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20229" w14:textId="41037BA2" w:rsidR="00DC4277" w:rsidRDefault="00E45854" w:rsidP="00DC4277">
      <w:pPr>
        <w:jc w:val="right"/>
      </w:pPr>
      <w:r>
        <w:rPr>
          <w:noProof/>
          <w:sz w:val="48"/>
          <w:szCs w:val="48"/>
        </w:rPr>
        <w:drawing>
          <wp:anchor distT="0" distB="0" distL="114300" distR="114300" simplePos="0" relativeHeight="251658240" behindDoc="0" locked="0" layoutInCell="1" allowOverlap="1" wp14:anchorId="3DAAC055" wp14:editId="6A276522">
            <wp:simplePos x="0" y="0"/>
            <wp:positionH relativeFrom="margin">
              <wp:align>left</wp:align>
            </wp:positionH>
            <wp:positionV relativeFrom="paragraph">
              <wp:posOffset>0</wp:posOffset>
            </wp:positionV>
            <wp:extent cx="2865120" cy="1146776"/>
            <wp:effectExtent l="0" t="0" r="0" b="0"/>
            <wp:wrapSquare wrapText="bothSides"/>
            <wp:docPr id="712320329"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20329" name="Picture 1" descr="A close-up of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5120" cy="1146776"/>
                    </a:xfrm>
                    <a:prstGeom prst="rect">
                      <a:avLst/>
                    </a:prstGeom>
                    <a:noFill/>
                  </pic:spPr>
                </pic:pic>
              </a:graphicData>
            </a:graphic>
          </wp:anchor>
        </w:drawing>
      </w:r>
    </w:p>
    <w:p w14:paraId="14E2022A" w14:textId="2B081C73" w:rsidR="00DC4277" w:rsidRDefault="00DC4277" w:rsidP="00DC4277"/>
    <w:p w14:paraId="14D4DDF4" w14:textId="30076C59" w:rsidR="009D4B5C" w:rsidRDefault="009D4B5C" w:rsidP="00DC4277">
      <w:pPr>
        <w:jc w:val="center"/>
        <w:rPr>
          <w:sz w:val="48"/>
          <w:szCs w:val="48"/>
        </w:rPr>
      </w:pPr>
    </w:p>
    <w:p w14:paraId="14E2022B" w14:textId="4B4B7C8D" w:rsidR="00DC4277" w:rsidRDefault="006521AF" w:rsidP="00DC4277">
      <w:pPr>
        <w:jc w:val="center"/>
        <w:rPr>
          <w:sz w:val="48"/>
          <w:szCs w:val="48"/>
        </w:rPr>
      </w:pPr>
      <w:r>
        <w:rPr>
          <w:color w:val="000000"/>
          <w:sz w:val="48"/>
          <w:szCs w:val="48"/>
        </w:rPr>
        <w:t>MSc</w:t>
      </w:r>
      <w:r w:rsidR="00E45854" w:rsidRPr="00E45854">
        <w:rPr>
          <w:color w:val="000000"/>
          <w:sz w:val="48"/>
          <w:szCs w:val="48"/>
        </w:rPr>
        <w:t xml:space="preserve"> </w:t>
      </w:r>
      <w:r w:rsidR="009D4B5C">
        <w:rPr>
          <w:sz w:val="48"/>
          <w:szCs w:val="48"/>
        </w:rPr>
        <w:t>Motorsport Engineering</w:t>
      </w:r>
    </w:p>
    <w:p w14:paraId="14E2022D" w14:textId="21754B2D" w:rsidR="00DC4277" w:rsidRPr="00E45854" w:rsidRDefault="00DC4277" w:rsidP="00DC4277">
      <w:pPr>
        <w:jc w:val="center"/>
        <w:rPr>
          <w:i/>
          <w:sz w:val="48"/>
          <w:szCs w:val="4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5548"/>
      </w:tblGrid>
      <w:tr w:rsidR="00DC4277" w14:paraId="14E20230" w14:textId="77777777" w:rsidTr="006969DB">
        <w:trPr>
          <w:trHeight w:val="508"/>
          <w:jc w:val="center"/>
        </w:trPr>
        <w:tc>
          <w:tcPr>
            <w:tcW w:w="2840" w:type="dxa"/>
            <w:shd w:val="clear" w:color="auto" w:fill="auto"/>
          </w:tcPr>
          <w:p w14:paraId="14E2022E" w14:textId="0BA6DCE9" w:rsidR="00DC4277" w:rsidRPr="00794444" w:rsidRDefault="009D4B5C" w:rsidP="009D4B5C">
            <w:pPr>
              <w:rPr>
                <w:i/>
                <w:sz w:val="28"/>
                <w:szCs w:val="28"/>
              </w:rPr>
            </w:pPr>
            <w:r>
              <w:rPr>
                <w:i/>
                <w:sz w:val="28"/>
                <w:szCs w:val="28"/>
              </w:rPr>
              <w:t>Assessment Title</w:t>
            </w:r>
          </w:p>
        </w:tc>
        <w:tc>
          <w:tcPr>
            <w:tcW w:w="5548" w:type="dxa"/>
            <w:shd w:val="clear" w:color="auto" w:fill="auto"/>
          </w:tcPr>
          <w:p w14:paraId="14E2022F" w14:textId="76AEBC7D" w:rsidR="00DC4277" w:rsidRPr="00794444" w:rsidRDefault="00543A43" w:rsidP="0017489F">
            <w:pPr>
              <w:spacing w:line="240" w:lineRule="auto"/>
              <w:rPr>
                <w:sz w:val="28"/>
                <w:szCs w:val="28"/>
              </w:rPr>
            </w:pPr>
            <w:r w:rsidRPr="00543A43">
              <w:rPr>
                <w:color w:val="000000"/>
                <w:sz w:val="27"/>
                <w:szCs w:val="27"/>
              </w:rPr>
              <w:t>Transient Vehicle Response Modelling</w:t>
            </w:r>
          </w:p>
        </w:tc>
      </w:tr>
      <w:tr w:rsidR="00DC4277" w14:paraId="14E20233" w14:textId="77777777" w:rsidTr="00DC4277">
        <w:trPr>
          <w:trHeight w:val="783"/>
          <w:jc w:val="center"/>
        </w:trPr>
        <w:tc>
          <w:tcPr>
            <w:tcW w:w="2840" w:type="dxa"/>
            <w:shd w:val="clear" w:color="auto" w:fill="auto"/>
          </w:tcPr>
          <w:p w14:paraId="14E20231" w14:textId="77777777" w:rsidR="00DC4277" w:rsidRPr="00794444" w:rsidRDefault="00DC4277" w:rsidP="00EB2862">
            <w:pPr>
              <w:rPr>
                <w:i/>
                <w:sz w:val="28"/>
                <w:szCs w:val="28"/>
              </w:rPr>
            </w:pPr>
            <w:r w:rsidRPr="00794444">
              <w:rPr>
                <w:i/>
                <w:sz w:val="28"/>
                <w:szCs w:val="28"/>
              </w:rPr>
              <w:t>Module Number</w:t>
            </w:r>
          </w:p>
        </w:tc>
        <w:tc>
          <w:tcPr>
            <w:tcW w:w="5548" w:type="dxa"/>
            <w:shd w:val="clear" w:color="auto" w:fill="auto"/>
          </w:tcPr>
          <w:p w14:paraId="14E20232" w14:textId="147434FA" w:rsidR="00DC4277" w:rsidRPr="00794444" w:rsidRDefault="00543A43" w:rsidP="009D4B5C">
            <w:pPr>
              <w:rPr>
                <w:sz w:val="28"/>
                <w:szCs w:val="28"/>
              </w:rPr>
            </w:pPr>
            <w:r w:rsidRPr="00543A43">
              <w:rPr>
                <w:color w:val="000000"/>
                <w:sz w:val="27"/>
                <w:szCs w:val="27"/>
              </w:rPr>
              <w:t>ACEA7002/ACEA7003</w:t>
            </w:r>
          </w:p>
        </w:tc>
      </w:tr>
      <w:tr w:rsidR="00EF1BF2" w14:paraId="33D7F91D" w14:textId="77777777" w:rsidTr="00DC4277">
        <w:trPr>
          <w:trHeight w:val="783"/>
          <w:jc w:val="center"/>
        </w:trPr>
        <w:tc>
          <w:tcPr>
            <w:tcW w:w="2840" w:type="dxa"/>
            <w:shd w:val="clear" w:color="auto" w:fill="auto"/>
          </w:tcPr>
          <w:p w14:paraId="197BC265" w14:textId="34FE2233" w:rsidR="00EF1BF2" w:rsidRPr="00794444" w:rsidRDefault="00EF1BF2" w:rsidP="00EB2862">
            <w:pPr>
              <w:rPr>
                <w:i/>
                <w:sz w:val="28"/>
                <w:szCs w:val="28"/>
              </w:rPr>
            </w:pPr>
            <w:r>
              <w:rPr>
                <w:i/>
                <w:sz w:val="28"/>
                <w:szCs w:val="28"/>
              </w:rPr>
              <w:t>Module Name</w:t>
            </w:r>
          </w:p>
        </w:tc>
        <w:tc>
          <w:tcPr>
            <w:tcW w:w="5548" w:type="dxa"/>
            <w:shd w:val="clear" w:color="auto" w:fill="auto"/>
          </w:tcPr>
          <w:p w14:paraId="3BDD4CCC" w14:textId="79A90A6B" w:rsidR="00EF1BF2" w:rsidRDefault="00EF1BF2" w:rsidP="009D4B5C">
            <w:pPr>
              <w:rPr>
                <w:color w:val="000000"/>
                <w:sz w:val="27"/>
                <w:szCs w:val="27"/>
              </w:rPr>
            </w:pPr>
            <w:r>
              <w:rPr>
                <w:color w:val="000000"/>
                <w:sz w:val="27"/>
                <w:szCs w:val="27"/>
              </w:rPr>
              <w:t>Advanced Motorsport Dynamics</w:t>
            </w:r>
          </w:p>
        </w:tc>
      </w:tr>
      <w:tr w:rsidR="00DC4277" w14:paraId="14E20239" w14:textId="77777777" w:rsidTr="00DC4277">
        <w:trPr>
          <w:trHeight w:val="705"/>
          <w:jc w:val="center"/>
        </w:trPr>
        <w:tc>
          <w:tcPr>
            <w:tcW w:w="2840" w:type="dxa"/>
            <w:shd w:val="clear" w:color="auto" w:fill="auto"/>
          </w:tcPr>
          <w:p w14:paraId="14E20237" w14:textId="7803B817" w:rsidR="00DC4277" w:rsidRPr="00794444" w:rsidRDefault="00EF1BF2" w:rsidP="00EB2862">
            <w:pPr>
              <w:rPr>
                <w:i/>
                <w:sz w:val="28"/>
                <w:szCs w:val="28"/>
              </w:rPr>
            </w:pPr>
            <w:r>
              <w:rPr>
                <w:i/>
                <w:sz w:val="28"/>
                <w:szCs w:val="28"/>
              </w:rPr>
              <w:t>Student</w:t>
            </w:r>
            <w:r w:rsidR="00DC4277" w:rsidRPr="00794444">
              <w:rPr>
                <w:i/>
                <w:sz w:val="28"/>
                <w:szCs w:val="28"/>
              </w:rPr>
              <w:t xml:space="preserve"> </w:t>
            </w:r>
            <w:r>
              <w:rPr>
                <w:i/>
                <w:sz w:val="28"/>
                <w:szCs w:val="28"/>
              </w:rPr>
              <w:t>Number</w:t>
            </w:r>
          </w:p>
        </w:tc>
        <w:tc>
          <w:tcPr>
            <w:tcW w:w="5548" w:type="dxa"/>
            <w:shd w:val="clear" w:color="auto" w:fill="auto"/>
          </w:tcPr>
          <w:p w14:paraId="14E20238" w14:textId="2FAFC525" w:rsidR="00DC4277" w:rsidRPr="00794444" w:rsidRDefault="00E45854" w:rsidP="00364F60">
            <w:pPr>
              <w:rPr>
                <w:sz w:val="28"/>
                <w:szCs w:val="28"/>
              </w:rPr>
            </w:pPr>
            <w:r>
              <w:rPr>
                <w:sz w:val="28"/>
                <w:szCs w:val="28"/>
              </w:rPr>
              <w:t>2306046</w:t>
            </w:r>
          </w:p>
        </w:tc>
      </w:tr>
      <w:tr w:rsidR="00EF1BF2" w14:paraId="584D371B" w14:textId="77777777" w:rsidTr="00DC4277">
        <w:trPr>
          <w:trHeight w:val="562"/>
          <w:jc w:val="center"/>
        </w:trPr>
        <w:tc>
          <w:tcPr>
            <w:tcW w:w="2840" w:type="dxa"/>
            <w:shd w:val="clear" w:color="auto" w:fill="auto"/>
          </w:tcPr>
          <w:p w14:paraId="622C3FBD" w14:textId="236552A4" w:rsidR="00EF1BF2" w:rsidRPr="00794444" w:rsidRDefault="00EF1BF2" w:rsidP="00EB2862">
            <w:pPr>
              <w:rPr>
                <w:i/>
                <w:sz w:val="28"/>
                <w:szCs w:val="28"/>
              </w:rPr>
            </w:pPr>
            <w:r>
              <w:rPr>
                <w:i/>
                <w:sz w:val="28"/>
                <w:szCs w:val="28"/>
              </w:rPr>
              <w:t>Student Name</w:t>
            </w:r>
          </w:p>
        </w:tc>
        <w:tc>
          <w:tcPr>
            <w:tcW w:w="5548" w:type="dxa"/>
            <w:shd w:val="clear" w:color="auto" w:fill="auto"/>
          </w:tcPr>
          <w:p w14:paraId="56961FC2" w14:textId="5DD7E9DF" w:rsidR="00EF1BF2" w:rsidRDefault="00EF1BF2" w:rsidP="00EB2862">
            <w:pPr>
              <w:rPr>
                <w:sz w:val="28"/>
                <w:szCs w:val="28"/>
              </w:rPr>
            </w:pPr>
            <w:r>
              <w:rPr>
                <w:sz w:val="28"/>
                <w:szCs w:val="28"/>
              </w:rPr>
              <w:t>Roland Magyar</w:t>
            </w:r>
          </w:p>
        </w:tc>
      </w:tr>
      <w:tr w:rsidR="00DC4277" w14:paraId="14E2023C" w14:textId="77777777" w:rsidTr="00DC4277">
        <w:trPr>
          <w:trHeight w:val="562"/>
          <w:jc w:val="center"/>
        </w:trPr>
        <w:tc>
          <w:tcPr>
            <w:tcW w:w="2840" w:type="dxa"/>
            <w:shd w:val="clear" w:color="auto" w:fill="auto"/>
          </w:tcPr>
          <w:p w14:paraId="14E2023A" w14:textId="77777777" w:rsidR="00DC4277" w:rsidRPr="00794444" w:rsidRDefault="00DC4277" w:rsidP="00EB2862">
            <w:pPr>
              <w:rPr>
                <w:i/>
                <w:sz w:val="28"/>
                <w:szCs w:val="28"/>
              </w:rPr>
            </w:pPr>
            <w:r w:rsidRPr="00794444">
              <w:rPr>
                <w:i/>
                <w:sz w:val="28"/>
                <w:szCs w:val="28"/>
              </w:rPr>
              <w:t>Date of Submission</w:t>
            </w:r>
          </w:p>
        </w:tc>
        <w:tc>
          <w:tcPr>
            <w:tcW w:w="5548" w:type="dxa"/>
            <w:shd w:val="clear" w:color="auto" w:fill="auto"/>
          </w:tcPr>
          <w:p w14:paraId="14E2023B" w14:textId="3369BBDA" w:rsidR="00DC4277" w:rsidRPr="00794444" w:rsidRDefault="00543A43" w:rsidP="00EB2862">
            <w:pPr>
              <w:rPr>
                <w:sz w:val="28"/>
                <w:szCs w:val="28"/>
              </w:rPr>
            </w:pPr>
            <w:r>
              <w:rPr>
                <w:sz w:val="28"/>
                <w:szCs w:val="28"/>
              </w:rPr>
              <w:t>09</w:t>
            </w:r>
            <w:r w:rsidR="00364F60">
              <w:rPr>
                <w:sz w:val="28"/>
                <w:szCs w:val="28"/>
              </w:rPr>
              <w:t>.</w:t>
            </w:r>
            <w:r>
              <w:rPr>
                <w:sz w:val="28"/>
                <w:szCs w:val="28"/>
              </w:rPr>
              <w:t>02</w:t>
            </w:r>
            <w:r w:rsidR="00C01DEE">
              <w:rPr>
                <w:sz w:val="28"/>
                <w:szCs w:val="28"/>
              </w:rPr>
              <w:t>.2</w:t>
            </w:r>
            <w:r>
              <w:rPr>
                <w:sz w:val="28"/>
                <w:szCs w:val="28"/>
              </w:rPr>
              <w:t>5</w:t>
            </w:r>
          </w:p>
        </w:tc>
      </w:tr>
    </w:tbl>
    <w:p w14:paraId="14E2023D" w14:textId="77777777" w:rsidR="00DC4277" w:rsidRDefault="00DC4277" w:rsidP="00DC4277"/>
    <w:p w14:paraId="14E2023E" w14:textId="77777777" w:rsidR="00DC4277" w:rsidRDefault="00DC4277" w:rsidP="00DC4277"/>
    <w:p w14:paraId="14E2023F" w14:textId="77777777" w:rsidR="00DC4277" w:rsidRDefault="00DC4277" w:rsidP="00DC4277"/>
    <w:p w14:paraId="14E20240" w14:textId="77777777" w:rsidR="00DC4277" w:rsidRDefault="00DC4277" w:rsidP="00DC4277">
      <w:pPr>
        <w:pStyle w:val="NoSpacing"/>
        <w:jc w:val="center"/>
      </w:pPr>
    </w:p>
    <w:p w14:paraId="14E20241" w14:textId="4BDB3E40" w:rsidR="00DC4277" w:rsidRDefault="00EF1BF2" w:rsidP="00DC4277">
      <w:pPr>
        <w:pStyle w:val="NoSpacing"/>
        <w:jc w:val="center"/>
      </w:pPr>
      <w:r>
        <w:t>School</w:t>
      </w:r>
      <w:r w:rsidR="00DC4277">
        <w:t xml:space="preserve"> of Engineering</w:t>
      </w:r>
    </w:p>
    <w:p w14:paraId="71ECEEF1" w14:textId="34EFF478" w:rsidR="00C16F99" w:rsidRDefault="00C16F99" w:rsidP="00DC4277">
      <w:pPr>
        <w:pStyle w:val="NoSpacing"/>
        <w:jc w:val="center"/>
      </w:pPr>
      <w:r>
        <w:t xml:space="preserve">University of Wales Trinity Saint David </w:t>
      </w:r>
    </w:p>
    <w:p w14:paraId="14E20243" w14:textId="59B6DAB9" w:rsidR="00DC4277" w:rsidRDefault="00BE196A" w:rsidP="00DC4277">
      <w:pPr>
        <w:pStyle w:val="NoSpacing"/>
        <w:jc w:val="center"/>
      </w:pPr>
      <w:r>
        <w:t>20</w:t>
      </w:r>
      <w:r w:rsidR="0017489F">
        <w:t>2</w:t>
      </w:r>
      <w:r w:rsidR="00543A43">
        <w:t>4</w:t>
      </w:r>
      <w:r w:rsidR="00355E96">
        <w:t>-20</w:t>
      </w:r>
      <w:r w:rsidR="0017489F">
        <w:t>2</w:t>
      </w:r>
      <w:r w:rsidR="00543A43">
        <w:t>5</w:t>
      </w:r>
    </w:p>
    <w:p w14:paraId="14E20244" w14:textId="77777777" w:rsidR="000A5586" w:rsidRDefault="000A5586" w:rsidP="00DC4277">
      <w:pPr>
        <w:pStyle w:val="NoSpacing"/>
      </w:pPr>
    </w:p>
    <w:p w14:paraId="14E20245" w14:textId="77777777" w:rsidR="00DC4277" w:rsidRDefault="00DC4277">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14E20246" w14:textId="77777777" w:rsidR="000C00ED" w:rsidRPr="00D5270A" w:rsidRDefault="000C00ED" w:rsidP="007E195F">
      <w:pPr>
        <w:pStyle w:val="Heading1"/>
        <w:rPr>
          <w:sz w:val="32"/>
          <w:szCs w:val="32"/>
          <w:u w:val="single"/>
        </w:rPr>
      </w:pPr>
      <w:bookmarkStart w:id="0" w:name="_Toc190027133"/>
      <w:r w:rsidRPr="00D5270A">
        <w:rPr>
          <w:sz w:val="32"/>
          <w:szCs w:val="32"/>
          <w:u w:val="single"/>
        </w:rPr>
        <w:lastRenderedPageBreak/>
        <w:t>Contents Page</w:t>
      </w:r>
      <w:bookmarkEnd w:id="0"/>
    </w:p>
    <w:sdt>
      <w:sdtPr>
        <w:rPr>
          <w:rFonts w:asciiTheme="minorHAnsi" w:eastAsiaTheme="minorHAnsi" w:hAnsiTheme="minorHAnsi" w:cstheme="minorBidi"/>
          <w:b w:val="0"/>
          <w:bCs w:val="0"/>
          <w:color w:val="auto"/>
          <w:sz w:val="24"/>
          <w:szCs w:val="24"/>
          <w:u w:val="single"/>
          <w:lang w:val="en-GB"/>
        </w:rPr>
        <w:id w:val="942915701"/>
        <w:docPartObj>
          <w:docPartGallery w:val="Table of Contents"/>
          <w:docPartUnique/>
        </w:docPartObj>
      </w:sdtPr>
      <w:sdtEndPr>
        <w:rPr>
          <w:rFonts w:ascii="Times New Roman" w:hAnsi="Times New Roman"/>
          <w:sz w:val="22"/>
          <w:u w:val="none"/>
        </w:rPr>
      </w:sdtEndPr>
      <w:sdtContent>
        <w:p w14:paraId="14E20247" w14:textId="77777777" w:rsidR="00255D88" w:rsidRPr="00BA23D3" w:rsidRDefault="00255D88" w:rsidP="007E195F">
          <w:pPr>
            <w:pStyle w:val="TOCHeading"/>
            <w:rPr>
              <w:sz w:val="32"/>
              <w:szCs w:val="32"/>
              <w:u w:val="single"/>
            </w:rPr>
          </w:pPr>
          <w:r w:rsidRPr="00BA23D3">
            <w:rPr>
              <w:sz w:val="32"/>
              <w:szCs w:val="32"/>
              <w:u w:val="single"/>
            </w:rPr>
            <w:t>Table of Contents</w:t>
          </w:r>
        </w:p>
        <w:p w14:paraId="00207392" w14:textId="45C6FCDD" w:rsidR="005672F2" w:rsidRDefault="00DB652D">
          <w:pPr>
            <w:pStyle w:val="TOC1"/>
            <w:rPr>
              <w:rFonts w:asciiTheme="minorHAnsi" w:eastAsiaTheme="minorEastAsia" w:hAnsiTheme="minorHAnsi"/>
              <w:noProof/>
              <w:kern w:val="2"/>
              <w:sz w:val="24"/>
              <w:lang w:eastAsia="en-GB"/>
              <w14:ligatures w14:val="standardContextual"/>
            </w:rPr>
          </w:pPr>
          <w:r>
            <w:fldChar w:fldCharType="begin"/>
          </w:r>
          <w:r w:rsidR="00255D88">
            <w:instrText xml:space="preserve"> TOC \o "1-3" \h \z \u </w:instrText>
          </w:r>
          <w:r>
            <w:fldChar w:fldCharType="separate"/>
          </w:r>
          <w:hyperlink w:anchor="_Toc190027133" w:history="1">
            <w:r w:rsidR="005672F2" w:rsidRPr="006C56CE">
              <w:rPr>
                <w:rStyle w:val="Hyperlink"/>
                <w:noProof/>
              </w:rPr>
              <w:t>Contents Page</w:t>
            </w:r>
            <w:r w:rsidR="005672F2">
              <w:rPr>
                <w:noProof/>
                <w:webHidden/>
              </w:rPr>
              <w:tab/>
            </w:r>
            <w:r w:rsidR="005672F2">
              <w:rPr>
                <w:noProof/>
                <w:webHidden/>
              </w:rPr>
              <w:fldChar w:fldCharType="begin"/>
            </w:r>
            <w:r w:rsidR="005672F2">
              <w:rPr>
                <w:noProof/>
                <w:webHidden/>
              </w:rPr>
              <w:instrText xml:space="preserve"> PAGEREF _Toc190027133 \h </w:instrText>
            </w:r>
            <w:r w:rsidR="005672F2">
              <w:rPr>
                <w:noProof/>
                <w:webHidden/>
              </w:rPr>
            </w:r>
            <w:r w:rsidR="005672F2">
              <w:rPr>
                <w:noProof/>
                <w:webHidden/>
              </w:rPr>
              <w:fldChar w:fldCharType="separate"/>
            </w:r>
            <w:r w:rsidR="005672F2">
              <w:rPr>
                <w:noProof/>
                <w:webHidden/>
              </w:rPr>
              <w:t>1</w:t>
            </w:r>
            <w:r w:rsidR="005672F2">
              <w:rPr>
                <w:noProof/>
                <w:webHidden/>
              </w:rPr>
              <w:fldChar w:fldCharType="end"/>
            </w:r>
          </w:hyperlink>
        </w:p>
        <w:p w14:paraId="77FE603B" w14:textId="4F5CAA1D" w:rsidR="005672F2" w:rsidRDefault="005672F2">
          <w:pPr>
            <w:pStyle w:val="TOC1"/>
            <w:rPr>
              <w:rFonts w:asciiTheme="minorHAnsi" w:eastAsiaTheme="minorEastAsia" w:hAnsiTheme="minorHAnsi"/>
              <w:noProof/>
              <w:kern w:val="2"/>
              <w:sz w:val="24"/>
              <w:lang w:eastAsia="en-GB"/>
              <w14:ligatures w14:val="standardContextual"/>
            </w:rPr>
          </w:pPr>
          <w:hyperlink w:anchor="_Toc190027134" w:history="1">
            <w:r w:rsidRPr="006C56CE">
              <w:rPr>
                <w:rStyle w:val="Hyperlink"/>
                <w:noProof/>
              </w:rPr>
              <w:t>Table of Figures</w:t>
            </w:r>
            <w:r>
              <w:rPr>
                <w:noProof/>
                <w:webHidden/>
              </w:rPr>
              <w:tab/>
            </w:r>
            <w:r>
              <w:rPr>
                <w:noProof/>
                <w:webHidden/>
              </w:rPr>
              <w:fldChar w:fldCharType="begin"/>
            </w:r>
            <w:r>
              <w:rPr>
                <w:noProof/>
                <w:webHidden/>
              </w:rPr>
              <w:instrText xml:space="preserve"> PAGEREF _Toc190027134 \h </w:instrText>
            </w:r>
            <w:r>
              <w:rPr>
                <w:noProof/>
                <w:webHidden/>
              </w:rPr>
            </w:r>
            <w:r>
              <w:rPr>
                <w:noProof/>
                <w:webHidden/>
              </w:rPr>
              <w:fldChar w:fldCharType="separate"/>
            </w:r>
            <w:r>
              <w:rPr>
                <w:noProof/>
                <w:webHidden/>
              </w:rPr>
              <w:t>2</w:t>
            </w:r>
            <w:r>
              <w:rPr>
                <w:noProof/>
                <w:webHidden/>
              </w:rPr>
              <w:fldChar w:fldCharType="end"/>
            </w:r>
          </w:hyperlink>
        </w:p>
        <w:p w14:paraId="74BEC07A" w14:textId="532BC37B" w:rsidR="005672F2" w:rsidRDefault="005672F2">
          <w:pPr>
            <w:pStyle w:val="TOC1"/>
            <w:rPr>
              <w:rFonts w:asciiTheme="minorHAnsi" w:eastAsiaTheme="minorEastAsia" w:hAnsiTheme="minorHAnsi"/>
              <w:noProof/>
              <w:kern w:val="2"/>
              <w:sz w:val="24"/>
              <w:lang w:eastAsia="en-GB"/>
              <w14:ligatures w14:val="standardContextual"/>
            </w:rPr>
          </w:pPr>
          <w:hyperlink w:anchor="_Toc190027135" w:history="1">
            <w:r w:rsidRPr="006C56CE">
              <w:rPr>
                <w:rStyle w:val="Hyperlink"/>
                <w:noProof/>
              </w:rPr>
              <w:t>Introduction</w:t>
            </w:r>
            <w:r>
              <w:rPr>
                <w:noProof/>
                <w:webHidden/>
              </w:rPr>
              <w:tab/>
            </w:r>
            <w:r>
              <w:rPr>
                <w:noProof/>
                <w:webHidden/>
              </w:rPr>
              <w:fldChar w:fldCharType="begin"/>
            </w:r>
            <w:r>
              <w:rPr>
                <w:noProof/>
                <w:webHidden/>
              </w:rPr>
              <w:instrText xml:space="preserve"> PAGEREF _Toc190027135 \h </w:instrText>
            </w:r>
            <w:r>
              <w:rPr>
                <w:noProof/>
                <w:webHidden/>
              </w:rPr>
            </w:r>
            <w:r>
              <w:rPr>
                <w:noProof/>
                <w:webHidden/>
              </w:rPr>
              <w:fldChar w:fldCharType="separate"/>
            </w:r>
            <w:r>
              <w:rPr>
                <w:noProof/>
                <w:webHidden/>
              </w:rPr>
              <w:t>3</w:t>
            </w:r>
            <w:r>
              <w:rPr>
                <w:noProof/>
                <w:webHidden/>
              </w:rPr>
              <w:fldChar w:fldCharType="end"/>
            </w:r>
          </w:hyperlink>
        </w:p>
        <w:p w14:paraId="54EAF916" w14:textId="3B8D3785" w:rsidR="005672F2" w:rsidRDefault="005672F2">
          <w:pPr>
            <w:pStyle w:val="TOC1"/>
            <w:rPr>
              <w:rFonts w:asciiTheme="minorHAnsi" w:eastAsiaTheme="minorEastAsia" w:hAnsiTheme="minorHAnsi"/>
              <w:noProof/>
              <w:kern w:val="2"/>
              <w:sz w:val="24"/>
              <w:lang w:eastAsia="en-GB"/>
              <w14:ligatures w14:val="standardContextual"/>
            </w:rPr>
          </w:pPr>
          <w:hyperlink w:anchor="_Toc190027136" w:history="1">
            <w:r w:rsidRPr="006C56CE">
              <w:rPr>
                <w:rStyle w:val="Hyperlink"/>
                <w:noProof/>
              </w:rPr>
              <w:t>Task 1: Model Development</w:t>
            </w:r>
            <w:r>
              <w:rPr>
                <w:noProof/>
                <w:webHidden/>
              </w:rPr>
              <w:tab/>
            </w:r>
            <w:r>
              <w:rPr>
                <w:noProof/>
                <w:webHidden/>
              </w:rPr>
              <w:fldChar w:fldCharType="begin"/>
            </w:r>
            <w:r>
              <w:rPr>
                <w:noProof/>
                <w:webHidden/>
              </w:rPr>
              <w:instrText xml:space="preserve"> PAGEREF _Toc190027136 \h </w:instrText>
            </w:r>
            <w:r>
              <w:rPr>
                <w:noProof/>
                <w:webHidden/>
              </w:rPr>
            </w:r>
            <w:r>
              <w:rPr>
                <w:noProof/>
                <w:webHidden/>
              </w:rPr>
              <w:fldChar w:fldCharType="separate"/>
            </w:r>
            <w:r>
              <w:rPr>
                <w:noProof/>
                <w:webHidden/>
              </w:rPr>
              <w:t>4</w:t>
            </w:r>
            <w:r>
              <w:rPr>
                <w:noProof/>
                <w:webHidden/>
              </w:rPr>
              <w:fldChar w:fldCharType="end"/>
            </w:r>
          </w:hyperlink>
        </w:p>
        <w:p w14:paraId="5562A911" w14:textId="1300C857" w:rsidR="005672F2" w:rsidRDefault="005672F2">
          <w:pPr>
            <w:pStyle w:val="TOC1"/>
            <w:rPr>
              <w:rFonts w:asciiTheme="minorHAnsi" w:eastAsiaTheme="minorEastAsia" w:hAnsiTheme="minorHAnsi"/>
              <w:noProof/>
              <w:kern w:val="2"/>
              <w:sz w:val="24"/>
              <w:lang w:eastAsia="en-GB"/>
              <w14:ligatures w14:val="standardContextual"/>
            </w:rPr>
          </w:pPr>
          <w:hyperlink w:anchor="_Toc190027137" w:history="1">
            <w:r w:rsidRPr="006C56CE">
              <w:rPr>
                <w:rStyle w:val="Hyperlink"/>
                <w:noProof/>
              </w:rPr>
              <w:t>Task 2: Simulation Scenarios</w:t>
            </w:r>
            <w:r>
              <w:rPr>
                <w:noProof/>
                <w:webHidden/>
              </w:rPr>
              <w:tab/>
            </w:r>
            <w:r>
              <w:rPr>
                <w:noProof/>
                <w:webHidden/>
              </w:rPr>
              <w:fldChar w:fldCharType="begin"/>
            </w:r>
            <w:r>
              <w:rPr>
                <w:noProof/>
                <w:webHidden/>
              </w:rPr>
              <w:instrText xml:space="preserve"> PAGEREF _Toc190027137 \h </w:instrText>
            </w:r>
            <w:r>
              <w:rPr>
                <w:noProof/>
                <w:webHidden/>
              </w:rPr>
            </w:r>
            <w:r>
              <w:rPr>
                <w:noProof/>
                <w:webHidden/>
              </w:rPr>
              <w:fldChar w:fldCharType="separate"/>
            </w:r>
            <w:r>
              <w:rPr>
                <w:noProof/>
                <w:webHidden/>
              </w:rPr>
              <w:t>8</w:t>
            </w:r>
            <w:r>
              <w:rPr>
                <w:noProof/>
                <w:webHidden/>
              </w:rPr>
              <w:fldChar w:fldCharType="end"/>
            </w:r>
          </w:hyperlink>
        </w:p>
        <w:p w14:paraId="44FCD67B" w14:textId="430C3BA2" w:rsidR="005672F2" w:rsidRDefault="005672F2">
          <w:pPr>
            <w:pStyle w:val="TOC1"/>
            <w:rPr>
              <w:rFonts w:asciiTheme="minorHAnsi" w:eastAsiaTheme="minorEastAsia" w:hAnsiTheme="minorHAnsi"/>
              <w:noProof/>
              <w:kern w:val="2"/>
              <w:sz w:val="24"/>
              <w:lang w:eastAsia="en-GB"/>
              <w14:ligatures w14:val="standardContextual"/>
            </w:rPr>
          </w:pPr>
          <w:hyperlink w:anchor="_Toc190027138" w:history="1">
            <w:r w:rsidRPr="006C56CE">
              <w:rPr>
                <w:rStyle w:val="Hyperlink"/>
                <w:noProof/>
              </w:rPr>
              <w:t>Task 3: Analysis And Interpretation</w:t>
            </w:r>
            <w:r>
              <w:rPr>
                <w:noProof/>
                <w:webHidden/>
              </w:rPr>
              <w:tab/>
            </w:r>
            <w:r>
              <w:rPr>
                <w:noProof/>
                <w:webHidden/>
              </w:rPr>
              <w:fldChar w:fldCharType="begin"/>
            </w:r>
            <w:r>
              <w:rPr>
                <w:noProof/>
                <w:webHidden/>
              </w:rPr>
              <w:instrText xml:space="preserve"> PAGEREF _Toc190027138 \h </w:instrText>
            </w:r>
            <w:r>
              <w:rPr>
                <w:noProof/>
                <w:webHidden/>
              </w:rPr>
            </w:r>
            <w:r>
              <w:rPr>
                <w:noProof/>
                <w:webHidden/>
              </w:rPr>
              <w:fldChar w:fldCharType="separate"/>
            </w:r>
            <w:r>
              <w:rPr>
                <w:noProof/>
                <w:webHidden/>
              </w:rPr>
              <w:t>0</w:t>
            </w:r>
            <w:r>
              <w:rPr>
                <w:noProof/>
                <w:webHidden/>
              </w:rPr>
              <w:fldChar w:fldCharType="end"/>
            </w:r>
          </w:hyperlink>
        </w:p>
        <w:p w14:paraId="32BCF657" w14:textId="21FF0BE7" w:rsidR="005672F2" w:rsidRDefault="005672F2">
          <w:pPr>
            <w:pStyle w:val="TOC1"/>
            <w:rPr>
              <w:rFonts w:asciiTheme="minorHAnsi" w:eastAsiaTheme="minorEastAsia" w:hAnsiTheme="minorHAnsi"/>
              <w:noProof/>
              <w:kern w:val="2"/>
              <w:sz w:val="24"/>
              <w:lang w:eastAsia="en-GB"/>
              <w14:ligatures w14:val="standardContextual"/>
            </w:rPr>
          </w:pPr>
          <w:hyperlink w:anchor="_Toc190027139" w:history="1">
            <w:r w:rsidRPr="006C56CE">
              <w:rPr>
                <w:rStyle w:val="Hyperlink"/>
                <w:noProof/>
              </w:rPr>
              <w:t>Task 4: Validation</w:t>
            </w:r>
            <w:r>
              <w:rPr>
                <w:noProof/>
                <w:webHidden/>
              </w:rPr>
              <w:tab/>
            </w:r>
            <w:r>
              <w:rPr>
                <w:noProof/>
                <w:webHidden/>
              </w:rPr>
              <w:fldChar w:fldCharType="begin"/>
            </w:r>
            <w:r>
              <w:rPr>
                <w:noProof/>
                <w:webHidden/>
              </w:rPr>
              <w:instrText xml:space="preserve"> PAGEREF _Toc190027139 \h </w:instrText>
            </w:r>
            <w:r>
              <w:rPr>
                <w:noProof/>
                <w:webHidden/>
              </w:rPr>
            </w:r>
            <w:r>
              <w:rPr>
                <w:noProof/>
                <w:webHidden/>
              </w:rPr>
              <w:fldChar w:fldCharType="separate"/>
            </w:r>
            <w:r>
              <w:rPr>
                <w:noProof/>
                <w:webHidden/>
              </w:rPr>
              <w:t>9</w:t>
            </w:r>
            <w:r>
              <w:rPr>
                <w:noProof/>
                <w:webHidden/>
              </w:rPr>
              <w:fldChar w:fldCharType="end"/>
            </w:r>
          </w:hyperlink>
        </w:p>
        <w:p w14:paraId="1643304A" w14:textId="574B7873" w:rsidR="005672F2" w:rsidRDefault="005672F2">
          <w:pPr>
            <w:pStyle w:val="TOC1"/>
            <w:rPr>
              <w:rFonts w:asciiTheme="minorHAnsi" w:eastAsiaTheme="minorEastAsia" w:hAnsiTheme="minorHAnsi"/>
              <w:noProof/>
              <w:kern w:val="2"/>
              <w:sz w:val="24"/>
              <w:lang w:eastAsia="en-GB"/>
              <w14:ligatures w14:val="standardContextual"/>
            </w:rPr>
          </w:pPr>
          <w:hyperlink w:anchor="_Toc190027140" w:history="1">
            <w:r w:rsidRPr="006C56CE">
              <w:rPr>
                <w:rStyle w:val="Hyperlink"/>
                <w:noProof/>
              </w:rPr>
              <w:t>Conclusion</w:t>
            </w:r>
            <w:r>
              <w:rPr>
                <w:noProof/>
                <w:webHidden/>
              </w:rPr>
              <w:tab/>
            </w:r>
            <w:r>
              <w:rPr>
                <w:noProof/>
                <w:webHidden/>
              </w:rPr>
              <w:fldChar w:fldCharType="begin"/>
            </w:r>
            <w:r>
              <w:rPr>
                <w:noProof/>
                <w:webHidden/>
              </w:rPr>
              <w:instrText xml:space="preserve"> PAGEREF _Toc190027140 \h </w:instrText>
            </w:r>
            <w:r>
              <w:rPr>
                <w:noProof/>
                <w:webHidden/>
              </w:rPr>
            </w:r>
            <w:r>
              <w:rPr>
                <w:noProof/>
                <w:webHidden/>
              </w:rPr>
              <w:fldChar w:fldCharType="separate"/>
            </w:r>
            <w:r>
              <w:rPr>
                <w:noProof/>
                <w:webHidden/>
              </w:rPr>
              <w:t>10</w:t>
            </w:r>
            <w:r>
              <w:rPr>
                <w:noProof/>
                <w:webHidden/>
              </w:rPr>
              <w:fldChar w:fldCharType="end"/>
            </w:r>
          </w:hyperlink>
        </w:p>
        <w:p w14:paraId="2AA041B4" w14:textId="79ADFF37" w:rsidR="005672F2" w:rsidRDefault="005672F2">
          <w:pPr>
            <w:pStyle w:val="TOC1"/>
            <w:rPr>
              <w:rFonts w:asciiTheme="minorHAnsi" w:eastAsiaTheme="minorEastAsia" w:hAnsiTheme="minorHAnsi"/>
              <w:noProof/>
              <w:kern w:val="2"/>
              <w:sz w:val="24"/>
              <w:lang w:eastAsia="en-GB"/>
              <w14:ligatures w14:val="standardContextual"/>
            </w:rPr>
          </w:pPr>
          <w:hyperlink w:anchor="_Toc190027141" w:history="1">
            <w:r w:rsidRPr="006C56CE">
              <w:rPr>
                <w:rStyle w:val="Hyperlink"/>
                <w:noProof/>
              </w:rPr>
              <w:t>References</w:t>
            </w:r>
            <w:r>
              <w:rPr>
                <w:noProof/>
                <w:webHidden/>
              </w:rPr>
              <w:tab/>
            </w:r>
            <w:r>
              <w:rPr>
                <w:noProof/>
                <w:webHidden/>
              </w:rPr>
              <w:fldChar w:fldCharType="begin"/>
            </w:r>
            <w:r>
              <w:rPr>
                <w:noProof/>
                <w:webHidden/>
              </w:rPr>
              <w:instrText xml:space="preserve"> PAGEREF _Toc190027141 \h </w:instrText>
            </w:r>
            <w:r>
              <w:rPr>
                <w:noProof/>
                <w:webHidden/>
              </w:rPr>
            </w:r>
            <w:r>
              <w:rPr>
                <w:noProof/>
                <w:webHidden/>
              </w:rPr>
              <w:fldChar w:fldCharType="separate"/>
            </w:r>
            <w:r>
              <w:rPr>
                <w:noProof/>
                <w:webHidden/>
              </w:rPr>
              <w:t>11</w:t>
            </w:r>
            <w:r>
              <w:rPr>
                <w:noProof/>
                <w:webHidden/>
              </w:rPr>
              <w:fldChar w:fldCharType="end"/>
            </w:r>
          </w:hyperlink>
        </w:p>
        <w:p w14:paraId="14E2024F" w14:textId="6105606B" w:rsidR="00255D88" w:rsidRDefault="00DB652D" w:rsidP="007E195F">
          <w:r>
            <w:fldChar w:fldCharType="end"/>
          </w:r>
        </w:p>
      </w:sdtContent>
    </w:sdt>
    <w:p w14:paraId="14E20250" w14:textId="77777777" w:rsidR="00956188" w:rsidRDefault="00956188">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14E20251" w14:textId="77777777" w:rsidR="009D0CE0" w:rsidRPr="00BA23D3" w:rsidRDefault="00D034AA" w:rsidP="009D0CE0">
      <w:pPr>
        <w:pStyle w:val="Heading1"/>
        <w:rPr>
          <w:sz w:val="32"/>
          <w:szCs w:val="32"/>
          <w:u w:val="single"/>
        </w:rPr>
      </w:pPr>
      <w:bookmarkStart w:id="1" w:name="_Toc190027134"/>
      <w:r w:rsidRPr="00BA23D3">
        <w:rPr>
          <w:sz w:val="32"/>
          <w:szCs w:val="32"/>
          <w:u w:val="single"/>
        </w:rPr>
        <w:t>Table of Figures</w:t>
      </w:r>
      <w:bookmarkEnd w:id="1"/>
    </w:p>
    <w:p w14:paraId="6F73F92A" w14:textId="12A47D65" w:rsidR="005672F2" w:rsidRDefault="00456C1E">
      <w:pPr>
        <w:pStyle w:val="TableofFigures"/>
        <w:tabs>
          <w:tab w:val="right" w:leader="dot" w:pos="9016"/>
        </w:tabs>
        <w:rPr>
          <w:rFonts w:asciiTheme="minorHAnsi" w:eastAsiaTheme="minorEastAsia" w:hAnsiTheme="minorHAnsi"/>
          <w:noProof/>
          <w:kern w:val="2"/>
          <w:sz w:val="24"/>
          <w:lang w:eastAsia="en-GB"/>
          <w14:ligatures w14:val="standardContextual"/>
        </w:rPr>
      </w:pPr>
      <w:r>
        <w:fldChar w:fldCharType="begin"/>
      </w:r>
      <w:r>
        <w:instrText xml:space="preserve"> TOC \h \z \c "Figure" </w:instrText>
      </w:r>
      <w:r>
        <w:fldChar w:fldCharType="separate"/>
      </w:r>
      <w:hyperlink w:anchor="_Toc190027116" w:history="1">
        <w:r w:rsidR="005672F2" w:rsidRPr="00574FFA">
          <w:rPr>
            <w:rStyle w:val="Hyperlink"/>
            <w:noProof/>
          </w:rPr>
          <w:t>Figure 1: Simulink 7 DOF Roll Section</w:t>
        </w:r>
        <w:r w:rsidR="005672F2">
          <w:rPr>
            <w:noProof/>
            <w:webHidden/>
          </w:rPr>
          <w:tab/>
        </w:r>
        <w:r w:rsidR="005672F2">
          <w:rPr>
            <w:noProof/>
            <w:webHidden/>
          </w:rPr>
          <w:fldChar w:fldCharType="begin"/>
        </w:r>
        <w:r w:rsidR="005672F2">
          <w:rPr>
            <w:noProof/>
            <w:webHidden/>
          </w:rPr>
          <w:instrText xml:space="preserve"> PAGEREF _Toc190027116 \h </w:instrText>
        </w:r>
        <w:r w:rsidR="005672F2">
          <w:rPr>
            <w:noProof/>
            <w:webHidden/>
          </w:rPr>
        </w:r>
        <w:r w:rsidR="005672F2">
          <w:rPr>
            <w:noProof/>
            <w:webHidden/>
          </w:rPr>
          <w:fldChar w:fldCharType="separate"/>
        </w:r>
        <w:r w:rsidR="005672F2">
          <w:rPr>
            <w:noProof/>
            <w:webHidden/>
          </w:rPr>
          <w:t>7</w:t>
        </w:r>
        <w:r w:rsidR="005672F2">
          <w:rPr>
            <w:noProof/>
            <w:webHidden/>
          </w:rPr>
          <w:fldChar w:fldCharType="end"/>
        </w:r>
      </w:hyperlink>
    </w:p>
    <w:p w14:paraId="4F2AC0C2" w14:textId="22EE3298"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17" w:history="1">
        <w:r w:rsidRPr="00574FFA">
          <w:rPr>
            <w:rStyle w:val="Hyperlink"/>
            <w:noProof/>
          </w:rPr>
          <w:t>Figure 2: Damper Velocities 7 DOF Session 1</w:t>
        </w:r>
        <w:r>
          <w:rPr>
            <w:noProof/>
            <w:webHidden/>
          </w:rPr>
          <w:tab/>
        </w:r>
        <w:r>
          <w:rPr>
            <w:noProof/>
            <w:webHidden/>
          </w:rPr>
          <w:fldChar w:fldCharType="begin"/>
        </w:r>
        <w:r>
          <w:rPr>
            <w:noProof/>
            <w:webHidden/>
          </w:rPr>
          <w:instrText xml:space="preserve"> PAGEREF _Toc190027117 \h </w:instrText>
        </w:r>
        <w:r>
          <w:rPr>
            <w:noProof/>
            <w:webHidden/>
          </w:rPr>
        </w:r>
        <w:r>
          <w:rPr>
            <w:noProof/>
            <w:webHidden/>
          </w:rPr>
          <w:fldChar w:fldCharType="separate"/>
        </w:r>
        <w:r>
          <w:rPr>
            <w:noProof/>
            <w:webHidden/>
          </w:rPr>
          <w:t>0</w:t>
        </w:r>
        <w:r>
          <w:rPr>
            <w:noProof/>
            <w:webHidden/>
          </w:rPr>
          <w:fldChar w:fldCharType="end"/>
        </w:r>
      </w:hyperlink>
    </w:p>
    <w:p w14:paraId="3631C019" w14:textId="1F978323"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18" w:history="1">
        <w:r w:rsidRPr="00574FFA">
          <w:rPr>
            <w:rStyle w:val="Hyperlink"/>
            <w:noProof/>
          </w:rPr>
          <w:t>Figure 3: Damper Velocities Simulator Session 1</w:t>
        </w:r>
        <w:r>
          <w:rPr>
            <w:noProof/>
            <w:webHidden/>
          </w:rPr>
          <w:tab/>
        </w:r>
        <w:r>
          <w:rPr>
            <w:noProof/>
            <w:webHidden/>
          </w:rPr>
          <w:fldChar w:fldCharType="begin"/>
        </w:r>
        <w:r>
          <w:rPr>
            <w:noProof/>
            <w:webHidden/>
          </w:rPr>
          <w:instrText xml:space="preserve"> PAGEREF _Toc190027118 \h </w:instrText>
        </w:r>
        <w:r>
          <w:rPr>
            <w:noProof/>
            <w:webHidden/>
          </w:rPr>
        </w:r>
        <w:r>
          <w:rPr>
            <w:noProof/>
            <w:webHidden/>
          </w:rPr>
          <w:fldChar w:fldCharType="separate"/>
        </w:r>
        <w:r>
          <w:rPr>
            <w:noProof/>
            <w:webHidden/>
          </w:rPr>
          <w:t>1</w:t>
        </w:r>
        <w:r>
          <w:rPr>
            <w:noProof/>
            <w:webHidden/>
          </w:rPr>
          <w:fldChar w:fldCharType="end"/>
        </w:r>
      </w:hyperlink>
    </w:p>
    <w:p w14:paraId="2DA34EF5" w14:textId="1AF682CD"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19" w:history="1">
        <w:r w:rsidRPr="00574FFA">
          <w:rPr>
            <w:rStyle w:val="Hyperlink"/>
            <w:noProof/>
          </w:rPr>
          <w:t>Figure 4: Roll Angle Simulator</w:t>
        </w:r>
        <w:r>
          <w:rPr>
            <w:noProof/>
            <w:webHidden/>
          </w:rPr>
          <w:tab/>
        </w:r>
        <w:r>
          <w:rPr>
            <w:noProof/>
            <w:webHidden/>
          </w:rPr>
          <w:fldChar w:fldCharType="begin"/>
        </w:r>
        <w:r>
          <w:rPr>
            <w:noProof/>
            <w:webHidden/>
          </w:rPr>
          <w:instrText xml:space="preserve"> PAGEREF _Toc190027119 \h </w:instrText>
        </w:r>
        <w:r>
          <w:rPr>
            <w:noProof/>
            <w:webHidden/>
          </w:rPr>
        </w:r>
        <w:r>
          <w:rPr>
            <w:noProof/>
            <w:webHidden/>
          </w:rPr>
          <w:fldChar w:fldCharType="separate"/>
        </w:r>
        <w:r>
          <w:rPr>
            <w:noProof/>
            <w:webHidden/>
          </w:rPr>
          <w:t>1</w:t>
        </w:r>
        <w:r>
          <w:rPr>
            <w:noProof/>
            <w:webHidden/>
          </w:rPr>
          <w:fldChar w:fldCharType="end"/>
        </w:r>
      </w:hyperlink>
    </w:p>
    <w:p w14:paraId="6D18D89B" w14:textId="54177E16"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20" w:history="1">
        <w:r w:rsidRPr="00574FFA">
          <w:rPr>
            <w:rStyle w:val="Hyperlink"/>
            <w:noProof/>
          </w:rPr>
          <w:t>Figure 5: Roll Angle 7 DOF Session 1</w:t>
        </w:r>
        <w:r>
          <w:rPr>
            <w:noProof/>
            <w:webHidden/>
          </w:rPr>
          <w:tab/>
        </w:r>
        <w:r>
          <w:rPr>
            <w:noProof/>
            <w:webHidden/>
          </w:rPr>
          <w:fldChar w:fldCharType="begin"/>
        </w:r>
        <w:r>
          <w:rPr>
            <w:noProof/>
            <w:webHidden/>
          </w:rPr>
          <w:instrText xml:space="preserve"> PAGEREF _Toc190027120 \h </w:instrText>
        </w:r>
        <w:r>
          <w:rPr>
            <w:noProof/>
            <w:webHidden/>
          </w:rPr>
        </w:r>
        <w:r>
          <w:rPr>
            <w:noProof/>
            <w:webHidden/>
          </w:rPr>
          <w:fldChar w:fldCharType="separate"/>
        </w:r>
        <w:r>
          <w:rPr>
            <w:noProof/>
            <w:webHidden/>
          </w:rPr>
          <w:t>2</w:t>
        </w:r>
        <w:r>
          <w:rPr>
            <w:noProof/>
            <w:webHidden/>
          </w:rPr>
          <w:fldChar w:fldCharType="end"/>
        </w:r>
      </w:hyperlink>
    </w:p>
    <w:p w14:paraId="6D3A96B6" w14:textId="33612C79"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21" w:history="1">
        <w:r w:rsidRPr="00574FFA">
          <w:rPr>
            <w:rStyle w:val="Hyperlink"/>
            <w:noProof/>
          </w:rPr>
          <w:t>Figure 6: Roll Angle Simulator Session 3</w:t>
        </w:r>
        <w:r>
          <w:rPr>
            <w:noProof/>
            <w:webHidden/>
          </w:rPr>
          <w:tab/>
        </w:r>
        <w:r>
          <w:rPr>
            <w:noProof/>
            <w:webHidden/>
          </w:rPr>
          <w:fldChar w:fldCharType="begin"/>
        </w:r>
        <w:r>
          <w:rPr>
            <w:noProof/>
            <w:webHidden/>
          </w:rPr>
          <w:instrText xml:space="preserve"> PAGEREF _Toc190027121 \h </w:instrText>
        </w:r>
        <w:r>
          <w:rPr>
            <w:noProof/>
            <w:webHidden/>
          </w:rPr>
        </w:r>
        <w:r>
          <w:rPr>
            <w:noProof/>
            <w:webHidden/>
          </w:rPr>
          <w:fldChar w:fldCharType="separate"/>
        </w:r>
        <w:r>
          <w:rPr>
            <w:noProof/>
            <w:webHidden/>
          </w:rPr>
          <w:t>3</w:t>
        </w:r>
        <w:r>
          <w:rPr>
            <w:noProof/>
            <w:webHidden/>
          </w:rPr>
          <w:fldChar w:fldCharType="end"/>
        </w:r>
      </w:hyperlink>
    </w:p>
    <w:p w14:paraId="7BB4AD3D" w14:textId="1386A0CC"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22" w:history="1">
        <w:r w:rsidRPr="00574FFA">
          <w:rPr>
            <w:rStyle w:val="Hyperlink"/>
            <w:noProof/>
          </w:rPr>
          <w:t>Figure 7: Roll Angle Simulator Session 5</w:t>
        </w:r>
        <w:r>
          <w:rPr>
            <w:noProof/>
            <w:webHidden/>
          </w:rPr>
          <w:tab/>
        </w:r>
        <w:r>
          <w:rPr>
            <w:noProof/>
            <w:webHidden/>
          </w:rPr>
          <w:fldChar w:fldCharType="begin"/>
        </w:r>
        <w:r>
          <w:rPr>
            <w:noProof/>
            <w:webHidden/>
          </w:rPr>
          <w:instrText xml:space="preserve"> PAGEREF _Toc190027122 \h </w:instrText>
        </w:r>
        <w:r>
          <w:rPr>
            <w:noProof/>
            <w:webHidden/>
          </w:rPr>
        </w:r>
        <w:r>
          <w:rPr>
            <w:noProof/>
            <w:webHidden/>
          </w:rPr>
          <w:fldChar w:fldCharType="separate"/>
        </w:r>
        <w:r>
          <w:rPr>
            <w:noProof/>
            <w:webHidden/>
          </w:rPr>
          <w:t>3</w:t>
        </w:r>
        <w:r>
          <w:rPr>
            <w:noProof/>
            <w:webHidden/>
          </w:rPr>
          <w:fldChar w:fldCharType="end"/>
        </w:r>
      </w:hyperlink>
    </w:p>
    <w:p w14:paraId="5D66F75E" w14:textId="4D2BAE3D"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23" w:history="1">
        <w:r w:rsidRPr="00574FFA">
          <w:rPr>
            <w:rStyle w:val="Hyperlink"/>
            <w:noProof/>
          </w:rPr>
          <w:t>Figure 8: Roll Angle 7 DOF Session 3</w:t>
        </w:r>
        <w:r>
          <w:rPr>
            <w:noProof/>
            <w:webHidden/>
          </w:rPr>
          <w:tab/>
        </w:r>
        <w:r>
          <w:rPr>
            <w:noProof/>
            <w:webHidden/>
          </w:rPr>
          <w:fldChar w:fldCharType="begin"/>
        </w:r>
        <w:r>
          <w:rPr>
            <w:noProof/>
            <w:webHidden/>
          </w:rPr>
          <w:instrText xml:space="preserve"> PAGEREF _Toc190027123 \h </w:instrText>
        </w:r>
        <w:r>
          <w:rPr>
            <w:noProof/>
            <w:webHidden/>
          </w:rPr>
        </w:r>
        <w:r>
          <w:rPr>
            <w:noProof/>
            <w:webHidden/>
          </w:rPr>
          <w:fldChar w:fldCharType="separate"/>
        </w:r>
        <w:r>
          <w:rPr>
            <w:noProof/>
            <w:webHidden/>
          </w:rPr>
          <w:t>4</w:t>
        </w:r>
        <w:r>
          <w:rPr>
            <w:noProof/>
            <w:webHidden/>
          </w:rPr>
          <w:fldChar w:fldCharType="end"/>
        </w:r>
      </w:hyperlink>
    </w:p>
    <w:p w14:paraId="522CB4E1" w14:textId="251E98B2"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24" w:history="1">
        <w:r w:rsidRPr="00574FFA">
          <w:rPr>
            <w:rStyle w:val="Hyperlink"/>
            <w:noProof/>
          </w:rPr>
          <w:t>Figure 9: Roll Angle 7 DOF Session 5</w:t>
        </w:r>
        <w:r>
          <w:rPr>
            <w:noProof/>
            <w:webHidden/>
          </w:rPr>
          <w:tab/>
        </w:r>
        <w:r>
          <w:rPr>
            <w:noProof/>
            <w:webHidden/>
          </w:rPr>
          <w:fldChar w:fldCharType="begin"/>
        </w:r>
        <w:r>
          <w:rPr>
            <w:noProof/>
            <w:webHidden/>
          </w:rPr>
          <w:instrText xml:space="preserve"> PAGEREF _Toc190027124 \h </w:instrText>
        </w:r>
        <w:r>
          <w:rPr>
            <w:noProof/>
            <w:webHidden/>
          </w:rPr>
        </w:r>
        <w:r>
          <w:rPr>
            <w:noProof/>
            <w:webHidden/>
          </w:rPr>
          <w:fldChar w:fldCharType="separate"/>
        </w:r>
        <w:r>
          <w:rPr>
            <w:noProof/>
            <w:webHidden/>
          </w:rPr>
          <w:t>4</w:t>
        </w:r>
        <w:r>
          <w:rPr>
            <w:noProof/>
            <w:webHidden/>
          </w:rPr>
          <w:fldChar w:fldCharType="end"/>
        </w:r>
      </w:hyperlink>
    </w:p>
    <w:p w14:paraId="1823EC84" w14:textId="0302C729"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25" w:history="1">
        <w:r w:rsidRPr="00574FFA">
          <w:rPr>
            <w:rStyle w:val="Hyperlink"/>
            <w:noProof/>
          </w:rPr>
          <w:t>Figure 10: Damper Velocities Simulator Session 3</w:t>
        </w:r>
        <w:r>
          <w:rPr>
            <w:noProof/>
            <w:webHidden/>
          </w:rPr>
          <w:tab/>
        </w:r>
        <w:r>
          <w:rPr>
            <w:noProof/>
            <w:webHidden/>
          </w:rPr>
          <w:fldChar w:fldCharType="begin"/>
        </w:r>
        <w:r>
          <w:rPr>
            <w:noProof/>
            <w:webHidden/>
          </w:rPr>
          <w:instrText xml:space="preserve"> PAGEREF _Toc190027125 \h </w:instrText>
        </w:r>
        <w:r>
          <w:rPr>
            <w:noProof/>
            <w:webHidden/>
          </w:rPr>
        </w:r>
        <w:r>
          <w:rPr>
            <w:noProof/>
            <w:webHidden/>
          </w:rPr>
          <w:fldChar w:fldCharType="separate"/>
        </w:r>
        <w:r>
          <w:rPr>
            <w:noProof/>
            <w:webHidden/>
          </w:rPr>
          <w:t>4</w:t>
        </w:r>
        <w:r>
          <w:rPr>
            <w:noProof/>
            <w:webHidden/>
          </w:rPr>
          <w:fldChar w:fldCharType="end"/>
        </w:r>
      </w:hyperlink>
    </w:p>
    <w:p w14:paraId="35353016" w14:textId="5D153D49"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26" w:history="1">
        <w:r w:rsidRPr="00574FFA">
          <w:rPr>
            <w:rStyle w:val="Hyperlink"/>
            <w:noProof/>
          </w:rPr>
          <w:t>Figure 11: Damper Velocities 7 DOF Session 3</w:t>
        </w:r>
        <w:r>
          <w:rPr>
            <w:noProof/>
            <w:webHidden/>
          </w:rPr>
          <w:tab/>
        </w:r>
        <w:r>
          <w:rPr>
            <w:noProof/>
            <w:webHidden/>
          </w:rPr>
          <w:fldChar w:fldCharType="begin"/>
        </w:r>
        <w:r>
          <w:rPr>
            <w:noProof/>
            <w:webHidden/>
          </w:rPr>
          <w:instrText xml:space="preserve"> PAGEREF _Toc190027126 \h </w:instrText>
        </w:r>
        <w:r>
          <w:rPr>
            <w:noProof/>
            <w:webHidden/>
          </w:rPr>
        </w:r>
        <w:r>
          <w:rPr>
            <w:noProof/>
            <w:webHidden/>
          </w:rPr>
          <w:fldChar w:fldCharType="separate"/>
        </w:r>
        <w:r>
          <w:rPr>
            <w:noProof/>
            <w:webHidden/>
          </w:rPr>
          <w:t>5</w:t>
        </w:r>
        <w:r>
          <w:rPr>
            <w:noProof/>
            <w:webHidden/>
          </w:rPr>
          <w:fldChar w:fldCharType="end"/>
        </w:r>
      </w:hyperlink>
    </w:p>
    <w:p w14:paraId="5482954E" w14:textId="4D6F0E5E"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27" w:history="1">
        <w:r w:rsidRPr="00574FFA">
          <w:rPr>
            <w:rStyle w:val="Hyperlink"/>
            <w:noProof/>
          </w:rPr>
          <w:t>Figure 12: Damper Velocities Simulator Session 5</w:t>
        </w:r>
        <w:r>
          <w:rPr>
            <w:noProof/>
            <w:webHidden/>
          </w:rPr>
          <w:tab/>
        </w:r>
        <w:r>
          <w:rPr>
            <w:noProof/>
            <w:webHidden/>
          </w:rPr>
          <w:fldChar w:fldCharType="begin"/>
        </w:r>
        <w:r>
          <w:rPr>
            <w:noProof/>
            <w:webHidden/>
          </w:rPr>
          <w:instrText xml:space="preserve"> PAGEREF _Toc190027127 \h </w:instrText>
        </w:r>
        <w:r>
          <w:rPr>
            <w:noProof/>
            <w:webHidden/>
          </w:rPr>
        </w:r>
        <w:r>
          <w:rPr>
            <w:noProof/>
            <w:webHidden/>
          </w:rPr>
          <w:fldChar w:fldCharType="separate"/>
        </w:r>
        <w:r>
          <w:rPr>
            <w:noProof/>
            <w:webHidden/>
          </w:rPr>
          <w:t>5</w:t>
        </w:r>
        <w:r>
          <w:rPr>
            <w:noProof/>
            <w:webHidden/>
          </w:rPr>
          <w:fldChar w:fldCharType="end"/>
        </w:r>
      </w:hyperlink>
    </w:p>
    <w:p w14:paraId="30A6BEF5" w14:textId="47CFE7BA"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28" w:history="1">
        <w:r w:rsidRPr="00574FFA">
          <w:rPr>
            <w:rStyle w:val="Hyperlink"/>
            <w:noProof/>
          </w:rPr>
          <w:t>Figure 13: Damper Velocities 7 DOF Session 5</w:t>
        </w:r>
        <w:r>
          <w:rPr>
            <w:noProof/>
            <w:webHidden/>
          </w:rPr>
          <w:tab/>
        </w:r>
        <w:r>
          <w:rPr>
            <w:noProof/>
            <w:webHidden/>
          </w:rPr>
          <w:fldChar w:fldCharType="begin"/>
        </w:r>
        <w:r>
          <w:rPr>
            <w:noProof/>
            <w:webHidden/>
          </w:rPr>
          <w:instrText xml:space="preserve"> PAGEREF _Toc190027128 \h </w:instrText>
        </w:r>
        <w:r>
          <w:rPr>
            <w:noProof/>
            <w:webHidden/>
          </w:rPr>
        </w:r>
        <w:r>
          <w:rPr>
            <w:noProof/>
            <w:webHidden/>
          </w:rPr>
          <w:fldChar w:fldCharType="separate"/>
        </w:r>
        <w:r>
          <w:rPr>
            <w:noProof/>
            <w:webHidden/>
          </w:rPr>
          <w:t>6</w:t>
        </w:r>
        <w:r>
          <w:rPr>
            <w:noProof/>
            <w:webHidden/>
          </w:rPr>
          <w:fldChar w:fldCharType="end"/>
        </w:r>
      </w:hyperlink>
    </w:p>
    <w:p w14:paraId="07F88CE2" w14:textId="5A059A4B"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29" w:history="1">
        <w:r w:rsidRPr="00574FFA">
          <w:rPr>
            <w:rStyle w:val="Hyperlink"/>
            <w:noProof/>
          </w:rPr>
          <w:t>Figure 14: Roll Angle Simulator Session 16</w:t>
        </w:r>
        <w:r>
          <w:rPr>
            <w:noProof/>
            <w:webHidden/>
          </w:rPr>
          <w:tab/>
        </w:r>
        <w:r>
          <w:rPr>
            <w:noProof/>
            <w:webHidden/>
          </w:rPr>
          <w:fldChar w:fldCharType="begin"/>
        </w:r>
        <w:r>
          <w:rPr>
            <w:noProof/>
            <w:webHidden/>
          </w:rPr>
          <w:instrText xml:space="preserve"> PAGEREF _Toc190027129 \h </w:instrText>
        </w:r>
        <w:r>
          <w:rPr>
            <w:noProof/>
            <w:webHidden/>
          </w:rPr>
        </w:r>
        <w:r>
          <w:rPr>
            <w:noProof/>
            <w:webHidden/>
          </w:rPr>
          <w:fldChar w:fldCharType="separate"/>
        </w:r>
        <w:r>
          <w:rPr>
            <w:noProof/>
            <w:webHidden/>
          </w:rPr>
          <w:t>6</w:t>
        </w:r>
        <w:r>
          <w:rPr>
            <w:noProof/>
            <w:webHidden/>
          </w:rPr>
          <w:fldChar w:fldCharType="end"/>
        </w:r>
      </w:hyperlink>
    </w:p>
    <w:p w14:paraId="65415F57" w14:textId="59A679F1"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30" w:history="1">
        <w:r w:rsidRPr="00574FFA">
          <w:rPr>
            <w:rStyle w:val="Hyperlink"/>
            <w:noProof/>
          </w:rPr>
          <w:t>Figure 15: Roll Angle 7 DOF Session 16</w:t>
        </w:r>
        <w:r>
          <w:rPr>
            <w:noProof/>
            <w:webHidden/>
          </w:rPr>
          <w:tab/>
        </w:r>
        <w:r>
          <w:rPr>
            <w:noProof/>
            <w:webHidden/>
          </w:rPr>
          <w:fldChar w:fldCharType="begin"/>
        </w:r>
        <w:r>
          <w:rPr>
            <w:noProof/>
            <w:webHidden/>
          </w:rPr>
          <w:instrText xml:space="preserve"> PAGEREF _Toc190027130 \h </w:instrText>
        </w:r>
        <w:r>
          <w:rPr>
            <w:noProof/>
            <w:webHidden/>
          </w:rPr>
        </w:r>
        <w:r>
          <w:rPr>
            <w:noProof/>
            <w:webHidden/>
          </w:rPr>
          <w:fldChar w:fldCharType="separate"/>
        </w:r>
        <w:r>
          <w:rPr>
            <w:noProof/>
            <w:webHidden/>
          </w:rPr>
          <w:t>7</w:t>
        </w:r>
        <w:r>
          <w:rPr>
            <w:noProof/>
            <w:webHidden/>
          </w:rPr>
          <w:fldChar w:fldCharType="end"/>
        </w:r>
      </w:hyperlink>
    </w:p>
    <w:p w14:paraId="17F37103" w14:textId="60A26657"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31" w:history="1">
        <w:r w:rsidRPr="00574FFA">
          <w:rPr>
            <w:rStyle w:val="Hyperlink"/>
            <w:noProof/>
          </w:rPr>
          <w:t>Figure 16: Damper Velocities Simulator Session 16</w:t>
        </w:r>
        <w:r>
          <w:rPr>
            <w:noProof/>
            <w:webHidden/>
          </w:rPr>
          <w:tab/>
        </w:r>
        <w:r>
          <w:rPr>
            <w:noProof/>
            <w:webHidden/>
          </w:rPr>
          <w:fldChar w:fldCharType="begin"/>
        </w:r>
        <w:r>
          <w:rPr>
            <w:noProof/>
            <w:webHidden/>
          </w:rPr>
          <w:instrText xml:space="preserve"> PAGEREF _Toc190027131 \h </w:instrText>
        </w:r>
        <w:r>
          <w:rPr>
            <w:noProof/>
            <w:webHidden/>
          </w:rPr>
        </w:r>
        <w:r>
          <w:rPr>
            <w:noProof/>
            <w:webHidden/>
          </w:rPr>
          <w:fldChar w:fldCharType="separate"/>
        </w:r>
        <w:r>
          <w:rPr>
            <w:noProof/>
            <w:webHidden/>
          </w:rPr>
          <w:t>7</w:t>
        </w:r>
        <w:r>
          <w:rPr>
            <w:noProof/>
            <w:webHidden/>
          </w:rPr>
          <w:fldChar w:fldCharType="end"/>
        </w:r>
      </w:hyperlink>
    </w:p>
    <w:p w14:paraId="714342D9" w14:textId="6E7BEB09" w:rsidR="005672F2" w:rsidRDefault="005672F2">
      <w:pPr>
        <w:pStyle w:val="TableofFigures"/>
        <w:tabs>
          <w:tab w:val="right" w:leader="dot" w:pos="9016"/>
        </w:tabs>
        <w:rPr>
          <w:rFonts w:asciiTheme="minorHAnsi" w:eastAsiaTheme="minorEastAsia" w:hAnsiTheme="minorHAnsi"/>
          <w:noProof/>
          <w:kern w:val="2"/>
          <w:sz w:val="24"/>
          <w:lang w:eastAsia="en-GB"/>
          <w14:ligatures w14:val="standardContextual"/>
        </w:rPr>
      </w:pPr>
      <w:hyperlink w:anchor="_Toc190027132" w:history="1">
        <w:r w:rsidRPr="00574FFA">
          <w:rPr>
            <w:rStyle w:val="Hyperlink"/>
            <w:noProof/>
          </w:rPr>
          <w:t>Figure 17: Damper Velocity 7 DOF Session 16</w:t>
        </w:r>
        <w:r>
          <w:rPr>
            <w:noProof/>
            <w:webHidden/>
          </w:rPr>
          <w:tab/>
        </w:r>
        <w:r>
          <w:rPr>
            <w:noProof/>
            <w:webHidden/>
          </w:rPr>
          <w:fldChar w:fldCharType="begin"/>
        </w:r>
        <w:r>
          <w:rPr>
            <w:noProof/>
            <w:webHidden/>
          </w:rPr>
          <w:instrText xml:space="preserve"> PAGEREF _Toc190027132 \h </w:instrText>
        </w:r>
        <w:r>
          <w:rPr>
            <w:noProof/>
            <w:webHidden/>
          </w:rPr>
        </w:r>
        <w:r>
          <w:rPr>
            <w:noProof/>
            <w:webHidden/>
          </w:rPr>
          <w:fldChar w:fldCharType="separate"/>
        </w:r>
        <w:r>
          <w:rPr>
            <w:noProof/>
            <w:webHidden/>
          </w:rPr>
          <w:t>8</w:t>
        </w:r>
        <w:r>
          <w:rPr>
            <w:noProof/>
            <w:webHidden/>
          </w:rPr>
          <w:fldChar w:fldCharType="end"/>
        </w:r>
      </w:hyperlink>
    </w:p>
    <w:p w14:paraId="14E20252" w14:textId="3C6878F7" w:rsidR="00D034AA" w:rsidRPr="00D034AA" w:rsidRDefault="00456C1E" w:rsidP="00D034AA">
      <w:r>
        <w:rPr>
          <w:b/>
          <w:bCs/>
          <w:noProof/>
          <w:lang w:val="en-US"/>
        </w:rPr>
        <w:fldChar w:fldCharType="end"/>
      </w:r>
    </w:p>
    <w:p w14:paraId="14E20253" w14:textId="6C7201C9" w:rsidR="00FD11A5" w:rsidRDefault="00FD11A5" w:rsidP="00D85DC0">
      <w:pPr>
        <w:spacing w:line="276" w:lineRule="auto"/>
        <w:ind w:right="-46"/>
        <w:jc w:val="left"/>
        <w:rPr>
          <w:rFonts w:asciiTheme="majorHAnsi" w:eastAsiaTheme="majorEastAsia" w:hAnsiTheme="majorHAnsi" w:cstheme="majorBidi"/>
          <w:b/>
          <w:bCs/>
          <w:color w:val="365F91" w:themeColor="accent1" w:themeShade="BF"/>
          <w:sz w:val="28"/>
          <w:szCs w:val="28"/>
        </w:rPr>
      </w:pPr>
      <w:r>
        <w:br w:type="page"/>
      </w:r>
    </w:p>
    <w:p w14:paraId="14E20254" w14:textId="77777777" w:rsidR="009D0CE0" w:rsidRDefault="009D0CE0" w:rsidP="00FD11A5">
      <w:pPr>
        <w:pStyle w:val="Heading1"/>
        <w:rPr>
          <w:sz w:val="32"/>
          <w:szCs w:val="32"/>
          <w:u w:val="single"/>
        </w:rPr>
      </w:pPr>
      <w:bookmarkStart w:id="2" w:name="_Toc190027135"/>
      <w:r w:rsidRPr="00D5270A">
        <w:rPr>
          <w:sz w:val="32"/>
          <w:szCs w:val="32"/>
          <w:u w:val="single"/>
        </w:rPr>
        <w:t>Introduction</w:t>
      </w:r>
      <w:bookmarkEnd w:id="2"/>
    </w:p>
    <w:p w14:paraId="5A85A7EA" w14:textId="6C1F2933" w:rsidR="008D5B4F" w:rsidRPr="008D5B4F" w:rsidRDefault="008D5B4F" w:rsidP="00776B3B">
      <w:pPr>
        <w:jc w:val="left"/>
      </w:pPr>
      <w:r w:rsidRPr="008D5B4F">
        <w:t xml:space="preserve">The transient response of a vehicle is one of the important keys to </w:t>
      </w:r>
      <w:r>
        <w:t>understanding</w:t>
      </w:r>
      <w:r w:rsidRPr="008D5B4F">
        <w:t xml:space="preserve"> and </w:t>
      </w:r>
      <w:r>
        <w:t>improving</w:t>
      </w:r>
      <w:r w:rsidRPr="008D5B4F">
        <w:t xml:space="preserve"> its dynamic </w:t>
      </w:r>
      <w:r>
        <w:t>behaviour</w:t>
      </w:r>
      <w:r w:rsidRPr="008D5B4F">
        <w:t xml:space="preserve"> under different driving conditions. In motorsport applications, it is essential to model and simulate the transient responses of a vehicle with accuracy to optim</w:t>
      </w:r>
      <w:r>
        <w:t>is</w:t>
      </w:r>
      <w:r w:rsidRPr="008D5B4F">
        <w:t xml:space="preserve">e performance and handling. This report presents the development and analysis of vehicle dynamics models with a different number of DOF for their effectiveness in predicting transient </w:t>
      </w:r>
      <w:r w:rsidRPr="008D5B4F">
        <w:t>behaviour</w:t>
      </w:r>
      <w:r w:rsidRPr="008D5B4F">
        <w:t xml:space="preserve">. First, a basic 4-DOF model is introduced: it describes the basic elements of longitudinal, lateral, yaw, and roll motions. Then, it goes on with an advanced 7-DOF model considering individual wheel dynamics and vertical </w:t>
      </w:r>
      <w:r>
        <w:t>tyre</w:t>
      </w:r>
      <w:r w:rsidRPr="008D5B4F">
        <w:t xml:space="preserve"> loads</w:t>
      </w:r>
      <w:r>
        <w:t xml:space="preserve"> to accurately capture the fine details of the car's response.</w:t>
      </w:r>
      <w:r w:rsidRPr="008D5B4F">
        <w:br/>
        <w:t xml:space="preserve">Simulink is used for </w:t>
      </w:r>
      <w:r w:rsidRPr="008D5B4F">
        <w:t>modelling</w:t>
      </w:r>
      <w:r w:rsidRPr="008D5B4F">
        <w:t xml:space="preserve"> and simulating both models, with </w:t>
      </w:r>
      <w:r>
        <w:t xml:space="preserve">a </w:t>
      </w:r>
      <w:r w:rsidRPr="008D5B4F">
        <w:t xml:space="preserve">special focus on such cases as slalom tests and lane-change </w:t>
      </w:r>
      <w:r>
        <w:t>manoeuvres</w:t>
      </w:r>
      <w:r w:rsidRPr="008D5B4F">
        <w:t xml:space="preserve">. The models are validated with real data acquired from the driving simulator </w:t>
      </w:r>
      <w:proofErr w:type="gramStart"/>
      <w:r w:rsidRPr="008D5B4F">
        <w:t>in order to</w:t>
      </w:r>
      <w:proofErr w:type="gramEnd"/>
      <w:r w:rsidRPr="008D5B4F">
        <w:t xml:space="preserve"> prove accuracy and validity. Key performance indicators reviewed include damper velocities, roll angles, and </w:t>
      </w:r>
      <w:r>
        <w:t>tyre</w:t>
      </w:r>
      <w:r w:rsidRPr="008D5B4F">
        <w:t xml:space="preserve"> loads, further to model strengths and weaknesses. This paper will try to focus on how practical multi-DOF models are for motorsport dynamics and show what other directions might be pursued.</w:t>
      </w:r>
    </w:p>
    <w:p w14:paraId="62D4D604" w14:textId="3B57D500" w:rsidR="00BA23D3" w:rsidRPr="00BA23D3" w:rsidRDefault="007F1F0F" w:rsidP="00BA23D3">
      <w:pPr>
        <w:pStyle w:val="Heading1"/>
        <w:rPr>
          <w:sz w:val="32"/>
          <w:szCs w:val="32"/>
          <w:u w:val="single"/>
        </w:rPr>
      </w:pPr>
      <w:r w:rsidRPr="00BA23D3">
        <w:rPr>
          <w:sz w:val="32"/>
          <w:szCs w:val="32"/>
          <w:u w:val="single"/>
        </w:rPr>
        <w:br w:type="page"/>
      </w:r>
      <w:bookmarkStart w:id="3" w:name="_Toc190027136"/>
      <w:r w:rsidR="00BA23D3" w:rsidRPr="00BA23D3">
        <w:rPr>
          <w:sz w:val="32"/>
          <w:szCs w:val="32"/>
          <w:u w:val="single"/>
        </w:rPr>
        <w:t>Task 1</w:t>
      </w:r>
      <w:r w:rsidR="005E79FC">
        <w:rPr>
          <w:sz w:val="32"/>
          <w:szCs w:val="32"/>
          <w:u w:val="single"/>
        </w:rPr>
        <w:t>: Model Development</w:t>
      </w:r>
      <w:bookmarkEnd w:id="3"/>
    </w:p>
    <w:p w14:paraId="25DCA492" w14:textId="1E6CB711" w:rsidR="00776B3B" w:rsidRDefault="00776B3B" w:rsidP="002D6789">
      <w:r w:rsidRPr="00776B3B">
        <w:t>The 4 DOF vehicle dynamics model is a simplified approach that analy</w:t>
      </w:r>
      <w:r>
        <w:t>s</w:t>
      </w:r>
      <w:r w:rsidRPr="00776B3B">
        <w:t xml:space="preserve">es the motion of a vehicle by considering </w:t>
      </w:r>
      <w:r>
        <w:t xml:space="preserve">the </w:t>
      </w:r>
      <w:r w:rsidRPr="00776B3B">
        <w:t xml:space="preserve">four most important parameters: longitudinal, lateral motions, yaw rotation, and finally, roll rotations. </w:t>
      </w:r>
      <w:r>
        <w:t>Longitudinal</w:t>
      </w:r>
      <w:r w:rsidRPr="00776B3B">
        <w:t xml:space="preserve"> motion may refer to forward and backward movement, while lateral motion describes side-to-side motions. Yaw rotation is the rotation around the vehicle’s vertical axis, representing how the vehicle turns or changes direction, whereas roll rotation is the rotation around the longitudinal axis, illustrating how the vehicle’s weight shifts during cornering. Each degree of freedom highlights a different aspect of the vehicle’s dynamic response during various </w:t>
      </w:r>
      <w:r>
        <w:t>manoeuvres</w:t>
      </w:r>
      <w:r w:rsidRPr="00776B3B">
        <w:t xml:space="preserve">. Longitudinal motion reflects the acceleration and braking of the vehicle, whereas lateral motion is indicative of cornering. Yaw rotation will provide insight into the turning </w:t>
      </w:r>
      <w:r>
        <w:t>behaviour</w:t>
      </w:r>
      <w:r w:rsidRPr="00776B3B">
        <w:t xml:space="preserve"> of the vehicle</w:t>
      </w:r>
      <w:r w:rsidR="008D5EAB" w:rsidRPr="008D5EAB">
        <w:rPr>
          <w:rFonts w:eastAsia="Times New Roman" w:cs="Times New Roman"/>
          <w:lang w:eastAsia="en-GB"/>
        </w:rPr>
        <w:t xml:space="preserve"> </w:t>
      </w:r>
      <w:r w:rsidR="008D5EAB">
        <w:rPr>
          <w:rFonts w:eastAsia="Times New Roman" w:cs="Times New Roman"/>
          <w:lang w:eastAsia="en-GB"/>
        </w:rPr>
        <w:t>(</w:t>
      </w:r>
      <w:r w:rsidR="008D5EAB" w:rsidRPr="008D5EAB">
        <w:t>Pacejka</w:t>
      </w:r>
      <w:r w:rsidR="008D5EAB">
        <w:t>,</w:t>
      </w:r>
      <w:r w:rsidR="008D5EAB" w:rsidRPr="008D5EAB">
        <w:t>2005)</w:t>
      </w:r>
      <w:r w:rsidRPr="00776B3B">
        <w:t xml:space="preserve"> and roll rotation can illustrate the effects of weight transfer on the stability of the vehicle and driver comfort. Equations of these respective degrees of freedom help describe the dynamic </w:t>
      </w:r>
      <w:r>
        <w:t>behaviour</w:t>
      </w:r>
      <w:r w:rsidRPr="00776B3B">
        <w:t xml:space="preserve"> of the vehicle, and one example is vertical displacement or heave.</w:t>
      </w:r>
    </w:p>
    <w:p w14:paraId="24361F18" w14:textId="457147CF" w:rsidR="004F64DE" w:rsidRPr="00C21994" w:rsidRDefault="004F64DE" w:rsidP="002D6789">
      <w:pPr>
        <w:rPr>
          <w:rFonts w:eastAsiaTheme="minorEastAsia"/>
        </w:rPr>
      </w:pPr>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s</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f</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f</m:t>
                  </m:r>
                </m:sub>
              </m:sSub>
              <m:r>
                <w:rPr>
                  <w:rFonts w:ascii="Cambria Math" w:hAnsi="Cambria Math"/>
                </w:rPr>
                <m:t>-aσ</m:t>
              </m:r>
            </m:e>
          </m:d>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r</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r</m:t>
                  </m:r>
                </m:sub>
              </m:sSub>
              <m:r>
                <w:rPr>
                  <w:rFonts w:ascii="Cambria Math" w:hAnsi="Cambria Math"/>
                </w:rPr>
                <m:t>+bσ</m:t>
              </m:r>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f</m:t>
              </m:r>
            </m:sub>
          </m:sSub>
          <m:d>
            <m:dPr>
              <m:ctrlPr>
                <w:rPr>
                  <w:rFonts w:ascii="Cambria Math" w:hAnsi="Cambria Math"/>
                  <w:i/>
                </w:rPr>
              </m:ctrlPr>
            </m:dPr>
            <m:e>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f</m:t>
                  </m:r>
                </m:sub>
              </m:sSub>
              <m:r>
                <w:rPr>
                  <w:rFonts w:ascii="Cambria Math" w:hAnsi="Cambria Math"/>
                </w:rPr>
                <m:t>-a</m:t>
              </m:r>
              <m:acc>
                <m:accPr>
                  <m:chr m:val="̇"/>
                  <m:ctrlPr>
                    <w:rPr>
                      <w:rFonts w:ascii="Cambria Math" w:hAnsi="Cambria Math"/>
                      <w:i/>
                    </w:rPr>
                  </m:ctrlPr>
                </m:accPr>
                <m:e>
                  <m:r>
                    <w:rPr>
                      <w:rFonts w:ascii="Cambria Math" w:hAnsi="Cambria Math"/>
                    </w:rPr>
                    <m:t>σ</m:t>
                  </m:r>
                </m:e>
              </m:acc>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r</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r</m:t>
              </m:r>
            </m:sub>
          </m:sSub>
          <m:r>
            <w:rPr>
              <w:rFonts w:ascii="Cambria Math" w:hAnsi="Cambria Math"/>
            </w:rPr>
            <m:t>+b</m:t>
          </m:r>
          <m:acc>
            <m:accPr>
              <m:chr m:val="̇"/>
              <m:ctrlPr>
                <w:rPr>
                  <w:rFonts w:ascii="Cambria Math" w:hAnsi="Cambria Math"/>
                  <w:i/>
                </w:rPr>
              </m:ctrlPr>
            </m:accPr>
            <m:e>
              <m:r>
                <w:rPr>
                  <w:rFonts w:ascii="Cambria Math" w:hAnsi="Cambria Math"/>
                </w:rPr>
                <m:t>σ</m:t>
              </m:r>
            </m:e>
          </m:acc>
          <m:r>
            <w:rPr>
              <w:rFonts w:ascii="Cambria Math" w:hAnsi="Cambria Math"/>
            </w:rPr>
            <m:t>)</m:t>
          </m:r>
        </m:oMath>
      </m:oMathPara>
    </w:p>
    <w:p w14:paraId="745EBAEC" w14:textId="41CC079B" w:rsidR="00C21994" w:rsidRPr="006646B8" w:rsidRDefault="00C21994" w:rsidP="006646B8">
      <w:pPr>
        <w:rPr>
          <w:szCs w:val="22"/>
        </w:rPr>
      </w:pPr>
      <m:oMathPara>
        <m:oMath>
          <m:r>
            <m:rPr>
              <m:sty m:val="p"/>
            </m:rPr>
            <w:rPr>
              <w:rFonts w:ascii="Cambria Math" w:hAnsi="Cambria Math"/>
              <w:szCs w:val="22"/>
            </w:rPr>
            <m:t>-</m:t>
          </m:r>
          <m:r>
            <w:rPr>
              <w:rFonts w:ascii="Cambria Math" w:hAnsi="Cambria Math"/>
              <w:szCs w:val="22"/>
            </w:rPr>
            <m:t>I</m:t>
          </m:r>
          <m:acc>
            <m:accPr>
              <m:chr m:val="̈"/>
              <m:ctrlPr>
                <w:rPr>
                  <w:rFonts w:ascii="Cambria Math" w:hAnsi="Cambria Math"/>
                  <w:szCs w:val="22"/>
                </w:rPr>
              </m:ctrlPr>
            </m:accPr>
            <m:e>
              <m:r>
                <w:rPr>
                  <w:rFonts w:ascii="Cambria Math" w:hAnsi="Cambria Math"/>
                  <w:szCs w:val="22"/>
                </w:rPr>
                <m:t>σ</m:t>
              </m:r>
            </m:e>
          </m:acc>
          <m:r>
            <m:rPr>
              <m:sty m:val="p"/>
            </m:rPr>
            <w:rPr>
              <w:rFonts w:ascii="Cambria Math" w:hAnsi="Cambria Math"/>
              <w:szCs w:val="22"/>
            </w:rPr>
            <m:t>=</m:t>
          </m:r>
          <m:sSub>
            <m:sSubPr>
              <m:ctrlPr>
                <w:rPr>
                  <w:rFonts w:ascii="Cambria Math" w:hAnsi="Cambria Math"/>
                  <w:szCs w:val="22"/>
                </w:rPr>
              </m:ctrlPr>
            </m:sSubPr>
            <m:e>
              <m:r>
                <w:rPr>
                  <w:rFonts w:ascii="Cambria Math" w:hAnsi="Cambria Math"/>
                  <w:szCs w:val="22"/>
                </w:rPr>
                <m:t>bK</m:t>
              </m:r>
            </m:e>
            <m:sub>
              <m:r>
                <w:rPr>
                  <w:rFonts w:ascii="Cambria Math" w:hAnsi="Cambria Math"/>
                  <w:szCs w:val="22"/>
                </w:rPr>
                <m:t>r</m:t>
              </m:r>
            </m:sub>
          </m:sSub>
          <m:d>
            <m:dPr>
              <m:ctrlPr>
                <w:rPr>
                  <w:rFonts w:ascii="Cambria Math" w:hAnsi="Cambria Math"/>
                  <w:szCs w:val="22"/>
                </w:rPr>
              </m:ctrlPr>
            </m:dPr>
            <m:e>
              <m:sSub>
                <m:sSubPr>
                  <m:ctrlPr>
                    <w:rPr>
                      <w:rFonts w:ascii="Cambria Math" w:hAnsi="Cambria Math"/>
                      <w:szCs w:val="22"/>
                    </w:rPr>
                  </m:ctrlPr>
                </m:sSubPr>
                <m:e>
                  <m:r>
                    <w:rPr>
                      <w:rFonts w:ascii="Cambria Math" w:hAnsi="Cambria Math"/>
                      <w:szCs w:val="22"/>
                    </w:rPr>
                    <m:t>Z</m:t>
                  </m:r>
                </m:e>
                <m:sub>
                  <m:r>
                    <w:rPr>
                      <w:rFonts w:ascii="Cambria Math" w:hAnsi="Cambria Math"/>
                      <w:szCs w:val="22"/>
                    </w:rPr>
                    <m:t>s</m:t>
                  </m:r>
                </m:sub>
              </m:sSub>
              <m:r>
                <m:rPr>
                  <m:sty m:val="p"/>
                </m:rPr>
                <w:rPr>
                  <w:rFonts w:ascii="Cambria Math" w:hAnsi="Cambria Math"/>
                  <w:szCs w:val="22"/>
                </w:rPr>
                <m:t>-</m:t>
              </m:r>
              <m:sSub>
                <m:sSubPr>
                  <m:ctrlPr>
                    <w:rPr>
                      <w:rFonts w:ascii="Cambria Math" w:hAnsi="Cambria Math"/>
                      <w:szCs w:val="22"/>
                    </w:rPr>
                  </m:ctrlPr>
                </m:sSubPr>
                <m:e>
                  <m:r>
                    <w:rPr>
                      <w:rFonts w:ascii="Cambria Math" w:hAnsi="Cambria Math"/>
                      <w:szCs w:val="22"/>
                    </w:rPr>
                    <m:t>Z</m:t>
                  </m:r>
                </m:e>
                <m:sub>
                  <m:r>
                    <w:rPr>
                      <w:rFonts w:ascii="Cambria Math" w:hAnsi="Cambria Math"/>
                      <w:szCs w:val="22"/>
                    </w:rPr>
                    <m:t>r</m:t>
                  </m:r>
                </m:sub>
              </m:sSub>
              <m:r>
                <m:rPr>
                  <m:sty m:val="p"/>
                </m:rPr>
                <w:rPr>
                  <w:rFonts w:ascii="Cambria Math" w:hAnsi="Cambria Math"/>
                  <w:szCs w:val="22"/>
                </w:rPr>
                <m:t>+</m:t>
              </m:r>
              <m:r>
                <w:rPr>
                  <w:rFonts w:ascii="Cambria Math" w:hAnsi="Cambria Math"/>
                  <w:szCs w:val="22"/>
                </w:rPr>
                <m:t>bσ</m:t>
              </m:r>
            </m:e>
          </m:d>
          <m:r>
            <m:rPr>
              <m:sty m:val="p"/>
            </m:rPr>
            <w:rPr>
              <w:rFonts w:ascii="Cambria Math" w:hAnsi="Cambria Math"/>
              <w:szCs w:val="22"/>
            </w:rPr>
            <m:t>-</m:t>
          </m:r>
          <m:r>
            <w:rPr>
              <w:rFonts w:ascii="Cambria Math" w:hAnsi="Cambria Math"/>
              <w:szCs w:val="22"/>
            </w:rPr>
            <m:t>a</m:t>
          </m:r>
          <m:sSub>
            <m:sSubPr>
              <m:ctrlPr>
                <w:rPr>
                  <w:rFonts w:ascii="Cambria Math" w:hAnsi="Cambria Math"/>
                  <w:szCs w:val="22"/>
                </w:rPr>
              </m:ctrlPr>
            </m:sSubPr>
            <m:e>
              <m:r>
                <w:rPr>
                  <w:rFonts w:ascii="Cambria Math" w:hAnsi="Cambria Math"/>
                  <w:szCs w:val="22"/>
                </w:rPr>
                <m:t>K</m:t>
              </m:r>
            </m:e>
            <m:sub>
              <m:r>
                <w:rPr>
                  <w:rFonts w:ascii="Cambria Math" w:hAnsi="Cambria Math"/>
                  <w:szCs w:val="22"/>
                </w:rPr>
                <m:t>f</m:t>
              </m:r>
            </m:sub>
          </m:sSub>
          <m:d>
            <m:dPr>
              <m:ctrlPr>
                <w:rPr>
                  <w:rFonts w:ascii="Cambria Math" w:hAnsi="Cambria Math"/>
                  <w:szCs w:val="22"/>
                </w:rPr>
              </m:ctrlPr>
            </m:dPr>
            <m:e>
              <m:sSub>
                <m:sSubPr>
                  <m:ctrlPr>
                    <w:rPr>
                      <w:rFonts w:ascii="Cambria Math" w:hAnsi="Cambria Math"/>
                      <w:szCs w:val="22"/>
                    </w:rPr>
                  </m:ctrlPr>
                </m:sSubPr>
                <m:e>
                  <m:r>
                    <w:rPr>
                      <w:rFonts w:ascii="Cambria Math" w:hAnsi="Cambria Math"/>
                      <w:szCs w:val="22"/>
                    </w:rPr>
                    <m:t>Z</m:t>
                  </m:r>
                </m:e>
                <m:sub>
                  <m:r>
                    <w:rPr>
                      <w:rFonts w:ascii="Cambria Math" w:hAnsi="Cambria Math"/>
                      <w:szCs w:val="22"/>
                    </w:rPr>
                    <m:t>s</m:t>
                  </m:r>
                </m:sub>
              </m:sSub>
              <m:r>
                <m:rPr>
                  <m:sty m:val="p"/>
                </m:rPr>
                <w:rPr>
                  <w:rFonts w:ascii="Cambria Math" w:hAnsi="Cambria Math"/>
                  <w:szCs w:val="22"/>
                </w:rPr>
                <m:t>-</m:t>
              </m:r>
              <m:sSub>
                <m:sSubPr>
                  <m:ctrlPr>
                    <w:rPr>
                      <w:rFonts w:ascii="Cambria Math" w:hAnsi="Cambria Math"/>
                      <w:szCs w:val="22"/>
                    </w:rPr>
                  </m:ctrlPr>
                </m:sSubPr>
                <m:e>
                  <m:r>
                    <w:rPr>
                      <w:rFonts w:ascii="Cambria Math" w:hAnsi="Cambria Math"/>
                      <w:szCs w:val="22"/>
                    </w:rPr>
                    <m:t>Z</m:t>
                  </m:r>
                </m:e>
                <m:sub>
                  <m:r>
                    <w:rPr>
                      <w:rFonts w:ascii="Cambria Math" w:hAnsi="Cambria Math"/>
                      <w:szCs w:val="22"/>
                    </w:rPr>
                    <m:t>f</m:t>
                  </m:r>
                </m:sub>
              </m:sSub>
              <m:r>
                <m:rPr>
                  <m:sty m:val="p"/>
                </m:rPr>
                <w:rPr>
                  <w:rFonts w:ascii="Cambria Math" w:hAnsi="Cambria Math"/>
                  <w:szCs w:val="22"/>
                </w:rPr>
                <m:t>-</m:t>
              </m:r>
              <m:r>
                <w:rPr>
                  <w:rFonts w:ascii="Cambria Math" w:hAnsi="Cambria Math"/>
                  <w:szCs w:val="22"/>
                </w:rPr>
                <m:t>aσ</m:t>
              </m:r>
            </m:e>
          </m:d>
          <m:r>
            <m:rPr>
              <m:sty m:val="p"/>
            </m:rPr>
            <w:rPr>
              <w:rFonts w:ascii="Cambria Math" w:hAnsi="Cambria Math"/>
              <w:szCs w:val="22"/>
            </w:rPr>
            <m:t>+</m:t>
          </m:r>
          <m:sSub>
            <m:sSubPr>
              <m:ctrlPr>
                <w:rPr>
                  <w:rFonts w:ascii="Cambria Math" w:hAnsi="Cambria Math"/>
                  <w:szCs w:val="22"/>
                </w:rPr>
              </m:ctrlPr>
            </m:sSubPr>
            <m:e>
              <m:r>
                <w:rPr>
                  <w:rFonts w:ascii="Cambria Math" w:hAnsi="Cambria Math"/>
                  <w:szCs w:val="22"/>
                </w:rPr>
                <m:t>bC</m:t>
              </m:r>
            </m:e>
            <m:sub>
              <m:r>
                <w:rPr>
                  <w:rFonts w:ascii="Cambria Math" w:hAnsi="Cambria Math"/>
                  <w:szCs w:val="22"/>
                </w:rPr>
                <m:t>r</m:t>
              </m:r>
            </m:sub>
          </m:sSub>
          <m:d>
            <m:dPr>
              <m:ctrlPr>
                <w:rPr>
                  <w:rFonts w:ascii="Cambria Math" w:hAnsi="Cambria Math"/>
                  <w:szCs w:val="22"/>
                </w:rPr>
              </m:ctrlPr>
            </m:dPr>
            <m:e>
              <m:sSub>
                <m:sSubPr>
                  <m:ctrlPr>
                    <w:rPr>
                      <w:rFonts w:ascii="Cambria Math" w:hAnsi="Cambria Math"/>
                      <w:szCs w:val="22"/>
                    </w:rPr>
                  </m:ctrlPr>
                </m:sSubPr>
                <m:e>
                  <m:acc>
                    <m:accPr>
                      <m:chr m:val="̇"/>
                      <m:ctrlPr>
                        <w:rPr>
                          <w:rFonts w:ascii="Cambria Math" w:hAnsi="Cambria Math"/>
                          <w:szCs w:val="22"/>
                        </w:rPr>
                      </m:ctrlPr>
                    </m:accPr>
                    <m:e>
                      <m:r>
                        <w:rPr>
                          <w:rFonts w:ascii="Cambria Math" w:hAnsi="Cambria Math"/>
                          <w:szCs w:val="22"/>
                        </w:rPr>
                        <m:t>Z</m:t>
                      </m:r>
                    </m:e>
                  </m:acc>
                </m:e>
                <m:sub>
                  <m:r>
                    <w:rPr>
                      <w:rFonts w:ascii="Cambria Math" w:hAnsi="Cambria Math"/>
                      <w:szCs w:val="22"/>
                    </w:rPr>
                    <m:t>s</m:t>
                  </m:r>
                </m:sub>
              </m:sSub>
              <m:r>
                <m:rPr>
                  <m:sty m:val="p"/>
                </m:rPr>
                <w:rPr>
                  <w:rFonts w:ascii="Cambria Math" w:hAnsi="Cambria Math"/>
                  <w:szCs w:val="22"/>
                </w:rPr>
                <m:t>-</m:t>
              </m:r>
              <m:sSub>
                <m:sSubPr>
                  <m:ctrlPr>
                    <w:rPr>
                      <w:rFonts w:ascii="Cambria Math" w:hAnsi="Cambria Math"/>
                      <w:szCs w:val="22"/>
                    </w:rPr>
                  </m:ctrlPr>
                </m:sSubPr>
                <m:e>
                  <m:acc>
                    <m:accPr>
                      <m:chr m:val="̇"/>
                      <m:ctrlPr>
                        <w:rPr>
                          <w:rFonts w:ascii="Cambria Math" w:hAnsi="Cambria Math"/>
                          <w:szCs w:val="22"/>
                        </w:rPr>
                      </m:ctrlPr>
                    </m:accPr>
                    <m:e>
                      <m:r>
                        <w:rPr>
                          <w:rFonts w:ascii="Cambria Math" w:hAnsi="Cambria Math"/>
                          <w:szCs w:val="22"/>
                        </w:rPr>
                        <m:t>Z</m:t>
                      </m:r>
                    </m:e>
                  </m:acc>
                </m:e>
                <m:sub>
                  <m:r>
                    <w:rPr>
                      <w:rFonts w:ascii="Cambria Math" w:hAnsi="Cambria Math"/>
                      <w:szCs w:val="22"/>
                    </w:rPr>
                    <m:t>r</m:t>
                  </m:r>
                </m:sub>
              </m:sSub>
              <m:r>
                <m:rPr>
                  <m:sty m:val="p"/>
                </m:rPr>
                <w:rPr>
                  <w:rFonts w:ascii="Cambria Math" w:hAnsi="Cambria Math"/>
                  <w:szCs w:val="22"/>
                </w:rPr>
                <m:t>+</m:t>
              </m:r>
              <m:r>
                <w:rPr>
                  <w:rFonts w:ascii="Cambria Math" w:hAnsi="Cambria Math"/>
                  <w:szCs w:val="22"/>
                </w:rPr>
                <m:t>b</m:t>
              </m:r>
              <m:acc>
                <m:accPr>
                  <m:chr m:val="̇"/>
                  <m:ctrlPr>
                    <w:rPr>
                      <w:rFonts w:ascii="Cambria Math" w:hAnsi="Cambria Math"/>
                      <w:szCs w:val="22"/>
                    </w:rPr>
                  </m:ctrlPr>
                </m:accPr>
                <m:e>
                  <m:r>
                    <w:rPr>
                      <w:rFonts w:ascii="Cambria Math" w:hAnsi="Cambria Math"/>
                      <w:szCs w:val="22"/>
                    </w:rPr>
                    <m:t>σ</m:t>
                  </m:r>
                </m:e>
              </m:acc>
            </m:e>
          </m:d>
          <m:r>
            <m:rPr>
              <m:sty m:val="p"/>
            </m:rPr>
            <w:rPr>
              <w:rFonts w:ascii="Cambria Math" w:hAnsi="Cambria Math"/>
              <w:szCs w:val="22"/>
            </w:rPr>
            <m:t>-</m:t>
          </m:r>
          <m:r>
            <w:rPr>
              <w:rFonts w:ascii="Cambria Math" w:hAnsi="Cambria Math"/>
              <w:szCs w:val="22"/>
            </w:rPr>
            <m:t>a</m:t>
          </m:r>
          <m:sSub>
            <m:sSubPr>
              <m:ctrlPr>
                <w:rPr>
                  <w:rFonts w:ascii="Cambria Math" w:hAnsi="Cambria Math"/>
                  <w:szCs w:val="22"/>
                </w:rPr>
              </m:ctrlPr>
            </m:sSubPr>
            <m:e>
              <m:r>
                <w:rPr>
                  <w:rFonts w:ascii="Cambria Math" w:hAnsi="Cambria Math"/>
                  <w:szCs w:val="22"/>
                </w:rPr>
                <m:t>C</m:t>
              </m:r>
            </m:e>
            <m:sub>
              <m:r>
                <w:rPr>
                  <w:rFonts w:ascii="Cambria Math" w:hAnsi="Cambria Math"/>
                  <w:szCs w:val="22"/>
                </w:rPr>
                <m:t>f</m:t>
              </m:r>
            </m:sub>
          </m:sSub>
          <m:r>
            <m:rPr>
              <m:sty m:val="p"/>
            </m:rPr>
            <w:rPr>
              <w:rFonts w:ascii="Cambria Math" w:hAnsi="Cambria Math"/>
              <w:szCs w:val="22"/>
            </w:rPr>
            <m:t>(</m:t>
          </m:r>
          <m:sSub>
            <m:sSubPr>
              <m:ctrlPr>
                <w:rPr>
                  <w:rFonts w:ascii="Cambria Math" w:hAnsi="Cambria Math"/>
                  <w:szCs w:val="22"/>
                </w:rPr>
              </m:ctrlPr>
            </m:sSubPr>
            <m:e>
              <m:acc>
                <m:accPr>
                  <m:chr m:val="̇"/>
                  <m:ctrlPr>
                    <w:rPr>
                      <w:rFonts w:ascii="Cambria Math" w:hAnsi="Cambria Math"/>
                      <w:szCs w:val="22"/>
                    </w:rPr>
                  </m:ctrlPr>
                </m:accPr>
                <m:e>
                  <m:r>
                    <w:rPr>
                      <w:rFonts w:ascii="Cambria Math" w:hAnsi="Cambria Math"/>
                      <w:szCs w:val="22"/>
                    </w:rPr>
                    <m:t>Z</m:t>
                  </m:r>
                </m:e>
              </m:acc>
            </m:e>
            <m:sub>
              <m:r>
                <w:rPr>
                  <w:rFonts w:ascii="Cambria Math" w:hAnsi="Cambria Math"/>
                  <w:szCs w:val="22"/>
                </w:rPr>
                <m:t>s</m:t>
              </m:r>
            </m:sub>
          </m:sSub>
          <m:r>
            <m:rPr>
              <m:sty m:val="p"/>
            </m:rPr>
            <w:rPr>
              <w:rFonts w:ascii="Cambria Math" w:hAnsi="Cambria Math"/>
              <w:szCs w:val="22"/>
            </w:rPr>
            <m:t>-</m:t>
          </m:r>
          <m:sSub>
            <m:sSubPr>
              <m:ctrlPr>
                <w:rPr>
                  <w:rFonts w:ascii="Cambria Math" w:hAnsi="Cambria Math"/>
                  <w:szCs w:val="22"/>
                </w:rPr>
              </m:ctrlPr>
            </m:sSubPr>
            <m:e>
              <m:acc>
                <m:accPr>
                  <m:chr m:val="̇"/>
                  <m:ctrlPr>
                    <w:rPr>
                      <w:rFonts w:ascii="Cambria Math" w:hAnsi="Cambria Math"/>
                      <w:szCs w:val="22"/>
                    </w:rPr>
                  </m:ctrlPr>
                </m:accPr>
                <m:e>
                  <m:r>
                    <w:rPr>
                      <w:rFonts w:ascii="Cambria Math" w:hAnsi="Cambria Math"/>
                      <w:szCs w:val="22"/>
                    </w:rPr>
                    <m:t>Z</m:t>
                  </m:r>
                </m:e>
              </m:acc>
            </m:e>
            <m:sub>
              <m:r>
                <w:rPr>
                  <w:rFonts w:ascii="Cambria Math" w:hAnsi="Cambria Math"/>
                  <w:szCs w:val="22"/>
                </w:rPr>
                <m:t>r</m:t>
              </m:r>
            </m:sub>
          </m:sSub>
          <m:r>
            <m:rPr>
              <m:sty m:val="p"/>
            </m:rPr>
            <w:rPr>
              <w:rFonts w:ascii="Cambria Math" w:hAnsi="Cambria Math"/>
              <w:szCs w:val="22"/>
            </w:rPr>
            <m:t>-</m:t>
          </m:r>
          <m:r>
            <w:rPr>
              <w:rFonts w:ascii="Cambria Math" w:hAnsi="Cambria Math"/>
              <w:szCs w:val="22"/>
            </w:rPr>
            <m:t>a</m:t>
          </m:r>
          <m:acc>
            <m:accPr>
              <m:chr m:val="̇"/>
              <m:ctrlPr>
                <w:rPr>
                  <w:rFonts w:ascii="Cambria Math" w:hAnsi="Cambria Math"/>
                  <w:szCs w:val="22"/>
                </w:rPr>
              </m:ctrlPr>
            </m:accPr>
            <m:e>
              <m:r>
                <w:rPr>
                  <w:rFonts w:ascii="Cambria Math" w:hAnsi="Cambria Math"/>
                  <w:szCs w:val="22"/>
                </w:rPr>
                <m:t>σ</m:t>
              </m:r>
            </m:e>
          </m:acc>
          <m:r>
            <m:rPr>
              <m:sty m:val="p"/>
            </m:rPr>
            <w:rPr>
              <w:rFonts w:ascii="Cambria Math" w:hAnsi="Cambria Math"/>
              <w:szCs w:val="22"/>
            </w:rPr>
            <m:t>)</m:t>
          </m:r>
        </m:oMath>
      </m:oMathPara>
    </w:p>
    <w:p w14:paraId="357C6E1F" w14:textId="42188162" w:rsidR="00C21994" w:rsidRDefault="00C21994" w:rsidP="00C21994">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f</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Kt</m:t>
              </m:r>
            </m:e>
            <m:sub>
              <m:r>
                <w:rPr>
                  <w:rFonts w:ascii="Cambria Math" w:hAnsi="Cambria Math"/>
                </w:rPr>
                <m:t>f</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t</m:t>
                  </m:r>
                </m:sub>
              </m:sSub>
            </m:e>
          </m:d>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f</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f</m:t>
                  </m:r>
                </m:sub>
              </m:sSub>
              <m:r>
                <w:rPr>
                  <w:rFonts w:ascii="Cambria Math" w:hAnsi="Cambria Math"/>
                </w:rPr>
                <m:t>-aσ</m:t>
              </m:r>
            </m:e>
          </m:d>
          <m:r>
            <w:rPr>
              <w:rFonts w:ascii="Cambria Math" w:hAnsi="Cambria Math"/>
            </w:rPr>
            <m:t>+</m:t>
          </m:r>
          <m:sSub>
            <m:sSubPr>
              <m:ctrlPr>
                <w:rPr>
                  <w:rFonts w:ascii="Cambria Math" w:hAnsi="Cambria Math"/>
                  <w:i/>
                </w:rPr>
              </m:ctrlPr>
            </m:sSubPr>
            <m:e>
              <m:r>
                <w:rPr>
                  <w:rFonts w:ascii="Cambria Math" w:hAnsi="Cambria Math"/>
                </w:rPr>
                <m:t>Ct</m:t>
              </m:r>
            </m:e>
            <m:sub>
              <m:r>
                <w:rPr>
                  <w:rFonts w:ascii="Cambria Math" w:hAnsi="Cambria Math"/>
                </w:rPr>
                <m:t>f</m:t>
              </m:r>
            </m:sub>
          </m:sSub>
          <m:d>
            <m:dPr>
              <m:ctrlPr>
                <w:rPr>
                  <w:rFonts w:ascii="Cambria Math" w:hAnsi="Cambria Math"/>
                  <w:i/>
                </w:rPr>
              </m:ctrlPr>
            </m:dPr>
            <m:e>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y</m:t>
                      </m:r>
                    </m:e>
                  </m:acc>
                </m:e>
                <m:sub>
                  <m:r>
                    <w:rPr>
                      <w:rFonts w:ascii="Cambria Math" w:hAnsi="Cambria Math"/>
                    </w:rPr>
                    <m:t>t</m:t>
                  </m:r>
                </m:sub>
              </m:sSub>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f</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f</m:t>
              </m:r>
            </m:sub>
          </m:sSub>
          <m:r>
            <w:rPr>
              <w:rFonts w:ascii="Cambria Math" w:hAnsi="Cambria Math"/>
            </w:rPr>
            <m:t>-a</m:t>
          </m:r>
          <m:acc>
            <m:accPr>
              <m:chr m:val="̇"/>
              <m:ctrlPr>
                <w:rPr>
                  <w:rFonts w:ascii="Cambria Math" w:hAnsi="Cambria Math"/>
                  <w:i/>
                </w:rPr>
              </m:ctrlPr>
            </m:accPr>
            <m:e>
              <m:r>
                <w:rPr>
                  <w:rFonts w:ascii="Cambria Math" w:hAnsi="Cambria Math"/>
                </w:rPr>
                <m:t>σ</m:t>
              </m:r>
            </m:e>
          </m:acc>
          <m:r>
            <w:rPr>
              <w:rFonts w:ascii="Cambria Math" w:hAnsi="Cambria Math"/>
            </w:rPr>
            <m:t>)</m:t>
          </m:r>
        </m:oMath>
      </m:oMathPara>
    </w:p>
    <w:p w14:paraId="01EA9EC6" w14:textId="703C144C" w:rsidR="0059003C" w:rsidRDefault="00C21994" w:rsidP="002D6789">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Kt</m:t>
              </m:r>
            </m:e>
            <m:sub>
              <m:r>
                <w:rPr>
                  <w:rFonts w:ascii="Cambria Math" w:hAnsi="Cambria Math"/>
                </w:rPr>
                <m:t>r</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r</m:t>
                  </m:r>
                </m:sub>
              </m:sSub>
            </m:e>
          </m:d>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r</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r</m:t>
                  </m:r>
                </m:sub>
              </m:sSub>
              <m:r>
                <w:rPr>
                  <w:rFonts w:ascii="Cambria Math" w:hAnsi="Cambria Math"/>
                </w:rPr>
                <m:t>+bσ</m:t>
              </m:r>
            </m:e>
          </m:d>
          <m:r>
            <w:rPr>
              <w:rFonts w:ascii="Cambria Math" w:hAnsi="Cambria Math"/>
            </w:rPr>
            <m:t>+</m:t>
          </m:r>
          <m:sSub>
            <m:sSubPr>
              <m:ctrlPr>
                <w:rPr>
                  <w:rFonts w:ascii="Cambria Math" w:hAnsi="Cambria Math"/>
                  <w:i/>
                </w:rPr>
              </m:ctrlPr>
            </m:sSubPr>
            <m:e>
              <m:r>
                <w:rPr>
                  <w:rFonts w:ascii="Cambria Math" w:hAnsi="Cambria Math"/>
                </w:rPr>
                <m:t>Ct</m:t>
              </m:r>
            </m:e>
            <m:sub>
              <m:r>
                <w:rPr>
                  <w:rFonts w:ascii="Cambria Math" w:hAnsi="Cambria Math"/>
                </w:rPr>
                <m:t>r</m:t>
              </m:r>
            </m:sub>
          </m:sSub>
          <m:d>
            <m:dPr>
              <m:ctrlPr>
                <w:rPr>
                  <w:rFonts w:ascii="Cambria Math" w:hAnsi="Cambria Math"/>
                  <w:i/>
                </w:rPr>
              </m:ctrlPr>
            </m:dPr>
            <m:e>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r</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y</m:t>
                      </m:r>
                    </m:e>
                  </m:acc>
                </m:e>
                <m:sub>
                  <m:r>
                    <w:rPr>
                      <w:rFonts w:ascii="Cambria Math" w:hAnsi="Cambria Math"/>
                    </w:rPr>
                    <m:t>r</m:t>
                  </m:r>
                </m:sub>
              </m:sSub>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r</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r</m:t>
              </m:r>
            </m:sub>
          </m:sSub>
          <m:r>
            <w:rPr>
              <w:rFonts w:ascii="Cambria Math" w:hAnsi="Cambria Math"/>
            </w:rPr>
            <m:t>+b</m:t>
          </m:r>
          <m:acc>
            <m:accPr>
              <m:chr m:val="̇"/>
              <m:ctrlPr>
                <w:rPr>
                  <w:rFonts w:ascii="Cambria Math" w:hAnsi="Cambria Math"/>
                  <w:i/>
                </w:rPr>
              </m:ctrlPr>
            </m:accPr>
            <m:e>
              <m:r>
                <w:rPr>
                  <w:rFonts w:ascii="Cambria Math" w:hAnsi="Cambria Math"/>
                </w:rPr>
                <m:t>σ</m:t>
              </m:r>
            </m:e>
          </m:acc>
          <m:r>
            <w:rPr>
              <w:rFonts w:ascii="Cambria Math" w:hAnsi="Cambria Math"/>
            </w:rPr>
            <m:t>)</m:t>
          </m:r>
        </m:oMath>
      </m:oMathPara>
    </w:p>
    <w:p w14:paraId="768A353D" w14:textId="092DEEEA" w:rsidR="00F34AE9" w:rsidRDefault="00776B3B" w:rsidP="00776B3B">
      <w:r w:rsidRPr="00776B3B">
        <w:t>The transition from a 4 DOF model to a 7 DOF introduces more complexity since many more equations and parameters will be involved</w:t>
      </w:r>
      <w:r w:rsidR="00893782">
        <w:t xml:space="preserve"> (</w:t>
      </w:r>
      <w:r w:rsidR="00893782" w:rsidRPr="00893782">
        <w:t>Gillespie</w:t>
      </w:r>
      <w:r w:rsidR="00893782">
        <w:t>,1992)</w:t>
      </w:r>
      <w:r w:rsidRPr="00776B3B">
        <w:t xml:space="preserve">. </w:t>
      </w:r>
      <w:r>
        <w:t>The</w:t>
      </w:r>
      <w:r w:rsidRPr="00776B3B">
        <w:t xml:space="preserve"> 7 DOF model gives a far better representation of vehicle dynamics, particularly </w:t>
      </w:r>
      <w:r>
        <w:t>given</w:t>
      </w:r>
      <w:r w:rsidRPr="00776B3B">
        <w:t xml:space="preserve"> the possibility of simultaneous </w:t>
      </w:r>
      <w:r>
        <w:t>modelling</w:t>
      </w:r>
      <w:r w:rsidRPr="00776B3B">
        <w:t xml:space="preserve"> of roll and pitch motions not possible in the 4 DOF model since these motions are treated individually. Another important advantage of the 7 DOF is that, through its own vertical degree of freedom, each </w:t>
      </w:r>
      <w:r>
        <w:t>tyre</w:t>
      </w:r>
      <w:r w:rsidRPr="00776B3B">
        <w:t xml:space="preserve"> load can be </w:t>
      </w:r>
      <w:r>
        <w:t>modelled</w:t>
      </w:r>
      <w:r w:rsidRPr="00776B3B">
        <w:t xml:space="preserve"> independently. That serves for better wheel response under variations in </w:t>
      </w:r>
      <w:r>
        <w:t>tyre</w:t>
      </w:r>
      <w:r w:rsidRPr="00776B3B">
        <w:t xml:space="preserve"> stiffness, individual road inputs, and damper effects. The counterpart in the 4 DOF model aggregates these elements into one unsprung mass representation. Hence, the 7 DOF model naturally becomes more complex, entailing even more equations, more variables, and more interactions to accurately model the vehicle's </w:t>
      </w:r>
      <w:r>
        <w:t>behaviour</w:t>
      </w:r>
      <w:r w:rsidRPr="00776B3B">
        <w:t>.</w:t>
      </w:r>
      <w:r w:rsidR="00F34AE9">
        <w:br w:type="page"/>
      </w:r>
    </w:p>
    <w:p w14:paraId="41A46D90" w14:textId="4BE3A052" w:rsidR="006646B8" w:rsidRDefault="006646B8" w:rsidP="00C759C0">
      <w:r>
        <w:t>The Equations for the 7 DOF Model can be seen below:</w:t>
      </w:r>
    </w:p>
    <w:p w14:paraId="06DD24FA" w14:textId="77777777" w:rsidR="006646B8" w:rsidRPr="00953A26" w:rsidRDefault="006646B8" w:rsidP="006646B8">
      <w:pPr>
        <w:jc w:val="center"/>
        <w:rPr>
          <w:b/>
          <w:bCs/>
          <w:sz w:val="28"/>
          <w:szCs w:val="28"/>
        </w:rPr>
      </w:pPr>
      <w:r>
        <w:rPr>
          <w:b/>
          <w:bCs/>
          <w:sz w:val="28"/>
          <w:szCs w:val="28"/>
        </w:rPr>
        <w:t>Vertical motion of f</w:t>
      </w:r>
      <w:r w:rsidRPr="00953A26">
        <w:rPr>
          <w:b/>
          <w:bCs/>
          <w:sz w:val="28"/>
          <w:szCs w:val="28"/>
        </w:rPr>
        <w:t>ront sprung mass</w:t>
      </w:r>
    </w:p>
    <w:p w14:paraId="6CE034DA" w14:textId="6BF07F83" w:rsidR="006646B8" w:rsidRPr="006646B8" w:rsidRDefault="006646B8" w:rsidP="006646B8">
      <w:pPr>
        <w:rPr>
          <w:rFonts w:eastAsiaTheme="minorEastAsia"/>
          <w:i/>
          <w:iCs/>
        </w:rPr>
      </w:pPr>
      <m:oMathPara>
        <m:oMath>
          <m:r>
            <w:rPr>
              <w:rFonts w:ascii="Cambria Math" w:eastAsiaTheme="majorEastAsia" w:hAnsi="Cambria Math" w:cstheme="majorBidi"/>
              <w:color w:val="365F91" w:themeColor="accent1" w:themeShade="BF"/>
            </w:rPr>
            <m:t>-</m:t>
          </m:r>
          <m:sSub>
            <m:sSubPr>
              <m:ctrlPr>
                <w:rPr>
                  <w:rFonts w:ascii="Cambria Math" w:hAnsi="Cambria Math"/>
                  <w:i/>
                  <w:iCs/>
                </w:rPr>
              </m:ctrlPr>
            </m:sSubPr>
            <m:e>
              <m:r>
                <w:rPr>
                  <w:rFonts w:ascii="Cambria Math" w:hAnsi="Cambria Math"/>
                </w:rPr>
                <m:t>m</m:t>
              </m:r>
            </m:e>
            <m:sub>
              <m:r>
                <w:rPr>
                  <w:rFonts w:ascii="Cambria Math" w:hAnsi="Cambria Math"/>
                </w:rPr>
                <m:t>f1</m:t>
              </m:r>
            </m:sub>
          </m:sSub>
          <m:sSub>
            <m:sSubPr>
              <m:ctrlPr>
                <w:rPr>
                  <w:rFonts w:ascii="Cambria Math" w:hAnsi="Cambria Math"/>
                  <w:i/>
                  <w:iCs/>
                </w:rPr>
              </m:ctrlPr>
            </m:sSubPr>
            <m:e>
              <m:acc>
                <m:accPr>
                  <m:chr m:val="̈"/>
                  <m:ctrlPr>
                    <w:rPr>
                      <w:rFonts w:ascii="Cambria Math" w:hAnsi="Cambria Math"/>
                      <w:i/>
                      <w:iCs/>
                    </w:rPr>
                  </m:ctrlPr>
                </m:accPr>
                <m:e>
                  <m:r>
                    <w:rPr>
                      <w:rFonts w:ascii="Cambria Math" w:hAnsi="Cambria Math"/>
                    </w:rPr>
                    <m:t>z</m:t>
                  </m:r>
                </m:e>
              </m:acc>
            </m:e>
            <m:sub>
              <m:r>
                <w:rPr>
                  <w:rFonts w:ascii="Cambria Math" w:hAnsi="Cambria Math"/>
                </w:rPr>
                <m:t>f1</m:t>
              </m:r>
            </m:sub>
          </m:sSub>
          <m:r>
            <w:rPr>
              <w:rFonts w:ascii="Cambria Math" w:hAnsi="Cambria Math"/>
            </w:rPr>
            <m:t>=</m:t>
          </m:r>
          <m:sSub>
            <m:sSubPr>
              <m:ctrlPr>
                <w:rPr>
                  <w:rFonts w:ascii="Cambria Math" w:hAnsi="Cambria Math"/>
                  <w:i/>
                  <w:iCs/>
                </w:rPr>
              </m:ctrlPr>
            </m:sSubPr>
            <m:e>
              <m:r>
                <w:rPr>
                  <w:rFonts w:ascii="Cambria Math" w:hAnsi="Cambria Math"/>
                </w:rPr>
                <m:t xml:space="preserve">    k</m:t>
              </m:r>
            </m:e>
            <m:sub>
              <m:r>
                <w:rPr>
                  <w:rFonts w:ascii="Cambria Math" w:hAnsi="Cambria Math"/>
                </w:rPr>
                <m:t>tf1</m:t>
              </m:r>
            </m:sub>
          </m:sSub>
          <m:d>
            <m:dPr>
              <m:ctrlPr>
                <w:rPr>
                  <w:rFonts w:ascii="Cambria Math" w:hAnsi="Cambria Math"/>
                  <w:i/>
                  <w:iCs/>
                </w:rPr>
              </m:ctrlPr>
            </m:dPr>
            <m:e>
              <m:sSub>
                <m:sSubPr>
                  <m:ctrlPr>
                    <w:rPr>
                      <w:rFonts w:ascii="Cambria Math" w:hAnsi="Cambria Math"/>
                      <w:i/>
                      <w:iCs/>
                    </w:rPr>
                  </m:ctrlPr>
                </m:sSubPr>
                <m:e>
                  <m:r>
                    <w:rPr>
                      <w:rFonts w:ascii="Cambria Math" w:hAnsi="Cambria Math"/>
                    </w:rPr>
                    <m:t>z</m:t>
                  </m:r>
                </m:e>
                <m:sub>
                  <m:r>
                    <w:rPr>
                      <w:rFonts w:ascii="Cambria Math" w:hAnsi="Cambria Math"/>
                    </w:rPr>
                    <m:t>f1</m:t>
                  </m:r>
                </m:sub>
              </m:sSub>
              <m:r>
                <w:rPr>
                  <w:rFonts w:ascii="Cambria Math" w:hAnsi="Cambria Math"/>
                </w:rPr>
                <m:t>-</m:t>
              </m:r>
              <m:sSub>
                <m:sSubPr>
                  <m:ctrlPr>
                    <w:rPr>
                      <w:rFonts w:ascii="Cambria Math" w:hAnsi="Cambria Math"/>
                      <w:i/>
                      <w:iCs/>
                    </w:rPr>
                  </m:ctrlPr>
                </m:sSubPr>
                <m:e>
                  <m:r>
                    <w:rPr>
                      <w:rFonts w:ascii="Cambria Math" w:hAnsi="Cambria Math"/>
                    </w:rPr>
                    <m:t>y</m:t>
                  </m:r>
                </m:e>
                <m:sub>
                  <m:r>
                    <w:rPr>
                      <w:rFonts w:ascii="Cambria Math" w:hAnsi="Cambria Math"/>
                    </w:rPr>
                    <m:t>f1</m:t>
                  </m:r>
                </m:sub>
              </m:sSub>
            </m:e>
          </m:d>
          <m:r>
            <w:rPr>
              <w:rFonts w:ascii="Cambria Math" w:hAnsi="Cambria Math"/>
            </w:rPr>
            <m:t>-</m:t>
          </m:r>
          <m:sSub>
            <m:sSubPr>
              <m:ctrlPr>
                <w:rPr>
                  <w:rFonts w:ascii="Cambria Math" w:hAnsi="Cambria Math"/>
                  <w:i/>
                  <w:iCs/>
                </w:rPr>
              </m:ctrlPr>
            </m:sSubPr>
            <m:e>
              <m:r>
                <w:rPr>
                  <w:rFonts w:ascii="Cambria Math" w:hAnsi="Cambria Math"/>
                </w:rPr>
                <m:t>k</m:t>
              </m:r>
            </m:e>
            <m:sub>
              <m:r>
                <w:rPr>
                  <w:rFonts w:ascii="Cambria Math" w:hAnsi="Cambria Math"/>
                </w:rPr>
                <m:t>f1</m:t>
              </m:r>
            </m:sub>
          </m:sSub>
          <m:d>
            <m:dPr>
              <m:ctrlPr>
                <w:rPr>
                  <w:rFonts w:ascii="Cambria Math" w:hAnsi="Cambria Math"/>
                  <w:i/>
                  <w:iCs/>
                </w:rPr>
              </m:ctrlPr>
            </m:dPr>
            <m:e>
              <m:r>
                <w:rPr>
                  <w:rFonts w:ascii="Cambria Math" w:hAnsi="Cambria Math"/>
                </w:rPr>
                <m:t>z-</m:t>
              </m:r>
              <m:sSub>
                <m:sSubPr>
                  <m:ctrlPr>
                    <w:rPr>
                      <w:rFonts w:ascii="Cambria Math" w:hAnsi="Cambria Math"/>
                      <w:i/>
                      <w:iCs/>
                    </w:rPr>
                  </m:ctrlPr>
                </m:sSubPr>
                <m:e>
                  <m:r>
                    <w:rPr>
                      <w:rFonts w:ascii="Cambria Math" w:hAnsi="Cambria Math"/>
                    </w:rPr>
                    <m:t>z</m:t>
                  </m:r>
                </m:e>
                <m:sub>
                  <m:r>
                    <w:rPr>
                      <w:rFonts w:ascii="Cambria Math" w:hAnsi="Cambria Math"/>
                    </w:rPr>
                    <m:t>f1</m:t>
                  </m:r>
                </m:sub>
              </m:sSub>
              <m:r>
                <w:rPr>
                  <w:rFonts w:ascii="Cambria Math" w:hAnsi="Cambria Math"/>
                </w:rPr>
                <m:t>-aθ-βϕ</m:t>
              </m:r>
            </m:e>
          </m:d>
          <m:r>
            <w:rPr>
              <w:rFonts w:ascii="Cambria Math" w:hAnsi="Cambria Math"/>
            </w:rPr>
            <m:t>-</m:t>
          </m:r>
          <m:sSub>
            <m:sSubPr>
              <m:ctrlPr>
                <w:rPr>
                  <w:rFonts w:ascii="Cambria Math" w:hAnsi="Cambria Math"/>
                  <w:i/>
                  <w:iCs/>
                </w:rPr>
              </m:ctrlPr>
            </m:sSubPr>
            <m:e>
              <m:r>
                <w:rPr>
                  <w:rFonts w:ascii="Cambria Math" w:hAnsi="Cambria Math"/>
                </w:rPr>
                <m:t>c</m:t>
              </m:r>
            </m:e>
            <m:sub>
              <m:r>
                <w:rPr>
                  <w:rFonts w:ascii="Cambria Math" w:hAnsi="Cambria Math"/>
                </w:rPr>
                <m:t>f1</m:t>
              </m:r>
            </m:sub>
          </m:sSub>
          <m:d>
            <m:dPr>
              <m:ctrlPr>
                <w:rPr>
                  <w:rFonts w:ascii="Cambria Math" w:hAnsi="Cambria Math"/>
                  <w:i/>
                  <w:iCs/>
                </w:rPr>
              </m:ctrlPr>
            </m:dPr>
            <m:e>
              <m:acc>
                <m:accPr>
                  <m:chr m:val="̇"/>
                  <m:ctrlPr>
                    <w:rPr>
                      <w:rFonts w:ascii="Cambria Math" w:hAnsi="Cambria Math"/>
                      <w:i/>
                      <w:iCs/>
                    </w:rPr>
                  </m:ctrlPr>
                </m:accPr>
                <m:e>
                  <m:r>
                    <w:rPr>
                      <w:rFonts w:ascii="Cambria Math" w:hAnsi="Cambria Math"/>
                    </w:rPr>
                    <m:t>z</m:t>
                  </m:r>
                </m:e>
              </m:acc>
              <m:r>
                <w:rPr>
                  <w:rFonts w:ascii="Cambria Math" w:hAnsi="Cambria Math"/>
                </w:rPr>
                <m:t>-</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z</m:t>
                      </m:r>
                    </m:e>
                  </m:acc>
                </m:e>
                <m:sub>
                  <m:r>
                    <w:rPr>
                      <w:rFonts w:ascii="Cambria Math" w:hAnsi="Cambria Math"/>
                    </w:rPr>
                    <m:t>f1</m:t>
                  </m:r>
                </m:sub>
              </m:sSub>
              <m:r>
                <w:rPr>
                  <w:rFonts w:ascii="Cambria Math" w:hAnsi="Cambria Math"/>
                </w:rPr>
                <m:t>-a</m:t>
              </m:r>
              <m:acc>
                <m:accPr>
                  <m:chr m:val="̇"/>
                  <m:ctrlPr>
                    <w:rPr>
                      <w:rFonts w:ascii="Cambria Math" w:hAnsi="Cambria Math"/>
                      <w:i/>
                      <w:iCs/>
                    </w:rPr>
                  </m:ctrlPr>
                </m:accPr>
                <m:e>
                  <m:r>
                    <w:rPr>
                      <w:rFonts w:ascii="Cambria Math" w:hAnsi="Cambria Math"/>
                    </w:rPr>
                    <m:t>θ</m:t>
                  </m:r>
                </m:e>
              </m:acc>
              <m:r>
                <w:rPr>
                  <w:rFonts w:ascii="Cambria Math" w:hAnsi="Cambria Math"/>
                </w:rPr>
                <m:t>-β</m:t>
              </m:r>
              <m:acc>
                <m:accPr>
                  <m:chr m:val="̇"/>
                  <m:ctrlPr>
                    <w:rPr>
                      <w:rFonts w:ascii="Cambria Math" w:hAnsi="Cambria Math"/>
                      <w:i/>
                      <w:iCs/>
                    </w:rPr>
                  </m:ctrlPr>
                </m:accPr>
                <m:e>
                  <m:r>
                    <w:rPr>
                      <w:rFonts w:ascii="Cambria Math" w:hAnsi="Cambria Math"/>
                    </w:rPr>
                    <m:t>ϕ</m:t>
                  </m:r>
                </m:e>
              </m:acc>
            </m:e>
          </m:d>
          <m:r>
            <w:rPr>
              <w:rFonts w:ascii="Cambria Math" w:hAnsi="Cambria Math"/>
            </w:rPr>
            <m:t>+</m:t>
          </m:r>
          <m:sSub>
            <m:sSubPr>
              <m:ctrlPr>
                <w:rPr>
                  <w:rFonts w:ascii="Cambria Math" w:hAnsi="Cambria Math"/>
                  <w:i/>
                  <w:iCs/>
                </w:rPr>
              </m:ctrlPr>
            </m:sSubPr>
            <m:e>
              <m:r>
                <w:rPr>
                  <w:rFonts w:ascii="Cambria Math" w:hAnsi="Cambria Math"/>
                </w:rPr>
                <m:t>c</m:t>
              </m:r>
            </m:e>
            <m:sub>
              <m:r>
                <w:rPr>
                  <w:rFonts w:ascii="Cambria Math" w:hAnsi="Cambria Math"/>
                </w:rPr>
                <m:t>tf1</m:t>
              </m:r>
            </m:sub>
          </m:sSub>
          <m:r>
            <w:rPr>
              <w:rFonts w:ascii="Cambria Math" w:hAnsi="Cambria Math"/>
            </w:rPr>
            <m:t>(</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z</m:t>
                  </m:r>
                </m:e>
              </m:acc>
            </m:e>
            <m:sub>
              <m:r>
                <w:rPr>
                  <w:rFonts w:ascii="Cambria Math" w:hAnsi="Cambria Math"/>
                </w:rPr>
                <m:t>f1</m:t>
              </m:r>
            </m:sub>
          </m:sSub>
          <m:r>
            <w:rPr>
              <w:rFonts w:ascii="Cambria Math" w:hAnsi="Cambria Math"/>
            </w:rPr>
            <m:t>-</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y</m:t>
                  </m:r>
                </m:e>
              </m:acc>
            </m:e>
            <m:sub>
              <m:r>
                <w:rPr>
                  <w:rFonts w:ascii="Cambria Math" w:hAnsi="Cambria Math"/>
                </w:rPr>
                <m:t>f1</m:t>
              </m:r>
            </m:sub>
          </m:sSub>
          <m:r>
            <w:rPr>
              <w:rFonts w:ascii="Cambria Math" w:hAnsi="Cambria Math"/>
            </w:rPr>
            <m:t>)</m:t>
          </m:r>
        </m:oMath>
      </m:oMathPara>
    </w:p>
    <w:p w14:paraId="70588B93" w14:textId="77777777" w:rsidR="006646B8" w:rsidRPr="006646B8" w:rsidRDefault="006646B8" w:rsidP="006646B8">
      <w:pPr>
        <w:rPr>
          <w:rFonts w:eastAsiaTheme="minorEastAsia"/>
        </w:rPr>
      </w:pPr>
      <m:oMathPara>
        <m:oMath>
          <m:r>
            <m:rPr>
              <m:sty m:val="p"/>
            </m:rPr>
            <w:rPr>
              <w:rFonts w:ascii="Cambria Math" w:eastAsiaTheme="majorEastAsia" w:hAnsi="Cambria Math" w:cstheme="majorBidi"/>
              <w:color w:val="365F91" w:themeColor="accent1" w:themeShade="BF"/>
            </w:rPr>
            <m:t>-</m:t>
          </m:r>
          <m:sSub>
            <m:sSubPr>
              <m:ctrlPr>
                <w:rPr>
                  <w:rFonts w:ascii="Cambria Math" w:hAnsi="Cambria Math"/>
                </w:rPr>
              </m:ctrlPr>
            </m:sSubPr>
            <m:e>
              <m:r>
                <m:rPr>
                  <m:sty m:val="bi"/>
                </m:rPr>
                <w:rPr>
                  <w:rFonts w:ascii="Cambria Math" w:hAnsi="Cambria Math"/>
                </w:rPr>
                <m:t>m</m:t>
              </m:r>
            </m:e>
            <m:sub>
              <m:r>
                <m:rPr>
                  <m:sty m:val="bi"/>
                </m:rPr>
                <w:rPr>
                  <w:rFonts w:ascii="Cambria Math" w:hAnsi="Cambria Math"/>
                </w:rPr>
                <m:t>f</m:t>
              </m:r>
              <m:r>
                <m:rPr>
                  <m:sty m:val="b"/>
                </m:rPr>
                <w:rPr>
                  <w:rFonts w:ascii="Cambria Math" w:hAnsi="Cambria Math"/>
                </w:rPr>
                <m:t>2</m:t>
              </m:r>
            </m:sub>
          </m:sSub>
          <m:sSub>
            <m:sSubPr>
              <m:ctrlPr>
                <w:rPr>
                  <w:rFonts w:ascii="Cambria Math" w:hAnsi="Cambria Math"/>
                </w:rPr>
              </m:ctrlPr>
            </m:sSubPr>
            <m:e>
              <m:acc>
                <m:accPr>
                  <m:chr m:val="̈"/>
                  <m:ctrlPr>
                    <w:rPr>
                      <w:rFonts w:ascii="Cambria Math" w:hAnsi="Cambria Math"/>
                    </w:rPr>
                  </m:ctrlPr>
                </m:accPr>
                <m:e>
                  <m:r>
                    <m:rPr>
                      <m:sty m:val="bi"/>
                    </m:rPr>
                    <w:rPr>
                      <w:rFonts w:ascii="Cambria Math" w:hAnsi="Cambria Math"/>
                    </w:rPr>
                    <m:t>z</m:t>
                  </m:r>
                </m:e>
              </m:acc>
            </m:e>
            <m:sub>
              <m:r>
                <m:rPr>
                  <m:sty m:val="bi"/>
                </m:rPr>
                <w:rPr>
                  <w:rFonts w:ascii="Cambria Math" w:hAnsi="Cambria Math"/>
                </w:rPr>
                <m:t>f</m:t>
              </m:r>
              <m:r>
                <m:rPr>
                  <m:sty m:val="b"/>
                </m:rPr>
                <w:rPr>
                  <w:rFonts w:ascii="Cambria Math" w:hAnsi="Cambria Math"/>
                </w:rPr>
                <m:t>2</m:t>
              </m:r>
            </m:sub>
          </m:sSub>
          <m:r>
            <m:rPr>
              <m:sty m:val="p"/>
            </m:rPr>
            <w:rPr>
              <w:rFonts w:ascii="Cambria Math" w:hAnsi="Cambria Math"/>
            </w:rPr>
            <m:t xml:space="preserve">=    </m:t>
          </m:r>
          <m:sSub>
            <m:sSubPr>
              <m:ctrlPr>
                <w:rPr>
                  <w:rFonts w:ascii="Cambria Math" w:hAnsi="Cambria Math"/>
                </w:rPr>
              </m:ctrlPr>
            </m:sSubPr>
            <m:e>
              <m:r>
                <m:rPr>
                  <m:sty m:val="bi"/>
                </m:rPr>
                <w:rPr>
                  <w:rFonts w:ascii="Cambria Math" w:hAnsi="Cambria Math"/>
                </w:rPr>
                <m:t>k</m:t>
              </m:r>
            </m:e>
            <m:sub>
              <m:r>
                <m:rPr>
                  <m:sty m:val="bi"/>
                </m:rPr>
                <w:rPr>
                  <w:rFonts w:ascii="Cambria Math" w:hAnsi="Cambria Math"/>
                </w:rPr>
                <m:t>tf</m:t>
              </m:r>
              <m:r>
                <m:rPr>
                  <m:sty m:val="b"/>
                </m:rPr>
                <w:rPr>
                  <w:rFonts w:ascii="Cambria Math" w:hAnsi="Cambria Math"/>
                </w:rPr>
                <m:t>2</m:t>
              </m:r>
            </m:sub>
          </m:sSub>
          <m:d>
            <m:dPr>
              <m:ctrlPr>
                <w:rPr>
                  <w:rFonts w:ascii="Cambria Math" w:hAnsi="Cambria Math"/>
                  <w:bCs/>
                </w:rPr>
              </m:ctrlPr>
            </m:dPr>
            <m:e>
              <m:sSub>
                <m:sSubPr>
                  <m:ctrlPr>
                    <w:rPr>
                      <w:rFonts w:ascii="Cambria Math" w:hAnsi="Cambria Math"/>
                    </w:rPr>
                  </m:ctrlPr>
                </m:sSubPr>
                <m:e>
                  <m:r>
                    <m:rPr>
                      <m:sty m:val="bi"/>
                    </m:rPr>
                    <w:rPr>
                      <w:rFonts w:ascii="Cambria Math" w:hAnsi="Cambria Math"/>
                    </w:rPr>
                    <m:t>z</m:t>
                  </m:r>
                </m:e>
                <m:sub>
                  <m:r>
                    <m:rPr>
                      <m:sty m:val="bi"/>
                    </m:rPr>
                    <w:rPr>
                      <w:rFonts w:ascii="Cambria Math" w:hAnsi="Cambria Math"/>
                    </w:rPr>
                    <m:t>f</m:t>
                  </m:r>
                  <m:r>
                    <m:rPr>
                      <m:sty m:val="b"/>
                    </m:rPr>
                    <w:rPr>
                      <w:rFonts w:ascii="Cambria Math" w:hAnsi="Cambria Math"/>
                    </w:rPr>
                    <m:t>2</m:t>
                  </m:r>
                </m:sub>
              </m:sSub>
              <m:r>
                <m:rPr>
                  <m:sty m:val="p"/>
                </m:rPr>
                <w:rPr>
                  <w:rFonts w:ascii="Cambria Math" w:hAnsi="Cambria Math"/>
                </w:rPr>
                <m:t>-</m:t>
              </m:r>
              <m:sSub>
                <m:sSubPr>
                  <m:ctrlPr>
                    <w:rPr>
                      <w:rFonts w:ascii="Cambria Math" w:hAnsi="Cambria Math"/>
                    </w:rPr>
                  </m:ctrlPr>
                </m:sSubPr>
                <m:e>
                  <m:r>
                    <m:rPr>
                      <m:sty m:val="bi"/>
                    </m:rPr>
                    <w:rPr>
                      <w:rFonts w:ascii="Cambria Math" w:hAnsi="Cambria Math"/>
                    </w:rPr>
                    <m:t>y</m:t>
                  </m:r>
                </m:e>
                <m:sub>
                  <m:r>
                    <m:rPr>
                      <m:sty m:val="bi"/>
                    </m:rPr>
                    <w:rPr>
                      <w:rFonts w:ascii="Cambria Math" w:hAnsi="Cambria Math"/>
                    </w:rPr>
                    <m:t>f</m:t>
                  </m:r>
                  <m:r>
                    <m:rPr>
                      <m:sty m:val="b"/>
                    </m:rPr>
                    <w:rPr>
                      <w:rFonts w:ascii="Cambria Math" w:hAnsi="Cambria Math"/>
                    </w:rPr>
                    <m:t>2</m:t>
                  </m:r>
                </m:sub>
              </m:sSub>
            </m:e>
          </m:d>
          <m:r>
            <m:rPr>
              <m:sty m:val="p"/>
            </m:rPr>
            <w:rPr>
              <w:rFonts w:ascii="Cambria Math" w:hAnsi="Cambria Math"/>
            </w:rPr>
            <m:t>-</m:t>
          </m:r>
          <m:sSub>
            <m:sSubPr>
              <m:ctrlPr>
                <w:rPr>
                  <w:rFonts w:ascii="Cambria Math" w:hAnsi="Cambria Math"/>
                </w:rPr>
              </m:ctrlPr>
            </m:sSubPr>
            <m:e>
              <m:r>
                <m:rPr>
                  <m:sty m:val="bi"/>
                </m:rPr>
                <w:rPr>
                  <w:rFonts w:ascii="Cambria Math" w:hAnsi="Cambria Math"/>
                </w:rPr>
                <m:t>k</m:t>
              </m:r>
            </m:e>
            <m:sub>
              <m:r>
                <m:rPr>
                  <m:sty m:val="bi"/>
                </m:rPr>
                <w:rPr>
                  <w:rFonts w:ascii="Cambria Math" w:hAnsi="Cambria Math"/>
                </w:rPr>
                <m:t>f</m:t>
              </m:r>
              <m:r>
                <m:rPr>
                  <m:sty m:val="b"/>
                </m:rPr>
                <w:rPr>
                  <w:rFonts w:ascii="Cambria Math" w:hAnsi="Cambria Math"/>
                </w:rPr>
                <m:t>2</m:t>
              </m:r>
            </m:sub>
          </m:sSub>
          <m:d>
            <m:dPr>
              <m:ctrlPr>
                <w:rPr>
                  <w:rFonts w:ascii="Cambria Math" w:hAnsi="Cambria Math"/>
                  <w:bCs/>
                </w:rPr>
              </m:ctrlPr>
            </m:dPr>
            <m:e>
              <m:r>
                <m:rPr>
                  <m:sty m:val="bi"/>
                </m:rPr>
                <w:rPr>
                  <w:rFonts w:ascii="Cambria Math" w:hAnsi="Cambria Math"/>
                </w:rPr>
                <m:t>z</m:t>
              </m:r>
              <m:r>
                <m:rPr>
                  <m:sty m:val="p"/>
                </m:rPr>
                <w:rPr>
                  <w:rFonts w:ascii="Cambria Math" w:hAnsi="Cambria Math"/>
                </w:rPr>
                <m:t>-</m:t>
              </m:r>
              <m:sSub>
                <m:sSubPr>
                  <m:ctrlPr>
                    <w:rPr>
                      <w:rFonts w:ascii="Cambria Math" w:hAnsi="Cambria Math"/>
                    </w:rPr>
                  </m:ctrlPr>
                </m:sSubPr>
                <m:e>
                  <m:r>
                    <m:rPr>
                      <m:sty m:val="bi"/>
                    </m:rPr>
                    <w:rPr>
                      <w:rFonts w:ascii="Cambria Math" w:hAnsi="Cambria Math"/>
                    </w:rPr>
                    <m:t>z</m:t>
                  </m:r>
                </m:e>
                <m:sub>
                  <m:r>
                    <m:rPr>
                      <m:sty m:val="bi"/>
                    </m:rPr>
                    <w:rPr>
                      <w:rFonts w:ascii="Cambria Math" w:hAnsi="Cambria Math"/>
                    </w:rPr>
                    <m:t>f</m:t>
                  </m:r>
                  <m:r>
                    <m:rPr>
                      <m:sty m:val="b"/>
                    </m:rPr>
                    <w:rPr>
                      <w:rFonts w:ascii="Cambria Math" w:hAnsi="Cambria Math"/>
                    </w:rPr>
                    <m:t>2</m:t>
                  </m:r>
                </m:sub>
              </m:sSub>
              <m:r>
                <m:rPr>
                  <m:sty m:val="p"/>
                </m:rPr>
                <w:rPr>
                  <w:rFonts w:ascii="Cambria Math" w:hAnsi="Cambria Math"/>
                </w:rPr>
                <m:t>-</m:t>
              </m:r>
              <m:r>
                <m:rPr>
                  <m:sty m:val="bi"/>
                </m:rPr>
                <w:rPr>
                  <w:rFonts w:ascii="Cambria Math" w:hAnsi="Cambria Math"/>
                </w:rPr>
                <m:t>aθ</m:t>
              </m:r>
              <m:r>
                <m:rPr>
                  <m:sty m:val="p"/>
                </m:rPr>
                <w:rPr>
                  <w:rFonts w:ascii="Cambria Math" w:hAnsi="Cambria Math"/>
                </w:rPr>
                <m:t>-</m:t>
              </m:r>
              <m:r>
                <m:rPr>
                  <m:sty m:val="bi"/>
                </m:rPr>
                <w:rPr>
                  <w:rFonts w:ascii="Cambria Math" w:hAnsi="Cambria Math"/>
                </w:rPr>
                <m:t>αϕ</m:t>
              </m:r>
            </m:e>
          </m:d>
          <m:r>
            <m:rPr>
              <m:sty m:val="p"/>
            </m:rPr>
            <w:rPr>
              <w:rFonts w:ascii="Cambria Math" w:hAnsi="Cambria Math"/>
            </w:rPr>
            <m:t>-</m:t>
          </m:r>
          <m:sSub>
            <m:sSubPr>
              <m:ctrlPr>
                <w:rPr>
                  <w:rFonts w:ascii="Cambria Math" w:hAnsi="Cambria Math"/>
                </w:rPr>
              </m:ctrlPr>
            </m:sSubPr>
            <m:e>
              <m:r>
                <m:rPr>
                  <m:sty m:val="bi"/>
                </m:rPr>
                <w:rPr>
                  <w:rFonts w:ascii="Cambria Math" w:hAnsi="Cambria Math"/>
                </w:rPr>
                <m:t>c</m:t>
              </m:r>
            </m:e>
            <m:sub>
              <m:r>
                <m:rPr>
                  <m:sty m:val="bi"/>
                </m:rPr>
                <w:rPr>
                  <w:rFonts w:ascii="Cambria Math" w:hAnsi="Cambria Math"/>
                </w:rPr>
                <m:t>f</m:t>
              </m:r>
              <m:r>
                <m:rPr>
                  <m:sty m:val="b"/>
                </m:rPr>
                <w:rPr>
                  <w:rFonts w:ascii="Cambria Math" w:hAnsi="Cambria Math"/>
                </w:rPr>
                <m:t>2</m:t>
              </m:r>
            </m:sub>
          </m:sSub>
          <m:d>
            <m:dPr>
              <m:ctrlPr>
                <w:rPr>
                  <w:rFonts w:ascii="Cambria Math" w:hAnsi="Cambria Math"/>
                  <w:bCs/>
                </w:rPr>
              </m:ctrlPr>
            </m:dPr>
            <m:e>
              <m:acc>
                <m:accPr>
                  <m:chr m:val="̇"/>
                  <m:ctrlPr>
                    <w:rPr>
                      <w:rFonts w:ascii="Cambria Math" w:hAnsi="Cambria Math"/>
                    </w:rPr>
                  </m:ctrlPr>
                </m:accPr>
                <m:e>
                  <m:r>
                    <m:rPr>
                      <m:sty m:val="bi"/>
                    </m:rPr>
                    <w:rPr>
                      <w:rFonts w:ascii="Cambria Math" w:hAnsi="Cambria Math"/>
                    </w:rPr>
                    <m:t>z</m:t>
                  </m:r>
                </m:e>
              </m:acc>
              <m:r>
                <m:rPr>
                  <m:sty m:val="p"/>
                </m:rPr>
                <w:rPr>
                  <w:rFonts w:ascii="Cambria Math" w:hAnsi="Cambria Math"/>
                </w:rPr>
                <m:t>-</m:t>
              </m:r>
              <m:sSub>
                <m:sSubPr>
                  <m:ctrlPr>
                    <w:rPr>
                      <w:rFonts w:ascii="Cambria Math" w:hAnsi="Cambria Math"/>
                    </w:rPr>
                  </m:ctrlPr>
                </m:sSubPr>
                <m:e>
                  <m:acc>
                    <m:accPr>
                      <m:chr m:val="̇"/>
                      <m:ctrlPr>
                        <w:rPr>
                          <w:rFonts w:ascii="Cambria Math" w:hAnsi="Cambria Math"/>
                        </w:rPr>
                      </m:ctrlPr>
                    </m:accPr>
                    <m:e>
                      <m:r>
                        <m:rPr>
                          <m:sty m:val="bi"/>
                        </m:rPr>
                        <w:rPr>
                          <w:rFonts w:ascii="Cambria Math" w:hAnsi="Cambria Math"/>
                        </w:rPr>
                        <m:t>z</m:t>
                      </m:r>
                    </m:e>
                  </m:acc>
                </m:e>
                <m:sub>
                  <m:r>
                    <m:rPr>
                      <m:sty m:val="bi"/>
                    </m:rPr>
                    <w:rPr>
                      <w:rFonts w:ascii="Cambria Math" w:hAnsi="Cambria Math"/>
                    </w:rPr>
                    <m:t>f</m:t>
                  </m:r>
                  <m:r>
                    <m:rPr>
                      <m:sty m:val="b"/>
                    </m:rPr>
                    <w:rPr>
                      <w:rFonts w:ascii="Cambria Math" w:hAnsi="Cambria Math"/>
                    </w:rPr>
                    <m:t>2</m:t>
                  </m:r>
                </m:sub>
              </m:sSub>
              <m:r>
                <m:rPr>
                  <m:sty m:val="p"/>
                </m:rPr>
                <w:rPr>
                  <w:rFonts w:ascii="Cambria Math" w:hAnsi="Cambria Math"/>
                </w:rPr>
                <m:t>-</m:t>
              </m:r>
              <m:r>
                <m:rPr>
                  <m:sty m:val="bi"/>
                </m:rPr>
                <w:rPr>
                  <w:rFonts w:ascii="Cambria Math" w:hAnsi="Cambria Math"/>
                </w:rPr>
                <m:t>a</m:t>
              </m:r>
              <m:acc>
                <m:accPr>
                  <m:chr m:val="̇"/>
                  <m:ctrlPr>
                    <w:rPr>
                      <w:rFonts w:ascii="Cambria Math" w:hAnsi="Cambria Math"/>
                    </w:rPr>
                  </m:ctrlPr>
                </m:accPr>
                <m:e>
                  <m:r>
                    <m:rPr>
                      <m:sty m:val="bi"/>
                    </m:rPr>
                    <w:rPr>
                      <w:rFonts w:ascii="Cambria Math" w:hAnsi="Cambria Math"/>
                    </w:rPr>
                    <m:t>θ</m:t>
                  </m:r>
                </m:e>
              </m:acc>
              <m:r>
                <m:rPr>
                  <m:sty m:val="p"/>
                </m:rPr>
                <w:rPr>
                  <w:rFonts w:ascii="Cambria Math" w:hAnsi="Cambria Math"/>
                </w:rPr>
                <m:t>-</m:t>
              </m:r>
              <m:r>
                <m:rPr>
                  <m:sty m:val="bi"/>
                </m:rPr>
                <w:rPr>
                  <w:rFonts w:ascii="Cambria Math" w:hAnsi="Cambria Math"/>
                </w:rPr>
                <m:t>α</m:t>
              </m:r>
              <m:acc>
                <m:accPr>
                  <m:chr m:val="̇"/>
                  <m:ctrlPr>
                    <w:rPr>
                      <w:rFonts w:ascii="Cambria Math" w:hAnsi="Cambria Math"/>
                    </w:rPr>
                  </m:ctrlPr>
                </m:accPr>
                <m:e>
                  <m:r>
                    <m:rPr>
                      <m:sty m:val="bi"/>
                    </m:rPr>
                    <w:rPr>
                      <w:rFonts w:ascii="Cambria Math" w:hAnsi="Cambria Math"/>
                    </w:rPr>
                    <m:t>ϕ</m:t>
                  </m:r>
                </m:e>
              </m:acc>
            </m:e>
          </m:d>
          <m:r>
            <m:rPr>
              <m:sty m:val="p"/>
            </m:rPr>
            <w:rPr>
              <w:rFonts w:ascii="Cambria Math" w:hAnsi="Cambria Math"/>
            </w:rPr>
            <m:t>+</m:t>
          </m:r>
          <m:sSub>
            <m:sSubPr>
              <m:ctrlPr>
                <w:rPr>
                  <w:rFonts w:ascii="Cambria Math" w:hAnsi="Cambria Math"/>
                </w:rPr>
              </m:ctrlPr>
            </m:sSubPr>
            <m:e>
              <m:r>
                <m:rPr>
                  <m:sty m:val="bi"/>
                </m:rPr>
                <w:rPr>
                  <w:rFonts w:ascii="Cambria Math" w:hAnsi="Cambria Math"/>
                </w:rPr>
                <m:t>c</m:t>
              </m:r>
            </m:e>
            <m:sub>
              <m:r>
                <m:rPr>
                  <m:sty m:val="bi"/>
                </m:rPr>
                <w:rPr>
                  <w:rFonts w:ascii="Cambria Math" w:hAnsi="Cambria Math"/>
                </w:rPr>
                <m:t>tf</m:t>
              </m:r>
              <m:r>
                <m:rPr>
                  <m:sty m:val="b"/>
                </m:rPr>
                <w:rPr>
                  <w:rFonts w:ascii="Cambria Math" w:hAnsi="Cambria Math"/>
                </w:rPr>
                <m:t>2</m:t>
              </m:r>
            </m:sub>
          </m:sSub>
          <m:r>
            <m:rPr>
              <m:sty m:val="p"/>
            </m:rPr>
            <w:rPr>
              <w:rFonts w:ascii="Cambria Math" w:hAnsi="Cambria Math"/>
            </w:rPr>
            <m:t>(</m:t>
          </m:r>
          <m:sSub>
            <m:sSubPr>
              <m:ctrlPr>
                <w:rPr>
                  <w:rFonts w:ascii="Cambria Math" w:hAnsi="Cambria Math"/>
                </w:rPr>
              </m:ctrlPr>
            </m:sSubPr>
            <m:e>
              <m:acc>
                <m:accPr>
                  <m:chr m:val="̇"/>
                  <m:ctrlPr>
                    <w:rPr>
                      <w:rFonts w:ascii="Cambria Math" w:hAnsi="Cambria Math"/>
                    </w:rPr>
                  </m:ctrlPr>
                </m:accPr>
                <m:e>
                  <m:r>
                    <m:rPr>
                      <m:sty m:val="bi"/>
                    </m:rPr>
                    <w:rPr>
                      <w:rFonts w:ascii="Cambria Math" w:hAnsi="Cambria Math"/>
                    </w:rPr>
                    <m:t>z</m:t>
                  </m:r>
                </m:e>
              </m:acc>
            </m:e>
            <m:sub>
              <m:r>
                <m:rPr>
                  <m:sty m:val="bi"/>
                </m:rPr>
                <w:rPr>
                  <w:rFonts w:ascii="Cambria Math" w:hAnsi="Cambria Math"/>
                </w:rPr>
                <m:t>f</m:t>
              </m:r>
              <m:r>
                <m:rPr>
                  <m:sty m:val="b"/>
                </m:rPr>
                <w:rPr>
                  <w:rFonts w:ascii="Cambria Math" w:hAnsi="Cambria Math"/>
                </w:rPr>
                <m:t>2</m:t>
              </m:r>
            </m:sub>
          </m:sSub>
          <m:r>
            <m:rPr>
              <m:sty m:val="p"/>
            </m:rPr>
            <w:rPr>
              <w:rFonts w:ascii="Cambria Math" w:hAnsi="Cambria Math"/>
            </w:rPr>
            <m:t>-</m:t>
          </m:r>
          <m:sSub>
            <m:sSubPr>
              <m:ctrlPr>
                <w:rPr>
                  <w:rFonts w:ascii="Cambria Math" w:hAnsi="Cambria Math"/>
                </w:rPr>
              </m:ctrlPr>
            </m:sSubPr>
            <m:e>
              <m:acc>
                <m:accPr>
                  <m:chr m:val="̇"/>
                  <m:ctrlPr>
                    <w:rPr>
                      <w:rFonts w:ascii="Cambria Math" w:hAnsi="Cambria Math"/>
                    </w:rPr>
                  </m:ctrlPr>
                </m:accPr>
                <m:e>
                  <m:r>
                    <m:rPr>
                      <m:sty m:val="bi"/>
                    </m:rPr>
                    <w:rPr>
                      <w:rFonts w:ascii="Cambria Math" w:hAnsi="Cambria Math"/>
                    </w:rPr>
                    <m:t>y</m:t>
                  </m:r>
                </m:e>
              </m:acc>
            </m:e>
            <m:sub>
              <m:r>
                <m:rPr>
                  <m:sty m:val="bi"/>
                </m:rPr>
                <w:rPr>
                  <w:rFonts w:ascii="Cambria Math" w:hAnsi="Cambria Math"/>
                </w:rPr>
                <m:t>f</m:t>
              </m:r>
              <m:r>
                <m:rPr>
                  <m:sty m:val="b"/>
                </m:rPr>
                <w:rPr>
                  <w:rFonts w:ascii="Cambria Math" w:hAnsi="Cambria Math"/>
                </w:rPr>
                <m:t>2</m:t>
              </m:r>
            </m:sub>
          </m:sSub>
          <m:r>
            <m:rPr>
              <m:sty m:val="p"/>
            </m:rPr>
            <w:rPr>
              <w:rFonts w:ascii="Cambria Math" w:hAnsi="Cambria Math"/>
            </w:rPr>
            <m:t>)</m:t>
          </m:r>
        </m:oMath>
      </m:oMathPara>
    </w:p>
    <w:p w14:paraId="0FEF7453" w14:textId="77777777" w:rsidR="006646B8" w:rsidRPr="00953A26" w:rsidRDefault="006646B8" w:rsidP="006646B8">
      <w:pPr>
        <w:jc w:val="center"/>
        <w:rPr>
          <w:b/>
          <w:bCs/>
          <w:sz w:val="28"/>
          <w:szCs w:val="28"/>
        </w:rPr>
      </w:pPr>
      <w:r>
        <w:rPr>
          <w:b/>
          <w:bCs/>
          <w:sz w:val="28"/>
          <w:szCs w:val="28"/>
        </w:rPr>
        <w:t>Vertical motion of rear</w:t>
      </w:r>
      <w:r w:rsidRPr="00953A26">
        <w:rPr>
          <w:b/>
          <w:bCs/>
          <w:sz w:val="28"/>
          <w:szCs w:val="28"/>
        </w:rPr>
        <w:t xml:space="preserve"> sprung mass</w:t>
      </w:r>
    </w:p>
    <w:p w14:paraId="704E599C" w14:textId="77777777" w:rsidR="006646B8" w:rsidRPr="000F4269" w:rsidRDefault="006646B8" w:rsidP="006646B8">
      <w:pPr>
        <w:spacing w:line="276" w:lineRule="auto"/>
        <w:jc w:val="left"/>
        <w:rPr>
          <w:rFonts w:eastAsiaTheme="minorEastAsia"/>
          <w:b/>
          <w:bCs/>
          <w:sz w:val="28"/>
          <w:szCs w:val="28"/>
        </w:rPr>
      </w:pPr>
      <m:oMathPara>
        <m:oMath>
          <m:r>
            <m:rPr>
              <m:sty m:val="bi"/>
            </m:rPr>
            <w:rPr>
              <w:rFonts w:ascii="Cambria Math" w:eastAsiaTheme="majorEastAsia" w:hAnsi="Cambria Math" w:cstheme="majorBidi"/>
              <w:color w:val="365F91" w:themeColor="accent1" w:themeShade="BF"/>
              <w:sz w:val="28"/>
              <w:szCs w:val="28"/>
            </w:rPr>
            <m:t>-</m:t>
          </m:r>
          <m:sSub>
            <m:sSubPr>
              <m:ctrlPr>
                <w:rPr>
                  <w:rFonts w:ascii="Cambria Math" w:hAnsi="Cambria Math"/>
                  <w:sz w:val="28"/>
                  <w:szCs w:val="28"/>
                </w:rPr>
              </m:ctrlPr>
            </m:sSubPr>
            <m:e>
              <m:r>
                <m:rPr>
                  <m:sty m:val="bi"/>
                </m:rPr>
                <w:rPr>
                  <w:rFonts w:ascii="Cambria Math" w:hAnsi="Cambria Math"/>
                  <w:sz w:val="28"/>
                  <w:szCs w:val="28"/>
                </w:rPr>
                <m:t>m</m:t>
              </m:r>
            </m:e>
            <m:sub>
              <m:r>
                <m:rPr>
                  <m:sty m:val="bi"/>
                </m:rPr>
                <w:rPr>
                  <w:rFonts w:ascii="Cambria Math" w:hAnsi="Cambria Math"/>
                  <w:sz w:val="28"/>
                  <w:szCs w:val="28"/>
                </w:rPr>
                <m:t>r</m:t>
              </m:r>
              <m:r>
                <m:rPr>
                  <m:sty m:val="bi"/>
                </m:rPr>
                <w:rPr>
                  <w:rFonts w:ascii="Cambria Math" w:hAnsi="Cambria Math"/>
                  <w:sz w:val="28"/>
                  <w:szCs w:val="28"/>
                </w:rPr>
                <m:t>1</m:t>
              </m:r>
            </m:sub>
          </m:sSub>
          <m:sSub>
            <m:sSubPr>
              <m:ctrlPr>
                <w:rPr>
                  <w:rFonts w:ascii="Cambria Math" w:hAnsi="Cambria Math"/>
                  <w:sz w:val="28"/>
                  <w:szCs w:val="28"/>
                </w:rPr>
              </m:ctrlPr>
            </m:sSubPr>
            <m:e>
              <m:acc>
                <m:accPr>
                  <m:chr m:val="̈"/>
                  <m:ctrlPr>
                    <w:rPr>
                      <w:rFonts w:ascii="Cambria Math" w:hAnsi="Cambria Math"/>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1</m:t>
              </m:r>
            </m:sub>
          </m:sSub>
          <m:r>
            <m:rPr>
              <m:sty m:val="bi"/>
            </m:rPr>
            <w:rPr>
              <w:rFonts w:ascii="Cambria Math" w:hAnsi="Cambria Math"/>
              <w:sz w:val="28"/>
              <w:szCs w:val="28"/>
            </w:rPr>
            <m:t>=</m:t>
          </m:r>
          <m:sSub>
            <m:sSubPr>
              <m:ctrlPr>
                <w:rPr>
                  <w:rFonts w:ascii="Cambria Math" w:hAnsi="Cambria Math"/>
                  <w:sz w:val="28"/>
                  <w:szCs w:val="28"/>
                </w:rPr>
              </m:ctrlPr>
            </m:sSubPr>
            <m:e>
              <m:r>
                <m:rPr>
                  <m:sty m:val="bi"/>
                </m:rPr>
                <w:rPr>
                  <w:rFonts w:ascii="Cambria Math" w:hAnsi="Cambria Math"/>
                  <w:sz w:val="28"/>
                  <w:szCs w:val="28"/>
                </w:rPr>
                <m:t xml:space="preserve">    k</m:t>
              </m:r>
            </m:e>
            <m:sub>
              <m:r>
                <m:rPr>
                  <m:sty m:val="bi"/>
                </m:rPr>
                <w:rPr>
                  <w:rFonts w:ascii="Cambria Math" w:hAnsi="Cambria Math"/>
                  <w:sz w:val="28"/>
                  <w:szCs w:val="28"/>
                </w:rPr>
                <m:t>tr</m:t>
              </m:r>
              <m:r>
                <m:rPr>
                  <m:sty m:val="bi"/>
                </m:rPr>
                <w:rPr>
                  <w:rFonts w:ascii="Cambria Math" w:hAnsi="Cambria Math"/>
                  <w:sz w:val="28"/>
                  <w:szCs w:val="28"/>
                </w:rPr>
                <m:t>1</m:t>
              </m:r>
            </m:sub>
          </m:sSub>
          <m:d>
            <m:dPr>
              <m:ctrlPr>
                <w:rPr>
                  <w:rFonts w:ascii="Cambria Math" w:hAnsi="Cambria Math"/>
                  <w:b/>
                  <w:bCs/>
                  <w:i/>
                  <w:sz w:val="28"/>
                  <w:szCs w:val="28"/>
                </w:rPr>
              </m:ctrlPr>
            </m:dPr>
            <m:e>
              <m:sSub>
                <m:sSubPr>
                  <m:ctrlPr>
                    <w:rPr>
                      <w:rFonts w:ascii="Cambria Math" w:hAnsi="Cambria Math"/>
                      <w:sz w:val="28"/>
                      <w:szCs w:val="28"/>
                    </w:rPr>
                  </m:ctrlPr>
                </m:sSubPr>
                <m:e>
                  <m:r>
                    <m:rPr>
                      <m:sty m:val="bi"/>
                    </m:rPr>
                    <w:rPr>
                      <w:rFonts w:ascii="Cambria Math" w:hAnsi="Cambria Math"/>
                      <w:sz w:val="28"/>
                      <w:szCs w:val="28"/>
                    </w:rPr>
                    <m:t>z</m:t>
                  </m:r>
                </m:e>
                <m:sub>
                  <m:r>
                    <m:rPr>
                      <m:sty m:val="bi"/>
                    </m:rPr>
                    <w:rPr>
                      <w:rFonts w:ascii="Cambria Math" w:hAnsi="Cambria Math"/>
                      <w:sz w:val="28"/>
                      <w:szCs w:val="28"/>
                    </w:rPr>
                    <m:t>r1</m:t>
                  </m:r>
                </m:sub>
              </m:sSub>
              <m:r>
                <m:rPr>
                  <m:sty m:val="bi"/>
                </m:rPr>
                <w:rPr>
                  <w:rFonts w:ascii="Cambria Math" w:hAnsi="Cambria Math"/>
                  <w:sz w:val="28"/>
                  <w:szCs w:val="28"/>
                </w:rPr>
                <m:t>-</m:t>
              </m:r>
              <m:sSub>
                <m:sSubPr>
                  <m:ctrlPr>
                    <w:rPr>
                      <w:rFonts w:ascii="Cambria Math" w:hAnsi="Cambria Math"/>
                      <w:sz w:val="28"/>
                      <w:szCs w:val="28"/>
                    </w:rPr>
                  </m:ctrlPr>
                </m:sSubPr>
                <m:e>
                  <m:r>
                    <m:rPr>
                      <m:sty m:val="bi"/>
                    </m:rPr>
                    <w:rPr>
                      <w:rFonts w:ascii="Cambria Math" w:hAnsi="Cambria Math"/>
                      <w:sz w:val="28"/>
                      <w:szCs w:val="28"/>
                    </w:rPr>
                    <m:t>y</m:t>
                  </m:r>
                </m:e>
                <m:sub>
                  <m:r>
                    <m:rPr>
                      <m:sty m:val="bi"/>
                    </m:rPr>
                    <w:rPr>
                      <w:rFonts w:ascii="Cambria Math" w:hAnsi="Cambria Math"/>
                      <w:sz w:val="28"/>
                      <w:szCs w:val="28"/>
                    </w:rPr>
                    <m:t>r</m:t>
                  </m:r>
                  <m:r>
                    <m:rPr>
                      <m:sty m:val="bi"/>
                    </m:rPr>
                    <w:rPr>
                      <w:rFonts w:ascii="Cambria Math" w:hAnsi="Cambria Math"/>
                      <w:sz w:val="28"/>
                      <w:szCs w:val="28"/>
                    </w:rPr>
                    <m:t>1</m:t>
                  </m:r>
                </m:sub>
              </m:sSub>
            </m:e>
          </m:d>
          <m:r>
            <m:rPr>
              <m:sty m:val="bi"/>
            </m:rPr>
            <w:rPr>
              <w:rFonts w:ascii="Cambria Math" w:hAnsi="Cambria Math"/>
              <w:sz w:val="28"/>
              <w:szCs w:val="28"/>
            </w:rPr>
            <m:t>-</m:t>
          </m:r>
          <m:sSub>
            <m:sSubPr>
              <m:ctrlPr>
                <w:rPr>
                  <w:rFonts w:ascii="Cambria Math" w:hAnsi="Cambria Math"/>
                  <w:sz w:val="28"/>
                  <w:szCs w:val="28"/>
                </w:rPr>
              </m:ctrlPr>
            </m:sSubPr>
            <m:e>
              <m:r>
                <m:rPr>
                  <m:sty m:val="bi"/>
                </m:rPr>
                <w:rPr>
                  <w:rFonts w:ascii="Cambria Math" w:hAnsi="Cambria Math"/>
                  <w:sz w:val="28"/>
                  <w:szCs w:val="28"/>
                </w:rPr>
                <m:t>k</m:t>
              </m:r>
            </m:e>
            <m:sub>
              <m:r>
                <m:rPr>
                  <m:sty m:val="bi"/>
                </m:rPr>
                <w:rPr>
                  <w:rFonts w:ascii="Cambria Math" w:hAnsi="Cambria Math"/>
                  <w:sz w:val="28"/>
                  <w:szCs w:val="28"/>
                </w:rPr>
                <m:t>r</m:t>
              </m:r>
              <m:r>
                <m:rPr>
                  <m:sty m:val="bi"/>
                </m:rPr>
                <w:rPr>
                  <w:rFonts w:ascii="Cambria Math" w:hAnsi="Cambria Math"/>
                  <w:sz w:val="28"/>
                  <w:szCs w:val="28"/>
                </w:rPr>
                <m:t>1</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sz w:val="28"/>
                      <w:szCs w:val="28"/>
                    </w:rPr>
                  </m:ctrlPr>
                </m:sSubPr>
                <m:e>
                  <m:r>
                    <m:rPr>
                      <m:sty m:val="bi"/>
                    </m:rPr>
                    <w:rPr>
                      <w:rFonts w:ascii="Cambria Math" w:hAnsi="Cambria Math"/>
                      <w:sz w:val="28"/>
                      <w:szCs w:val="28"/>
                    </w:rPr>
                    <m:t>z</m:t>
                  </m:r>
                </m:e>
                <m:sub>
                  <m:r>
                    <m:rPr>
                      <m:sty m:val="bi"/>
                    </m:rPr>
                    <w:rPr>
                      <w:rFonts w:ascii="Cambria Math" w:hAnsi="Cambria Math"/>
                      <w:sz w:val="28"/>
                      <w:szCs w:val="28"/>
                    </w:rPr>
                    <m:t>r</m:t>
                  </m:r>
                  <m:r>
                    <m:rPr>
                      <m:sty m:val="bi"/>
                    </m:rPr>
                    <w:rPr>
                      <w:rFonts w:ascii="Cambria Math" w:hAnsi="Cambria Math"/>
                      <w:sz w:val="28"/>
                      <w:szCs w:val="28"/>
                    </w:rPr>
                    <m:t>1</m:t>
                  </m:r>
                </m:sub>
              </m:sSub>
              <m:r>
                <m:rPr>
                  <m:sty m:val="bi"/>
                </m:rPr>
                <w:rPr>
                  <w:rFonts w:ascii="Cambria Math" w:hAnsi="Cambria Math"/>
                  <w:sz w:val="28"/>
                  <w:szCs w:val="28"/>
                </w:rPr>
                <m:t>+bθ-βϕ</m:t>
              </m:r>
            </m:e>
          </m:d>
          <m:r>
            <m:rPr>
              <m:sty m:val="bi"/>
            </m:rPr>
            <w:rPr>
              <w:rFonts w:ascii="Cambria Math" w:hAnsi="Cambria Math"/>
              <w:sz w:val="28"/>
              <w:szCs w:val="28"/>
            </w:rPr>
            <m:t>-</m:t>
          </m:r>
          <m:sSub>
            <m:sSubPr>
              <m:ctrlPr>
                <w:rPr>
                  <w:rFonts w:ascii="Cambria Math" w:hAnsi="Cambria Math"/>
                  <w:sz w:val="28"/>
                  <w:szCs w:val="28"/>
                </w:rPr>
              </m:ctrlPr>
            </m:sSubPr>
            <m:e>
              <m:r>
                <m:rPr>
                  <m:sty m:val="bi"/>
                </m:rPr>
                <w:rPr>
                  <w:rFonts w:ascii="Cambria Math" w:hAnsi="Cambria Math"/>
                  <w:sz w:val="28"/>
                  <w:szCs w:val="28"/>
                </w:rPr>
                <m:t>c</m:t>
              </m:r>
            </m:e>
            <m:sub>
              <m:r>
                <m:rPr>
                  <m:sty m:val="bi"/>
                </m:rPr>
                <w:rPr>
                  <w:rFonts w:ascii="Cambria Math" w:hAnsi="Cambria Math"/>
                  <w:sz w:val="28"/>
                  <w:szCs w:val="28"/>
                </w:rPr>
                <m:t>r</m:t>
              </m:r>
              <m:r>
                <m:rPr>
                  <m:sty m:val="bi"/>
                </m:rPr>
                <w:rPr>
                  <w:rFonts w:ascii="Cambria Math" w:hAnsi="Cambria Math"/>
                  <w:sz w:val="28"/>
                  <w:szCs w:val="28"/>
                </w:rPr>
                <m:t>1</m:t>
              </m:r>
            </m:sub>
          </m:sSub>
          <m:d>
            <m:dPr>
              <m:ctrlPr>
                <w:rPr>
                  <w:rFonts w:ascii="Cambria Math" w:hAnsi="Cambria Math"/>
                  <w:b/>
                  <w:bCs/>
                  <w:i/>
                  <w:sz w:val="28"/>
                  <w:szCs w:val="28"/>
                </w:rPr>
              </m:ctrlPr>
            </m:dPr>
            <m:e>
              <m:acc>
                <m:accPr>
                  <m:chr m:val="̇"/>
                  <m:ctrlPr>
                    <w:rPr>
                      <w:rFonts w:ascii="Cambria Math" w:hAnsi="Cambria Math"/>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sz w:val="28"/>
                      <w:szCs w:val="28"/>
                    </w:rPr>
                  </m:ctrlPr>
                </m:sSubPr>
                <m:e>
                  <m:acc>
                    <m:accPr>
                      <m:chr m:val="̇"/>
                      <m:ctrlPr>
                        <w:rPr>
                          <w:rFonts w:ascii="Cambria Math" w:hAnsi="Cambria Math"/>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1</m:t>
                  </m:r>
                </m:sub>
              </m:sSub>
              <m:r>
                <m:rPr>
                  <m:sty m:val="bi"/>
                </m:rPr>
                <w:rPr>
                  <w:rFonts w:ascii="Cambria Math" w:hAnsi="Cambria Math"/>
                  <w:sz w:val="28"/>
                  <w:szCs w:val="28"/>
                </w:rPr>
                <m:t>+b</m:t>
              </m:r>
              <m:acc>
                <m:accPr>
                  <m:chr m:val="̇"/>
                  <m:ctrlPr>
                    <w:rPr>
                      <w:rFonts w:ascii="Cambria Math" w:hAnsi="Cambria Math"/>
                      <w:sz w:val="28"/>
                      <w:szCs w:val="28"/>
                    </w:rPr>
                  </m:ctrlPr>
                </m:accPr>
                <m:e>
                  <m:r>
                    <m:rPr>
                      <m:sty m:val="bi"/>
                    </m:rPr>
                    <w:rPr>
                      <w:rFonts w:ascii="Cambria Math" w:hAnsi="Cambria Math"/>
                      <w:sz w:val="28"/>
                      <w:szCs w:val="28"/>
                    </w:rPr>
                    <m:t>θ</m:t>
                  </m:r>
                </m:e>
              </m:acc>
              <m:r>
                <m:rPr>
                  <m:sty m:val="bi"/>
                </m:rPr>
                <w:rPr>
                  <w:rFonts w:ascii="Cambria Math" w:hAnsi="Cambria Math"/>
                  <w:sz w:val="28"/>
                  <w:szCs w:val="28"/>
                </w:rPr>
                <m:t>-β</m:t>
              </m:r>
              <m:acc>
                <m:accPr>
                  <m:chr m:val="̇"/>
                  <m:ctrlPr>
                    <w:rPr>
                      <w:rFonts w:ascii="Cambria Math" w:hAnsi="Cambria Math"/>
                      <w:sz w:val="28"/>
                      <w:szCs w:val="28"/>
                    </w:rPr>
                  </m:ctrlPr>
                </m:accPr>
                <m:e>
                  <m:r>
                    <m:rPr>
                      <m:sty m:val="bi"/>
                    </m:rPr>
                    <w:rPr>
                      <w:rFonts w:ascii="Cambria Math" w:hAnsi="Cambria Math"/>
                      <w:sz w:val="28"/>
                      <w:szCs w:val="28"/>
                    </w:rPr>
                    <m:t>ϕ</m:t>
                  </m:r>
                </m:e>
              </m:acc>
            </m:e>
          </m:d>
          <m:r>
            <m:rPr>
              <m:sty m:val="bi"/>
            </m:rPr>
            <w:rPr>
              <w:rFonts w:ascii="Cambria Math" w:hAnsi="Cambria Math"/>
              <w:sz w:val="28"/>
              <w:szCs w:val="28"/>
            </w:rPr>
            <m:t>+</m:t>
          </m:r>
          <m:sSub>
            <m:sSubPr>
              <m:ctrlPr>
                <w:rPr>
                  <w:rFonts w:ascii="Cambria Math" w:hAnsi="Cambria Math"/>
                  <w:sz w:val="28"/>
                  <w:szCs w:val="28"/>
                </w:rPr>
              </m:ctrlPr>
            </m:sSubPr>
            <m:e>
              <m:r>
                <m:rPr>
                  <m:sty m:val="bi"/>
                </m:rPr>
                <w:rPr>
                  <w:rFonts w:ascii="Cambria Math" w:hAnsi="Cambria Math"/>
                  <w:sz w:val="28"/>
                  <w:szCs w:val="28"/>
                </w:rPr>
                <m:t>c</m:t>
              </m:r>
            </m:e>
            <m:sub>
              <m:r>
                <m:rPr>
                  <m:sty m:val="bi"/>
                </m:rPr>
                <w:rPr>
                  <w:rFonts w:ascii="Cambria Math" w:hAnsi="Cambria Math"/>
                  <w:sz w:val="28"/>
                  <w:szCs w:val="28"/>
                </w:rPr>
                <m:t>tr</m:t>
              </m:r>
              <m:r>
                <m:rPr>
                  <m:sty m:val="bi"/>
                </m:rPr>
                <w:rPr>
                  <w:rFonts w:ascii="Cambria Math" w:hAnsi="Cambria Math"/>
                  <w:sz w:val="28"/>
                  <w:szCs w:val="28"/>
                </w:rPr>
                <m:t>1</m:t>
              </m:r>
            </m:sub>
          </m:sSub>
          <m:r>
            <m:rPr>
              <m:sty m:val="bi"/>
            </m:rPr>
            <w:rPr>
              <w:rFonts w:ascii="Cambria Math" w:hAnsi="Cambria Math"/>
              <w:sz w:val="28"/>
              <w:szCs w:val="28"/>
            </w:rPr>
            <m:t>(</m:t>
          </m:r>
          <m:sSub>
            <m:sSubPr>
              <m:ctrlPr>
                <w:rPr>
                  <w:rFonts w:ascii="Cambria Math" w:hAnsi="Cambria Math"/>
                  <w:sz w:val="28"/>
                  <w:szCs w:val="28"/>
                </w:rPr>
              </m:ctrlPr>
            </m:sSubPr>
            <m:e>
              <m:acc>
                <m:accPr>
                  <m:chr m:val="̇"/>
                  <m:ctrlPr>
                    <w:rPr>
                      <w:rFonts w:ascii="Cambria Math" w:hAnsi="Cambria Math"/>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1</m:t>
              </m:r>
            </m:sub>
          </m:sSub>
          <m:r>
            <m:rPr>
              <m:sty m:val="bi"/>
            </m:rPr>
            <w:rPr>
              <w:rFonts w:ascii="Cambria Math" w:hAnsi="Cambria Math"/>
              <w:sz w:val="28"/>
              <w:szCs w:val="28"/>
            </w:rPr>
            <m:t>-</m:t>
          </m:r>
          <m:sSub>
            <m:sSubPr>
              <m:ctrlPr>
                <w:rPr>
                  <w:rFonts w:ascii="Cambria Math" w:hAnsi="Cambria Math"/>
                  <w:sz w:val="28"/>
                  <w:szCs w:val="28"/>
                </w:rPr>
              </m:ctrlPr>
            </m:sSubPr>
            <m:e>
              <m:acc>
                <m:accPr>
                  <m:chr m:val="̇"/>
                  <m:ctrlPr>
                    <w:rPr>
                      <w:rFonts w:ascii="Cambria Math" w:hAnsi="Cambria Math"/>
                      <w:sz w:val="28"/>
                      <w:szCs w:val="28"/>
                    </w:rPr>
                  </m:ctrlPr>
                </m:accPr>
                <m:e>
                  <m:r>
                    <m:rPr>
                      <m:sty m:val="bi"/>
                    </m:rPr>
                    <w:rPr>
                      <w:rFonts w:ascii="Cambria Math" w:hAnsi="Cambria Math"/>
                      <w:sz w:val="28"/>
                      <w:szCs w:val="28"/>
                    </w:rPr>
                    <m:t>y</m:t>
                  </m:r>
                </m:e>
              </m:acc>
            </m:e>
            <m:sub>
              <m:r>
                <m:rPr>
                  <m:sty m:val="bi"/>
                </m:rPr>
                <w:rPr>
                  <w:rFonts w:ascii="Cambria Math" w:hAnsi="Cambria Math"/>
                  <w:sz w:val="28"/>
                  <w:szCs w:val="28"/>
                </w:rPr>
                <m:t>r</m:t>
              </m:r>
              <m:r>
                <m:rPr>
                  <m:sty m:val="bi"/>
                </m:rPr>
                <w:rPr>
                  <w:rFonts w:ascii="Cambria Math" w:hAnsi="Cambria Math"/>
                  <w:sz w:val="28"/>
                  <w:szCs w:val="28"/>
                </w:rPr>
                <m:t>1</m:t>
              </m:r>
            </m:sub>
          </m:sSub>
          <m:r>
            <m:rPr>
              <m:sty m:val="bi"/>
            </m:rPr>
            <w:rPr>
              <w:rFonts w:ascii="Cambria Math" w:hAnsi="Cambria Math"/>
              <w:sz w:val="28"/>
              <w:szCs w:val="28"/>
            </w:rPr>
            <m:t>)</m:t>
          </m:r>
        </m:oMath>
      </m:oMathPara>
    </w:p>
    <w:p w14:paraId="08D09E20" w14:textId="77777777" w:rsidR="006646B8" w:rsidRPr="002E75F2" w:rsidRDefault="006646B8" w:rsidP="006646B8">
      <w:pPr>
        <w:spacing w:line="276" w:lineRule="auto"/>
        <w:jc w:val="left"/>
        <w:rPr>
          <w:rFonts w:eastAsiaTheme="minorEastAsia"/>
          <w:b/>
          <w:sz w:val="28"/>
          <w:szCs w:val="28"/>
        </w:rPr>
      </w:pPr>
      <m:oMathPara>
        <m:oMath>
          <m:r>
            <m:rPr>
              <m:sty m:val="bi"/>
            </m:rPr>
            <w:rPr>
              <w:rFonts w:ascii="Cambria Math" w:eastAsiaTheme="majorEastAsia" w:hAnsi="Cambria Math" w:cstheme="majorBidi"/>
              <w:color w:val="365F91" w:themeColor="accent1" w:themeShade="BF"/>
              <w:sz w:val="28"/>
              <w:szCs w:val="28"/>
            </w:rPr>
            <m:t>-</m:t>
          </m:r>
          <m:sSub>
            <m:sSubPr>
              <m:ctrlPr>
                <w:rPr>
                  <w:rFonts w:ascii="Cambria Math" w:hAnsi="Cambria Math"/>
                  <w:b/>
                  <w:bCs/>
                  <w:sz w:val="28"/>
                  <w:szCs w:val="28"/>
                </w:rPr>
              </m:ctrlPr>
            </m:sSubPr>
            <m:e>
              <m:r>
                <m:rPr>
                  <m:sty m:val="bi"/>
                </m:rPr>
                <w:rPr>
                  <w:rFonts w:ascii="Cambria Math" w:hAnsi="Cambria Math"/>
                  <w:sz w:val="28"/>
                  <w:szCs w:val="28"/>
                </w:rPr>
                <m:t>m</m:t>
              </m:r>
            </m:e>
            <m:sub>
              <m:r>
                <m:rPr>
                  <m:sty m:val="bi"/>
                </m:rPr>
                <w:rPr>
                  <w:rFonts w:ascii="Cambria Math" w:hAnsi="Cambria Math"/>
                  <w:sz w:val="28"/>
                  <w:szCs w:val="28"/>
                </w:rPr>
                <m:t>r</m:t>
              </m:r>
              <m:r>
                <m:rPr>
                  <m:sty m:val="bi"/>
                </m:rPr>
                <w:rPr>
                  <w:rFonts w:ascii="Cambria Math" w:hAnsi="Cambria Math"/>
                  <w:sz w:val="28"/>
                  <w:szCs w:val="28"/>
                </w:rPr>
                <m:t>2</m:t>
              </m:r>
            </m:sub>
          </m:sSub>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 xml:space="preserve">=    </m:t>
          </m:r>
          <m:sSub>
            <m:sSubPr>
              <m:ctrlPr>
                <w:rPr>
                  <w:rFonts w:ascii="Cambria Math" w:hAnsi="Cambria Math"/>
                  <w:b/>
                  <w:bCs/>
                  <w:sz w:val="28"/>
                  <w:szCs w:val="28"/>
                </w:rPr>
              </m:ctrlPr>
            </m:sSubPr>
            <m:e>
              <m:r>
                <m:rPr>
                  <m:sty m:val="bi"/>
                </m:rPr>
                <w:rPr>
                  <w:rFonts w:ascii="Cambria Math" w:hAnsi="Cambria Math"/>
                  <w:sz w:val="28"/>
                  <w:szCs w:val="28"/>
                </w:rPr>
                <m:t>k</m:t>
              </m:r>
            </m:e>
            <m:sub>
              <m:r>
                <m:rPr>
                  <m:sty m:val="bi"/>
                </m:rPr>
                <w:rPr>
                  <w:rFonts w:ascii="Cambria Math" w:hAnsi="Cambria Math"/>
                  <w:sz w:val="28"/>
                  <w:szCs w:val="28"/>
                </w:rPr>
                <m:t>tr</m:t>
              </m:r>
              <m:r>
                <m:rPr>
                  <m:sty m:val="bi"/>
                </m:rPr>
                <w:rPr>
                  <w:rFonts w:ascii="Cambria Math" w:hAnsi="Cambria Math"/>
                  <w:sz w:val="28"/>
                  <w:szCs w:val="28"/>
                </w:rPr>
                <m:t>2</m:t>
              </m:r>
            </m:sub>
          </m:sSub>
          <m:d>
            <m:dPr>
              <m:ctrlPr>
                <w:rPr>
                  <w:rFonts w:ascii="Cambria Math" w:hAnsi="Cambria Math"/>
                  <w:b/>
                  <w:bCs/>
                  <w:i/>
                  <w:sz w:val="28"/>
                  <w:szCs w:val="28"/>
                </w:rPr>
              </m:ctrlPr>
            </m:dPr>
            <m:e>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y</m:t>
                  </m:r>
                </m:e>
                <m:sub>
                  <m:r>
                    <m:rPr>
                      <m:sty m:val="bi"/>
                    </m:rPr>
                    <w:rPr>
                      <w:rFonts w:ascii="Cambria Math" w:hAnsi="Cambria Math"/>
                      <w:sz w:val="28"/>
                      <w:szCs w:val="28"/>
                    </w:rPr>
                    <m:t>r</m:t>
                  </m:r>
                  <m:r>
                    <m:rPr>
                      <m:sty m:val="bi"/>
                    </m:rPr>
                    <w:rPr>
                      <w:rFonts w:ascii="Cambria Math" w:hAnsi="Cambria Math"/>
                      <w:sz w:val="28"/>
                      <w:szCs w:val="28"/>
                    </w:rPr>
                    <m:t>2</m:t>
                  </m:r>
                </m:sub>
              </m:sSub>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k</m:t>
              </m:r>
            </m:e>
            <m:sub>
              <m:r>
                <m:rPr>
                  <m:sty m:val="bi"/>
                </m:rPr>
                <w:rPr>
                  <w:rFonts w:ascii="Cambria Math" w:hAnsi="Cambria Math"/>
                  <w:sz w:val="28"/>
                  <w:szCs w:val="28"/>
                </w:rPr>
                <m:t>r</m:t>
              </m:r>
              <m:r>
                <m:rPr>
                  <m:sty m:val="bi"/>
                </m:rPr>
                <w:rPr>
                  <w:rFonts w:ascii="Cambria Math" w:hAnsi="Cambria Math"/>
                  <w:sz w:val="28"/>
                  <w:szCs w:val="28"/>
                </w:rPr>
                <m:t>2</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+bθ+αϕ</m:t>
              </m:r>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c</m:t>
              </m:r>
            </m:e>
            <m:sub>
              <m:r>
                <m:rPr>
                  <m:sty m:val="bi"/>
                </m:rPr>
                <w:rPr>
                  <w:rFonts w:ascii="Cambria Math" w:hAnsi="Cambria Math"/>
                  <w:sz w:val="28"/>
                  <w:szCs w:val="28"/>
                </w:rPr>
                <m:t>r</m:t>
              </m:r>
              <m:r>
                <m:rPr>
                  <m:sty m:val="bi"/>
                </m:rPr>
                <w:rPr>
                  <w:rFonts w:ascii="Cambria Math" w:hAnsi="Cambria Math"/>
                  <w:sz w:val="28"/>
                  <w:szCs w:val="28"/>
                </w:rPr>
                <m:t>2</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+b</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-α</m:t>
              </m:r>
              <m:acc>
                <m:accPr>
                  <m:chr m:val="̇"/>
                  <m:ctrlPr>
                    <w:rPr>
                      <w:rFonts w:ascii="Cambria Math" w:hAnsi="Cambria Math"/>
                      <w:b/>
                      <w:bCs/>
                      <w:sz w:val="28"/>
                      <w:szCs w:val="28"/>
                    </w:rPr>
                  </m:ctrlPr>
                </m:accPr>
                <m:e>
                  <m:r>
                    <m:rPr>
                      <m:sty m:val="bi"/>
                    </m:rPr>
                    <w:rPr>
                      <w:rFonts w:ascii="Cambria Math" w:hAnsi="Cambria Math"/>
                      <w:sz w:val="28"/>
                      <w:szCs w:val="28"/>
                    </w:rPr>
                    <m:t>ϕ</m:t>
                  </m:r>
                </m:e>
              </m:acc>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c</m:t>
              </m:r>
            </m:e>
            <m:sub>
              <m:r>
                <m:rPr>
                  <m:sty m:val="bi"/>
                </m:rPr>
                <w:rPr>
                  <w:rFonts w:ascii="Cambria Math" w:hAnsi="Cambria Math"/>
                  <w:sz w:val="28"/>
                  <w:szCs w:val="28"/>
                </w:rPr>
                <m:t>tr</m:t>
              </m:r>
              <m:r>
                <m:rPr>
                  <m:sty m:val="bi"/>
                </m:rPr>
                <w:rPr>
                  <w:rFonts w:ascii="Cambria Math" w:hAnsi="Cambria Math"/>
                  <w:sz w:val="28"/>
                  <w:szCs w:val="28"/>
                </w:rPr>
                <m:t>2</m:t>
              </m:r>
            </m:sub>
          </m:sSub>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y</m:t>
                  </m:r>
                </m:e>
              </m:acc>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m:t>
          </m:r>
        </m:oMath>
      </m:oMathPara>
    </w:p>
    <w:p w14:paraId="464EED31" w14:textId="77777777" w:rsidR="006646B8" w:rsidRPr="00FA7C9B" w:rsidRDefault="006646B8" w:rsidP="006646B8">
      <w:pPr>
        <w:spacing w:line="276" w:lineRule="auto"/>
        <w:jc w:val="left"/>
        <w:rPr>
          <w:rFonts w:eastAsiaTheme="minorEastAsia"/>
          <w:b/>
          <w:sz w:val="28"/>
          <w:szCs w:val="28"/>
        </w:rPr>
      </w:pPr>
    </w:p>
    <w:p w14:paraId="5CEE5A26" w14:textId="77777777" w:rsidR="006646B8" w:rsidRPr="00180CAA" w:rsidRDefault="006646B8" w:rsidP="006646B8">
      <w:pPr>
        <w:spacing w:line="276" w:lineRule="auto"/>
        <w:jc w:val="center"/>
        <w:rPr>
          <w:rFonts w:eastAsiaTheme="minorEastAsia"/>
          <w:b/>
          <w:bCs/>
          <w:sz w:val="28"/>
          <w:szCs w:val="28"/>
        </w:rPr>
      </w:pPr>
      <m:oMathPara>
        <m:oMathParaPr>
          <m:jc m:val="center"/>
        </m:oMathParaPr>
        <m:oMath>
          <m:r>
            <m:rPr>
              <m:sty m:val="bi"/>
            </m:rPr>
            <w:rPr>
              <w:rFonts w:ascii="Cambria Math" w:eastAsiaTheme="minorEastAsia" w:hAnsi="Cambria Math"/>
              <w:sz w:val="28"/>
              <w:szCs w:val="28"/>
            </w:rPr>
            <m:t>-m</m:t>
          </m:r>
          <m:acc>
            <m:accPr>
              <m:chr m:val="̈"/>
              <m:ctrlPr>
                <w:rPr>
                  <w:rFonts w:ascii="Cambria Math" w:eastAsiaTheme="minorEastAsia" w:hAnsi="Cambria Math"/>
                  <w:b/>
                  <w:bCs/>
                  <w:i/>
                  <w:sz w:val="28"/>
                  <w:szCs w:val="28"/>
                </w:rPr>
              </m:ctrlPr>
            </m:accPr>
            <m:e>
              <m:r>
                <m:rPr>
                  <m:sty m:val="bi"/>
                </m:rPr>
                <w:rPr>
                  <w:rFonts w:ascii="Cambria Math" w:eastAsiaTheme="minorEastAsia" w:hAnsi="Cambria Math"/>
                  <w:sz w:val="28"/>
                  <w:szCs w:val="28"/>
                </w:rPr>
                <m:t>z</m:t>
              </m:r>
            </m:e>
          </m:acc>
          <m:r>
            <m:rPr>
              <m:sty m:val="bi"/>
            </m:rPr>
            <w:rPr>
              <w:rFonts w:ascii="Cambria Math" w:eastAsiaTheme="minorEastAsia"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k</m:t>
              </m:r>
            </m:e>
            <m:sub>
              <m:r>
                <m:rPr>
                  <m:sty m:val="bi"/>
                </m:rPr>
                <w:rPr>
                  <w:rFonts w:ascii="Cambria Math" w:hAnsi="Cambria Math"/>
                  <w:sz w:val="28"/>
                  <w:szCs w:val="28"/>
                </w:rPr>
                <m:t>f</m:t>
              </m:r>
              <m:r>
                <m:rPr>
                  <m:sty m:val="bi"/>
                </m:rPr>
                <w:rPr>
                  <w:rFonts w:ascii="Cambria Math" w:hAnsi="Cambria Math"/>
                  <w:sz w:val="28"/>
                  <w:szCs w:val="28"/>
                </w:rPr>
                <m:t>1</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f</m:t>
                  </m:r>
                  <m:r>
                    <m:rPr>
                      <m:sty m:val="bi"/>
                    </m:rPr>
                    <w:rPr>
                      <w:rFonts w:ascii="Cambria Math" w:hAnsi="Cambria Math"/>
                      <w:sz w:val="28"/>
                      <w:szCs w:val="28"/>
                    </w:rPr>
                    <m:t>1</m:t>
                  </m:r>
                </m:sub>
              </m:sSub>
              <m:r>
                <m:rPr>
                  <m:sty m:val="bi"/>
                </m:rPr>
                <w:rPr>
                  <w:rFonts w:ascii="Cambria Math" w:hAnsi="Cambria Math"/>
                  <w:sz w:val="28"/>
                  <w:szCs w:val="28"/>
                </w:rPr>
                <m:t>-aθ-βϕ</m:t>
              </m:r>
            </m:e>
          </m:d>
          <m:sSub>
            <m:sSubPr>
              <m:ctrlPr>
                <w:rPr>
                  <w:rFonts w:ascii="Cambria Math" w:hAnsi="Cambria Math"/>
                  <w:b/>
                  <w:bCs/>
                  <w:sz w:val="28"/>
                  <w:szCs w:val="28"/>
                </w:rPr>
              </m:ctrlPr>
            </m:sSubPr>
            <m:e>
              <m:r>
                <m:rPr>
                  <m:sty m:val="bi"/>
                </m:rPr>
                <w:rPr>
                  <w:rFonts w:ascii="Cambria Math" w:hAnsi="Cambria Math"/>
                  <w:sz w:val="28"/>
                  <w:szCs w:val="28"/>
                </w:rPr>
                <m:t xml:space="preserve"> + c</m:t>
              </m:r>
            </m:e>
            <m:sub>
              <m:r>
                <m:rPr>
                  <m:sty m:val="bi"/>
                </m:rPr>
                <w:rPr>
                  <w:rFonts w:ascii="Cambria Math" w:hAnsi="Cambria Math"/>
                  <w:sz w:val="28"/>
                  <w:szCs w:val="28"/>
                </w:rPr>
                <m:t>f</m:t>
              </m:r>
              <m:r>
                <m:rPr>
                  <m:sty m:val="bi"/>
                </m:rPr>
                <w:rPr>
                  <w:rFonts w:ascii="Cambria Math" w:hAnsi="Cambria Math"/>
                  <w:sz w:val="28"/>
                  <w:szCs w:val="28"/>
                </w:rPr>
                <m:t>1</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f</m:t>
                  </m:r>
                  <m:r>
                    <m:rPr>
                      <m:sty m:val="bi"/>
                    </m:rPr>
                    <w:rPr>
                      <w:rFonts w:ascii="Cambria Math" w:hAnsi="Cambria Math"/>
                      <w:sz w:val="28"/>
                      <w:szCs w:val="28"/>
                    </w:rPr>
                    <m:t>1</m:t>
                  </m:r>
                </m:sub>
              </m:sSub>
              <m:r>
                <m:rPr>
                  <m:sty m:val="bi"/>
                </m:rPr>
                <w:rPr>
                  <w:rFonts w:ascii="Cambria Math" w:hAnsi="Cambria Math"/>
                  <w:sz w:val="28"/>
                  <w:szCs w:val="28"/>
                </w:rPr>
                <m:t>-a</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-β</m:t>
              </m:r>
              <m:acc>
                <m:accPr>
                  <m:chr m:val="̇"/>
                  <m:ctrlPr>
                    <w:rPr>
                      <w:rFonts w:ascii="Cambria Math" w:hAnsi="Cambria Math"/>
                      <w:b/>
                      <w:bCs/>
                      <w:sz w:val="28"/>
                      <w:szCs w:val="28"/>
                    </w:rPr>
                  </m:ctrlPr>
                </m:accPr>
                <m:e>
                  <m:r>
                    <m:rPr>
                      <m:sty m:val="bi"/>
                    </m:rPr>
                    <w:rPr>
                      <w:rFonts w:ascii="Cambria Math" w:hAnsi="Cambria Math"/>
                      <w:sz w:val="28"/>
                      <w:szCs w:val="28"/>
                    </w:rPr>
                    <m:t>ϕ</m:t>
                  </m:r>
                </m:e>
              </m:acc>
            </m:e>
          </m:d>
          <m:r>
            <m:rPr>
              <m:sty m:val="bi"/>
            </m:rPr>
            <w:rPr>
              <w:rFonts w:ascii="Cambria Math" w:eastAsiaTheme="minorEastAsia" w:hAnsi="Cambria Math"/>
              <w:sz w:val="28"/>
              <w:szCs w:val="28"/>
            </w:rPr>
            <m:t xml:space="preserve">     +</m:t>
          </m:r>
          <m:sSub>
            <m:sSubPr>
              <m:ctrlPr>
                <w:rPr>
                  <w:rFonts w:ascii="Cambria Math" w:hAnsi="Cambria Math"/>
                  <w:b/>
                  <w:bCs/>
                  <w:sz w:val="28"/>
                  <w:szCs w:val="28"/>
                </w:rPr>
              </m:ctrlPr>
            </m:sSubPr>
            <m:e>
              <m:r>
                <m:rPr>
                  <m:sty m:val="bi"/>
                </m:rPr>
                <w:rPr>
                  <w:rFonts w:ascii="Cambria Math" w:hAnsi="Cambria Math"/>
                  <w:sz w:val="28"/>
                  <w:szCs w:val="28"/>
                </w:rPr>
                <m:t>k</m:t>
              </m:r>
            </m:e>
            <m:sub>
              <m:r>
                <m:rPr>
                  <m:sty m:val="bi"/>
                </m:rPr>
                <w:rPr>
                  <w:rFonts w:ascii="Cambria Math" w:hAnsi="Cambria Math"/>
                  <w:sz w:val="28"/>
                  <w:szCs w:val="28"/>
                </w:rPr>
                <m:t>f</m:t>
              </m:r>
              <m:r>
                <m:rPr>
                  <m:sty m:val="bi"/>
                </m:rPr>
                <w:rPr>
                  <w:rFonts w:ascii="Cambria Math" w:hAnsi="Cambria Math"/>
                  <w:sz w:val="28"/>
                  <w:szCs w:val="28"/>
                </w:rPr>
                <m:t>2</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f</m:t>
                  </m:r>
                  <m:r>
                    <m:rPr>
                      <m:sty m:val="bi"/>
                    </m:rPr>
                    <w:rPr>
                      <w:rFonts w:ascii="Cambria Math" w:hAnsi="Cambria Math"/>
                      <w:sz w:val="28"/>
                      <w:szCs w:val="28"/>
                    </w:rPr>
                    <m:t>2</m:t>
                  </m:r>
                </m:sub>
              </m:sSub>
              <m:r>
                <m:rPr>
                  <m:sty m:val="bi"/>
                </m:rPr>
                <w:rPr>
                  <w:rFonts w:ascii="Cambria Math" w:hAnsi="Cambria Math"/>
                  <w:sz w:val="28"/>
                  <w:szCs w:val="28"/>
                </w:rPr>
                <m:t>-aθ-αϕ</m:t>
              </m:r>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c</m:t>
              </m:r>
            </m:e>
            <m:sub>
              <m:r>
                <m:rPr>
                  <m:sty m:val="bi"/>
                </m:rPr>
                <w:rPr>
                  <w:rFonts w:ascii="Cambria Math" w:hAnsi="Cambria Math"/>
                  <w:sz w:val="28"/>
                  <w:szCs w:val="28"/>
                </w:rPr>
                <m:t>f</m:t>
              </m:r>
              <m:r>
                <m:rPr>
                  <m:sty m:val="bi"/>
                </m:rPr>
                <w:rPr>
                  <w:rFonts w:ascii="Cambria Math" w:hAnsi="Cambria Math"/>
                  <w:sz w:val="28"/>
                  <w:szCs w:val="28"/>
                </w:rPr>
                <m:t>2</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f</m:t>
                  </m:r>
                  <m:r>
                    <m:rPr>
                      <m:sty m:val="bi"/>
                    </m:rPr>
                    <w:rPr>
                      <w:rFonts w:ascii="Cambria Math" w:hAnsi="Cambria Math"/>
                      <w:sz w:val="28"/>
                      <w:szCs w:val="28"/>
                    </w:rPr>
                    <m:t>2</m:t>
                  </m:r>
                </m:sub>
              </m:sSub>
              <m:r>
                <m:rPr>
                  <m:sty m:val="bi"/>
                </m:rPr>
                <w:rPr>
                  <w:rFonts w:ascii="Cambria Math" w:hAnsi="Cambria Math"/>
                  <w:sz w:val="28"/>
                  <w:szCs w:val="28"/>
                </w:rPr>
                <m:t>-a</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-α</m:t>
              </m:r>
              <m:acc>
                <m:accPr>
                  <m:chr m:val="̇"/>
                  <m:ctrlPr>
                    <w:rPr>
                      <w:rFonts w:ascii="Cambria Math" w:hAnsi="Cambria Math"/>
                      <w:b/>
                      <w:bCs/>
                      <w:sz w:val="28"/>
                      <w:szCs w:val="28"/>
                    </w:rPr>
                  </m:ctrlPr>
                </m:accPr>
                <m:e>
                  <m:r>
                    <m:rPr>
                      <m:sty m:val="bi"/>
                    </m:rPr>
                    <w:rPr>
                      <w:rFonts w:ascii="Cambria Math" w:hAnsi="Cambria Math"/>
                      <w:sz w:val="28"/>
                      <w:szCs w:val="28"/>
                    </w:rPr>
                    <m:t>ϕ</m:t>
                  </m:r>
                </m:e>
              </m:acc>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k</m:t>
              </m:r>
            </m:e>
            <m:sub>
              <m:r>
                <m:rPr>
                  <m:sty m:val="bi"/>
                </m:rPr>
                <w:rPr>
                  <w:rFonts w:ascii="Cambria Math" w:hAnsi="Cambria Math"/>
                  <w:sz w:val="28"/>
                  <w:szCs w:val="28"/>
                </w:rPr>
                <m:t>r</m:t>
              </m:r>
              <m:r>
                <m:rPr>
                  <m:sty m:val="bi"/>
                </m:rPr>
                <w:rPr>
                  <w:rFonts w:ascii="Cambria Math" w:hAnsi="Cambria Math"/>
                  <w:sz w:val="28"/>
                  <w:szCs w:val="28"/>
                </w:rPr>
                <m:t>1</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r</m:t>
                  </m:r>
                  <m:r>
                    <m:rPr>
                      <m:sty m:val="bi"/>
                    </m:rPr>
                    <w:rPr>
                      <w:rFonts w:ascii="Cambria Math" w:hAnsi="Cambria Math"/>
                      <w:sz w:val="28"/>
                      <w:szCs w:val="28"/>
                    </w:rPr>
                    <m:t>1</m:t>
                  </m:r>
                </m:sub>
              </m:sSub>
              <m:r>
                <m:rPr>
                  <m:sty m:val="bi"/>
                </m:rPr>
                <w:rPr>
                  <w:rFonts w:ascii="Cambria Math" w:hAnsi="Cambria Math"/>
                  <w:sz w:val="28"/>
                  <w:szCs w:val="28"/>
                </w:rPr>
                <m:t>+bθ-βϕ</m:t>
              </m:r>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c</m:t>
              </m:r>
            </m:e>
            <m:sub>
              <m:r>
                <m:rPr>
                  <m:sty m:val="bi"/>
                </m:rPr>
                <w:rPr>
                  <w:rFonts w:ascii="Cambria Math" w:hAnsi="Cambria Math"/>
                  <w:sz w:val="28"/>
                  <w:szCs w:val="28"/>
                </w:rPr>
                <m:t>r</m:t>
              </m:r>
              <m:r>
                <m:rPr>
                  <m:sty m:val="bi"/>
                </m:rPr>
                <w:rPr>
                  <w:rFonts w:ascii="Cambria Math" w:hAnsi="Cambria Math"/>
                  <w:sz w:val="28"/>
                  <w:szCs w:val="28"/>
                </w:rPr>
                <m:t>1</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1</m:t>
                  </m:r>
                </m:sub>
              </m:sSub>
              <m:r>
                <m:rPr>
                  <m:sty m:val="bi"/>
                </m:rPr>
                <w:rPr>
                  <w:rFonts w:ascii="Cambria Math" w:hAnsi="Cambria Math"/>
                  <w:sz w:val="28"/>
                  <w:szCs w:val="28"/>
                </w:rPr>
                <m:t>+b</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-β</m:t>
              </m:r>
              <m:acc>
                <m:accPr>
                  <m:chr m:val="̇"/>
                  <m:ctrlPr>
                    <w:rPr>
                      <w:rFonts w:ascii="Cambria Math" w:hAnsi="Cambria Math"/>
                      <w:b/>
                      <w:bCs/>
                      <w:sz w:val="28"/>
                      <w:szCs w:val="28"/>
                    </w:rPr>
                  </m:ctrlPr>
                </m:accPr>
                <m:e>
                  <m:r>
                    <m:rPr>
                      <m:sty m:val="bi"/>
                    </m:rPr>
                    <w:rPr>
                      <w:rFonts w:ascii="Cambria Math" w:hAnsi="Cambria Math"/>
                      <w:sz w:val="28"/>
                      <w:szCs w:val="28"/>
                    </w:rPr>
                    <m:t>ϕ</m:t>
                  </m:r>
                </m:e>
              </m:acc>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k</m:t>
              </m:r>
            </m:e>
            <m:sub>
              <m:r>
                <m:rPr>
                  <m:sty m:val="bi"/>
                </m:rPr>
                <w:rPr>
                  <w:rFonts w:ascii="Cambria Math" w:hAnsi="Cambria Math"/>
                  <w:sz w:val="28"/>
                  <w:szCs w:val="28"/>
                </w:rPr>
                <m:t>r</m:t>
              </m:r>
              <m:r>
                <m:rPr>
                  <m:sty m:val="bi"/>
                </m:rPr>
                <w:rPr>
                  <w:rFonts w:ascii="Cambria Math" w:hAnsi="Cambria Math"/>
                  <w:sz w:val="28"/>
                  <w:szCs w:val="28"/>
                </w:rPr>
                <m:t>2</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+bθ+αϕ</m:t>
              </m:r>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c</m:t>
              </m:r>
            </m:e>
            <m:sub>
              <m:r>
                <m:rPr>
                  <m:sty m:val="bi"/>
                </m:rPr>
                <w:rPr>
                  <w:rFonts w:ascii="Cambria Math" w:hAnsi="Cambria Math"/>
                  <w:sz w:val="28"/>
                  <w:szCs w:val="28"/>
                </w:rPr>
                <m:t>r</m:t>
              </m:r>
              <m:r>
                <m:rPr>
                  <m:sty m:val="bi"/>
                </m:rPr>
                <w:rPr>
                  <w:rFonts w:ascii="Cambria Math" w:hAnsi="Cambria Math"/>
                  <w:sz w:val="28"/>
                  <w:szCs w:val="28"/>
                </w:rPr>
                <m:t>2</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+b</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-α</m:t>
              </m:r>
              <m:acc>
                <m:accPr>
                  <m:chr m:val="̇"/>
                  <m:ctrlPr>
                    <w:rPr>
                      <w:rFonts w:ascii="Cambria Math" w:hAnsi="Cambria Math"/>
                      <w:b/>
                      <w:bCs/>
                      <w:sz w:val="28"/>
                      <w:szCs w:val="28"/>
                    </w:rPr>
                  </m:ctrlPr>
                </m:accPr>
                <m:e>
                  <m:r>
                    <m:rPr>
                      <m:sty m:val="bi"/>
                    </m:rPr>
                    <w:rPr>
                      <w:rFonts w:ascii="Cambria Math" w:hAnsi="Cambria Math"/>
                      <w:sz w:val="28"/>
                      <w:szCs w:val="28"/>
                    </w:rPr>
                    <m:t>ϕ</m:t>
                  </m:r>
                </m:e>
              </m:acc>
            </m:e>
          </m:d>
        </m:oMath>
      </m:oMathPara>
    </w:p>
    <w:p w14:paraId="3F054C7B" w14:textId="77777777" w:rsidR="006646B8" w:rsidRPr="00DC5264" w:rsidRDefault="006646B8" w:rsidP="006646B8">
      <w:pPr>
        <w:spacing w:line="276" w:lineRule="auto"/>
        <w:jc w:val="center"/>
        <w:rPr>
          <w:rFonts w:eastAsiaTheme="minorEastAsia"/>
          <w:b/>
          <w:bCs/>
          <w:sz w:val="28"/>
          <w:szCs w:val="28"/>
        </w:rPr>
      </w:pPr>
      <w:r>
        <w:rPr>
          <w:rFonts w:eastAsiaTheme="minorEastAsia"/>
          <w:b/>
          <w:bCs/>
          <w:sz w:val="28"/>
          <w:szCs w:val="28"/>
        </w:rPr>
        <w:t>Roll Moment of Inertia</w:t>
      </w:r>
    </w:p>
    <w:p w14:paraId="4953DB02" w14:textId="77777777" w:rsidR="006646B8" w:rsidRPr="008D51AD" w:rsidRDefault="006646B8" w:rsidP="006646B8">
      <w:pPr>
        <w:rPr>
          <w:rFonts w:eastAsiaTheme="minorEastAsia"/>
          <w:b/>
          <w:bCs/>
          <w:sz w:val="28"/>
          <w:szCs w:val="28"/>
        </w:rPr>
      </w:pPr>
      <m:oMathPara>
        <m:oMathParaPr>
          <m:jc m:val="center"/>
        </m:oMathParaPr>
        <m:oMath>
          <m:r>
            <m:rPr>
              <m:sty m:val="bi"/>
            </m:rPr>
            <w:rPr>
              <w:rFonts w:ascii="Cambria Math" w:hAnsi="Cambria Math"/>
            </w:rPr>
            <m:t>-Ixx</m:t>
          </m:r>
          <m:acc>
            <m:accPr>
              <m:chr m:val="̈"/>
              <m:ctrlPr>
                <w:rPr>
                  <w:rFonts w:ascii="Cambria Math" w:hAnsi="Cambria Math"/>
                  <w:b/>
                  <w:bCs/>
                  <w:i/>
                </w:rPr>
              </m:ctrlPr>
            </m:accPr>
            <m:e>
              <m:r>
                <m:rPr>
                  <m:sty m:val="bi"/>
                </m:rPr>
                <w:rPr>
                  <w:rFonts w:ascii="Cambria Math" w:hAnsi="Cambria Math"/>
                </w:rPr>
                <m:t>θ</m:t>
              </m:r>
            </m:e>
          </m:acc>
          <m:r>
            <w:rPr>
              <w:rFonts w:ascii="Cambria Math" w:hAnsi="Cambria Math"/>
            </w:rPr>
            <m:t xml:space="preserve"> = </m:t>
          </m:r>
          <m:sSub>
            <m:sSubPr>
              <m:ctrlPr>
                <w:rPr>
                  <w:rFonts w:ascii="Cambria Math" w:hAnsi="Cambria Math"/>
                  <w:b/>
                  <w:bCs/>
                  <w:sz w:val="28"/>
                  <w:szCs w:val="28"/>
                </w:rPr>
              </m:ctrlPr>
            </m:sSubPr>
            <m:e>
              <m:r>
                <m:rPr>
                  <m:sty m:val="bi"/>
                </m:rPr>
                <w:rPr>
                  <w:rFonts w:ascii="Cambria Math" w:hAnsi="Cambria Math"/>
                  <w:sz w:val="28"/>
                  <w:szCs w:val="28"/>
                </w:rPr>
                <m:t>bk</m:t>
              </m:r>
            </m:e>
            <m:sub>
              <m:r>
                <m:rPr>
                  <m:sty m:val="bi"/>
                </m:rPr>
                <w:rPr>
                  <w:rFonts w:ascii="Cambria Math" w:hAnsi="Cambria Math"/>
                  <w:sz w:val="28"/>
                  <w:szCs w:val="28"/>
                </w:rPr>
                <m:t>r</m:t>
              </m:r>
              <m:r>
                <m:rPr>
                  <m:sty m:val="bi"/>
                </m:rPr>
                <w:rPr>
                  <w:rFonts w:ascii="Cambria Math" w:hAnsi="Cambria Math"/>
                  <w:sz w:val="28"/>
                  <w:szCs w:val="28"/>
                </w:rPr>
                <m:t>1</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r</m:t>
                  </m:r>
                  <m:r>
                    <m:rPr>
                      <m:sty m:val="bi"/>
                    </m:rPr>
                    <w:rPr>
                      <w:rFonts w:ascii="Cambria Math" w:hAnsi="Cambria Math"/>
                      <w:sz w:val="28"/>
                      <w:szCs w:val="28"/>
                    </w:rPr>
                    <m:t>1</m:t>
                  </m:r>
                </m:sub>
              </m:sSub>
              <m:r>
                <m:rPr>
                  <m:sty m:val="bi"/>
                </m:rPr>
                <w:rPr>
                  <w:rFonts w:ascii="Cambria Math" w:hAnsi="Cambria Math"/>
                  <w:sz w:val="28"/>
                  <w:szCs w:val="28"/>
                </w:rPr>
                <m:t>+bθ-βϕ</m:t>
              </m:r>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bc</m:t>
              </m:r>
            </m:e>
            <m:sub>
              <m:r>
                <m:rPr>
                  <m:sty m:val="bi"/>
                </m:rPr>
                <w:rPr>
                  <w:rFonts w:ascii="Cambria Math" w:hAnsi="Cambria Math"/>
                  <w:sz w:val="28"/>
                  <w:szCs w:val="28"/>
                </w:rPr>
                <m:t>r</m:t>
              </m:r>
              <m:r>
                <m:rPr>
                  <m:sty m:val="bi"/>
                </m:rPr>
                <w:rPr>
                  <w:rFonts w:ascii="Cambria Math" w:hAnsi="Cambria Math"/>
                  <w:sz w:val="28"/>
                  <w:szCs w:val="28"/>
                </w:rPr>
                <m:t>1</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1</m:t>
                  </m:r>
                </m:sub>
              </m:sSub>
              <m:r>
                <m:rPr>
                  <m:sty m:val="bi"/>
                </m:rPr>
                <w:rPr>
                  <w:rFonts w:ascii="Cambria Math" w:hAnsi="Cambria Math"/>
                  <w:sz w:val="28"/>
                  <w:szCs w:val="28"/>
                </w:rPr>
                <m:t>+b</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-β</m:t>
              </m:r>
              <m:acc>
                <m:accPr>
                  <m:chr m:val="̇"/>
                  <m:ctrlPr>
                    <w:rPr>
                      <w:rFonts w:ascii="Cambria Math" w:hAnsi="Cambria Math"/>
                      <w:b/>
                      <w:bCs/>
                      <w:sz w:val="28"/>
                      <w:szCs w:val="28"/>
                    </w:rPr>
                  </m:ctrlPr>
                </m:accPr>
                <m:e>
                  <m:r>
                    <m:rPr>
                      <m:sty m:val="bi"/>
                    </m:rPr>
                    <w:rPr>
                      <w:rFonts w:ascii="Cambria Math" w:hAnsi="Cambria Math"/>
                      <w:sz w:val="28"/>
                      <w:szCs w:val="28"/>
                    </w:rPr>
                    <m:t>ϕ</m:t>
                  </m:r>
                </m:e>
              </m:acc>
            </m:e>
          </m:d>
          <m:r>
            <m:rPr>
              <m:sty m:val="bi"/>
            </m:rPr>
            <w:rPr>
              <w:rFonts w:ascii="Cambria Math" w:hAnsi="Cambria Math"/>
              <w:sz w:val="28"/>
              <w:szCs w:val="28"/>
            </w:rPr>
            <m:t xml:space="preserve">       +b</m:t>
          </m:r>
          <m:sSub>
            <m:sSubPr>
              <m:ctrlPr>
                <w:rPr>
                  <w:rFonts w:ascii="Cambria Math" w:hAnsi="Cambria Math"/>
                  <w:b/>
                  <w:bCs/>
                  <w:sz w:val="28"/>
                  <w:szCs w:val="28"/>
                </w:rPr>
              </m:ctrlPr>
            </m:sSubPr>
            <m:e>
              <m:r>
                <m:rPr>
                  <m:sty m:val="bi"/>
                </m:rPr>
                <w:rPr>
                  <w:rFonts w:ascii="Cambria Math" w:hAnsi="Cambria Math"/>
                  <w:sz w:val="28"/>
                  <w:szCs w:val="28"/>
                </w:rPr>
                <m:t>k</m:t>
              </m:r>
            </m:e>
            <m:sub>
              <m:r>
                <m:rPr>
                  <m:sty m:val="bi"/>
                </m:rPr>
                <w:rPr>
                  <w:rFonts w:ascii="Cambria Math" w:hAnsi="Cambria Math"/>
                  <w:sz w:val="28"/>
                  <w:szCs w:val="28"/>
                </w:rPr>
                <m:t>r</m:t>
              </m:r>
              <m:r>
                <m:rPr>
                  <m:sty m:val="bi"/>
                </m:rPr>
                <w:rPr>
                  <w:rFonts w:ascii="Cambria Math" w:hAnsi="Cambria Math"/>
                  <w:sz w:val="28"/>
                  <w:szCs w:val="28"/>
                </w:rPr>
                <m:t>2</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+bθ+αϕ</m:t>
              </m:r>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bc</m:t>
              </m:r>
            </m:e>
            <m:sub>
              <m:r>
                <m:rPr>
                  <m:sty m:val="bi"/>
                </m:rPr>
                <w:rPr>
                  <w:rFonts w:ascii="Cambria Math" w:hAnsi="Cambria Math"/>
                  <w:sz w:val="28"/>
                  <w:szCs w:val="28"/>
                </w:rPr>
                <m:t>r</m:t>
              </m:r>
              <m:r>
                <m:rPr>
                  <m:sty m:val="bi"/>
                </m:rPr>
                <w:rPr>
                  <w:rFonts w:ascii="Cambria Math" w:hAnsi="Cambria Math"/>
                  <w:sz w:val="28"/>
                  <w:szCs w:val="28"/>
                </w:rPr>
                <m:t>2</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+b</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-α</m:t>
              </m:r>
              <m:acc>
                <m:accPr>
                  <m:chr m:val="̇"/>
                  <m:ctrlPr>
                    <w:rPr>
                      <w:rFonts w:ascii="Cambria Math" w:hAnsi="Cambria Math"/>
                      <w:b/>
                      <w:bCs/>
                      <w:sz w:val="28"/>
                      <w:szCs w:val="28"/>
                    </w:rPr>
                  </m:ctrlPr>
                </m:accPr>
                <m:e>
                  <m:r>
                    <m:rPr>
                      <m:sty m:val="bi"/>
                    </m:rPr>
                    <w:rPr>
                      <w:rFonts w:ascii="Cambria Math" w:hAnsi="Cambria Math"/>
                      <w:sz w:val="28"/>
                      <w:szCs w:val="28"/>
                    </w:rPr>
                    <m:t>ϕ</m:t>
                  </m:r>
                </m:e>
              </m:acc>
            </m:e>
          </m:d>
          <m:r>
            <m:rPr>
              <m:sty m:val="bi"/>
            </m:rPr>
            <w:rPr>
              <w:rFonts w:ascii="Cambria Math" w:hAnsi="Cambria Math"/>
              <w:sz w:val="28"/>
              <w:szCs w:val="28"/>
            </w:rPr>
            <m:t>-a</m:t>
          </m:r>
          <m:sSub>
            <m:sSubPr>
              <m:ctrlPr>
                <w:rPr>
                  <w:rFonts w:ascii="Cambria Math" w:hAnsi="Cambria Math"/>
                  <w:b/>
                  <w:bCs/>
                  <w:sz w:val="28"/>
                  <w:szCs w:val="28"/>
                </w:rPr>
              </m:ctrlPr>
            </m:sSubPr>
            <m:e>
              <m:r>
                <m:rPr>
                  <m:sty m:val="bi"/>
                </m:rPr>
                <w:rPr>
                  <w:rFonts w:ascii="Cambria Math" w:hAnsi="Cambria Math"/>
                  <w:sz w:val="28"/>
                  <w:szCs w:val="28"/>
                </w:rPr>
                <m:t>k</m:t>
              </m:r>
            </m:e>
            <m:sub>
              <m:r>
                <m:rPr>
                  <m:sty m:val="bi"/>
                </m:rPr>
                <w:rPr>
                  <w:rFonts w:ascii="Cambria Math" w:hAnsi="Cambria Math"/>
                  <w:sz w:val="28"/>
                  <w:szCs w:val="28"/>
                </w:rPr>
                <m:t>f</m:t>
              </m:r>
              <m:r>
                <m:rPr>
                  <m:sty m:val="bi"/>
                </m:rPr>
                <w:rPr>
                  <w:rFonts w:ascii="Cambria Math" w:hAnsi="Cambria Math"/>
                  <w:sz w:val="28"/>
                  <w:szCs w:val="28"/>
                </w:rPr>
                <m:t>1</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f</m:t>
                  </m:r>
                  <m:r>
                    <m:rPr>
                      <m:sty m:val="bi"/>
                    </m:rPr>
                    <w:rPr>
                      <w:rFonts w:ascii="Cambria Math" w:hAnsi="Cambria Math"/>
                      <w:sz w:val="28"/>
                      <w:szCs w:val="28"/>
                    </w:rPr>
                    <m:t>1</m:t>
                  </m:r>
                </m:sub>
              </m:sSub>
              <m:r>
                <m:rPr>
                  <m:sty m:val="bi"/>
                </m:rPr>
                <w:rPr>
                  <w:rFonts w:ascii="Cambria Math" w:hAnsi="Cambria Math"/>
                  <w:sz w:val="28"/>
                  <w:szCs w:val="28"/>
                </w:rPr>
                <m:t>-aθ-βϕ</m:t>
              </m:r>
            </m:e>
          </m:d>
          <m:sSub>
            <m:sSubPr>
              <m:ctrlPr>
                <w:rPr>
                  <w:rFonts w:ascii="Cambria Math" w:hAnsi="Cambria Math"/>
                  <w:b/>
                  <w:bCs/>
                  <w:sz w:val="28"/>
                  <w:szCs w:val="28"/>
                </w:rPr>
              </m:ctrlPr>
            </m:sSubPr>
            <m:e>
              <m:r>
                <m:rPr>
                  <m:sty m:val="bi"/>
                </m:rPr>
                <w:rPr>
                  <w:rFonts w:ascii="Cambria Math" w:hAnsi="Cambria Math"/>
                  <w:sz w:val="28"/>
                  <w:szCs w:val="28"/>
                </w:rPr>
                <m:t>- ac</m:t>
              </m:r>
            </m:e>
            <m:sub>
              <m:r>
                <m:rPr>
                  <m:sty m:val="bi"/>
                </m:rPr>
                <w:rPr>
                  <w:rFonts w:ascii="Cambria Math" w:hAnsi="Cambria Math"/>
                  <w:sz w:val="28"/>
                  <w:szCs w:val="28"/>
                </w:rPr>
                <m:t>f</m:t>
              </m:r>
              <m:r>
                <m:rPr>
                  <m:sty m:val="bi"/>
                </m:rPr>
                <w:rPr>
                  <w:rFonts w:ascii="Cambria Math" w:hAnsi="Cambria Math"/>
                  <w:sz w:val="28"/>
                  <w:szCs w:val="28"/>
                </w:rPr>
                <m:t>1</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f</m:t>
                  </m:r>
                  <m:r>
                    <m:rPr>
                      <m:sty m:val="bi"/>
                    </m:rPr>
                    <w:rPr>
                      <w:rFonts w:ascii="Cambria Math" w:hAnsi="Cambria Math"/>
                      <w:sz w:val="28"/>
                      <w:szCs w:val="28"/>
                    </w:rPr>
                    <m:t>1</m:t>
                  </m:r>
                </m:sub>
              </m:sSub>
              <m:r>
                <m:rPr>
                  <m:sty m:val="bi"/>
                </m:rPr>
                <w:rPr>
                  <w:rFonts w:ascii="Cambria Math" w:hAnsi="Cambria Math"/>
                  <w:sz w:val="28"/>
                  <w:szCs w:val="28"/>
                </w:rPr>
                <m:t>-a</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-β</m:t>
              </m:r>
              <m:acc>
                <m:accPr>
                  <m:chr m:val="̇"/>
                  <m:ctrlPr>
                    <w:rPr>
                      <w:rFonts w:ascii="Cambria Math" w:hAnsi="Cambria Math"/>
                      <w:b/>
                      <w:bCs/>
                      <w:sz w:val="28"/>
                      <w:szCs w:val="28"/>
                    </w:rPr>
                  </m:ctrlPr>
                </m:accPr>
                <m:e>
                  <m:r>
                    <m:rPr>
                      <m:sty m:val="bi"/>
                    </m:rPr>
                    <w:rPr>
                      <w:rFonts w:ascii="Cambria Math" w:hAnsi="Cambria Math"/>
                      <w:sz w:val="28"/>
                      <w:szCs w:val="28"/>
                    </w:rPr>
                    <m:t>ϕ</m:t>
                  </m:r>
                </m:e>
              </m:acc>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ak</m:t>
              </m:r>
            </m:e>
            <m:sub>
              <m:r>
                <m:rPr>
                  <m:sty m:val="bi"/>
                </m:rPr>
                <w:rPr>
                  <w:rFonts w:ascii="Cambria Math" w:hAnsi="Cambria Math"/>
                  <w:sz w:val="28"/>
                  <w:szCs w:val="28"/>
                </w:rPr>
                <m:t>f</m:t>
              </m:r>
              <m:r>
                <m:rPr>
                  <m:sty m:val="bi"/>
                </m:rPr>
                <w:rPr>
                  <w:rFonts w:ascii="Cambria Math" w:hAnsi="Cambria Math"/>
                  <w:sz w:val="28"/>
                  <w:szCs w:val="28"/>
                </w:rPr>
                <m:t>2</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f</m:t>
                  </m:r>
                  <m:r>
                    <m:rPr>
                      <m:sty m:val="bi"/>
                    </m:rPr>
                    <w:rPr>
                      <w:rFonts w:ascii="Cambria Math" w:hAnsi="Cambria Math"/>
                      <w:sz w:val="28"/>
                      <w:szCs w:val="28"/>
                    </w:rPr>
                    <m:t>2</m:t>
                  </m:r>
                </m:sub>
              </m:sSub>
              <m:r>
                <m:rPr>
                  <m:sty m:val="bi"/>
                </m:rPr>
                <w:rPr>
                  <w:rFonts w:ascii="Cambria Math" w:hAnsi="Cambria Math"/>
                  <w:sz w:val="28"/>
                  <w:szCs w:val="28"/>
                </w:rPr>
                <m:t>-aθ-αϕ</m:t>
              </m:r>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ac</m:t>
              </m:r>
            </m:e>
            <m:sub>
              <m:r>
                <m:rPr>
                  <m:sty m:val="bi"/>
                </m:rPr>
                <w:rPr>
                  <w:rFonts w:ascii="Cambria Math" w:hAnsi="Cambria Math"/>
                  <w:sz w:val="28"/>
                  <w:szCs w:val="28"/>
                </w:rPr>
                <m:t>f</m:t>
              </m:r>
              <m:r>
                <m:rPr>
                  <m:sty m:val="bi"/>
                </m:rPr>
                <w:rPr>
                  <w:rFonts w:ascii="Cambria Math" w:hAnsi="Cambria Math"/>
                  <w:sz w:val="28"/>
                  <w:szCs w:val="28"/>
                </w:rPr>
                <m:t>2</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f</m:t>
                  </m:r>
                  <m:r>
                    <m:rPr>
                      <m:sty m:val="bi"/>
                    </m:rPr>
                    <w:rPr>
                      <w:rFonts w:ascii="Cambria Math" w:hAnsi="Cambria Math"/>
                      <w:sz w:val="28"/>
                      <w:szCs w:val="28"/>
                    </w:rPr>
                    <m:t>2</m:t>
                  </m:r>
                </m:sub>
              </m:sSub>
              <m:r>
                <m:rPr>
                  <m:sty m:val="bi"/>
                </m:rPr>
                <w:rPr>
                  <w:rFonts w:ascii="Cambria Math" w:hAnsi="Cambria Math"/>
                  <w:sz w:val="28"/>
                  <w:szCs w:val="28"/>
                </w:rPr>
                <m:t>-a</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-α</m:t>
              </m:r>
              <m:acc>
                <m:accPr>
                  <m:chr m:val="̇"/>
                  <m:ctrlPr>
                    <w:rPr>
                      <w:rFonts w:ascii="Cambria Math" w:hAnsi="Cambria Math"/>
                      <w:b/>
                      <w:bCs/>
                      <w:sz w:val="28"/>
                      <w:szCs w:val="28"/>
                    </w:rPr>
                  </m:ctrlPr>
                </m:accPr>
                <m:e>
                  <m:r>
                    <m:rPr>
                      <m:sty m:val="bi"/>
                    </m:rPr>
                    <w:rPr>
                      <w:rFonts w:ascii="Cambria Math" w:hAnsi="Cambria Math"/>
                      <w:sz w:val="28"/>
                      <w:szCs w:val="28"/>
                    </w:rPr>
                    <m:t>ϕ</m:t>
                  </m:r>
                </m:e>
              </m:acc>
            </m:e>
          </m:d>
        </m:oMath>
      </m:oMathPara>
    </w:p>
    <w:p w14:paraId="3105AAC7" w14:textId="77777777" w:rsidR="006646B8" w:rsidRPr="001D75C7" w:rsidRDefault="006646B8" w:rsidP="006646B8">
      <w:pPr>
        <w:jc w:val="center"/>
      </w:pPr>
      <w:r>
        <w:rPr>
          <w:rFonts w:eastAsiaTheme="minorEastAsia"/>
          <w:b/>
          <w:bCs/>
          <w:sz w:val="28"/>
          <w:szCs w:val="28"/>
        </w:rPr>
        <w:t>Pitch Moment of Inertia</w:t>
      </w:r>
    </w:p>
    <w:p w14:paraId="41755FF9" w14:textId="77777777" w:rsidR="006646B8" w:rsidRPr="008871E3" w:rsidRDefault="006646B8" w:rsidP="006646B8">
      <w:pPr>
        <w:rPr>
          <w:b/>
          <w:bCs/>
        </w:rPr>
      </w:pPr>
      <m:oMathPara>
        <m:oMathParaPr>
          <m:jc m:val="center"/>
        </m:oMathParaPr>
        <m:oMath>
          <m:r>
            <m:rPr>
              <m:sty m:val="b"/>
            </m:rPr>
            <w:rPr>
              <w:rFonts w:ascii="Cambria Math" w:hAnsi="Cambria Math"/>
            </w:rPr>
            <m:t>-Iyy</m:t>
          </m:r>
          <m:acc>
            <m:accPr>
              <m:chr m:val="̈"/>
              <m:ctrlPr>
                <w:rPr>
                  <w:rFonts w:ascii="Cambria Math" w:hAnsi="Cambria Math"/>
                  <w:b/>
                  <w:bCs/>
                  <w:iCs/>
                </w:rPr>
              </m:ctrlPr>
            </m:accPr>
            <m:e>
              <m:r>
                <m:rPr>
                  <m:sty m:val="b"/>
                </m:rPr>
                <w:rPr>
                  <w:rFonts w:ascii="Cambria Math" w:hAnsi="Cambria Math"/>
                </w:rPr>
                <m:t>θ</m:t>
              </m:r>
            </m:e>
          </m:acc>
          <m:r>
            <m:rPr>
              <m:sty m:val="bi"/>
            </m:rPr>
            <w:rPr>
              <w:rFonts w:ascii="Cambria Math" w:hAnsi="Cambria Math"/>
            </w:rPr>
            <m:t>=</m:t>
          </m:r>
          <m:sSub>
            <m:sSubPr>
              <m:ctrlPr>
                <w:rPr>
                  <w:rFonts w:ascii="Cambria Math" w:hAnsi="Cambria Math"/>
                  <w:b/>
                  <w:bCs/>
                  <w:sz w:val="28"/>
                  <w:szCs w:val="28"/>
                </w:rPr>
              </m:ctrlPr>
            </m:sSubPr>
            <m:e>
              <m:r>
                <m:rPr>
                  <m:sty m:val="bi"/>
                </m:rPr>
                <w:rPr>
                  <w:rFonts w:ascii="Cambria Math" w:hAnsi="Cambria Math"/>
                  <w:sz w:val="28"/>
                  <w:szCs w:val="28"/>
                </w:rPr>
                <m:t>αk</m:t>
              </m:r>
            </m:e>
            <m:sub>
              <m:r>
                <m:rPr>
                  <m:sty m:val="bi"/>
                </m:rPr>
                <w:rPr>
                  <w:rFonts w:ascii="Cambria Math" w:hAnsi="Cambria Math"/>
                  <w:sz w:val="28"/>
                  <w:szCs w:val="28"/>
                </w:rPr>
                <m:t>f</m:t>
              </m:r>
              <m:r>
                <m:rPr>
                  <m:sty m:val="bi"/>
                </m:rPr>
                <w:rPr>
                  <w:rFonts w:ascii="Cambria Math" w:hAnsi="Cambria Math"/>
                  <w:sz w:val="28"/>
                  <w:szCs w:val="28"/>
                </w:rPr>
                <m:t>2</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f</m:t>
                  </m:r>
                  <m:r>
                    <m:rPr>
                      <m:sty m:val="bi"/>
                    </m:rPr>
                    <w:rPr>
                      <w:rFonts w:ascii="Cambria Math" w:hAnsi="Cambria Math"/>
                      <w:sz w:val="28"/>
                      <w:szCs w:val="28"/>
                    </w:rPr>
                    <m:t>2</m:t>
                  </m:r>
                </m:sub>
              </m:sSub>
              <m:r>
                <m:rPr>
                  <m:sty m:val="bi"/>
                </m:rPr>
                <w:rPr>
                  <w:rFonts w:ascii="Cambria Math" w:hAnsi="Cambria Math"/>
                  <w:sz w:val="28"/>
                  <w:szCs w:val="28"/>
                </w:rPr>
                <m:t>-aθ-αϕ</m:t>
              </m:r>
            </m:e>
          </m:d>
          <m:r>
            <m:rPr>
              <m:sty m:val="bi"/>
            </m:rPr>
            <w:rPr>
              <w:rFonts w:ascii="Cambria Math" w:hAnsi="Cambria Math"/>
              <w:sz w:val="28"/>
              <w:szCs w:val="28"/>
            </w:rPr>
            <m:t>+α</m:t>
          </m:r>
          <m:sSub>
            <m:sSubPr>
              <m:ctrlPr>
                <w:rPr>
                  <w:rFonts w:ascii="Cambria Math" w:hAnsi="Cambria Math"/>
                  <w:b/>
                  <w:bCs/>
                  <w:sz w:val="28"/>
                  <w:szCs w:val="28"/>
                </w:rPr>
              </m:ctrlPr>
            </m:sSubPr>
            <m:e>
              <m:r>
                <m:rPr>
                  <m:sty m:val="bi"/>
                </m:rPr>
                <w:rPr>
                  <w:rFonts w:ascii="Cambria Math" w:hAnsi="Cambria Math"/>
                  <w:sz w:val="28"/>
                  <w:szCs w:val="28"/>
                </w:rPr>
                <m:t>c</m:t>
              </m:r>
            </m:e>
            <m:sub>
              <m:r>
                <m:rPr>
                  <m:sty m:val="bi"/>
                </m:rPr>
                <w:rPr>
                  <w:rFonts w:ascii="Cambria Math" w:hAnsi="Cambria Math"/>
                  <w:sz w:val="28"/>
                  <w:szCs w:val="28"/>
                </w:rPr>
                <m:t>f</m:t>
              </m:r>
              <m:r>
                <m:rPr>
                  <m:sty m:val="bi"/>
                </m:rPr>
                <w:rPr>
                  <w:rFonts w:ascii="Cambria Math" w:hAnsi="Cambria Math"/>
                  <w:sz w:val="28"/>
                  <w:szCs w:val="28"/>
                </w:rPr>
                <m:t>2</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f</m:t>
                  </m:r>
                  <m:r>
                    <m:rPr>
                      <m:sty m:val="bi"/>
                    </m:rPr>
                    <w:rPr>
                      <w:rFonts w:ascii="Cambria Math" w:hAnsi="Cambria Math"/>
                      <w:sz w:val="28"/>
                      <w:szCs w:val="28"/>
                    </w:rPr>
                    <m:t>2</m:t>
                  </m:r>
                </m:sub>
              </m:sSub>
              <m:r>
                <m:rPr>
                  <m:sty m:val="bi"/>
                </m:rPr>
                <w:rPr>
                  <w:rFonts w:ascii="Cambria Math" w:hAnsi="Cambria Math"/>
                  <w:sz w:val="28"/>
                  <w:szCs w:val="28"/>
                </w:rPr>
                <m:t>-a</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-α</m:t>
              </m:r>
              <m:acc>
                <m:accPr>
                  <m:chr m:val="̇"/>
                  <m:ctrlPr>
                    <w:rPr>
                      <w:rFonts w:ascii="Cambria Math" w:hAnsi="Cambria Math"/>
                      <w:b/>
                      <w:bCs/>
                      <w:sz w:val="28"/>
                      <w:szCs w:val="28"/>
                    </w:rPr>
                  </m:ctrlPr>
                </m:accPr>
                <m:e>
                  <m:r>
                    <m:rPr>
                      <m:sty m:val="bi"/>
                    </m:rPr>
                    <w:rPr>
                      <w:rFonts w:ascii="Cambria Math" w:hAnsi="Cambria Math"/>
                      <w:sz w:val="28"/>
                      <w:szCs w:val="28"/>
                    </w:rPr>
                    <m:t>ϕ</m:t>
                  </m:r>
                </m:e>
              </m:acc>
            </m:e>
          </m:d>
          <m:r>
            <m:rPr>
              <m:sty m:val="bi"/>
            </m:rPr>
            <w:rPr>
              <w:rFonts w:ascii="Cambria Math" w:hAnsi="Cambria Math"/>
              <w:sz w:val="28"/>
              <w:szCs w:val="28"/>
            </w:rPr>
            <m:t xml:space="preserve">   +</m:t>
          </m:r>
          <m:sSub>
            <m:sSubPr>
              <m:ctrlPr>
                <w:rPr>
                  <w:rFonts w:ascii="Cambria Math" w:hAnsi="Cambria Math"/>
                  <w:b/>
                  <w:bCs/>
                  <w:sz w:val="28"/>
                  <w:szCs w:val="28"/>
                </w:rPr>
              </m:ctrlPr>
            </m:sSubPr>
            <m:e>
              <m:r>
                <m:rPr>
                  <m:sty m:val="bi"/>
                </m:rPr>
                <w:rPr>
                  <w:rFonts w:ascii="Cambria Math" w:hAnsi="Cambria Math"/>
                  <w:sz w:val="28"/>
                  <w:szCs w:val="28"/>
                </w:rPr>
                <m:t>αk</m:t>
              </m:r>
            </m:e>
            <m:sub>
              <m:r>
                <m:rPr>
                  <m:sty m:val="bi"/>
                </m:rPr>
                <w:rPr>
                  <w:rFonts w:ascii="Cambria Math" w:hAnsi="Cambria Math"/>
                  <w:sz w:val="28"/>
                  <w:szCs w:val="28"/>
                </w:rPr>
                <m:t>r</m:t>
              </m:r>
              <m:r>
                <m:rPr>
                  <m:sty m:val="bi"/>
                </m:rPr>
                <w:rPr>
                  <w:rFonts w:ascii="Cambria Math" w:hAnsi="Cambria Math"/>
                  <w:sz w:val="28"/>
                  <w:szCs w:val="28"/>
                </w:rPr>
                <m:t>2</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+bθ+αϕ</m:t>
              </m:r>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αc</m:t>
              </m:r>
            </m:e>
            <m:sub>
              <m:r>
                <m:rPr>
                  <m:sty m:val="bi"/>
                </m:rPr>
                <w:rPr>
                  <w:rFonts w:ascii="Cambria Math" w:hAnsi="Cambria Math"/>
                  <w:sz w:val="28"/>
                  <w:szCs w:val="28"/>
                </w:rPr>
                <m:t>r</m:t>
              </m:r>
              <m:r>
                <m:rPr>
                  <m:sty m:val="bi"/>
                </m:rPr>
                <w:rPr>
                  <w:rFonts w:ascii="Cambria Math" w:hAnsi="Cambria Math"/>
                  <w:sz w:val="28"/>
                  <w:szCs w:val="28"/>
                </w:rPr>
                <m:t>2</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2</m:t>
                  </m:r>
                </m:sub>
              </m:sSub>
              <m:r>
                <m:rPr>
                  <m:sty m:val="bi"/>
                </m:rPr>
                <w:rPr>
                  <w:rFonts w:ascii="Cambria Math" w:hAnsi="Cambria Math"/>
                  <w:sz w:val="28"/>
                  <w:szCs w:val="28"/>
                </w:rPr>
                <m:t>+b</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-α</m:t>
              </m:r>
              <m:acc>
                <m:accPr>
                  <m:chr m:val="̇"/>
                  <m:ctrlPr>
                    <w:rPr>
                      <w:rFonts w:ascii="Cambria Math" w:hAnsi="Cambria Math"/>
                      <w:b/>
                      <w:bCs/>
                      <w:sz w:val="28"/>
                      <w:szCs w:val="28"/>
                    </w:rPr>
                  </m:ctrlPr>
                </m:accPr>
                <m:e>
                  <m:r>
                    <m:rPr>
                      <m:sty m:val="bi"/>
                    </m:rPr>
                    <w:rPr>
                      <w:rFonts w:ascii="Cambria Math" w:hAnsi="Cambria Math"/>
                      <w:sz w:val="28"/>
                      <w:szCs w:val="28"/>
                    </w:rPr>
                    <m:t>ϕ</m:t>
                  </m:r>
                </m:e>
              </m:acc>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βk</m:t>
              </m:r>
            </m:e>
            <m:sub>
              <m:r>
                <m:rPr>
                  <m:sty m:val="bi"/>
                </m:rPr>
                <w:rPr>
                  <w:rFonts w:ascii="Cambria Math" w:hAnsi="Cambria Math"/>
                  <w:sz w:val="28"/>
                  <w:szCs w:val="28"/>
                </w:rPr>
                <m:t>f</m:t>
              </m:r>
              <m:r>
                <m:rPr>
                  <m:sty m:val="bi"/>
                </m:rPr>
                <w:rPr>
                  <w:rFonts w:ascii="Cambria Math" w:hAnsi="Cambria Math"/>
                  <w:sz w:val="28"/>
                  <w:szCs w:val="28"/>
                </w:rPr>
                <m:t>1</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f</m:t>
                  </m:r>
                  <m:r>
                    <m:rPr>
                      <m:sty m:val="bi"/>
                    </m:rPr>
                    <w:rPr>
                      <w:rFonts w:ascii="Cambria Math" w:hAnsi="Cambria Math"/>
                      <w:sz w:val="28"/>
                      <w:szCs w:val="28"/>
                    </w:rPr>
                    <m:t>1</m:t>
                  </m:r>
                </m:sub>
              </m:sSub>
              <m:r>
                <m:rPr>
                  <m:sty m:val="bi"/>
                </m:rPr>
                <w:rPr>
                  <w:rFonts w:ascii="Cambria Math" w:hAnsi="Cambria Math"/>
                  <w:sz w:val="28"/>
                  <w:szCs w:val="28"/>
                </w:rPr>
                <m:t>-aθ-βϕ</m:t>
              </m:r>
            </m:e>
          </m:d>
          <m:sSub>
            <m:sSubPr>
              <m:ctrlPr>
                <w:rPr>
                  <w:rFonts w:ascii="Cambria Math" w:hAnsi="Cambria Math"/>
                  <w:b/>
                  <w:bCs/>
                  <w:sz w:val="28"/>
                  <w:szCs w:val="28"/>
                </w:rPr>
              </m:ctrlPr>
            </m:sSubPr>
            <m:e>
              <m:r>
                <m:rPr>
                  <m:sty m:val="bi"/>
                </m:rPr>
                <w:rPr>
                  <w:rFonts w:ascii="Cambria Math" w:hAnsi="Cambria Math"/>
                  <w:sz w:val="28"/>
                  <w:szCs w:val="28"/>
                </w:rPr>
                <m:t>- βc</m:t>
              </m:r>
            </m:e>
            <m:sub>
              <m:r>
                <m:rPr>
                  <m:sty m:val="bi"/>
                </m:rPr>
                <w:rPr>
                  <w:rFonts w:ascii="Cambria Math" w:hAnsi="Cambria Math"/>
                  <w:sz w:val="28"/>
                  <w:szCs w:val="28"/>
                </w:rPr>
                <m:t>f</m:t>
              </m:r>
              <m:r>
                <m:rPr>
                  <m:sty m:val="bi"/>
                </m:rPr>
                <w:rPr>
                  <w:rFonts w:ascii="Cambria Math" w:hAnsi="Cambria Math"/>
                  <w:sz w:val="28"/>
                  <w:szCs w:val="28"/>
                </w:rPr>
                <m:t>1</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f</m:t>
                  </m:r>
                  <m:r>
                    <m:rPr>
                      <m:sty m:val="bi"/>
                    </m:rPr>
                    <w:rPr>
                      <w:rFonts w:ascii="Cambria Math" w:hAnsi="Cambria Math"/>
                      <w:sz w:val="28"/>
                      <w:szCs w:val="28"/>
                    </w:rPr>
                    <m:t>1</m:t>
                  </m:r>
                </m:sub>
              </m:sSub>
              <m:r>
                <m:rPr>
                  <m:sty m:val="bi"/>
                </m:rPr>
                <w:rPr>
                  <w:rFonts w:ascii="Cambria Math" w:hAnsi="Cambria Math"/>
                  <w:sz w:val="28"/>
                  <w:szCs w:val="28"/>
                </w:rPr>
                <m:t>-a</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-β</m:t>
              </m:r>
              <m:acc>
                <m:accPr>
                  <m:chr m:val="̇"/>
                  <m:ctrlPr>
                    <w:rPr>
                      <w:rFonts w:ascii="Cambria Math" w:hAnsi="Cambria Math"/>
                      <w:b/>
                      <w:bCs/>
                      <w:sz w:val="28"/>
                      <w:szCs w:val="28"/>
                    </w:rPr>
                  </m:ctrlPr>
                </m:accPr>
                <m:e>
                  <m:r>
                    <m:rPr>
                      <m:sty m:val="bi"/>
                    </m:rPr>
                    <w:rPr>
                      <w:rFonts w:ascii="Cambria Math" w:hAnsi="Cambria Math"/>
                      <w:sz w:val="28"/>
                      <w:szCs w:val="28"/>
                    </w:rPr>
                    <m:t>ϕ</m:t>
                  </m:r>
                </m:e>
              </m:acc>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βk</m:t>
              </m:r>
            </m:e>
            <m:sub>
              <m:r>
                <m:rPr>
                  <m:sty m:val="bi"/>
                </m:rPr>
                <w:rPr>
                  <w:rFonts w:ascii="Cambria Math" w:hAnsi="Cambria Math"/>
                  <w:sz w:val="28"/>
                  <w:szCs w:val="28"/>
                </w:rPr>
                <m:t>r</m:t>
              </m:r>
              <m:r>
                <m:rPr>
                  <m:sty m:val="bi"/>
                </m:rPr>
                <w:rPr>
                  <w:rFonts w:ascii="Cambria Math" w:hAnsi="Cambria Math"/>
                  <w:sz w:val="28"/>
                  <w:szCs w:val="28"/>
                </w:rPr>
                <m:t>1</m:t>
              </m:r>
            </m:sub>
          </m:sSub>
          <m:d>
            <m:dPr>
              <m:ctrlPr>
                <w:rPr>
                  <w:rFonts w:ascii="Cambria Math" w:hAnsi="Cambria Math"/>
                  <w:b/>
                  <w:bCs/>
                  <w:i/>
                  <w:sz w:val="28"/>
                  <w:szCs w:val="28"/>
                </w:rPr>
              </m:ctrlPr>
            </m:dPr>
            <m:e>
              <m:r>
                <m:rPr>
                  <m:sty m:val="bi"/>
                </m:rPr>
                <w:rPr>
                  <w:rFonts w:ascii="Cambria Math" w:hAnsi="Cambria Math"/>
                  <w:sz w:val="28"/>
                  <w:szCs w:val="28"/>
                </w:rPr>
                <m:t>z-</m:t>
              </m:r>
              <m:sSub>
                <m:sSubPr>
                  <m:ctrlPr>
                    <w:rPr>
                      <w:rFonts w:ascii="Cambria Math" w:hAnsi="Cambria Math"/>
                      <w:b/>
                      <w:bCs/>
                      <w:sz w:val="28"/>
                      <w:szCs w:val="28"/>
                    </w:rPr>
                  </m:ctrlPr>
                </m:sSubPr>
                <m:e>
                  <m:r>
                    <m:rPr>
                      <m:sty m:val="bi"/>
                    </m:rPr>
                    <w:rPr>
                      <w:rFonts w:ascii="Cambria Math" w:hAnsi="Cambria Math"/>
                      <w:sz w:val="28"/>
                      <w:szCs w:val="28"/>
                    </w:rPr>
                    <m:t>z</m:t>
                  </m:r>
                </m:e>
                <m:sub>
                  <m:r>
                    <m:rPr>
                      <m:sty m:val="bi"/>
                    </m:rPr>
                    <w:rPr>
                      <w:rFonts w:ascii="Cambria Math" w:hAnsi="Cambria Math"/>
                      <w:sz w:val="28"/>
                      <w:szCs w:val="28"/>
                    </w:rPr>
                    <m:t>r</m:t>
                  </m:r>
                  <m:r>
                    <m:rPr>
                      <m:sty m:val="bi"/>
                    </m:rPr>
                    <w:rPr>
                      <w:rFonts w:ascii="Cambria Math" w:hAnsi="Cambria Math"/>
                      <w:sz w:val="28"/>
                      <w:szCs w:val="28"/>
                    </w:rPr>
                    <m:t>1</m:t>
                  </m:r>
                </m:sub>
              </m:sSub>
              <m:r>
                <m:rPr>
                  <m:sty m:val="bi"/>
                </m:rPr>
                <w:rPr>
                  <w:rFonts w:ascii="Cambria Math" w:hAnsi="Cambria Math"/>
                  <w:sz w:val="28"/>
                  <w:szCs w:val="28"/>
                </w:rPr>
                <m:t>+bθ-βϕ</m:t>
              </m:r>
            </m:e>
          </m:d>
          <m:r>
            <m:rPr>
              <m:sty m:val="bi"/>
            </m:rPr>
            <w:rPr>
              <w:rFonts w:ascii="Cambria Math" w:hAnsi="Cambria Math"/>
              <w:sz w:val="28"/>
              <w:szCs w:val="28"/>
            </w:rPr>
            <m:t>-</m:t>
          </m:r>
          <m:sSub>
            <m:sSubPr>
              <m:ctrlPr>
                <w:rPr>
                  <w:rFonts w:ascii="Cambria Math" w:hAnsi="Cambria Math"/>
                  <w:b/>
                  <w:bCs/>
                  <w:sz w:val="28"/>
                  <w:szCs w:val="28"/>
                </w:rPr>
              </m:ctrlPr>
            </m:sSubPr>
            <m:e>
              <m:r>
                <m:rPr>
                  <m:sty m:val="bi"/>
                </m:rPr>
                <w:rPr>
                  <w:rFonts w:ascii="Cambria Math" w:hAnsi="Cambria Math"/>
                  <w:sz w:val="28"/>
                  <w:szCs w:val="28"/>
                </w:rPr>
                <m:t>βc</m:t>
              </m:r>
            </m:e>
            <m:sub>
              <m:r>
                <m:rPr>
                  <m:sty m:val="bi"/>
                </m:rPr>
                <w:rPr>
                  <w:rFonts w:ascii="Cambria Math" w:hAnsi="Cambria Math"/>
                  <w:sz w:val="28"/>
                  <w:szCs w:val="28"/>
                </w:rPr>
                <m:t>r</m:t>
              </m:r>
              <m:r>
                <m:rPr>
                  <m:sty m:val="bi"/>
                </m:rPr>
                <w:rPr>
                  <w:rFonts w:ascii="Cambria Math" w:hAnsi="Cambria Math"/>
                  <w:sz w:val="28"/>
                  <w:szCs w:val="28"/>
                </w:rPr>
                <m:t>1</m:t>
              </m:r>
            </m:sub>
          </m:sSub>
          <m:d>
            <m:dPr>
              <m:ctrlPr>
                <w:rPr>
                  <w:rFonts w:ascii="Cambria Math" w:hAnsi="Cambria Math"/>
                  <w:b/>
                  <w:bCs/>
                  <w:i/>
                  <w:sz w:val="28"/>
                  <w:szCs w:val="28"/>
                </w:rPr>
              </m:ctrlPr>
            </m:dPr>
            <m:e>
              <m:acc>
                <m:accPr>
                  <m:chr m:val="̇"/>
                  <m:ctrlPr>
                    <w:rPr>
                      <w:rFonts w:ascii="Cambria Math" w:hAnsi="Cambria Math"/>
                      <w:b/>
                      <w:bCs/>
                      <w:sz w:val="28"/>
                      <w:szCs w:val="28"/>
                    </w:rPr>
                  </m:ctrlPr>
                </m:accPr>
                <m:e>
                  <m:r>
                    <m:rPr>
                      <m:sty m:val="bi"/>
                    </m:rPr>
                    <w:rPr>
                      <w:rFonts w:ascii="Cambria Math" w:hAnsi="Cambria Math"/>
                      <w:sz w:val="28"/>
                      <w:szCs w:val="28"/>
                    </w:rPr>
                    <m:t>z</m:t>
                  </m:r>
                </m:e>
              </m:acc>
              <m:r>
                <m:rPr>
                  <m:sty m:val="bi"/>
                </m:rPr>
                <w:rPr>
                  <w:rFonts w:ascii="Cambria Math" w:hAnsi="Cambria Math"/>
                  <w:sz w:val="28"/>
                  <w:szCs w:val="28"/>
                </w:rPr>
                <m:t>-</m:t>
              </m:r>
              <m:sSub>
                <m:sSubPr>
                  <m:ctrlPr>
                    <w:rPr>
                      <w:rFonts w:ascii="Cambria Math" w:hAnsi="Cambria Math"/>
                      <w:b/>
                      <w:bCs/>
                      <w:sz w:val="28"/>
                      <w:szCs w:val="28"/>
                    </w:rPr>
                  </m:ctrlPr>
                </m:sSubPr>
                <m:e>
                  <m:acc>
                    <m:accPr>
                      <m:chr m:val="̇"/>
                      <m:ctrlPr>
                        <w:rPr>
                          <w:rFonts w:ascii="Cambria Math" w:hAnsi="Cambria Math"/>
                          <w:b/>
                          <w:bCs/>
                          <w:sz w:val="28"/>
                          <w:szCs w:val="28"/>
                        </w:rPr>
                      </m:ctrlPr>
                    </m:accPr>
                    <m:e>
                      <m:r>
                        <m:rPr>
                          <m:sty m:val="bi"/>
                        </m:rPr>
                        <w:rPr>
                          <w:rFonts w:ascii="Cambria Math" w:hAnsi="Cambria Math"/>
                          <w:sz w:val="28"/>
                          <w:szCs w:val="28"/>
                        </w:rPr>
                        <m:t>z</m:t>
                      </m:r>
                    </m:e>
                  </m:acc>
                </m:e>
                <m:sub>
                  <m:r>
                    <m:rPr>
                      <m:sty m:val="bi"/>
                    </m:rPr>
                    <w:rPr>
                      <w:rFonts w:ascii="Cambria Math" w:hAnsi="Cambria Math"/>
                      <w:sz w:val="28"/>
                      <w:szCs w:val="28"/>
                    </w:rPr>
                    <m:t>r</m:t>
                  </m:r>
                  <m:r>
                    <m:rPr>
                      <m:sty m:val="bi"/>
                    </m:rPr>
                    <w:rPr>
                      <w:rFonts w:ascii="Cambria Math" w:hAnsi="Cambria Math"/>
                      <w:sz w:val="28"/>
                      <w:szCs w:val="28"/>
                    </w:rPr>
                    <m:t>1</m:t>
                  </m:r>
                </m:sub>
              </m:sSub>
              <m:r>
                <m:rPr>
                  <m:sty m:val="bi"/>
                </m:rPr>
                <w:rPr>
                  <w:rFonts w:ascii="Cambria Math" w:hAnsi="Cambria Math"/>
                  <w:sz w:val="28"/>
                  <w:szCs w:val="28"/>
                </w:rPr>
                <m:t>+b</m:t>
              </m:r>
              <m:acc>
                <m:accPr>
                  <m:chr m:val="̇"/>
                  <m:ctrlPr>
                    <w:rPr>
                      <w:rFonts w:ascii="Cambria Math" w:hAnsi="Cambria Math"/>
                      <w:b/>
                      <w:bCs/>
                      <w:sz w:val="28"/>
                      <w:szCs w:val="28"/>
                    </w:rPr>
                  </m:ctrlPr>
                </m:accPr>
                <m:e>
                  <m:r>
                    <m:rPr>
                      <m:sty m:val="bi"/>
                    </m:rPr>
                    <w:rPr>
                      <w:rFonts w:ascii="Cambria Math" w:hAnsi="Cambria Math"/>
                      <w:sz w:val="28"/>
                      <w:szCs w:val="28"/>
                    </w:rPr>
                    <m:t>θ</m:t>
                  </m:r>
                </m:e>
              </m:acc>
              <m:r>
                <m:rPr>
                  <m:sty m:val="bi"/>
                </m:rPr>
                <w:rPr>
                  <w:rFonts w:ascii="Cambria Math" w:hAnsi="Cambria Math"/>
                  <w:sz w:val="28"/>
                  <w:szCs w:val="28"/>
                </w:rPr>
                <m:t>-β</m:t>
              </m:r>
              <m:acc>
                <m:accPr>
                  <m:chr m:val="̇"/>
                  <m:ctrlPr>
                    <w:rPr>
                      <w:rFonts w:ascii="Cambria Math" w:hAnsi="Cambria Math"/>
                      <w:b/>
                      <w:bCs/>
                      <w:sz w:val="28"/>
                      <w:szCs w:val="28"/>
                    </w:rPr>
                  </m:ctrlPr>
                </m:accPr>
                <m:e>
                  <m:r>
                    <m:rPr>
                      <m:sty m:val="bi"/>
                    </m:rPr>
                    <w:rPr>
                      <w:rFonts w:ascii="Cambria Math" w:hAnsi="Cambria Math"/>
                      <w:sz w:val="28"/>
                      <w:szCs w:val="28"/>
                    </w:rPr>
                    <m:t>ϕ</m:t>
                  </m:r>
                </m:e>
              </m:acc>
            </m:e>
          </m:d>
          <m:r>
            <m:rPr>
              <m:sty m:val="bi"/>
            </m:rPr>
            <w:rPr>
              <w:rFonts w:ascii="Cambria Math" w:hAnsi="Cambria Math"/>
              <w:sz w:val="28"/>
              <w:szCs w:val="28"/>
            </w:rPr>
            <m:t xml:space="preserve">       </m:t>
          </m:r>
        </m:oMath>
      </m:oMathPara>
    </w:p>
    <w:p w14:paraId="53F7CEA6" w14:textId="0589D6C1" w:rsidR="00F74C3C" w:rsidRDefault="00F74C3C" w:rsidP="00776B3B">
      <w:r>
        <w:t xml:space="preserve">A 7 DOF model, compared to a 4 DOF model allows a more detailed analysis of a </w:t>
      </w:r>
      <w:proofErr w:type="gramStart"/>
      <w:r>
        <w:t>cars</w:t>
      </w:r>
      <w:proofErr w:type="gramEnd"/>
      <w:r>
        <w:t xml:space="preserve"> dynamics</w:t>
      </w:r>
      <w:r w:rsidR="008D5EAB" w:rsidRPr="008D5EAB">
        <w:t xml:space="preserve"> </w:t>
      </w:r>
      <w:r w:rsidR="008D5EAB">
        <w:t>(</w:t>
      </w:r>
      <w:r w:rsidR="008D5EAB" w:rsidRPr="00893782">
        <w:t xml:space="preserve">Mitschke, M. and </w:t>
      </w:r>
      <w:proofErr w:type="spellStart"/>
      <w:r w:rsidR="008D5EAB" w:rsidRPr="00893782">
        <w:t>Wallentowitz</w:t>
      </w:r>
      <w:proofErr w:type="spellEnd"/>
      <w:r w:rsidR="008D5EAB" w:rsidRPr="00893782">
        <w:t>, H., 2014</w:t>
      </w:r>
      <w:r w:rsidR="008D5EAB">
        <w:t>)</w:t>
      </w:r>
      <w:r>
        <w:t>. It gives a wider understanding of the behaviour that the vehicle will undertake during different manoeuvrers and provides insight into how performance is affected under different dynamic conditions. A very important merit of the 7 DOF model is that it allows real time analysis of how weight is distributed on all four wheels, which may be useful in assessing and improving control systems. However, with more equations and parameter, there is a greater complexity. More detailed input must be used for accurate simulations, and numerical errors are more likely to occur due to added interactions and variables. Also, the 7 DOF model requires much more computational time compared to 4 DOF model. Therefore, Parameter accuracy and model validation are of importance. Table 1 below summarises some of the major differences between the two models.</w:t>
      </w:r>
    </w:p>
    <w:p w14:paraId="4F4DF2D7" w14:textId="6BDA13E7" w:rsidR="00883BFB" w:rsidRDefault="00883BFB" w:rsidP="00883BFB">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t>: DOF Differences</w:t>
      </w:r>
    </w:p>
    <w:tbl>
      <w:tblPr>
        <w:tblStyle w:val="GridTable5Dark-Accent6"/>
        <w:tblW w:w="9931" w:type="dxa"/>
        <w:tblInd w:w="-460" w:type="dxa"/>
        <w:tblLook w:val="04A0" w:firstRow="1" w:lastRow="0" w:firstColumn="1" w:lastColumn="0" w:noHBand="0" w:noVBand="1"/>
      </w:tblPr>
      <w:tblGrid>
        <w:gridCol w:w="2830"/>
        <w:gridCol w:w="3790"/>
        <w:gridCol w:w="3311"/>
      </w:tblGrid>
      <w:tr w:rsidR="004D0E48" w14:paraId="06AE4A10" w14:textId="77777777" w:rsidTr="00CF379B">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2830" w:type="dxa"/>
          </w:tcPr>
          <w:p w14:paraId="07849602" w14:textId="63EECFB8" w:rsidR="004D0E48" w:rsidRDefault="004D0E48" w:rsidP="00C759C0">
            <w:r>
              <w:t>Model</w:t>
            </w:r>
          </w:p>
        </w:tc>
        <w:tc>
          <w:tcPr>
            <w:tcW w:w="3790" w:type="dxa"/>
          </w:tcPr>
          <w:p w14:paraId="047B75BD" w14:textId="3DAAFF0C" w:rsidR="004D0E48" w:rsidRDefault="004D0E48" w:rsidP="00C759C0">
            <w:pPr>
              <w:cnfStyle w:val="100000000000" w:firstRow="1" w:lastRow="0" w:firstColumn="0" w:lastColumn="0" w:oddVBand="0" w:evenVBand="0" w:oddHBand="0" w:evenHBand="0" w:firstRowFirstColumn="0" w:firstRowLastColumn="0" w:lastRowFirstColumn="0" w:lastRowLastColumn="0"/>
            </w:pPr>
            <w:r>
              <w:t>4 DOF</w:t>
            </w:r>
          </w:p>
        </w:tc>
        <w:tc>
          <w:tcPr>
            <w:tcW w:w="3311" w:type="dxa"/>
          </w:tcPr>
          <w:p w14:paraId="0F60912E" w14:textId="11531BF4" w:rsidR="004D0E48" w:rsidRDefault="004D0E48" w:rsidP="00C759C0">
            <w:pPr>
              <w:cnfStyle w:val="100000000000" w:firstRow="1" w:lastRow="0" w:firstColumn="0" w:lastColumn="0" w:oddVBand="0" w:evenVBand="0" w:oddHBand="0" w:evenHBand="0" w:firstRowFirstColumn="0" w:firstRowLastColumn="0" w:lastRowFirstColumn="0" w:lastRowLastColumn="0"/>
            </w:pPr>
            <w:r>
              <w:t>7 DOF</w:t>
            </w:r>
          </w:p>
        </w:tc>
      </w:tr>
      <w:tr w:rsidR="004D0E48" w14:paraId="1F47C9DF" w14:textId="77777777" w:rsidTr="00CF379B">
        <w:trPr>
          <w:cnfStyle w:val="000000100000" w:firstRow="0" w:lastRow="0" w:firstColumn="0" w:lastColumn="0" w:oddVBand="0" w:evenVBand="0" w:oddHBand="1" w:evenHBand="0" w:firstRowFirstColumn="0" w:firstRowLastColumn="0" w:lastRowFirstColumn="0" w:lastRowLastColumn="0"/>
          <w:trHeight w:val="880"/>
        </w:trPr>
        <w:tc>
          <w:tcPr>
            <w:cnfStyle w:val="001000000000" w:firstRow="0" w:lastRow="0" w:firstColumn="1" w:lastColumn="0" w:oddVBand="0" w:evenVBand="0" w:oddHBand="0" w:evenHBand="0" w:firstRowFirstColumn="0" w:firstRowLastColumn="0" w:lastRowFirstColumn="0" w:lastRowLastColumn="0"/>
            <w:tcW w:w="2830" w:type="dxa"/>
          </w:tcPr>
          <w:p w14:paraId="675BEBB3" w14:textId="14803361" w:rsidR="004D0E48" w:rsidRDefault="004D0E48" w:rsidP="00C759C0">
            <w:r>
              <w:t>Degrees Of Freedom</w:t>
            </w:r>
          </w:p>
        </w:tc>
        <w:tc>
          <w:tcPr>
            <w:tcW w:w="3790" w:type="dxa"/>
          </w:tcPr>
          <w:p w14:paraId="4C6E3274" w14:textId="11C0BB47" w:rsidR="004D0E48" w:rsidRDefault="004D0E48" w:rsidP="00C759C0">
            <w:pPr>
              <w:cnfStyle w:val="000000100000" w:firstRow="0" w:lastRow="0" w:firstColumn="0" w:lastColumn="0" w:oddVBand="0" w:evenVBand="0" w:oddHBand="1" w:evenHBand="0" w:firstRowFirstColumn="0" w:firstRowLastColumn="0" w:lastRowFirstColumn="0" w:lastRowLastColumn="0"/>
            </w:pPr>
            <w:r>
              <w:t>3 for chassis + 1 unsprung mass</w:t>
            </w:r>
          </w:p>
        </w:tc>
        <w:tc>
          <w:tcPr>
            <w:tcW w:w="3311" w:type="dxa"/>
          </w:tcPr>
          <w:p w14:paraId="3A9272B8" w14:textId="2085DE8A" w:rsidR="004D0E48" w:rsidRDefault="004D0E48" w:rsidP="00C759C0">
            <w:pPr>
              <w:cnfStyle w:val="000000100000" w:firstRow="0" w:lastRow="0" w:firstColumn="0" w:lastColumn="0" w:oddVBand="0" w:evenVBand="0" w:oddHBand="1" w:evenHBand="0" w:firstRowFirstColumn="0" w:firstRowLastColumn="0" w:lastRowFirstColumn="0" w:lastRowLastColumn="0"/>
            </w:pPr>
            <w:r>
              <w:t xml:space="preserve">3 for chassis + 4 individual wheel dynamics </w:t>
            </w:r>
          </w:p>
        </w:tc>
      </w:tr>
      <w:tr w:rsidR="004D0E48" w14:paraId="394B2079" w14:textId="77777777" w:rsidTr="00CF379B">
        <w:trPr>
          <w:trHeight w:val="880"/>
        </w:trPr>
        <w:tc>
          <w:tcPr>
            <w:cnfStyle w:val="001000000000" w:firstRow="0" w:lastRow="0" w:firstColumn="1" w:lastColumn="0" w:oddVBand="0" w:evenVBand="0" w:oddHBand="0" w:evenHBand="0" w:firstRowFirstColumn="0" w:firstRowLastColumn="0" w:lastRowFirstColumn="0" w:lastRowLastColumn="0"/>
            <w:tcW w:w="2830" w:type="dxa"/>
          </w:tcPr>
          <w:p w14:paraId="20183F5D" w14:textId="050C9EA0" w:rsidR="004D0E48" w:rsidRDefault="004D0E48" w:rsidP="00C759C0">
            <w:r>
              <w:t>Model Complexity</w:t>
            </w:r>
          </w:p>
        </w:tc>
        <w:tc>
          <w:tcPr>
            <w:tcW w:w="3790" w:type="dxa"/>
          </w:tcPr>
          <w:p w14:paraId="5D4393F9" w14:textId="71B24563" w:rsidR="004D0E48" w:rsidRDefault="004D0E48" w:rsidP="00C759C0">
            <w:pPr>
              <w:cnfStyle w:val="000000000000" w:firstRow="0" w:lastRow="0" w:firstColumn="0" w:lastColumn="0" w:oddVBand="0" w:evenVBand="0" w:oddHBand="0" w:evenHBand="0" w:firstRowFirstColumn="0" w:firstRowLastColumn="0" w:lastRowFirstColumn="0" w:lastRowLastColumn="0"/>
            </w:pPr>
            <w:r>
              <w:t>Lower Complexity and faster simulations</w:t>
            </w:r>
          </w:p>
        </w:tc>
        <w:tc>
          <w:tcPr>
            <w:tcW w:w="3311" w:type="dxa"/>
          </w:tcPr>
          <w:p w14:paraId="04909259" w14:textId="3385AF76" w:rsidR="004D0E48" w:rsidRDefault="004D0E48" w:rsidP="00C759C0">
            <w:pPr>
              <w:cnfStyle w:val="000000000000" w:firstRow="0" w:lastRow="0" w:firstColumn="0" w:lastColumn="0" w:oddVBand="0" w:evenVBand="0" w:oddHBand="0" w:evenHBand="0" w:firstRowFirstColumn="0" w:firstRowLastColumn="0" w:lastRowFirstColumn="0" w:lastRowLastColumn="0"/>
            </w:pPr>
            <w:r>
              <w:t>More complex and detailed but longer simulation time</w:t>
            </w:r>
          </w:p>
        </w:tc>
      </w:tr>
      <w:tr w:rsidR="004D0E48" w14:paraId="4525F10E" w14:textId="77777777" w:rsidTr="00CF379B">
        <w:trPr>
          <w:cnfStyle w:val="000000100000" w:firstRow="0" w:lastRow="0" w:firstColumn="0" w:lastColumn="0" w:oddVBand="0" w:evenVBand="0" w:oddHBand="1" w:evenHBand="0" w:firstRowFirstColumn="0" w:firstRowLastColumn="0" w:lastRowFirstColumn="0" w:lastRowLastColumn="0"/>
          <w:trHeight w:val="880"/>
        </w:trPr>
        <w:tc>
          <w:tcPr>
            <w:cnfStyle w:val="001000000000" w:firstRow="0" w:lastRow="0" w:firstColumn="1" w:lastColumn="0" w:oddVBand="0" w:evenVBand="0" w:oddHBand="0" w:evenHBand="0" w:firstRowFirstColumn="0" w:firstRowLastColumn="0" w:lastRowFirstColumn="0" w:lastRowLastColumn="0"/>
            <w:tcW w:w="2830" w:type="dxa"/>
          </w:tcPr>
          <w:p w14:paraId="12298805" w14:textId="390806D6" w:rsidR="004D0E48" w:rsidRDefault="004D0E48" w:rsidP="00C759C0">
            <w:r>
              <w:t>Detail</w:t>
            </w:r>
          </w:p>
        </w:tc>
        <w:tc>
          <w:tcPr>
            <w:tcW w:w="3790" w:type="dxa"/>
          </w:tcPr>
          <w:p w14:paraId="5E53D4EC" w14:textId="5D76D087" w:rsidR="004D0E48" w:rsidRDefault="0035267E" w:rsidP="00C759C0">
            <w:pPr>
              <w:cnfStyle w:val="000000100000" w:firstRow="0" w:lastRow="0" w:firstColumn="0" w:lastColumn="0" w:oddVBand="0" w:evenVBand="0" w:oddHBand="1" w:evenHBand="0" w:firstRowFirstColumn="0" w:firstRowLastColumn="0" w:lastRowFirstColumn="0" w:lastRowLastColumn="0"/>
            </w:pPr>
            <w:r>
              <w:t>Good for basic function</w:t>
            </w:r>
          </w:p>
        </w:tc>
        <w:tc>
          <w:tcPr>
            <w:tcW w:w="3311" w:type="dxa"/>
          </w:tcPr>
          <w:p w14:paraId="511C48E9" w14:textId="767D30C9" w:rsidR="004D0E48" w:rsidRDefault="0035267E" w:rsidP="00C759C0">
            <w:pPr>
              <w:cnfStyle w:val="000000100000" w:firstRow="0" w:lastRow="0" w:firstColumn="0" w:lastColumn="0" w:oddVBand="0" w:evenVBand="0" w:oddHBand="1" w:evenHBand="0" w:firstRowFirstColumn="0" w:firstRowLastColumn="0" w:lastRowFirstColumn="0" w:lastRowLastColumn="0"/>
            </w:pPr>
            <w:r>
              <w:t>More detail can capture wheel and tyre behaviour</w:t>
            </w:r>
          </w:p>
        </w:tc>
      </w:tr>
      <w:tr w:rsidR="004D0E48" w14:paraId="58439571" w14:textId="77777777" w:rsidTr="00CF379B">
        <w:trPr>
          <w:trHeight w:val="880"/>
        </w:trPr>
        <w:tc>
          <w:tcPr>
            <w:cnfStyle w:val="001000000000" w:firstRow="0" w:lastRow="0" w:firstColumn="1" w:lastColumn="0" w:oddVBand="0" w:evenVBand="0" w:oddHBand="0" w:evenHBand="0" w:firstRowFirstColumn="0" w:firstRowLastColumn="0" w:lastRowFirstColumn="0" w:lastRowLastColumn="0"/>
            <w:tcW w:w="2830" w:type="dxa"/>
          </w:tcPr>
          <w:p w14:paraId="5B9D7AD4" w14:textId="20CE526B" w:rsidR="004D0E48" w:rsidRDefault="004D0E48" w:rsidP="00C759C0">
            <w:r>
              <w:t>Applications</w:t>
            </w:r>
          </w:p>
        </w:tc>
        <w:tc>
          <w:tcPr>
            <w:tcW w:w="3790" w:type="dxa"/>
          </w:tcPr>
          <w:p w14:paraId="437E0190" w14:textId="4344703D" w:rsidR="004D0E48" w:rsidRDefault="0035267E" w:rsidP="00C759C0">
            <w:pPr>
              <w:cnfStyle w:val="000000000000" w:firstRow="0" w:lastRow="0" w:firstColumn="0" w:lastColumn="0" w:oddVBand="0" w:evenVBand="0" w:oddHBand="0" w:evenHBand="0" w:firstRowFirstColumn="0" w:firstRowLastColumn="0" w:lastRowFirstColumn="0" w:lastRowLastColumn="0"/>
            </w:pPr>
            <w:r>
              <w:t xml:space="preserve">Basic ride analysis </w:t>
            </w:r>
          </w:p>
        </w:tc>
        <w:tc>
          <w:tcPr>
            <w:tcW w:w="3311" w:type="dxa"/>
          </w:tcPr>
          <w:p w14:paraId="540ED664" w14:textId="56F49F53" w:rsidR="004D0E48" w:rsidRDefault="0035267E" w:rsidP="0035267E">
            <w:pPr>
              <w:cnfStyle w:val="000000000000" w:firstRow="0" w:lastRow="0" w:firstColumn="0" w:lastColumn="0" w:oddVBand="0" w:evenVBand="0" w:oddHBand="0" w:evenHBand="0" w:firstRowFirstColumn="0" w:firstRowLastColumn="0" w:lastRowFirstColumn="0" w:lastRowLastColumn="0"/>
            </w:pPr>
            <w:r>
              <w:t xml:space="preserve">Detailed handling analysis and performance improvement </w:t>
            </w:r>
          </w:p>
        </w:tc>
      </w:tr>
    </w:tbl>
    <w:p w14:paraId="1FC30593" w14:textId="77777777" w:rsidR="004D0E48" w:rsidRDefault="004D0E48" w:rsidP="00C759C0"/>
    <w:p w14:paraId="61A1186D" w14:textId="77777777" w:rsidR="00F34AE9" w:rsidRDefault="00F34AE9">
      <w:pPr>
        <w:spacing w:line="276" w:lineRule="auto"/>
        <w:jc w:val="left"/>
      </w:pPr>
      <w:r>
        <w:br w:type="page"/>
      </w:r>
    </w:p>
    <w:p w14:paraId="54E2F584" w14:textId="06979132" w:rsidR="006104D5" w:rsidRDefault="006104D5" w:rsidP="006104D5">
      <w:r>
        <w:t xml:space="preserve">Figure 1 below illustrates a section of the 7 Degree of Freedom (DOF) model developed in Simulink. This section demonstrates how the equations are integrated to calculate roll motion, with the damper and spring forces feeding into the parameters </w:t>
      </w:r>
      <w:r>
        <w:rPr>
          <w:rFonts w:ascii="Cambria Math" w:hAnsi="Cambria Math" w:cs="Cambria Math"/>
        </w:rPr>
        <w:t>𝛼</w:t>
      </w:r>
      <w:r>
        <w:t xml:space="preserve"> and </w:t>
      </w:r>
      <w:r>
        <w:t xml:space="preserve">β, which represent the half-track width. In this case, the model assumes the vehicle is perfectly symmetrical; however, the same approach can be adapted for vehicles that are not symmetrical. To enhance efficiency during simulation runs, a switch is implemented within the model to allow selection between two predefined test scenarios—either the slalom test or the lane-change </w:t>
      </w:r>
      <w:r>
        <w:t>manoeuvre</w:t>
      </w:r>
      <w:r>
        <w:t>.</w:t>
      </w:r>
    </w:p>
    <w:p w14:paraId="386E397F" w14:textId="77777777" w:rsidR="009C7B59" w:rsidRDefault="0042319B" w:rsidP="009C7B59">
      <w:pPr>
        <w:keepNext/>
        <w:spacing w:line="276" w:lineRule="auto"/>
        <w:jc w:val="center"/>
      </w:pPr>
      <w:r w:rsidRPr="0042319B">
        <w:rPr>
          <w:noProof/>
        </w:rPr>
        <w:drawing>
          <wp:inline distT="0" distB="0" distL="0" distR="0" wp14:anchorId="4B0A1C44" wp14:editId="6BACA927">
            <wp:extent cx="5325040" cy="2811780"/>
            <wp:effectExtent l="0" t="0" r="9525" b="7620"/>
            <wp:docPr id="1233096725" name="Picture 1" descr="A diagram of a block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096725" name="Picture 1" descr="A diagram of a block diagram&#10;&#10;AI-generated content may be incorrect."/>
                    <pic:cNvPicPr/>
                  </pic:nvPicPr>
                  <pic:blipFill>
                    <a:blip r:embed="rId12"/>
                    <a:stretch>
                      <a:fillRect/>
                    </a:stretch>
                  </pic:blipFill>
                  <pic:spPr>
                    <a:xfrm>
                      <a:off x="0" y="0"/>
                      <a:ext cx="5345946" cy="2822819"/>
                    </a:xfrm>
                    <a:prstGeom prst="rect">
                      <a:avLst/>
                    </a:prstGeom>
                  </pic:spPr>
                </pic:pic>
              </a:graphicData>
            </a:graphic>
          </wp:inline>
        </w:drawing>
      </w:r>
    </w:p>
    <w:p w14:paraId="77A09EFD" w14:textId="12147AE6" w:rsidR="009C7B59" w:rsidRDefault="009C7B59" w:rsidP="009C7B59">
      <w:pPr>
        <w:pStyle w:val="Caption"/>
        <w:jc w:val="center"/>
      </w:pPr>
      <w:bookmarkStart w:id="4" w:name="_Toc190027116"/>
      <w:r>
        <w:t xml:space="preserve">Figure </w:t>
      </w:r>
      <w:r>
        <w:fldChar w:fldCharType="begin"/>
      </w:r>
      <w:r>
        <w:instrText xml:space="preserve"> SEQ Figure \* ARABIC </w:instrText>
      </w:r>
      <w:r>
        <w:fldChar w:fldCharType="separate"/>
      </w:r>
      <w:r w:rsidR="00B353A5">
        <w:rPr>
          <w:noProof/>
        </w:rPr>
        <w:t>1</w:t>
      </w:r>
      <w:r>
        <w:fldChar w:fldCharType="end"/>
      </w:r>
      <w:r>
        <w:t>: Simulink 7 DOF Roll Section</w:t>
      </w:r>
      <w:bookmarkEnd w:id="4"/>
    </w:p>
    <w:p w14:paraId="0380A5D2" w14:textId="63CFDD6B" w:rsidR="0035267E" w:rsidRDefault="0035267E" w:rsidP="0042319B">
      <w:pPr>
        <w:spacing w:line="276" w:lineRule="auto"/>
        <w:jc w:val="center"/>
        <w:rPr>
          <w:rFonts w:asciiTheme="majorHAnsi" w:eastAsiaTheme="majorEastAsia" w:hAnsiTheme="majorHAnsi" w:cstheme="majorBidi"/>
          <w:b/>
          <w:bCs/>
          <w:color w:val="365F91" w:themeColor="accent1" w:themeShade="BF"/>
          <w:sz w:val="32"/>
          <w:szCs w:val="32"/>
          <w:u w:val="single"/>
        </w:rPr>
      </w:pPr>
      <w:r>
        <w:rPr>
          <w:sz w:val="32"/>
          <w:szCs w:val="32"/>
          <w:u w:val="single"/>
        </w:rPr>
        <w:br w:type="page"/>
      </w:r>
    </w:p>
    <w:p w14:paraId="1672C8F4" w14:textId="199851A3" w:rsidR="00BA23D3" w:rsidRDefault="00BA23D3" w:rsidP="00BA23D3">
      <w:pPr>
        <w:pStyle w:val="Heading1"/>
        <w:rPr>
          <w:sz w:val="32"/>
          <w:szCs w:val="32"/>
          <w:u w:val="single"/>
        </w:rPr>
      </w:pPr>
      <w:bookmarkStart w:id="5" w:name="_Toc190027137"/>
      <w:r w:rsidRPr="00BA23D3">
        <w:rPr>
          <w:sz w:val="32"/>
          <w:szCs w:val="32"/>
          <w:u w:val="single"/>
        </w:rPr>
        <w:t>Task 2</w:t>
      </w:r>
      <w:r w:rsidR="005E79FC">
        <w:rPr>
          <w:sz w:val="32"/>
          <w:szCs w:val="32"/>
          <w:u w:val="single"/>
        </w:rPr>
        <w:t>: Simulation Scenarios</w:t>
      </w:r>
      <w:bookmarkEnd w:id="5"/>
      <w:r w:rsidR="005E79FC">
        <w:rPr>
          <w:sz w:val="32"/>
          <w:szCs w:val="32"/>
          <w:u w:val="single"/>
        </w:rPr>
        <w:t xml:space="preserve"> </w:t>
      </w:r>
    </w:p>
    <w:p w14:paraId="71335834" w14:textId="4DDE459D" w:rsidR="00835AB6" w:rsidRDefault="006104D5" w:rsidP="006104D5">
      <w:pPr>
        <w:sectPr w:rsidR="00835AB6" w:rsidSect="0090090F">
          <w:headerReference w:type="even" r:id="rId13"/>
          <w:headerReference w:type="default" r:id="rId14"/>
          <w:footerReference w:type="even" r:id="rId15"/>
          <w:footerReference w:type="default" r:id="rId16"/>
          <w:headerReference w:type="first" r:id="rId17"/>
          <w:footerReference w:type="first" r:id="rId18"/>
          <w:pgSz w:w="11906" w:h="16838" w:code="9"/>
          <w:pgMar w:top="709" w:right="1440" w:bottom="993" w:left="1440" w:header="709" w:footer="0" w:gutter="0"/>
          <w:pgNumType w:start="0"/>
          <w:cols w:space="708"/>
          <w:titlePg/>
          <w:docGrid w:linePitch="360"/>
        </w:sectPr>
      </w:pPr>
      <w:r w:rsidRPr="006104D5">
        <w:t xml:space="preserve">The performance of the model was evaluated and compared in two simulation scenarios: a slalom test and a lane-change </w:t>
      </w:r>
      <w:r w:rsidRPr="006104D5">
        <w:t>manoeuvre</w:t>
      </w:r>
      <w:r w:rsidRPr="006104D5">
        <w:t xml:space="preserve">. Both tests were executed at controlled speed with the pit limiter on </w:t>
      </w:r>
      <w:proofErr w:type="gramStart"/>
      <w:r w:rsidRPr="006104D5">
        <w:t>in order to</w:t>
      </w:r>
      <w:proofErr w:type="gramEnd"/>
      <w:r w:rsidRPr="006104D5">
        <w:t xml:space="preserve"> maintain consistency throughout the different simulation runs. These two tests were chosen because they represent how the vehicle responds to high-speed directional changes with different suspension setups. Since, according to the adopted setup configuration shown in Table 2 for all tests taken from the same vehicle, therefore observation of </w:t>
      </w:r>
      <w:r w:rsidRPr="006104D5">
        <w:t>behaviours</w:t>
      </w:r>
      <w:r w:rsidRPr="006104D5">
        <w:t xml:space="preserve"> could be monitored from which one may visualize or further </w:t>
      </w:r>
      <w:r w:rsidRPr="006104D5">
        <w:t>analyse</w:t>
      </w:r>
      <w:r w:rsidRPr="006104D5">
        <w:t xml:space="preserve"> such resultant data that it would compare the Simulink model along with the good results obtained with a driving simulator so as to study the reliability and accuracy within this 7 DOF model.</w:t>
      </w:r>
    </w:p>
    <w:tbl>
      <w:tblPr>
        <w:tblStyle w:val="GridTable5Dark-Accent6"/>
        <w:tblpPr w:leftFromText="180" w:rightFromText="180" w:vertAnchor="text" w:horzAnchor="margin" w:tblpY="-853"/>
        <w:tblW w:w="15450" w:type="dxa"/>
        <w:tblLook w:val="04A0" w:firstRow="1" w:lastRow="0" w:firstColumn="1" w:lastColumn="0" w:noHBand="0" w:noVBand="1"/>
      </w:tblPr>
      <w:tblGrid>
        <w:gridCol w:w="950"/>
        <w:gridCol w:w="816"/>
        <w:gridCol w:w="628"/>
        <w:gridCol w:w="576"/>
        <w:gridCol w:w="637"/>
        <w:gridCol w:w="554"/>
        <w:gridCol w:w="659"/>
        <w:gridCol w:w="663"/>
        <w:gridCol w:w="759"/>
        <w:gridCol w:w="792"/>
        <w:gridCol w:w="759"/>
        <w:gridCol w:w="792"/>
        <w:gridCol w:w="972"/>
        <w:gridCol w:w="972"/>
        <w:gridCol w:w="972"/>
        <w:gridCol w:w="1007"/>
        <w:gridCol w:w="981"/>
        <w:gridCol w:w="843"/>
        <w:gridCol w:w="1118"/>
      </w:tblGrid>
      <w:tr w:rsidR="00883BFB" w14:paraId="3C02E455" w14:textId="77777777" w:rsidTr="00883BFB">
        <w:trPr>
          <w:cnfStyle w:val="100000000000" w:firstRow="1" w:lastRow="0" w:firstColumn="0" w:lastColumn="0" w:oddVBand="0" w:evenVBand="0" w:oddHBand="0"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950" w:type="dxa"/>
          </w:tcPr>
          <w:p w14:paraId="551FA01D" w14:textId="77777777" w:rsidR="00F90FFD" w:rsidRPr="00F90FFD" w:rsidRDefault="00F90FFD" w:rsidP="00453486">
            <w:pPr>
              <w:rPr>
                <w:color w:val="auto"/>
                <w:sz w:val="20"/>
                <w:szCs w:val="20"/>
              </w:rPr>
            </w:pPr>
            <w:r w:rsidRPr="00F90FFD">
              <w:rPr>
                <w:color w:val="auto"/>
                <w:sz w:val="20"/>
                <w:szCs w:val="20"/>
              </w:rPr>
              <w:t>Setup</w:t>
            </w:r>
          </w:p>
        </w:tc>
        <w:tc>
          <w:tcPr>
            <w:tcW w:w="816" w:type="dxa"/>
          </w:tcPr>
          <w:p w14:paraId="394E57EB"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1</w:t>
            </w:r>
          </w:p>
        </w:tc>
        <w:tc>
          <w:tcPr>
            <w:tcW w:w="628" w:type="dxa"/>
          </w:tcPr>
          <w:p w14:paraId="0D8FB4FB"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2</w:t>
            </w:r>
          </w:p>
        </w:tc>
        <w:tc>
          <w:tcPr>
            <w:tcW w:w="576" w:type="dxa"/>
          </w:tcPr>
          <w:p w14:paraId="5D1EB628"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3</w:t>
            </w:r>
          </w:p>
        </w:tc>
        <w:tc>
          <w:tcPr>
            <w:tcW w:w="637" w:type="dxa"/>
          </w:tcPr>
          <w:p w14:paraId="7E3F067A"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4</w:t>
            </w:r>
          </w:p>
        </w:tc>
        <w:tc>
          <w:tcPr>
            <w:tcW w:w="554" w:type="dxa"/>
          </w:tcPr>
          <w:p w14:paraId="52E87061"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5</w:t>
            </w:r>
          </w:p>
        </w:tc>
        <w:tc>
          <w:tcPr>
            <w:tcW w:w="659" w:type="dxa"/>
          </w:tcPr>
          <w:p w14:paraId="3A2C0F08"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6</w:t>
            </w:r>
          </w:p>
        </w:tc>
        <w:tc>
          <w:tcPr>
            <w:tcW w:w="663" w:type="dxa"/>
          </w:tcPr>
          <w:p w14:paraId="47497EEC"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7</w:t>
            </w:r>
          </w:p>
        </w:tc>
        <w:tc>
          <w:tcPr>
            <w:tcW w:w="759" w:type="dxa"/>
          </w:tcPr>
          <w:p w14:paraId="6996F57B"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8</w:t>
            </w:r>
          </w:p>
        </w:tc>
        <w:tc>
          <w:tcPr>
            <w:tcW w:w="792" w:type="dxa"/>
          </w:tcPr>
          <w:p w14:paraId="5F54500A"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9</w:t>
            </w:r>
          </w:p>
        </w:tc>
        <w:tc>
          <w:tcPr>
            <w:tcW w:w="759" w:type="dxa"/>
          </w:tcPr>
          <w:p w14:paraId="408F801A"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10</w:t>
            </w:r>
          </w:p>
        </w:tc>
        <w:tc>
          <w:tcPr>
            <w:tcW w:w="792" w:type="dxa"/>
          </w:tcPr>
          <w:p w14:paraId="5C323192"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11</w:t>
            </w:r>
          </w:p>
        </w:tc>
        <w:tc>
          <w:tcPr>
            <w:tcW w:w="972" w:type="dxa"/>
          </w:tcPr>
          <w:p w14:paraId="0CA49CDD"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12</w:t>
            </w:r>
          </w:p>
        </w:tc>
        <w:tc>
          <w:tcPr>
            <w:tcW w:w="972" w:type="dxa"/>
          </w:tcPr>
          <w:p w14:paraId="22227033"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13</w:t>
            </w:r>
          </w:p>
        </w:tc>
        <w:tc>
          <w:tcPr>
            <w:tcW w:w="972" w:type="dxa"/>
          </w:tcPr>
          <w:p w14:paraId="1E372AEC"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14</w:t>
            </w:r>
          </w:p>
        </w:tc>
        <w:tc>
          <w:tcPr>
            <w:tcW w:w="1007" w:type="dxa"/>
          </w:tcPr>
          <w:p w14:paraId="457663C5"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15</w:t>
            </w:r>
          </w:p>
        </w:tc>
        <w:tc>
          <w:tcPr>
            <w:tcW w:w="981" w:type="dxa"/>
          </w:tcPr>
          <w:p w14:paraId="69DE53B5"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16</w:t>
            </w:r>
          </w:p>
        </w:tc>
        <w:tc>
          <w:tcPr>
            <w:tcW w:w="843" w:type="dxa"/>
          </w:tcPr>
          <w:p w14:paraId="113E2A1D"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17</w:t>
            </w:r>
          </w:p>
        </w:tc>
        <w:tc>
          <w:tcPr>
            <w:tcW w:w="1118" w:type="dxa"/>
          </w:tcPr>
          <w:p w14:paraId="18E24878" w14:textId="77777777" w:rsidR="00F90FFD" w:rsidRPr="00F90FFD" w:rsidRDefault="00F90FFD" w:rsidP="00453486">
            <w:pPr>
              <w:cnfStyle w:val="100000000000" w:firstRow="1" w:lastRow="0" w:firstColumn="0" w:lastColumn="0" w:oddVBand="0" w:evenVBand="0" w:oddHBand="0" w:evenHBand="0" w:firstRowFirstColumn="0" w:firstRowLastColumn="0" w:lastRowFirstColumn="0" w:lastRowLastColumn="0"/>
              <w:rPr>
                <w:color w:val="auto"/>
                <w:sz w:val="20"/>
                <w:szCs w:val="20"/>
              </w:rPr>
            </w:pPr>
            <w:r w:rsidRPr="00F90FFD">
              <w:rPr>
                <w:color w:val="auto"/>
                <w:sz w:val="20"/>
                <w:szCs w:val="20"/>
              </w:rPr>
              <w:t>18</w:t>
            </w:r>
          </w:p>
        </w:tc>
      </w:tr>
      <w:tr w:rsidR="00883BFB" w14:paraId="023F80C5" w14:textId="77777777" w:rsidTr="00883BFB">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950" w:type="dxa"/>
          </w:tcPr>
          <w:p w14:paraId="55FE6852" w14:textId="77777777" w:rsidR="00F90FFD" w:rsidRPr="00F90FFD" w:rsidRDefault="00F90FFD" w:rsidP="00453486">
            <w:pPr>
              <w:rPr>
                <w:color w:val="auto"/>
                <w:sz w:val="20"/>
                <w:szCs w:val="20"/>
              </w:rPr>
            </w:pPr>
            <w:r w:rsidRPr="00F90FFD">
              <w:rPr>
                <w:color w:val="auto"/>
                <w:sz w:val="20"/>
                <w:szCs w:val="20"/>
              </w:rPr>
              <w:t>Setup Changes</w:t>
            </w:r>
          </w:p>
        </w:tc>
        <w:tc>
          <w:tcPr>
            <w:tcW w:w="816" w:type="dxa"/>
          </w:tcPr>
          <w:p w14:paraId="1BF4EAA8"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Default (No ARB)</w:t>
            </w:r>
          </w:p>
        </w:tc>
        <w:tc>
          <w:tcPr>
            <w:tcW w:w="628" w:type="dxa"/>
          </w:tcPr>
          <w:p w14:paraId="1DDAF2D8"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Semi Stiff</w:t>
            </w:r>
          </w:p>
        </w:tc>
        <w:tc>
          <w:tcPr>
            <w:tcW w:w="576" w:type="dxa"/>
          </w:tcPr>
          <w:p w14:paraId="73A30AB4"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Stiff</w:t>
            </w:r>
          </w:p>
        </w:tc>
        <w:tc>
          <w:tcPr>
            <w:tcW w:w="637" w:type="dxa"/>
          </w:tcPr>
          <w:p w14:paraId="50DE8B1C"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Semi Soft</w:t>
            </w:r>
          </w:p>
        </w:tc>
        <w:tc>
          <w:tcPr>
            <w:tcW w:w="554" w:type="dxa"/>
          </w:tcPr>
          <w:p w14:paraId="048B846C"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Soft</w:t>
            </w:r>
          </w:p>
        </w:tc>
        <w:tc>
          <w:tcPr>
            <w:tcW w:w="659" w:type="dxa"/>
          </w:tcPr>
          <w:p w14:paraId="7763CF24" w14:textId="16681864" w:rsidR="00F90FFD" w:rsidRPr="00F90FFD" w:rsidRDefault="002E1C33" w:rsidP="0045348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Front Stiff, Rear Soft</w:t>
            </w:r>
          </w:p>
        </w:tc>
        <w:tc>
          <w:tcPr>
            <w:tcW w:w="663" w:type="dxa"/>
          </w:tcPr>
          <w:p w14:paraId="4B0E82DA"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Front Soft, Rear Stiff</w:t>
            </w:r>
          </w:p>
        </w:tc>
        <w:tc>
          <w:tcPr>
            <w:tcW w:w="759" w:type="dxa"/>
          </w:tcPr>
          <w:p w14:paraId="06BEB8E5"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Fast Bump Lower</w:t>
            </w:r>
          </w:p>
        </w:tc>
        <w:tc>
          <w:tcPr>
            <w:tcW w:w="792" w:type="dxa"/>
          </w:tcPr>
          <w:p w14:paraId="5DC7D88B"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Fast Bump Higher</w:t>
            </w:r>
          </w:p>
        </w:tc>
        <w:tc>
          <w:tcPr>
            <w:tcW w:w="759" w:type="dxa"/>
          </w:tcPr>
          <w:p w14:paraId="56CB44E8"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Slow Bump Lower</w:t>
            </w:r>
          </w:p>
        </w:tc>
        <w:tc>
          <w:tcPr>
            <w:tcW w:w="792" w:type="dxa"/>
          </w:tcPr>
          <w:p w14:paraId="4F1F4E26"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Slow Bump Higher</w:t>
            </w:r>
          </w:p>
        </w:tc>
        <w:tc>
          <w:tcPr>
            <w:tcW w:w="972" w:type="dxa"/>
          </w:tcPr>
          <w:p w14:paraId="7F05E7C9"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Fast Rebound</w:t>
            </w:r>
          </w:p>
          <w:p w14:paraId="2099FE03"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Lower</w:t>
            </w:r>
          </w:p>
        </w:tc>
        <w:tc>
          <w:tcPr>
            <w:tcW w:w="972" w:type="dxa"/>
          </w:tcPr>
          <w:p w14:paraId="4EB27375"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Fast Rebound Higher</w:t>
            </w:r>
          </w:p>
        </w:tc>
        <w:tc>
          <w:tcPr>
            <w:tcW w:w="972" w:type="dxa"/>
          </w:tcPr>
          <w:p w14:paraId="2F043C73"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Slow Rebound Lower</w:t>
            </w:r>
          </w:p>
        </w:tc>
        <w:tc>
          <w:tcPr>
            <w:tcW w:w="1007" w:type="dxa"/>
          </w:tcPr>
          <w:p w14:paraId="508FE5A9"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Fast Rebound Higher</w:t>
            </w:r>
          </w:p>
        </w:tc>
        <w:tc>
          <w:tcPr>
            <w:tcW w:w="981" w:type="dxa"/>
          </w:tcPr>
          <w:p w14:paraId="3B6A7516"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Default (With ARB Both)</w:t>
            </w:r>
          </w:p>
        </w:tc>
        <w:tc>
          <w:tcPr>
            <w:tcW w:w="843" w:type="dxa"/>
          </w:tcPr>
          <w:p w14:paraId="7E1AAE05"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Default (ARB Front)</w:t>
            </w:r>
          </w:p>
        </w:tc>
        <w:tc>
          <w:tcPr>
            <w:tcW w:w="1118" w:type="dxa"/>
          </w:tcPr>
          <w:p w14:paraId="6092FEA2" w14:textId="77777777" w:rsidR="00F90FFD" w:rsidRPr="00F90FFD" w:rsidRDefault="00F90FFD" w:rsidP="00453486">
            <w:pPr>
              <w:cnfStyle w:val="000000100000" w:firstRow="0" w:lastRow="0" w:firstColumn="0" w:lastColumn="0" w:oddVBand="0" w:evenVBand="0" w:oddHBand="1" w:evenHBand="0" w:firstRowFirstColumn="0" w:firstRowLastColumn="0" w:lastRowFirstColumn="0" w:lastRowLastColumn="0"/>
              <w:rPr>
                <w:sz w:val="20"/>
                <w:szCs w:val="20"/>
              </w:rPr>
            </w:pPr>
            <w:r w:rsidRPr="00F90FFD">
              <w:rPr>
                <w:sz w:val="20"/>
                <w:szCs w:val="20"/>
              </w:rPr>
              <w:t>Default (With ARB Rear)</w:t>
            </w:r>
          </w:p>
        </w:tc>
      </w:tr>
    </w:tbl>
    <w:p w14:paraId="10698A80" w14:textId="742D6FD6" w:rsidR="00883BFB" w:rsidRDefault="00883BFB" w:rsidP="00883BFB">
      <w:pPr>
        <w:pStyle w:val="Caption"/>
        <w:keepNext/>
        <w:jc w:val="center"/>
      </w:pPr>
      <w:r>
        <w:t xml:space="preserve">Table </w:t>
      </w:r>
      <w:r>
        <w:fldChar w:fldCharType="begin"/>
      </w:r>
      <w:r>
        <w:instrText xml:space="preserve"> SEQ Table \* ARABIC </w:instrText>
      </w:r>
      <w:r>
        <w:fldChar w:fldCharType="separate"/>
      </w:r>
      <w:r>
        <w:rPr>
          <w:noProof/>
        </w:rPr>
        <w:t>2</w:t>
      </w:r>
      <w:r>
        <w:fldChar w:fldCharType="end"/>
      </w:r>
      <w:r>
        <w:t>: Set Up Scenarios</w:t>
      </w:r>
    </w:p>
    <w:tbl>
      <w:tblPr>
        <w:tblStyle w:val="GridTable5Dark-Accent6"/>
        <w:tblpPr w:leftFromText="180" w:rightFromText="180" w:vertAnchor="page" w:horzAnchor="margin" w:tblpY="3241"/>
        <w:tblW w:w="15502" w:type="dxa"/>
        <w:tblLook w:val="04A0" w:firstRow="1" w:lastRow="0" w:firstColumn="1" w:lastColumn="0" w:noHBand="0" w:noVBand="1"/>
      </w:tblPr>
      <w:tblGrid>
        <w:gridCol w:w="760"/>
        <w:gridCol w:w="824"/>
        <w:gridCol w:w="824"/>
        <w:gridCol w:w="824"/>
        <w:gridCol w:w="824"/>
        <w:gridCol w:w="824"/>
        <w:gridCol w:w="824"/>
        <w:gridCol w:w="824"/>
        <w:gridCol w:w="824"/>
        <w:gridCol w:w="824"/>
        <w:gridCol w:w="824"/>
        <w:gridCol w:w="824"/>
        <w:gridCol w:w="824"/>
        <w:gridCol w:w="824"/>
        <w:gridCol w:w="824"/>
        <w:gridCol w:w="824"/>
        <w:gridCol w:w="734"/>
        <w:gridCol w:w="824"/>
        <w:gridCol w:w="824"/>
      </w:tblGrid>
      <w:tr w:rsidR="00F90FFD" w:rsidRPr="00CC3E22" w14:paraId="6C15B043" w14:textId="77777777" w:rsidTr="00453486">
        <w:trPr>
          <w:cnfStyle w:val="100000000000" w:firstRow="1" w:lastRow="0" w:firstColumn="0" w:lastColumn="0" w:oddVBand="0" w:evenVBand="0" w:oddHBand="0"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750AC92A"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Setup number</w:t>
            </w:r>
          </w:p>
        </w:tc>
        <w:tc>
          <w:tcPr>
            <w:tcW w:w="824" w:type="dxa"/>
            <w:hideMark/>
          </w:tcPr>
          <w:p w14:paraId="39D450FC"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w:t>
            </w:r>
          </w:p>
        </w:tc>
        <w:tc>
          <w:tcPr>
            <w:tcW w:w="824" w:type="dxa"/>
            <w:hideMark/>
          </w:tcPr>
          <w:p w14:paraId="2133AFC9"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2</w:t>
            </w:r>
          </w:p>
        </w:tc>
        <w:tc>
          <w:tcPr>
            <w:tcW w:w="824" w:type="dxa"/>
            <w:hideMark/>
          </w:tcPr>
          <w:p w14:paraId="56EB7C7F"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3</w:t>
            </w:r>
          </w:p>
        </w:tc>
        <w:tc>
          <w:tcPr>
            <w:tcW w:w="824" w:type="dxa"/>
            <w:hideMark/>
          </w:tcPr>
          <w:p w14:paraId="2314031C"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4</w:t>
            </w:r>
          </w:p>
        </w:tc>
        <w:tc>
          <w:tcPr>
            <w:tcW w:w="824" w:type="dxa"/>
            <w:hideMark/>
          </w:tcPr>
          <w:p w14:paraId="51C7FD06"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w:t>
            </w:r>
          </w:p>
        </w:tc>
        <w:tc>
          <w:tcPr>
            <w:tcW w:w="824" w:type="dxa"/>
            <w:hideMark/>
          </w:tcPr>
          <w:p w14:paraId="00429D56"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6</w:t>
            </w:r>
          </w:p>
        </w:tc>
        <w:tc>
          <w:tcPr>
            <w:tcW w:w="824" w:type="dxa"/>
            <w:hideMark/>
          </w:tcPr>
          <w:p w14:paraId="169A8AAA"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7</w:t>
            </w:r>
          </w:p>
        </w:tc>
        <w:tc>
          <w:tcPr>
            <w:tcW w:w="824" w:type="dxa"/>
            <w:hideMark/>
          </w:tcPr>
          <w:p w14:paraId="41C66BDC"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8</w:t>
            </w:r>
          </w:p>
        </w:tc>
        <w:tc>
          <w:tcPr>
            <w:tcW w:w="824" w:type="dxa"/>
            <w:hideMark/>
          </w:tcPr>
          <w:p w14:paraId="74249F6E"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9</w:t>
            </w:r>
          </w:p>
        </w:tc>
        <w:tc>
          <w:tcPr>
            <w:tcW w:w="824" w:type="dxa"/>
            <w:hideMark/>
          </w:tcPr>
          <w:p w14:paraId="3C054070"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10</w:t>
            </w:r>
          </w:p>
        </w:tc>
        <w:tc>
          <w:tcPr>
            <w:tcW w:w="824" w:type="dxa"/>
            <w:hideMark/>
          </w:tcPr>
          <w:p w14:paraId="3085DDBB"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11</w:t>
            </w:r>
          </w:p>
        </w:tc>
        <w:tc>
          <w:tcPr>
            <w:tcW w:w="824" w:type="dxa"/>
            <w:hideMark/>
          </w:tcPr>
          <w:p w14:paraId="1A982EFF"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12</w:t>
            </w:r>
          </w:p>
        </w:tc>
        <w:tc>
          <w:tcPr>
            <w:tcW w:w="824" w:type="dxa"/>
            <w:hideMark/>
          </w:tcPr>
          <w:p w14:paraId="5B4F9ADE"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13</w:t>
            </w:r>
          </w:p>
        </w:tc>
        <w:tc>
          <w:tcPr>
            <w:tcW w:w="824" w:type="dxa"/>
            <w:hideMark/>
          </w:tcPr>
          <w:p w14:paraId="17F51343"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14</w:t>
            </w:r>
          </w:p>
        </w:tc>
        <w:tc>
          <w:tcPr>
            <w:tcW w:w="824" w:type="dxa"/>
            <w:hideMark/>
          </w:tcPr>
          <w:p w14:paraId="2FF0B84C"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w:t>
            </w:r>
          </w:p>
        </w:tc>
        <w:tc>
          <w:tcPr>
            <w:tcW w:w="734" w:type="dxa"/>
            <w:hideMark/>
          </w:tcPr>
          <w:p w14:paraId="40DB15F9"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824" w:type="dxa"/>
            <w:hideMark/>
          </w:tcPr>
          <w:p w14:paraId="2FE6CD8C"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17</w:t>
            </w:r>
          </w:p>
        </w:tc>
        <w:tc>
          <w:tcPr>
            <w:tcW w:w="824" w:type="dxa"/>
            <w:hideMark/>
          </w:tcPr>
          <w:p w14:paraId="44683067" w14:textId="77777777" w:rsidR="00F90FFD" w:rsidRPr="00CC3E22" w:rsidRDefault="00F90FFD" w:rsidP="00453486">
            <w:pPr>
              <w:spacing w:line="240" w:lineRule="auto"/>
              <w:jc w:val="right"/>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r>
      <w:tr w:rsidR="00F90FFD" w:rsidRPr="00CC3E22" w14:paraId="0FB87B26" w14:textId="77777777" w:rsidTr="00453486">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1717FA2C"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front spring rate (N/mm)</w:t>
            </w:r>
          </w:p>
        </w:tc>
        <w:tc>
          <w:tcPr>
            <w:tcW w:w="824" w:type="dxa"/>
            <w:hideMark/>
          </w:tcPr>
          <w:p w14:paraId="0DE518F8"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c>
          <w:tcPr>
            <w:tcW w:w="824" w:type="dxa"/>
            <w:hideMark/>
          </w:tcPr>
          <w:p w14:paraId="28FB914D"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22</w:t>
            </w:r>
          </w:p>
        </w:tc>
        <w:tc>
          <w:tcPr>
            <w:tcW w:w="824" w:type="dxa"/>
            <w:hideMark/>
          </w:tcPr>
          <w:p w14:paraId="5601FB15"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26</w:t>
            </w:r>
          </w:p>
        </w:tc>
        <w:tc>
          <w:tcPr>
            <w:tcW w:w="824" w:type="dxa"/>
            <w:hideMark/>
          </w:tcPr>
          <w:p w14:paraId="250A32BE"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14</w:t>
            </w:r>
          </w:p>
        </w:tc>
        <w:tc>
          <w:tcPr>
            <w:tcW w:w="824" w:type="dxa"/>
            <w:hideMark/>
          </w:tcPr>
          <w:p w14:paraId="13495BE6"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9</w:t>
            </w:r>
          </w:p>
        </w:tc>
        <w:tc>
          <w:tcPr>
            <w:tcW w:w="824" w:type="dxa"/>
            <w:hideMark/>
          </w:tcPr>
          <w:p w14:paraId="005734DD"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26</w:t>
            </w:r>
          </w:p>
        </w:tc>
        <w:tc>
          <w:tcPr>
            <w:tcW w:w="824" w:type="dxa"/>
            <w:hideMark/>
          </w:tcPr>
          <w:p w14:paraId="2C93BF81"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9</w:t>
            </w:r>
          </w:p>
        </w:tc>
        <w:tc>
          <w:tcPr>
            <w:tcW w:w="824" w:type="dxa"/>
            <w:hideMark/>
          </w:tcPr>
          <w:p w14:paraId="3B267AB4"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c>
          <w:tcPr>
            <w:tcW w:w="824" w:type="dxa"/>
            <w:hideMark/>
          </w:tcPr>
          <w:p w14:paraId="4E3E0E27"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c>
          <w:tcPr>
            <w:tcW w:w="824" w:type="dxa"/>
            <w:hideMark/>
          </w:tcPr>
          <w:p w14:paraId="3DB1C1F0"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c>
          <w:tcPr>
            <w:tcW w:w="824" w:type="dxa"/>
            <w:hideMark/>
          </w:tcPr>
          <w:p w14:paraId="6769F0DF"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c>
          <w:tcPr>
            <w:tcW w:w="824" w:type="dxa"/>
            <w:hideMark/>
          </w:tcPr>
          <w:p w14:paraId="664A8F4C"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c>
          <w:tcPr>
            <w:tcW w:w="824" w:type="dxa"/>
            <w:hideMark/>
          </w:tcPr>
          <w:p w14:paraId="55685337"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c>
          <w:tcPr>
            <w:tcW w:w="824" w:type="dxa"/>
            <w:hideMark/>
          </w:tcPr>
          <w:p w14:paraId="1E4D4172"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c>
          <w:tcPr>
            <w:tcW w:w="824" w:type="dxa"/>
            <w:hideMark/>
          </w:tcPr>
          <w:p w14:paraId="14D46B70"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c>
          <w:tcPr>
            <w:tcW w:w="734" w:type="dxa"/>
            <w:hideMark/>
          </w:tcPr>
          <w:p w14:paraId="342A63EE"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c>
          <w:tcPr>
            <w:tcW w:w="824" w:type="dxa"/>
            <w:hideMark/>
          </w:tcPr>
          <w:p w14:paraId="59487CCC"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c>
          <w:tcPr>
            <w:tcW w:w="824" w:type="dxa"/>
            <w:hideMark/>
          </w:tcPr>
          <w:p w14:paraId="4CE8880F"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18</w:t>
            </w:r>
          </w:p>
        </w:tc>
      </w:tr>
      <w:tr w:rsidR="00F90FFD" w:rsidRPr="00CC3E22" w14:paraId="38F8A51B" w14:textId="77777777" w:rsidTr="00453486">
        <w:trPr>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33591029"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rear spring rate (N/mm)</w:t>
            </w:r>
          </w:p>
        </w:tc>
        <w:tc>
          <w:tcPr>
            <w:tcW w:w="824" w:type="dxa"/>
            <w:hideMark/>
          </w:tcPr>
          <w:p w14:paraId="7ACDC6F0"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824" w:type="dxa"/>
            <w:hideMark/>
          </w:tcPr>
          <w:p w14:paraId="4355E16B"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20</w:t>
            </w:r>
          </w:p>
        </w:tc>
        <w:tc>
          <w:tcPr>
            <w:tcW w:w="824" w:type="dxa"/>
            <w:hideMark/>
          </w:tcPr>
          <w:p w14:paraId="50B5A601"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24</w:t>
            </w:r>
          </w:p>
        </w:tc>
        <w:tc>
          <w:tcPr>
            <w:tcW w:w="824" w:type="dxa"/>
            <w:hideMark/>
          </w:tcPr>
          <w:p w14:paraId="63AE4FEC"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12</w:t>
            </w:r>
          </w:p>
        </w:tc>
        <w:tc>
          <w:tcPr>
            <w:tcW w:w="824" w:type="dxa"/>
            <w:hideMark/>
          </w:tcPr>
          <w:p w14:paraId="313D0F97"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8</w:t>
            </w:r>
          </w:p>
        </w:tc>
        <w:tc>
          <w:tcPr>
            <w:tcW w:w="824" w:type="dxa"/>
            <w:hideMark/>
          </w:tcPr>
          <w:p w14:paraId="0E8BDB31"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8</w:t>
            </w:r>
          </w:p>
        </w:tc>
        <w:tc>
          <w:tcPr>
            <w:tcW w:w="824" w:type="dxa"/>
            <w:hideMark/>
          </w:tcPr>
          <w:p w14:paraId="26649748"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24</w:t>
            </w:r>
          </w:p>
        </w:tc>
        <w:tc>
          <w:tcPr>
            <w:tcW w:w="824" w:type="dxa"/>
            <w:hideMark/>
          </w:tcPr>
          <w:p w14:paraId="7C0C6CA2"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824" w:type="dxa"/>
            <w:hideMark/>
          </w:tcPr>
          <w:p w14:paraId="03B08DFF"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824" w:type="dxa"/>
            <w:hideMark/>
          </w:tcPr>
          <w:p w14:paraId="27442EF4"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824" w:type="dxa"/>
            <w:hideMark/>
          </w:tcPr>
          <w:p w14:paraId="7DCA0CC5"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824" w:type="dxa"/>
            <w:hideMark/>
          </w:tcPr>
          <w:p w14:paraId="4B58E25E"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824" w:type="dxa"/>
            <w:hideMark/>
          </w:tcPr>
          <w:p w14:paraId="2BF11348"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824" w:type="dxa"/>
            <w:hideMark/>
          </w:tcPr>
          <w:p w14:paraId="5A7D708B"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824" w:type="dxa"/>
            <w:hideMark/>
          </w:tcPr>
          <w:p w14:paraId="195377F7"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734" w:type="dxa"/>
            <w:hideMark/>
          </w:tcPr>
          <w:p w14:paraId="322DEEB0"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824" w:type="dxa"/>
            <w:hideMark/>
          </w:tcPr>
          <w:p w14:paraId="272A9302"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c>
          <w:tcPr>
            <w:tcW w:w="824" w:type="dxa"/>
            <w:hideMark/>
          </w:tcPr>
          <w:p w14:paraId="275668A1"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w:t>
            </w:r>
          </w:p>
        </w:tc>
      </w:tr>
      <w:tr w:rsidR="00F90FFD" w:rsidRPr="00CC3E22" w14:paraId="12657581" w14:textId="77777777" w:rsidTr="00453486">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35E2D4A0"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front slow bump (N/m/s)</w:t>
            </w:r>
          </w:p>
        </w:tc>
        <w:tc>
          <w:tcPr>
            <w:tcW w:w="824" w:type="dxa"/>
            <w:hideMark/>
          </w:tcPr>
          <w:p w14:paraId="5A03D378"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5FD47829"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7512A75D"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67AB9F42"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3E098636"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0E6E9A4A"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4421C619"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5EB99648"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10C722E6"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429283C2"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1245</w:t>
            </w:r>
          </w:p>
        </w:tc>
        <w:tc>
          <w:tcPr>
            <w:tcW w:w="824" w:type="dxa"/>
            <w:hideMark/>
          </w:tcPr>
          <w:p w14:paraId="09D577C8"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2045</w:t>
            </w:r>
          </w:p>
        </w:tc>
        <w:tc>
          <w:tcPr>
            <w:tcW w:w="824" w:type="dxa"/>
            <w:hideMark/>
          </w:tcPr>
          <w:p w14:paraId="5D60E003"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687EC14F"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61CAD4F4"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3D588C00"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734" w:type="dxa"/>
            <w:hideMark/>
          </w:tcPr>
          <w:p w14:paraId="08FFC368"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56F8135E"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c>
          <w:tcPr>
            <w:tcW w:w="824" w:type="dxa"/>
            <w:hideMark/>
          </w:tcPr>
          <w:p w14:paraId="060BEBE5"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1645</w:t>
            </w:r>
          </w:p>
        </w:tc>
      </w:tr>
      <w:tr w:rsidR="00F90FFD" w:rsidRPr="00CC3E22" w14:paraId="4354D9AD" w14:textId="77777777" w:rsidTr="00453486">
        <w:trPr>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59598A03"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front fast bump (N/m/s)</w:t>
            </w:r>
          </w:p>
        </w:tc>
        <w:tc>
          <w:tcPr>
            <w:tcW w:w="824" w:type="dxa"/>
            <w:hideMark/>
          </w:tcPr>
          <w:p w14:paraId="5B107F1D"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22E95633"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6C9CB41F"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52B7020C"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51D658B4"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2715E322"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0DB75EDB"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4EBEA052"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383.25</w:t>
            </w:r>
          </w:p>
        </w:tc>
        <w:tc>
          <w:tcPr>
            <w:tcW w:w="824" w:type="dxa"/>
            <w:hideMark/>
          </w:tcPr>
          <w:p w14:paraId="02193C70"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683.25</w:t>
            </w:r>
          </w:p>
        </w:tc>
        <w:tc>
          <w:tcPr>
            <w:tcW w:w="824" w:type="dxa"/>
            <w:hideMark/>
          </w:tcPr>
          <w:p w14:paraId="1D305594"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624FCDC8"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2A965949"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64EC0103"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4CEFB278"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229E9264"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734" w:type="dxa"/>
            <w:hideMark/>
          </w:tcPr>
          <w:p w14:paraId="3862D647"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42C3345D"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c>
          <w:tcPr>
            <w:tcW w:w="824" w:type="dxa"/>
            <w:hideMark/>
          </w:tcPr>
          <w:p w14:paraId="55BCB411"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533.25</w:t>
            </w:r>
          </w:p>
        </w:tc>
      </w:tr>
      <w:tr w:rsidR="00F90FFD" w:rsidRPr="00CC3E22" w14:paraId="262EC4F2" w14:textId="77777777" w:rsidTr="00453486">
        <w:trPr>
          <w:cnfStyle w:val="000000100000" w:firstRow="0" w:lastRow="0" w:firstColumn="0" w:lastColumn="0" w:oddVBand="0" w:evenVBand="0" w:oddHBand="1"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760" w:type="dxa"/>
            <w:hideMark/>
          </w:tcPr>
          <w:p w14:paraId="292F9219"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front slow rebound (N/m/s)</w:t>
            </w:r>
          </w:p>
        </w:tc>
        <w:tc>
          <w:tcPr>
            <w:tcW w:w="824" w:type="dxa"/>
            <w:hideMark/>
          </w:tcPr>
          <w:p w14:paraId="2104912A"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4741C80E"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41A4AC15"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656A8A27"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4342E2EB"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780828A9"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6C0CCCAF"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421547FD"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45779CD6"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18C8951C"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620D2511"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2D53EB79"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077D42D3"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6B793F2A"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1436.25</w:t>
            </w:r>
          </w:p>
        </w:tc>
        <w:tc>
          <w:tcPr>
            <w:tcW w:w="824" w:type="dxa"/>
            <w:hideMark/>
          </w:tcPr>
          <w:p w14:paraId="25791609"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2436.25</w:t>
            </w:r>
          </w:p>
        </w:tc>
        <w:tc>
          <w:tcPr>
            <w:tcW w:w="734" w:type="dxa"/>
            <w:hideMark/>
          </w:tcPr>
          <w:p w14:paraId="314F20C7"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43A92D09"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c>
          <w:tcPr>
            <w:tcW w:w="824" w:type="dxa"/>
            <w:hideMark/>
          </w:tcPr>
          <w:p w14:paraId="4C319BB1"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1936.25</w:t>
            </w:r>
          </w:p>
        </w:tc>
      </w:tr>
      <w:tr w:rsidR="00F90FFD" w:rsidRPr="00CC3E22" w14:paraId="1B5B1288" w14:textId="77777777" w:rsidTr="00453486">
        <w:trPr>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6B46441D"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front fast rebound (N/m/s)</w:t>
            </w:r>
          </w:p>
        </w:tc>
        <w:tc>
          <w:tcPr>
            <w:tcW w:w="824" w:type="dxa"/>
            <w:hideMark/>
          </w:tcPr>
          <w:p w14:paraId="01B00254"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5855F24F"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743D9777"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79E8AE1B"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6E6C4801"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4B13347D"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3AD18F6E"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147837A5"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62FB6FC2"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62FB55DE"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5F1A112B"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06119191"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383.25</w:t>
            </w:r>
          </w:p>
        </w:tc>
        <w:tc>
          <w:tcPr>
            <w:tcW w:w="824" w:type="dxa"/>
            <w:hideMark/>
          </w:tcPr>
          <w:p w14:paraId="6B0A0D36"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638.75</w:t>
            </w:r>
          </w:p>
        </w:tc>
        <w:tc>
          <w:tcPr>
            <w:tcW w:w="824" w:type="dxa"/>
            <w:hideMark/>
          </w:tcPr>
          <w:p w14:paraId="7BA9D0E4"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3CBFB9D5"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734" w:type="dxa"/>
            <w:hideMark/>
          </w:tcPr>
          <w:p w14:paraId="2248F5B9"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64078FC6"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c>
          <w:tcPr>
            <w:tcW w:w="824" w:type="dxa"/>
            <w:hideMark/>
          </w:tcPr>
          <w:p w14:paraId="11238968"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511</w:t>
            </w:r>
          </w:p>
        </w:tc>
      </w:tr>
      <w:tr w:rsidR="00F90FFD" w:rsidRPr="00CC3E22" w14:paraId="73B445FF" w14:textId="77777777" w:rsidTr="00453486">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0FE2A448"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rear slow bump (N/m/s)</w:t>
            </w:r>
          </w:p>
        </w:tc>
        <w:tc>
          <w:tcPr>
            <w:tcW w:w="824" w:type="dxa"/>
            <w:hideMark/>
          </w:tcPr>
          <w:p w14:paraId="04C50C77"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167BEE73"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2B77749D"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20C185C7"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3B35D57F"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1B4C3770"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55F79668"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16520201"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63239B41"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680803F9"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1107.75</w:t>
            </w:r>
          </w:p>
        </w:tc>
        <w:tc>
          <w:tcPr>
            <w:tcW w:w="824" w:type="dxa"/>
            <w:hideMark/>
          </w:tcPr>
          <w:p w14:paraId="168D4EDC"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1907.75</w:t>
            </w:r>
          </w:p>
        </w:tc>
        <w:tc>
          <w:tcPr>
            <w:tcW w:w="824" w:type="dxa"/>
            <w:hideMark/>
          </w:tcPr>
          <w:p w14:paraId="46171AE0"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7F6ECBC1"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588B96C9"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7E24779B"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734" w:type="dxa"/>
            <w:hideMark/>
          </w:tcPr>
          <w:p w14:paraId="580D664D"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151A6E85"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c>
          <w:tcPr>
            <w:tcW w:w="824" w:type="dxa"/>
            <w:hideMark/>
          </w:tcPr>
          <w:p w14:paraId="320E8FED"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1507.75</w:t>
            </w:r>
          </w:p>
        </w:tc>
      </w:tr>
      <w:tr w:rsidR="00F90FFD" w:rsidRPr="00CC3E22" w14:paraId="1B3257E2" w14:textId="77777777" w:rsidTr="00453486">
        <w:trPr>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65EE2BBD"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rear fast bump (N/m/s)</w:t>
            </w:r>
          </w:p>
        </w:tc>
        <w:tc>
          <w:tcPr>
            <w:tcW w:w="824" w:type="dxa"/>
            <w:hideMark/>
          </w:tcPr>
          <w:p w14:paraId="7D10E545"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0C3892B0"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71601EE9"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0F8EBA99"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71992D10"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1C62A278"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0EFF9F8D"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7F98A269"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402.75</w:t>
            </w:r>
          </w:p>
        </w:tc>
        <w:tc>
          <w:tcPr>
            <w:tcW w:w="824" w:type="dxa"/>
            <w:hideMark/>
          </w:tcPr>
          <w:p w14:paraId="1D9B8D35"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702.75</w:t>
            </w:r>
          </w:p>
        </w:tc>
        <w:tc>
          <w:tcPr>
            <w:tcW w:w="824" w:type="dxa"/>
            <w:hideMark/>
          </w:tcPr>
          <w:p w14:paraId="7384F5DB"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4ED8B6F6"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6AEFE47D"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101D898C"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58327655"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22F276BE"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734" w:type="dxa"/>
            <w:hideMark/>
          </w:tcPr>
          <w:p w14:paraId="4AC22506"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15133465"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1CCDB8AC"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r>
      <w:tr w:rsidR="00F90FFD" w:rsidRPr="00CC3E22" w14:paraId="204EDFAD" w14:textId="77777777" w:rsidTr="00453486">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756231D2"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rear slow rebound (N/m/s)</w:t>
            </w:r>
          </w:p>
        </w:tc>
        <w:tc>
          <w:tcPr>
            <w:tcW w:w="824" w:type="dxa"/>
            <w:hideMark/>
          </w:tcPr>
          <w:p w14:paraId="531E3262"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487FC56C"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68C5A8AF"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01E5235C"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4E8A3578"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27322D84"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4B08E12B"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2EB2FBA6"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236CDEA8"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22A69439"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6B91033B"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3535D4F0"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6D36C13E"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68A0615B"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1209</w:t>
            </w:r>
          </w:p>
        </w:tc>
        <w:tc>
          <w:tcPr>
            <w:tcW w:w="824" w:type="dxa"/>
            <w:hideMark/>
          </w:tcPr>
          <w:p w14:paraId="6BC3C762"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2009</w:t>
            </w:r>
          </w:p>
        </w:tc>
        <w:tc>
          <w:tcPr>
            <w:tcW w:w="734" w:type="dxa"/>
            <w:hideMark/>
          </w:tcPr>
          <w:p w14:paraId="50C4E6F2"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2CDCC4EE"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c>
          <w:tcPr>
            <w:tcW w:w="824" w:type="dxa"/>
            <w:hideMark/>
          </w:tcPr>
          <w:p w14:paraId="2C7BB155"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1609</w:t>
            </w:r>
          </w:p>
        </w:tc>
      </w:tr>
      <w:tr w:rsidR="00F90FFD" w:rsidRPr="00CC3E22" w14:paraId="44C207A1" w14:textId="77777777" w:rsidTr="00453486">
        <w:trPr>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0CE7A281"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rear fast rebound (N/m/s)</w:t>
            </w:r>
          </w:p>
        </w:tc>
        <w:tc>
          <w:tcPr>
            <w:tcW w:w="824" w:type="dxa"/>
            <w:hideMark/>
          </w:tcPr>
          <w:p w14:paraId="2D51DA40"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382E833F"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6B6DD1FD"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6F1DC966"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64C43CDF"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576029BA"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1F2DA1EF"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34AA0DBD"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7ADDE32C"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2D61152F"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00766BD8"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5A13E0AF"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402.75</w:t>
            </w:r>
          </w:p>
        </w:tc>
        <w:tc>
          <w:tcPr>
            <w:tcW w:w="824" w:type="dxa"/>
            <w:hideMark/>
          </w:tcPr>
          <w:p w14:paraId="479F81A7"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702.75</w:t>
            </w:r>
          </w:p>
        </w:tc>
        <w:tc>
          <w:tcPr>
            <w:tcW w:w="824" w:type="dxa"/>
            <w:hideMark/>
          </w:tcPr>
          <w:p w14:paraId="4D3DAE12"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524BD08A"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734" w:type="dxa"/>
            <w:hideMark/>
          </w:tcPr>
          <w:p w14:paraId="418C1C78"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372CF55F"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c>
          <w:tcPr>
            <w:tcW w:w="824" w:type="dxa"/>
            <w:hideMark/>
          </w:tcPr>
          <w:p w14:paraId="52CE05D1"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552.75</w:t>
            </w:r>
          </w:p>
        </w:tc>
      </w:tr>
      <w:tr w:rsidR="00F90FFD" w:rsidRPr="00CC3E22" w14:paraId="7925D67C" w14:textId="77777777" w:rsidTr="00453486">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62AB8A1F"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ARB front (N/mm)</w:t>
            </w:r>
          </w:p>
        </w:tc>
        <w:tc>
          <w:tcPr>
            <w:tcW w:w="824" w:type="dxa"/>
            <w:hideMark/>
          </w:tcPr>
          <w:p w14:paraId="69DEB0E9"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1F35B8D5"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6B008337"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0DB6CBE5"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38B8CDDC"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24BE3735"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3058AE44"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55224184"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1E38447D"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6FA83996"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23B628F4"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1E4DDD0D"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2C260F58"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4B2771B8"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43427603"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734" w:type="dxa"/>
            <w:hideMark/>
          </w:tcPr>
          <w:p w14:paraId="67B62695"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8</w:t>
            </w:r>
          </w:p>
        </w:tc>
        <w:tc>
          <w:tcPr>
            <w:tcW w:w="824" w:type="dxa"/>
            <w:hideMark/>
          </w:tcPr>
          <w:p w14:paraId="51F305A2" w14:textId="77777777" w:rsidR="00F90FFD" w:rsidRPr="00CC3E22" w:rsidRDefault="00F90FFD" w:rsidP="00453486">
            <w:pPr>
              <w:spacing w:line="240" w:lineRule="auto"/>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8</w:t>
            </w:r>
          </w:p>
        </w:tc>
        <w:tc>
          <w:tcPr>
            <w:tcW w:w="824" w:type="dxa"/>
            <w:hideMark/>
          </w:tcPr>
          <w:p w14:paraId="732BFA14" w14:textId="77777777" w:rsidR="00F90FFD" w:rsidRPr="00CC3E22" w:rsidRDefault="00F90FFD" w:rsidP="00453486">
            <w:pPr>
              <w:spacing w:line="240" w:lineRule="auto"/>
              <w:jc w:val="lef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r>
      <w:tr w:rsidR="00F90FFD" w:rsidRPr="00CC3E22" w14:paraId="3A11A280" w14:textId="77777777" w:rsidTr="00453486">
        <w:trPr>
          <w:trHeight w:val="372"/>
        </w:trPr>
        <w:tc>
          <w:tcPr>
            <w:cnfStyle w:val="001000000000" w:firstRow="0" w:lastRow="0" w:firstColumn="1" w:lastColumn="0" w:oddVBand="0" w:evenVBand="0" w:oddHBand="0" w:evenHBand="0" w:firstRowFirstColumn="0" w:firstRowLastColumn="0" w:lastRowFirstColumn="0" w:lastRowLastColumn="0"/>
            <w:tcW w:w="760" w:type="dxa"/>
            <w:hideMark/>
          </w:tcPr>
          <w:p w14:paraId="3BA251C0" w14:textId="77777777" w:rsidR="00F90FFD" w:rsidRPr="00CC3E22" w:rsidRDefault="00F90FFD" w:rsidP="00453486">
            <w:pPr>
              <w:spacing w:line="240" w:lineRule="auto"/>
              <w:jc w:val="left"/>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ARB rear (N/mm)</w:t>
            </w:r>
          </w:p>
        </w:tc>
        <w:tc>
          <w:tcPr>
            <w:tcW w:w="824" w:type="dxa"/>
            <w:hideMark/>
          </w:tcPr>
          <w:p w14:paraId="5D271295"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3F00C42E"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1B7301B0"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261482C6"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7BE9A47E"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4D586950"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53CCFF7F"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7A729861"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194CBB00"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2FAEA8EC"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5A9328DE"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5A93C342"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71B6A96B"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078E6409"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7CA071FA"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734" w:type="dxa"/>
            <w:hideMark/>
          </w:tcPr>
          <w:p w14:paraId="32417351"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8</w:t>
            </w:r>
          </w:p>
        </w:tc>
        <w:tc>
          <w:tcPr>
            <w:tcW w:w="824" w:type="dxa"/>
            <w:hideMark/>
          </w:tcPr>
          <w:p w14:paraId="13F1A8B2" w14:textId="77777777" w:rsidR="00F90FFD" w:rsidRPr="00CC3E22" w:rsidRDefault="00F90FFD" w:rsidP="00453486">
            <w:pPr>
              <w:spacing w:line="240" w:lineRule="auto"/>
              <w:jc w:val="lef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Detached</w:t>
            </w:r>
          </w:p>
        </w:tc>
        <w:tc>
          <w:tcPr>
            <w:tcW w:w="824" w:type="dxa"/>
            <w:hideMark/>
          </w:tcPr>
          <w:p w14:paraId="38E165F8" w14:textId="77777777" w:rsidR="00F90FFD" w:rsidRPr="00CC3E22" w:rsidRDefault="00F90FFD" w:rsidP="00453486">
            <w:pPr>
              <w:spacing w:line="240" w:lineRule="auto"/>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sz w:val="12"/>
                <w:szCs w:val="12"/>
                <w:lang w:eastAsia="en-GB"/>
              </w:rPr>
            </w:pPr>
            <w:r w:rsidRPr="00CC3E22">
              <w:rPr>
                <w:rFonts w:ascii="Aptos Narrow" w:eastAsia="Times New Roman" w:hAnsi="Aptos Narrow" w:cs="Times New Roman"/>
                <w:color w:val="000000"/>
                <w:sz w:val="12"/>
                <w:szCs w:val="12"/>
                <w:lang w:eastAsia="en-GB"/>
              </w:rPr>
              <w:t>8</w:t>
            </w:r>
          </w:p>
        </w:tc>
      </w:tr>
    </w:tbl>
    <w:p w14:paraId="2FC759B0" w14:textId="2309B86E" w:rsidR="0090090F" w:rsidRDefault="0090090F" w:rsidP="0090090F">
      <w:pPr>
        <w:pStyle w:val="Heading1"/>
        <w:sectPr w:rsidR="0090090F" w:rsidSect="0090090F">
          <w:pgSz w:w="16838" w:h="11906" w:orient="landscape" w:code="9"/>
          <w:pgMar w:top="1440" w:right="992" w:bottom="1440" w:left="709" w:header="709" w:footer="0" w:gutter="0"/>
          <w:pgNumType w:start="0"/>
          <w:cols w:space="708"/>
          <w:titlePg/>
          <w:docGrid w:linePitch="360"/>
        </w:sectPr>
      </w:pPr>
    </w:p>
    <w:p w14:paraId="2B340040" w14:textId="4389AA12" w:rsidR="00BA23D3" w:rsidRPr="00ED296B" w:rsidRDefault="00ED296B" w:rsidP="00ED296B">
      <w:pPr>
        <w:pStyle w:val="Heading1"/>
        <w:rPr>
          <w:sz w:val="32"/>
          <w:szCs w:val="32"/>
          <w:u w:val="single"/>
        </w:rPr>
      </w:pPr>
      <w:bookmarkStart w:id="6" w:name="_Toc190027138"/>
      <w:r w:rsidRPr="00ED296B">
        <w:rPr>
          <w:sz w:val="32"/>
          <w:szCs w:val="32"/>
          <w:u w:val="single"/>
        </w:rPr>
        <w:t>T</w:t>
      </w:r>
      <w:r w:rsidR="00BA23D3" w:rsidRPr="00ED296B">
        <w:rPr>
          <w:sz w:val="32"/>
          <w:szCs w:val="32"/>
          <w:u w:val="single"/>
        </w:rPr>
        <w:t>ask 3</w:t>
      </w:r>
      <w:r w:rsidR="005E79FC" w:rsidRPr="00ED296B">
        <w:rPr>
          <w:sz w:val="32"/>
          <w:szCs w:val="32"/>
          <w:u w:val="single"/>
        </w:rPr>
        <w:t>: Analysis And Interpretation</w:t>
      </w:r>
      <w:bookmarkEnd w:id="6"/>
    </w:p>
    <w:p w14:paraId="21389259" w14:textId="798B91AD" w:rsidR="006104D5" w:rsidRDefault="006104D5" w:rsidP="006104D5">
      <w:pPr>
        <w:jc w:val="left"/>
      </w:pPr>
      <w:r w:rsidRPr="006104D5">
        <w:t xml:space="preserve">Data was </w:t>
      </w:r>
      <w:r w:rsidRPr="006104D5">
        <w:t>analysed</w:t>
      </w:r>
      <w:r w:rsidRPr="006104D5">
        <w:t xml:space="preserve"> from two sets: one extracted from the driving simulator using </w:t>
      </w:r>
      <w:proofErr w:type="spellStart"/>
      <w:r w:rsidRPr="006104D5">
        <w:t>MoTeC</w:t>
      </w:r>
      <w:proofErr w:type="spellEnd"/>
      <w:r w:rsidRPr="006104D5">
        <w:t>, and another generated from the Simulink 7 DOF model with the same input parameters. Initial comparison was conducted using data from the first test run; this indeed was used as a baseline since it has a standard vehicle setup. This baseline served as a benchmark against which the response of the vehicle could be checked for the controlled conditions. The most important parameters that were studied in this exercise included damper velocities, roll angle, and tire loads; pitch was also studied to ensure that no abnormalities existed in the simulation.</w:t>
      </w:r>
      <w:r w:rsidRPr="006104D5">
        <w:br/>
        <w:t>Figure 2 depicts the damper velocities at all four corners of the vehicle as obtained from the Simulink model. Figure 3 presents the same data from the driving simulator. Data is from a slalom test performed at a speed of 78.78 km/h. A comparison shows that up to about the 800-sample interval, both data sets have comparable damper velocity profiles, after which the simulator data deviates due to an inability to stop the test in time.</w:t>
      </w:r>
    </w:p>
    <w:p w14:paraId="2FA80E2A" w14:textId="5606AEFF" w:rsidR="009C7B59" w:rsidRDefault="00FB31E3" w:rsidP="006104D5">
      <w:pPr>
        <w:keepNext/>
      </w:pPr>
      <w:r>
        <w:rPr>
          <w:noProof/>
        </w:rPr>
        <w:drawing>
          <wp:inline distT="0" distB="0" distL="0" distR="0" wp14:anchorId="079E0694" wp14:editId="164DBC49">
            <wp:extent cx="5731510" cy="3030220"/>
            <wp:effectExtent l="0" t="0" r="2540" b="0"/>
            <wp:docPr id="1285038238"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038238" name="Picture 1" descr="A graph of a graph&#10;&#10;AI-generated content may be incorrect."/>
                    <pic:cNvPicPr/>
                  </pic:nvPicPr>
                  <pic:blipFill>
                    <a:blip r:embed="rId19"/>
                    <a:stretch>
                      <a:fillRect/>
                    </a:stretch>
                  </pic:blipFill>
                  <pic:spPr>
                    <a:xfrm>
                      <a:off x="0" y="0"/>
                      <a:ext cx="5731510" cy="3030220"/>
                    </a:xfrm>
                    <a:prstGeom prst="rect">
                      <a:avLst/>
                    </a:prstGeom>
                  </pic:spPr>
                </pic:pic>
              </a:graphicData>
            </a:graphic>
          </wp:inline>
        </w:drawing>
      </w:r>
    </w:p>
    <w:p w14:paraId="485EC90D" w14:textId="4C70D476" w:rsidR="0040711F" w:rsidRDefault="009C7B59" w:rsidP="009C7B59">
      <w:pPr>
        <w:pStyle w:val="Caption"/>
        <w:jc w:val="center"/>
      </w:pPr>
      <w:bookmarkStart w:id="7" w:name="_Toc190027117"/>
      <w:r>
        <w:t xml:space="preserve">Figure </w:t>
      </w:r>
      <w:r>
        <w:fldChar w:fldCharType="begin"/>
      </w:r>
      <w:r>
        <w:instrText xml:space="preserve"> SEQ Figure \* ARABIC </w:instrText>
      </w:r>
      <w:r>
        <w:fldChar w:fldCharType="separate"/>
      </w:r>
      <w:r w:rsidR="00B353A5">
        <w:rPr>
          <w:noProof/>
        </w:rPr>
        <w:t>2</w:t>
      </w:r>
      <w:r>
        <w:fldChar w:fldCharType="end"/>
      </w:r>
      <w:r>
        <w:t>: Damper Velocities 7 DOF Session 1</w:t>
      </w:r>
      <w:bookmarkEnd w:id="7"/>
    </w:p>
    <w:p w14:paraId="66586232" w14:textId="77777777" w:rsidR="009C7B59" w:rsidRDefault="007F1FE2" w:rsidP="009C7B59">
      <w:pPr>
        <w:keepNext/>
        <w:jc w:val="center"/>
      </w:pPr>
      <w:r>
        <w:rPr>
          <w:noProof/>
        </w:rPr>
        <w:drawing>
          <wp:inline distT="0" distB="0" distL="0" distR="0" wp14:anchorId="455C64A5" wp14:editId="3CEC55C9">
            <wp:extent cx="3646054" cy="3858127"/>
            <wp:effectExtent l="0" t="0" r="0" b="0"/>
            <wp:docPr id="40688315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883152" name="Picture 1" descr="A screenshot of a graph&#10;&#10;AI-generated content may be incorrect."/>
                    <pic:cNvPicPr/>
                  </pic:nvPicPr>
                  <pic:blipFill>
                    <a:blip r:embed="rId20"/>
                    <a:stretch>
                      <a:fillRect/>
                    </a:stretch>
                  </pic:blipFill>
                  <pic:spPr>
                    <a:xfrm>
                      <a:off x="0" y="0"/>
                      <a:ext cx="3652271" cy="3864705"/>
                    </a:xfrm>
                    <a:prstGeom prst="rect">
                      <a:avLst/>
                    </a:prstGeom>
                  </pic:spPr>
                </pic:pic>
              </a:graphicData>
            </a:graphic>
          </wp:inline>
        </w:drawing>
      </w:r>
    </w:p>
    <w:p w14:paraId="1589E20F" w14:textId="233A9238" w:rsidR="00BF58EF" w:rsidRDefault="009C7B59" w:rsidP="009C7B59">
      <w:pPr>
        <w:pStyle w:val="Caption"/>
        <w:jc w:val="center"/>
      </w:pPr>
      <w:bookmarkStart w:id="8" w:name="_Toc190027118"/>
      <w:r>
        <w:t xml:space="preserve">Figure </w:t>
      </w:r>
      <w:r>
        <w:fldChar w:fldCharType="begin"/>
      </w:r>
      <w:r>
        <w:instrText xml:space="preserve"> SEQ Figure \* ARABIC </w:instrText>
      </w:r>
      <w:r>
        <w:fldChar w:fldCharType="separate"/>
      </w:r>
      <w:r w:rsidR="00B353A5">
        <w:rPr>
          <w:noProof/>
        </w:rPr>
        <w:t>3</w:t>
      </w:r>
      <w:r>
        <w:fldChar w:fldCharType="end"/>
      </w:r>
      <w:r>
        <w:t>: Damper Velocities Simulator Session 1</w:t>
      </w:r>
      <w:bookmarkEnd w:id="8"/>
    </w:p>
    <w:p w14:paraId="11A6F06C" w14:textId="3531CC81" w:rsidR="006104D5" w:rsidRDefault="006104D5" w:rsidP="006104D5">
      <w:pPr>
        <w:keepNext/>
      </w:pPr>
      <w:r w:rsidRPr="006104D5">
        <w:t xml:space="preserve">Another important parameter of comparison is the roll angle. The roll angle provides insight into the response of the vehicle during cornering, since it directly influences tire contact with the ground and hence the overall performance of the vehicle. Excessive roll reduces tire grip and stability, while a reduced roll angle improves driver confidence and control, especially in high-performance driving conditions. Knowledge of the roll </w:t>
      </w:r>
      <w:r w:rsidRPr="006104D5">
        <w:t>behaviour</w:t>
      </w:r>
      <w:r w:rsidRPr="006104D5">
        <w:t xml:space="preserve"> is essential for assessing the vehicle's handling properties </w:t>
      </w:r>
      <w:proofErr w:type="gramStart"/>
      <w:r w:rsidRPr="006104D5">
        <w:t>with regard to</w:t>
      </w:r>
      <w:proofErr w:type="gramEnd"/>
      <w:r w:rsidRPr="006104D5">
        <w:t xml:space="preserve"> an optimum compromise between performance and comfort.</w:t>
      </w:r>
    </w:p>
    <w:p w14:paraId="555406A3" w14:textId="242A9BC7" w:rsidR="009C7B59" w:rsidRDefault="009C7B59" w:rsidP="006104D5">
      <w:pPr>
        <w:keepNext/>
        <w:jc w:val="center"/>
      </w:pPr>
      <w:r>
        <w:rPr>
          <w:noProof/>
        </w:rPr>
        <w:drawing>
          <wp:inline distT="0" distB="0" distL="0" distR="0" wp14:anchorId="23E367FA" wp14:editId="1F5507C6">
            <wp:extent cx="2256288" cy="2225040"/>
            <wp:effectExtent l="0" t="0" r="0" b="3810"/>
            <wp:docPr id="1007932782" name="Picture 1"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932782" name="Picture 1" descr="A graph with blue lines&#10;&#10;AI-generated content may be incorrect."/>
                    <pic:cNvPicPr/>
                  </pic:nvPicPr>
                  <pic:blipFill>
                    <a:blip r:embed="rId21"/>
                    <a:stretch>
                      <a:fillRect/>
                    </a:stretch>
                  </pic:blipFill>
                  <pic:spPr>
                    <a:xfrm>
                      <a:off x="0" y="0"/>
                      <a:ext cx="2266872" cy="2235477"/>
                    </a:xfrm>
                    <a:prstGeom prst="rect">
                      <a:avLst/>
                    </a:prstGeom>
                  </pic:spPr>
                </pic:pic>
              </a:graphicData>
            </a:graphic>
          </wp:inline>
        </w:drawing>
      </w:r>
    </w:p>
    <w:p w14:paraId="2EEE23A6" w14:textId="0D6BB723" w:rsidR="0032521F" w:rsidRDefault="009C7B59" w:rsidP="009C7B59">
      <w:pPr>
        <w:pStyle w:val="Caption"/>
        <w:jc w:val="center"/>
        <w:rPr>
          <w:noProof/>
        </w:rPr>
      </w:pPr>
      <w:bookmarkStart w:id="9" w:name="_Toc190027119"/>
      <w:r>
        <w:t xml:space="preserve">Figure </w:t>
      </w:r>
      <w:r>
        <w:fldChar w:fldCharType="begin"/>
      </w:r>
      <w:r>
        <w:instrText xml:space="preserve"> SEQ Figure \* ARABIC </w:instrText>
      </w:r>
      <w:r>
        <w:fldChar w:fldCharType="separate"/>
      </w:r>
      <w:r w:rsidR="00B353A5">
        <w:rPr>
          <w:noProof/>
        </w:rPr>
        <w:t>4</w:t>
      </w:r>
      <w:r>
        <w:fldChar w:fldCharType="end"/>
      </w:r>
      <w:r>
        <w:t>: Roll</w:t>
      </w:r>
      <w:r>
        <w:rPr>
          <w:noProof/>
        </w:rPr>
        <w:t xml:space="preserve"> Angle Simulator</w:t>
      </w:r>
      <w:bookmarkEnd w:id="9"/>
    </w:p>
    <w:p w14:paraId="41B87061" w14:textId="67F9C8E5" w:rsidR="0032521F" w:rsidRDefault="0032521F" w:rsidP="00045F58">
      <w:pPr>
        <w:jc w:val="center"/>
      </w:pPr>
    </w:p>
    <w:p w14:paraId="11F1F126" w14:textId="7BC44B3E" w:rsidR="006104D5" w:rsidRDefault="006104D5" w:rsidP="006104D5">
      <w:r w:rsidRPr="006104D5">
        <w:t xml:space="preserve">In Figure 4, the slalom section can be seen from the start up to about the 100th index. Due to operator error, the simulation on the driving simulator was not stopped in time. However, in the relevant section, it appears that the roll angle is higher in the simulator data. This is because the roll angle is in radians, while the data from the Simulink model was converted to degrees for easier interpretation. Despite the difference in units, the general profiles of the roll angle remain similar. Figure 5 shows how the vehicle responds as it goes through the cones in the slalom, showing consistent roll </w:t>
      </w:r>
      <w:r w:rsidRPr="006104D5">
        <w:t>behaviour</w:t>
      </w:r>
      <w:r w:rsidRPr="006104D5">
        <w:t xml:space="preserve"> between the two data sets</w:t>
      </w:r>
    </w:p>
    <w:p w14:paraId="2C655B45" w14:textId="3CF4AF32" w:rsidR="002153EF" w:rsidRDefault="006104D5" w:rsidP="006104D5">
      <w:pPr>
        <w:keepNext/>
        <w:jc w:val="center"/>
      </w:pPr>
      <w:r w:rsidRPr="006104D5">
        <w:t>.</w:t>
      </w:r>
      <w:r w:rsidR="0032521F">
        <w:rPr>
          <w:noProof/>
        </w:rPr>
        <w:drawing>
          <wp:inline distT="0" distB="0" distL="0" distR="0" wp14:anchorId="746D6DDF" wp14:editId="36593764">
            <wp:extent cx="3894822" cy="3037840"/>
            <wp:effectExtent l="0" t="0" r="0" b="0"/>
            <wp:docPr id="570303723"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03723" name="Picture 1" descr="A graph of a graph&#10;&#10;AI-generated content may be incorrect."/>
                    <pic:cNvPicPr/>
                  </pic:nvPicPr>
                  <pic:blipFill>
                    <a:blip r:embed="rId22"/>
                    <a:stretch>
                      <a:fillRect/>
                    </a:stretch>
                  </pic:blipFill>
                  <pic:spPr>
                    <a:xfrm>
                      <a:off x="0" y="0"/>
                      <a:ext cx="3896163" cy="3038886"/>
                    </a:xfrm>
                    <a:prstGeom prst="rect">
                      <a:avLst/>
                    </a:prstGeom>
                  </pic:spPr>
                </pic:pic>
              </a:graphicData>
            </a:graphic>
          </wp:inline>
        </w:drawing>
      </w:r>
    </w:p>
    <w:p w14:paraId="5BE4FCAC" w14:textId="79CC9C73" w:rsidR="002E1C33" w:rsidRDefault="002153EF" w:rsidP="002153EF">
      <w:pPr>
        <w:pStyle w:val="Caption"/>
        <w:jc w:val="center"/>
      </w:pPr>
      <w:bookmarkStart w:id="10" w:name="_Toc190027120"/>
      <w:r>
        <w:t xml:space="preserve">Figure </w:t>
      </w:r>
      <w:r>
        <w:fldChar w:fldCharType="begin"/>
      </w:r>
      <w:r>
        <w:instrText xml:space="preserve"> SEQ Figure \* ARABIC </w:instrText>
      </w:r>
      <w:r>
        <w:fldChar w:fldCharType="separate"/>
      </w:r>
      <w:r w:rsidR="00B353A5">
        <w:rPr>
          <w:noProof/>
        </w:rPr>
        <w:t>5</w:t>
      </w:r>
      <w:r>
        <w:fldChar w:fldCharType="end"/>
      </w:r>
      <w:r>
        <w:t>: Roll Angle 7 DOF Session 1</w:t>
      </w:r>
      <w:bookmarkEnd w:id="10"/>
    </w:p>
    <w:p w14:paraId="4D61F224" w14:textId="06D07CE0" w:rsidR="006104D5" w:rsidRDefault="006104D5" w:rsidP="006104D5">
      <w:r w:rsidRPr="006104D5">
        <w:t xml:space="preserve">Session 3 and Session 5 data will be used to understand how changes in setup affect the response of the vehicle. In Session 3, the spring stiffness was increased to see the effect that a stiffer setup would have on the </w:t>
      </w:r>
      <w:r w:rsidRPr="006104D5">
        <w:t>behaviour</w:t>
      </w:r>
      <w:r w:rsidRPr="006104D5">
        <w:t xml:space="preserve"> of the vehicle, while during Session 5, the spring stiffness was decreased to observe the response under softer suspension configuration</w:t>
      </w:r>
    </w:p>
    <w:p w14:paraId="66A957DE" w14:textId="08F8D722" w:rsidR="002153EF" w:rsidRDefault="00305038" w:rsidP="006104D5">
      <w:pPr>
        <w:keepNext/>
        <w:jc w:val="center"/>
      </w:pPr>
      <w:r w:rsidRPr="00305038">
        <w:rPr>
          <w:noProof/>
        </w:rPr>
        <w:drawing>
          <wp:inline distT="0" distB="0" distL="0" distR="0" wp14:anchorId="365E58C8" wp14:editId="60A84A46">
            <wp:extent cx="2419037" cy="2522220"/>
            <wp:effectExtent l="0" t="0" r="635" b="0"/>
            <wp:docPr id="72761615"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61615" name="Picture 1" descr="A graph of a graph&#10;&#10;AI-generated content may be incorrect."/>
                    <pic:cNvPicPr/>
                  </pic:nvPicPr>
                  <pic:blipFill>
                    <a:blip r:embed="rId23"/>
                    <a:stretch>
                      <a:fillRect/>
                    </a:stretch>
                  </pic:blipFill>
                  <pic:spPr>
                    <a:xfrm>
                      <a:off x="0" y="0"/>
                      <a:ext cx="2425318" cy="2528769"/>
                    </a:xfrm>
                    <a:prstGeom prst="rect">
                      <a:avLst/>
                    </a:prstGeom>
                  </pic:spPr>
                </pic:pic>
              </a:graphicData>
            </a:graphic>
          </wp:inline>
        </w:drawing>
      </w:r>
    </w:p>
    <w:p w14:paraId="6C268DCF" w14:textId="3F86EC37" w:rsidR="00305038" w:rsidRDefault="002153EF" w:rsidP="002153EF">
      <w:pPr>
        <w:pStyle w:val="Caption"/>
        <w:jc w:val="center"/>
      </w:pPr>
      <w:bookmarkStart w:id="11" w:name="_Toc190027121"/>
      <w:r>
        <w:t xml:space="preserve">Figure </w:t>
      </w:r>
      <w:r>
        <w:fldChar w:fldCharType="begin"/>
      </w:r>
      <w:r>
        <w:instrText xml:space="preserve"> SEQ Figure \* ARABIC </w:instrText>
      </w:r>
      <w:r>
        <w:fldChar w:fldCharType="separate"/>
      </w:r>
      <w:r w:rsidR="00B353A5">
        <w:rPr>
          <w:noProof/>
        </w:rPr>
        <w:t>6</w:t>
      </w:r>
      <w:r>
        <w:fldChar w:fldCharType="end"/>
      </w:r>
      <w:r>
        <w:t>: Roll Angle Simulator Session 3</w:t>
      </w:r>
      <w:bookmarkEnd w:id="11"/>
    </w:p>
    <w:p w14:paraId="4CE97EC8" w14:textId="77777777" w:rsidR="00606F6E" w:rsidRDefault="00606F6E" w:rsidP="00606F6E">
      <w:pPr>
        <w:keepNext/>
      </w:pPr>
      <w:r w:rsidRPr="00606F6E">
        <w:t>Figure 6: Roll angle vs. time for the vehicle in Session 3. The data recorded from the simulator during the slalom test show that the roll angle is higher by 0.005 radians than the set-up baseline, which goes against the expected improvement of reduced roll with a stiffer suspension setup. This can be due to differences in driver inputs. Contrarily, the results of Session 5 show a large increase in roll over the default and stiffened configurations. The angle of roll in Session 5 surpasses the baseline by more than 0.03 radians or about 1.7 degrees, as seen in Figure 7.</w:t>
      </w:r>
    </w:p>
    <w:p w14:paraId="2158E376" w14:textId="2597D595" w:rsidR="002153EF" w:rsidRDefault="00305038" w:rsidP="002153EF">
      <w:pPr>
        <w:keepNext/>
        <w:jc w:val="center"/>
      </w:pPr>
      <w:r w:rsidRPr="00305038">
        <w:rPr>
          <w:noProof/>
        </w:rPr>
        <w:drawing>
          <wp:inline distT="0" distB="0" distL="0" distR="0" wp14:anchorId="584C680A" wp14:editId="06402B37">
            <wp:extent cx="2440305" cy="2806918"/>
            <wp:effectExtent l="0" t="0" r="0" b="0"/>
            <wp:docPr id="567322238" name="Picture 1" descr="A graph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322238" name="Picture 1" descr="A graph on a screen&#10;&#10;AI-generated content may be incorrect."/>
                    <pic:cNvPicPr/>
                  </pic:nvPicPr>
                  <pic:blipFill>
                    <a:blip r:embed="rId24"/>
                    <a:stretch>
                      <a:fillRect/>
                    </a:stretch>
                  </pic:blipFill>
                  <pic:spPr>
                    <a:xfrm>
                      <a:off x="0" y="0"/>
                      <a:ext cx="2444318" cy="2811534"/>
                    </a:xfrm>
                    <a:prstGeom prst="rect">
                      <a:avLst/>
                    </a:prstGeom>
                  </pic:spPr>
                </pic:pic>
              </a:graphicData>
            </a:graphic>
          </wp:inline>
        </w:drawing>
      </w:r>
    </w:p>
    <w:p w14:paraId="11422047" w14:textId="60D83E09" w:rsidR="00305038" w:rsidRDefault="002153EF" w:rsidP="002153EF">
      <w:pPr>
        <w:pStyle w:val="Caption"/>
        <w:jc w:val="center"/>
      </w:pPr>
      <w:bookmarkStart w:id="12" w:name="_Toc190027122"/>
      <w:r>
        <w:t xml:space="preserve">Figure </w:t>
      </w:r>
      <w:r>
        <w:fldChar w:fldCharType="begin"/>
      </w:r>
      <w:r>
        <w:instrText xml:space="preserve"> SEQ Figure \* ARABIC </w:instrText>
      </w:r>
      <w:r>
        <w:fldChar w:fldCharType="separate"/>
      </w:r>
      <w:r w:rsidR="00B353A5">
        <w:rPr>
          <w:noProof/>
        </w:rPr>
        <w:t>7</w:t>
      </w:r>
      <w:r>
        <w:fldChar w:fldCharType="end"/>
      </w:r>
      <w:r>
        <w:t>: Roll Angle Simulator Session 5</w:t>
      </w:r>
      <w:bookmarkEnd w:id="12"/>
    </w:p>
    <w:p w14:paraId="650137CA" w14:textId="77777777" w:rsidR="00606F6E" w:rsidRDefault="00606F6E">
      <w:pPr>
        <w:spacing w:line="276" w:lineRule="auto"/>
        <w:jc w:val="left"/>
      </w:pPr>
      <w:r>
        <w:br w:type="page"/>
      </w:r>
    </w:p>
    <w:p w14:paraId="1327ED4D" w14:textId="7DC761D6" w:rsidR="00606F6E" w:rsidRDefault="00606F6E" w:rsidP="00606F6E">
      <w:pPr>
        <w:keepNext/>
      </w:pPr>
      <w:r w:rsidRPr="00606F6E">
        <w:t>Figures 8 and 9 below present the roll angle from the Simulink model during the slalom test. The following graphs represent how the vehicle would behave in real life while performing this slalom movement. Comparing this to the simulator data, it is obvious that the Simulink model underestimates the roll angle for the stiffened setup in Session 3. Session 5, on the other hand, sees the simulated roll angle for the Simulink model agree with the simulator data very well, almost identically. This finally proves that the Simulink model does indeed portray a correct rolling response of the vehicle with the softer suspension configuration.</w:t>
      </w:r>
    </w:p>
    <w:p w14:paraId="0DFBAAF6" w14:textId="6DF961C0" w:rsidR="002153EF" w:rsidRDefault="00A92887" w:rsidP="002153EF">
      <w:pPr>
        <w:keepNext/>
        <w:jc w:val="center"/>
      </w:pPr>
      <w:r w:rsidRPr="00606F6E">
        <w:rPr>
          <w:noProof/>
        </w:rPr>
        <w:drawing>
          <wp:inline distT="0" distB="0" distL="0" distR="0" wp14:anchorId="28D73911" wp14:editId="3C238B00">
            <wp:extent cx="3029079" cy="1620253"/>
            <wp:effectExtent l="0" t="0" r="0" b="0"/>
            <wp:docPr id="848497651" name="Picture 1"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497651" name="Picture 1" descr="A graph with blue lines&#10;&#10;AI-generated content may be incorrect."/>
                    <pic:cNvPicPr/>
                  </pic:nvPicPr>
                  <pic:blipFill>
                    <a:blip r:embed="rId25"/>
                    <a:stretch>
                      <a:fillRect/>
                    </a:stretch>
                  </pic:blipFill>
                  <pic:spPr>
                    <a:xfrm>
                      <a:off x="0" y="0"/>
                      <a:ext cx="3041746" cy="1627029"/>
                    </a:xfrm>
                    <a:prstGeom prst="rect">
                      <a:avLst/>
                    </a:prstGeom>
                  </pic:spPr>
                </pic:pic>
              </a:graphicData>
            </a:graphic>
          </wp:inline>
        </w:drawing>
      </w:r>
    </w:p>
    <w:p w14:paraId="2502B7E4" w14:textId="184D3E18" w:rsidR="00117948" w:rsidRDefault="002153EF" w:rsidP="002153EF">
      <w:pPr>
        <w:pStyle w:val="Caption"/>
        <w:jc w:val="center"/>
      </w:pPr>
      <w:bookmarkStart w:id="13" w:name="_Toc190027123"/>
      <w:r>
        <w:t xml:space="preserve">Figure </w:t>
      </w:r>
      <w:r>
        <w:fldChar w:fldCharType="begin"/>
      </w:r>
      <w:r>
        <w:instrText xml:space="preserve"> SEQ Figure \* ARABIC </w:instrText>
      </w:r>
      <w:r>
        <w:fldChar w:fldCharType="separate"/>
      </w:r>
      <w:r w:rsidR="00B353A5">
        <w:rPr>
          <w:noProof/>
        </w:rPr>
        <w:t>8</w:t>
      </w:r>
      <w:r>
        <w:fldChar w:fldCharType="end"/>
      </w:r>
      <w:r>
        <w:t>: Roll Angle 7 DOF Session 3</w:t>
      </w:r>
      <w:bookmarkEnd w:id="13"/>
    </w:p>
    <w:p w14:paraId="0D6B02D3" w14:textId="77777777" w:rsidR="002153EF" w:rsidRDefault="00305038" w:rsidP="002153EF">
      <w:pPr>
        <w:keepNext/>
        <w:jc w:val="center"/>
      </w:pPr>
      <w:r w:rsidRPr="00305038">
        <w:rPr>
          <w:noProof/>
        </w:rPr>
        <w:drawing>
          <wp:inline distT="0" distB="0" distL="0" distR="0" wp14:anchorId="75EBC379" wp14:editId="0623B131">
            <wp:extent cx="3080975" cy="1682720"/>
            <wp:effectExtent l="0" t="0" r="5715" b="0"/>
            <wp:docPr id="132882912"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82912" name="Picture 1" descr="A graph of a graph&#10;&#10;AI-generated content may be incorrect."/>
                    <pic:cNvPicPr/>
                  </pic:nvPicPr>
                  <pic:blipFill rotWithShape="1">
                    <a:blip r:embed="rId26"/>
                    <a:srcRect r="5775"/>
                    <a:stretch/>
                  </pic:blipFill>
                  <pic:spPr bwMode="auto">
                    <a:xfrm>
                      <a:off x="0" y="0"/>
                      <a:ext cx="3086886" cy="1685948"/>
                    </a:xfrm>
                    <a:prstGeom prst="rect">
                      <a:avLst/>
                    </a:prstGeom>
                    <a:ln>
                      <a:noFill/>
                    </a:ln>
                    <a:extLst>
                      <a:ext uri="{53640926-AAD7-44D8-BBD7-CCE9431645EC}">
                        <a14:shadowObscured xmlns:a14="http://schemas.microsoft.com/office/drawing/2010/main"/>
                      </a:ext>
                    </a:extLst>
                  </pic:spPr>
                </pic:pic>
              </a:graphicData>
            </a:graphic>
          </wp:inline>
        </w:drawing>
      </w:r>
    </w:p>
    <w:p w14:paraId="4CCB62A7" w14:textId="123CD17E" w:rsidR="00117948" w:rsidRDefault="002153EF" w:rsidP="002153EF">
      <w:pPr>
        <w:pStyle w:val="Caption"/>
        <w:jc w:val="center"/>
      </w:pPr>
      <w:bookmarkStart w:id="14" w:name="_Toc190027124"/>
      <w:r>
        <w:t xml:space="preserve">Figure </w:t>
      </w:r>
      <w:r>
        <w:fldChar w:fldCharType="begin"/>
      </w:r>
      <w:r>
        <w:instrText xml:space="preserve"> SEQ Figure \* ARABIC </w:instrText>
      </w:r>
      <w:r>
        <w:fldChar w:fldCharType="separate"/>
      </w:r>
      <w:r w:rsidR="00B353A5">
        <w:rPr>
          <w:noProof/>
        </w:rPr>
        <w:t>9</w:t>
      </w:r>
      <w:r>
        <w:fldChar w:fldCharType="end"/>
      </w:r>
      <w:r>
        <w:t>: Roll Angle 7 DOF Session 5</w:t>
      </w:r>
      <w:bookmarkEnd w:id="14"/>
    </w:p>
    <w:p w14:paraId="7EFFDF85" w14:textId="77777777" w:rsidR="00606F6E" w:rsidRDefault="00606F6E">
      <w:pPr>
        <w:spacing w:line="276" w:lineRule="auto"/>
        <w:jc w:val="left"/>
      </w:pPr>
      <w:r>
        <w:br w:type="page"/>
      </w:r>
    </w:p>
    <w:p w14:paraId="0682F580" w14:textId="3A98479B" w:rsidR="00606F6E" w:rsidRDefault="00606F6E" w:rsidP="00606F6E">
      <w:pPr>
        <w:keepNext/>
      </w:pPr>
      <w:r w:rsidRPr="00606F6E">
        <w:t xml:space="preserve">Another relevant variable, for Sessions 3 and 5, would be the damper velocity, which will show how the dampers react concerning the variation of the car movement. Figure 10: Results extracted from the damper velocity recorded at the driving simulator. Fig. 11 Comparative data from Simulink itself. A comparison between the two graphs shows that the damper velocities are similar, if not identical, proving that the damper </w:t>
      </w:r>
      <w:r w:rsidRPr="00606F6E">
        <w:t>behaviour</w:t>
      </w:r>
      <w:r w:rsidRPr="00606F6E">
        <w:t xml:space="preserve"> in the simulator is correctly realized with the created Simulink model.</w:t>
      </w:r>
    </w:p>
    <w:p w14:paraId="696886B1" w14:textId="14331395" w:rsidR="002153EF" w:rsidRDefault="00FB11D6" w:rsidP="00606F6E">
      <w:pPr>
        <w:keepNext/>
        <w:jc w:val="center"/>
      </w:pPr>
      <w:r w:rsidRPr="000C79DC">
        <w:drawing>
          <wp:inline distT="0" distB="0" distL="0" distR="0" wp14:anchorId="0EB84D9A" wp14:editId="02DCCA8F">
            <wp:extent cx="2211362" cy="2453640"/>
            <wp:effectExtent l="0" t="0" r="0" b="3810"/>
            <wp:docPr id="1900459064" name="Picture 1" descr="A graph of a variety of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459064" name="Picture 1" descr="A graph of a variety of blue lines&#10;&#10;AI-generated content may be incorrect."/>
                    <pic:cNvPicPr/>
                  </pic:nvPicPr>
                  <pic:blipFill rotWithShape="1">
                    <a:blip r:embed="rId27"/>
                    <a:srcRect l="2875" t="2960" r="2728"/>
                    <a:stretch/>
                  </pic:blipFill>
                  <pic:spPr bwMode="auto">
                    <a:xfrm>
                      <a:off x="0" y="0"/>
                      <a:ext cx="2217852" cy="2460841"/>
                    </a:xfrm>
                    <a:prstGeom prst="rect">
                      <a:avLst/>
                    </a:prstGeom>
                    <a:ln>
                      <a:noFill/>
                    </a:ln>
                    <a:extLst>
                      <a:ext uri="{53640926-AAD7-44D8-BBD7-CCE9431645EC}">
                        <a14:shadowObscured xmlns:a14="http://schemas.microsoft.com/office/drawing/2010/main"/>
                      </a:ext>
                    </a:extLst>
                  </pic:spPr>
                </pic:pic>
              </a:graphicData>
            </a:graphic>
          </wp:inline>
        </w:drawing>
      </w:r>
    </w:p>
    <w:p w14:paraId="0C42605F" w14:textId="394F9981" w:rsidR="00FB11D6" w:rsidRDefault="002153EF" w:rsidP="002153EF">
      <w:pPr>
        <w:pStyle w:val="Caption"/>
        <w:jc w:val="center"/>
      </w:pPr>
      <w:bookmarkStart w:id="15" w:name="_Toc190027125"/>
      <w:r>
        <w:t xml:space="preserve">Figure </w:t>
      </w:r>
      <w:r>
        <w:fldChar w:fldCharType="begin"/>
      </w:r>
      <w:r>
        <w:instrText xml:space="preserve"> SEQ Figure \* ARABIC </w:instrText>
      </w:r>
      <w:r>
        <w:fldChar w:fldCharType="separate"/>
      </w:r>
      <w:r w:rsidR="00B353A5">
        <w:rPr>
          <w:noProof/>
        </w:rPr>
        <w:t>10</w:t>
      </w:r>
      <w:r>
        <w:fldChar w:fldCharType="end"/>
      </w:r>
      <w:r>
        <w:t>: Damper Velocities Simulator Session 3</w:t>
      </w:r>
      <w:bookmarkEnd w:id="15"/>
    </w:p>
    <w:p w14:paraId="60E63C0E" w14:textId="77777777" w:rsidR="00FB11D6" w:rsidRDefault="00FB11D6" w:rsidP="00FB11D6">
      <w:pPr>
        <w:jc w:val="center"/>
      </w:pPr>
    </w:p>
    <w:p w14:paraId="38300BED" w14:textId="77777777" w:rsidR="002153EF" w:rsidRDefault="00FB11D6" w:rsidP="002153EF">
      <w:pPr>
        <w:keepNext/>
        <w:jc w:val="center"/>
      </w:pPr>
      <w:r w:rsidRPr="000C79DC">
        <w:drawing>
          <wp:inline distT="0" distB="0" distL="0" distR="0" wp14:anchorId="21ACB84F" wp14:editId="75062BC6">
            <wp:extent cx="3386324" cy="1872881"/>
            <wp:effectExtent l="0" t="0" r="5080" b="0"/>
            <wp:docPr id="1073673134"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673134" name="Picture 1" descr="A graph of a graph&#10;&#10;AI-generated content may be incorrect."/>
                    <pic:cNvPicPr/>
                  </pic:nvPicPr>
                  <pic:blipFill rotWithShape="1">
                    <a:blip r:embed="rId28"/>
                    <a:srcRect l="1596" r="1750"/>
                    <a:stretch/>
                  </pic:blipFill>
                  <pic:spPr bwMode="auto">
                    <a:xfrm>
                      <a:off x="0" y="0"/>
                      <a:ext cx="3399892" cy="1880385"/>
                    </a:xfrm>
                    <a:prstGeom prst="rect">
                      <a:avLst/>
                    </a:prstGeom>
                    <a:ln>
                      <a:noFill/>
                    </a:ln>
                    <a:extLst>
                      <a:ext uri="{53640926-AAD7-44D8-BBD7-CCE9431645EC}">
                        <a14:shadowObscured xmlns:a14="http://schemas.microsoft.com/office/drawing/2010/main"/>
                      </a:ext>
                    </a:extLst>
                  </pic:spPr>
                </pic:pic>
              </a:graphicData>
            </a:graphic>
          </wp:inline>
        </w:drawing>
      </w:r>
    </w:p>
    <w:p w14:paraId="65798A77" w14:textId="77777777" w:rsidR="00606F6E" w:rsidRDefault="002153EF" w:rsidP="00606F6E">
      <w:pPr>
        <w:pStyle w:val="Caption"/>
        <w:jc w:val="center"/>
      </w:pPr>
      <w:bookmarkStart w:id="16" w:name="_Toc190027126"/>
      <w:r>
        <w:t xml:space="preserve">Figure </w:t>
      </w:r>
      <w:r>
        <w:fldChar w:fldCharType="begin"/>
      </w:r>
      <w:r>
        <w:instrText xml:space="preserve"> SEQ Figure \* ARABIC </w:instrText>
      </w:r>
      <w:r>
        <w:fldChar w:fldCharType="separate"/>
      </w:r>
      <w:r w:rsidR="00B353A5">
        <w:rPr>
          <w:noProof/>
        </w:rPr>
        <w:t>11</w:t>
      </w:r>
      <w:r>
        <w:fldChar w:fldCharType="end"/>
      </w:r>
      <w:r>
        <w:t>: Damper Velocities 7 DOF Session 3</w:t>
      </w:r>
      <w:bookmarkEnd w:id="16"/>
    </w:p>
    <w:p w14:paraId="63A8D83A" w14:textId="363D3726" w:rsidR="00606F6E" w:rsidRDefault="00606F6E" w:rsidP="00606F6E">
      <w:r w:rsidRPr="00606F6E">
        <w:t xml:space="preserve">This observation changes when </w:t>
      </w:r>
      <w:r w:rsidRPr="00606F6E">
        <w:t>analysing</w:t>
      </w:r>
      <w:r w:rsidRPr="00606F6E">
        <w:t xml:space="preserve"> the graphs for Session 5. Figure 12, which gives the damper velocities from the simulator run, reflects again the </w:t>
      </w:r>
      <w:r w:rsidRPr="00606F6E">
        <w:t>behaviour</w:t>
      </w:r>
      <w:r w:rsidRPr="00606F6E">
        <w:t xml:space="preserve"> that was expected during the slalom test.</w:t>
      </w:r>
    </w:p>
    <w:p w14:paraId="4A421E84" w14:textId="69405279" w:rsidR="002153EF" w:rsidRDefault="00606F6E" w:rsidP="002153EF">
      <w:pPr>
        <w:keepNext/>
        <w:jc w:val="center"/>
      </w:pPr>
      <w:r w:rsidRPr="00606F6E">
        <w:t xml:space="preserve"> </w:t>
      </w:r>
      <w:r w:rsidR="004D21A7">
        <w:rPr>
          <w:noProof/>
        </w:rPr>
        <w:drawing>
          <wp:inline distT="0" distB="0" distL="0" distR="0" wp14:anchorId="2F8B7EAB" wp14:editId="15873E2A">
            <wp:extent cx="2834352" cy="3048000"/>
            <wp:effectExtent l="0" t="0" r="4445" b="0"/>
            <wp:docPr id="1958170639" name="Picture 1" descr="A graph of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170639" name="Picture 1" descr="A graph of a graph of a graph&#10;&#10;AI-generated content may be incorrect."/>
                    <pic:cNvPicPr/>
                  </pic:nvPicPr>
                  <pic:blipFill rotWithShape="1">
                    <a:blip r:embed="rId29"/>
                    <a:srcRect l="4006" t="3124" r="3339" b="3631"/>
                    <a:stretch/>
                  </pic:blipFill>
                  <pic:spPr bwMode="auto">
                    <a:xfrm>
                      <a:off x="0" y="0"/>
                      <a:ext cx="2841300" cy="3055472"/>
                    </a:xfrm>
                    <a:prstGeom prst="rect">
                      <a:avLst/>
                    </a:prstGeom>
                    <a:ln>
                      <a:noFill/>
                    </a:ln>
                    <a:extLst>
                      <a:ext uri="{53640926-AAD7-44D8-BBD7-CCE9431645EC}">
                        <a14:shadowObscured xmlns:a14="http://schemas.microsoft.com/office/drawing/2010/main"/>
                      </a:ext>
                    </a:extLst>
                  </pic:spPr>
                </pic:pic>
              </a:graphicData>
            </a:graphic>
          </wp:inline>
        </w:drawing>
      </w:r>
    </w:p>
    <w:p w14:paraId="140789FF" w14:textId="3B059FDD" w:rsidR="004D21A7" w:rsidRDefault="002153EF" w:rsidP="002153EF">
      <w:pPr>
        <w:pStyle w:val="Caption"/>
        <w:jc w:val="center"/>
      </w:pPr>
      <w:bookmarkStart w:id="17" w:name="_Toc190027127"/>
      <w:r>
        <w:t xml:space="preserve">Figure </w:t>
      </w:r>
      <w:r>
        <w:fldChar w:fldCharType="begin"/>
      </w:r>
      <w:r>
        <w:instrText xml:space="preserve"> SEQ Figure \* ARABIC </w:instrText>
      </w:r>
      <w:r>
        <w:fldChar w:fldCharType="separate"/>
      </w:r>
      <w:r w:rsidR="00B353A5">
        <w:rPr>
          <w:noProof/>
        </w:rPr>
        <w:t>12</w:t>
      </w:r>
      <w:r>
        <w:fldChar w:fldCharType="end"/>
      </w:r>
      <w:r>
        <w:t>: Damper Velocities Simulator Session 5</w:t>
      </w:r>
      <w:bookmarkEnd w:id="17"/>
    </w:p>
    <w:p w14:paraId="5B47C264" w14:textId="793A96A7" w:rsidR="00606F6E" w:rsidRDefault="00606F6E" w:rsidP="00606F6E">
      <w:pPr>
        <w:keepNext/>
      </w:pPr>
      <w:r w:rsidRPr="00606F6E">
        <w:t xml:space="preserve">However, in the case of the damper velocities from the Simulink model in Figure 13, the data is a straight line when viewed without zooming, but it's </w:t>
      </w:r>
      <w:r w:rsidRPr="00606F6E">
        <w:t>a</w:t>
      </w:r>
      <w:r w:rsidRPr="00606F6E">
        <w:t xml:space="preserve"> lot of closely packed spikes. Thus, this set of data can be considered abnormal and wrong as it does not agree with expectations. A variety of reasons can be attributed to this. One possibility is that the very soft suspension setting has caused the car to bottom out, hence creating excessive bouncing with corresponding spikes in the damper velocities. Another possibility is a case of numerical instability. The soft suspension has reduced the natural frequency of the system, possibly beyond the ability of the solver to accurately capture if the simulation time step is too large.</w:t>
      </w:r>
    </w:p>
    <w:p w14:paraId="197B060B" w14:textId="54A8656C" w:rsidR="002153EF" w:rsidRDefault="00DA3FA4" w:rsidP="00606F6E">
      <w:pPr>
        <w:keepNext/>
      </w:pPr>
      <w:r>
        <w:rPr>
          <w:noProof/>
        </w:rPr>
        <w:drawing>
          <wp:inline distT="0" distB="0" distL="0" distR="0" wp14:anchorId="3B7A150E" wp14:editId="7082F410">
            <wp:extent cx="4876800" cy="2566033"/>
            <wp:effectExtent l="0" t="0" r="0" b="6350"/>
            <wp:docPr id="1904069059" name="Picture 1" descr="A group of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069059" name="Picture 1" descr="A group of blue and white bars&#10;&#10;AI-generated content may be incorrect."/>
                    <pic:cNvPicPr/>
                  </pic:nvPicPr>
                  <pic:blipFill rotWithShape="1">
                    <a:blip r:embed="rId30"/>
                    <a:srcRect l="3058"/>
                    <a:stretch/>
                  </pic:blipFill>
                  <pic:spPr bwMode="auto">
                    <a:xfrm>
                      <a:off x="0" y="0"/>
                      <a:ext cx="4899526" cy="2577991"/>
                    </a:xfrm>
                    <a:prstGeom prst="rect">
                      <a:avLst/>
                    </a:prstGeom>
                    <a:ln>
                      <a:noFill/>
                    </a:ln>
                    <a:extLst>
                      <a:ext uri="{53640926-AAD7-44D8-BBD7-CCE9431645EC}">
                        <a14:shadowObscured xmlns:a14="http://schemas.microsoft.com/office/drawing/2010/main"/>
                      </a:ext>
                    </a:extLst>
                  </pic:spPr>
                </pic:pic>
              </a:graphicData>
            </a:graphic>
          </wp:inline>
        </w:drawing>
      </w:r>
    </w:p>
    <w:p w14:paraId="4A1D7067" w14:textId="53818E58" w:rsidR="005E79FC" w:rsidRDefault="002153EF" w:rsidP="002153EF">
      <w:pPr>
        <w:pStyle w:val="Caption"/>
        <w:jc w:val="center"/>
      </w:pPr>
      <w:bookmarkStart w:id="18" w:name="_Toc190027128"/>
      <w:r>
        <w:t xml:space="preserve">Figure </w:t>
      </w:r>
      <w:r>
        <w:fldChar w:fldCharType="begin"/>
      </w:r>
      <w:r>
        <w:instrText xml:space="preserve"> SEQ Figure \* ARABIC </w:instrText>
      </w:r>
      <w:r>
        <w:fldChar w:fldCharType="separate"/>
      </w:r>
      <w:r w:rsidR="00B353A5">
        <w:rPr>
          <w:noProof/>
        </w:rPr>
        <w:t>13</w:t>
      </w:r>
      <w:r>
        <w:fldChar w:fldCharType="end"/>
      </w:r>
      <w:r>
        <w:t>: Damper Velocities 7 DOF Session 5</w:t>
      </w:r>
      <w:bookmarkEnd w:id="18"/>
    </w:p>
    <w:p w14:paraId="5547E406" w14:textId="77777777" w:rsidR="00E87F45" w:rsidRDefault="00E87F45">
      <w:pPr>
        <w:spacing w:line="276" w:lineRule="auto"/>
        <w:jc w:val="left"/>
      </w:pPr>
      <w:r>
        <w:br w:type="page"/>
      </w:r>
    </w:p>
    <w:p w14:paraId="736CB13B" w14:textId="54803396" w:rsidR="00606F6E" w:rsidRDefault="00606F6E" w:rsidP="00606F6E">
      <w:r w:rsidRPr="00606F6E">
        <w:t>Other verification of the accuracy of the Simulink 7 DOF model included a run of a standard default setup but this time with the addition of an anti-roll bar to see how it would affect the results. Figure 14: Roll angle from simulator - Session 16 Figure 14 shows the roll angle from the simulator for Session 16. Compared to the baseline roll data from Session 1, it is evident that the anti-roll bar has very little effect in reducing the roll angle. In contrast, the roll angle data from the Simulink model in Figure 15 significantly overestimates the roll compared to the simulator graph. Also, the roll angle of the Simulink model in Session 16 is higher than the baseline data from Session 1 before the anti-roll bar was introduced.</w:t>
      </w:r>
    </w:p>
    <w:p w14:paraId="3C3EB982" w14:textId="1ABD838E" w:rsidR="002153EF" w:rsidRDefault="00B10FD4" w:rsidP="002153EF">
      <w:pPr>
        <w:keepNext/>
        <w:jc w:val="center"/>
      </w:pPr>
      <w:r w:rsidRPr="00EF1BCE">
        <w:drawing>
          <wp:inline distT="0" distB="0" distL="0" distR="0" wp14:anchorId="1604BC13" wp14:editId="3DDD1A58">
            <wp:extent cx="3219035" cy="3413760"/>
            <wp:effectExtent l="0" t="0" r="635" b="0"/>
            <wp:docPr id="1010896228" name="Picture 1"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896228" name="Picture 1" descr="A graph with blue lines&#10;&#10;AI-generated content may be incorrect."/>
                    <pic:cNvPicPr/>
                  </pic:nvPicPr>
                  <pic:blipFill>
                    <a:blip r:embed="rId31"/>
                    <a:stretch>
                      <a:fillRect/>
                    </a:stretch>
                  </pic:blipFill>
                  <pic:spPr>
                    <a:xfrm>
                      <a:off x="0" y="0"/>
                      <a:ext cx="3221848" cy="3416743"/>
                    </a:xfrm>
                    <a:prstGeom prst="rect">
                      <a:avLst/>
                    </a:prstGeom>
                  </pic:spPr>
                </pic:pic>
              </a:graphicData>
            </a:graphic>
          </wp:inline>
        </w:drawing>
      </w:r>
    </w:p>
    <w:p w14:paraId="6F6C8410" w14:textId="245EEC8B" w:rsidR="008333CE" w:rsidRDefault="002153EF" w:rsidP="002153EF">
      <w:pPr>
        <w:pStyle w:val="Caption"/>
        <w:jc w:val="center"/>
      </w:pPr>
      <w:bookmarkStart w:id="19" w:name="_Toc190027129"/>
      <w:r>
        <w:t xml:space="preserve">Figure </w:t>
      </w:r>
      <w:r>
        <w:fldChar w:fldCharType="begin"/>
      </w:r>
      <w:r>
        <w:instrText xml:space="preserve"> SEQ Figure \* ARABIC </w:instrText>
      </w:r>
      <w:r>
        <w:fldChar w:fldCharType="separate"/>
      </w:r>
      <w:r w:rsidR="00B353A5">
        <w:rPr>
          <w:noProof/>
        </w:rPr>
        <w:t>14</w:t>
      </w:r>
      <w:r>
        <w:fldChar w:fldCharType="end"/>
      </w:r>
      <w:r>
        <w:t>: Roll Angle Simulator Session 16</w:t>
      </w:r>
      <w:bookmarkEnd w:id="19"/>
    </w:p>
    <w:p w14:paraId="2E6778D7" w14:textId="77777777" w:rsidR="00B353A5" w:rsidRDefault="00B10FD4" w:rsidP="00B353A5">
      <w:pPr>
        <w:keepNext/>
        <w:jc w:val="center"/>
      </w:pPr>
      <w:r w:rsidRPr="00EF1BCE">
        <w:drawing>
          <wp:inline distT="0" distB="0" distL="0" distR="0" wp14:anchorId="6E0BB605" wp14:editId="2103838D">
            <wp:extent cx="3636010" cy="2921377"/>
            <wp:effectExtent l="0" t="0" r="2540" b="0"/>
            <wp:docPr id="696117700" name="Picture 1" descr="A graph of a w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17700" name="Picture 1" descr="A graph of a wave&#10;&#10;AI-generated content may be incorrect."/>
                    <pic:cNvPicPr/>
                  </pic:nvPicPr>
                  <pic:blipFill>
                    <a:blip r:embed="rId32"/>
                    <a:stretch>
                      <a:fillRect/>
                    </a:stretch>
                  </pic:blipFill>
                  <pic:spPr>
                    <a:xfrm>
                      <a:off x="0" y="0"/>
                      <a:ext cx="3640268" cy="2924798"/>
                    </a:xfrm>
                    <a:prstGeom prst="rect">
                      <a:avLst/>
                    </a:prstGeom>
                  </pic:spPr>
                </pic:pic>
              </a:graphicData>
            </a:graphic>
          </wp:inline>
        </w:drawing>
      </w:r>
    </w:p>
    <w:p w14:paraId="4BA83D46" w14:textId="673789C4" w:rsidR="008333CE" w:rsidRDefault="00B353A5" w:rsidP="00B353A5">
      <w:pPr>
        <w:pStyle w:val="Caption"/>
        <w:jc w:val="center"/>
      </w:pPr>
      <w:bookmarkStart w:id="20" w:name="_Toc190027130"/>
      <w:r>
        <w:t xml:space="preserve">Figure </w:t>
      </w:r>
      <w:r>
        <w:fldChar w:fldCharType="begin"/>
      </w:r>
      <w:r>
        <w:instrText xml:space="preserve"> SEQ Figure \* ARABIC </w:instrText>
      </w:r>
      <w:r>
        <w:fldChar w:fldCharType="separate"/>
      </w:r>
      <w:r>
        <w:rPr>
          <w:noProof/>
        </w:rPr>
        <w:t>15</w:t>
      </w:r>
      <w:r>
        <w:fldChar w:fldCharType="end"/>
      </w:r>
      <w:r>
        <w:t>: Roll Angle 7 DOF Session 16</w:t>
      </w:r>
      <w:bookmarkEnd w:id="20"/>
    </w:p>
    <w:p w14:paraId="0FCBA7B5" w14:textId="7A8C4845" w:rsidR="0030038E" w:rsidRDefault="0030038E" w:rsidP="0030038E">
      <w:r>
        <w:t>The Damper velocities didn’t vary from the original run from session 1 meaning that there wasn’t much change in the aspect of the dampers when doing the slalom</w:t>
      </w:r>
      <w:r w:rsidR="009C7B59">
        <w:t xml:space="preserve"> as seen </w:t>
      </w:r>
      <w:r w:rsidR="009C7B59" w:rsidRPr="00E87F45">
        <w:t xml:space="preserve">in Figure </w:t>
      </w:r>
      <w:r w:rsidR="00B353A5" w:rsidRPr="00E87F45">
        <w:t>17</w:t>
      </w:r>
      <w:r>
        <w:t xml:space="preserve"> indication that the roll bars don’t seem to be creating too much change through the data even for the Simulink data</w:t>
      </w:r>
      <w:r w:rsidR="009C7B59">
        <w:t xml:space="preserve"> which can be </w:t>
      </w:r>
      <w:r w:rsidR="009C7B59" w:rsidRPr="00E87F45">
        <w:t xml:space="preserve">seen in Figure </w:t>
      </w:r>
      <w:r w:rsidR="00B353A5" w:rsidRPr="00E87F45">
        <w:t>18</w:t>
      </w:r>
      <w:r w:rsidRPr="00E87F45">
        <w:t>. There</w:t>
      </w:r>
      <w:r>
        <w:t xml:space="preserve"> could be many reasons for this with one being that the car </w:t>
      </w:r>
      <w:r w:rsidR="009C7B59">
        <w:t>is already stiff and therefore the anti-roll bar through the test don’t make much change to it through the simple run that it was put through.</w:t>
      </w:r>
      <w:r>
        <w:t xml:space="preserve"> </w:t>
      </w:r>
    </w:p>
    <w:p w14:paraId="3ADA447D" w14:textId="77777777" w:rsidR="00B353A5" w:rsidRDefault="00EF1BCE" w:rsidP="00B353A5">
      <w:pPr>
        <w:keepNext/>
        <w:jc w:val="center"/>
      </w:pPr>
      <w:r w:rsidRPr="00EF1BCE">
        <w:drawing>
          <wp:inline distT="0" distB="0" distL="0" distR="0" wp14:anchorId="651AC6C6" wp14:editId="4FE5B187">
            <wp:extent cx="3451470" cy="3558540"/>
            <wp:effectExtent l="0" t="0" r="0" b="3810"/>
            <wp:docPr id="142420425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204252" name="Picture 1" descr="A screenshot of a graph&#10;&#10;AI-generated content may be incorrect."/>
                    <pic:cNvPicPr/>
                  </pic:nvPicPr>
                  <pic:blipFill>
                    <a:blip r:embed="rId33"/>
                    <a:stretch>
                      <a:fillRect/>
                    </a:stretch>
                  </pic:blipFill>
                  <pic:spPr>
                    <a:xfrm>
                      <a:off x="0" y="0"/>
                      <a:ext cx="3454855" cy="3562030"/>
                    </a:xfrm>
                    <a:prstGeom prst="rect">
                      <a:avLst/>
                    </a:prstGeom>
                  </pic:spPr>
                </pic:pic>
              </a:graphicData>
            </a:graphic>
          </wp:inline>
        </w:drawing>
      </w:r>
    </w:p>
    <w:p w14:paraId="681632C5" w14:textId="314AC9E5" w:rsidR="00FB11D6" w:rsidRDefault="00B353A5" w:rsidP="00B353A5">
      <w:pPr>
        <w:pStyle w:val="Caption"/>
        <w:jc w:val="center"/>
      </w:pPr>
      <w:bookmarkStart w:id="21" w:name="_Toc190027131"/>
      <w:r>
        <w:t xml:space="preserve">Figure </w:t>
      </w:r>
      <w:r>
        <w:fldChar w:fldCharType="begin"/>
      </w:r>
      <w:r>
        <w:instrText xml:space="preserve"> SEQ Figure \* ARABIC </w:instrText>
      </w:r>
      <w:r>
        <w:fldChar w:fldCharType="separate"/>
      </w:r>
      <w:r>
        <w:rPr>
          <w:noProof/>
        </w:rPr>
        <w:t>16</w:t>
      </w:r>
      <w:r>
        <w:fldChar w:fldCharType="end"/>
      </w:r>
      <w:r>
        <w:t>: Damper Velocities Simulator Session 16</w:t>
      </w:r>
      <w:bookmarkEnd w:id="21"/>
    </w:p>
    <w:p w14:paraId="419A1B29" w14:textId="77777777" w:rsidR="00B353A5" w:rsidRDefault="00EF1BCE" w:rsidP="00B353A5">
      <w:pPr>
        <w:keepNext/>
        <w:jc w:val="center"/>
      </w:pPr>
      <w:r w:rsidRPr="00EF1BCE">
        <w:drawing>
          <wp:inline distT="0" distB="0" distL="0" distR="0" wp14:anchorId="4E62E085" wp14:editId="292B1AF1">
            <wp:extent cx="5731510" cy="3066415"/>
            <wp:effectExtent l="0" t="0" r="2540" b="635"/>
            <wp:docPr id="1301474600"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474600" name="Picture 1" descr="A graph of a graph&#10;&#10;AI-generated content may be incorrect."/>
                    <pic:cNvPicPr/>
                  </pic:nvPicPr>
                  <pic:blipFill>
                    <a:blip r:embed="rId34"/>
                    <a:stretch>
                      <a:fillRect/>
                    </a:stretch>
                  </pic:blipFill>
                  <pic:spPr>
                    <a:xfrm>
                      <a:off x="0" y="0"/>
                      <a:ext cx="5731510" cy="3066415"/>
                    </a:xfrm>
                    <a:prstGeom prst="rect">
                      <a:avLst/>
                    </a:prstGeom>
                  </pic:spPr>
                </pic:pic>
              </a:graphicData>
            </a:graphic>
          </wp:inline>
        </w:drawing>
      </w:r>
    </w:p>
    <w:p w14:paraId="5B35D493" w14:textId="24434E82" w:rsidR="00EF1BCE" w:rsidRDefault="00B353A5" w:rsidP="00B353A5">
      <w:pPr>
        <w:pStyle w:val="Caption"/>
        <w:jc w:val="center"/>
      </w:pPr>
      <w:bookmarkStart w:id="22" w:name="_Toc190027132"/>
      <w:r>
        <w:t xml:space="preserve">Figure </w:t>
      </w:r>
      <w:r>
        <w:fldChar w:fldCharType="begin"/>
      </w:r>
      <w:r>
        <w:instrText xml:space="preserve"> SEQ Figure \* ARABIC </w:instrText>
      </w:r>
      <w:r>
        <w:fldChar w:fldCharType="separate"/>
      </w:r>
      <w:r>
        <w:rPr>
          <w:noProof/>
        </w:rPr>
        <w:t>17</w:t>
      </w:r>
      <w:r>
        <w:fldChar w:fldCharType="end"/>
      </w:r>
      <w:r>
        <w:t>: Damper Velocity 7 DOF Session 16</w:t>
      </w:r>
      <w:bookmarkEnd w:id="22"/>
    </w:p>
    <w:p w14:paraId="268CFBD5" w14:textId="77777777" w:rsidR="00B10FD4" w:rsidRDefault="00B10FD4">
      <w:pPr>
        <w:spacing w:line="276" w:lineRule="auto"/>
        <w:jc w:val="left"/>
        <w:rPr>
          <w:rFonts w:asciiTheme="majorHAnsi" w:eastAsiaTheme="majorEastAsia" w:hAnsiTheme="majorHAnsi" w:cstheme="majorBidi"/>
          <w:b/>
          <w:bCs/>
          <w:color w:val="365F91" w:themeColor="accent1" w:themeShade="BF"/>
          <w:sz w:val="32"/>
          <w:szCs w:val="32"/>
          <w:u w:val="single"/>
        </w:rPr>
      </w:pPr>
      <w:r>
        <w:rPr>
          <w:sz w:val="32"/>
          <w:szCs w:val="32"/>
          <w:u w:val="single"/>
        </w:rPr>
        <w:br w:type="page"/>
      </w:r>
    </w:p>
    <w:p w14:paraId="7AD587C9" w14:textId="524119F0" w:rsidR="0035267E" w:rsidRDefault="005E79FC" w:rsidP="005E79FC">
      <w:pPr>
        <w:pStyle w:val="Heading1"/>
        <w:rPr>
          <w:sz w:val="32"/>
          <w:szCs w:val="32"/>
          <w:u w:val="single"/>
        </w:rPr>
      </w:pPr>
      <w:bookmarkStart w:id="23" w:name="_Toc190027139"/>
      <w:r w:rsidRPr="005E79FC">
        <w:rPr>
          <w:sz w:val="32"/>
          <w:szCs w:val="32"/>
          <w:u w:val="single"/>
        </w:rPr>
        <w:t>Task 4: Validation</w:t>
      </w:r>
      <w:bookmarkEnd w:id="23"/>
    </w:p>
    <w:p w14:paraId="695D8647" w14:textId="6466A25C" w:rsidR="007D40A5" w:rsidRDefault="007D40A5" w:rsidP="007D40A5">
      <w:r>
        <w:t xml:space="preserve">These results show some significant deviations of the simulator data from 7 DOF model test data. Future model enhancement to better predict the dynamics can be done using a 10 DOF model. A 10 DOF model provides a 6 DOF rigid full-body chassis plus 4 additional DOF for the independent wheel dynamics; this is, of course, a much finer resolution of handling </w:t>
      </w:r>
      <w:r>
        <w:t>behaviour</w:t>
      </w:r>
      <w:r>
        <w:t xml:space="preserve"> </w:t>
      </w:r>
      <w:proofErr w:type="gramStart"/>
      <w:r>
        <w:t>and also</w:t>
      </w:r>
      <w:proofErr w:type="gramEnd"/>
      <w:r>
        <w:t xml:space="preserve"> provides a better simulation of realistic vehicle response.</w:t>
      </w:r>
    </w:p>
    <w:p w14:paraId="339CC93A" w14:textId="7C9B6E7A" w:rsidR="007D40A5" w:rsidRDefault="007D40A5" w:rsidP="007D40A5">
      <w:r>
        <w:t xml:space="preserve">Although both a slalom test and a lane-change </w:t>
      </w:r>
      <w:r>
        <w:t>manoeuvre</w:t>
      </w:r>
      <w:r>
        <w:t xml:space="preserve"> were conducted, only the lane-change scenario is discussed herein because the Simulink model was unable to produce meaningful data for the lane-change test. This is most likely due to input parameters not being long enough or severe enough in magnitude to develop significant dynamic changes.</w:t>
      </w:r>
    </w:p>
    <w:p w14:paraId="7222F1C8" w14:textId="20E07DEE" w:rsidR="006969DB" w:rsidRPr="005E79FC" w:rsidRDefault="007D40A5" w:rsidP="007D40A5">
      <w:r>
        <w:t>Overall, it is agreed that the Simulink 7 DOF model represents a useful tool to generate data and carry out preliminary analyses. However, its accuracy is not higher than that of the driving simulator because the simulator has higher complexity and fidelity. As already discussed, a 10 DOF model considering additional variables and freedom of movement would close the gap to higher accuracy of the model.</w:t>
      </w:r>
      <w:r w:rsidR="00BA23D3" w:rsidRPr="005E79FC">
        <w:br w:type="page"/>
      </w:r>
    </w:p>
    <w:p w14:paraId="14E2025A" w14:textId="000D6195" w:rsidR="00B43A0F" w:rsidRPr="00D5270A" w:rsidRDefault="00D034AA" w:rsidP="00D034AA">
      <w:pPr>
        <w:pStyle w:val="Heading1"/>
        <w:rPr>
          <w:sz w:val="32"/>
          <w:szCs w:val="32"/>
          <w:u w:val="single"/>
        </w:rPr>
      </w:pPr>
      <w:bookmarkStart w:id="24" w:name="_Toc190027140"/>
      <w:r w:rsidRPr="00D5270A">
        <w:rPr>
          <w:sz w:val="32"/>
          <w:szCs w:val="32"/>
          <w:u w:val="single"/>
        </w:rPr>
        <w:t>Conclusion</w:t>
      </w:r>
      <w:bookmarkEnd w:id="24"/>
    </w:p>
    <w:p w14:paraId="5A36B6BD" w14:textId="4C6878C5" w:rsidR="00FC0C9E" w:rsidRPr="0021490D" w:rsidRDefault="008D5B4F" w:rsidP="008D5B4F">
      <w:r w:rsidRPr="008D5B4F">
        <w:t xml:space="preserve">Comparing these results from Simulink of the 7-DOF model and test data from driving simulators </w:t>
      </w:r>
      <w:r>
        <w:t>is</w:t>
      </w:r>
      <w:r w:rsidRPr="008D5B4F">
        <w:t xml:space="preserve"> instructive as regards </w:t>
      </w:r>
      <w:r>
        <w:t xml:space="preserve">the </w:t>
      </w:r>
      <w:r w:rsidRPr="008D5B4F">
        <w:t xml:space="preserve">strengths and limitations of </w:t>
      </w:r>
      <w:r>
        <w:t>modelling</w:t>
      </w:r>
      <w:r w:rsidRPr="008D5B4F">
        <w:t xml:space="preserve"> transient vehicle responses. In most ways, 7-DOF models contain much more representational capability with respect to </w:t>
      </w:r>
      <w:r>
        <w:t>modelling</w:t>
      </w:r>
      <w:r w:rsidRPr="008D5B4F">
        <w:t xml:space="preserve"> dynamic </w:t>
      </w:r>
      <w:r w:rsidRPr="008D5B4F">
        <w:t>behaviour</w:t>
      </w:r>
      <w:r w:rsidRPr="008D5B4F">
        <w:t xml:space="preserve"> </w:t>
      </w:r>
      <w:r>
        <w:t>than</w:t>
      </w:r>
      <w:r w:rsidRPr="008D5B4F">
        <w:t xml:space="preserve"> the 4-DOF models for characteri</w:t>
      </w:r>
      <w:r w:rsidR="00776B3B">
        <w:t>s</w:t>
      </w:r>
      <w:r w:rsidRPr="008D5B4F">
        <w:t xml:space="preserve">ing the responses of each independent wheel and individual changes in loading. However, </w:t>
      </w:r>
      <w:r>
        <w:t xml:space="preserve">the </w:t>
      </w:r>
      <w:r w:rsidRPr="008D5B4F">
        <w:t xml:space="preserve">numerical results of </w:t>
      </w:r>
      <w:r>
        <w:t xml:space="preserve">the </w:t>
      </w:r>
      <w:r w:rsidRPr="008D5B4F">
        <w:t xml:space="preserve">simulation showed some discrepancies. The maximum deviation was found in scenarios involving soft suspension </w:t>
      </w:r>
      <w:r>
        <w:t>settings</w:t>
      </w:r>
      <w:r w:rsidRPr="008D5B4F">
        <w:t xml:space="preserve"> and anti-roll bars. Numerical instability </w:t>
      </w:r>
      <w:proofErr w:type="gramStart"/>
      <w:r w:rsidRPr="008D5B4F">
        <w:t>and also</w:t>
      </w:r>
      <w:proofErr w:type="gramEnd"/>
      <w:r w:rsidRPr="008D5B4F">
        <w:t xml:space="preserve"> limitations in time-step in Simulink may be some reasons for such deviations. A better model will be a 10-DOF model</w:t>
      </w:r>
      <w:r w:rsidR="00893782">
        <w:t xml:space="preserve"> (MDPI,2023)</w:t>
      </w:r>
      <w:r w:rsidRPr="008D5B4F">
        <w:t xml:space="preserve"> considering more DOF to represent the real chassis and wheel dynamics </w:t>
      </w:r>
      <w:r>
        <w:t>more realistically</w:t>
      </w:r>
      <w:r w:rsidRPr="008D5B4F">
        <w:t xml:space="preserve">. The 7-DOF model, even with all its limitations, is still quite useful in preliminary performance analysis and suspension tuning. The process of validation itself suggests that much work is still required to refine model parameters and simulation conditions to make the results closer to reality. </w:t>
      </w:r>
      <w:proofErr w:type="gramStart"/>
      <w:r w:rsidRPr="008D5B4F">
        <w:t>In the near future</w:t>
      </w:r>
      <w:proofErr w:type="gramEnd"/>
      <w:r w:rsidRPr="008D5B4F">
        <w:t xml:space="preserve">, </w:t>
      </w:r>
      <w:r>
        <w:t xml:space="preserve">the </w:t>
      </w:r>
      <w:r w:rsidRPr="008D5B4F">
        <w:t>integration of higher-fidelity models and advanced validation techniques will enhance the predictive capability of transient vehicle response models in motorsport applications.</w:t>
      </w:r>
      <w:r w:rsidR="00D235EC" w:rsidRPr="0021490D">
        <w:br w:type="page"/>
      </w:r>
    </w:p>
    <w:bookmarkStart w:id="25" w:name="_Toc190027141" w:displacedByCustomXml="next"/>
    <w:sdt>
      <w:sdtPr>
        <w:rPr>
          <w:rFonts w:ascii="Times New Roman" w:eastAsiaTheme="minorHAnsi" w:hAnsi="Times New Roman" w:cstheme="minorBidi"/>
          <w:b w:val="0"/>
          <w:bCs w:val="0"/>
          <w:color w:val="auto"/>
          <w:sz w:val="32"/>
          <w:szCs w:val="32"/>
          <w:u w:val="single"/>
        </w:rPr>
        <w:id w:val="-1823502416"/>
        <w:docPartObj>
          <w:docPartGallery w:val="Bibliographies"/>
          <w:docPartUnique/>
        </w:docPartObj>
      </w:sdtPr>
      <w:sdtEndPr>
        <w:rPr>
          <w:sz w:val="22"/>
          <w:szCs w:val="24"/>
          <w:u w:val="none"/>
        </w:rPr>
      </w:sdtEndPr>
      <w:sdtContent>
        <w:p w14:paraId="04FB3DE5" w14:textId="71D2498D" w:rsidR="00B43A0F" w:rsidRPr="00D5270A" w:rsidRDefault="00B43A0F" w:rsidP="0021490D">
          <w:pPr>
            <w:pStyle w:val="Heading1"/>
            <w:jc w:val="left"/>
            <w:rPr>
              <w:sz w:val="32"/>
              <w:szCs w:val="32"/>
              <w:u w:val="single"/>
            </w:rPr>
          </w:pPr>
          <w:r w:rsidRPr="00D5270A">
            <w:rPr>
              <w:sz w:val="32"/>
              <w:szCs w:val="32"/>
              <w:u w:val="single"/>
            </w:rPr>
            <w:t>References</w:t>
          </w:r>
          <w:bookmarkEnd w:id="25"/>
        </w:p>
        <w:sdt>
          <w:sdtPr>
            <w:id w:val="-573587230"/>
            <w:bibliography/>
          </w:sdtPr>
          <w:sdtContent>
            <w:p w14:paraId="77BE9C69" w14:textId="77777777" w:rsidR="00893782" w:rsidRPr="00893782" w:rsidRDefault="00893782" w:rsidP="00893782">
              <w:pPr>
                <w:pStyle w:val="Bibliography"/>
              </w:pPr>
              <w:r w:rsidRPr="00893782">
                <w:t xml:space="preserve">Gillespie, T.D., 1992. </w:t>
              </w:r>
              <w:r w:rsidRPr="00893782">
                <w:rPr>
                  <w:i/>
                  <w:iCs/>
                </w:rPr>
                <w:t>Fundamentals of Vehicle Dynamics</w:t>
              </w:r>
              <w:r w:rsidRPr="00893782">
                <w:t>. SAE International.</w:t>
              </w:r>
            </w:p>
            <w:p w14:paraId="66836293" w14:textId="77777777" w:rsidR="00893782" w:rsidRPr="00893782" w:rsidRDefault="00893782" w:rsidP="00893782">
              <w:pPr>
                <w:pStyle w:val="Bibliography"/>
              </w:pPr>
              <w:proofErr w:type="spellStart"/>
              <w:r w:rsidRPr="00893782">
                <w:t>Pacejka</w:t>
              </w:r>
              <w:proofErr w:type="spellEnd"/>
              <w:r w:rsidRPr="00893782">
                <w:t xml:space="preserve">, H.B., 2005. </w:t>
              </w:r>
              <w:r w:rsidRPr="00893782">
                <w:rPr>
                  <w:i/>
                  <w:iCs/>
                </w:rPr>
                <w:t>Tyre and Vehicle Dynamics</w:t>
              </w:r>
              <w:r w:rsidRPr="00893782">
                <w:t>. 2nd ed. Oxford: Butterworth-Heinemann.</w:t>
              </w:r>
            </w:p>
            <w:p w14:paraId="59699A1C" w14:textId="77777777" w:rsidR="00893782" w:rsidRPr="00893782" w:rsidRDefault="00893782" w:rsidP="00893782">
              <w:pPr>
                <w:pStyle w:val="Bibliography"/>
              </w:pPr>
              <w:r w:rsidRPr="00893782">
                <w:t xml:space="preserve">Mitschke, M. and </w:t>
              </w:r>
              <w:proofErr w:type="spellStart"/>
              <w:r w:rsidRPr="00893782">
                <w:t>Wallentowitz</w:t>
              </w:r>
              <w:proofErr w:type="spellEnd"/>
              <w:r w:rsidRPr="00893782">
                <w:t xml:space="preserve">, H., 2014. </w:t>
              </w:r>
              <w:proofErr w:type="spellStart"/>
              <w:r w:rsidRPr="00893782">
                <w:rPr>
                  <w:i/>
                  <w:iCs/>
                </w:rPr>
                <w:t>Dynamik</w:t>
              </w:r>
              <w:proofErr w:type="spellEnd"/>
              <w:r w:rsidRPr="00893782">
                <w:rPr>
                  <w:i/>
                  <w:iCs/>
                </w:rPr>
                <w:t xml:space="preserve"> der </w:t>
              </w:r>
              <w:proofErr w:type="spellStart"/>
              <w:r w:rsidRPr="00893782">
                <w:rPr>
                  <w:i/>
                  <w:iCs/>
                </w:rPr>
                <w:t>Kraftfahrzeuge</w:t>
              </w:r>
              <w:proofErr w:type="spellEnd"/>
              <w:r w:rsidRPr="00893782">
                <w:t>. 6th ed. Berlin: Springer Vieweg.</w:t>
              </w:r>
            </w:p>
            <w:p w14:paraId="434A15EA" w14:textId="77777777" w:rsidR="00893782" w:rsidRPr="00893782" w:rsidRDefault="00893782" w:rsidP="00893782">
              <w:pPr>
                <w:pStyle w:val="Bibliography"/>
              </w:pPr>
              <w:proofErr w:type="spellStart"/>
              <w:r w:rsidRPr="00893782">
                <w:t>Guiggiani</w:t>
              </w:r>
              <w:proofErr w:type="spellEnd"/>
              <w:r w:rsidRPr="00893782">
                <w:t xml:space="preserve">, M., 2018. </w:t>
              </w:r>
              <w:r w:rsidRPr="00893782">
                <w:rPr>
                  <w:i/>
                  <w:iCs/>
                </w:rPr>
                <w:t>The Science of Vehicle Dynamics: Handling, Braking, and Ride of Road and Race Cars</w:t>
              </w:r>
              <w:r w:rsidRPr="00893782">
                <w:t>. 2nd ed. Cham: Springer.</w:t>
              </w:r>
            </w:p>
            <w:p w14:paraId="0C378183" w14:textId="44E97D5F" w:rsidR="00893782" w:rsidRPr="00893782" w:rsidRDefault="00893782" w:rsidP="00893782">
              <w:pPr>
                <w:pStyle w:val="Bibliography"/>
              </w:pPr>
              <w:r w:rsidRPr="00893782">
                <w:t xml:space="preserve">2025. </w:t>
              </w:r>
              <w:r w:rsidRPr="00893782">
                <w:rPr>
                  <w:i/>
                  <w:iCs/>
                </w:rPr>
                <w:t>A New Vehicle 3D Model with 7 Degrees of Freedom for Vehicle Dynamical Response Studies</w:t>
              </w:r>
              <w:r w:rsidRPr="00893782">
                <w:t>. [online] Available at: https://www.researchgate.net/publication/251146443_A_New_Vehicle_3D_Model_with_7_Degrees_of_Freedom_for_Vehicle_Dynamical_Response_Studies [Accessed 9 February 2025].</w:t>
              </w:r>
            </w:p>
            <w:p w14:paraId="4870275A" w14:textId="77777777" w:rsidR="00893782" w:rsidRPr="00893782" w:rsidRDefault="00893782" w:rsidP="00893782">
              <w:pPr>
                <w:pStyle w:val="Bibliography"/>
              </w:pPr>
              <w:r w:rsidRPr="00893782">
                <w:t xml:space="preserve">Academia, 2025. </w:t>
              </w:r>
              <w:proofErr w:type="spellStart"/>
              <w:r w:rsidRPr="00893782">
                <w:rPr>
                  <w:i/>
                  <w:iCs/>
                </w:rPr>
                <w:t>Modeling</w:t>
              </w:r>
              <w:proofErr w:type="spellEnd"/>
              <w:r w:rsidRPr="00893782">
                <w:rPr>
                  <w:i/>
                  <w:iCs/>
                </w:rPr>
                <w:t xml:space="preserve"> and Validation of 7-DOF Ride Model for Heavy Vehicle</w:t>
              </w:r>
              <w:r w:rsidRPr="00893782">
                <w:t>. [online] Available at: https://www.academia.edu/11538724/Modeling_and_Validation_of_7_DOF_Ride_Model_for_Heavy_Vehicle [Accessed 9 February 2025].</w:t>
              </w:r>
            </w:p>
            <w:p w14:paraId="11A27A58" w14:textId="77777777" w:rsidR="00893782" w:rsidRPr="00893782" w:rsidRDefault="00893782" w:rsidP="00893782">
              <w:pPr>
                <w:pStyle w:val="Bibliography"/>
              </w:pPr>
              <w:r w:rsidRPr="00893782">
                <w:t xml:space="preserve">Taylor &amp; Francis, 2020. </w:t>
              </w:r>
              <w:r w:rsidRPr="00893782">
                <w:rPr>
                  <w:i/>
                  <w:iCs/>
                </w:rPr>
                <w:t>Modelling Transient Response Using PAC 2002-Based Tyre Model</w:t>
              </w:r>
              <w:r w:rsidRPr="00893782">
                <w:t>. [online] Available at: https://www.tandfonline.com/doi/abs/10.1080/00423114.2020.1802048 [Accessed 9 February 2025].</w:t>
              </w:r>
            </w:p>
            <w:p w14:paraId="213C42DC" w14:textId="77777777" w:rsidR="00893782" w:rsidRPr="00893782" w:rsidRDefault="00893782" w:rsidP="00893782">
              <w:pPr>
                <w:pStyle w:val="Bibliography"/>
              </w:pPr>
              <w:r w:rsidRPr="00893782">
                <w:t xml:space="preserve">SAE International, 2015. </w:t>
              </w:r>
              <w:r w:rsidRPr="00893782">
                <w:rPr>
                  <w:i/>
                  <w:iCs/>
                </w:rPr>
                <w:t>Simulation Analysis and Optimization of Vehicle Transient Response Characteristics under Steering Angle Input</w:t>
              </w:r>
              <w:r w:rsidRPr="00893782">
                <w:t>. [online] Available at: https://www.sae.org/publications/technical-papers/content/2015-01-0646 [Accessed 9 February 2025].</w:t>
              </w:r>
            </w:p>
            <w:p w14:paraId="7F4F1FB9" w14:textId="24FE254B" w:rsidR="00C01DEE" w:rsidRDefault="00893782" w:rsidP="00C01DEE">
              <w:pPr>
                <w:pStyle w:val="Bibliography"/>
              </w:pPr>
              <w:r w:rsidRPr="00893782">
                <w:t xml:space="preserve">MDPI, 2023. </w:t>
              </w:r>
              <w:r w:rsidRPr="00893782">
                <w:rPr>
                  <w:i/>
                  <w:iCs/>
                </w:rPr>
                <w:t xml:space="preserve">Dynamic </w:t>
              </w:r>
              <w:proofErr w:type="spellStart"/>
              <w:r w:rsidRPr="00893782">
                <w:rPr>
                  <w:i/>
                  <w:iCs/>
                </w:rPr>
                <w:t>Modeling</w:t>
              </w:r>
              <w:proofErr w:type="spellEnd"/>
              <w:r w:rsidRPr="00893782">
                <w:rPr>
                  <w:i/>
                  <w:iCs/>
                </w:rPr>
                <w:t xml:space="preserve"> and Analysis of a Driving Passenger Vehicle</w:t>
              </w:r>
              <w:r w:rsidRPr="00893782">
                <w:t>. [online] Available at: https://www.mdpi.com/2076-3417/13/10/5903 [Accessed 9 February 2025].</w:t>
              </w:r>
            </w:p>
            <w:p w14:paraId="35821E4F" w14:textId="4BEEDB3E" w:rsidR="00B43A0F" w:rsidRDefault="00000000" w:rsidP="00C01DEE">
              <w:pPr>
                <w:jc w:val="left"/>
              </w:pPr>
            </w:p>
          </w:sdtContent>
        </w:sdt>
      </w:sdtContent>
    </w:sdt>
    <w:p w14:paraId="14E20260" w14:textId="24379FD4" w:rsidR="00E8063E" w:rsidRPr="00C82B6A" w:rsidRDefault="00B43A0F" w:rsidP="00C82B6A">
      <w:r w:rsidRPr="00B43A0F">
        <w:t xml:space="preserve"> </w:t>
      </w:r>
    </w:p>
    <w:sectPr w:rsidR="00E8063E" w:rsidRPr="00C82B6A" w:rsidSect="0090090F">
      <w:pgSz w:w="11906" w:h="16838" w:code="9"/>
      <w:pgMar w:top="709" w:right="1440" w:bottom="992" w:left="1440" w:header="709"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5EB748" w14:textId="77777777" w:rsidR="00006D09" w:rsidRDefault="00006D09" w:rsidP="007E195F">
      <w:r>
        <w:separator/>
      </w:r>
    </w:p>
    <w:p w14:paraId="1AA9F93D" w14:textId="77777777" w:rsidR="00006D09" w:rsidRDefault="00006D09" w:rsidP="007E195F"/>
    <w:p w14:paraId="05CB467F" w14:textId="77777777" w:rsidR="00006D09" w:rsidRDefault="00006D09"/>
  </w:endnote>
  <w:endnote w:type="continuationSeparator" w:id="0">
    <w:p w14:paraId="041724D3" w14:textId="77777777" w:rsidR="00006D09" w:rsidRDefault="00006D09" w:rsidP="007E195F">
      <w:r>
        <w:continuationSeparator/>
      </w:r>
    </w:p>
    <w:p w14:paraId="06EC6229" w14:textId="77777777" w:rsidR="00006D09" w:rsidRDefault="00006D09" w:rsidP="007E195F"/>
    <w:p w14:paraId="357E7884" w14:textId="77777777" w:rsidR="00006D09" w:rsidRDefault="00006D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F" w14:textId="77777777" w:rsidR="00D034AA" w:rsidRDefault="00D034AA" w:rsidP="007E195F">
    <w:pPr>
      <w:pStyle w:val="Footer"/>
    </w:pPr>
  </w:p>
  <w:p w14:paraId="14E20270" w14:textId="77777777" w:rsidR="00D034AA" w:rsidRDefault="00D034AA" w:rsidP="007E195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1" w14:textId="74D1895E" w:rsidR="00D034AA" w:rsidRPr="00EB148C" w:rsidRDefault="00BE196A" w:rsidP="007E195F">
    <w:pPr>
      <w:pStyle w:val="Footer"/>
    </w:pPr>
    <w:r>
      <w:tab/>
    </w:r>
    <w:proofErr w:type="spellStart"/>
    <w:r w:rsidR="006521AF">
      <w:t>Msc</w:t>
    </w:r>
    <w:proofErr w:type="spellEnd"/>
    <w:r w:rsidR="008415B1">
      <w:t xml:space="preserve"> </w:t>
    </w:r>
    <w:r w:rsidR="009D4B5C">
      <w:t>Motorsport Engineering</w:t>
    </w:r>
    <w:r w:rsidR="00D034AA" w:rsidRPr="00EB148C">
      <w:ptab w:relativeTo="margin" w:alignment="right" w:leader="none"/>
    </w:r>
    <w:r w:rsidR="00D034AA" w:rsidRPr="00EB148C">
      <w:t xml:space="preserve">Page </w:t>
    </w:r>
    <w:r w:rsidR="00D034AA">
      <w:fldChar w:fldCharType="begin"/>
    </w:r>
    <w:r w:rsidR="00D034AA">
      <w:instrText xml:space="preserve"> PAGE   \* MERGEFORMAT </w:instrText>
    </w:r>
    <w:r w:rsidR="00D034AA">
      <w:fldChar w:fldCharType="separate"/>
    </w:r>
    <w:r w:rsidR="00355E96">
      <w:rPr>
        <w:noProof/>
      </w:rPr>
      <w:t>7</w:t>
    </w:r>
    <w:r w:rsidR="00D034AA">
      <w:rPr>
        <w:noProof/>
      </w:rPr>
      <w:fldChar w:fldCharType="end"/>
    </w:r>
  </w:p>
  <w:p w14:paraId="14E20272" w14:textId="77777777" w:rsidR="00D034AA" w:rsidRDefault="00D034AA" w:rsidP="007E195F">
    <w:pPr>
      <w:pStyle w:val="Footer"/>
    </w:pPr>
  </w:p>
  <w:p w14:paraId="14E20273" w14:textId="77777777" w:rsidR="00D034AA" w:rsidRDefault="00D034AA" w:rsidP="007E195F"/>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6" w14:textId="1E99E20B" w:rsidR="00D034AA" w:rsidRDefault="00BE196A" w:rsidP="007E195F">
    <w:pPr>
      <w:pStyle w:val="Footer"/>
    </w:pPr>
    <w:r>
      <w:tab/>
    </w:r>
    <w:r w:rsidR="00543A43">
      <w:t>MSc</w:t>
    </w:r>
    <w:r w:rsidR="00355E96">
      <w:t xml:space="preserve"> </w:t>
    </w:r>
    <w:r w:rsidR="009D4B5C">
      <w:t>Motorsport Engineering</w:t>
    </w:r>
    <w:r>
      <w:t xml:space="preserve"> </w:t>
    </w:r>
  </w:p>
  <w:p w14:paraId="14E20277" w14:textId="77777777" w:rsidR="00D034AA" w:rsidRDefault="00D034AA" w:rsidP="007E19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37E28" w14:textId="77777777" w:rsidR="00006D09" w:rsidRDefault="00006D09" w:rsidP="007E195F">
      <w:r>
        <w:separator/>
      </w:r>
    </w:p>
    <w:p w14:paraId="2A7BA32B" w14:textId="77777777" w:rsidR="00006D09" w:rsidRDefault="00006D09" w:rsidP="007E195F"/>
    <w:p w14:paraId="642F6BE8" w14:textId="77777777" w:rsidR="00006D09" w:rsidRDefault="00006D09"/>
  </w:footnote>
  <w:footnote w:type="continuationSeparator" w:id="0">
    <w:p w14:paraId="0DB29870" w14:textId="77777777" w:rsidR="00006D09" w:rsidRDefault="00006D09" w:rsidP="007E195F">
      <w:r>
        <w:continuationSeparator/>
      </w:r>
    </w:p>
    <w:p w14:paraId="178EAAE0" w14:textId="77777777" w:rsidR="00006D09" w:rsidRDefault="00006D09" w:rsidP="007E195F"/>
    <w:p w14:paraId="573E10F7" w14:textId="77777777" w:rsidR="00006D09" w:rsidRDefault="00006D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B" w14:textId="77777777" w:rsidR="00D034AA" w:rsidRDefault="00D034AA" w:rsidP="007E195F">
    <w:pPr>
      <w:pStyle w:val="Header"/>
    </w:pPr>
  </w:p>
  <w:p w14:paraId="14E2026C" w14:textId="77777777" w:rsidR="00D034AA" w:rsidRDefault="00D034AA" w:rsidP="007E195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6D" w14:textId="77777777" w:rsidR="00D034AA" w:rsidRDefault="00D034AA" w:rsidP="007E195F">
    <w:pPr>
      <w:pStyle w:val="Header"/>
    </w:pPr>
  </w:p>
  <w:p w14:paraId="14E2026E" w14:textId="77777777" w:rsidR="00D034AA" w:rsidRDefault="00D034AA" w:rsidP="007E195F"/>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20274" w14:textId="77777777" w:rsidR="00D034AA" w:rsidRDefault="00D034AA" w:rsidP="007E195F">
    <w:pPr>
      <w:pStyle w:val="Header"/>
    </w:pPr>
  </w:p>
  <w:p w14:paraId="14E20275" w14:textId="77777777" w:rsidR="00D034AA" w:rsidRDefault="00D034AA" w:rsidP="007E195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E3E4411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F695128"/>
    <w:multiLevelType w:val="multilevel"/>
    <w:tmpl w:val="878686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00354"/>
    <w:multiLevelType w:val="multilevel"/>
    <w:tmpl w:val="9708A9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C0594F"/>
    <w:multiLevelType w:val="multilevel"/>
    <w:tmpl w:val="ED7C50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091A83"/>
    <w:multiLevelType w:val="multilevel"/>
    <w:tmpl w:val="8F40F1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405490"/>
    <w:multiLevelType w:val="hybridMultilevel"/>
    <w:tmpl w:val="A99C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DC6679"/>
    <w:multiLevelType w:val="multilevel"/>
    <w:tmpl w:val="DDF8FA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5B35DA"/>
    <w:multiLevelType w:val="hybridMultilevel"/>
    <w:tmpl w:val="F956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D62E0C"/>
    <w:multiLevelType w:val="hybridMultilevel"/>
    <w:tmpl w:val="1248A0D6"/>
    <w:lvl w:ilvl="0" w:tplc="4688365A">
      <w:start w:val="1"/>
      <w:numFmt w:val="decimal"/>
      <w:pStyle w:val="Paragraphnumbered"/>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934383B"/>
    <w:multiLevelType w:val="hybridMultilevel"/>
    <w:tmpl w:val="E368A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DE0097"/>
    <w:multiLevelType w:val="multilevel"/>
    <w:tmpl w:val="C0004B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1B2710"/>
    <w:multiLevelType w:val="hybridMultilevel"/>
    <w:tmpl w:val="A218D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EB0251"/>
    <w:multiLevelType w:val="multilevel"/>
    <w:tmpl w:val="21FC26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DE74CF"/>
    <w:multiLevelType w:val="multilevel"/>
    <w:tmpl w:val="E57C41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436705"/>
    <w:multiLevelType w:val="hybridMultilevel"/>
    <w:tmpl w:val="1100A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880227"/>
    <w:multiLevelType w:val="hybridMultilevel"/>
    <w:tmpl w:val="9C90B0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69F82C62"/>
    <w:multiLevelType w:val="multilevel"/>
    <w:tmpl w:val="CA14E7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386A7C"/>
    <w:multiLevelType w:val="multilevel"/>
    <w:tmpl w:val="C930B6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887268"/>
    <w:multiLevelType w:val="multilevel"/>
    <w:tmpl w:val="8C6C72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D63B4B"/>
    <w:multiLevelType w:val="multilevel"/>
    <w:tmpl w:val="DA8266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9F5235"/>
    <w:multiLevelType w:val="multilevel"/>
    <w:tmpl w:val="012440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6594669">
    <w:abstractNumId w:val="8"/>
  </w:num>
  <w:num w:numId="2" w16cid:durableId="357200400">
    <w:abstractNumId w:val="7"/>
  </w:num>
  <w:num w:numId="3" w16cid:durableId="931360020">
    <w:abstractNumId w:val="9"/>
  </w:num>
  <w:num w:numId="4" w16cid:durableId="1796368622">
    <w:abstractNumId w:val="5"/>
  </w:num>
  <w:num w:numId="5" w16cid:durableId="1481580783">
    <w:abstractNumId w:val="11"/>
  </w:num>
  <w:num w:numId="6" w16cid:durableId="54358570">
    <w:abstractNumId w:val="14"/>
  </w:num>
  <w:num w:numId="7" w16cid:durableId="2098481456">
    <w:abstractNumId w:val="15"/>
  </w:num>
  <w:num w:numId="8" w16cid:durableId="259334606">
    <w:abstractNumId w:val="13"/>
  </w:num>
  <w:num w:numId="9" w16cid:durableId="829834650">
    <w:abstractNumId w:val="0"/>
  </w:num>
  <w:num w:numId="10" w16cid:durableId="517235588">
    <w:abstractNumId w:val="16"/>
  </w:num>
  <w:num w:numId="11" w16cid:durableId="768935312">
    <w:abstractNumId w:val="2"/>
  </w:num>
  <w:num w:numId="12" w16cid:durableId="1111163911">
    <w:abstractNumId w:val="3"/>
  </w:num>
  <w:num w:numId="13" w16cid:durableId="618532880">
    <w:abstractNumId w:val="6"/>
  </w:num>
  <w:num w:numId="14" w16cid:durableId="909847977">
    <w:abstractNumId w:val="12"/>
  </w:num>
  <w:num w:numId="15" w16cid:durableId="1530946251">
    <w:abstractNumId w:val="19"/>
  </w:num>
  <w:num w:numId="16" w16cid:durableId="1698264732">
    <w:abstractNumId w:val="10"/>
  </w:num>
  <w:num w:numId="17" w16cid:durableId="1928734258">
    <w:abstractNumId w:val="1"/>
  </w:num>
  <w:num w:numId="18" w16cid:durableId="619846726">
    <w:abstractNumId w:val="4"/>
  </w:num>
  <w:num w:numId="19" w16cid:durableId="1691491542">
    <w:abstractNumId w:val="18"/>
  </w:num>
  <w:num w:numId="20" w16cid:durableId="1135097101">
    <w:abstractNumId w:val="20"/>
  </w:num>
  <w:num w:numId="21" w16cid:durableId="644704492">
    <w:abstractNumId w:val="1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694"/>
    <w:rsid w:val="00002C8D"/>
    <w:rsid w:val="00006D09"/>
    <w:rsid w:val="00007024"/>
    <w:rsid w:val="00007810"/>
    <w:rsid w:val="00010FEC"/>
    <w:rsid w:val="000121AC"/>
    <w:rsid w:val="00014E78"/>
    <w:rsid w:val="00016E8A"/>
    <w:rsid w:val="00017260"/>
    <w:rsid w:val="00017A32"/>
    <w:rsid w:val="00017CFE"/>
    <w:rsid w:val="00021B54"/>
    <w:rsid w:val="00021B8A"/>
    <w:rsid w:val="000222AB"/>
    <w:rsid w:val="0002259B"/>
    <w:rsid w:val="00022E11"/>
    <w:rsid w:val="000230B7"/>
    <w:rsid w:val="000236C6"/>
    <w:rsid w:val="0002407A"/>
    <w:rsid w:val="0002488D"/>
    <w:rsid w:val="0002496E"/>
    <w:rsid w:val="00025848"/>
    <w:rsid w:val="00033F55"/>
    <w:rsid w:val="00035F1A"/>
    <w:rsid w:val="00037A4F"/>
    <w:rsid w:val="0004015C"/>
    <w:rsid w:val="00040368"/>
    <w:rsid w:val="000414C2"/>
    <w:rsid w:val="000432B9"/>
    <w:rsid w:val="00045F58"/>
    <w:rsid w:val="0005151D"/>
    <w:rsid w:val="00051AB0"/>
    <w:rsid w:val="00052376"/>
    <w:rsid w:val="00056C29"/>
    <w:rsid w:val="0006193C"/>
    <w:rsid w:val="000631F1"/>
    <w:rsid w:val="00063E6B"/>
    <w:rsid w:val="0006473C"/>
    <w:rsid w:val="000652E4"/>
    <w:rsid w:val="0006590F"/>
    <w:rsid w:val="00066B30"/>
    <w:rsid w:val="00067382"/>
    <w:rsid w:val="00071104"/>
    <w:rsid w:val="00071D55"/>
    <w:rsid w:val="00072247"/>
    <w:rsid w:val="00072F3B"/>
    <w:rsid w:val="00075DAA"/>
    <w:rsid w:val="0007643F"/>
    <w:rsid w:val="00077AD9"/>
    <w:rsid w:val="00081DE3"/>
    <w:rsid w:val="00084911"/>
    <w:rsid w:val="000849BB"/>
    <w:rsid w:val="0008690D"/>
    <w:rsid w:val="00087638"/>
    <w:rsid w:val="0009024D"/>
    <w:rsid w:val="000906D8"/>
    <w:rsid w:val="00092536"/>
    <w:rsid w:val="00095F52"/>
    <w:rsid w:val="0009641C"/>
    <w:rsid w:val="000965EE"/>
    <w:rsid w:val="000A2257"/>
    <w:rsid w:val="000A2A1C"/>
    <w:rsid w:val="000A5586"/>
    <w:rsid w:val="000A57A2"/>
    <w:rsid w:val="000A687E"/>
    <w:rsid w:val="000A6995"/>
    <w:rsid w:val="000A6C2D"/>
    <w:rsid w:val="000A6F99"/>
    <w:rsid w:val="000A7FDE"/>
    <w:rsid w:val="000B0BD2"/>
    <w:rsid w:val="000B1027"/>
    <w:rsid w:val="000B1715"/>
    <w:rsid w:val="000B1A40"/>
    <w:rsid w:val="000B28DF"/>
    <w:rsid w:val="000B2B19"/>
    <w:rsid w:val="000B30FC"/>
    <w:rsid w:val="000B32A2"/>
    <w:rsid w:val="000B33A8"/>
    <w:rsid w:val="000B3528"/>
    <w:rsid w:val="000B3643"/>
    <w:rsid w:val="000B482B"/>
    <w:rsid w:val="000B65D6"/>
    <w:rsid w:val="000C00ED"/>
    <w:rsid w:val="000C080F"/>
    <w:rsid w:val="000C1518"/>
    <w:rsid w:val="000C38AC"/>
    <w:rsid w:val="000C3CB8"/>
    <w:rsid w:val="000C4C32"/>
    <w:rsid w:val="000C5519"/>
    <w:rsid w:val="000C5AFD"/>
    <w:rsid w:val="000C79DC"/>
    <w:rsid w:val="000C7BCE"/>
    <w:rsid w:val="000D0447"/>
    <w:rsid w:val="000D08CC"/>
    <w:rsid w:val="000D1C28"/>
    <w:rsid w:val="000D2227"/>
    <w:rsid w:val="000D2ACC"/>
    <w:rsid w:val="000D3339"/>
    <w:rsid w:val="000D46C3"/>
    <w:rsid w:val="000D4AA3"/>
    <w:rsid w:val="000D6FE3"/>
    <w:rsid w:val="000E031B"/>
    <w:rsid w:val="000E182F"/>
    <w:rsid w:val="000E2428"/>
    <w:rsid w:val="000E2EEC"/>
    <w:rsid w:val="000E32D5"/>
    <w:rsid w:val="000E5FBE"/>
    <w:rsid w:val="000E60D3"/>
    <w:rsid w:val="000E6197"/>
    <w:rsid w:val="000F173E"/>
    <w:rsid w:val="000F2FAF"/>
    <w:rsid w:val="000F3880"/>
    <w:rsid w:val="000F4938"/>
    <w:rsid w:val="000F4F93"/>
    <w:rsid w:val="00100D8A"/>
    <w:rsid w:val="0010151E"/>
    <w:rsid w:val="00102A3D"/>
    <w:rsid w:val="00103613"/>
    <w:rsid w:val="00103E60"/>
    <w:rsid w:val="00104C38"/>
    <w:rsid w:val="00106462"/>
    <w:rsid w:val="00106F86"/>
    <w:rsid w:val="0010727D"/>
    <w:rsid w:val="00107FAB"/>
    <w:rsid w:val="00110B77"/>
    <w:rsid w:val="00110F2E"/>
    <w:rsid w:val="001112AB"/>
    <w:rsid w:val="001114B6"/>
    <w:rsid w:val="00115655"/>
    <w:rsid w:val="00115899"/>
    <w:rsid w:val="001158E5"/>
    <w:rsid w:val="0011623E"/>
    <w:rsid w:val="0011668E"/>
    <w:rsid w:val="00116EA6"/>
    <w:rsid w:val="00117948"/>
    <w:rsid w:val="001208E8"/>
    <w:rsid w:val="00124409"/>
    <w:rsid w:val="0012487E"/>
    <w:rsid w:val="00127093"/>
    <w:rsid w:val="00127A70"/>
    <w:rsid w:val="00127DC6"/>
    <w:rsid w:val="00130360"/>
    <w:rsid w:val="00132122"/>
    <w:rsid w:val="0013378E"/>
    <w:rsid w:val="001346EB"/>
    <w:rsid w:val="00136EAB"/>
    <w:rsid w:val="0014123F"/>
    <w:rsid w:val="001422EC"/>
    <w:rsid w:val="00143154"/>
    <w:rsid w:val="001477D5"/>
    <w:rsid w:val="00147862"/>
    <w:rsid w:val="0015052F"/>
    <w:rsid w:val="00151450"/>
    <w:rsid w:val="001532E4"/>
    <w:rsid w:val="00153490"/>
    <w:rsid w:val="0015438B"/>
    <w:rsid w:val="00154756"/>
    <w:rsid w:val="00154EBE"/>
    <w:rsid w:val="0015520C"/>
    <w:rsid w:val="00156595"/>
    <w:rsid w:val="00160036"/>
    <w:rsid w:val="00160549"/>
    <w:rsid w:val="00161401"/>
    <w:rsid w:val="00165762"/>
    <w:rsid w:val="00165A0C"/>
    <w:rsid w:val="00167C6E"/>
    <w:rsid w:val="00170F96"/>
    <w:rsid w:val="001718F8"/>
    <w:rsid w:val="001719DB"/>
    <w:rsid w:val="00172E88"/>
    <w:rsid w:val="001732C3"/>
    <w:rsid w:val="0017489F"/>
    <w:rsid w:val="001749F9"/>
    <w:rsid w:val="00175096"/>
    <w:rsid w:val="00176CB6"/>
    <w:rsid w:val="001811E6"/>
    <w:rsid w:val="00181F9B"/>
    <w:rsid w:val="00182D82"/>
    <w:rsid w:val="00182F18"/>
    <w:rsid w:val="001833C2"/>
    <w:rsid w:val="00187C5D"/>
    <w:rsid w:val="00191C09"/>
    <w:rsid w:val="001941EB"/>
    <w:rsid w:val="00194664"/>
    <w:rsid w:val="00194863"/>
    <w:rsid w:val="001967DC"/>
    <w:rsid w:val="0019786B"/>
    <w:rsid w:val="001A338D"/>
    <w:rsid w:val="001A3481"/>
    <w:rsid w:val="001A4CF4"/>
    <w:rsid w:val="001A73F1"/>
    <w:rsid w:val="001A7678"/>
    <w:rsid w:val="001A7D15"/>
    <w:rsid w:val="001B14B9"/>
    <w:rsid w:val="001B3F48"/>
    <w:rsid w:val="001B3F55"/>
    <w:rsid w:val="001B4B18"/>
    <w:rsid w:val="001B531D"/>
    <w:rsid w:val="001B5A64"/>
    <w:rsid w:val="001B6429"/>
    <w:rsid w:val="001C0AD0"/>
    <w:rsid w:val="001C1150"/>
    <w:rsid w:val="001C3483"/>
    <w:rsid w:val="001C50F8"/>
    <w:rsid w:val="001C6D0A"/>
    <w:rsid w:val="001D5A38"/>
    <w:rsid w:val="001D64D7"/>
    <w:rsid w:val="001D6EE7"/>
    <w:rsid w:val="001E0485"/>
    <w:rsid w:val="001E305B"/>
    <w:rsid w:val="001E3482"/>
    <w:rsid w:val="001E405C"/>
    <w:rsid w:val="001E5BE1"/>
    <w:rsid w:val="001E6BA2"/>
    <w:rsid w:val="001E783D"/>
    <w:rsid w:val="001F081B"/>
    <w:rsid w:val="001F0A3D"/>
    <w:rsid w:val="001F0FAE"/>
    <w:rsid w:val="001F11F9"/>
    <w:rsid w:val="001F1204"/>
    <w:rsid w:val="001F3AA1"/>
    <w:rsid w:val="001F3C59"/>
    <w:rsid w:val="001F40D8"/>
    <w:rsid w:val="001F5784"/>
    <w:rsid w:val="001F7895"/>
    <w:rsid w:val="001F7BC1"/>
    <w:rsid w:val="002019AA"/>
    <w:rsid w:val="00203DFB"/>
    <w:rsid w:val="00205713"/>
    <w:rsid w:val="00205B74"/>
    <w:rsid w:val="00206744"/>
    <w:rsid w:val="00207257"/>
    <w:rsid w:val="00210B84"/>
    <w:rsid w:val="0021247F"/>
    <w:rsid w:val="00212BF5"/>
    <w:rsid w:val="00212F7D"/>
    <w:rsid w:val="0021340B"/>
    <w:rsid w:val="002143CF"/>
    <w:rsid w:val="0021490D"/>
    <w:rsid w:val="00214961"/>
    <w:rsid w:val="0021516B"/>
    <w:rsid w:val="002153E8"/>
    <w:rsid w:val="002153EF"/>
    <w:rsid w:val="00216216"/>
    <w:rsid w:val="00217175"/>
    <w:rsid w:val="002175BA"/>
    <w:rsid w:val="00220EC7"/>
    <w:rsid w:val="002255A6"/>
    <w:rsid w:val="00225CAD"/>
    <w:rsid w:val="002268ED"/>
    <w:rsid w:val="00232C8F"/>
    <w:rsid w:val="00241215"/>
    <w:rsid w:val="00241261"/>
    <w:rsid w:val="0024132E"/>
    <w:rsid w:val="0024193E"/>
    <w:rsid w:val="00241D1E"/>
    <w:rsid w:val="00241F9D"/>
    <w:rsid w:val="0024214A"/>
    <w:rsid w:val="00243831"/>
    <w:rsid w:val="00245B66"/>
    <w:rsid w:val="00247824"/>
    <w:rsid w:val="00247BEF"/>
    <w:rsid w:val="00251F16"/>
    <w:rsid w:val="00255D88"/>
    <w:rsid w:val="002561F2"/>
    <w:rsid w:val="00257247"/>
    <w:rsid w:val="002572B8"/>
    <w:rsid w:val="00260FD2"/>
    <w:rsid w:val="00262506"/>
    <w:rsid w:val="00262699"/>
    <w:rsid w:val="002626B4"/>
    <w:rsid w:val="002634CB"/>
    <w:rsid w:val="00265719"/>
    <w:rsid w:val="00265B94"/>
    <w:rsid w:val="0026604F"/>
    <w:rsid w:val="00266420"/>
    <w:rsid w:val="0026664A"/>
    <w:rsid w:val="0026698E"/>
    <w:rsid w:val="002670D9"/>
    <w:rsid w:val="002672BA"/>
    <w:rsid w:val="00267B69"/>
    <w:rsid w:val="00267BFC"/>
    <w:rsid w:val="00270CB1"/>
    <w:rsid w:val="00272520"/>
    <w:rsid w:val="002732A1"/>
    <w:rsid w:val="0027448B"/>
    <w:rsid w:val="002753FC"/>
    <w:rsid w:val="00275C6F"/>
    <w:rsid w:val="002764D5"/>
    <w:rsid w:val="00276A76"/>
    <w:rsid w:val="002806F4"/>
    <w:rsid w:val="00282BC6"/>
    <w:rsid w:val="00284E36"/>
    <w:rsid w:val="00287141"/>
    <w:rsid w:val="002903BA"/>
    <w:rsid w:val="00292897"/>
    <w:rsid w:val="002933B7"/>
    <w:rsid w:val="00293E56"/>
    <w:rsid w:val="002955D6"/>
    <w:rsid w:val="00295684"/>
    <w:rsid w:val="00296145"/>
    <w:rsid w:val="00296C32"/>
    <w:rsid w:val="002A120E"/>
    <w:rsid w:val="002A190F"/>
    <w:rsid w:val="002A296B"/>
    <w:rsid w:val="002A2B7B"/>
    <w:rsid w:val="002A4888"/>
    <w:rsid w:val="002A4D3B"/>
    <w:rsid w:val="002A6C80"/>
    <w:rsid w:val="002B2ABF"/>
    <w:rsid w:val="002B7132"/>
    <w:rsid w:val="002C2A13"/>
    <w:rsid w:val="002C2F57"/>
    <w:rsid w:val="002C34A8"/>
    <w:rsid w:val="002C4D9D"/>
    <w:rsid w:val="002C5327"/>
    <w:rsid w:val="002C5793"/>
    <w:rsid w:val="002C5DC0"/>
    <w:rsid w:val="002D003B"/>
    <w:rsid w:val="002D0A47"/>
    <w:rsid w:val="002D0E49"/>
    <w:rsid w:val="002D1567"/>
    <w:rsid w:val="002D1CB8"/>
    <w:rsid w:val="002D294A"/>
    <w:rsid w:val="002D2E92"/>
    <w:rsid w:val="002D2FFC"/>
    <w:rsid w:val="002D464C"/>
    <w:rsid w:val="002D4CE8"/>
    <w:rsid w:val="002D5E69"/>
    <w:rsid w:val="002D5ED3"/>
    <w:rsid w:val="002D5FD3"/>
    <w:rsid w:val="002D61A0"/>
    <w:rsid w:val="002D6789"/>
    <w:rsid w:val="002D7759"/>
    <w:rsid w:val="002D7AF2"/>
    <w:rsid w:val="002E1575"/>
    <w:rsid w:val="002E178F"/>
    <w:rsid w:val="002E1C33"/>
    <w:rsid w:val="002E3687"/>
    <w:rsid w:val="002E6B64"/>
    <w:rsid w:val="002F08DE"/>
    <w:rsid w:val="002F113B"/>
    <w:rsid w:val="002F1D47"/>
    <w:rsid w:val="002F4624"/>
    <w:rsid w:val="002F5347"/>
    <w:rsid w:val="002F7037"/>
    <w:rsid w:val="002F793D"/>
    <w:rsid w:val="002F7C62"/>
    <w:rsid w:val="0030038E"/>
    <w:rsid w:val="00300FE4"/>
    <w:rsid w:val="00305038"/>
    <w:rsid w:val="0030570E"/>
    <w:rsid w:val="00305AB0"/>
    <w:rsid w:val="00306A4F"/>
    <w:rsid w:val="003103B1"/>
    <w:rsid w:val="00311B47"/>
    <w:rsid w:val="0031527D"/>
    <w:rsid w:val="00316441"/>
    <w:rsid w:val="0032114D"/>
    <w:rsid w:val="00321D8C"/>
    <w:rsid w:val="0032222A"/>
    <w:rsid w:val="00322457"/>
    <w:rsid w:val="00323BF9"/>
    <w:rsid w:val="00324C99"/>
    <w:rsid w:val="0032521F"/>
    <w:rsid w:val="00325E4C"/>
    <w:rsid w:val="00326E52"/>
    <w:rsid w:val="00327057"/>
    <w:rsid w:val="00331E72"/>
    <w:rsid w:val="00332049"/>
    <w:rsid w:val="0033259A"/>
    <w:rsid w:val="00332734"/>
    <w:rsid w:val="00333247"/>
    <w:rsid w:val="00334304"/>
    <w:rsid w:val="00337ACC"/>
    <w:rsid w:val="00337F4D"/>
    <w:rsid w:val="003401F8"/>
    <w:rsid w:val="00341435"/>
    <w:rsid w:val="00346FD4"/>
    <w:rsid w:val="00347B5D"/>
    <w:rsid w:val="0035267E"/>
    <w:rsid w:val="00353359"/>
    <w:rsid w:val="003539A6"/>
    <w:rsid w:val="00354938"/>
    <w:rsid w:val="00355E96"/>
    <w:rsid w:val="003608D1"/>
    <w:rsid w:val="0036117C"/>
    <w:rsid w:val="00361D4F"/>
    <w:rsid w:val="00361ED6"/>
    <w:rsid w:val="003638BA"/>
    <w:rsid w:val="00363B45"/>
    <w:rsid w:val="00363CFC"/>
    <w:rsid w:val="00364F60"/>
    <w:rsid w:val="00371AFC"/>
    <w:rsid w:val="003734CD"/>
    <w:rsid w:val="00373774"/>
    <w:rsid w:val="003737B7"/>
    <w:rsid w:val="00373AFA"/>
    <w:rsid w:val="003742FF"/>
    <w:rsid w:val="00374F27"/>
    <w:rsid w:val="00376D2C"/>
    <w:rsid w:val="00377424"/>
    <w:rsid w:val="00380600"/>
    <w:rsid w:val="0038081D"/>
    <w:rsid w:val="00380ED8"/>
    <w:rsid w:val="00381597"/>
    <w:rsid w:val="003822EB"/>
    <w:rsid w:val="00384926"/>
    <w:rsid w:val="00384CD8"/>
    <w:rsid w:val="003850D6"/>
    <w:rsid w:val="0038526B"/>
    <w:rsid w:val="003918C9"/>
    <w:rsid w:val="00393AE2"/>
    <w:rsid w:val="003949CB"/>
    <w:rsid w:val="00394CDB"/>
    <w:rsid w:val="00396AD2"/>
    <w:rsid w:val="00396DA4"/>
    <w:rsid w:val="00397A54"/>
    <w:rsid w:val="00397FB1"/>
    <w:rsid w:val="003A0313"/>
    <w:rsid w:val="003A15DC"/>
    <w:rsid w:val="003A176F"/>
    <w:rsid w:val="003A2D8F"/>
    <w:rsid w:val="003A4F17"/>
    <w:rsid w:val="003A5CD3"/>
    <w:rsid w:val="003A7355"/>
    <w:rsid w:val="003A7B67"/>
    <w:rsid w:val="003B280C"/>
    <w:rsid w:val="003B4361"/>
    <w:rsid w:val="003B65B6"/>
    <w:rsid w:val="003B6D02"/>
    <w:rsid w:val="003B71A0"/>
    <w:rsid w:val="003B7810"/>
    <w:rsid w:val="003B7ACC"/>
    <w:rsid w:val="003C2420"/>
    <w:rsid w:val="003C2DD3"/>
    <w:rsid w:val="003C6435"/>
    <w:rsid w:val="003C6854"/>
    <w:rsid w:val="003D490F"/>
    <w:rsid w:val="003D5050"/>
    <w:rsid w:val="003D57B3"/>
    <w:rsid w:val="003D69D3"/>
    <w:rsid w:val="003D6F34"/>
    <w:rsid w:val="003D7654"/>
    <w:rsid w:val="003D76BD"/>
    <w:rsid w:val="003E075E"/>
    <w:rsid w:val="003E13EF"/>
    <w:rsid w:val="003E30B1"/>
    <w:rsid w:val="003E3929"/>
    <w:rsid w:val="003E4988"/>
    <w:rsid w:val="003E4D61"/>
    <w:rsid w:val="003E5A5E"/>
    <w:rsid w:val="003F06A8"/>
    <w:rsid w:val="003F1154"/>
    <w:rsid w:val="003F331D"/>
    <w:rsid w:val="003F5037"/>
    <w:rsid w:val="003F71C9"/>
    <w:rsid w:val="0040011F"/>
    <w:rsid w:val="00401A38"/>
    <w:rsid w:val="00401D30"/>
    <w:rsid w:val="0040711F"/>
    <w:rsid w:val="00407E0C"/>
    <w:rsid w:val="004117C6"/>
    <w:rsid w:val="00411E78"/>
    <w:rsid w:val="00412912"/>
    <w:rsid w:val="004142A5"/>
    <w:rsid w:val="004150D8"/>
    <w:rsid w:val="004153C9"/>
    <w:rsid w:val="00415C07"/>
    <w:rsid w:val="00422A8C"/>
    <w:rsid w:val="00422D5A"/>
    <w:rsid w:val="0042319B"/>
    <w:rsid w:val="00424EEE"/>
    <w:rsid w:val="004251CB"/>
    <w:rsid w:val="00425D1A"/>
    <w:rsid w:val="004269B0"/>
    <w:rsid w:val="0042743F"/>
    <w:rsid w:val="00427D44"/>
    <w:rsid w:val="004317E8"/>
    <w:rsid w:val="00431A2E"/>
    <w:rsid w:val="00432178"/>
    <w:rsid w:val="00432288"/>
    <w:rsid w:val="00432629"/>
    <w:rsid w:val="00432D5C"/>
    <w:rsid w:val="004331BD"/>
    <w:rsid w:val="004356F3"/>
    <w:rsid w:val="0043733C"/>
    <w:rsid w:val="00437C5B"/>
    <w:rsid w:val="00441E5A"/>
    <w:rsid w:val="00442190"/>
    <w:rsid w:val="00442BDF"/>
    <w:rsid w:val="00442F49"/>
    <w:rsid w:val="00445109"/>
    <w:rsid w:val="00446125"/>
    <w:rsid w:val="004466E2"/>
    <w:rsid w:val="00447452"/>
    <w:rsid w:val="004477BC"/>
    <w:rsid w:val="0045040A"/>
    <w:rsid w:val="0045228D"/>
    <w:rsid w:val="00452742"/>
    <w:rsid w:val="00453486"/>
    <w:rsid w:val="00453A0F"/>
    <w:rsid w:val="004551FA"/>
    <w:rsid w:val="004553D3"/>
    <w:rsid w:val="004555C8"/>
    <w:rsid w:val="00456646"/>
    <w:rsid w:val="00456C1E"/>
    <w:rsid w:val="004574A7"/>
    <w:rsid w:val="00460141"/>
    <w:rsid w:val="0046054E"/>
    <w:rsid w:val="004616F7"/>
    <w:rsid w:val="00461F83"/>
    <w:rsid w:val="00462A7F"/>
    <w:rsid w:val="004644B8"/>
    <w:rsid w:val="004663A8"/>
    <w:rsid w:val="00466936"/>
    <w:rsid w:val="0047411A"/>
    <w:rsid w:val="0047502F"/>
    <w:rsid w:val="00475969"/>
    <w:rsid w:val="00480B6E"/>
    <w:rsid w:val="004812E7"/>
    <w:rsid w:val="00481F42"/>
    <w:rsid w:val="004841D6"/>
    <w:rsid w:val="00485766"/>
    <w:rsid w:val="00485B4A"/>
    <w:rsid w:val="004862E8"/>
    <w:rsid w:val="0048716D"/>
    <w:rsid w:val="004874AC"/>
    <w:rsid w:val="0049041B"/>
    <w:rsid w:val="00491C7C"/>
    <w:rsid w:val="00497BD7"/>
    <w:rsid w:val="004A295F"/>
    <w:rsid w:val="004A4F30"/>
    <w:rsid w:val="004B0391"/>
    <w:rsid w:val="004B0669"/>
    <w:rsid w:val="004B3D84"/>
    <w:rsid w:val="004C0711"/>
    <w:rsid w:val="004C2A6C"/>
    <w:rsid w:val="004C5044"/>
    <w:rsid w:val="004C677D"/>
    <w:rsid w:val="004C773E"/>
    <w:rsid w:val="004C79D2"/>
    <w:rsid w:val="004D0E48"/>
    <w:rsid w:val="004D21A7"/>
    <w:rsid w:val="004D2A02"/>
    <w:rsid w:val="004D4221"/>
    <w:rsid w:val="004D7244"/>
    <w:rsid w:val="004E118C"/>
    <w:rsid w:val="004E3388"/>
    <w:rsid w:val="004E363E"/>
    <w:rsid w:val="004E3C8A"/>
    <w:rsid w:val="004E5CC8"/>
    <w:rsid w:val="004F02D5"/>
    <w:rsid w:val="004F10A2"/>
    <w:rsid w:val="004F163B"/>
    <w:rsid w:val="004F2ECA"/>
    <w:rsid w:val="004F39DC"/>
    <w:rsid w:val="004F5471"/>
    <w:rsid w:val="004F5618"/>
    <w:rsid w:val="004F615E"/>
    <w:rsid w:val="004F64DE"/>
    <w:rsid w:val="004F6858"/>
    <w:rsid w:val="004F7AAE"/>
    <w:rsid w:val="004F7CCF"/>
    <w:rsid w:val="00501E0E"/>
    <w:rsid w:val="00501EDE"/>
    <w:rsid w:val="00502100"/>
    <w:rsid w:val="005049AF"/>
    <w:rsid w:val="00505098"/>
    <w:rsid w:val="00505EC8"/>
    <w:rsid w:val="00506410"/>
    <w:rsid w:val="0050679F"/>
    <w:rsid w:val="0050711C"/>
    <w:rsid w:val="005107C8"/>
    <w:rsid w:val="005109D9"/>
    <w:rsid w:val="00511C22"/>
    <w:rsid w:val="0051367B"/>
    <w:rsid w:val="00514CB9"/>
    <w:rsid w:val="00515C73"/>
    <w:rsid w:val="00517A07"/>
    <w:rsid w:val="005221D8"/>
    <w:rsid w:val="00525367"/>
    <w:rsid w:val="005254DA"/>
    <w:rsid w:val="00525980"/>
    <w:rsid w:val="00526825"/>
    <w:rsid w:val="00530EC3"/>
    <w:rsid w:val="00531834"/>
    <w:rsid w:val="0053752A"/>
    <w:rsid w:val="00541951"/>
    <w:rsid w:val="00541B00"/>
    <w:rsid w:val="00543A43"/>
    <w:rsid w:val="0054400F"/>
    <w:rsid w:val="00544C4A"/>
    <w:rsid w:val="00551510"/>
    <w:rsid w:val="00552C2F"/>
    <w:rsid w:val="0055459F"/>
    <w:rsid w:val="00554E6A"/>
    <w:rsid w:val="00554E9D"/>
    <w:rsid w:val="00557388"/>
    <w:rsid w:val="00557F46"/>
    <w:rsid w:val="00560D8A"/>
    <w:rsid w:val="00560E97"/>
    <w:rsid w:val="00560F99"/>
    <w:rsid w:val="005637FA"/>
    <w:rsid w:val="005656F6"/>
    <w:rsid w:val="0056574B"/>
    <w:rsid w:val="0056695E"/>
    <w:rsid w:val="00566C50"/>
    <w:rsid w:val="005672F2"/>
    <w:rsid w:val="005734A9"/>
    <w:rsid w:val="00575ED0"/>
    <w:rsid w:val="00581E89"/>
    <w:rsid w:val="00582909"/>
    <w:rsid w:val="00582B82"/>
    <w:rsid w:val="00584924"/>
    <w:rsid w:val="00584D34"/>
    <w:rsid w:val="005859A8"/>
    <w:rsid w:val="0059003C"/>
    <w:rsid w:val="0059056C"/>
    <w:rsid w:val="0059060F"/>
    <w:rsid w:val="00590DEF"/>
    <w:rsid w:val="005928A5"/>
    <w:rsid w:val="005935DD"/>
    <w:rsid w:val="00593E17"/>
    <w:rsid w:val="00595378"/>
    <w:rsid w:val="005957EF"/>
    <w:rsid w:val="005A361C"/>
    <w:rsid w:val="005A6151"/>
    <w:rsid w:val="005B0F24"/>
    <w:rsid w:val="005B2C96"/>
    <w:rsid w:val="005B3CF8"/>
    <w:rsid w:val="005B4331"/>
    <w:rsid w:val="005B5099"/>
    <w:rsid w:val="005B55B5"/>
    <w:rsid w:val="005B73B5"/>
    <w:rsid w:val="005C2D4A"/>
    <w:rsid w:val="005C4DFA"/>
    <w:rsid w:val="005C5FC7"/>
    <w:rsid w:val="005C798A"/>
    <w:rsid w:val="005D0DDB"/>
    <w:rsid w:val="005D1F12"/>
    <w:rsid w:val="005D36D2"/>
    <w:rsid w:val="005D55DF"/>
    <w:rsid w:val="005D654E"/>
    <w:rsid w:val="005D6562"/>
    <w:rsid w:val="005D7F67"/>
    <w:rsid w:val="005E0ADA"/>
    <w:rsid w:val="005E0B8D"/>
    <w:rsid w:val="005E37D6"/>
    <w:rsid w:val="005E4602"/>
    <w:rsid w:val="005E4F60"/>
    <w:rsid w:val="005E6EA7"/>
    <w:rsid w:val="005E79FC"/>
    <w:rsid w:val="005F1077"/>
    <w:rsid w:val="005F26CD"/>
    <w:rsid w:val="005F2B06"/>
    <w:rsid w:val="005F7ECB"/>
    <w:rsid w:val="00600A36"/>
    <w:rsid w:val="00603168"/>
    <w:rsid w:val="00603194"/>
    <w:rsid w:val="006041FF"/>
    <w:rsid w:val="006052D0"/>
    <w:rsid w:val="00606F6E"/>
    <w:rsid w:val="00607335"/>
    <w:rsid w:val="006078C4"/>
    <w:rsid w:val="00610068"/>
    <w:rsid w:val="006104D5"/>
    <w:rsid w:val="006135C5"/>
    <w:rsid w:val="0061586B"/>
    <w:rsid w:val="00620979"/>
    <w:rsid w:val="006216B9"/>
    <w:rsid w:val="00621DC4"/>
    <w:rsid w:val="0062639D"/>
    <w:rsid w:val="00630000"/>
    <w:rsid w:val="00630B6F"/>
    <w:rsid w:val="006325D1"/>
    <w:rsid w:val="006329F6"/>
    <w:rsid w:val="00633F4E"/>
    <w:rsid w:val="006345BA"/>
    <w:rsid w:val="00634F7D"/>
    <w:rsid w:val="006353E5"/>
    <w:rsid w:val="006364E9"/>
    <w:rsid w:val="00636C3F"/>
    <w:rsid w:val="006374DB"/>
    <w:rsid w:val="006379BB"/>
    <w:rsid w:val="00642424"/>
    <w:rsid w:val="006427A7"/>
    <w:rsid w:val="00643008"/>
    <w:rsid w:val="0064487A"/>
    <w:rsid w:val="00644E52"/>
    <w:rsid w:val="006471C2"/>
    <w:rsid w:val="006521AF"/>
    <w:rsid w:val="00652E61"/>
    <w:rsid w:val="00653897"/>
    <w:rsid w:val="00653C34"/>
    <w:rsid w:val="00653D26"/>
    <w:rsid w:val="00655252"/>
    <w:rsid w:val="00657A49"/>
    <w:rsid w:val="00661530"/>
    <w:rsid w:val="006636A5"/>
    <w:rsid w:val="006639AE"/>
    <w:rsid w:val="006641AA"/>
    <w:rsid w:val="006646B8"/>
    <w:rsid w:val="00665FAB"/>
    <w:rsid w:val="00666168"/>
    <w:rsid w:val="006673E4"/>
    <w:rsid w:val="00670A6C"/>
    <w:rsid w:val="00671EDD"/>
    <w:rsid w:val="0067332F"/>
    <w:rsid w:val="00673504"/>
    <w:rsid w:val="00674DF9"/>
    <w:rsid w:val="00676BDD"/>
    <w:rsid w:val="00680013"/>
    <w:rsid w:val="006801A9"/>
    <w:rsid w:val="00680C9B"/>
    <w:rsid w:val="00680F67"/>
    <w:rsid w:val="00682719"/>
    <w:rsid w:val="00683E6E"/>
    <w:rsid w:val="006848DA"/>
    <w:rsid w:val="00684EF4"/>
    <w:rsid w:val="00685D87"/>
    <w:rsid w:val="0068651A"/>
    <w:rsid w:val="00687207"/>
    <w:rsid w:val="006907E6"/>
    <w:rsid w:val="00691DDF"/>
    <w:rsid w:val="00693A33"/>
    <w:rsid w:val="00694491"/>
    <w:rsid w:val="006950DC"/>
    <w:rsid w:val="0069651B"/>
    <w:rsid w:val="006969DB"/>
    <w:rsid w:val="00696A76"/>
    <w:rsid w:val="006A232E"/>
    <w:rsid w:val="006B00B1"/>
    <w:rsid w:val="006B0733"/>
    <w:rsid w:val="006B15AA"/>
    <w:rsid w:val="006B3B0C"/>
    <w:rsid w:val="006B4B04"/>
    <w:rsid w:val="006B59E8"/>
    <w:rsid w:val="006C4619"/>
    <w:rsid w:val="006C6062"/>
    <w:rsid w:val="006D0B97"/>
    <w:rsid w:val="006D1214"/>
    <w:rsid w:val="006D1615"/>
    <w:rsid w:val="006D1A87"/>
    <w:rsid w:val="006D30BF"/>
    <w:rsid w:val="006D39A8"/>
    <w:rsid w:val="006D4388"/>
    <w:rsid w:val="006D5755"/>
    <w:rsid w:val="006D6690"/>
    <w:rsid w:val="006D6ABF"/>
    <w:rsid w:val="006D7E7C"/>
    <w:rsid w:val="006E34A7"/>
    <w:rsid w:val="006F2A90"/>
    <w:rsid w:val="006F2D15"/>
    <w:rsid w:val="006F46BE"/>
    <w:rsid w:val="006F4ED4"/>
    <w:rsid w:val="006F5975"/>
    <w:rsid w:val="006F6207"/>
    <w:rsid w:val="006F6FF1"/>
    <w:rsid w:val="00701C1C"/>
    <w:rsid w:val="0070665A"/>
    <w:rsid w:val="00707868"/>
    <w:rsid w:val="00707EEE"/>
    <w:rsid w:val="00711105"/>
    <w:rsid w:val="00711B7A"/>
    <w:rsid w:val="00711C41"/>
    <w:rsid w:val="00711D48"/>
    <w:rsid w:val="00713779"/>
    <w:rsid w:val="0071650E"/>
    <w:rsid w:val="007179E2"/>
    <w:rsid w:val="00721BB0"/>
    <w:rsid w:val="00721C3B"/>
    <w:rsid w:val="00724660"/>
    <w:rsid w:val="00724C2B"/>
    <w:rsid w:val="00725069"/>
    <w:rsid w:val="007252D5"/>
    <w:rsid w:val="007309CC"/>
    <w:rsid w:val="00731FB6"/>
    <w:rsid w:val="007323A0"/>
    <w:rsid w:val="007326E9"/>
    <w:rsid w:val="00732803"/>
    <w:rsid w:val="00733634"/>
    <w:rsid w:val="007346D7"/>
    <w:rsid w:val="00736473"/>
    <w:rsid w:val="00737E96"/>
    <w:rsid w:val="00741551"/>
    <w:rsid w:val="00741BDA"/>
    <w:rsid w:val="007442C7"/>
    <w:rsid w:val="00744D5A"/>
    <w:rsid w:val="007459F0"/>
    <w:rsid w:val="007461B9"/>
    <w:rsid w:val="0074717B"/>
    <w:rsid w:val="00747581"/>
    <w:rsid w:val="00747629"/>
    <w:rsid w:val="00747D0A"/>
    <w:rsid w:val="00752185"/>
    <w:rsid w:val="00753E74"/>
    <w:rsid w:val="00754A64"/>
    <w:rsid w:val="007563FC"/>
    <w:rsid w:val="0075738B"/>
    <w:rsid w:val="007578C5"/>
    <w:rsid w:val="0076084D"/>
    <w:rsid w:val="007609D9"/>
    <w:rsid w:val="007614CC"/>
    <w:rsid w:val="00763633"/>
    <w:rsid w:val="00764247"/>
    <w:rsid w:val="0076457A"/>
    <w:rsid w:val="0076458D"/>
    <w:rsid w:val="00764767"/>
    <w:rsid w:val="00764AD7"/>
    <w:rsid w:val="00766E3E"/>
    <w:rsid w:val="007671A4"/>
    <w:rsid w:val="007723B4"/>
    <w:rsid w:val="00772D72"/>
    <w:rsid w:val="00772E1A"/>
    <w:rsid w:val="007742DE"/>
    <w:rsid w:val="00776B3B"/>
    <w:rsid w:val="007814C7"/>
    <w:rsid w:val="007814ED"/>
    <w:rsid w:val="00782897"/>
    <w:rsid w:val="00782DF7"/>
    <w:rsid w:val="0078529B"/>
    <w:rsid w:val="007857DE"/>
    <w:rsid w:val="00795F6B"/>
    <w:rsid w:val="007A145E"/>
    <w:rsid w:val="007A2B87"/>
    <w:rsid w:val="007A5F73"/>
    <w:rsid w:val="007B1566"/>
    <w:rsid w:val="007B2100"/>
    <w:rsid w:val="007B2274"/>
    <w:rsid w:val="007B48F5"/>
    <w:rsid w:val="007B5187"/>
    <w:rsid w:val="007B584E"/>
    <w:rsid w:val="007B5D32"/>
    <w:rsid w:val="007B6A41"/>
    <w:rsid w:val="007B77FE"/>
    <w:rsid w:val="007C174D"/>
    <w:rsid w:val="007C1A8F"/>
    <w:rsid w:val="007C23AD"/>
    <w:rsid w:val="007C3604"/>
    <w:rsid w:val="007C3798"/>
    <w:rsid w:val="007C3978"/>
    <w:rsid w:val="007C51BF"/>
    <w:rsid w:val="007C583A"/>
    <w:rsid w:val="007C73BD"/>
    <w:rsid w:val="007D1EBA"/>
    <w:rsid w:val="007D40A5"/>
    <w:rsid w:val="007D5335"/>
    <w:rsid w:val="007D5E0A"/>
    <w:rsid w:val="007D778B"/>
    <w:rsid w:val="007E1352"/>
    <w:rsid w:val="007E195F"/>
    <w:rsid w:val="007E3364"/>
    <w:rsid w:val="007E355C"/>
    <w:rsid w:val="007E35C9"/>
    <w:rsid w:val="007E556D"/>
    <w:rsid w:val="007E7516"/>
    <w:rsid w:val="007F115A"/>
    <w:rsid w:val="007F1F0F"/>
    <w:rsid w:val="007F1FE2"/>
    <w:rsid w:val="007F29CD"/>
    <w:rsid w:val="007F3AEE"/>
    <w:rsid w:val="007F3C61"/>
    <w:rsid w:val="007F465B"/>
    <w:rsid w:val="007F46E5"/>
    <w:rsid w:val="007F473D"/>
    <w:rsid w:val="007F5984"/>
    <w:rsid w:val="0080341D"/>
    <w:rsid w:val="00805AE7"/>
    <w:rsid w:val="00805CA3"/>
    <w:rsid w:val="00805DFD"/>
    <w:rsid w:val="00810D5C"/>
    <w:rsid w:val="00811A4C"/>
    <w:rsid w:val="008135D6"/>
    <w:rsid w:val="00813E49"/>
    <w:rsid w:val="00815069"/>
    <w:rsid w:val="008167BE"/>
    <w:rsid w:val="00816EDC"/>
    <w:rsid w:val="008214BE"/>
    <w:rsid w:val="008218B0"/>
    <w:rsid w:val="00822067"/>
    <w:rsid w:val="00824714"/>
    <w:rsid w:val="00825A7A"/>
    <w:rsid w:val="00827514"/>
    <w:rsid w:val="008333CE"/>
    <w:rsid w:val="008349DE"/>
    <w:rsid w:val="00834F7F"/>
    <w:rsid w:val="008351E5"/>
    <w:rsid w:val="00835AB6"/>
    <w:rsid w:val="008415B1"/>
    <w:rsid w:val="00841B9C"/>
    <w:rsid w:val="00841E49"/>
    <w:rsid w:val="0084265B"/>
    <w:rsid w:val="00842E10"/>
    <w:rsid w:val="00843B24"/>
    <w:rsid w:val="00843F18"/>
    <w:rsid w:val="00843F38"/>
    <w:rsid w:val="00844B17"/>
    <w:rsid w:val="00845C61"/>
    <w:rsid w:val="00852A41"/>
    <w:rsid w:val="0085393D"/>
    <w:rsid w:val="00853C91"/>
    <w:rsid w:val="00854653"/>
    <w:rsid w:val="008559F0"/>
    <w:rsid w:val="008603EE"/>
    <w:rsid w:val="008608F5"/>
    <w:rsid w:val="0086228C"/>
    <w:rsid w:val="008623E0"/>
    <w:rsid w:val="00862966"/>
    <w:rsid w:val="00862B37"/>
    <w:rsid w:val="00865962"/>
    <w:rsid w:val="00866515"/>
    <w:rsid w:val="0086704F"/>
    <w:rsid w:val="008700D5"/>
    <w:rsid w:val="0087133F"/>
    <w:rsid w:val="00871C73"/>
    <w:rsid w:val="00871E6C"/>
    <w:rsid w:val="00871ECD"/>
    <w:rsid w:val="00872052"/>
    <w:rsid w:val="0087284F"/>
    <w:rsid w:val="00872AC2"/>
    <w:rsid w:val="00872E55"/>
    <w:rsid w:val="0087750A"/>
    <w:rsid w:val="00880934"/>
    <w:rsid w:val="0088161B"/>
    <w:rsid w:val="00882DCD"/>
    <w:rsid w:val="00883BFB"/>
    <w:rsid w:val="00886C78"/>
    <w:rsid w:val="00887766"/>
    <w:rsid w:val="00893782"/>
    <w:rsid w:val="00897DDE"/>
    <w:rsid w:val="008A1FB1"/>
    <w:rsid w:val="008A4094"/>
    <w:rsid w:val="008A5DB0"/>
    <w:rsid w:val="008B0291"/>
    <w:rsid w:val="008B0649"/>
    <w:rsid w:val="008B10A9"/>
    <w:rsid w:val="008B1D7A"/>
    <w:rsid w:val="008B2735"/>
    <w:rsid w:val="008B28A3"/>
    <w:rsid w:val="008B4D64"/>
    <w:rsid w:val="008C1A8D"/>
    <w:rsid w:val="008C394A"/>
    <w:rsid w:val="008C4175"/>
    <w:rsid w:val="008C60CB"/>
    <w:rsid w:val="008C6AF6"/>
    <w:rsid w:val="008D320D"/>
    <w:rsid w:val="008D448F"/>
    <w:rsid w:val="008D4970"/>
    <w:rsid w:val="008D56C8"/>
    <w:rsid w:val="008D5B4F"/>
    <w:rsid w:val="008D5EAB"/>
    <w:rsid w:val="008D5ECD"/>
    <w:rsid w:val="008D5F7E"/>
    <w:rsid w:val="008E3E50"/>
    <w:rsid w:val="008E47EA"/>
    <w:rsid w:val="008E5139"/>
    <w:rsid w:val="008E6A1A"/>
    <w:rsid w:val="008F1B56"/>
    <w:rsid w:val="008F72DF"/>
    <w:rsid w:val="0090090F"/>
    <w:rsid w:val="00902F6C"/>
    <w:rsid w:val="009030A0"/>
    <w:rsid w:val="00903CCC"/>
    <w:rsid w:val="00910131"/>
    <w:rsid w:val="00910A16"/>
    <w:rsid w:val="0091141C"/>
    <w:rsid w:val="00912615"/>
    <w:rsid w:val="00915D95"/>
    <w:rsid w:val="00915E62"/>
    <w:rsid w:val="00916231"/>
    <w:rsid w:val="009218F5"/>
    <w:rsid w:val="00922A27"/>
    <w:rsid w:val="00923A61"/>
    <w:rsid w:val="00924D8F"/>
    <w:rsid w:val="00924F8A"/>
    <w:rsid w:val="009265D8"/>
    <w:rsid w:val="0093266A"/>
    <w:rsid w:val="009334EE"/>
    <w:rsid w:val="00933660"/>
    <w:rsid w:val="00933674"/>
    <w:rsid w:val="00933822"/>
    <w:rsid w:val="0093396D"/>
    <w:rsid w:val="00937730"/>
    <w:rsid w:val="00937B62"/>
    <w:rsid w:val="00941305"/>
    <w:rsid w:val="00941845"/>
    <w:rsid w:val="00942018"/>
    <w:rsid w:val="009424C8"/>
    <w:rsid w:val="00942E49"/>
    <w:rsid w:val="0094415B"/>
    <w:rsid w:val="00944A84"/>
    <w:rsid w:val="00946498"/>
    <w:rsid w:val="00946A7F"/>
    <w:rsid w:val="00947A29"/>
    <w:rsid w:val="009512CD"/>
    <w:rsid w:val="009518DA"/>
    <w:rsid w:val="0095222D"/>
    <w:rsid w:val="00953002"/>
    <w:rsid w:val="0095317C"/>
    <w:rsid w:val="00953A87"/>
    <w:rsid w:val="0095469B"/>
    <w:rsid w:val="0095532B"/>
    <w:rsid w:val="009556BB"/>
    <w:rsid w:val="00956188"/>
    <w:rsid w:val="0095687B"/>
    <w:rsid w:val="00957B9D"/>
    <w:rsid w:val="009610B6"/>
    <w:rsid w:val="009631B9"/>
    <w:rsid w:val="00966CF8"/>
    <w:rsid w:val="00971895"/>
    <w:rsid w:val="00972417"/>
    <w:rsid w:val="00972F28"/>
    <w:rsid w:val="009803FF"/>
    <w:rsid w:val="00981337"/>
    <w:rsid w:val="009837B8"/>
    <w:rsid w:val="0098463B"/>
    <w:rsid w:val="009847BB"/>
    <w:rsid w:val="00985F70"/>
    <w:rsid w:val="00986871"/>
    <w:rsid w:val="00987D66"/>
    <w:rsid w:val="0099017C"/>
    <w:rsid w:val="0099070A"/>
    <w:rsid w:val="0099161E"/>
    <w:rsid w:val="00991738"/>
    <w:rsid w:val="00991A0C"/>
    <w:rsid w:val="0099647F"/>
    <w:rsid w:val="0099667B"/>
    <w:rsid w:val="00996E87"/>
    <w:rsid w:val="00996F49"/>
    <w:rsid w:val="00997BEC"/>
    <w:rsid w:val="00997BEF"/>
    <w:rsid w:val="009A118A"/>
    <w:rsid w:val="009A472F"/>
    <w:rsid w:val="009B0D14"/>
    <w:rsid w:val="009B0FFF"/>
    <w:rsid w:val="009B160E"/>
    <w:rsid w:val="009B2317"/>
    <w:rsid w:val="009B2993"/>
    <w:rsid w:val="009B3E9A"/>
    <w:rsid w:val="009B3FD1"/>
    <w:rsid w:val="009B727E"/>
    <w:rsid w:val="009C0644"/>
    <w:rsid w:val="009C1808"/>
    <w:rsid w:val="009C3441"/>
    <w:rsid w:val="009C798D"/>
    <w:rsid w:val="009C79F3"/>
    <w:rsid w:val="009C7B59"/>
    <w:rsid w:val="009C7E3F"/>
    <w:rsid w:val="009D0CE0"/>
    <w:rsid w:val="009D2699"/>
    <w:rsid w:val="009D2A55"/>
    <w:rsid w:val="009D4B5C"/>
    <w:rsid w:val="009E39F4"/>
    <w:rsid w:val="009E4FDF"/>
    <w:rsid w:val="009E5173"/>
    <w:rsid w:val="009E565F"/>
    <w:rsid w:val="009E5EE4"/>
    <w:rsid w:val="009E5F6E"/>
    <w:rsid w:val="009F10DA"/>
    <w:rsid w:val="009F2A5C"/>
    <w:rsid w:val="009F517E"/>
    <w:rsid w:val="009F7759"/>
    <w:rsid w:val="00A00847"/>
    <w:rsid w:val="00A00AAC"/>
    <w:rsid w:val="00A0223C"/>
    <w:rsid w:val="00A024FD"/>
    <w:rsid w:val="00A0392F"/>
    <w:rsid w:val="00A03AB2"/>
    <w:rsid w:val="00A0620C"/>
    <w:rsid w:val="00A06745"/>
    <w:rsid w:val="00A069B0"/>
    <w:rsid w:val="00A10CDE"/>
    <w:rsid w:val="00A1251B"/>
    <w:rsid w:val="00A12612"/>
    <w:rsid w:val="00A129D8"/>
    <w:rsid w:val="00A1528D"/>
    <w:rsid w:val="00A15C4E"/>
    <w:rsid w:val="00A15F5D"/>
    <w:rsid w:val="00A161DB"/>
    <w:rsid w:val="00A179FC"/>
    <w:rsid w:val="00A212B6"/>
    <w:rsid w:val="00A227FC"/>
    <w:rsid w:val="00A22C48"/>
    <w:rsid w:val="00A2385D"/>
    <w:rsid w:val="00A26DB9"/>
    <w:rsid w:val="00A2727E"/>
    <w:rsid w:val="00A27C34"/>
    <w:rsid w:val="00A3174E"/>
    <w:rsid w:val="00A32612"/>
    <w:rsid w:val="00A335FE"/>
    <w:rsid w:val="00A3384D"/>
    <w:rsid w:val="00A33F7A"/>
    <w:rsid w:val="00A34E7C"/>
    <w:rsid w:val="00A36CA6"/>
    <w:rsid w:val="00A37F19"/>
    <w:rsid w:val="00A40820"/>
    <w:rsid w:val="00A41622"/>
    <w:rsid w:val="00A4170C"/>
    <w:rsid w:val="00A41F3A"/>
    <w:rsid w:val="00A44611"/>
    <w:rsid w:val="00A459CB"/>
    <w:rsid w:val="00A46273"/>
    <w:rsid w:val="00A50C79"/>
    <w:rsid w:val="00A51932"/>
    <w:rsid w:val="00A53436"/>
    <w:rsid w:val="00A540D3"/>
    <w:rsid w:val="00A57709"/>
    <w:rsid w:val="00A6022F"/>
    <w:rsid w:val="00A60D33"/>
    <w:rsid w:val="00A61409"/>
    <w:rsid w:val="00A63A01"/>
    <w:rsid w:val="00A65CBC"/>
    <w:rsid w:val="00A661A3"/>
    <w:rsid w:val="00A67651"/>
    <w:rsid w:val="00A71006"/>
    <w:rsid w:val="00A727FF"/>
    <w:rsid w:val="00A729E0"/>
    <w:rsid w:val="00A7378C"/>
    <w:rsid w:val="00A74684"/>
    <w:rsid w:val="00A747D5"/>
    <w:rsid w:val="00A74820"/>
    <w:rsid w:val="00A76ED1"/>
    <w:rsid w:val="00A77C1B"/>
    <w:rsid w:val="00A8202B"/>
    <w:rsid w:val="00A82719"/>
    <w:rsid w:val="00A83152"/>
    <w:rsid w:val="00A843B7"/>
    <w:rsid w:val="00A8632B"/>
    <w:rsid w:val="00A87A0D"/>
    <w:rsid w:val="00A90533"/>
    <w:rsid w:val="00A90ABD"/>
    <w:rsid w:val="00A91ADC"/>
    <w:rsid w:val="00A92887"/>
    <w:rsid w:val="00A95C6E"/>
    <w:rsid w:val="00AA14F6"/>
    <w:rsid w:val="00AA2D07"/>
    <w:rsid w:val="00AA2E5C"/>
    <w:rsid w:val="00AA322A"/>
    <w:rsid w:val="00AB050F"/>
    <w:rsid w:val="00AB0C5C"/>
    <w:rsid w:val="00AB1BE5"/>
    <w:rsid w:val="00AB2F0A"/>
    <w:rsid w:val="00AC0101"/>
    <w:rsid w:val="00AC025C"/>
    <w:rsid w:val="00AC026F"/>
    <w:rsid w:val="00AC1736"/>
    <w:rsid w:val="00AC226E"/>
    <w:rsid w:val="00AC2655"/>
    <w:rsid w:val="00AC31B5"/>
    <w:rsid w:val="00AC5F38"/>
    <w:rsid w:val="00AC633A"/>
    <w:rsid w:val="00AD13A9"/>
    <w:rsid w:val="00AD2993"/>
    <w:rsid w:val="00AD3048"/>
    <w:rsid w:val="00AD5CA7"/>
    <w:rsid w:val="00AD5CD3"/>
    <w:rsid w:val="00AD5EBB"/>
    <w:rsid w:val="00AD6FAA"/>
    <w:rsid w:val="00AD74CA"/>
    <w:rsid w:val="00AE275D"/>
    <w:rsid w:val="00AE3D95"/>
    <w:rsid w:val="00AE463D"/>
    <w:rsid w:val="00AE6A95"/>
    <w:rsid w:val="00AE6C66"/>
    <w:rsid w:val="00AF0E05"/>
    <w:rsid w:val="00AF1F8C"/>
    <w:rsid w:val="00AF36E2"/>
    <w:rsid w:val="00AF3C92"/>
    <w:rsid w:val="00AF518A"/>
    <w:rsid w:val="00AF689C"/>
    <w:rsid w:val="00AF6ABD"/>
    <w:rsid w:val="00B0080A"/>
    <w:rsid w:val="00B01663"/>
    <w:rsid w:val="00B01693"/>
    <w:rsid w:val="00B03E86"/>
    <w:rsid w:val="00B04100"/>
    <w:rsid w:val="00B04665"/>
    <w:rsid w:val="00B047E9"/>
    <w:rsid w:val="00B048FF"/>
    <w:rsid w:val="00B05CFD"/>
    <w:rsid w:val="00B076B8"/>
    <w:rsid w:val="00B07873"/>
    <w:rsid w:val="00B107E9"/>
    <w:rsid w:val="00B10FD4"/>
    <w:rsid w:val="00B119F5"/>
    <w:rsid w:val="00B11B3A"/>
    <w:rsid w:val="00B13E29"/>
    <w:rsid w:val="00B14F03"/>
    <w:rsid w:val="00B15424"/>
    <w:rsid w:val="00B1708A"/>
    <w:rsid w:val="00B177A5"/>
    <w:rsid w:val="00B23687"/>
    <w:rsid w:val="00B24A7D"/>
    <w:rsid w:val="00B27960"/>
    <w:rsid w:val="00B307C1"/>
    <w:rsid w:val="00B32788"/>
    <w:rsid w:val="00B352E3"/>
    <w:rsid w:val="00B353A5"/>
    <w:rsid w:val="00B35E98"/>
    <w:rsid w:val="00B36493"/>
    <w:rsid w:val="00B373CB"/>
    <w:rsid w:val="00B37B87"/>
    <w:rsid w:val="00B42948"/>
    <w:rsid w:val="00B43A0F"/>
    <w:rsid w:val="00B45286"/>
    <w:rsid w:val="00B45388"/>
    <w:rsid w:val="00B4763B"/>
    <w:rsid w:val="00B519DB"/>
    <w:rsid w:val="00B5228B"/>
    <w:rsid w:val="00B5533F"/>
    <w:rsid w:val="00B560C9"/>
    <w:rsid w:val="00B563C6"/>
    <w:rsid w:val="00B570BA"/>
    <w:rsid w:val="00B60C3F"/>
    <w:rsid w:val="00B611A6"/>
    <w:rsid w:val="00B65016"/>
    <w:rsid w:val="00B65F56"/>
    <w:rsid w:val="00B72389"/>
    <w:rsid w:val="00B72D06"/>
    <w:rsid w:val="00B8130A"/>
    <w:rsid w:val="00B82A41"/>
    <w:rsid w:val="00B84B55"/>
    <w:rsid w:val="00B85C3E"/>
    <w:rsid w:val="00B863E8"/>
    <w:rsid w:val="00B92D27"/>
    <w:rsid w:val="00BA0546"/>
    <w:rsid w:val="00BA23D3"/>
    <w:rsid w:val="00BA2423"/>
    <w:rsid w:val="00BA2F1A"/>
    <w:rsid w:val="00BA4DE8"/>
    <w:rsid w:val="00BB049A"/>
    <w:rsid w:val="00BB1FA2"/>
    <w:rsid w:val="00BB3581"/>
    <w:rsid w:val="00BB3911"/>
    <w:rsid w:val="00BB398A"/>
    <w:rsid w:val="00BB40F4"/>
    <w:rsid w:val="00BB4163"/>
    <w:rsid w:val="00BB4C6E"/>
    <w:rsid w:val="00BB51B3"/>
    <w:rsid w:val="00BB56D9"/>
    <w:rsid w:val="00BB59FE"/>
    <w:rsid w:val="00BB64A5"/>
    <w:rsid w:val="00BB796F"/>
    <w:rsid w:val="00BC0315"/>
    <w:rsid w:val="00BC1306"/>
    <w:rsid w:val="00BC174F"/>
    <w:rsid w:val="00BC26A0"/>
    <w:rsid w:val="00BC29A6"/>
    <w:rsid w:val="00BC2A0F"/>
    <w:rsid w:val="00BC3909"/>
    <w:rsid w:val="00BC3975"/>
    <w:rsid w:val="00BC4403"/>
    <w:rsid w:val="00BC5268"/>
    <w:rsid w:val="00BD13DF"/>
    <w:rsid w:val="00BD37DE"/>
    <w:rsid w:val="00BD382A"/>
    <w:rsid w:val="00BD3C86"/>
    <w:rsid w:val="00BD61FA"/>
    <w:rsid w:val="00BD62AB"/>
    <w:rsid w:val="00BD62C2"/>
    <w:rsid w:val="00BD682B"/>
    <w:rsid w:val="00BD7563"/>
    <w:rsid w:val="00BE0F11"/>
    <w:rsid w:val="00BE196A"/>
    <w:rsid w:val="00BE5AF3"/>
    <w:rsid w:val="00BF0DC8"/>
    <w:rsid w:val="00BF1E9A"/>
    <w:rsid w:val="00BF2E65"/>
    <w:rsid w:val="00BF3AC5"/>
    <w:rsid w:val="00BF42E7"/>
    <w:rsid w:val="00BF58EF"/>
    <w:rsid w:val="00C0031A"/>
    <w:rsid w:val="00C0067F"/>
    <w:rsid w:val="00C01DEE"/>
    <w:rsid w:val="00C03CCA"/>
    <w:rsid w:val="00C04AB9"/>
    <w:rsid w:val="00C052F4"/>
    <w:rsid w:val="00C11618"/>
    <w:rsid w:val="00C124F0"/>
    <w:rsid w:val="00C1279F"/>
    <w:rsid w:val="00C12940"/>
    <w:rsid w:val="00C142D6"/>
    <w:rsid w:val="00C14EE7"/>
    <w:rsid w:val="00C14FF9"/>
    <w:rsid w:val="00C15405"/>
    <w:rsid w:val="00C15BDB"/>
    <w:rsid w:val="00C1607A"/>
    <w:rsid w:val="00C16F99"/>
    <w:rsid w:val="00C20C02"/>
    <w:rsid w:val="00C21046"/>
    <w:rsid w:val="00C21994"/>
    <w:rsid w:val="00C22342"/>
    <w:rsid w:val="00C25A26"/>
    <w:rsid w:val="00C26BB5"/>
    <w:rsid w:val="00C27637"/>
    <w:rsid w:val="00C31BD8"/>
    <w:rsid w:val="00C31E1D"/>
    <w:rsid w:val="00C33DC2"/>
    <w:rsid w:val="00C34CD7"/>
    <w:rsid w:val="00C35FD8"/>
    <w:rsid w:val="00C36009"/>
    <w:rsid w:val="00C361FA"/>
    <w:rsid w:val="00C3655A"/>
    <w:rsid w:val="00C36AE4"/>
    <w:rsid w:val="00C36F45"/>
    <w:rsid w:val="00C37881"/>
    <w:rsid w:val="00C37C90"/>
    <w:rsid w:val="00C40397"/>
    <w:rsid w:val="00C40A23"/>
    <w:rsid w:val="00C41B4A"/>
    <w:rsid w:val="00C41F5B"/>
    <w:rsid w:val="00C42586"/>
    <w:rsid w:val="00C42E0B"/>
    <w:rsid w:val="00C44FC9"/>
    <w:rsid w:val="00C4556F"/>
    <w:rsid w:val="00C46D94"/>
    <w:rsid w:val="00C50504"/>
    <w:rsid w:val="00C5074D"/>
    <w:rsid w:val="00C50953"/>
    <w:rsid w:val="00C51A01"/>
    <w:rsid w:val="00C51C48"/>
    <w:rsid w:val="00C535B3"/>
    <w:rsid w:val="00C54237"/>
    <w:rsid w:val="00C56037"/>
    <w:rsid w:val="00C637A0"/>
    <w:rsid w:val="00C64DAD"/>
    <w:rsid w:val="00C65FFD"/>
    <w:rsid w:val="00C6646C"/>
    <w:rsid w:val="00C676F2"/>
    <w:rsid w:val="00C73DF2"/>
    <w:rsid w:val="00C746C7"/>
    <w:rsid w:val="00C759C0"/>
    <w:rsid w:val="00C76372"/>
    <w:rsid w:val="00C820A5"/>
    <w:rsid w:val="00C82B6A"/>
    <w:rsid w:val="00C83B31"/>
    <w:rsid w:val="00C83CE2"/>
    <w:rsid w:val="00C849EA"/>
    <w:rsid w:val="00C90859"/>
    <w:rsid w:val="00C91396"/>
    <w:rsid w:val="00C939BB"/>
    <w:rsid w:val="00C94501"/>
    <w:rsid w:val="00C951B5"/>
    <w:rsid w:val="00C95BF5"/>
    <w:rsid w:val="00C95E31"/>
    <w:rsid w:val="00CA1A98"/>
    <w:rsid w:val="00CA220B"/>
    <w:rsid w:val="00CA320B"/>
    <w:rsid w:val="00CA335F"/>
    <w:rsid w:val="00CA50FF"/>
    <w:rsid w:val="00CA5A44"/>
    <w:rsid w:val="00CA5B06"/>
    <w:rsid w:val="00CA7E87"/>
    <w:rsid w:val="00CA7EC0"/>
    <w:rsid w:val="00CB00E5"/>
    <w:rsid w:val="00CB1A01"/>
    <w:rsid w:val="00CB2B40"/>
    <w:rsid w:val="00CB2DDD"/>
    <w:rsid w:val="00CB2F5B"/>
    <w:rsid w:val="00CB3576"/>
    <w:rsid w:val="00CB3EDF"/>
    <w:rsid w:val="00CB4B03"/>
    <w:rsid w:val="00CB59F8"/>
    <w:rsid w:val="00CB612D"/>
    <w:rsid w:val="00CB6A5F"/>
    <w:rsid w:val="00CC026D"/>
    <w:rsid w:val="00CC0FCA"/>
    <w:rsid w:val="00CC3E22"/>
    <w:rsid w:val="00CC4896"/>
    <w:rsid w:val="00CC4C6B"/>
    <w:rsid w:val="00CC704B"/>
    <w:rsid w:val="00CC789F"/>
    <w:rsid w:val="00CD0896"/>
    <w:rsid w:val="00CD27D9"/>
    <w:rsid w:val="00CD536C"/>
    <w:rsid w:val="00CD53A6"/>
    <w:rsid w:val="00CD5CAF"/>
    <w:rsid w:val="00CD7A4F"/>
    <w:rsid w:val="00CD7EC3"/>
    <w:rsid w:val="00CE1187"/>
    <w:rsid w:val="00CE1FB4"/>
    <w:rsid w:val="00CE4195"/>
    <w:rsid w:val="00CE5259"/>
    <w:rsid w:val="00CE5892"/>
    <w:rsid w:val="00CE6672"/>
    <w:rsid w:val="00CE69AA"/>
    <w:rsid w:val="00CE6C93"/>
    <w:rsid w:val="00CE76DC"/>
    <w:rsid w:val="00CE7982"/>
    <w:rsid w:val="00CE7FAF"/>
    <w:rsid w:val="00CF304F"/>
    <w:rsid w:val="00CF379B"/>
    <w:rsid w:val="00CF46F2"/>
    <w:rsid w:val="00CF6CE3"/>
    <w:rsid w:val="00CF720C"/>
    <w:rsid w:val="00CF74CA"/>
    <w:rsid w:val="00D00CF6"/>
    <w:rsid w:val="00D01AC1"/>
    <w:rsid w:val="00D0258C"/>
    <w:rsid w:val="00D034AA"/>
    <w:rsid w:val="00D03683"/>
    <w:rsid w:val="00D070A8"/>
    <w:rsid w:val="00D0737B"/>
    <w:rsid w:val="00D11647"/>
    <w:rsid w:val="00D12990"/>
    <w:rsid w:val="00D138A5"/>
    <w:rsid w:val="00D13B8C"/>
    <w:rsid w:val="00D14556"/>
    <w:rsid w:val="00D146AA"/>
    <w:rsid w:val="00D168EF"/>
    <w:rsid w:val="00D17B85"/>
    <w:rsid w:val="00D17D91"/>
    <w:rsid w:val="00D17E1A"/>
    <w:rsid w:val="00D17FB4"/>
    <w:rsid w:val="00D20930"/>
    <w:rsid w:val="00D235EC"/>
    <w:rsid w:val="00D23E5B"/>
    <w:rsid w:val="00D25DC6"/>
    <w:rsid w:val="00D26F06"/>
    <w:rsid w:val="00D300BE"/>
    <w:rsid w:val="00D335E0"/>
    <w:rsid w:val="00D33C2E"/>
    <w:rsid w:val="00D3437F"/>
    <w:rsid w:val="00D34408"/>
    <w:rsid w:val="00D36A46"/>
    <w:rsid w:val="00D37476"/>
    <w:rsid w:val="00D4134A"/>
    <w:rsid w:val="00D41423"/>
    <w:rsid w:val="00D42D85"/>
    <w:rsid w:val="00D431D3"/>
    <w:rsid w:val="00D46CE6"/>
    <w:rsid w:val="00D47754"/>
    <w:rsid w:val="00D5089B"/>
    <w:rsid w:val="00D51DD0"/>
    <w:rsid w:val="00D522A6"/>
    <w:rsid w:val="00D5270A"/>
    <w:rsid w:val="00D53135"/>
    <w:rsid w:val="00D53955"/>
    <w:rsid w:val="00D60694"/>
    <w:rsid w:val="00D60847"/>
    <w:rsid w:val="00D616F4"/>
    <w:rsid w:val="00D621B9"/>
    <w:rsid w:val="00D65C20"/>
    <w:rsid w:val="00D6613B"/>
    <w:rsid w:val="00D67F2B"/>
    <w:rsid w:val="00D70D30"/>
    <w:rsid w:val="00D718F9"/>
    <w:rsid w:val="00D725D3"/>
    <w:rsid w:val="00D73BC1"/>
    <w:rsid w:val="00D77A28"/>
    <w:rsid w:val="00D8122A"/>
    <w:rsid w:val="00D828F6"/>
    <w:rsid w:val="00D834BC"/>
    <w:rsid w:val="00D8514E"/>
    <w:rsid w:val="00D8547B"/>
    <w:rsid w:val="00D855DE"/>
    <w:rsid w:val="00D85AFC"/>
    <w:rsid w:val="00D85DC0"/>
    <w:rsid w:val="00D903B0"/>
    <w:rsid w:val="00D91203"/>
    <w:rsid w:val="00D92D9B"/>
    <w:rsid w:val="00D9364D"/>
    <w:rsid w:val="00DA0F05"/>
    <w:rsid w:val="00DA2917"/>
    <w:rsid w:val="00DA2A52"/>
    <w:rsid w:val="00DA3D28"/>
    <w:rsid w:val="00DA3FA4"/>
    <w:rsid w:val="00DA400C"/>
    <w:rsid w:val="00DA4611"/>
    <w:rsid w:val="00DA52DE"/>
    <w:rsid w:val="00DA5D35"/>
    <w:rsid w:val="00DA6E83"/>
    <w:rsid w:val="00DB03E5"/>
    <w:rsid w:val="00DB0725"/>
    <w:rsid w:val="00DB14A7"/>
    <w:rsid w:val="00DB1D7F"/>
    <w:rsid w:val="00DB2036"/>
    <w:rsid w:val="00DB20B5"/>
    <w:rsid w:val="00DB25E5"/>
    <w:rsid w:val="00DB652D"/>
    <w:rsid w:val="00DC05D2"/>
    <w:rsid w:val="00DC179A"/>
    <w:rsid w:val="00DC2627"/>
    <w:rsid w:val="00DC3D51"/>
    <w:rsid w:val="00DC4277"/>
    <w:rsid w:val="00DC56CC"/>
    <w:rsid w:val="00DC6724"/>
    <w:rsid w:val="00DC755F"/>
    <w:rsid w:val="00DD1043"/>
    <w:rsid w:val="00DD1A36"/>
    <w:rsid w:val="00DD2BFB"/>
    <w:rsid w:val="00DD4AC4"/>
    <w:rsid w:val="00DD5A20"/>
    <w:rsid w:val="00DD5B98"/>
    <w:rsid w:val="00DD6907"/>
    <w:rsid w:val="00DD7B9E"/>
    <w:rsid w:val="00DD7F0D"/>
    <w:rsid w:val="00DE0EE8"/>
    <w:rsid w:val="00DE28F5"/>
    <w:rsid w:val="00DE29F8"/>
    <w:rsid w:val="00DE2C14"/>
    <w:rsid w:val="00DE336F"/>
    <w:rsid w:val="00DE3616"/>
    <w:rsid w:val="00DE3825"/>
    <w:rsid w:val="00DE4C4B"/>
    <w:rsid w:val="00DE61A1"/>
    <w:rsid w:val="00DE65F5"/>
    <w:rsid w:val="00DE6D90"/>
    <w:rsid w:val="00DE7C1A"/>
    <w:rsid w:val="00DF07EC"/>
    <w:rsid w:val="00DF0928"/>
    <w:rsid w:val="00DF23B8"/>
    <w:rsid w:val="00DF4B85"/>
    <w:rsid w:val="00DF4EB6"/>
    <w:rsid w:val="00DF6C73"/>
    <w:rsid w:val="00DF74F0"/>
    <w:rsid w:val="00E00E2C"/>
    <w:rsid w:val="00E01361"/>
    <w:rsid w:val="00E03918"/>
    <w:rsid w:val="00E040F2"/>
    <w:rsid w:val="00E04232"/>
    <w:rsid w:val="00E056AC"/>
    <w:rsid w:val="00E05CB4"/>
    <w:rsid w:val="00E10201"/>
    <w:rsid w:val="00E12C03"/>
    <w:rsid w:val="00E141DE"/>
    <w:rsid w:val="00E15876"/>
    <w:rsid w:val="00E16047"/>
    <w:rsid w:val="00E160FB"/>
    <w:rsid w:val="00E164AB"/>
    <w:rsid w:val="00E16A1B"/>
    <w:rsid w:val="00E208A8"/>
    <w:rsid w:val="00E219C0"/>
    <w:rsid w:val="00E2224E"/>
    <w:rsid w:val="00E2401D"/>
    <w:rsid w:val="00E249C4"/>
    <w:rsid w:val="00E262BD"/>
    <w:rsid w:val="00E26780"/>
    <w:rsid w:val="00E277B6"/>
    <w:rsid w:val="00E30710"/>
    <w:rsid w:val="00E33033"/>
    <w:rsid w:val="00E34251"/>
    <w:rsid w:val="00E35201"/>
    <w:rsid w:val="00E42004"/>
    <w:rsid w:val="00E4521D"/>
    <w:rsid w:val="00E45854"/>
    <w:rsid w:val="00E50A2A"/>
    <w:rsid w:val="00E524CF"/>
    <w:rsid w:val="00E5410D"/>
    <w:rsid w:val="00E54824"/>
    <w:rsid w:val="00E55127"/>
    <w:rsid w:val="00E553D9"/>
    <w:rsid w:val="00E564C0"/>
    <w:rsid w:val="00E572D3"/>
    <w:rsid w:val="00E606EA"/>
    <w:rsid w:val="00E63B42"/>
    <w:rsid w:val="00E64768"/>
    <w:rsid w:val="00E70412"/>
    <w:rsid w:val="00E70FBC"/>
    <w:rsid w:val="00E71062"/>
    <w:rsid w:val="00E71FFC"/>
    <w:rsid w:val="00E734CD"/>
    <w:rsid w:val="00E746E3"/>
    <w:rsid w:val="00E757C3"/>
    <w:rsid w:val="00E80511"/>
    <w:rsid w:val="00E8063E"/>
    <w:rsid w:val="00E86674"/>
    <w:rsid w:val="00E869E8"/>
    <w:rsid w:val="00E87F45"/>
    <w:rsid w:val="00E92049"/>
    <w:rsid w:val="00E954B4"/>
    <w:rsid w:val="00E95966"/>
    <w:rsid w:val="00E95F60"/>
    <w:rsid w:val="00EA0123"/>
    <w:rsid w:val="00EA0C9A"/>
    <w:rsid w:val="00EA1E1C"/>
    <w:rsid w:val="00EA3EE3"/>
    <w:rsid w:val="00EA6476"/>
    <w:rsid w:val="00EA6D8E"/>
    <w:rsid w:val="00EA769F"/>
    <w:rsid w:val="00EB043D"/>
    <w:rsid w:val="00EB148C"/>
    <w:rsid w:val="00EB2862"/>
    <w:rsid w:val="00EB30EE"/>
    <w:rsid w:val="00EB3C61"/>
    <w:rsid w:val="00EC05A4"/>
    <w:rsid w:val="00EC1376"/>
    <w:rsid w:val="00EC29A8"/>
    <w:rsid w:val="00EC2A9E"/>
    <w:rsid w:val="00EC3C76"/>
    <w:rsid w:val="00EC7CDE"/>
    <w:rsid w:val="00ED01DA"/>
    <w:rsid w:val="00ED1597"/>
    <w:rsid w:val="00ED219B"/>
    <w:rsid w:val="00ED296B"/>
    <w:rsid w:val="00ED29F9"/>
    <w:rsid w:val="00ED2BCC"/>
    <w:rsid w:val="00ED3F42"/>
    <w:rsid w:val="00ED4808"/>
    <w:rsid w:val="00EE0A30"/>
    <w:rsid w:val="00EE1DAD"/>
    <w:rsid w:val="00EE221B"/>
    <w:rsid w:val="00EE2282"/>
    <w:rsid w:val="00EE28A2"/>
    <w:rsid w:val="00EE3005"/>
    <w:rsid w:val="00EE517D"/>
    <w:rsid w:val="00EE5A59"/>
    <w:rsid w:val="00EE7963"/>
    <w:rsid w:val="00EF0302"/>
    <w:rsid w:val="00EF0BF2"/>
    <w:rsid w:val="00EF0C76"/>
    <w:rsid w:val="00EF1BCE"/>
    <w:rsid w:val="00EF1BF2"/>
    <w:rsid w:val="00EF1C05"/>
    <w:rsid w:val="00EF350B"/>
    <w:rsid w:val="00EF4371"/>
    <w:rsid w:val="00EF440C"/>
    <w:rsid w:val="00EF4E01"/>
    <w:rsid w:val="00EF5EF1"/>
    <w:rsid w:val="00EF6F18"/>
    <w:rsid w:val="00F0056F"/>
    <w:rsid w:val="00F01B9A"/>
    <w:rsid w:val="00F04130"/>
    <w:rsid w:val="00F05760"/>
    <w:rsid w:val="00F05B91"/>
    <w:rsid w:val="00F06AD5"/>
    <w:rsid w:val="00F075F6"/>
    <w:rsid w:val="00F12361"/>
    <w:rsid w:val="00F1261B"/>
    <w:rsid w:val="00F16CF0"/>
    <w:rsid w:val="00F17116"/>
    <w:rsid w:val="00F17D3E"/>
    <w:rsid w:val="00F20066"/>
    <w:rsid w:val="00F20478"/>
    <w:rsid w:val="00F23F83"/>
    <w:rsid w:val="00F248E6"/>
    <w:rsid w:val="00F254DB"/>
    <w:rsid w:val="00F27279"/>
    <w:rsid w:val="00F277BB"/>
    <w:rsid w:val="00F277F6"/>
    <w:rsid w:val="00F307A2"/>
    <w:rsid w:val="00F3282A"/>
    <w:rsid w:val="00F33930"/>
    <w:rsid w:val="00F3441C"/>
    <w:rsid w:val="00F344D8"/>
    <w:rsid w:val="00F34AE9"/>
    <w:rsid w:val="00F34D7A"/>
    <w:rsid w:val="00F34E0E"/>
    <w:rsid w:val="00F364D4"/>
    <w:rsid w:val="00F37288"/>
    <w:rsid w:val="00F374E2"/>
    <w:rsid w:val="00F40E4D"/>
    <w:rsid w:val="00F4118D"/>
    <w:rsid w:val="00F457A2"/>
    <w:rsid w:val="00F45BBF"/>
    <w:rsid w:val="00F45E77"/>
    <w:rsid w:val="00F46D15"/>
    <w:rsid w:val="00F5339B"/>
    <w:rsid w:val="00F53D44"/>
    <w:rsid w:val="00F54165"/>
    <w:rsid w:val="00F5460C"/>
    <w:rsid w:val="00F54C0E"/>
    <w:rsid w:val="00F54DA5"/>
    <w:rsid w:val="00F5709E"/>
    <w:rsid w:val="00F62788"/>
    <w:rsid w:val="00F62B4C"/>
    <w:rsid w:val="00F64493"/>
    <w:rsid w:val="00F64E3E"/>
    <w:rsid w:val="00F65C70"/>
    <w:rsid w:val="00F70DAD"/>
    <w:rsid w:val="00F72E38"/>
    <w:rsid w:val="00F74964"/>
    <w:rsid w:val="00F74C3C"/>
    <w:rsid w:val="00F81FCF"/>
    <w:rsid w:val="00F824EC"/>
    <w:rsid w:val="00F840CD"/>
    <w:rsid w:val="00F84E99"/>
    <w:rsid w:val="00F90C57"/>
    <w:rsid w:val="00F90FFD"/>
    <w:rsid w:val="00F923D6"/>
    <w:rsid w:val="00F9416D"/>
    <w:rsid w:val="00F9794F"/>
    <w:rsid w:val="00F97C35"/>
    <w:rsid w:val="00FA2736"/>
    <w:rsid w:val="00FA3978"/>
    <w:rsid w:val="00FA4306"/>
    <w:rsid w:val="00FA4CBA"/>
    <w:rsid w:val="00FA73E6"/>
    <w:rsid w:val="00FB11D6"/>
    <w:rsid w:val="00FB2986"/>
    <w:rsid w:val="00FB31E3"/>
    <w:rsid w:val="00FB6296"/>
    <w:rsid w:val="00FB718F"/>
    <w:rsid w:val="00FB7E26"/>
    <w:rsid w:val="00FC028B"/>
    <w:rsid w:val="00FC0C9E"/>
    <w:rsid w:val="00FC26A1"/>
    <w:rsid w:val="00FC2995"/>
    <w:rsid w:val="00FC4EB7"/>
    <w:rsid w:val="00FC6C8A"/>
    <w:rsid w:val="00FD0A85"/>
    <w:rsid w:val="00FD11A5"/>
    <w:rsid w:val="00FD1690"/>
    <w:rsid w:val="00FD195A"/>
    <w:rsid w:val="00FD2C36"/>
    <w:rsid w:val="00FD2F36"/>
    <w:rsid w:val="00FD3518"/>
    <w:rsid w:val="00FD3BDF"/>
    <w:rsid w:val="00FE1539"/>
    <w:rsid w:val="00FE166B"/>
    <w:rsid w:val="00FE461A"/>
    <w:rsid w:val="00FE4F97"/>
    <w:rsid w:val="00FE6398"/>
    <w:rsid w:val="00FF18E2"/>
    <w:rsid w:val="00FF2702"/>
    <w:rsid w:val="00FF3AFC"/>
    <w:rsid w:val="00FF40F3"/>
    <w:rsid w:val="00FF50DF"/>
    <w:rsid w:val="00FF7133"/>
    <w:rsid w:val="00FF7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E20229"/>
  <w15:docId w15:val="{2383043F-4509-42F0-9A82-D44616CB3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1.5 line spacing"/>
    <w:qFormat/>
    <w:rsid w:val="00453486"/>
    <w:pPr>
      <w:spacing w:line="360" w:lineRule="auto"/>
      <w:jc w:val="both"/>
    </w:pPr>
    <w:rPr>
      <w:rFonts w:ascii="Times New Roman" w:hAnsi="Times New Roman"/>
      <w:sz w:val="22"/>
    </w:rPr>
  </w:style>
  <w:style w:type="paragraph" w:styleId="Heading1">
    <w:name w:val="heading 1"/>
    <w:basedOn w:val="Normal"/>
    <w:next w:val="Normal"/>
    <w:link w:val="Heading1Char"/>
    <w:uiPriority w:val="9"/>
    <w:qFormat/>
    <w:rsid w:val="00D606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6574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31E7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208A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208A8"/>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E208A8"/>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21340B"/>
    <w:pPr>
      <w:keepNext/>
      <w:keepLines/>
      <w:spacing w:before="20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933822"/>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2049"/>
    <w:pPr>
      <w:spacing w:after="0" w:line="240" w:lineRule="auto"/>
    </w:pPr>
  </w:style>
  <w:style w:type="character" w:customStyle="1" w:styleId="Heading1Char">
    <w:name w:val="Heading 1 Char"/>
    <w:basedOn w:val="DefaultParagraphFont"/>
    <w:link w:val="Heading1"/>
    <w:uiPriority w:val="9"/>
    <w:rsid w:val="00D6069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6574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17D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D91"/>
    <w:rPr>
      <w:rFonts w:ascii="Tahoma" w:hAnsi="Tahoma" w:cs="Tahoma"/>
      <w:sz w:val="16"/>
      <w:szCs w:val="16"/>
    </w:rPr>
  </w:style>
  <w:style w:type="character" w:styleId="PlaceholderText">
    <w:name w:val="Placeholder Text"/>
    <w:basedOn w:val="DefaultParagraphFont"/>
    <w:uiPriority w:val="99"/>
    <w:semiHidden/>
    <w:rsid w:val="00696A76"/>
    <w:rPr>
      <w:color w:val="808080"/>
    </w:rPr>
  </w:style>
  <w:style w:type="table" w:styleId="TableGrid">
    <w:name w:val="Table Grid"/>
    <w:basedOn w:val="TableNormal"/>
    <w:uiPriority w:val="59"/>
    <w:rsid w:val="00136EA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0C00ED"/>
    <w:pPr>
      <w:outlineLvl w:val="9"/>
    </w:pPr>
    <w:rPr>
      <w:lang w:val="en-US"/>
    </w:rPr>
  </w:style>
  <w:style w:type="paragraph" w:styleId="TOC1">
    <w:name w:val="toc 1"/>
    <w:basedOn w:val="Normal"/>
    <w:next w:val="Normal"/>
    <w:autoRedefine/>
    <w:uiPriority w:val="39"/>
    <w:unhideWhenUsed/>
    <w:rsid w:val="001A338D"/>
    <w:pPr>
      <w:tabs>
        <w:tab w:val="right" w:leader="dot" w:pos="9016"/>
      </w:tabs>
      <w:spacing w:after="100" w:line="276" w:lineRule="auto"/>
    </w:pPr>
  </w:style>
  <w:style w:type="paragraph" w:styleId="TOC2">
    <w:name w:val="toc 2"/>
    <w:basedOn w:val="Normal"/>
    <w:next w:val="Normal"/>
    <w:autoRedefine/>
    <w:uiPriority w:val="39"/>
    <w:unhideWhenUsed/>
    <w:rsid w:val="000C00ED"/>
    <w:pPr>
      <w:spacing w:after="100"/>
      <w:ind w:left="220"/>
    </w:pPr>
  </w:style>
  <w:style w:type="character" w:styleId="Hyperlink">
    <w:name w:val="Hyperlink"/>
    <w:basedOn w:val="DefaultParagraphFont"/>
    <w:uiPriority w:val="99"/>
    <w:unhideWhenUsed/>
    <w:rsid w:val="000C00ED"/>
    <w:rPr>
      <w:color w:val="0000FF" w:themeColor="hyperlink"/>
      <w:u w:val="single"/>
    </w:rPr>
  </w:style>
  <w:style w:type="paragraph" w:styleId="Header">
    <w:name w:val="header"/>
    <w:basedOn w:val="Normal"/>
    <w:link w:val="HeaderChar"/>
    <w:uiPriority w:val="99"/>
    <w:unhideWhenUsed/>
    <w:rsid w:val="000C0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0ED"/>
  </w:style>
  <w:style w:type="paragraph" w:styleId="Footer">
    <w:name w:val="footer"/>
    <w:basedOn w:val="Normal"/>
    <w:link w:val="FooterChar"/>
    <w:uiPriority w:val="99"/>
    <w:unhideWhenUsed/>
    <w:rsid w:val="000C0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0ED"/>
  </w:style>
  <w:style w:type="paragraph" w:styleId="Subtitle">
    <w:name w:val="Subtitle"/>
    <w:basedOn w:val="Normal"/>
    <w:next w:val="Normal"/>
    <w:link w:val="SubtitleChar"/>
    <w:uiPriority w:val="11"/>
    <w:qFormat/>
    <w:rsid w:val="00255D88"/>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255D88"/>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A661A3"/>
    <w:pPr>
      <w:ind w:left="720"/>
      <w:contextualSpacing/>
    </w:pPr>
  </w:style>
  <w:style w:type="paragraph" w:styleId="Title">
    <w:name w:val="Title"/>
    <w:basedOn w:val="Normal"/>
    <w:next w:val="Normal"/>
    <w:link w:val="TitleChar"/>
    <w:uiPriority w:val="10"/>
    <w:qFormat/>
    <w:rsid w:val="00296C3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6C32"/>
    <w:rPr>
      <w:rFonts w:asciiTheme="majorHAnsi" w:eastAsiaTheme="majorEastAsia" w:hAnsiTheme="majorHAnsi" w:cstheme="majorBidi"/>
      <w:color w:val="17365D" w:themeColor="text2" w:themeShade="BF"/>
      <w:spacing w:val="5"/>
      <w:kern w:val="28"/>
      <w:sz w:val="52"/>
      <w:szCs w:val="52"/>
    </w:rPr>
  </w:style>
  <w:style w:type="character" w:styleId="FollowedHyperlink">
    <w:name w:val="FollowedHyperlink"/>
    <w:basedOn w:val="DefaultParagraphFont"/>
    <w:uiPriority w:val="99"/>
    <w:semiHidden/>
    <w:unhideWhenUsed/>
    <w:rsid w:val="008559F0"/>
    <w:rPr>
      <w:color w:val="800080" w:themeColor="followedHyperlink"/>
      <w:u w:val="single"/>
    </w:rPr>
  </w:style>
  <w:style w:type="character" w:styleId="Emphasis">
    <w:name w:val="Emphasis"/>
    <w:basedOn w:val="DefaultParagraphFont"/>
    <w:uiPriority w:val="20"/>
    <w:qFormat/>
    <w:rsid w:val="007459F0"/>
    <w:rPr>
      <w:i/>
      <w:iCs/>
    </w:rPr>
  </w:style>
  <w:style w:type="paragraph" w:styleId="DocumentMap">
    <w:name w:val="Document Map"/>
    <w:basedOn w:val="Normal"/>
    <w:link w:val="DocumentMapChar"/>
    <w:uiPriority w:val="99"/>
    <w:semiHidden/>
    <w:unhideWhenUsed/>
    <w:rsid w:val="00266420"/>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66420"/>
    <w:rPr>
      <w:rFonts w:ascii="Tahoma" w:hAnsi="Tahoma" w:cs="Tahoma"/>
      <w:sz w:val="16"/>
      <w:szCs w:val="16"/>
    </w:rPr>
  </w:style>
  <w:style w:type="paragraph" w:styleId="NormalWeb">
    <w:name w:val="Normal (Web)"/>
    <w:basedOn w:val="Normal"/>
    <w:uiPriority w:val="99"/>
    <w:unhideWhenUsed/>
    <w:rsid w:val="00A82719"/>
    <w:pPr>
      <w:spacing w:before="100" w:beforeAutospacing="1" w:after="100" w:afterAutospacing="1" w:line="240" w:lineRule="auto"/>
      <w:jc w:val="left"/>
    </w:pPr>
    <w:rPr>
      <w:rFonts w:eastAsia="Times New Roman" w:cs="Times New Roman"/>
      <w:lang w:eastAsia="en-GB"/>
    </w:rPr>
  </w:style>
  <w:style w:type="paragraph" w:customStyle="1" w:styleId="Paragraphnumbered">
    <w:name w:val="Paragraph numbered"/>
    <w:basedOn w:val="Normal"/>
    <w:rsid w:val="009D0CE0"/>
    <w:pPr>
      <w:numPr>
        <w:numId w:val="1"/>
      </w:numPr>
      <w:spacing w:before="60" w:after="0" w:line="240" w:lineRule="auto"/>
      <w:jc w:val="left"/>
    </w:pPr>
    <w:rPr>
      <w:rFonts w:ascii="Arial" w:eastAsia="Times New Roman" w:hAnsi="Arial" w:cs="Times New Roman"/>
      <w:szCs w:val="20"/>
    </w:rPr>
  </w:style>
  <w:style w:type="character" w:customStyle="1" w:styleId="titledisplay1">
    <w:name w:val="titledisplay1"/>
    <w:rsid w:val="009D0CE0"/>
    <w:rPr>
      <w:rFonts w:ascii="Verdana" w:hAnsi="Verdana" w:hint="default"/>
      <w:b/>
      <w:bCs/>
      <w:sz w:val="16"/>
      <w:szCs w:val="16"/>
    </w:rPr>
  </w:style>
  <w:style w:type="character" w:customStyle="1" w:styleId="sourcedisplay1">
    <w:name w:val="sourcedisplay1"/>
    <w:rsid w:val="009D0CE0"/>
    <w:rPr>
      <w:rFonts w:ascii="Verdana" w:hAnsi="Verdana" w:hint="default"/>
      <w:sz w:val="12"/>
      <w:szCs w:val="12"/>
    </w:rPr>
  </w:style>
  <w:style w:type="paragraph" w:styleId="Bibliography">
    <w:name w:val="Bibliography"/>
    <w:basedOn w:val="Normal"/>
    <w:next w:val="Normal"/>
    <w:uiPriority w:val="37"/>
    <w:unhideWhenUsed/>
    <w:rsid w:val="008623E0"/>
  </w:style>
  <w:style w:type="character" w:customStyle="1" w:styleId="Heading3Char">
    <w:name w:val="Heading 3 Char"/>
    <w:basedOn w:val="DefaultParagraphFont"/>
    <w:link w:val="Heading3"/>
    <w:uiPriority w:val="9"/>
    <w:rsid w:val="00331E72"/>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A91ADC"/>
    <w:pPr>
      <w:spacing w:after="100"/>
      <w:ind w:left="480"/>
    </w:pPr>
  </w:style>
  <w:style w:type="paragraph" w:styleId="Caption">
    <w:name w:val="caption"/>
    <w:basedOn w:val="Normal"/>
    <w:next w:val="Normal"/>
    <w:uiPriority w:val="35"/>
    <w:unhideWhenUsed/>
    <w:qFormat/>
    <w:rsid w:val="00517A0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517A07"/>
    <w:pPr>
      <w:spacing w:after="0"/>
    </w:pPr>
  </w:style>
  <w:style w:type="character" w:customStyle="1" w:styleId="Heading4Char">
    <w:name w:val="Heading 4 Char"/>
    <w:basedOn w:val="DefaultParagraphFont"/>
    <w:link w:val="Heading4"/>
    <w:uiPriority w:val="9"/>
    <w:rsid w:val="00E208A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208A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E208A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1340B"/>
    <w:rPr>
      <w:rFonts w:asciiTheme="majorHAnsi" w:eastAsiaTheme="majorEastAsia" w:hAnsiTheme="majorHAnsi" w:cstheme="majorBidi"/>
      <w:i/>
      <w:iCs/>
      <w:color w:val="595959" w:themeColor="text1" w:themeTint="A6"/>
    </w:rPr>
  </w:style>
  <w:style w:type="character" w:customStyle="1" w:styleId="apple-style-span">
    <w:name w:val="apple-style-span"/>
    <w:basedOn w:val="DefaultParagraphFont"/>
    <w:rsid w:val="005A361C"/>
  </w:style>
  <w:style w:type="character" w:customStyle="1" w:styleId="apple-converted-space">
    <w:name w:val="apple-converted-space"/>
    <w:basedOn w:val="DefaultParagraphFont"/>
    <w:rsid w:val="0043733C"/>
  </w:style>
  <w:style w:type="paragraph" w:styleId="BodyText">
    <w:name w:val="Body Text"/>
    <w:basedOn w:val="Normal"/>
    <w:link w:val="BodyTextChar"/>
    <w:rsid w:val="00EA769F"/>
    <w:pPr>
      <w:spacing w:after="120" w:line="240" w:lineRule="auto"/>
      <w:jc w:val="left"/>
    </w:pPr>
    <w:rPr>
      <w:rFonts w:ascii="Arial" w:eastAsia="Times New Roman" w:hAnsi="Arial" w:cs="Times New Roman"/>
    </w:rPr>
  </w:style>
  <w:style w:type="character" w:customStyle="1" w:styleId="BodyTextChar">
    <w:name w:val="Body Text Char"/>
    <w:basedOn w:val="DefaultParagraphFont"/>
    <w:link w:val="BodyText"/>
    <w:rsid w:val="00EA769F"/>
    <w:rPr>
      <w:rFonts w:ascii="Arial" w:eastAsia="Times New Roman" w:hAnsi="Arial" w:cs="Times New Roman"/>
      <w:sz w:val="22"/>
    </w:rPr>
  </w:style>
  <w:style w:type="paragraph" w:styleId="Quote">
    <w:name w:val="Quote"/>
    <w:basedOn w:val="Normal"/>
    <w:next w:val="Normal"/>
    <w:link w:val="QuoteChar"/>
    <w:uiPriority w:val="29"/>
    <w:qFormat/>
    <w:rsid w:val="00104C38"/>
    <w:rPr>
      <w:i/>
      <w:iCs/>
      <w:color w:val="000000" w:themeColor="text1"/>
    </w:rPr>
  </w:style>
  <w:style w:type="character" w:customStyle="1" w:styleId="QuoteChar">
    <w:name w:val="Quote Char"/>
    <w:basedOn w:val="DefaultParagraphFont"/>
    <w:link w:val="Quote"/>
    <w:uiPriority w:val="29"/>
    <w:rsid w:val="00104C38"/>
    <w:rPr>
      <w:rFonts w:ascii="Times New Roman" w:hAnsi="Times New Roman"/>
      <w:i/>
      <w:iCs/>
      <w:color w:val="000000" w:themeColor="text1"/>
    </w:rPr>
  </w:style>
  <w:style w:type="character" w:customStyle="1" w:styleId="Heading8Char">
    <w:name w:val="Heading 8 Char"/>
    <w:basedOn w:val="DefaultParagraphFont"/>
    <w:link w:val="Heading8"/>
    <w:uiPriority w:val="9"/>
    <w:rsid w:val="00933822"/>
    <w:rPr>
      <w:rFonts w:asciiTheme="majorHAnsi" w:eastAsiaTheme="majorEastAsia" w:hAnsiTheme="majorHAnsi" w:cstheme="majorBidi"/>
      <w:color w:val="404040" w:themeColor="text1" w:themeTint="BF"/>
      <w:sz w:val="20"/>
      <w:szCs w:val="20"/>
    </w:rPr>
  </w:style>
  <w:style w:type="character" w:customStyle="1" w:styleId="itxtrst">
    <w:name w:val="itxtrst"/>
    <w:basedOn w:val="DefaultParagraphFont"/>
    <w:rsid w:val="00010FEC"/>
  </w:style>
  <w:style w:type="paragraph" w:styleId="ListBullet">
    <w:name w:val="List Bullet"/>
    <w:basedOn w:val="Normal"/>
    <w:uiPriority w:val="99"/>
    <w:unhideWhenUsed/>
    <w:rsid w:val="00A37F19"/>
    <w:pPr>
      <w:numPr>
        <w:numId w:val="9"/>
      </w:numPr>
      <w:contextualSpacing/>
    </w:pPr>
  </w:style>
  <w:style w:type="table" w:styleId="GridTable5Dark-Accent6">
    <w:name w:val="Grid Table 5 Dark Accent 6"/>
    <w:basedOn w:val="TableNormal"/>
    <w:uiPriority w:val="50"/>
    <w:rsid w:val="00017CF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4-Accent6">
    <w:name w:val="Grid Table 4 Accent 6"/>
    <w:basedOn w:val="TableNormal"/>
    <w:uiPriority w:val="49"/>
    <w:rsid w:val="00CC3E2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52884">
      <w:bodyDiv w:val="1"/>
      <w:marLeft w:val="0"/>
      <w:marRight w:val="0"/>
      <w:marTop w:val="0"/>
      <w:marBottom w:val="0"/>
      <w:divBdr>
        <w:top w:val="none" w:sz="0" w:space="0" w:color="auto"/>
        <w:left w:val="none" w:sz="0" w:space="0" w:color="auto"/>
        <w:bottom w:val="none" w:sz="0" w:space="0" w:color="auto"/>
        <w:right w:val="none" w:sz="0" w:space="0" w:color="auto"/>
      </w:divBdr>
    </w:div>
    <w:div w:id="37358956">
      <w:bodyDiv w:val="1"/>
      <w:marLeft w:val="0"/>
      <w:marRight w:val="0"/>
      <w:marTop w:val="0"/>
      <w:marBottom w:val="0"/>
      <w:divBdr>
        <w:top w:val="none" w:sz="0" w:space="0" w:color="auto"/>
        <w:left w:val="none" w:sz="0" w:space="0" w:color="auto"/>
        <w:bottom w:val="none" w:sz="0" w:space="0" w:color="auto"/>
        <w:right w:val="none" w:sz="0" w:space="0" w:color="auto"/>
      </w:divBdr>
    </w:div>
    <w:div w:id="56755237">
      <w:bodyDiv w:val="1"/>
      <w:marLeft w:val="0"/>
      <w:marRight w:val="0"/>
      <w:marTop w:val="0"/>
      <w:marBottom w:val="0"/>
      <w:divBdr>
        <w:top w:val="none" w:sz="0" w:space="0" w:color="auto"/>
        <w:left w:val="none" w:sz="0" w:space="0" w:color="auto"/>
        <w:bottom w:val="none" w:sz="0" w:space="0" w:color="auto"/>
        <w:right w:val="none" w:sz="0" w:space="0" w:color="auto"/>
      </w:divBdr>
    </w:div>
    <w:div w:id="59057118">
      <w:bodyDiv w:val="1"/>
      <w:marLeft w:val="0"/>
      <w:marRight w:val="0"/>
      <w:marTop w:val="0"/>
      <w:marBottom w:val="0"/>
      <w:divBdr>
        <w:top w:val="none" w:sz="0" w:space="0" w:color="auto"/>
        <w:left w:val="none" w:sz="0" w:space="0" w:color="auto"/>
        <w:bottom w:val="none" w:sz="0" w:space="0" w:color="auto"/>
        <w:right w:val="none" w:sz="0" w:space="0" w:color="auto"/>
      </w:divBdr>
    </w:div>
    <w:div w:id="64956055">
      <w:bodyDiv w:val="1"/>
      <w:marLeft w:val="0"/>
      <w:marRight w:val="0"/>
      <w:marTop w:val="0"/>
      <w:marBottom w:val="0"/>
      <w:divBdr>
        <w:top w:val="none" w:sz="0" w:space="0" w:color="auto"/>
        <w:left w:val="none" w:sz="0" w:space="0" w:color="auto"/>
        <w:bottom w:val="none" w:sz="0" w:space="0" w:color="auto"/>
        <w:right w:val="none" w:sz="0" w:space="0" w:color="auto"/>
      </w:divBdr>
    </w:div>
    <w:div w:id="94793234">
      <w:bodyDiv w:val="1"/>
      <w:marLeft w:val="0"/>
      <w:marRight w:val="0"/>
      <w:marTop w:val="0"/>
      <w:marBottom w:val="0"/>
      <w:divBdr>
        <w:top w:val="none" w:sz="0" w:space="0" w:color="auto"/>
        <w:left w:val="none" w:sz="0" w:space="0" w:color="auto"/>
        <w:bottom w:val="none" w:sz="0" w:space="0" w:color="auto"/>
        <w:right w:val="none" w:sz="0" w:space="0" w:color="auto"/>
      </w:divBdr>
    </w:div>
    <w:div w:id="100414176">
      <w:bodyDiv w:val="1"/>
      <w:marLeft w:val="0"/>
      <w:marRight w:val="0"/>
      <w:marTop w:val="0"/>
      <w:marBottom w:val="0"/>
      <w:divBdr>
        <w:top w:val="none" w:sz="0" w:space="0" w:color="auto"/>
        <w:left w:val="none" w:sz="0" w:space="0" w:color="auto"/>
        <w:bottom w:val="none" w:sz="0" w:space="0" w:color="auto"/>
        <w:right w:val="none" w:sz="0" w:space="0" w:color="auto"/>
      </w:divBdr>
    </w:div>
    <w:div w:id="105272030">
      <w:bodyDiv w:val="1"/>
      <w:marLeft w:val="0"/>
      <w:marRight w:val="0"/>
      <w:marTop w:val="0"/>
      <w:marBottom w:val="0"/>
      <w:divBdr>
        <w:top w:val="none" w:sz="0" w:space="0" w:color="auto"/>
        <w:left w:val="none" w:sz="0" w:space="0" w:color="auto"/>
        <w:bottom w:val="none" w:sz="0" w:space="0" w:color="auto"/>
        <w:right w:val="none" w:sz="0" w:space="0" w:color="auto"/>
      </w:divBdr>
    </w:div>
    <w:div w:id="125437215">
      <w:bodyDiv w:val="1"/>
      <w:marLeft w:val="0"/>
      <w:marRight w:val="0"/>
      <w:marTop w:val="0"/>
      <w:marBottom w:val="0"/>
      <w:divBdr>
        <w:top w:val="none" w:sz="0" w:space="0" w:color="auto"/>
        <w:left w:val="none" w:sz="0" w:space="0" w:color="auto"/>
        <w:bottom w:val="none" w:sz="0" w:space="0" w:color="auto"/>
        <w:right w:val="none" w:sz="0" w:space="0" w:color="auto"/>
      </w:divBdr>
      <w:divsChild>
        <w:div w:id="152110203">
          <w:marLeft w:val="0"/>
          <w:marRight w:val="0"/>
          <w:marTop w:val="0"/>
          <w:marBottom w:val="0"/>
          <w:divBdr>
            <w:top w:val="none" w:sz="0" w:space="0" w:color="auto"/>
            <w:left w:val="none" w:sz="0" w:space="0" w:color="auto"/>
            <w:bottom w:val="none" w:sz="0" w:space="0" w:color="auto"/>
            <w:right w:val="none" w:sz="0" w:space="0" w:color="auto"/>
          </w:divBdr>
        </w:div>
        <w:div w:id="655645361">
          <w:marLeft w:val="0"/>
          <w:marRight w:val="0"/>
          <w:marTop w:val="0"/>
          <w:marBottom w:val="0"/>
          <w:divBdr>
            <w:top w:val="none" w:sz="0" w:space="0" w:color="auto"/>
            <w:left w:val="none" w:sz="0" w:space="0" w:color="auto"/>
            <w:bottom w:val="none" w:sz="0" w:space="0" w:color="auto"/>
            <w:right w:val="none" w:sz="0" w:space="0" w:color="auto"/>
          </w:divBdr>
        </w:div>
        <w:div w:id="1094129536">
          <w:marLeft w:val="0"/>
          <w:marRight w:val="0"/>
          <w:marTop w:val="0"/>
          <w:marBottom w:val="0"/>
          <w:divBdr>
            <w:top w:val="none" w:sz="0" w:space="0" w:color="auto"/>
            <w:left w:val="none" w:sz="0" w:space="0" w:color="auto"/>
            <w:bottom w:val="none" w:sz="0" w:space="0" w:color="auto"/>
            <w:right w:val="none" w:sz="0" w:space="0" w:color="auto"/>
          </w:divBdr>
        </w:div>
      </w:divsChild>
    </w:div>
    <w:div w:id="131096540">
      <w:bodyDiv w:val="1"/>
      <w:marLeft w:val="0"/>
      <w:marRight w:val="0"/>
      <w:marTop w:val="0"/>
      <w:marBottom w:val="0"/>
      <w:divBdr>
        <w:top w:val="none" w:sz="0" w:space="0" w:color="auto"/>
        <w:left w:val="none" w:sz="0" w:space="0" w:color="auto"/>
        <w:bottom w:val="none" w:sz="0" w:space="0" w:color="auto"/>
        <w:right w:val="none" w:sz="0" w:space="0" w:color="auto"/>
      </w:divBdr>
    </w:div>
    <w:div w:id="167059964">
      <w:bodyDiv w:val="1"/>
      <w:marLeft w:val="0"/>
      <w:marRight w:val="0"/>
      <w:marTop w:val="0"/>
      <w:marBottom w:val="0"/>
      <w:divBdr>
        <w:top w:val="none" w:sz="0" w:space="0" w:color="auto"/>
        <w:left w:val="none" w:sz="0" w:space="0" w:color="auto"/>
        <w:bottom w:val="none" w:sz="0" w:space="0" w:color="auto"/>
        <w:right w:val="none" w:sz="0" w:space="0" w:color="auto"/>
      </w:divBdr>
    </w:div>
    <w:div w:id="172230727">
      <w:bodyDiv w:val="1"/>
      <w:marLeft w:val="0"/>
      <w:marRight w:val="0"/>
      <w:marTop w:val="0"/>
      <w:marBottom w:val="0"/>
      <w:divBdr>
        <w:top w:val="none" w:sz="0" w:space="0" w:color="auto"/>
        <w:left w:val="none" w:sz="0" w:space="0" w:color="auto"/>
        <w:bottom w:val="none" w:sz="0" w:space="0" w:color="auto"/>
        <w:right w:val="none" w:sz="0" w:space="0" w:color="auto"/>
      </w:divBdr>
      <w:divsChild>
        <w:div w:id="568420819">
          <w:marLeft w:val="0"/>
          <w:marRight w:val="0"/>
          <w:marTop w:val="0"/>
          <w:marBottom w:val="0"/>
          <w:divBdr>
            <w:top w:val="none" w:sz="0" w:space="0" w:color="auto"/>
            <w:left w:val="none" w:sz="0" w:space="0" w:color="auto"/>
            <w:bottom w:val="none" w:sz="0" w:space="0" w:color="auto"/>
            <w:right w:val="none" w:sz="0" w:space="0" w:color="auto"/>
          </w:divBdr>
        </w:div>
        <w:div w:id="954171194">
          <w:marLeft w:val="0"/>
          <w:marRight w:val="0"/>
          <w:marTop w:val="0"/>
          <w:marBottom w:val="0"/>
          <w:divBdr>
            <w:top w:val="none" w:sz="0" w:space="0" w:color="auto"/>
            <w:left w:val="none" w:sz="0" w:space="0" w:color="auto"/>
            <w:bottom w:val="none" w:sz="0" w:space="0" w:color="auto"/>
            <w:right w:val="none" w:sz="0" w:space="0" w:color="auto"/>
          </w:divBdr>
        </w:div>
        <w:div w:id="1434130290">
          <w:marLeft w:val="0"/>
          <w:marRight w:val="0"/>
          <w:marTop w:val="0"/>
          <w:marBottom w:val="0"/>
          <w:divBdr>
            <w:top w:val="none" w:sz="0" w:space="0" w:color="auto"/>
            <w:left w:val="none" w:sz="0" w:space="0" w:color="auto"/>
            <w:bottom w:val="none" w:sz="0" w:space="0" w:color="auto"/>
            <w:right w:val="none" w:sz="0" w:space="0" w:color="auto"/>
          </w:divBdr>
        </w:div>
      </w:divsChild>
    </w:div>
    <w:div w:id="178352048">
      <w:bodyDiv w:val="1"/>
      <w:marLeft w:val="0"/>
      <w:marRight w:val="0"/>
      <w:marTop w:val="0"/>
      <w:marBottom w:val="0"/>
      <w:divBdr>
        <w:top w:val="none" w:sz="0" w:space="0" w:color="auto"/>
        <w:left w:val="none" w:sz="0" w:space="0" w:color="auto"/>
        <w:bottom w:val="none" w:sz="0" w:space="0" w:color="auto"/>
        <w:right w:val="none" w:sz="0" w:space="0" w:color="auto"/>
      </w:divBdr>
    </w:div>
    <w:div w:id="180972656">
      <w:bodyDiv w:val="1"/>
      <w:marLeft w:val="0"/>
      <w:marRight w:val="0"/>
      <w:marTop w:val="0"/>
      <w:marBottom w:val="0"/>
      <w:divBdr>
        <w:top w:val="none" w:sz="0" w:space="0" w:color="auto"/>
        <w:left w:val="none" w:sz="0" w:space="0" w:color="auto"/>
        <w:bottom w:val="none" w:sz="0" w:space="0" w:color="auto"/>
        <w:right w:val="none" w:sz="0" w:space="0" w:color="auto"/>
      </w:divBdr>
    </w:div>
    <w:div w:id="235018022">
      <w:bodyDiv w:val="1"/>
      <w:marLeft w:val="0"/>
      <w:marRight w:val="0"/>
      <w:marTop w:val="0"/>
      <w:marBottom w:val="0"/>
      <w:divBdr>
        <w:top w:val="none" w:sz="0" w:space="0" w:color="auto"/>
        <w:left w:val="none" w:sz="0" w:space="0" w:color="auto"/>
        <w:bottom w:val="none" w:sz="0" w:space="0" w:color="auto"/>
        <w:right w:val="none" w:sz="0" w:space="0" w:color="auto"/>
      </w:divBdr>
    </w:div>
    <w:div w:id="260527085">
      <w:bodyDiv w:val="1"/>
      <w:marLeft w:val="0"/>
      <w:marRight w:val="0"/>
      <w:marTop w:val="0"/>
      <w:marBottom w:val="0"/>
      <w:divBdr>
        <w:top w:val="none" w:sz="0" w:space="0" w:color="auto"/>
        <w:left w:val="none" w:sz="0" w:space="0" w:color="auto"/>
        <w:bottom w:val="none" w:sz="0" w:space="0" w:color="auto"/>
        <w:right w:val="none" w:sz="0" w:space="0" w:color="auto"/>
      </w:divBdr>
    </w:div>
    <w:div w:id="279727313">
      <w:bodyDiv w:val="1"/>
      <w:marLeft w:val="0"/>
      <w:marRight w:val="0"/>
      <w:marTop w:val="0"/>
      <w:marBottom w:val="0"/>
      <w:divBdr>
        <w:top w:val="none" w:sz="0" w:space="0" w:color="auto"/>
        <w:left w:val="none" w:sz="0" w:space="0" w:color="auto"/>
        <w:bottom w:val="none" w:sz="0" w:space="0" w:color="auto"/>
        <w:right w:val="none" w:sz="0" w:space="0" w:color="auto"/>
      </w:divBdr>
    </w:div>
    <w:div w:id="328484342">
      <w:bodyDiv w:val="1"/>
      <w:marLeft w:val="0"/>
      <w:marRight w:val="0"/>
      <w:marTop w:val="0"/>
      <w:marBottom w:val="0"/>
      <w:divBdr>
        <w:top w:val="none" w:sz="0" w:space="0" w:color="auto"/>
        <w:left w:val="none" w:sz="0" w:space="0" w:color="auto"/>
        <w:bottom w:val="none" w:sz="0" w:space="0" w:color="auto"/>
        <w:right w:val="none" w:sz="0" w:space="0" w:color="auto"/>
      </w:divBdr>
    </w:div>
    <w:div w:id="377125220">
      <w:bodyDiv w:val="1"/>
      <w:marLeft w:val="0"/>
      <w:marRight w:val="0"/>
      <w:marTop w:val="0"/>
      <w:marBottom w:val="0"/>
      <w:divBdr>
        <w:top w:val="none" w:sz="0" w:space="0" w:color="auto"/>
        <w:left w:val="none" w:sz="0" w:space="0" w:color="auto"/>
        <w:bottom w:val="none" w:sz="0" w:space="0" w:color="auto"/>
        <w:right w:val="none" w:sz="0" w:space="0" w:color="auto"/>
      </w:divBdr>
    </w:div>
    <w:div w:id="393045172">
      <w:bodyDiv w:val="1"/>
      <w:marLeft w:val="0"/>
      <w:marRight w:val="0"/>
      <w:marTop w:val="0"/>
      <w:marBottom w:val="0"/>
      <w:divBdr>
        <w:top w:val="none" w:sz="0" w:space="0" w:color="auto"/>
        <w:left w:val="none" w:sz="0" w:space="0" w:color="auto"/>
        <w:bottom w:val="none" w:sz="0" w:space="0" w:color="auto"/>
        <w:right w:val="none" w:sz="0" w:space="0" w:color="auto"/>
      </w:divBdr>
    </w:div>
    <w:div w:id="406729291">
      <w:bodyDiv w:val="1"/>
      <w:marLeft w:val="0"/>
      <w:marRight w:val="0"/>
      <w:marTop w:val="0"/>
      <w:marBottom w:val="0"/>
      <w:divBdr>
        <w:top w:val="none" w:sz="0" w:space="0" w:color="auto"/>
        <w:left w:val="none" w:sz="0" w:space="0" w:color="auto"/>
        <w:bottom w:val="none" w:sz="0" w:space="0" w:color="auto"/>
        <w:right w:val="none" w:sz="0" w:space="0" w:color="auto"/>
      </w:divBdr>
    </w:div>
    <w:div w:id="417094680">
      <w:bodyDiv w:val="1"/>
      <w:marLeft w:val="0"/>
      <w:marRight w:val="0"/>
      <w:marTop w:val="0"/>
      <w:marBottom w:val="0"/>
      <w:divBdr>
        <w:top w:val="none" w:sz="0" w:space="0" w:color="auto"/>
        <w:left w:val="none" w:sz="0" w:space="0" w:color="auto"/>
        <w:bottom w:val="none" w:sz="0" w:space="0" w:color="auto"/>
        <w:right w:val="none" w:sz="0" w:space="0" w:color="auto"/>
      </w:divBdr>
    </w:div>
    <w:div w:id="465700841">
      <w:bodyDiv w:val="1"/>
      <w:marLeft w:val="0"/>
      <w:marRight w:val="0"/>
      <w:marTop w:val="0"/>
      <w:marBottom w:val="0"/>
      <w:divBdr>
        <w:top w:val="none" w:sz="0" w:space="0" w:color="auto"/>
        <w:left w:val="none" w:sz="0" w:space="0" w:color="auto"/>
        <w:bottom w:val="none" w:sz="0" w:space="0" w:color="auto"/>
        <w:right w:val="none" w:sz="0" w:space="0" w:color="auto"/>
      </w:divBdr>
    </w:div>
    <w:div w:id="532576789">
      <w:bodyDiv w:val="1"/>
      <w:marLeft w:val="0"/>
      <w:marRight w:val="0"/>
      <w:marTop w:val="0"/>
      <w:marBottom w:val="0"/>
      <w:divBdr>
        <w:top w:val="none" w:sz="0" w:space="0" w:color="auto"/>
        <w:left w:val="none" w:sz="0" w:space="0" w:color="auto"/>
        <w:bottom w:val="none" w:sz="0" w:space="0" w:color="auto"/>
        <w:right w:val="none" w:sz="0" w:space="0" w:color="auto"/>
      </w:divBdr>
    </w:div>
    <w:div w:id="545144993">
      <w:bodyDiv w:val="1"/>
      <w:marLeft w:val="0"/>
      <w:marRight w:val="0"/>
      <w:marTop w:val="0"/>
      <w:marBottom w:val="0"/>
      <w:divBdr>
        <w:top w:val="none" w:sz="0" w:space="0" w:color="auto"/>
        <w:left w:val="none" w:sz="0" w:space="0" w:color="auto"/>
        <w:bottom w:val="none" w:sz="0" w:space="0" w:color="auto"/>
        <w:right w:val="none" w:sz="0" w:space="0" w:color="auto"/>
      </w:divBdr>
    </w:div>
    <w:div w:id="558173516">
      <w:bodyDiv w:val="1"/>
      <w:marLeft w:val="0"/>
      <w:marRight w:val="0"/>
      <w:marTop w:val="0"/>
      <w:marBottom w:val="0"/>
      <w:divBdr>
        <w:top w:val="none" w:sz="0" w:space="0" w:color="auto"/>
        <w:left w:val="none" w:sz="0" w:space="0" w:color="auto"/>
        <w:bottom w:val="none" w:sz="0" w:space="0" w:color="auto"/>
        <w:right w:val="none" w:sz="0" w:space="0" w:color="auto"/>
      </w:divBdr>
    </w:div>
    <w:div w:id="566652506">
      <w:bodyDiv w:val="1"/>
      <w:marLeft w:val="0"/>
      <w:marRight w:val="0"/>
      <w:marTop w:val="0"/>
      <w:marBottom w:val="0"/>
      <w:divBdr>
        <w:top w:val="none" w:sz="0" w:space="0" w:color="auto"/>
        <w:left w:val="none" w:sz="0" w:space="0" w:color="auto"/>
        <w:bottom w:val="none" w:sz="0" w:space="0" w:color="auto"/>
        <w:right w:val="none" w:sz="0" w:space="0" w:color="auto"/>
      </w:divBdr>
    </w:div>
    <w:div w:id="584073353">
      <w:bodyDiv w:val="1"/>
      <w:marLeft w:val="0"/>
      <w:marRight w:val="0"/>
      <w:marTop w:val="0"/>
      <w:marBottom w:val="0"/>
      <w:divBdr>
        <w:top w:val="none" w:sz="0" w:space="0" w:color="auto"/>
        <w:left w:val="none" w:sz="0" w:space="0" w:color="auto"/>
        <w:bottom w:val="none" w:sz="0" w:space="0" w:color="auto"/>
        <w:right w:val="none" w:sz="0" w:space="0" w:color="auto"/>
      </w:divBdr>
    </w:div>
    <w:div w:id="590964999">
      <w:bodyDiv w:val="1"/>
      <w:marLeft w:val="0"/>
      <w:marRight w:val="0"/>
      <w:marTop w:val="0"/>
      <w:marBottom w:val="0"/>
      <w:divBdr>
        <w:top w:val="none" w:sz="0" w:space="0" w:color="auto"/>
        <w:left w:val="none" w:sz="0" w:space="0" w:color="auto"/>
        <w:bottom w:val="none" w:sz="0" w:space="0" w:color="auto"/>
        <w:right w:val="none" w:sz="0" w:space="0" w:color="auto"/>
      </w:divBdr>
    </w:div>
    <w:div w:id="591546018">
      <w:bodyDiv w:val="1"/>
      <w:marLeft w:val="0"/>
      <w:marRight w:val="0"/>
      <w:marTop w:val="0"/>
      <w:marBottom w:val="0"/>
      <w:divBdr>
        <w:top w:val="none" w:sz="0" w:space="0" w:color="auto"/>
        <w:left w:val="none" w:sz="0" w:space="0" w:color="auto"/>
        <w:bottom w:val="none" w:sz="0" w:space="0" w:color="auto"/>
        <w:right w:val="none" w:sz="0" w:space="0" w:color="auto"/>
      </w:divBdr>
    </w:div>
    <w:div w:id="606691619">
      <w:bodyDiv w:val="1"/>
      <w:marLeft w:val="0"/>
      <w:marRight w:val="0"/>
      <w:marTop w:val="0"/>
      <w:marBottom w:val="0"/>
      <w:divBdr>
        <w:top w:val="none" w:sz="0" w:space="0" w:color="auto"/>
        <w:left w:val="none" w:sz="0" w:space="0" w:color="auto"/>
        <w:bottom w:val="none" w:sz="0" w:space="0" w:color="auto"/>
        <w:right w:val="none" w:sz="0" w:space="0" w:color="auto"/>
      </w:divBdr>
    </w:div>
    <w:div w:id="626472530">
      <w:bodyDiv w:val="1"/>
      <w:marLeft w:val="0"/>
      <w:marRight w:val="0"/>
      <w:marTop w:val="0"/>
      <w:marBottom w:val="0"/>
      <w:divBdr>
        <w:top w:val="none" w:sz="0" w:space="0" w:color="auto"/>
        <w:left w:val="none" w:sz="0" w:space="0" w:color="auto"/>
        <w:bottom w:val="none" w:sz="0" w:space="0" w:color="auto"/>
        <w:right w:val="none" w:sz="0" w:space="0" w:color="auto"/>
      </w:divBdr>
    </w:div>
    <w:div w:id="637999791">
      <w:bodyDiv w:val="1"/>
      <w:marLeft w:val="0"/>
      <w:marRight w:val="0"/>
      <w:marTop w:val="0"/>
      <w:marBottom w:val="0"/>
      <w:divBdr>
        <w:top w:val="none" w:sz="0" w:space="0" w:color="auto"/>
        <w:left w:val="none" w:sz="0" w:space="0" w:color="auto"/>
        <w:bottom w:val="none" w:sz="0" w:space="0" w:color="auto"/>
        <w:right w:val="none" w:sz="0" w:space="0" w:color="auto"/>
      </w:divBdr>
      <w:divsChild>
        <w:div w:id="152530848">
          <w:marLeft w:val="0"/>
          <w:marRight w:val="0"/>
          <w:marTop w:val="0"/>
          <w:marBottom w:val="0"/>
          <w:divBdr>
            <w:top w:val="none" w:sz="0" w:space="0" w:color="auto"/>
            <w:left w:val="none" w:sz="0" w:space="0" w:color="auto"/>
            <w:bottom w:val="none" w:sz="0" w:space="0" w:color="auto"/>
            <w:right w:val="none" w:sz="0" w:space="0" w:color="auto"/>
          </w:divBdr>
        </w:div>
        <w:div w:id="510218437">
          <w:marLeft w:val="0"/>
          <w:marRight w:val="0"/>
          <w:marTop w:val="0"/>
          <w:marBottom w:val="0"/>
          <w:divBdr>
            <w:top w:val="none" w:sz="0" w:space="0" w:color="auto"/>
            <w:left w:val="none" w:sz="0" w:space="0" w:color="auto"/>
            <w:bottom w:val="none" w:sz="0" w:space="0" w:color="auto"/>
            <w:right w:val="none" w:sz="0" w:space="0" w:color="auto"/>
          </w:divBdr>
        </w:div>
        <w:div w:id="2028365131">
          <w:marLeft w:val="0"/>
          <w:marRight w:val="0"/>
          <w:marTop w:val="0"/>
          <w:marBottom w:val="0"/>
          <w:divBdr>
            <w:top w:val="none" w:sz="0" w:space="0" w:color="auto"/>
            <w:left w:val="none" w:sz="0" w:space="0" w:color="auto"/>
            <w:bottom w:val="none" w:sz="0" w:space="0" w:color="auto"/>
            <w:right w:val="none" w:sz="0" w:space="0" w:color="auto"/>
          </w:divBdr>
        </w:div>
        <w:div w:id="2032147838">
          <w:marLeft w:val="0"/>
          <w:marRight w:val="0"/>
          <w:marTop w:val="0"/>
          <w:marBottom w:val="0"/>
          <w:divBdr>
            <w:top w:val="none" w:sz="0" w:space="0" w:color="auto"/>
            <w:left w:val="none" w:sz="0" w:space="0" w:color="auto"/>
            <w:bottom w:val="none" w:sz="0" w:space="0" w:color="auto"/>
            <w:right w:val="none" w:sz="0" w:space="0" w:color="auto"/>
          </w:divBdr>
        </w:div>
      </w:divsChild>
    </w:div>
    <w:div w:id="711881297">
      <w:bodyDiv w:val="1"/>
      <w:marLeft w:val="0"/>
      <w:marRight w:val="0"/>
      <w:marTop w:val="0"/>
      <w:marBottom w:val="0"/>
      <w:divBdr>
        <w:top w:val="none" w:sz="0" w:space="0" w:color="auto"/>
        <w:left w:val="none" w:sz="0" w:space="0" w:color="auto"/>
        <w:bottom w:val="none" w:sz="0" w:space="0" w:color="auto"/>
        <w:right w:val="none" w:sz="0" w:space="0" w:color="auto"/>
      </w:divBdr>
    </w:div>
    <w:div w:id="771244379">
      <w:bodyDiv w:val="1"/>
      <w:marLeft w:val="0"/>
      <w:marRight w:val="0"/>
      <w:marTop w:val="0"/>
      <w:marBottom w:val="0"/>
      <w:divBdr>
        <w:top w:val="none" w:sz="0" w:space="0" w:color="auto"/>
        <w:left w:val="none" w:sz="0" w:space="0" w:color="auto"/>
        <w:bottom w:val="none" w:sz="0" w:space="0" w:color="auto"/>
        <w:right w:val="none" w:sz="0" w:space="0" w:color="auto"/>
      </w:divBdr>
    </w:div>
    <w:div w:id="786437718">
      <w:bodyDiv w:val="1"/>
      <w:marLeft w:val="0"/>
      <w:marRight w:val="0"/>
      <w:marTop w:val="0"/>
      <w:marBottom w:val="0"/>
      <w:divBdr>
        <w:top w:val="none" w:sz="0" w:space="0" w:color="auto"/>
        <w:left w:val="none" w:sz="0" w:space="0" w:color="auto"/>
        <w:bottom w:val="none" w:sz="0" w:space="0" w:color="auto"/>
        <w:right w:val="none" w:sz="0" w:space="0" w:color="auto"/>
      </w:divBdr>
    </w:div>
    <w:div w:id="959843756">
      <w:bodyDiv w:val="1"/>
      <w:marLeft w:val="0"/>
      <w:marRight w:val="0"/>
      <w:marTop w:val="0"/>
      <w:marBottom w:val="0"/>
      <w:divBdr>
        <w:top w:val="none" w:sz="0" w:space="0" w:color="auto"/>
        <w:left w:val="none" w:sz="0" w:space="0" w:color="auto"/>
        <w:bottom w:val="none" w:sz="0" w:space="0" w:color="auto"/>
        <w:right w:val="none" w:sz="0" w:space="0" w:color="auto"/>
      </w:divBdr>
    </w:div>
    <w:div w:id="959993544">
      <w:bodyDiv w:val="1"/>
      <w:marLeft w:val="0"/>
      <w:marRight w:val="0"/>
      <w:marTop w:val="0"/>
      <w:marBottom w:val="0"/>
      <w:divBdr>
        <w:top w:val="none" w:sz="0" w:space="0" w:color="auto"/>
        <w:left w:val="none" w:sz="0" w:space="0" w:color="auto"/>
        <w:bottom w:val="none" w:sz="0" w:space="0" w:color="auto"/>
        <w:right w:val="none" w:sz="0" w:space="0" w:color="auto"/>
      </w:divBdr>
    </w:div>
    <w:div w:id="985596594">
      <w:bodyDiv w:val="1"/>
      <w:marLeft w:val="0"/>
      <w:marRight w:val="0"/>
      <w:marTop w:val="0"/>
      <w:marBottom w:val="0"/>
      <w:divBdr>
        <w:top w:val="none" w:sz="0" w:space="0" w:color="auto"/>
        <w:left w:val="none" w:sz="0" w:space="0" w:color="auto"/>
        <w:bottom w:val="none" w:sz="0" w:space="0" w:color="auto"/>
        <w:right w:val="none" w:sz="0" w:space="0" w:color="auto"/>
      </w:divBdr>
      <w:divsChild>
        <w:div w:id="1766029125">
          <w:marLeft w:val="0"/>
          <w:marRight w:val="0"/>
          <w:marTop w:val="0"/>
          <w:marBottom w:val="0"/>
          <w:divBdr>
            <w:top w:val="none" w:sz="0" w:space="0" w:color="auto"/>
            <w:left w:val="single" w:sz="6" w:space="0" w:color="BCBBBB"/>
            <w:bottom w:val="none" w:sz="0" w:space="0" w:color="auto"/>
            <w:right w:val="single" w:sz="6" w:space="0" w:color="BCBBBB"/>
          </w:divBdr>
          <w:divsChild>
            <w:div w:id="1111436771">
              <w:marLeft w:val="0"/>
              <w:marRight w:val="0"/>
              <w:marTop w:val="0"/>
              <w:marBottom w:val="0"/>
              <w:divBdr>
                <w:top w:val="none" w:sz="0" w:space="0" w:color="auto"/>
                <w:left w:val="none" w:sz="0" w:space="0" w:color="auto"/>
                <w:bottom w:val="none" w:sz="0" w:space="0" w:color="auto"/>
                <w:right w:val="none" w:sz="0" w:space="0" w:color="auto"/>
              </w:divBdr>
              <w:divsChild>
                <w:div w:id="2100372084">
                  <w:marLeft w:val="0"/>
                  <w:marRight w:val="0"/>
                  <w:marTop w:val="0"/>
                  <w:marBottom w:val="0"/>
                  <w:divBdr>
                    <w:top w:val="single" w:sz="6" w:space="0" w:color="D2D2D2"/>
                    <w:left w:val="single" w:sz="6" w:space="0" w:color="D2D2D2"/>
                    <w:bottom w:val="single" w:sz="6" w:space="0" w:color="D2D2D2"/>
                    <w:right w:val="single" w:sz="6" w:space="0" w:color="D2D2D2"/>
                  </w:divBdr>
                  <w:divsChild>
                    <w:div w:id="860703082">
                      <w:marLeft w:val="0"/>
                      <w:marRight w:val="0"/>
                      <w:marTop w:val="0"/>
                      <w:marBottom w:val="0"/>
                      <w:divBdr>
                        <w:top w:val="none" w:sz="0" w:space="0" w:color="auto"/>
                        <w:left w:val="none" w:sz="0" w:space="0" w:color="auto"/>
                        <w:bottom w:val="none" w:sz="0" w:space="0" w:color="auto"/>
                        <w:right w:val="none" w:sz="0" w:space="0" w:color="auto"/>
                      </w:divBdr>
                      <w:divsChild>
                        <w:div w:id="1496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7178107">
      <w:bodyDiv w:val="1"/>
      <w:marLeft w:val="0"/>
      <w:marRight w:val="0"/>
      <w:marTop w:val="0"/>
      <w:marBottom w:val="0"/>
      <w:divBdr>
        <w:top w:val="none" w:sz="0" w:space="0" w:color="auto"/>
        <w:left w:val="none" w:sz="0" w:space="0" w:color="auto"/>
        <w:bottom w:val="none" w:sz="0" w:space="0" w:color="auto"/>
        <w:right w:val="none" w:sz="0" w:space="0" w:color="auto"/>
      </w:divBdr>
    </w:div>
    <w:div w:id="1010646186">
      <w:bodyDiv w:val="1"/>
      <w:marLeft w:val="0"/>
      <w:marRight w:val="0"/>
      <w:marTop w:val="0"/>
      <w:marBottom w:val="0"/>
      <w:divBdr>
        <w:top w:val="none" w:sz="0" w:space="0" w:color="auto"/>
        <w:left w:val="none" w:sz="0" w:space="0" w:color="auto"/>
        <w:bottom w:val="none" w:sz="0" w:space="0" w:color="auto"/>
        <w:right w:val="none" w:sz="0" w:space="0" w:color="auto"/>
      </w:divBdr>
    </w:div>
    <w:div w:id="1041898194">
      <w:bodyDiv w:val="1"/>
      <w:marLeft w:val="0"/>
      <w:marRight w:val="0"/>
      <w:marTop w:val="0"/>
      <w:marBottom w:val="0"/>
      <w:divBdr>
        <w:top w:val="none" w:sz="0" w:space="0" w:color="auto"/>
        <w:left w:val="none" w:sz="0" w:space="0" w:color="auto"/>
        <w:bottom w:val="none" w:sz="0" w:space="0" w:color="auto"/>
        <w:right w:val="none" w:sz="0" w:space="0" w:color="auto"/>
      </w:divBdr>
    </w:div>
    <w:div w:id="1058937111">
      <w:bodyDiv w:val="1"/>
      <w:marLeft w:val="0"/>
      <w:marRight w:val="0"/>
      <w:marTop w:val="0"/>
      <w:marBottom w:val="0"/>
      <w:divBdr>
        <w:top w:val="none" w:sz="0" w:space="0" w:color="auto"/>
        <w:left w:val="none" w:sz="0" w:space="0" w:color="auto"/>
        <w:bottom w:val="none" w:sz="0" w:space="0" w:color="auto"/>
        <w:right w:val="none" w:sz="0" w:space="0" w:color="auto"/>
      </w:divBdr>
      <w:divsChild>
        <w:div w:id="459808201">
          <w:marLeft w:val="547"/>
          <w:marRight w:val="0"/>
          <w:marTop w:val="134"/>
          <w:marBottom w:val="0"/>
          <w:divBdr>
            <w:top w:val="none" w:sz="0" w:space="0" w:color="auto"/>
            <w:left w:val="none" w:sz="0" w:space="0" w:color="auto"/>
            <w:bottom w:val="none" w:sz="0" w:space="0" w:color="auto"/>
            <w:right w:val="none" w:sz="0" w:space="0" w:color="auto"/>
          </w:divBdr>
        </w:div>
      </w:divsChild>
    </w:div>
    <w:div w:id="1125587888">
      <w:bodyDiv w:val="1"/>
      <w:marLeft w:val="0"/>
      <w:marRight w:val="0"/>
      <w:marTop w:val="0"/>
      <w:marBottom w:val="0"/>
      <w:divBdr>
        <w:top w:val="none" w:sz="0" w:space="0" w:color="auto"/>
        <w:left w:val="none" w:sz="0" w:space="0" w:color="auto"/>
        <w:bottom w:val="none" w:sz="0" w:space="0" w:color="auto"/>
        <w:right w:val="none" w:sz="0" w:space="0" w:color="auto"/>
      </w:divBdr>
    </w:div>
    <w:div w:id="1137265053">
      <w:bodyDiv w:val="1"/>
      <w:marLeft w:val="0"/>
      <w:marRight w:val="0"/>
      <w:marTop w:val="0"/>
      <w:marBottom w:val="0"/>
      <w:divBdr>
        <w:top w:val="none" w:sz="0" w:space="0" w:color="auto"/>
        <w:left w:val="none" w:sz="0" w:space="0" w:color="auto"/>
        <w:bottom w:val="none" w:sz="0" w:space="0" w:color="auto"/>
        <w:right w:val="none" w:sz="0" w:space="0" w:color="auto"/>
      </w:divBdr>
    </w:div>
    <w:div w:id="1147820657">
      <w:bodyDiv w:val="1"/>
      <w:marLeft w:val="0"/>
      <w:marRight w:val="0"/>
      <w:marTop w:val="0"/>
      <w:marBottom w:val="0"/>
      <w:divBdr>
        <w:top w:val="none" w:sz="0" w:space="0" w:color="auto"/>
        <w:left w:val="none" w:sz="0" w:space="0" w:color="auto"/>
        <w:bottom w:val="none" w:sz="0" w:space="0" w:color="auto"/>
        <w:right w:val="none" w:sz="0" w:space="0" w:color="auto"/>
      </w:divBdr>
      <w:divsChild>
        <w:div w:id="200630307">
          <w:marLeft w:val="1800"/>
          <w:marRight w:val="0"/>
          <w:marTop w:val="96"/>
          <w:marBottom w:val="0"/>
          <w:divBdr>
            <w:top w:val="none" w:sz="0" w:space="0" w:color="auto"/>
            <w:left w:val="none" w:sz="0" w:space="0" w:color="auto"/>
            <w:bottom w:val="none" w:sz="0" w:space="0" w:color="auto"/>
            <w:right w:val="none" w:sz="0" w:space="0" w:color="auto"/>
          </w:divBdr>
        </w:div>
        <w:div w:id="1139883455">
          <w:marLeft w:val="1800"/>
          <w:marRight w:val="0"/>
          <w:marTop w:val="96"/>
          <w:marBottom w:val="0"/>
          <w:divBdr>
            <w:top w:val="none" w:sz="0" w:space="0" w:color="auto"/>
            <w:left w:val="none" w:sz="0" w:space="0" w:color="auto"/>
            <w:bottom w:val="none" w:sz="0" w:space="0" w:color="auto"/>
            <w:right w:val="none" w:sz="0" w:space="0" w:color="auto"/>
          </w:divBdr>
        </w:div>
        <w:div w:id="1367146717">
          <w:marLeft w:val="1800"/>
          <w:marRight w:val="0"/>
          <w:marTop w:val="96"/>
          <w:marBottom w:val="0"/>
          <w:divBdr>
            <w:top w:val="none" w:sz="0" w:space="0" w:color="auto"/>
            <w:left w:val="none" w:sz="0" w:space="0" w:color="auto"/>
            <w:bottom w:val="none" w:sz="0" w:space="0" w:color="auto"/>
            <w:right w:val="none" w:sz="0" w:space="0" w:color="auto"/>
          </w:divBdr>
        </w:div>
        <w:div w:id="1391878552">
          <w:marLeft w:val="1166"/>
          <w:marRight w:val="0"/>
          <w:marTop w:val="115"/>
          <w:marBottom w:val="0"/>
          <w:divBdr>
            <w:top w:val="none" w:sz="0" w:space="0" w:color="auto"/>
            <w:left w:val="none" w:sz="0" w:space="0" w:color="auto"/>
            <w:bottom w:val="none" w:sz="0" w:space="0" w:color="auto"/>
            <w:right w:val="none" w:sz="0" w:space="0" w:color="auto"/>
          </w:divBdr>
        </w:div>
        <w:div w:id="1890417220">
          <w:marLeft w:val="1166"/>
          <w:marRight w:val="0"/>
          <w:marTop w:val="115"/>
          <w:marBottom w:val="0"/>
          <w:divBdr>
            <w:top w:val="none" w:sz="0" w:space="0" w:color="auto"/>
            <w:left w:val="none" w:sz="0" w:space="0" w:color="auto"/>
            <w:bottom w:val="none" w:sz="0" w:space="0" w:color="auto"/>
            <w:right w:val="none" w:sz="0" w:space="0" w:color="auto"/>
          </w:divBdr>
        </w:div>
        <w:div w:id="2088455423">
          <w:marLeft w:val="1166"/>
          <w:marRight w:val="0"/>
          <w:marTop w:val="115"/>
          <w:marBottom w:val="0"/>
          <w:divBdr>
            <w:top w:val="none" w:sz="0" w:space="0" w:color="auto"/>
            <w:left w:val="none" w:sz="0" w:space="0" w:color="auto"/>
            <w:bottom w:val="none" w:sz="0" w:space="0" w:color="auto"/>
            <w:right w:val="none" w:sz="0" w:space="0" w:color="auto"/>
          </w:divBdr>
        </w:div>
      </w:divsChild>
    </w:div>
    <w:div w:id="1159151163">
      <w:bodyDiv w:val="1"/>
      <w:marLeft w:val="0"/>
      <w:marRight w:val="0"/>
      <w:marTop w:val="0"/>
      <w:marBottom w:val="0"/>
      <w:divBdr>
        <w:top w:val="none" w:sz="0" w:space="0" w:color="auto"/>
        <w:left w:val="none" w:sz="0" w:space="0" w:color="auto"/>
        <w:bottom w:val="none" w:sz="0" w:space="0" w:color="auto"/>
        <w:right w:val="none" w:sz="0" w:space="0" w:color="auto"/>
      </w:divBdr>
    </w:div>
    <w:div w:id="1170486274">
      <w:bodyDiv w:val="1"/>
      <w:marLeft w:val="0"/>
      <w:marRight w:val="0"/>
      <w:marTop w:val="0"/>
      <w:marBottom w:val="0"/>
      <w:divBdr>
        <w:top w:val="none" w:sz="0" w:space="0" w:color="auto"/>
        <w:left w:val="none" w:sz="0" w:space="0" w:color="auto"/>
        <w:bottom w:val="none" w:sz="0" w:space="0" w:color="auto"/>
        <w:right w:val="none" w:sz="0" w:space="0" w:color="auto"/>
      </w:divBdr>
    </w:div>
    <w:div w:id="1181747511">
      <w:bodyDiv w:val="1"/>
      <w:marLeft w:val="0"/>
      <w:marRight w:val="0"/>
      <w:marTop w:val="0"/>
      <w:marBottom w:val="0"/>
      <w:divBdr>
        <w:top w:val="none" w:sz="0" w:space="0" w:color="auto"/>
        <w:left w:val="none" w:sz="0" w:space="0" w:color="auto"/>
        <w:bottom w:val="none" w:sz="0" w:space="0" w:color="auto"/>
        <w:right w:val="none" w:sz="0" w:space="0" w:color="auto"/>
      </w:divBdr>
    </w:div>
    <w:div w:id="1206721175">
      <w:bodyDiv w:val="1"/>
      <w:marLeft w:val="0"/>
      <w:marRight w:val="0"/>
      <w:marTop w:val="0"/>
      <w:marBottom w:val="0"/>
      <w:divBdr>
        <w:top w:val="none" w:sz="0" w:space="0" w:color="auto"/>
        <w:left w:val="none" w:sz="0" w:space="0" w:color="auto"/>
        <w:bottom w:val="none" w:sz="0" w:space="0" w:color="auto"/>
        <w:right w:val="none" w:sz="0" w:space="0" w:color="auto"/>
      </w:divBdr>
    </w:div>
    <w:div w:id="1214080697">
      <w:bodyDiv w:val="1"/>
      <w:marLeft w:val="0"/>
      <w:marRight w:val="0"/>
      <w:marTop w:val="0"/>
      <w:marBottom w:val="0"/>
      <w:divBdr>
        <w:top w:val="none" w:sz="0" w:space="0" w:color="auto"/>
        <w:left w:val="none" w:sz="0" w:space="0" w:color="auto"/>
        <w:bottom w:val="none" w:sz="0" w:space="0" w:color="auto"/>
        <w:right w:val="none" w:sz="0" w:space="0" w:color="auto"/>
      </w:divBdr>
    </w:div>
    <w:div w:id="1220480965">
      <w:bodyDiv w:val="1"/>
      <w:marLeft w:val="0"/>
      <w:marRight w:val="0"/>
      <w:marTop w:val="0"/>
      <w:marBottom w:val="0"/>
      <w:divBdr>
        <w:top w:val="none" w:sz="0" w:space="0" w:color="auto"/>
        <w:left w:val="none" w:sz="0" w:space="0" w:color="auto"/>
        <w:bottom w:val="none" w:sz="0" w:space="0" w:color="auto"/>
        <w:right w:val="none" w:sz="0" w:space="0" w:color="auto"/>
      </w:divBdr>
    </w:div>
    <w:div w:id="1228567620">
      <w:bodyDiv w:val="1"/>
      <w:marLeft w:val="0"/>
      <w:marRight w:val="0"/>
      <w:marTop w:val="0"/>
      <w:marBottom w:val="0"/>
      <w:divBdr>
        <w:top w:val="none" w:sz="0" w:space="0" w:color="auto"/>
        <w:left w:val="none" w:sz="0" w:space="0" w:color="auto"/>
        <w:bottom w:val="none" w:sz="0" w:space="0" w:color="auto"/>
        <w:right w:val="none" w:sz="0" w:space="0" w:color="auto"/>
      </w:divBdr>
    </w:div>
    <w:div w:id="1231387629">
      <w:bodyDiv w:val="1"/>
      <w:marLeft w:val="0"/>
      <w:marRight w:val="0"/>
      <w:marTop w:val="0"/>
      <w:marBottom w:val="0"/>
      <w:divBdr>
        <w:top w:val="none" w:sz="0" w:space="0" w:color="auto"/>
        <w:left w:val="none" w:sz="0" w:space="0" w:color="auto"/>
        <w:bottom w:val="none" w:sz="0" w:space="0" w:color="auto"/>
        <w:right w:val="none" w:sz="0" w:space="0" w:color="auto"/>
      </w:divBdr>
    </w:div>
    <w:div w:id="1265458162">
      <w:bodyDiv w:val="1"/>
      <w:marLeft w:val="0"/>
      <w:marRight w:val="0"/>
      <w:marTop w:val="0"/>
      <w:marBottom w:val="0"/>
      <w:divBdr>
        <w:top w:val="none" w:sz="0" w:space="0" w:color="auto"/>
        <w:left w:val="none" w:sz="0" w:space="0" w:color="auto"/>
        <w:bottom w:val="none" w:sz="0" w:space="0" w:color="auto"/>
        <w:right w:val="none" w:sz="0" w:space="0" w:color="auto"/>
      </w:divBdr>
    </w:div>
    <w:div w:id="1301687712">
      <w:bodyDiv w:val="1"/>
      <w:marLeft w:val="0"/>
      <w:marRight w:val="0"/>
      <w:marTop w:val="0"/>
      <w:marBottom w:val="0"/>
      <w:divBdr>
        <w:top w:val="none" w:sz="0" w:space="0" w:color="auto"/>
        <w:left w:val="none" w:sz="0" w:space="0" w:color="auto"/>
        <w:bottom w:val="none" w:sz="0" w:space="0" w:color="auto"/>
        <w:right w:val="none" w:sz="0" w:space="0" w:color="auto"/>
      </w:divBdr>
    </w:div>
    <w:div w:id="1340278830">
      <w:bodyDiv w:val="1"/>
      <w:marLeft w:val="0"/>
      <w:marRight w:val="0"/>
      <w:marTop w:val="0"/>
      <w:marBottom w:val="0"/>
      <w:divBdr>
        <w:top w:val="none" w:sz="0" w:space="0" w:color="auto"/>
        <w:left w:val="none" w:sz="0" w:space="0" w:color="auto"/>
        <w:bottom w:val="none" w:sz="0" w:space="0" w:color="auto"/>
        <w:right w:val="none" w:sz="0" w:space="0" w:color="auto"/>
      </w:divBdr>
    </w:div>
    <w:div w:id="1347559838">
      <w:bodyDiv w:val="1"/>
      <w:marLeft w:val="0"/>
      <w:marRight w:val="0"/>
      <w:marTop w:val="0"/>
      <w:marBottom w:val="0"/>
      <w:divBdr>
        <w:top w:val="none" w:sz="0" w:space="0" w:color="auto"/>
        <w:left w:val="none" w:sz="0" w:space="0" w:color="auto"/>
        <w:bottom w:val="none" w:sz="0" w:space="0" w:color="auto"/>
        <w:right w:val="none" w:sz="0" w:space="0" w:color="auto"/>
      </w:divBdr>
    </w:div>
    <w:div w:id="1350133788">
      <w:bodyDiv w:val="1"/>
      <w:marLeft w:val="0"/>
      <w:marRight w:val="0"/>
      <w:marTop w:val="0"/>
      <w:marBottom w:val="0"/>
      <w:divBdr>
        <w:top w:val="none" w:sz="0" w:space="0" w:color="auto"/>
        <w:left w:val="none" w:sz="0" w:space="0" w:color="auto"/>
        <w:bottom w:val="none" w:sz="0" w:space="0" w:color="auto"/>
        <w:right w:val="none" w:sz="0" w:space="0" w:color="auto"/>
      </w:divBdr>
    </w:div>
    <w:div w:id="1362821259">
      <w:bodyDiv w:val="1"/>
      <w:marLeft w:val="0"/>
      <w:marRight w:val="0"/>
      <w:marTop w:val="0"/>
      <w:marBottom w:val="0"/>
      <w:divBdr>
        <w:top w:val="none" w:sz="0" w:space="0" w:color="auto"/>
        <w:left w:val="none" w:sz="0" w:space="0" w:color="auto"/>
        <w:bottom w:val="none" w:sz="0" w:space="0" w:color="auto"/>
        <w:right w:val="none" w:sz="0" w:space="0" w:color="auto"/>
      </w:divBdr>
    </w:div>
    <w:div w:id="1383678388">
      <w:bodyDiv w:val="1"/>
      <w:marLeft w:val="0"/>
      <w:marRight w:val="0"/>
      <w:marTop w:val="0"/>
      <w:marBottom w:val="0"/>
      <w:divBdr>
        <w:top w:val="none" w:sz="0" w:space="0" w:color="auto"/>
        <w:left w:val="none" w:sz="0" w:space="0" w:color="auto"/>
        <w:bottom w:val="none" w:sz="0" w:space="0" w:color="auto"/>
        <w:right w:val="none" w:sz="0" w:space="0" w:color="auto"/>
      </w:divBdr>
    </w:div>
    <w:div w:id="1404334285">
      <w:bodyDiv w:val="1"/>
      <w:marLeft w:val="0"/>
      <w:marRight w:val="0"/>
      <w:marTop w:val="0"/>
      <w:marBottom w:val="0"/>
      <w:divBdr>
        <w:top w:val="none" w:sz="0" w:space="0" w:color="auto"/>
        <w:left w:val="none" w:sz="0" w:space="0" w:color="auto"/>
        <w:bottom w:val="none" w:sz="0" w:space="0" w:color="auto"/>
        <w:right w:val="none" w:sz="0" w:space="0" w:color="auto"/>
      </w:divBdr>
    </w:div>
    <w:div w:id="1415860259">
      <w:bodyDiv w:val="1"/>
      <w:marLeft w:val="0"/>
      <w:marRight w:val="0"/>
      <w:marTop w:val="0"/>
      <w:marBottom w:val="0"/>
      <w:divBdr>
        <w:top w:val="none" w:sz="0" w:space="0" w:color="auto"/>
        <w:left w:val="none" w:sz="0" w:space="0" w:color="auto"/>
        <w:bottom w:val="none" w:sz="0" w:space="0" w:color="auto"/>
        <w:right w:val="none" w:sz="0" w:space="0" w:color="auto"/>
      </w:divBdr>
    </w:div>
    <w:div w:id="1431731823">
      <w:bodyDiv w:val="1"/>
      <w:marLeft w:val="0"/>
      <w:marRight w:val="0"/>
      <w:marTop w:val="0"/>
      <w:marBottom w:val="0"/>
      <w:divBdr>
        <w:top w:val="none" w:sz="0" w:space="0" w:color="auto"/>
        <w:left w:val="none" w:sz="0" w:space="0" w:color="auto"/>
        <w:bottom w:val="none" w:sz="0" w:space="0" w:color="auto"/>
        <w:right w:val="none" w:sz="0" w:space="0" w:color="auto"/>
      </w:divBdr>
    </w:div>
    <w:div w:id="1447961440">
      <w:bodyDiv w:val="1"/>
      <w:marLeft w:val="0"/>
      <w:marRight w:val="0"/>
      <w:marTop w:val="0"/>
      <w:marBottom w:val="0"/>
      <w:divBdr>
        <w:top w:val="none" w:sz="0" w:space="0" w:color="auto"/>
        <w:left w:val="none" w:sz="0" w:space="0" w:color="auto"/>
        <w:bottom w:val="none" w:sz="0" w:space="0" w:color="auto"/>
        <w:right w:val="none" w:sz="0" w:space="0" w:color="auto"/>
      </w:divBdr>
    </w:div>
    <w:div w:id="1498349978">
      <w:bodyDiv w:val="1"/>
      <w:marLeft w:val="0"/>
      <w:marRight w:val="0"/>
      <w:marTop w:val="0"/>
      <w:marBottom w:val="0"/>
      <w:divBdr>
        <w:top w:val="none" w:sz="0" w:space="0" w:color="auto"/>
        <w:left w:val="none" w:sz="0" w:space="0" w:color="auto"/>
        <w:bottom w:val="none" w:sz="0" w:space="0" w:color="auto"/>
        <w:right w:val="none" w:sz="0" w:space="0" w:color="auto"/>
      </w:divBdr>
    </w:div>
    <w:div w:id="1500197090">
      <w:bodyDiv w:val="1"/>
      <w:marLeft w:val="0"/>
      <w:marRight w:val="0"/>
      <w:marTop w:val="0"/>
      <w:marBottom w:val="0"/>
      <w:divBdr>
        <w:top w:val="none" w:sz="0" w:space="0" w:color="auto"/>
        <w:left w:val="none" w:sz="0" w:space="0" w:color="auto"/>
        <w:bottom w:val="none" w:sz="0" w:space="0" w:color="auto"/>
        <w:right w:val="none" w:sz="0" w:space="0" w:color="auto"/>
      </w:divBdr>
    </w:div>
    <w:div w:id="1512571831">
      <w:bodyDiv w:val="1"/>
      <w:marLeft w:val="0"/>
      <w:marRight w:val="0"/>
      <w:marTop w:val="0"/>
      <w:marBottom w:val="0"/>
      <w:divBdr>
        <w:top w:val="none" w:sz="0" w:space="0" w:color="auto"/>
        <w:left w:val="none" w:sz="0" w:space="0" w:color="auto"/>
        <w:bottom w:val="none" w:sz="0" w:space="0" w:color="auto"/>
        <w:right w:val="none" w:sz="0" w:space="0" w:color="auto"/>
      </w:divBdr>
    </w:div>
    <w:div w:id="1518425962">
      <w:bodyDiv w:val="1"/>
      <w:marLeft w:val="0"/>
      <w:marRight w:val="0"/>
      <w:marTop w:val="0"/>
      <w:marBottom w:val="0"/>
      <w:divBdr>
        <w:top w:val="none" w:sz="0" w:space="0" w:color="auto"/>
        <w:left w:val="none" w:sz="0" w:space="0" w:color="auto"/>
        <w:bottom w:val="none" w:sz="0" w:space="0" w:color="auto"/>
        <w:right w:val="none" w:sz="0" w:space="0" w:color="auto"/>
      </w:divBdr>
    </w:div>
    <w:div w:id="1523325485">
      <w:bodyDiv w:val="1"/>
      <w:marLeft w:val="0"/>
      <w:marRight w:val="0"/>
      <w:marTop w:val="0"/>
      <w:marBottom w:val="0"/>
      <w:divBdr>
        <w:top w:val="none" w:sz="0" w:space="0" w:color="auto"/>
        <w:left w:val="none" w:sz="0" w:space="0" w:color="auto"/>
        <w:bottom w:val="none" w:sz="0" w:space="0" w:color="auto"/>
        <w:right w:val="none" w:sz="0" w:space="0" w:color="auto"/>
      </w:divBdr>
    </w:div>
    <w:div w:id="1538002216">
      <w:bodyDiv w:val="1"/>
      <w:marLeft w:val="0"/>
      <w:marRight w:val="0"/>
      <w:marTop w:val="0"/>
      <w:marBottom w:val="0"/>
      <w:divBdr>
        <w:top w:val="none" w:sz="0" w:space="0" w:color="auto"/>
        <w:left w:val="none" w:sz="0" w:space="0" w:color="auto"/>
        <w:bottom w:val="none" w:sz="0" w:space="0" w:color="auto"/>
        <w:right w:val="none" w:sz="0" w:space="0" w:color="auto"/>
      </w:divBdr>
      <w:divsChild>
        <w:div w:id="647829224">
          <w:marLeft w:val="0"/>
          <w:marRight w:val="0"/>
          <w:marTop w:val="0"/>
          <w:marBottom w:val="0"/>
          <w:divBdr>
            <w:top w:val="none" w:sz="0" w:space="0" w:color="auto"/>
            <w:left w:val="none" w:sz="0" w:space="0" w:color="auto"/>
            <w:bottom w:val="none" w:sz="0" w:space="0" w:color="auto"/>
            <w:right w:val="none" w:sz="0" w:space="0" w:color="auto"/>
          </w:divBdr>
          <w:divsChild>
            <w:div w:id="111112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412775">
      <w:bodyDiv w:val="1"/>
      <w:marLeft w:val="0"/>
      <w:marRight w:val="0"/>
      <w:marTop w:val="0"/>
      <w:marBottom w:val="0"/>
      <w:divBdr>
        <w:top w:val="none" w:sz="0" w:space="0" w:color="auto"/>
        <w:left w:val="none" w:sz="0" w:space="0" w:color="auto"/>
        <w:bottom w:val="none" w:sz="0" w:space="0" w:color="auto"/>
        <w:right w:val="none" w:sz="0" w:space="0" w:color="auto"/>
      </w:divBdr>
    </w:div>
    <w:div w:id="1562712702">
      <w:bodyDiv w:val="1"/>
      <w:marLeft w:val="0"/>
      <w:marRight w:val="0"/>
      <w:marTop w:val="0"/>
      <w:marBottom w:val="0"/>
      <w:divBdr>
        <w:top w:val="none" w:sz="0" w:space="0" w:color="auto"/>
        <w:left w:val="none" w:sz="0" w:space="0" w:color="auto"/>
        <w:bottom w:val="none" w:sz="0" w:space="0" w:color="auto"/>
        <w:right w:val="none" w:sz="0" w:space="0" w:color="auto"/>
      </w:divBdr>
    </w:div>
    <w:div w:id="1588535877">
      <w:bodyDiv w:val="1"/>
      <w:marLeft w:val="0"/>
      <w:marRight w:val="0"/>
      <w:marTop w:val="0"/>
      <w:marBottom w:val="0"/>
      <w:divBdr>
        <w:top w:val="none" w:sz="0" w:space="0" w:color="auto"/>
        <w:left w:val="none" w:sz="0" w:space="0" w:color="auto"/>
        <w:bottom w:val="none" w:sz="0" w:space="0" w:color="auto"/>
        <w:right w:val="none" w:sz="0" w:space="0" w:color="auto"/>
      </w:divBdr>
    </w:div>
    <w:div w:id="1618217137">
      <w:bodyDiv w:val="1"/>
      <w:marLeft w:val="0"/>
      <w:marRight w:val="0"/>
      <w:marTop w:val="0"/>
      <w:marBottom w:val="0"/>
      <w:divBdr>
        <w:top w:val="none" w:sz="0" w:space="0" w:color="auto"/>
        <w:left w:val="none" w:sz="0" w:space="0" w:color="auto"/>
        <w:bottom w:val="none" w:sz="0" w:space="0" w:color="auto"/>
        <w:right w:val="none" w:sz="0" w:space="0" w:color="auto"/>
      </w:divBdr>
    </w:div>
    <w:div w:id="1665623297">
      <w:bodyDiv w:val="1"/>
      <w:marLeft w:val="0"/>
      <w:marRight w:val="0"/>
      <w:marTop w:val="0"/>
      <w:marBottom w:val="0"/>
      <w:divBdr>
        <w:top w:val="none" w:sz="0" w:space="0" w:color="auto"/>
        <w:left w:val="none" w:sz="0" w:space="0" w:color="auto"/>
        <w:bottom w:val="none" w:sz="0" w:space="0" w:color="auto"/>
        <w:right w:val="none" w:sz="0" w:space="0" w:color="auto"/>
      </w:divBdr>
    </w:div>
    <w:div w:id="1686243548">
      <w:bodyDiv w:val="1"/>
      <w:marLeft w:val="0"/>
      <w:marRight w:val="0"/>
      <w:marTop w:val="0"/>
      <w:marBottom w:val="0"/>
      <w:divBdr>
        <w:top w:val="none" w:sz="0" w:space="0" w:color="auto"/>
        <w:left w:val="none" w:sz="0" w:space="0" w:color="auto"/>
        <w:bottom w:val="none" w:sz="0" w:space="0" w:color="auto"/>
        <w:right w:val="none" w:sz="0" w:space="0" w:color="auto"/>
      </w:divBdr>
    </w:div>
    <w:div w:id="1689335854">
      <w:bodyDiv w:val="1"/>
      <w:marLeft w:val="0"/>
      <w:marRight w:val="0"/>
      <w:marTop w:val="0"/>
      <w:marBottom w:val="0"/>
      <w:divBdr>
        <w:top w:val="none" w:sz="0" w:space="0" w:color="auto"/>
        <w:left w:val="none" w:sz="0" w:space="0" w:color="auto"/>
        <w:bottom w:val="none" w:sz="0" w:space="0" w:color="auto"/>
        <w:right w:val="none" w:sz="0" w:space="0" w:color="auto"/>
      </w:divBdr>
    </w:div>
    <w:div w:id="1771508401">
      <w:bodyDiv w:val="1"/>
      <w:marLeft w:val="0"/>
      <w:marRight w:val="0"/>
      <w:marTop w:val="0"/>
      <w:marBottom w:val="0"/>
      <w:divBdr>
        <w:top w:val="none" w:sz="0" w:space="0" w:color="auto"/>
        <w:left w:val="none" w:sz="0" w:space="0" w:color="auto"/>
        <w:bottom w:val="none" w:sz="0" w:space="0" w:color="auto"/>
        <w:right w:val="none" w:sz="0" w:space="0" w:color="auto"/>
      </w:divBdr>
    </w:div>
    <w:div w:id="1807122260">
      <w:bodyDiv w:val="1"/>
      <w:marLeft w:val="0"/>
      <w:marRight w:val="0"/>
      <w:marTop w:val="0"/>
      <w:marBottom w:val="0"/>
      <w:divBdr>
        <w:top w:val="none" w:sz="0" w:space="0" w:color="auto"/>
        <w:left w:val="none" w:sz="0" w:space="0" w:color="auto"/>
        <w:bottom w:val="none" w:sz="0" w:space="0" w:color="auto"/>
        <w:right w:val="none" w:sz="0" w:space="0" w:color="auto"/>
      </w:divBdr>
    </w:div>
    <w:div w:id="1807552126">
      <w:bodyDiv w:val="1"/>
      <w:marLeft w:val="0"/>
      <w:marRight w:val="0"/>
      <w:marTop w:val="0"/>
      <w:marBottom w:val="0"/>
      <w:divBdr>
        <w:top w:val="none" w:sz="0" w:space="0" w:color="auto"/>
        <w:left w:val="none" w:sz="0" w:space="0" w:color="auto"/>
        <w:bottom w:val="none" w:sz="0" w:space="0" w:color="auto"/>
        <w:right w:val="none" w:sz="0" w:space="0" w:color="auto"/>
      </w:divBdr>
    </w:div>
    <w:div w:id="1809279115">
      <w:bodyDiv w:val="1"/>
      <w:marLeft w:val="0"/>
      <w:marRight w:val="0"/>
      <w:marTop w:val="0"/>
      <w:marBottom w:val="0"/>
      <w:divBdr>
        <w:top w:val="none" w:sz="0" w:space="0" w:color="auto"/>
        <w:left w:val="none" w:sz="0" w:space="0" w:color="auto"/>
        <w:bottom w:val="none" w:sz="0" w:space="0" w:color="auto"/>
        <w:right w:val="none" w:sz="0" w:space="0" w:color="auto"/>
      </w:divBdr>
      <w:divsChild>
        <w:div w:id="27031069">
          <w:marLeft w:val="547"/>
          <w:marRight w:val="0"/>
          <w:marTop w:val="134"/>
          <w:marBottom w:val="0"/>
          <w:divBdr>
            <w:top w:val="none" w:sz="0" w:space="0" w:color="auto"/>
            <w:left w:val="none" w:sz="0" w:space="0" w:color="auto"/>
            <w:bottom w:val="none" w:sz="0" w:space="0" w:color="auto"/>
            <w:right w:val="none" w:sz="0" w:space="0" w:color="auto"/>
          </w:divBdr>
        </w:div>
        <w:div w:id="408188495">
          <w:marLeft w:val="547"/>
          <w:marRight w:val="0"/>
          <w:marTop w:val="134"/>
          <w:marBottom w:val="0"/>
          <w:divBdr>
            <w:top w:val="none" w:sz="0" w:space="0" w:color="auto"/>
            <w:left w:val="none" w:sz="0" w:space="0" w:color="auto"/>
            <w:bottom w:val="none" w:sz="0" w:space="0" w:color="auto"/>
            <w:right w:val="none" w:sz="0" w:space="0" w:color="auto"/>
          </w:divBdr>
        </w:div>
        <w:div w:id="1748460217">
          <w:marLeft w:val="547"/>
          <w:marRight w:val="0"/>
          <w:marTop w:val="134"/>
          <w:marBottom w:val="0"/>
          <w:divBdr>
            <w:top w:val="none" w:sz="0" w:space="0" w:color="auto"/>
            <w:left w:val="none" w:sz="0" w:space="0" w:color="auto"/>
            <w:bottom w:val="none" w:sz="0" w:space="0" w:color="auto"/>
            <w:right w:val="none" w:sz="0" w:space="0" w:color="auto"/>
          </w:divBdr>
        </w:div>
      </w:divsChild>
    </w:div>
    <w:div w:id="1842550995">
      <w:bodyDiv w:val="1"/>
      <w:marLeft w:val="0"/>
      <w:marRight w:val="0"/>
      <w:marTop w:val="0"/>
      <w:marBottom w:val="0"/>
      <w:divBdr>
        <w:top w:val="none" w:sz="0" w:space="0" w:color="auto"/>
        <w:left w:val="none" w:sz="0" w:space="0" w:color="auto"/>
        <w:bottom w:val="none" w:sz="0" w:space="0" w:color="auto"/>
        <w:right w:val="none" w:sz="0" w:space="0" w:color="auto"/>
      </w:divBdr>
    </w:div>
    <w:div w:id="1847788368">
      <w:bodyDiv w:val="1"/>
      <w:marLeft w:val="0"/>
      <w:marRight w:val="0"/>
      <w:marTop w:val="0"/>
      <w:marBottom w:val="0"/>
      <w:divBdr>
        <w:top w:val="none" w:sz="0" w:space="0" w:color="auto"/>
        <w:left w:val="none" w:sz="0" w:space="0" w:color="auto"/>
        <w:bottom w:val="none" w:sz="0" w:space="0" w:color="auto"/>
        <w:right w:val="none" w:sz="0" w:space="0" w:color="auto"/>
      </w:divBdr>
    </w:div>
    <w:div w:id="1850369429">
      <w:bodyDiv w:val="1"/>
      <w:marLeft w:val="0"/>
      <w:marRight w:val="0"/>
      <w:marTop w:val="0"/>
      <w:marBottom w:val="0"/>
      <w:divBdr>
        <w:top w:val="none" w:sz="0" w:space="0" w:color="auto"/>
        <w:left w:val="none" w:sz="0" w:space="0" w:color="auto"/>
        <w:bottom w:val="none" w:sz="0" w:space="0" w:color="auto"/>
        <w:right w:val="none" w:sz="0" w:space="0" w:color="auto"/>
      </w:divBdr>
    </w:div>
    <w:div w:id="1855337191">
      <w:bodyDiv w:val="1"/>
      <w:marLeft w:val="0"/>
      <w:marRight w:val="0"/>
      <w:marTop w:val="0"/>
      <w:marBottom w:val="0"/>
      <w:divBdr>
        <w:top w:val="none" w:sz="0" w:space="0" w:color="auto"/>
        <w:left w:val="none" w:sz="0" w:space="0" w:color="auto"/>
        <w:bottom w:val="none" w:sz="0" w:space="0" w:color="auto"/>
        <w:right w:val="none" w:sz="0" w:space="0" w:color="auto"/>
      </w:divBdr>
    </w:div>
    <w:div w:id="1860969327">
      <w:bodyDiv w:val="1"/>
      <w:marLeft w:val="0"/>
      <w:marRight w:val="0"/>
      <w:marTop w:val="0"/>
      <w:marBottom w:val="0"/>
      <w:divBdr>
        <w:top w:val="none" w:sz="0" w:space="0" w:color="auto"/>
        <w:left w:val="none" w:sz="0" w:space="0" w:color="auto"/>
        <w:bottom w:val="none" w:sz="0" w:space="0" w:color="auto"/>
        <w:right w:val="none" w:sz="0" w:space="0" w:color="auto"/>
      </w:divBdr>
      <w:divsChild>
        <w:div w:id="1302230908">
          <w:marLeft w:val="0"/>
          <w:marRight w:val="0"/>
          <w:marTop w:val="0"/>
          <w:marBottom w:val="0"/>
          <w:divBdr>
            <w:top w:val="none" w:sz="0" w:space="0" w:color="auto"/>
            <w:left w:val="single" w:sz="6" w:space="0" w:color="BCBBBB"/>
            <w:bottom w:val="none" w:sz="0" w:space="0" w:color="auto"/>
            <w:right w:val="single" w:sz="6" w:space="0" w:color="BCBBBB"/>
          </w:divBdr>
          <w:divsChild>
            <w:div w:id="701248040">
              <w:marLeft w:val="0"/>
              <w:marRight w:val="0"/>
              <w:marTop w:val="0"/>
              <w:marBottom w:val="0"/>
              <w:divBdr>
                <w:top w:val="none" w:sz="0" w:space="0" w:color="auto"/>
                <w:left w:val="none" w:sz="0" w:space="0" w:color="auto"/>
                <w:bottom w:val="none" w:sz="0" w:space="0" w:color="auto"/>
                <w:right w:val="none" w:sz="0" w:space="0" w:color="auto"/>
              </w:divBdr>
              <w:divsChild>
                <w:div w:id="1501844560">
                  <w:marLeft w:val="0"/>
                  <w:marRight w:val="0"/>
                  <w:marTop w:val="0"/>
                  <w:marBottom w:val="0"/>
                  <w:divBdr>
                    <w:top w:val="single" w:sz="6" w:space="0" w:color="D2D2D2"/>
                    <w:left w:val="single" w:sz="6" w:space="0" w:color="D2D2D2"/>
                    <w:bottom w:val="single" w:sz="6" w:space="0" w:color="D2D2D2"/>
                    <w:right w:val="single" w:sz="6" w:space="0" w:color="D2D2D2"/>
                  </w:divBdr>
                  <w:divsChild>
                    <w:div w:id="2067489307">
                      <w:marLeft w:val="0"/>
                      <w:marRight w:val="0"/>
                      <w:marTop w:val="0"/>
                      <w:marBottom w:val="0"/>
                      <w:divBdr>
                        <w:top w:val="none" w:sz="0" w:space="0" w:color="auto"/>
                        <w:left w:val="none" w:sz="0" w:space="0" w:color="auto"/>
                        <w:bottom w:val="none" w:sz="0" w:space="0" w:color="auto"/>
                        <w:right w:val="none" w:sz="0" w:space="0" w:color="auto"/>
                      </w:divBdr>
                      <w:divsChild>
                        <w:div w:id="40457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3328739">
      <w:bodyDiv w:val="1"/>
      <w:marLeft w:val="0"/>
      <w:marRight w:val="0"/>
      <w:marTop w:val="0"/>
      <w:marBottom w:val="0"/>
      <w:divBdr>
        <w:top w:val="none" w:sz="0" w:space="0" w:color="auto"/>
        <w:left w:val="none" w:sz="0" w:space="0" w:color="auto"/>
        <w:bottom w:val="none" w:sz="0" w:space="0" w:color="auto"/>
        <w:right w:val="none" w:sz="0" w:space="0" w:color="auto"/>
      </w:divBdr>
    </w:div>
    <w:div w:id="1926648810">
      <w:bodyDiv w:val="1"/>
      <w:marLeft w:val="0"/>
      <w:marRight w:val="0"/>
      <w:marTop w:val="0"/>
      <w:marBottom w:val="0"/>
      <w:divBdr>
        <w:top w:val="none" w:sz="0" w:space="0" w:color="auto"/>
        <w:left w:val="none" w:sz="0" w:space="0" w:color="auto"/>
        <w:bottom w:val="none" w:sz="0" w:space="0" w:color="auto"/>
        <w:right w:val="none" w:sz="0" w:space="0" w:color="auto"/>
      </w:divBdr>
    </w:div>
    <w:div w:id="1941717583">
      <w:bodyDiv w:val="1"/>
      <w:marLeft w:val="0"/>
      <w:marRight w:val="0"/>
      <w:marTop w:val="0"/>
      <w:marBottom w:val="0"/>
      <w:divBdr>
        <w:top w:val="none" w:sz="0" w:space="0" w:color="auto"/>
        <w:left w:val="none" w:sz="0" w:space="0" w:color="auto"/>
        <w:bottom w:val="none" w:sz="0" w:space="0" w:color="auto"/>
        <w:right w:val="none" w:sz="0" w:space="0" w:color="auto"/>
      </w:divBdr>
    </w:div>
    <w:div w:id="1943799213">
      <w:bodyDiv w:val="1"/>
      <w:marLeft w:val="0"/>
      <w:marRight w:val="0"/>
      <w:marTop w:val="0"/>
      <w:marBottom w:val="0"/>
      <w:divBdr>
        <w:top w:val="none" w:sz="0" w:space="0" w:color="auto"/>
        <w:left w:val="none" w:sz="0" w:space="0" w:color="auto"/>
        <w:bottom w:val="none" w:sz="0" w:space="0" w:color="auto"/>
        <w:right w:val="none" w:sz="0" w:space="0" w:color="auto"/>
      </w:divBdr>
    </w:div>
    <w:div w:id="1945992597">
      <w:bodyDiv w:val="1"/>
      <w:marLeft w:val="0"/>
      <w:marRight w:val="0"/>
      <w:marTop w:val="0"/>
      <w:marBottom w:val="0"/>
      <w:divBdr>
        <w:top w:val="none" w:sz="0" w:space="0" w:color="auto"/>
        <w:left w:val="none" w:sz="0" w:space="0" w:color="auto"/>
        <w:bottom w:val="none" w:sz="0" w:space="0" w:color="auto"/>
        <w:right w:val="none" w:sz="0" w:space="0" w:color="auto"/>
      </w:divBdr>
    </w:div>
    <w:div w:id="2014719379">
      <w:bodyDiv w:val="1"/>
      <w:marLeft w:val="0"/>
      <w:marRight w:val="0"/>
      <w:marTop w:val="0"/>
      <w:marBottom w:val="0"/>
      <w:divBdr>
        <w:top w:val="none" w:sz="0" w:space="0" w:color="auto"/>
        <w:left w:val="none" w:sz="0" w:space="0" w:color="auto"/>
        <w:bottom w:val="none" w:sz="0" w:space="0" w:color="auto"/>
        <w:right w:val="none" w:sz="0" w:space="0" w:color="auto"/>
      </w:divBdr>
    </w:div>
    <w:div w:id="2021737421">
      <w:bodyDiv w:val="1"/>
      <w:marLeft w:val="0"/>
      <w:marRight w:val="0"/>
      <w:marTop w:val="0"/>
      <w:marBottom w:val="0"/>
      <w:divBdr>
        <w:top w:val="none" w:sz="0" w:space="0" w:color="auto"/>
        <w:left w:val="none" w:sz="0" w:space="0" w:color="auto"/>
        <w:bottom w:val="none" w:sz="0" w:space="0" w:color="auto"/>
        <w:right w:val="none" w:sz="0" w:space="0" w:color="auto"/>
      </w:divBdr>
    </w:div>
    <w:div w:id="2049793398">
      <w:bodyDiv w:val="1"/>
      <w:marLeft w:val="0"/>
      <w:marRight w:val="0"/>
      <w:marTop w:val="0"/>
      <w:marBottom w:val="0"/>
      <w:divBdr>
        <w:top w:val="none" w:sz="0" w:space="0" w:color="auto"/>
        <w:left w:val="none" w:sz="0" w:space="0" w:color="auto"/>
        <w:bottom w:val="none" w:sz="0" w:space="0" w:color="auto"/>
        <w:right w:val="none" w:sz="0" w:space="0" w:color="auto"/>
      </w:divBdr>
    </w:div>
    <w:div w:id="2063403695">
      <w:bodyDiv w:val="1"/>
      <w:marLeft w:val="0"/>
      <w:marRight w:val="0"/>
      <w:marTop w:val="0"/>
      <w:marBottom w:val="0"/>
      <w:divBdr>
        <w:top w:val="none" w:sz="0" w:space="0" w:color="auto"/>
        <w:left w:val="none" w:sz="0" w:space="0" w:color="auto"/>
        <w:bottom w:val="none" w:sz="0" w:space="0" w:color="auto"/>
        <w:right w:val="none" w:sz="0" w:space="0" w:color="auto"/>
      </w:divBdr>
    </w:div>
    <w:div w:id="2068605215">
      <w:bodyDiv w:val="1"/>
      <w:marLeft w:val="0"/>
      <w:marRight w:val="0"/>
      <w:marTop w:val="0"/>
      <w:marBottom w:val="0"/>
      <w:divBdr>
        <w:top w:val="none" w:sz="0" w:space="0" w:color="auto"/>
        <w:left w:val="none" w:sz="0" w:space="0" w:color="auto"/>
        <w:bottom w:val="none" w:sz="0" w:space="0" w:color="auto"/>
        <w:right w:val="none" w:sz="0" w:space="0" w:color="auto"/>
      </w:divBdr>
    </w:div>
    <w:div w:id="2069525860">
      <w:bodyDiv w:val="1"/>
      <w:marLeft w:val="0"/>
      <w:marRight w:val="0"/>
      <w:marTop w:val="0"/>
      <w:marBottom w:val="0"/>
      <w:divBdr>
        <w:top w:val="none" w:sz="0" w:space="0" w:color="auto"/>
        <w:left w:val="none" w:sz="0" w:space="0" w:color="auto"/>
        <w:bottom w:val="none" w:sz="0" w:space="0" w:color="auto"/>
        <w:right w:val="none" w:sz="0" w:space="0" w:color="auto"/>
      </w:divBdr>
    </w:div>
    <w:div w:id="2077781381">
      <w:bodyDiv w:val="1"/>
      <w:marLeft w:val="0"/>
      <w:marRight w:val="0"/>
      <w:marTop w:val="0"/>
      <w:marBottom w:val="0"/>
      <w:divBdr>
        <w:top w:val="none" w:sz="0" w:space="0" w:color="auto"/>
        <w:left w:val="none" w:sz="0" w:space="0" w:color="auto"/>
        <w:bottom w:val="none" w:sz="0" w:space="0" w:color="auto"/>
        <w:right w:val="none" w:sz="0" w:space="0" w:color="auto"/>
      </w:divBdr>
    </w:div>
    <w:div w:id="2081127769">
      <w:bodyDiv w:val="1"/>
      <w:marLeft w:val="0"/>
      <w:marRight w:val="0"/>
      <w:marTop w:val="0"/>
      <w:marBottom w:val="0"/>
      <w:divBdr>
        <w:top w:val="none" w:sz="0" w:space="0" w:color="auto"/>
        <w:left w:val="none" w:sz="0" w:space="0" w:color="auto"/>
        <w:bottom w:val="none" w:sz="0" w:space="0" w:color="auto"/>
        <w:right w:val="none" w:sz="0" w:space="0" w:color="auto"/>
      </w:divBdr>
    </w:div>
    <w:div w:id="2104719292">
      <w:bodyDiv w:val="1"/>
      <w:marLeft w:val="0"/>
      <w:marRight w:val="0"/>
      <w:marTop w:val="0"/>
      <w:marBottom w:val="0"/>
      <w:divBdr>
        <w:top w:val="none" w:sz="0" w:space="0" w:color="auto"/>
        <w:left w:val="none" w:sz="0" w:space="0" w:color="auto"/>
        <w:bottom w:val="none" w:sz="0" w:space="0" w:color="auto"/>
        <w:right w:val="none" w:sz="0" w:space="0" w:color="auto"/>
      </w:divBdr>
    </w:div>
    <w:div w:id="2121415734">
      <w:bodyDiv w:val="1"/>
      <w:marLeft w:val="0"/>
      <w:marRight w:val="0"/>
      <w:marTop w:val="0"/>
      <w:marBottom w:val="0"/>
      <w:divBdr>
        <w:top w:val="none" w:sz="0" w:space="0" w:color="auto"/>
        <w:left w:val="none" w:sz="0" w:space="0" w:color="auto"/>
        <w:bottom w:val="none" w:sz="0" w:space="0" w:color="auto"/>
        <w:right w:val="none" w:sz="0" w:space="0" w:color="auto"/>
      </w:divBdr>
    </w:div>
    <w:div w:id="2141454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image" Target="media/image18.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3.xml"/><Relationship Id="rId25" Type="http://schemas.openxmlformats.org/officeDocument/2006/relationships/image" Target="media/image9.png"/><Relationship Id="rId33"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Ame22</b:Tag>
    <b:SourceType>InternetSite</b:SourceType>
    <b:Guid>{F18E0588-11FD-4FB3-9D7A-0F2DB25F2B36}</b:Guid>
    <b:Author>
      <b:Author>
        <b:Corporate>AmesWeb</b:Corporate>
      </b:Author>
    </b:Author>
    <b:Title>AmesWeb</b:Title>
    <b:YearAccessed>2022</b:YearAccessed>
    <b:MonthAccessed>11</b:MonthAccessed>
    <b:DayAccessed>24</b:DayAccessed>
    <b:URL>https://amesweb.info/section/c-channel-section-properties-calculator.aspx</b:URL>
    <b:RefOrder>1</b:RefOrder>
  </b:Source>
  <b:Source>
    <b:Tag>Moh15</b:Tag>
    <b:SourceType>Book</b:SourceType>
    <b:Guid>{3F8DCF00-6A05-423F-A034-D860E6E9EBDD}</b:Guid>
    <b:Author>
      <b:Author>
        <b:NameList>
          <b:Person>
            <b:Last>Ganji</b:Last>
            <b:First>Mohsen</b:First>
            <b:Middle>Sheikholeslami and Davood Domairry</b:Middle>
          </b:Person>
        </b:NameList>
      </b:Author>
    </b:Author>
    <b:Title>Hydrothermal Analysis in Engineering Using Control Volume Finite Element Method</b:Title>
    <b:Year>2015</b:Year>
    <b:City>Amsterdam</b:City>
    <b:Publisher>Academic Press</b:Publisher>
    <b:RefOrder>2</b:RefOrder>
  </b:Source>
  <b:Source>
    <b:Tag>Mau10</b:Tag>
    <b:SourceType>Book</b:SourceType>
    <b:Guid>{D914E720-59C2-4C76-855F-E37FA5FC318F}</b:Guid>
    <b:Title>Introduction to finite element vibration analysis</b:Title>
    <b:Year>2010</b:Year>
    <b:BookTitle>Introduction to finite element vibration analysis</b:BookTitle>
    <b:Publisher>Cambridge University Press</b:Publisher>
    <b:Author>
      <b:Author>
        <b:NameList>
          <b:Person>
            <b:Last>Petyt</b:Last>
            <b:First>Maurice</b:First>
          </b:Person>
        </b:NameList>
      </b:Author>
    </b:Author>
    <b:Edition>2nd Edition</b:Edition>
    <b:City>New York</b:City>
    <b:RefOrder>3</b:RefOrder>
  </b:Source>
  <b:Source>
    <b:Tag>byM17</b:Tag>
    <b:SourceType>Book</b:SourceType>
    <b:Guid>{73F74C61-2E51-4020-8A68-8A933E959A26}</b:Guid>
    <b:Title>ANSYS Mechanical APDL for Finite Element Analysis</b:Title>
    <b:Year>2017</b:Year>
    <b:Publisher>Elsevier Science &amp; Technology</b:Publisher>
    <b:Author>
      <b:Author>
        <b:NameList>
          <b:Person>
            <b:Last>by Mary Kathryn Thompson</b:Last>
            <b:First>and</b:First>
            <b:Middle>John M. Thompson</b:Middle>
          </b:Person>
        </b:NameList>
      </b:Author>
    </b:Author>
    <b:City>San Diego</b:City>
    <b:RefOrder>4</b:RefOrder>
  </b:Source>
  <b:Source>
    <b:Tag>Sae15</b:Tag>
    <b:SourceType>Book</b:SourceType>
    <b:Guid>{E8B239F9-A8EB-41C0-AA83-AB9E057374E4}</b:Guid>
    <b:Author>
      <b:Author>
        <b:NameList>
          <b:Person>
            <b:Last>Moaven</b:Last>
            <b:First>Saeed</b:First>
          </b:Person>
        </b:NameList>
      </b:Author>
    </b:Author>
    <b:Title>Finite element analysis : theory and application with ANSYS</b:Title>
    <b:Year>2015</b:Year>
    <b:Publisher>Pearson Education</b:Publisher>
    <b:Edition>Fourth edition Global edition</b:Edition>
    <b:City>Harlow</b:City>
    <b:RefOrder>5</b:RefOrder>
  </b:Source>
  <b:Source>
    <b:Tag>Eha14</b:Tag>
    <b:SourceType>Book</b:SourceType>
    <b:Guid>{DA5CBFF3-33B5-4179-BBDA-AC40C8159C70}</b:Guid>
    <b:Author>
      <b:Author>
        <b:NameList>
          <b:Person>
            <b:Last>Ehab Elloboby</b:Last>
            <b:First>Ran</b:First>
            <b:Middle>Feng, Ben Young</b:Middle>
          </b:Person>
        </b:NameList>
      </b:Author>
    </b:Author>
    <b:Title>Finite element analysis and design of metal structures</b:Title>
    <b:Year>2014</b:Year>
    <b:City>Waltham</b:City>
    <b:Publisher>Butterworth-Heinemann</b:Publisher>
    <b:RefOrder>6</b:RefOrder>
  </b:Source>
  <b:Source>
    <b:Tag>JNR04</b:Tag>
    <b:SourceType>Book</b:SourceType>
    <b:Guid>{A0CBDF70-22AC-4E28-9FE1-C92725A494EC}</b:Guid>
    <b:Author>
      <b:Author>
        <b:NameList>
          <b:Person>
            <b:Last>Reddy</b:Last>
            <b:First>J.N.</b:First>
          </b:Person>
        </b:NameList>
      </b:Author>
    </b:Author>
    <b:Title>An introduction to nonlinear finite element analysis</b:Title>
    <b:Year>2004</b:Year>
    <b:City>Oxford, New York</b:City>
    <b:Publisher>Oxford University Press</b:Publisher>
    <b:RefOrder>7</b:RefOrder>
  </b:Source>
  <b:Source>
    <b:Tag>JEA05</b:Tag>
    <b:SourceType>Book</b:SourceType>
    <b:Guid>{D154405F-6B91-4084-B524-5895038F2823}</b:Guid>
    <b:Author>
      <b:Author>
        <b:NameList>
          <b:Person>
            <b:Last>Akin</b:Last>
            <b:First>J.E.</b:First>
          </b:Person>
        </b:NameList>
      </b:Author>
    </b:Author>
    <b:Title>Finite element analysis with error estimators : an introduction to the FEM and adaptive error analysis for engineering students</b:Title>
    <b:Year>2005</b:Year>
    <b:City>Amsterdam, Boston</b:City>
    <b:Publisher>Elsevier/Butterworth-Heinemann</b:Publisher>
    <b:RefOrder>8</b:RefOrder>
  </b:Source>
  <b:Source>
    <b:Tag>Kaj03</b:Tag>
    <b:SourceType>Book</b:SourceType>
    <b:Guid>{8BB0C8AC-B098-4E36-893A-50C6EDABA9FD}</b:Guid>
    <b:Author>
      <b:Author>
        <b:NameList>
          <b:Person>
            <b:Last>Kajal K Gupta</b:Last>
            <b:First>J</b:First>
            <b:Middle>L Meek</b:Middle>
          </b:Person>
        </b:NameList>
      </b:Author>
    </b:Author>
    <b:Title>Finite element multidisciplinary analysis</b:Title>
    <b:Year>2003</b:Year>
    <b:City>Reston</b:City>
    <b:Publisher>American Institute of Aeronautics and Astronautics</b:Publisher>
    <b:Edition>2nd Edition</b:Edition>
    <b:RefOrder>9</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58C214978E3146A430D622D8E2BE97" ma:contentTypeVersion="6" ma:contentTypeDescription="Create a new document." ma:contentTypeScope="" ma:versionID="11b40d9ec35930eba341f6efc7d70c03">
  <xsd:schema xmlns:xsd="http://www.w3.org/2001/XMLSchema" xmlns:xs="http://www.w3.org/2001/XMLSchema" xmlns:p="http://schemas.microsoft.com/office/2006/metadata/properties" xmlns:ns2="b4a01ab7-cedd-4f68-96ca-8b1430681810" targetNamespace="http://schemas.microsoft.com/office/2006/metadata/properties" ma:root="true" ma:fieldsID="ed944b86fd37d79714ad8ac1f40630d7" ns2:_="">
    <xsd:import namespace="b4a01ab7-cedd-4f68-96ca-8b143068181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a01ab7-cedd-4f68-96ca-8b143068181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2D8F25-531A-4BF6-B520-47BD54B83B0A}">
  <ds:schemaRefs>
    <ds:schemaRef ds:uri="http://schemas.openxmlformats.org/officeDocument/2006/bibliography"/>
  </ds:schemaRefs>
</ds:datastoreItem>
</file>

<file path=customXml/itemProps2.xml><?xml version="1.0" encoding="utf-8"?>
<ds:datastoreItem xmlns:ds="http://schemas.openxmlformats.org/officeDocument/2006/customXml" ds:itemID="{01A225BB-1EE0-4335-8300-E350776A850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F4EDF97-CCF4-4E6A-9DA7-B36546D23715}">
  <ds:schemaRefs>
    <ds:schemaRef ds:uri="http://schemas.microsoft.com/sharepoint/v3/contenttype/forms"/>
  </ds:schemaRefs>
</ds:datastoreItem>
</file>

<file path=customXml/itemProps4.xml><?xml version="1.0" encoding="utf-8"?>
<ds:datastoreItem xmlns:ds="http://schemas.openxmlformats.org/officeDocument/2006/customXml" ds:itemID="{1BCD7A89-817B-49B1-926F-5BC3B5C701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a01ab7-cedd-4f68-96ca-8b14306818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3903</TotalTime>
  <Pages>23</Pages>
  <Words>4384</Words>
  <Characters>21529</Characters>
  <Application>Microsoft Office Word</Application>
  <DocSecurity>0</DocSecurity>
  <Lines>897</Lines>
  <Paragraphs>647</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Contents Page</vt:lpstr>
      <vt:lpstr>Table of Figures</vt:lpstr>
      <vt:lpstr>Introduction</vt:lpstr>
      <vt:lpstr>Task 1: Model Development</vt:lpstr>
      <vt:lpstr>Task 2: Simulation Scenarios </vt:lpstr>
      <vt:lpstr/>
      <vt:lpstr>Task 3: Analysis And Interpretation</vt:lpstr>
      <vt:lpstr>Task 4: Validation</vt:lpstr>
      <vt:lpstr>Conclusion</vt:lpstr>
      <vt:lpstr>&lt;References</vt:lpstr>
    </vt:vector>
  </TitlesOfParts>
  <Company>Bridgwater College</Company>
  <LinksUpToDate>false</LinksUpToDate>
  <CharactersWithSpaces>25266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Dave</dc:creator>
  <cp:lastModifiedBy>Roland Magyar (2306046)</cp:lastModifiedBy>
  <cp:revision>25</cp:revision>
  <cp:lastPrinted>2011-01-17T17:21:00Z</cp:lastPrinted>
  <dcterms:created xsi:type="dcterms:W3CDTF">2025-02-05T13:22:00Z</dcterms:created>
  <dcterms:modified xsi:type="dcterms:W3CDTF">2025-02-09T22:10:00Z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0x010100C758C214978E3146A430D622D8E2BE97</vt:lpwstr>
  </property>
  <property fmtid="{D5CDD505-2E9C-101B-9397-08002B2CF9AE}" pid="3" name="GrammarlyDocumentId">
    <vt:lpwstr>c01f04275aceef995ff2ea5ed616c2bf197b024c8b1259e090d82076dd1d4c51</vt:lpwstr>
  </property>
</Properties>
</file>