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3E1551" w14:textId="77777777" w:rsidR="00CB4689" w:rsidRDefault="00CB4689" w:rsidP="00CB4689">
      <w:pPr>
        <w:pStyle w:val="Title"/>
        <w:jc w:val="center"/>
        <w:rPr>
          <w:rFonts w:ascii="Times New Roman" w:hAnsi="Times New Roman" w:cs="Times New Roman"/>
        </w:rPr>
      </w:pPr>
    </w:p>
    <w:p w14:paraId="4F5F6130" w14:textId="77777777" w:rsidR="00CB4689" w:rsidRPr="00CB4689" w:rsidRDefault="00CB4689" w:rsidP="00CB4689">
      <w:pPr>
        <w:pStyle w:val="Title"/>
        <w:jc w:val="center"/>
        <w:rPr>
          <w:rFonts w:ascii="Arial Black" w:hAnsi="Arial Black" w:cs="Times New Roman"/>
        </w:rPr>
      </w:pPr>
    </w:p>
    <w:p w14:paraId="312A85E0" w14:textId="02C4B4F9" w:rsidR="009171F7" w:rsidRPr="00CB4689" w:rsidRDefault="009171F7" w:rsidP="00CB4689">
      <w:pPr>
        <w:pStyle w:val="Title"/>
        <w:jc w:val="center"/>
        <w:rPr>
          <w:rFonts w:ascii="Arial Black" w:hAnsi="Arial Black" w:cs="Times New Roman"/>
        </w:rPr>
      </w:pPr>
      <w:r w:rsidRPr="00CB4689">
        <w:rPr>
          <w:rFonts w:ascii="Arial Black" w:hAnsi="Arial Black" w:cs="Times New Roman"/>
        </w:rPr>
        <w:t>A lesson learned</w:t>
      </w:r>
    </w:p>
    <w:p w14:paraId="04C9AEB7" w14:textId="53C8E10A" w:rsidR="00CB4689" w:rsidRPr="00985847" w:rsidRDefault="009171F7" w:rsidP="00985847">
      <w:pPr>
        <w:pStyle w:val="Title"/>
        <w:jc w:val="center"/>
        <w:rPr>
          <w:rFonts w:ascii="Arial Black" w:hAnsi="Arial Black" w:cs="Times New Roman"/>
        </w:rPr>
      </w:pPr>
      <w:r w:rsidRPr="00CB4689">
        <w:rPr>
          <w:rFonts w:ascii="Arial Black" w:hAnsi="Arial Black" w:cs="Times New Roman"/>
        </w:rPr>
        <w:t>Reflective repor</w:t>
      </w:r>
      <w:r w:rsidR="00985847">
        <w:rPr>
          <w:rFonts w:ascii="Arial Black" w:hAnsi="Arial Black" w:cs="Times New Roman"/>
        </w:rPr>
        <w:t>t</w:t>
      </w:r>
    </w:p>
    <w:p w14:paraId="09BC6AF7" w14:textId="77777777" w:rsidR="00985847" w:rsidRDefault="00985847" w:rsidP="00985847">
      <w:pPr>
        <w:spacing w:line="480" w:lineRule="auto"/>
        <w:rPr>
          <w:rFonts w:ascii="Arial" w:hAnsi="Arial" w:cs="Arial"/>
          <w:b/>
          <w:bCs/>
        </w:rPr>
      </w:pPr>
    </w:p>
    <w:p w14:paraId="31BEE097" w14:textId="77777777" w:rsidR="00985847" w:rsidRDefault="00985847" w:rsidP="00985847">
      <w:pPr>
        <w:spacing w:line="480" w:lineRule="auto"/>
        <w:rPr>
          <w:rFonts w:ascii="Arial" w:hAnsi="Arial" w:cs="Arial"/>
          <w:b/>
          <w:bCs/>
        </w:rPr>
      </w:pPr>
    </w:p>
    <w:p w14:paraId="5675C40D" w14:textId="77777777" w:rsidR="00985847" w:rsidRDefault="00985847" w:rsidP="00985847">
      <w:pPr>
        <w:spacing w:line="480" w:lineRule="auto"/>
        <w:rPr>
          <w:rFonts w:ascii="Arial" w:hAnsi="Arial" w:cs="Arial"/>
          <w:b/>
          <w:bCs/>
        </w:rPr>
      </w:pPr>
    </w:p>
    <w:p w14:paraId="30B66B58" w14:textId="77777777" w:rsidR="00985847" w:rsidRDefault="00985847" w:rsidP="00985847">
      <w:pPr>
        <w:spacing w:line="480" w:lineRule="auto"/>
        <w:rPr>
          <w:rFonts w:ascii="Arial" w:hAnsi="Arial" w:cs="Arial"/>
          <w:b/>
          <w:bCs/>
        </w:rPr>
      </w:pPr>
    </w:p>
    <w:p w14:paraId="713B3AC4" w14:textId="7EEEF83E" w:rsidR="00985847" w:rsidRPr="00985847" w:rsidRDefault="00985847" w:rsidP="00985847">
      <w:pPr>
        <w:spacing w:line="480" w:lineRule="auto"/>
        <w:rPr>
          <w:rFonts w:ascii="Arial" w:hAnsi="Arial" w:cs="Arial"/>
          <w:sz w:val="32"/>
          <w:szCs w:val="32"/>
        </w:rPr>
      </w:pPr>
      <w:r w:rsidRPr="00985847">
        <w:rPr>
          <w:rFonts w:ascii="Arial" w:hAnsi="Arial" w:cs="Arial"/>
          <w:b/>
          <w:bCs/>
          <w:sz w:val="32"/>
          <w:szCs w:val="32"/>
        </w:rPr>
        <w:t xml:space="preserve">Module Name: Leadership and management, theory and practice </w:t>
      </w:r>
    </w:p>
    <w:p w14:paraId="084A63C6" w14:textId="77777777" w:rsidR="00985847" w:rsidRPr="00985847" w:rsidRDefault="00985847" w:rsidP="00985847">
      <w:pPr>
        <w:spacing w:line="480" w:lineRule="auto"/>
        <w:rPr>
          <w:rFonts w:ascii="Arial" w:hAnsi="Arial" w:cs="Arial"/>
          <w:sz w:val="32"/>
          <w:szCs w:val="32"/>
          <w:lang w:val="it-IT"/>
        </w:rPr>
      </w:pPr>
      <w:r w:rsidRPr="00985847">
        <w:rPr>
          <w:rFonts w:ascii="Arial" w:hAnsi="Arial" w:cs="Arial"/>
          <w:b/>
          <w:bCs/>
          <w:sz w:val="32"/>
          <w:szCs w:val="32"/>
          <w:lang w:val="it-IT"/>
        </w:rPr>
        <w:t xml:space="preserve">Module code: LCBB6003 </w:t>
      </w:r>
    </w:p>
    <w:p w14:paraId="2D49AD7C" w14:textId="77777777" w:rsidR="00985847" w:rsidRPr="00985847" w:rsidRDefault="00985847" w:rsidP="00985847">
      <w:pPr>
        <w:spacing w:line="480" w:lineRule="auto"/>
        <w:rPr>
          <w:rFonts w:ascii="Arial" w:hAnsi="Arial" w:cs="Arial"/>
          <w:b/>
          <w:bCs/>
          <w:sz w:val="32"/>
          <w:szCs w:val="32"/>
          <w:lang w:val="it-IT"/>
        </w:rPr>
      </w:pPr>
    </w:p>
    <w:p w14:paraId="25DEA862" w14:textId="77777777" w:rsidR="00985847" w:rsidRPr="00985847" w:rsidRDefault="00985847" w:rsidP="00985847">
      <w:pPr>
        <w:spacing w:line="480" w:lineRule="auto"/>
        <w:jc w:val="right"/>
        <w:rPr>
          <w:rFonts w:ascii="Arial" w:hAnsi="Arial" w:cs="Arial"/>
          <w:b/>
          <w:bCs/>
          <w:sz w:val="32"/>
          <w:szCs w:val="32"/>
          <w:lang w:val="it-IT"/>
        </w:rPr>
      </w:pPr>
    </w:p>
    <w:p w14:paraId="402C98AF" w14:textId="081A0B25" w:rsidR="00985847" w:rsidRPr="00985847" w:rsidRDefault="00985847" w:rsidP="00985847">
      <w:pPr>
        <w:spacing w:line="480" w:lineRule="auto"/>
        <w:jc w:val="right"/>
        <w:rPr>
          <w:rFonts w:ascii="Arial" w:hAnsi="Arial" w:cs="Arial"/>
          <w:sz w:val="32"/>
          <w:szCs w:val="32"/>
        </w:rPr>
      </w:pPr>
      <w:r w:rsidRPr="00985847">
        <w:rPr>
          <w:rFonts w:ascii="Arial" w:hAnsi="Arial" w:cs="Arial"/>
          <w:b/>
          <w:bCs/>
          <w:sz w:val="32"/>
          <w:szCs w:val="32"/>
          <w:lang w:val="it-IT"/>
        </w:rPr>
        <w:t>Student</w:t>
      </w:r>
      <w:r w:rsidRPr="00985847">
        <w:rPr>
          <w:rFonts w:ascii="Arial" w:hAnsi="Arial" w:cs="Arial"/>
          <w:sz w:val="32"/>
          <w:szCs w:val="32"/>
        </w:rPr>
        <w:t xml:space="preserve">: </w:t>
      </w:r>
      <w:r w:rsidRPr="00985847">
        <w:rPr>
          <w:rFonts w:ascii="Arial" w:hAnsi="Arial" w:cs="Arial"/>
          <w:b/>
          <w:bCs/>
          <w:sz w:val="32"/>
          <w:szCs w:val="32"/>
          <w:lang w:val="it-IT"/>
        </w:rPr>
        <w:t xml:space="preserve">Marius Scorcea (1921886) </w:t>
      </w:r>
    </w:p>
    <w:p w14:paraId="09EA4233" w14:textId="77777777" w:rsidR="00985847" w:rsidRDefault="00985847" w:rsidP="00985847">
      <w:pPr>
        <w:spacing w:line="480" w:lineRule="auto"/>
        <w:jc w:val="right"/>
        <w:rPr>
          <w:rFonts w:ascii="Arial" w:hAnsi="Arial" w:cs="Arial"/>
          <w:b/>
          <w:bCs/>
          <w:sz w:val="32"/>
          <w:szCs w:val="32"/>
        </w:rPr>
      </w:pPr>
      <w:r w:rsidRPr="00985847">
        <w:rPr>
          <w:rFonts w:ascii="Arial" w:hAnsi="Arial" w:cs="Arial"/>
          <w:b/>
          <w:bCs/>
          <w:sz w:val="32"/>
          <w:szCs w:val="32"/>
        </w:rPr>
        <w:t xml:space="preserve">Lecturer: </w:t>
      </w:r>
      <w:proofErr w:type="spellStart"/>
      <w:r w:rsidRPr="00985847">
        <w:rPr>
          <w:rFonts w:ascii="Arial" w:hAnsi="Arial" w:cs="Arial"/>
          <w:b/>
          <w:bCs/>
          <w:sz w:val="32"/>
          <w:szCs w:val="32"/>
        </w:rPr>
        <w:t>Mr</w:t>
      </w:r>
      <w:proofErr w:type="spellEnd"/>
      <w:r w:rsidRPr="00985847">
        <w:rPr>
          <w:rFonts w:ascii="Arial" w:hAnsi="Arial" w:cs="Arial"/>
          <w:b/>
          <w:bCs/>
          <w:sz w:val="32"/>
          <w:szCs w:val="32"/>
        </w:rPr>
        <w:t xml:space="preserve"> Afzal Munna </w:t>
      </w:r>
    </w:p>
    <w:p w14:paraId="6C0F4A2A" w14:textId="77777777" w:rsidR="00985847" w:rsidRPr="00985847" w:rsidRDefault="00985847" w:rsidP="00985847">
      <w:pPr>
        <w:spacing w:line="480" w:lineRule="auto"/>
        <w:jc w:val="right"/>
        <w:rPr>
          <w:rFonts w:ascii="Arial" w:hAnsi="Arial" w:cs="Arial"/>
          <w:sz w:val="32"/>
          <w:szCs w:val="32"/>
        </w:rPr>
      </w:pPr>
    </w:p>
    <w:sdt>
      <w:sdtPr>
        <w:rPr>
          <w:rFonts w:asciiTheme="minorHAnsi" w:eastAsiaTheme="minorHAnsi" w:hAnsiTheme="minorHAnsi" w:cstheme="minorBidi"/>
          <w:color w:val="auto"/>
          <w:kern w:val="2"/>
          <w:sz w:val="24"/>
          <w:szCs w:val="24"/>
          <w14:ligatures w14:val="standardContextual"/>
        </w:rPr>
        <w:id w:val="-1595007859"/>
        <w:docPartObj>
          <w:docPartGallery w:val="Table of Contents"/>
          <w:docPartUnique/>
        </w:docPartObj>
      </w:sdtPr>
      <w:sdtEndPr>
        <w:rPr>
          <w:b/>
          <w:bCs/>
          <w:noProof/>
        </w:rPr>
      </w:sdtEndPr>
      <w:sdtContent>
        <w:p w14:paraId="440D0121" w14:textId="0DE29AAE" w:rsidR="00985847" w:rsidRDefault="00985847">
          <w:pPr>
            <w:pStyle w:val="TOCHeading"/>
          </w:pPr>
          <w:r>
            <w:t>Contents</w:t>
          </w:r>
        </w:p>
        <w:p w14:paraId="77D9541D" w14:textId="2F7944F4" w:rsidR="00985847" w:rsidRDefault="00985847">
          <w:pPr>
            <w:pStyle w:val="TOC1"/>
            <w:tabs>
              <w:tab w:val="right" w:leader="dot" w:pos="9350"/>
            </w:tabs>
            <w:rPr>
              <w:noProof/>
            </w:rPr>
          </w:pPr>
          <w:r>
            <w:fldChar w:fldCharType="begin"/>
          </w:r>
          <w:r>
            <w:instrText xml:space="preserve"> TOC \o "1-3" \h \z \u </w:instrText>
          </w:r>
          <w:r>
            <w:fldChar w:fldCharType="separate"/>
          </w:r>
          <w:hyperlink w:anchor="_Toc174181109" w:history="1">
            <w:r w:rsidRPr="00DC596C">
              <w:rPr>
                <w:rStyle w:val="Hyperlink"/>
                <w:noProof/>
              </w:rPr>
              <w:t>Introduction</w:t>
            </w:r>
            <w:r>
              <w:rPr>
                <w:noProof/>
                <w:webHidden/>
              </w:rPr>
              <w:tab/>
            </w:r>
            <w:r>
              <w:rPr>
                <w:noProof/>
                <w:webHidden/>
              </w:rPr>
              <w:fldChar w:fldCharType="begin"/>
            </w:r>
            <w:r>
              <w:rPr>
                <w:noProof/>
                <w:webHidden/>
              </w:rPr>
              <w:instrText xml:space="preserve"> PAGEREF _Toc174181109 \h </w:instrText>
            </w:r>
            <w:r>
              <w:rPr>
                <w:noProof/>
                <w:webHidden/>
              </w:rPr>
            </w:r>
            <w:r>
              <w:rPr>
                <w:noProof/>
                <w:webHidden/>
              </w:rPr>
              <w:fldChar w:fldCharType="separate"/>
            </w:r>
            <w:r>
              <w:rPr>
                <w:noProof/>
                <w:webHidden/>
              </w:rPr>
              <w:t>2</w:t>
            </w:r>
            <w:r>
              <w:rPr>
                <w:noProof/>
                <w:webHidden/>
              </w:rPr>
              <w:fldChar w:fldCharType="end"/>
            </w:r>
          </w:hyperlink>
        </w:p>
        <w:p w14:paraId="677CD445" w14:textId="0B668BA3" w:rsidR="00985847" w:rsidRDefault="002A370F">
          <w:pPr>
            <w:pStyle w:val="TOC1"/>
            <w:tabs>
              <w:tab w:val="right" w:leader="dot" w:pos="9350"/>
            </w:tabs>
            <w:rPr>
              <w:noProof/>
            </w:rPr>
          </w:pPr>
          <w:hyperlink w:anchor="_Toc174181110" w:history="1">
            <w:r w:rsidR="00985847" w:rsidRPr="00DC596C">
              <w:rPr>
                <w:rStyle w:val="Hyperlink"/>
                <w:noProof/>
              </w:rPr>
              <w:t>Lesson learned</w:t>
            </w:r>
            <w:r w:rsidR="00985847">
              <w:rPr>
                <w:noProof/>
                <w:webHidden/>
              </w:rPr>
              <w:tab/>
            </w:r>
            <w:r w:rsidR="00985847">
              <w:rPr>
                <w:noProof/>
                <w:webHidden/>
              </w:rPr>
              <w:fldChar w:fldCharType="begin"/>
            </w:r>
            <w:r w:rsidR="00985847">
              <w:rPr>
                <w:noProof/>
                <w:webHidden/>
              </w:rPr>
              <w:instrText xml:space="preserve"> PAGEREF _Toc174181110 \h </w:instrText>
            </w:r>
            <w:r w:rsidR="00985847">
              <w:rPr>
                <w:noProof/>
                <w:webHidden/>
              </w:rPr>
            </w:r>
            <w:r w:rsidR="00985847">
              <w:rPr>
                <w:noProof/>
                <w:webHidden/>
              </w:rPr>
              <w:fldChar w:fldCharType="separate"/>
            </w:r>
            <w:r w:rsidR="00985847">
              <w:rPr>
                <w:noProof/>
                <w:webHidden/>
              </w:rPr>
              <w:t>2</w:t>
            </w:r>
            <w:r w:rsidR="00985847">
              <w:rPr>
                <w:noProof/>
                <w:webHidden/>
              </w:rPr>
              <w:fldChar w:fldCharType="end"/>
            </w:r>
          </w:hyperlink>
        </w:p>
        <w:p w14:paraId="3AE83F19" w14:textId="2B718CD0" w:rsidR="00985847" w:rsidRDefault="002A370F">
          <w:pPr>
            <w:pStyle w:val="TOC1"/>
            <w:tabs>
              <w:tab w:val="right" w:leader="dot" w:pos="9350"/>
            </w:tabs>
            <w:rPr>
              <w:noProof/>
            </w:rPr>
          </w:pPr>
          <w:hyperlink w:anchor="_Toc174181111" w:history="1">
            <w:r w:rsidR="00985847" w:rsidRPr="00DC596C">
              <w:rPr>
                <w:rStyle w:val="Hyperlink"/>
                <w:noProof/>
              </w:rPr>
              <w:t>Conclusion</w:t>
            </w:r>
            <w:r w:rsidR="00985847">
              <w:rPr>
                <w:noProof/>
                <w:webHidden/>
              </w:rPr>
              <w:tab/>
            </w:r>
            <w:r w:rsidR="00985847">
              <w:rPr>
                <w:noProof/>
                <w:webHidden/>
              </w:rPr>
              <w:fldChar w:fldCharType="begin"/>
            </w:r>
            <w:r w:rsidR="00985847">
              <w:rPr>
                <w:noProof/>
                <w:webHidden/>
              </w:rPr>
              <w:instrText xml:space="preserve"> PAGEREF _Toc174181111 \h </w:instrText>
            </w:r>
            <w:r w:rsidR="00985847">
              <w:rPr>
                <w:noProof/>
                <w:webHidden/>
              </w:rPr>
            </w:r>
            <w:r w:rsidR="00985847">
              <w:rPr>
                <w:noProof/>
                <w:webHidden/>
              </w:rPr>
              <w:fldChar w:fldCharType="separate"/>
            </w:r>
            <w:r w:rsidR="00985847">
              <w:rPr>
                <w:noProof/>
                <w:webHidden/>
              </w:rPr>
              <w:t>4</w:t>
            </w:r>
            <w:r w:rsidR="00985847">
              <w:rPr>
                <w:noProof/>
                <w:webHidden/>
              </w:rPr>
              <w:fldChar w:fldCharType="end"/>
            </w:r>
          </w:hyperlink>
        </w:p>
        <w:p w14:paraId="7AC9685D" w14:textId="4320A0F7" w:rsidR="00985847" w:rsidRDefault="002A370F">
          <w:pPr>
            <w:pStyle w:val="TOC1"/>
            <w:tabs>
              <w:tab w:val="right" w:leader="dot" w:pos="9350"/>
            </w:tabs>
            <w:rPr>
              <w:noProof/>
            </w:rPr>
          </w:pPr>
          <w:hyperlink w:anchor="_Toc174181112" w:history="1">
            <w:r w:rsidR="00985847" w:rsidRPr="00DC596C">
              <w:rPr>
                <w:rStyle w:val="Hyperlink"/>
                <w:noProof/>
              </w:rPr>
              <w:t>References</w:t>
            </w:r>
            <w:r w:rsidR="00985847">
              <w:rPr>
                <w:noProof/>
                <w:webHidden/>
              </w:rPr>
              <w:tab/>
            </w:r>
            <w:r w:rsidR="00985847">
              <w:rPr>
                <w:noProof/>
                <w:webHidden/>
              </w:rPr>
              <w:fldChar w:fldCharType="begin"/>
            </w:r>
            <w:r w:rsidR="00985847">
              <w:rPr>
                <w:noProof/>
                <w:webHidden/>
              </w:rPr>
              <w:instrText xml:space="preserve"> PAGEREF _Toc174181112 \h </w:instrText>
            </w:r>
            <w:r w:rsidR="00985847">
              <w:rPr>
                <w:noProof/>
                <w:webHidden/>
              </w:rPr>
            </w:r>
            <w:r w:rsidR="00985847">
              <w:rPr>
                <w:noProof/>
                <w:webHidden/>
              </w:rPr>
              <w:fldChar w:fldCharType="separate"/>
            </w:r>
            <w:r w:rsidR="00985847">
              <w:rPr>
                <w:noProof/>
                <w:webHidden/>
              </w:rPr>
              <w:t>4</w:t>
            </w:r>
            <w:r w:rsidR="00985847">
              <w:rPr>
                <w:noProof/>
                <w:webHidden/>
              </w:rPr>
              <w:fldChar w:fldCharType="end"/>
            </w:r>
          </w:hyperlink>
        </w:p>
        <w:p w14:paraId="41F11725" w14:textId="55CBFE2B" w:rsidR="00985847" w:rsidRDefault="00985847">
          <w:r>
            <w:rPr>
              <w:b/>
              <w:bCs/>
              <w:noProof/>
            </w:rPr>
            <w:fldChar w:fldCharType="end"/>
          </w:r>
        </w:p>
      </w:sdtContent>
    </w:sdt>
    <w:p w14:paraId="5B609A9E" w14:textId="77777777" w:rsidR="00985847" w:rsidRDefault="00985847" w:rsidP="00CB4689">
      <w:pPr>
        <w:pStyle w:val="Heading1"/>
      </w:pPr>
    </w:p>
    <w:p w14:paraId="21231073" w14:textId="77777777" w:rsidR="00985847" w:rsidRDefault="00985847" w:rsidP="00985847"/>
    <w:p w14:paraId="41E6E2D3" w14:textId="77777777" w:rsidR="00985847" w:rsidRDefault="00985847" w:rsidP="00985847"/>
    <w:p w14:paraId="3978FE48" w14:textId="77777777" w:rsidR="00985847" w:rsidRDefault="00985847" w:rsidP="00985847"/>
    <w:p w14:paraId="749861F6" w14:textId="77777777" w:rsidR="00985847" w:rsidRDefault="00985847" w:rsidP="00985847"/>
    <w:p w14:paraId="1A70E0FC" w14:textId="77777777" w:rsidR="00985847" w:rsidRDefault="00985847" w:rsidP="00985847"/>
    <w:p w14:paraId="7D87BBE3" w14:textId="77777777" w:rsidR="00985847" w:rsidRDefault="00985847" w:rsidP="00985847"/>
    <w:p w14:paraId="7429525A" w14:textId="77777777" w:rsidR="00985847" w:rsidRDefault="00985847" w:rsidP="00985847"/>
    <w:p w14:paraId="5DA5B8C6" w14:textId="77777777" w:rsidR="00985847" w:rsidRDefault="00985847" w:rsidP="00985847"/>
    <w:p w14:paraId="7B5DEFE8" w14:textId="77777777" w:rsidR="00985847" w:rsidRDefault="00985847" w:rsidP="00985847"/>
    <w:p w14:paraId="6B8D8327" w14:textId="77777777" w:rsidR="00985847" w:rsidRDefault="00985847" w:rsidP="00985847"/>
    <w:p w14:paraId="6B82E035" w14:textId="77777777" w:rsidR="00985847" w:rsidRDefault="00985847" w:rsidP="00985847"/>
    <w:p w14:paraId="75FDB995" w14:textId="77777777" w:rsidR="00985847" w:rsidRDefault="00985847" w:rsidP="00985847"/>
    <w:p w14:paraId="55F2AF7B" w14:textId="77777777" w:rsidR="00985847" w:rsidRDefault="00985847" w:rsidP="00985847"/>
    <w:p w14:paraId="298649B3" w14:textId="77777777" w:rsidR="00985847" w:rsidRDefault="00985847" w:rsidP="00985847"/>
    <w:p w14:paraId="1FAD7B56" w14:textId="77777777" w:rsidR="00985847" w:rsidRDefault="00985847" w:rsidP="00985847"/>
    <w:p w14:paraId="41740C7F" w14:textId="77777777" w:rsidR="00985847" w:rsidRPr="00985847" w:rsidRDefault="00985847" w:rsidP="00985847"/>
    <w:p w14:paraId="01B8D427" w14:textId="1FD8CDEC" w:rsidR="00A93C32" w:rsidRDefault="00A93C32" w:rsidP="00CB4689">
      <w:pPr>
        <w:pStyle w:val="Heading1"/>
      </w:pPr>
      <w:bookmarkStart w:id="0" w:name="_Toc174181109"/>
      <w:r>
        <w:lastRenderedPageBreak/>
        <w:t>Introduction</w:t>
      </w:r>
      <w:bookmarkEnd w:id="0"/>
    </w:p>
    <w:p w14:paraId="17CD2175" w14:textId="546354CB" w:rsidR="009171F7" w:rsidRPr="00CB4689" w:rsidRDefault="007C6A1E" w:rsidP="00CB4689">
      <w:pPr>
        <w:spacing w:line="480" w:lineRule="auto"/>
        <w:rPr>
          <w:rFonts w:ascii="Arial" w:hAnsi="Arial" w:cs="Arial"/>
        </w:rPr>
      </w:pPr>
      <w:r w:rsidRPr="00CB4689">
        <w:rPr>
          <w:rFonts w:ascii="Arial" w:hAnsi="Arial" w:cs="Arial"/>
        </w:rPr>
        <w:t xml:space="preserve">This report is in fact a reflection upon a given task, a Group Presentation and </w:t>
      </w:r>
      <w:proofErr w:type="spellStart"/>
      <w:proofErr w:type="gramStart"/>
      <w:r w:rsidRPr="00CB4689">
        <w:rPr>
          <w:rFonts w:ascii="Arial" w:hAnsi="Arial" w:cs="Arial"/>
        </w:rPr>
        <w:t>it’s</w:t>
      </w:r>
      <w:proofErr w:type="spellEnd"/>
      <w:proofErr w:type="gramEnd"/>
      <w:r w:rsidRPr="00CB4689">
        <w:rPr>
          <w:rFonts w:ascii="Arial" w:hAnsi="Arial" w:cs="Arial"/>
        </w:rPr>
        <w:t xml:space="preserve"> purpose is to draw few main conclusions regarding this experiences but mainly to answer few questions about ourselves, what was good, what was wrong, what can I improve?</w:t>
      </w:r>
    </w:p>
    <w:p w14:paraId="132CE5DA" w14:textId="44637CA4" w:rsidR="007C6A1E" w:rsidRPr="00CB4689" w:rsidRDefault="009171F7" w:rsidP="00CB4689">
      <w:pPr>
        <w:spacing w:line="480" w:lineRule="auto"/>
        <w:rPr>
          <w:rFonts w:ascii="Arial" w:hAnsi="Arial" w:cs="Arial"/>
        </w:rPr>
      </w:pPr>
      <w:r w:rsidRPr="009171F7">
        <w:rPr>
          <w:rFonts w:ascii="Arial" w:hAnsi="Arial" w:cs="Arial"/>
        </w:rPr>
        <w:t xml:space="preserve">Being compassionate, communication, emotional intelligence, flexibility, and empathy. </w:t>
      </w:r>
      <w:r w:rsidRPr="00CB4689">
        <w:rPr>
          <w:rFonts w:ascii="Arial" w:hAnsi="Arial" w:cs="Arial"/>
        </w:rPr>
        <w:t>T</w:t>
      </w:r>
      <w:r w:rsidRPr="009171F7">
        <w:rPr>
          <w:rFonts w:ascii="Arial" w:hAnsi="Arial" w:cs="Arial"/>
        </w:rPr>
        <w:t xml:space="preserve">hese </w:t>
      </w:r>
      <w:r w:rsidRPr="00CB4689">
        <w:rPr>
          <w:rFonts w:ascii="Arial" w:hAnsi="Arial" w:cs="Arial"/>
        </w:rPr>
        <w:t xml:space="preserve">are </w:t>
      </w:r>
      <w:r w:rsidRPr="009171F7">
        <w:rPr>
          <w:rFonts w:ascii="Arial" w:hAnsi="Arial" w:cs="Arial"/>
        </w:rPr>
        <w:t xml:space="preserve">abilities </w:t>
      </w:r>
      <w:r w:rsidRPr="00CB4689">
        <w:rPr>
          <w:rFonts w:ascii="Arial" w:hAnsi="Arial" w:cs="Arial"/>
        </w:rPr>
        <w:t xml:space="preserve">a person needs </w:t>
      </w:r>
      <w:proofErr w:type="gramStart"/>
      <w:r w:rsidRPr="00CB4689">
        <w:rPr>
          <w:rFonts w:ascii="Arial" w:hAnsi="Arial" w:cs="Arial"/>
        </w:rPr>
        <w:t xml:space="preserve">in order </w:t>
      </w:r>
      <w:r w:rsidRPr="009171F7">
        <w:rPr>
          <w:rFonts w:ascii="Arial" w:hAnsi="Arial" w:cs="Arial"/>
        </w:rPr>
        <w:t>to</w:t>
      </w:r>
      <w:proofErr w:type="gramEnd"/>
      <w:r w:rsidRPr="009171F7">
        <w:rPr>
          <w:rFonts w:ascii="Arial" w:hAnsi="Arial" w:cs="Arial"/>
        </w:rPr>
        <w:t xml:space="preserve"> succeed at work and develop into a fantastic leader. </w:t>
      </w:r>
      <w:r w:rsidR="007C6A1E" w:rsidRPr="00CB4689">
        <w:rPr>
          <w:rFonts w:ascii="Arial" w:hAnsi="Arial" w:cs="Arial"/>
        </w:rPr>
        <w:t xml:space="preserve">Soft skills are what characterize humanity and, so far, cannot be effectively performed by artificial intelligence or any other type of technology. </w:t>
      </w:r>
      <w:r w:rsidR="007C6A1E" w:rsidRPr="00CB4689">
        <w:rPr>
          <w:rFonts w:ascii="Arial" w:hAnsi="Arial" w:cs="Arial"/>
        </w:rPr>
        <w:br/>
        <w:t>Yet reflection is a quality that is sometimes overlooked. Studies indicate that the practice of introspection may differentiate exceptional professionals from ordinary ones. We would even argue that it serves as the basis upon which all other soft skills are built.</w:t>
      </w:r>
      <w:r w:rsidR="00905D47" w:rsidRPr="00CB4689">
        <w:rPr>
          <w:rFonts w:ascii="Arial" w:hAnsi="Arial" w:cs="Arial"/>
        </w:rPr>
        <w:t xml:space="preserve"> (Bayley and Rehman, 2022)</w:t>
      </w:r>
    </w:p>
    <w:p w14:paraId="3012BEED" w14:textId="2803470E" w:rsidR="00A93C32" w:rsidRDefault="00A93C32" w:rsidP="00CB4689">
      <w:pPr>
        <w:pStyle w:val="Heading1"/>
      </w:pPr>
      <w:bookmarkStart w:id="1" w:name="_Toc174181110"/>
      <w:r>
        <w:t>Lesson learned</w:t>
      </w:r>
      <w:bookmarkEnd w:id="1"/>
    </w:p>
    <w:p w14:paraId="2FB1025A" w14:textId="092E9549" w:rsidR="00905D47" w:rsidRPr="00CB4689" w:rsidRDefault="00905D47" w:rsidP="00CB4689">
      <w:pPr>
        <w:spacing w:line="480" w:lineRule="auto"/>
        <w:rPr>
          <w:rFonts w:ascii="Arial" w:hAnsi="Arial" w:cs="Arial"/>
        </w:rPr>
      </w:pPr>
      <w:r w:rsidRPr="00CB4689">
        <w:rPr>
          <w:rFonts w:ascii="Arial" w:hAnsi="Arial" w:cs="Arial"/>
        </w:rPr>
        <w:t xml:space="preserve">What I learned from this experience is that a Group Presentation it is a good challenge not only from the chosen topic point of view but also from the perspective of working with other people. We all have different personalities, different </w:t>
      </w:r>
      <w:r w:rsidR="00A81027" w:rsidRPr="00CB4689">
        <w:rPr>
          <w:rFonts w:ascii="Arial" w:hAnsi="Arial" w:cs="Arial"/>
        </w:rPr>
        <w:t>habits</w:t>
      </w:r>
      <w:r w:rsidRPr="00CB4689">
        <w:rPr>
          <w:rFonts w:ascii="Arial" w:hAnsi="Arial" w:cs="Arial"/>
        </w:rPr>
        <w:t xml:space="preserve"> and different way of doing </w:t>
      </w:r>
      <w:r w:rsidR="00CB4689" w:rsidRPr="00CB4689">
        <w:rPr>
          <w:rFonts w:ascii="Arial" w:hAnsi="Arial" w:cs="Arial"/>
        </w:rPr>
        <w:t>things</w:t>
      </w:r>
      <w:r w:rsidRPr="00CB4689">
        <w:rPr>
          <w:rFonts w:ascii="Arial" w:hAnsi="Arial" w:cs="Arial"/>
        </w:rPr>
        <w:t>.</w:t>
      </w:r>
    </w:p>
    <w:p w14:paraId="6CF87077" w14:textId="0A9D051D" w:rsidR="00905D47" w:rsidRPr="00CB4689" w:rsidRDefault="00905D47" w:rsidP="00CB4689">
      <w:pPr>
        <w:spacing w:line="480" w:lineRule="auto"/>
        <w:rPr>
          <w:rFonts w:ascii="Arial" w:hAnsi="Arial" w:cs="Arial"/>
        </w:rPr>
      </w:pPr>
      <w:r w:rsidRPr="00CB4689">
        <w:rPr>
          <w:rFonts w:ascii="Arial" w:hAnsi="Arial" w:cs="Arial"/>
        </w:rPr>
        <w:t>In this case we had to work in unity, follow the same structure for the assignment, similar slides design, be available for the group meetings.</w:t>
      </w:r>
    </w:p>
    <w:p w14:paraId="740F189F" w14:textId="59A7DB59" w:rsidR="00905D47" w:rsidRPr="00CB4689" w:rsidRDefault="00905D47" w:rsidP="00CB4689">
      <w:pPr>
        <w:spacing w:line="480" w:lineRule="auto"/>
        <w:rPr>
          <w:rFonts w:ascii="Arial" w:hAnsi="Arial" w:cs="Arial"/>
        </w:rPr>
      </w:pPr>
      <w:proofErr w:type="gramStart"/>
      <w:r w:rsidRPr="00CB4689">
        <w:rPr>
          <w:rFonts w:ascii="Arial" w:hAnsi="Arial" w:cs="Arial"/>
        </w:rPr>
        <w:t>Overall</w:t>
      </w:r>
      <w:proofErr w:type="gramEnd"/>
      <w:r w:rsidRPr="00CB4689">
        <w:rPr>
          <w:rFonts w:ascii="Arial" w:hAnsi="Arial" w:cs="Arial"/>
        </w:rPr>
        <w:t xml:space="preserve"> it was a good experience, I think we made a good </w:t>
      </w:r>
      <w:r w:rsidR="00A81027" w:rsidRPr="00CB4689">
        <w:rPr>
          <w:rFonts w:ascii="Arial" w:hAnsi="Arial" w:cs="Arial"/>
        </w:rPr>
        <w:t>choice</w:t>
      </w:r>
      <w:r w:rsidRPr="00CB4689">
        <w:rPr>
          <w:rFonts w:ascii="Arial" w:hAnsi="Arial" w:cs="Arial"/>
        </w:rPr>
        <w:t xml:space="preserve"> </w:t>
      </w:r>
      <w:r w:rsidR="00A81027" w:rsidRPr="00CB4689">
        <w:rPr>
          <w:rFonts w:ascii="Arial" w:hAnsi="Arial" w:cs="Arial"/>
        </w:rPr>
        <w:t>when</w:t>
      </w:r>
      <w:r w:rsidRPr="00CB4689">
        <w:rPr>
          <w:rFonts w:ascii="Arial" w:hAnsi="Arial" w:cs="Arial"/>
        </w:rPr>
        <w:t xml:space="preserve"> we form the group together. But </w:t>
      </w:r>
      <w:proofErr w:type="gramStart"/>
      <w:r w:rsidRPr="00CB4689">
        <w:rPr>
          <w:rFonts w:ascii="Arial" w:hAnsi="Arial" w:cs="Arial"/>
        </w:rPr>
        <w:t>definitely are</w:t>
      </w:r>
      <w:proofErr w:type="gramEnd"/>
      <w:r w:rsidRPr="00CB4689">
        <w:rPr>
          <w:rFonts w:ascii="Arial" w:hAnsi="Arial" w:cs="Arial"/>
        </w:rPr>
        <w:t xml:space="preserve"> things to be improved.</w:t>
      </w:r>
    </w:p>
    <w:p w14:paraId="4DE75DC4" w14:textId="78BC2245" w:rsidR="00905D47" w:rsidRPr="00CB4689" w:rsidRDefault="00905D47" w:rsidP="00CB4689">
      <w:pPr>
        <w:spacing w:line="480" w:lineRule="auto"/>
        <w:rPr>
          <w:rFonts w:ascii="Arial" w:hAnsi="Arial" w:cs="Arial"/>
        </w:rPr>
      </w:pPr>
      <w:r w:rsidRPr="00CB4689">
        <w:rPr>
          <w:rFonts w:ascii="Arial" w:hAnsi="Arial" w:cs="Arial"/>
        </w:rPr>
        <w:lastRenderedPageBreak/>
        <w:t xml:space="preserve">Speaking for myself, I need to be more confident. </w:t>
      </w:r>
      <w:proofErr w:type="gramStart"/>
      <w:r w:rsidRPr="00CB4689">
        <w:rPr>
          <w:rFonts w:ascii="Arial" w:hAnsi="Arial" w:cs="Arial"/>
        </w:rPr>
        <w:t>Definitely, I</w:t>
      </w:r>
      <w:proofErr w:type="gramEnd"/>
      <w:r w:rsidRPr="00CB4689">
        <w:rPr>
          <w:rFonts w:ascii="Arial" w:hAnsi="Arial" w:cs="Arial"/>
        </w:rPr>
        <w:t xml:space="preserve"> do not feel that there is a language barrier, that is why I have to try to speak freely, trying to interact more with my audience. There was no place for stress or emotions, but there were plenty, I was afraid I will forget to mention what is important and </w:t>
      </w:r>
      <w:r w:rsidR="00A81027" w:rsidRPr="00CB4689">
        <w:rPr>
          <w:rFonts w:ascii="Arial" w:hAnsi="Arial" w:cs="Arial"/>
        </w:rPr>
        <w:t>I was watching more the slide instead of looking at the people I am talking to.</w:t>
      </w:r>
    </w:p>
    <w:p w14:paraId="748C6101" w14:textId="1DAE2C66" w:rsidR="00A81027" w:rsidRPr="00CB4689" w:rsidRDefault="00A81027" w:rsidP="00CB4689">
      <w:pPr>
        <w:spacing w:line="480" w:lineRule="auto"/>
        <w:rPr>
          <w:rFonts w:ascii="Arial" w:hAnsi="Arial" w:cs="Arial"/>
        </w:rPr>
      </w:pPr>
      <w:r w:rsidRPr="00CB4689">
        <w:rPr>
          <w:rFonts w:ascii="Arial" w:hAnsi="Arial" w:cs="Arial"/>
        </w:rPr>
        <w:t>Regarding the presentation content, it was indeed interesting to see how the leaders of 20</w:t>
      </w:r>
      <w:r w:rsidRPr="00CB4689">
        <w:rPr>
          <w:rFonts w:ascii="Arial" w:hAnsi="Arial" w:cs="Arial"/>
          <w:vertAlign w:val="superscript"/>
        </w:rPr>
        <w:t>th</w:t>
      </w:r>
      <w:r w:rsidRPr="00CB4689">
        <w:rPr>
          <w:rFonts w:ascii="Arial" w:hAnsi="Arial" w:cs="Arial"/>
        </w:rPr>
        <w:t xml:space="preserve"> </w:t>
      </w:r>
      <w:proofErr w:type="gramStart"/>
      <w:r w:rsidRPr="00CB4689">
        <w:rPr>
          <w:rFonts w:ascii="Arial" w:hAnsi="Arial" w:cs="Arial"/>
        </w:rPr>
        <w:t>century ,</w:t>
      </w:r>
      <w:proofErr w:type="gramEnd"/>
      <w:r w:rsidRPr="00CB4689">
        <w:rPr>
          <w:rFonts w:ascii="Arial" w:hAnsi="Arial" w:cs="Arial"/>
        </w:rPr>
        <w:t xml:space="preserve"> Henry Ford and Steve Jobs, are creating a path for the ones of 21</w:t>
      </w:r>
      <w:r w:rsidRPr="00CB4689">
        <w:rPr>
          <w:rFonts w:ascii="Arial" w:hAnsi="Arial" w:cs="Arial"/>
          <w:vertAlign w:val="superscript"/>
        </w:rPr>
        <w:t>st</w:t>
      </w:r>
      <w:r w:rsidRPr="00CB4689">
        <w:rPr>
          <w:rFonts w:ascii="Arial" w:hAnsi="Arial" w:cs="Arial"/>
        </w:rPr>
        <w:t xml:space="preserve"> century, Mark Zuckerberg and Richard Bronson.</w:t>
      </w:r>
    </w:p>
    <w:p w14:paraId="3C3A5EBA" w14:textId="77777777" w:rsidR="00A81027" w:rsidRPr="00A81027" w:rsidRDefault="00A81027" w:rsidP="00CB4689">
      <w:pPr>
        <w:spacing w:line="480" w:lineRule="auto"/>
        <w:rPr>
          <w:rFonts w:ascii="Arial" w:hAnsi="Arial" w:cs="Arial"/>
        </w:rPr>
      </w:pPr>
      <w:r w:rsidRPr="00A81027">
        <w:rPr>
          <w:rFonts w:ascii="Arial" w:hAnsi="Arial" w:cs="Arial"/>
        </w:rPr>
        <w:t>Due to their unique approaches of leadership, each of these personalities has had a tremendous impact on their respective industries.</w:t>
      </w:r>
    </w:p>
    <w:p w14:paraId="632F778D" w14:textId="77777777" w:rsidR="00A93C32" w:rsidRPr="00CB4689" w:rsidRDefault="00A93C32" w:rsidP="00CB4689">
      <w:pPr>
        <w:spacing w:line="480" w:lineRule="auto"/>
        <w:rPr>
          <w:rFonts w:ascii="Arial" w:hAnsi="Arial" w:cs="Arial"/>
        </w:rPr>
      </w:pPr>
      <w:r w:rsidRPr="00A93C32">
        <w:rPr>
          <w:rFonts w:ascii="Arial" w:hAnsi="Arial" w:cs="Arial"/>
        </w:rPr>
        <w:t>Both Henry Ford and Steve Jobs showed an elevated level of autonomy and control, but Steve merged control with imaginative thinking and inspiration, whilst Ford's approach was more controlled.</w:t>
      </w:r>
      <w:r w:rsidRPr="00A93C32">
        <w:rPr>
          <w:rFonts w:ascii="Arial" w:hAnsi="Arial" w:cs="Arial"/>
        </w:rPr>
        <w:br/>
        <w:t>Steve Jobs and Richard Branson share an intense focus on innovation and taking risks. Nevertheless, Jobs was more preoccupied with products, while Branson was primarily interested in business models.</w:t>
      </w:r>
      <w:r w:rsidRPr="00A93C32">
        <w:rPr>
          <w:rFonts w:ascii="Arial" w:hAnsi="Arial" w:cs="Arial"/>
        </w:rPr>
        <w:br/>
        <w:t> Mark Zuckerberg and Richard Branson have been praised for their open-minded and collaborative work styles; yet, Zuckerberg is more practical and data-driven, and Branson is notably more appealing and people-focused.</w:t>
      </w:r>
      <w:r w:rsidRPr="00A93C32">
        <w:rPr>
          <w:rFonts w:ascii="Arial" w:hAnsi="Arial" w:cs="Arial"/>
        </w:rPr>
        <w:br/>
        <w:t xml:space="preserve">Ford reinvented manufacturing, Jobs revolutionized consumer electronics, Zuckerberg reformed social interaction, and Branson expanded his company's business techniques across numerous sectors. All four visionaries have left </w:t>
      </w:r>
      <w:proofErr w:type="gramStart"/>
      <w:r w:rsidRPr="00A93C32">
        <w:rPr>
          <w:rFonts w:ascii="Arial" w:hAnsi="Arial" w:cs="Arial"/>
        </w:rPr>
        <w:t>a lasting legacy</w:t>
      </w:r>
      <w:proofErr w:type="gramEnd"/>
      <w:r w:rsidRPr="00A93C32">
        <w:rPr>
          <w:rFonts w:ascii="Arial" w:hAnsi="Arial" w:cs="Arial"/>
        </w:rPr>
        <w:t>.</w:t>
      </w:r>
    </w:p>
    <w:p w14:paraId="7482960C" w14:textId="05AA016F" w:rsidR="00A93C32" w:rsidRDefault="00A93C32" w:rsidP="00CB4689">
      <w:pPr>
        <w:pStyle w:val="Heading1"/>
      </w:pPr>
      <w:bookmarkStart w:id="2" w:name="_Toc174181111"/>
      <w:r>
        <w:lastRenderedPageBreak/>
        <w:t>Conclusion</w:t>
      </w:r>
      <w:bookmarkEnd w:id="2"/>
    </w:p>
    <w:p w14:paraId="0383D5D4" w14:textId="51F61D8B" w:rsidR="00A93C32" w:rsidRPr="00A93C32" w:rsidRDefault="00A93C32" w:rsidP="00CB4689">
      <w:pPr>
        <w:spacing w:line="480" w:lineRule="auto"/>
        <w:rPr>
          <w:rFonts w:ascii="Arial" w:hAnsi="Arial" w:cs="Arial"/>
        </w:rPr>
      </w:pPr>
      <w:r w:rsidRPr="00CB4689">
        <w:rPr>
          <w:rFonts w:ascii="Arial" w:hAnsi="Arial" w:cs="Arial"/>
        </w:rPr>
        <w:t xml:space="preserve">Now, after the presentation was delivered, I can say that the main thing is to be confident in your abilities, to prepare yourself </w:t>
      </w:r>
      <w:proofErr w:type="gramStart"/>
      <w:r w:rsidRPr="00CB4689">
        <w:rPr>
          <w:rFonts w:ascii="Arial" w:hAnsi="Arial" w:cs="Arial"/>
        </w:rPr>
        <w:t>practicing</w:t>
      </w:r>
      <w:proofErr w:type="gramEnd"/>
      <w:r w:rsidRPr="00CB4689">
        <w:rPr>
          <w:rFonts w:ascii="Arial" w:hAnsi="Arial" w:cs="Arial"/>
        </w:rPr>
        <w:t xml:space="preserve"> in advance in order to stay focused on the topic and to respect the given time. And if the subject approached is interesting and appealing, half of the job is done. All I need to do is my other half meaning: </w:t>
      </w:r>
      <w:r w:rsidR="00CB4689" w:rsidRPr="00CB4689">
        <w:rPr>
          <w:rFonts w:ascii="Arial" w:hAnsi="Arial" w:cs="Arial"/>
        </w:rPr>
        <w:t xml:space="preserve">communication, </w:t>
      </w:r>
      <w:r w:rsidRPr="00CB4689">
        <w:rPr>
          <w:rFonts w:ascii="Arial" w:hAnsi="Arial" w:cs="Arial"/>
        </w:rPr>
        <w:t>confidence</w:t>
      </w:r>
      <w:r w:rsidR="00CB4689" w:rsidRPr="00CB4689">
        <w:rPr>
          <w:rFonts w:ascii="Arial" w:hAnsi="Arial" w:cs="Arial"/>
        </w:rPr>
        <w:t xml:space="preserve"> and </w:t>
      </w:r>
      <w:r w:rsidRPr="00CB4689">
        <w:rPr>
          <w:rFonts w:ascii="Arial" w:hAnsi="Arial" w:cs="Arial"/>
        </w:rPr>
        <w:t>commitment</w:t>
      </w:r>
      <w:r w:rsidR="00CB4689" w:rsidRPr="00CB4689">
        <w:rPr>
          <w:rFonts w:ascii="Arial" w:hAnsi="Arial" w:cs="Arial"/>
        </w:rPr>
        <w:t>.</w:t>
      </w:r>
    </w:p>
    <w:p w14:paraId="58BBBF5B" w14:textId="77777777" w:rsidR="00A81027" w:rsidRDefault="00A81027" w:rsidP="00CB4689">
      <w:pPr>
        <w:spacing w:line="480" w:lineRule="auto"/>
      </w:pPr>
    </w:p>
    <w:p w14:paraId="73B4A3F5" w14:textId="77777777" w:rsidR="00CB4689" w:rsidRDefault="00CB4689" w:rsidP="00CB4689">
      <w:pPr>
        <w:spacing w:line="480" w:lineRule="auto"/>
      </w:pPr>
    </w:p>
    <w:p w14:paraId="3050CF61" w14:textId="77777777" w:rsidR="00CB4689" w:rsidRDefault="00CB4689" w:rsidP="00CB4689">
      <w:pPr>
        <w:spacing w:line="480" w:lineRule="auto"/>
      </w:pPr>
    </w:p>
    <w:p w14:paraId="09EF7D80" w14:textId="77777777" w:rsidR="00CB4689" w:rsidRDefault="00CB4689" w:rsidP="00CB4689">
      <w:pPr>
        <w:spacing w:line="480" w:lineRule="auto"/>
      </w:pPr>
    </w:p>
    <w:p w14:paraId="0E8B0100" w14:textId="77777777" w:rsidR="00CB4689" w:rsidRDefault="00CB4689" w:rsidP="00CB4689">
      <w:pPr>
        <w:spacing w:line="480" w:lineRule="auto"/>
      </w:pPr>
    </w:p>
    <w:p w14:paraId="19577F34" w14:textId="77777777" w:rsidR="00CB4689" w:rsidRDefault="00CB4689" w:rsidP="00CB4689">
      <w:pPr>
        <w:spacing w:line="480" w:lineRule="auto"/>
      </w:pPr>
    </w:p>
    <w:p w14:paraId="3F317CBB" w14:textId="77777777" w:rsidR="00CB4689" w:rsidRPr="007C6A1E" w:rsidRDefault="00CB4689" w:rsidP="00CB4689">
      <w:pPr>
        <w:spacing w:line="480" w:lineRule="auto"/>
      </w:pPr>
    </w:p>
    <w:p w14:paraId="351DFA33" w14:textId="0B5198E6" w:rsidR="009171F7" w:rsidRPr="009171F7" w:rsidRDefault="00A93C32" w:rsidP="00CB4689">
      <w:pPr>
        <w:pStyle w:val="Heading1"/>
      </w:pPr>
      <w:bookmarkStart w:id="3" w:name="_Toc174181112"/>
      <w:r>
        <w:t>References</w:t>
      </w:r>
      <w:bookmarkEnd w:id="3"/>
    </w:p>
    <w:p w14:paraId="60A39E04" w14:textId="36F88D10" w:rsidR="00905D47" w:rsidRPr="00905D47" w:rsidRDefault="00905D47" w:rsidP="00CB4689">
      <w:pPr>
        <w:spacing w:line="480" w:lineRule="auto"/>
        <w:rPr>
          <w:rFonts w:ascii="Arial" w:hAnsi="Arial" w:cs="Arial"/>
        </w:rPr>
      </w:pPr>
      <w:r w:rsidRPr="00905D47">
        <w:rPr>
          <w:rFonts w:ascii="Arial" w:hAnsi="Arial" w:cs="Arial"/>
        </w:rPr>
        <w:t>Bailey, J.R. and Rehman, S. (2022) </w:t>
      </w:r>
      <w:r w:rsidRPr="00905D47">
        <w:rPr>
          <w:rFonts w:ascii="Arial" w:hAnsi="Arial" w:cs="Arial"/>
          <w:i/>
          <w:iCs/>
        </w:rPr>
        <w:t>Don’t Underestimate the Power of Self-Reflection</w:t>
      </w:r>
      <w:r w:rsidRPr="00905D47">
        <w:rPr>
          <w:rFonts w:ascii="Arial" w:hAnsi="Arial" w:cs="Arial"/>
        </w:rPr>
        <w:t>, </w:t>
      </w:r>
      <w:r w:rsidRPr="00905D47">
        <w:rPr>
          <w:rFonts w:ascii="Arial" w:hAnsi="Arial" w:cs="Arial"/>
          <w:i/>
          <w:iCs/>
        </w:rPr>
        <w:t>Harvard Business Review</w:t>
      </w:r>
      <w:r w:rsidRPr="00905D47">
        <w:rPr>
          <w:rFonts w:ascii="Arial" w:hAnsi="Arial" w:cs="Arial"/>
        </w:rPr>
        <w:t xml:space="preserve">. Available at: </w:t>
      </w:r>
      <w:hyperlink r:id="rId7" w:history="1">
        <w:r w:rsidRPr="00905D47">
          <w:rPr>
            <w:rStyle w:val="Hyperlink"/>
            <w:rFonts w:ascii="Arial" w:hAnsi="Arial" w:cs="Arial"/>
          </w:rPr>
          <w:t>https://hbr.org/2022/03/dont-underestimate-the-power-of-self-reflection</w:t>
        </w:r>
      </w:hyperlink>
      <w:r w:rsidRPr="00905D47">
        <w:rPr>
          <w:rFonts w:ascii="Arial" w:hAnsi="Arial" w:cs="Arial"/>
        </w:rPr>
        <w:t>.</w:t>
      </w:r>
      <w:r w:rsidRPr="00CB4689">
        <w:rPr>
          <w:rFonts w:ascii="Arial" w:hAnsi="Arial" w:cs="Arial"/>
        </w:rPr>
        <w:t>, (Accessed: 05 August 2024)</w:t>
      </w:r>
    </w:p>
    <w:p w14:paraId="7FF1F9F5" w14:textId="68B88B6D" w:rsidR="00905D47" w:rsidRPr="00CB4689" w:rsidRDefault="00905D47" w:rsidP="00CB4689">
      <w:pPr>
        <w:spacing w:line="480" w:lineRule="auto"/>
        <w:rPr>
          <w:rFonts w:ascii="Arial" w:hAnsi="Arial" w:cs="Arial"/>
        </w:rPr>
      </w:pPr>
      <w:r w:rsidRPr="00905D47">
        <w:rPr>
          <w:rFonts w:ascii="Arial" w:hAnsi="Arial" w:cs="Arial"/>
        </w:rPr>
        <w:t>‌</w:t>
      </w:r>
      <w:r w:rsidR="00A93C32" w:rsidRPr="00CB4689">
        <w:rPr>
          <w:rFonts w:ascii="Arial" w:hAnsi="Arial" w:cs="Arial"/>
        </w:rPr>
        <w:t xml:space="preserve">Branson, R. (2011). </w:t>
      </w:r>
      <w:r w:rsidR="00A93C32" w:rsidRPr="00CB4689">
        <w:rPr>
          <w:rFonts w:ascii="Arial" w:hAnsi="Arial" w:cs="Arial"/>
          <w:i/>
          <w:iCs/>
        </w:rPr>
        <w:t>Losing My Virginity: How I Survived, Had Fun, and Made a Fortune Doing Business My Way</w:t>
      </w:r>
      <w:r w:rsidR="00A93C32" w:rsidRPr="00CB4689">
        <w:rPr>
          <w:rFonts w:ascii="Arial" w:hAnsi="Arial" w:cs="Arial"/>
        </w:rPr>
        <w:t>. Virgin Books.</w:t>
      </w:r>
    </w:p>
    <w:p w14:paraId="0F3CEE82" w14:textId="08103A0C" w:rsidR="00A93C32" w:rsidRPr="00905D47" w:rsidRDefault="00A93C32" w:rsidP="00CB4689">
      <w:pPr>
        <w:spacing w:line="480" w:lineRule="auto"/>
        <w:rPr>
          <w:rFonts w:ascii="Arial" w:hAnsi="Arial" w:cs="Arial"/>
        </w:rPr>
      </w:pPr>
      <w:r w:rsidRPr="00CB4689">
        <w:rPr>
          <w:rFonts w:ascii="Arial" w:hAnsi="Arial" w:cs="Arial"/>
        </w:rPr>
        <w:lastRenderedPageBreak/>
        <w:t xml:space="preserve">Kirkpatrick, D. (2010). </w:t>
      </w:r>
      <w:r w:rsidRPr="00CB4689">
        <w:rPr>
          <w:rFonts w:ascii="Arial" w:hAnsi="Arial" w:cs="Arial"/>
          <w:i/>
          <w:iCs/>
        </w:rPr>
        <w:t>The Facebook Effect</w:t>
      </w:r>
      <w:r w:rsidRPr="00CB4689">
        <w:rPr>
          <w:rFonts w:ascii="Arial" w:hAnsi="Arial" w:cs="Arial"/>
        </w:rPr>
        <w:t>. Simon &amp; Schuster.</w:t>
      </w:r>
    </w:p>
    <w:p w14:paraId="33B1D777" w14:textId="07EEE9FD" w:rsidR="009171F7" w:rsidRPr="00CB4689" w:rsidRDefault="00A93C32" w:rsidP="00CB4689">
      <w:pPr>
        <w:spacing w:line="480" w:lineRule="auto"/>
        <w:rPr>
          <w:rFonts w:ascii="Arial" w:hAnsi="Arial" w:cs="Arial"/>
        </w:rPr>
      </w:pPr>
      <w:r w:rsidRPr="00CB4689">
        <w:rPr>
          <w:rFonts w:ascii="Arial" w:hAnsi="Arial" w:cs="Arial"/>
        </w:rPr>
        <w:t>"Leadership Lessons from Steve Jobs," Harvard Business Review, April 2012.</w:t>
      </w:r>
    </w:p>
    <w:p w14:paraId="3692B3BC" w14:textId="61B4F0BD" w:rsidR="00A93C32" w:rsidRPr="00CB4689" w:rsidRDefault="00A93C32" w:rsidP="00CB4689">
      <w:pPr>
        <w:spacing w:line="480" w:lineRule="auto"/>
        <w:rPr>
          <w:rFonts w:ascii="Arial" w:hAnsi="Arial" w:cs="Arial"/>
        </w:rPr>
      </w:pPr>
      <w:r w:rsidRPr="00CB4689">
        <w:rPr>
          <w:rFonts w:ascii="Arial" w:hAnsi="Arial" w:cs="Arial"/>
        </w:rPr>
        <w:t xml:space="preserve">Ford, H. (1922). </w:t>
      </w:r>
      <w:r w:rsidRPr="00CB4689">
        <w:rPr>
          <w:rFonts w:ascii="Arial" w:hAnsi="Arial" w:cs="Arial"/>
          <w:i/>
          <w:iCs/>
        </w:rPr>
        <w:t>My Life and Work</w:t>
      </w:r>
      <w:r w:rsidRPr="00CB4689">
        <w:rPr>
          <w:rFonts w:ascii="Arial" w:hAnsi="Arial" w:cs="Arial"/>
        </w:rPr>
        <w:t>. Garden City Publishing.</w:t>
      </w:r>
    </w:p>
    <w:sectPr w:rsidR="00A93C32" w:rsidRPr="00CB468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8893EC" w14:textId="77777777" w:rsidR="00841607" w:rsidRDefault="00841607" w:rsidP="00985847">
      <w:pPr>
        <w:spacing w:after="0" w:line="240" w:lineRule="auto"/>
      </w:pPr>
      <w:r>
        <w:separator/>
      </w:r>
    </w:p>
  </w:endnote>
  <w:endnote w:type="continuationSeparator" w:id="0">
    <w:p w14:paraId="3C626146" w14:textId="77777777" w:rsidR="00841607" w:rsidRDefault="00841607" w:rsidP="00985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5028713"/>
      <w:docPartObj>
        <w:docPartGallery w:val="Page Numbers (Bottom of Page)"/>
        <w:docPartUnique/>
      </w:docPartObj>
    </w:sdtPr>
    <w:sdtEndPr>
      <w:rPr>
        <w:noProof/>
      </w:rPr>
    </w:sdtEndPr>
    <w:sdtContent>
      <w:p w14:paraId="0570CCAF" w14:textId="7F9888E0" w:rsidR="00985847" w:rsidRDefault="009858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8086B6" w14:textId="77777777" w:rsidR="00985847" w:rsidRDefault="00985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C1DC8" w14:textId="77777777" w:rsidR="00841607" w:rsidRDefault="00841607" w:rsidP="00985847">
      <w:pPr>
        <w:spacing w:after="0" w:line="240" w:lineRule="auto"/>
      </w:pPr>
      <w:r>
        <w:separator/>
      </w:r>
    </w:p>
  </w:footnote>
  <w:footnote w:type="continuationSeparator" w:id="0">
    <w:p w14:paraId="7C24C48A" w14:textId="77777777" w:rsidR="00841607" w:rsidRDefault="00841607" w:rsidP="009858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1F7"/>
    <w:rsid w:val="002A370F"/>
    <w:rsid w:val="007C6A1E"/>
    <w:rsid w:val="00841607"/>
    <w:rsid w:val="00905D47"/>
    <w:rsid w:val="009171F7"/>
    <w:rsid w:val="00985847"/>
    <w:rsid w:val="009B44FE"/>
    <w:rsid w:val="00A81027"/>
    <w:rsid w:val="00A93C32"/>
    <w:rsid w:val="00CB4689"/>
    <w:rsid w:val="00DD7E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5064F"/>
  <w15:chartTrackingRefBased/>
  <w15:docId w15:val="{28DA93E6-59C7-433F-AFF1-F6C160641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71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71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71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71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71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71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71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71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71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71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71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71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71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71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71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71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71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71F7"/>
    <w:rPr>
      <w:rFonts w:eastAsiaTheme="majorEastAsia" w:cstheme="majorBidi"/>
      <w:color w:val="272727" w:themeColor="text1" w:themeTint="D8"/>
    </w:rPr>
  </w:style>
  <w:style w:type="paragraph" w:styleId="Title">
    <w:name w:val="Title"/>
    <w:basedOn w:val="Normal"/>
    <w:next w:val="Normal"/>
    <w:link w:val="TitleChar"/>
    <w:uiPriority w:val="10"/>
    <w:qFormat/>
    <w:rsid w:val="009171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71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71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71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71F7"/>
    <w:pPr>
      <w:spacing w:before="160"/>
      <w:jc w:val="center"/>
    </w:pPr>
    <w:rPr>
      <w:i/>
      <w:iCs/>
      <w:color w:val="404040" w:themeColor="text1" w:themeTint="BF"/>
    </w:rPr>
  </w:style>
  <w:style w:type="character" w:customStyle="1" w:styleId="QuoteChar">
    <w:name w:val="Quote Char"/>
    <w:basedOn w:val="DefaultParagraphFont"/>
    <w:link w:val="Quote"/>
    <w:uiPriority w:val="29"/>
    <w:rsid w:val="009171F7"/>
    <w:rPr>
      <w:i/>
      <w:iCs/>
      <w:color w:val="404040" w:themeColor="text1" w:themeTint="BF"/>
    </w:rPr>
  </w:style>
  <w:style w:type="paragraph" w:styleId="ListParagraph">
    <w:name w:val="List Paragraph"/>
    <w:basedOn w:val="Normal"/>
    <w:uiPriority w:val="34"/>
    <w:qFormat/>
    <w:rsid w:val="009171F7"/>
    <w:pPr>
      <w:ind w:left="720"/>
      <w:contextualSpacing/>
    </w:pPr>
  </w:style>
  <w:style w:type="character" w:styleId="IntenseEmphasis">
    <w:name w:val="Intense Emphasis"/>
    <w:basedOn w:val="DefaultParagraphFont"/>
    <w:uiPriority w:val="21"/>
    <w:qFormat/>
    <w:rsid w:val="009171F7"/>
    <w:rPr>
      <w:i/>
      <w:iCs/>
      <w:color w:val="0F4761" w:themeColor="accent1" w:themeShade="BF"/>
    </w:rPr>
  </w:style>
  <w:style w:type="paragraph" w:styleId="IntenseQuote">
    <w:name w:val="Intense Quote"/>
    <w:basedOn w:val="Normal"/>
    <w:next w:val="Normal"/>
    <w:link w:val="IntenseQuoteChar"/>
    <w:uiPriority w:val="30"/>
    <w:qFormat/>
    <w:rsid w:val="009171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71F7"/>
    <w:rPr>
      <w:i/>
      <w:iCs/>
      <w:color w:val="0F4761" w:themeColor="accent1" w:themeShade="BF"/>
    </w:rPr>
  </w:style>
  <w:style w:type="character" w:styleId="IntenseReference">
    <w:name w:val="Intense Reference"/>
    <w:basedOn w:val="DefaultParagraphFont"/>
    <w:uiPriority w:val="32"/>
    <w:qFormat/>
    <w:rsid w:val="009171F7"/>
    <w:rPr>
      <w:b/>
      <w:bCs/>
      <w:smallCaps/>
      <w:color w:val="0F4761" w:themeColor="accent1" w:themeShade="BF"/>
      <w:spacing w:val="5"/>
    </w:rPr>
  </w:style>
  <w:style w:type="character" w:styleId="Hyperlink">
    <w:name w:val="Hyperlink"/>
    <w:basedOn w:val="DefaultParagraphFont"/>
    <w:uiPriority w:val="99"/>
    <w:unhideWhenUsed/>
    <w:rsid w:val="00905D47"/>
    <w:rPr>
      <w:color w:val="467886" w:themeColor="hyperlink"/>
      <w:u w:val="single"/>
    </w:rPr>
  </w:style>
  <w:style w:type="character" w:styleId="UnresolvedMention">
    <w:name w:val="Unresolved Mention"/>
    <w:basedOn w:val="DefaultParagraphFont"/>
    <w:uiPriority w:val="99"/>
    <w:semiHidden/>
    <w:unhideWhenUsed/>
    <w:rsid w:val="00905D47"/>
    <w:rPr>
      <w:color w:val="605E5C"/>
      <w:shd w:val="clear" w:color="auto" w:fill="E1DFDD"/>
    </w:rPr>
  </w:style>
  <w:style w:type="paragraph" w:styleId="TOCHeading">
    <w:name w:val="TOC Heading"/>
    <w:basedOn w:val="Heading1"/>
    <w:next w:val="Normal"/>
    <w:uiPriority w:val="39"/>
    <w:unhideWhenUsed/>
    <w:qFormat/>
    <w:rsid w:val="0098584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85847"/>
    <w:pPr>
      <w:spacing w:after="100"/>
    </w:pPr>
  </w:style>
  <w:style w:type="paragraph" w:styleId="Header">
    <w:name w:val="header"/>
    <w:basedOn w:val="Normal"/>
    <w:link w:val="HeaderChar"/>
    <w:uiPriority w:val="99"/>
    <w:unhideWhenUsed/>
    <w:rsid w:val="009858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5847"/>
  </w:style>
  <w:style w:type="paragraph" w:styleId="Footer">
    <w:name w:val="footer"/>
    <w:basedOn w:val="Normal"/>
    <w:link w:val="FooterChar"/>
    <w:uiPriority w:val="99"/>
    <w:unhideWhenUsed/>
    <w:rsid w:val="009858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58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943633">
      <w:bodyDiv w:val="1"/>
      <w:marLeft w:val="0"/>
      <w:marRight w:val="0"/>
      <w:marTop w:val="0"/>
      <w:marBottom w:val="0"/>
      <w:divBdr>
        <w:top w:val="none" w:sz="0" w:space="0" w:color="auto"/>
        <w:left w:val="none" w:sz="0" w:space="0" w:color="auto"/>
        <w:bottom w:val="none" w:sz="0" w:space="0" w:color="auto"/>
        <w:right w:val="none" w:sz="0" w:space="0" w:color="auto"/>
      </w:divBdr>
    </w:div>
    <w:div w:id="155924032">
      <w:bodyDiv w:val="1"/>
      <w:marLeft w:val="0"/>
      <w:marRight w:val="0"/>
      <w:marTop w:val="0"/>
      <w:marBottom w:val="0"/>
      <w:divBdr>
        <w:top w:val="none" w:sz="0" w:space="0" w:color="auto"/>
        <w:left w:val="none" w:sz="0" w:space="0" w:color="auto"/>
        <w:bottom w:val="none" w:sz="0" w:space="0" w:color="auto"/>
        <w:right w:val="none" w:sz="0" w:space="0" w:color="auto"/>
      </w:divBdr>
    </w:div>
    <w:div w:id="185486077">
      <w:bodyDiv w:val="1"/>
      <w:marLeft w:val="0"/>
      <w:marRight w:val="0"/>
      <w:marTop w:val="0"/>
      <w:marBottom w:val="0"/>
      <w:divBdr>
        <w:top w:val="none" w:sz="0" w:space="0" w:color="auto"/>
        <w:left w:val="none" w:sz="0" w:space="0" w:color="auto"/>
        <w:bottom w:val="none" w:sz="0" w:space="0" w:color="auto"/>
        <w:right w:val="none" w:sz="0" w:space="0" w:color="auto"/>
      </w:divBdr>
    </w:div>
    <w:div w:id="396435954">
      <w:bodyDiv w:val="1"/>
      <w:marLeft w:val="0"/>
      <w:marRight w:val="0"/>
      <w:marTop w:val="0"/>
      <w:marBottom w:val="0"/>
      <w:divBdr>
        <w:top w:val="none" w:sz="0" w:space="0" w:color="auto"/>
        <w:left w:val="none" w:sz="0" w:space="0" w:color="auto"/>
        <w:bottom w:val="none" w:sz="0" w:space="0" w:color="auto"/>
        <w:right w:val="none" w:sz="0" w:space="0" w:color="auto"/>
      </w:divBdr>
    </w:div>
    <w:div w:id="669068441">
      <w:bodyDiv w:val="1"/>
      <w:marLeft w:val="0"/>
      <w:marRight w:val="0"/>
      <w:marTop w:val="0"/>
      <w:marBottom w:val="0"/>
      <w:divBdr>
        <w:top w:val="none" w:sz="0" w:space="0" w:color="auto"/>
        <w:left w:val="none" w:sz="0" w:space="0" w:color="auto"/>
        <w:bottom w:val="none" w:sz="0" w:space="0" w:color="auto"/>
        <w:right w:val="none" w:sz="0" w:space="0" w:color="auto"/>
      </w:divBdr>
    </w:div>
    <w:div w:id="1083179960">
      <w:bodyDiv w:val="1"/>
      <w:marLeft w:val="0"/>
      <w:marRight w:val="0"/>
      <w:marTop w:val="0"/>
      <w:marBottom w:val="0"/>
      <w:divBdr>
        <w:top w:val="none" w:sz="0" w:space="0" w:color="auto"/>
        <w:left w:val="none" w:sz="0" w:space="0" w:color="auto"/>
        <w:bottom w:val="none" w:sz="0" w:space="0" w:color="auto"/>
        <w:right w:val="none" w:sz="0" w:space="0" w:color="auto"/>
      </w:divBdr>
    </w:div>
    <w:div w:id="1137843644">
      <w:bodyDiv w:val="1"/>
      <w:marLeft w:val="0"/>
      <w:marRight w:val="0"/>
      <w:marTop w:val="0"/>
      <w:marBottom w:val="0"/>
      <w:divBdr>
        <w:top w:val="none" w:sz="0" w:space="0" w:color="auto"/>
        <w:left w:val="none" w:sz="0" w:space="0" w:color="auto"/>
        <w:bottom w:val="none" w:sz="0" w:space="0" w:color="auto"/>
        <w:right w:val="none" w:sz="0" w:space="0" w:color="auto"/>
      </w:divBdr>
    </w:div>
    <w:div w:id="1509100929">
      <w:bodyDiv w:val="1"/>
      <w:marLeft w:val="0"/>
      <w:marRight w:val="0"/>
      <w:marTop w:val="0"/>
      <w:marBottom w:val="0"/>
      <w:divBdr>
        <w:top w:val="none" w:sz="0" w:space="0" w:color="auto"/>
        <w:left w:val="none" w:sz="0" w:space="0" w:color="auto"/>
        <w:bottom w:val="none" w:sz="0" w:space="0" w:color="auto"/>
        <w:right w:val="none" w:sz="0" w:space="0" w:color="auto"/>
      </w:divBdr>
    </w:div>
    <w:div w:id="1677882259">
      <w:bodyDiv w:val="1"/>
      <w:marLeft w:val="0"/>
      <w:marRight w:val="0"/>
      <w:marTop w:val="0"/>
      <w:marBottom w:val="0"/>
      <w:divBdr>
        <w:top w:val="none" w:sz="0" w:space="0" w:color="auto"/>
        <w:left w:val="none" w:sz="0" w:space="0" w:color="auto"/>
        <w:bottom w:val="none" w:sz="0" w:space="0" w:color="auto"/>
        <w:right w:val="none" w:sz="0" w:space="0" w:color="auto"/>
      </w:divBdr>
    </w:div>
    <w:div w:id="1785464645">
      <w:bodyDiv w:val="1"/>
      <w:marLeft w:val="0"/>
      <w:marRight w:val="0"/>
      <w:marTop w:val="0"/>
      <w:marBottom w:val="0"/>
      <w:divBdr>
        <w:top w:val="none" w:sz="0" w:space="0" w:color="auto"/>
        <w:left w:val="none" w:sz="0" w:space="0" w:color="auto"/>
        <w:bottom w:val="none" w:sz="0" w:space="0" w:color="auto"/>
        <w:right w:val="none" w:sz="0" w:space="0" w:color="auto"/>
      </w:divBdr>
    </w:div>
    <w:div w:id="1984456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hbr.org/2022/03/dont-underestimate-the-power-of-self-reflecti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F7243-71BF-43BC-8FFF-4A1F9F619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698</Words>
  <Characters>3984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Mirko-Andrei Neagoe</dc:creator>
  <cp:keywords/>
  <dc:description/>
  <cp:lastModifiedBy>Mateo Scorcea</cp:lastModifiedBy>
  <cp:revision>2</cp:revision>
  <dcterms:created xsi:type="dcterms:W3CDTF">2024-08-10T10:26:00Z</dcterms:created>
  <dcterms:modified xsi:type="dcterms:W3CDTF">2024-08-10T10:26:00Z</dcterms:modified>
</cp:coreProperties>
</file>