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CD4EE1" w14:textId="77777777" w:rsidR="000C0B89" w:rsidRPr="009F1104" w:rsidRDefault="000C0B89" w:rsidP="00270BE3">
      <w:pPr>
        <w:ind w:firstLine="0"/>
      </w:pPr>
    </w:p>
    <w:p w14:paraId="2F57D40F" w14:textId="77777777" w:rsidR="00270BE3" w:rsidRPr="009F1104" w:rsidRDefault="00270BE3" w:rsidP="00270BE3">
      <w:pPr>
        <w:ind w:firstLine="0"/>
      </w:pPr>
    </w:p>
    <w:p w14:paraId="576F1C20" w14:textId="77777777" w:rsidR="00270BE3" w:rsidRPr="009F1104" w:rsidRDefault="00270BE3" w:rsidP="00270BE3">
      <w:pPr>
        <w:ind w:firstLine="0"/>
      </w:pPr>
    </w:p>
    <w:p w14:paraId="5C96E38F" w14:textId="77777777" w:rsidR="00270BE3" w:rsidRPr="009F1104" w:rsidRDefault="00270BE3" w:rsidP="00270BE3">
      <w:pPr>
        <w:ind w:firstLine="0"/>
      </w:pPr>
    </w:p>
    <w:p w14:paraId="23A4C4B6" w14:textId="77777777" w:rsidR="00270BE3" w:rsidRPr="009F1104" w:rsidRDefault="00270BE3" w:rsidP="00270BE3">
      <w:pPr>
        <w:ind w:firstLine="0"/>
      </w:pPr>
    </w:p>
    <w:p w14:paraId="031B32D8" w14:textId="77777777" w:rsidR="00270BE3" w:rsidRPr="009F1104" w:rsidRDefault="00270BE3" w:rsidP="00270BE3">
      <w:pPr>
        <w:ind w:firstLine="0"/>
      </w:pPr>
    </w:p>
    <w:p w14:paraId="457A28D6" w14:textId="77777777" w:rsidR="00C362E5" w:rsidRPr="009F1104" w:rsidRDefault="00C362E5">
      <w:pPr>
        <w:spacing w:before="0" w:after="0"/>
        <w:ind w:firstLine="0"/>
      </w:pPr>
    </w:p>
    <w:p w14:paraId="7A7D8590" w14:textId="77777777" w:rsidR="00C362E5" w:rsidRPr="009F1104" w:rsidRDefault="00C362E5">
      <w:pPr>
        <w:spacing w:before="0" w:after="0"/>
        <w:ind w:firstLine="0"/>
      </w:pPr>
    </w:p>
    <w:p w14:paraId="3C79E4C4" w14:textId="77777777" w:rsidR="00C362E5" w:rsidRPr="009F1104" w:rsidRDefault="00C362E5">
      <w:pPr>
        <w:spacing w:before="0" w:after="0"/>
        <w:ind w:firstLine="0"/>
      </w:pPr>
    </w:p>
    <w:p w14:paraId="2B4A0BFF" w14:textId="77777777" w:rsidR="00C362E5" w:rsidRPr="009F1104" w:rsidRDefault="00C362E5">
      <w:pPr>
        <w:spacing w:before="0" w:after="0"/>
        <w:ind w:firstLine="0"/>
      </w:pPr>
    </w:p>
    <w:p w14:paraId="52BAF27A" w14:textId="77777777" w:rsidR="00C362E5" w:rsidRPr="00340B29" w:rsidRDefault="00C362E5">
      <w:pPr>
        <w:spacing w:before="0" w:after="0"/>
        <w:ind w:firstLine="0"/>
        <w:rPr>
          <w:color w:val="1F3864" w:themeColor="accent5" w:themeShade="80"/>
          <w:sz w:val="36"/>
          <w:szCs w:val="36"/>
        </w:rPr>
      </w:pPr>
    </w:p>
    <w:p w14:paraId="7DADCB52" w14:textId="77777777" w:rsidR="002F3432" w:rsidRPr="00340B29" w:rsidRDefault="00C362E5" w:rsidP="007B1280">
      <w:pPr>
        <w:spacing w:before="0" w:after="0"/>
        <w:ind w:firstLine="0"/>
        <w:jc w:val="center"/>
        <w:rPr>
          <w:b/>
          <w:color w:val="1F3864" w:themeColor="accent5" w:themeShade="80"/>
          <w:sz w:val="36"/>
          <w:szCs w:val="36"/>
        </w:rPr>
      </w:pPr>
      <w:r w:rsidRPr="00340B29">
        <w:rPr>
          <w:b/>
          <w:color w:val="1F3864" w:themeColor="accent5" w:themeShade="80"/>
          <w:sz w:val="36"/>
          <w:szCs w:val="36"/>
        </w:rPr>
        <w:t>Investigating the impact of training and development in customer service on organization growth</w:t>
      </w:r>
    </w:p>
    <w:p w14:paraId="7BBE6197" w14:textId="572B898A" w:rsidR="00325467" w:rsidRDefault="00C362E5" w:rsidP="007B1280">
      <w:pPr>
        <w:spacing w:before="0" w:after="0"/>
        <w:ind w:firstLine="0"/>
        <w:jc w:val="center"/>
        <w:rPr>
          <w:b/>
          <w:color w:val="1F3864" w:themeColor="accent5" w:themeShade="80"/>
          <w:sz w:val="36"/>
          <w:szCs w:val="36"/>
        </w:rPr>
      </w:pPr>
      <w:r w:rsidRPr="00340B29">
        <w:rPr>
          <w:b/>
          <w:color w:val="1F3864" w:themeColor="accent5" w:themeShade="80"/>
          <w:sz w:val="36"/>
          <w:szCs w:val="36"/>
        </w:rPr>
        <w:t>- Aquacars LTD</w:t>
      </w:r>
      <w:r w:rsidR="002F3432" w:rsidRPr="00340B29">
        <w:rPr>
          <w:b/>
          <w:color w:val="1F3864" w:themeColor="accent5" w:themeShade="80"/>
          <w:sz w:val="36"/>
          <w:szCs w:val="36"/>
        </w:rPr>
        <w:t xml:space="preserve"> </w:t>
      </w:r>
      <w:r w:rsidR="00325467">
        <w:rPr>
          <w:b/>
          <w:color w:val="1F3864" w:themeColor="accent5" w:themeShade="80"/>
          <w:sz w:val="36"/>
          <w:szCs w:val="36"/>
        </w:rPr>
        <w:t>–</w:t>
      </w:r>
    </w:p>
    <w:p w14:paraId="40D12F2F" w14:textId="77777777" w:rsidR="00325467" w:rsidRDefault="00325467" w:rsidP="007B1280">
      <w:pPr>
        <w:spacing w:before="0" w:after="0"/>
        <w:ind w:firstLine="0"/>
        <w:jc w:val="center"/>
        <w:rPr>
          <w:b/>
          <w:color w:val="1F3864" w:themeColor="accent5" w:themeShade="80"/>
          <w:sz w:val="36"/>
          <w:szCs w:val="36"/>
        </w:rPr>
      </w:pPr>
    </w:p>
    <w:p w14:paraId="4A29FE11" w14:textId="77777777" w:rsidR="00325467" w:rsidRDefault="00325467" w:rsidP="007B1280">
      <w:pPr>
        <w:spacing w:before="0" w:after="0"/>
        <w:ind w:firstLine="0"/>
        <w:jc w:val="center"/>
        <w:rPr>
          <w:b/>
          <w:color w:val="1F3864" w:themeColor="accent5" w:themeShade="80"/>
          <w:sz w:val="36"/>
          <w:szCs w:val="36"/>
        </w:rPr>
      </w:pPr>
    </w:p>
    <w:p w14:paraId="7810F28F" w14:textId="77777777" w:rsidR="00325467" w:rsidRDefault="00325467" w:rsidP="007B1280">
      <w:pPr>
        <w:spacing w:before="0" w:after="0"/>
        <w:ind w:firstLine="0"/>
        <w:jc w:val="center"/>
        <w:rPr>
          <w:b/>
          <w:color w:val="1F3864" w:themeColor="accent5" w:themeShade="80"/>
          <w:sz w:val="36"/>
          <w:szCs w:val="36"/>
        </w:rPr>
      </w:pPr>
    </w:p>
    <w:p w14:paraId="685987EA" w14:textId="77777777" w:rsidR="00325467" w:rsidRDefault="00325467" w:rsidP="007B1280">
      <w:pPr>
        <w:spacing w:before="0" w:after="0"/>
        <w:ind w:firstLine="0"/>
        <w:jc w:val="center"/>
        <w:rPr>
          <w:b/>
          <w:color w:val="1F3864" w:themeColor="accent5" w:themeShade="80"/>
          <w:sz w:val="36"/>
          <w:szCs w:val="36"/>
        </w:rPr>
      </w:pPr>
    </w:p>
    <w:p w14:paraId="5E3DB2D5" w14:textId="77777777" w:rsidR="00325467" w:rsidRDefault="00325467" w:rsidP="007B1280">
      <w:pPr>
        <w:spacing w:before="0" w:after="0"/>
        <w:ind w:firstLine="0"/>
        <w:jc w:val="center"/>
        <w:rPr>
          <w:b/>
          <w:color w:val="1F3864" w:themeColor="accent5" w:themeShade="80"/>
          <w:sz w:val="36"/>
          <w:szCs w:val="36"/>
        </w:rPr>
      </w:pPr>
    </w:p>
    <w:p w14:paraId="350B9BA5" w14:textId="77777777" w:rsidR="00325467" w:rsidRPr="00432ECB" w:rsidRDefault="00325467" w:rsidP="00432ECB">
      <w:pPr>
        <w:spacing w:before="0" w:after="0"/>
        <w:ind w:firstLine="0"/>
        <w:jc w:val="left"/>
        <w:rPr>
          <w:b/>
          <w:color w:val="1F3864" w:themeColor="accent5" w:themeShade="80"/>
          <w:sz w:val="28"/>
          <w:szCs w:val="28"/>
        </w:rPr>
      </w:pPr>
      <w:r w:rsidRPr="00432ECB">
        <w:rPr>
          <w:b/>
          <w:color w:val="1F3864" w:themeColor="accent5" w:themeShade="80"/>
          <w:sz w:val="28"/>
          <w:szCs w:val="28"/>
        </w:rPr>
        <w:t>Student: Cezar Bodnariu</w:t>
      </w:r>
    </w:p>
    <w:p w14:paraId="42232EFA" w14:textId="77777777" w:rsidR="00943F67" w:rsidRPr="00432ECB" w:rsidRDefault="00325467" w:rsidP="00432ECB">
      <w:pPr>
        <w:spacing w:before="0" w:after="0"/>
        <w:ind w:firstLine="0"/>
        <w:jc w:val="left"/>
        <w:rPr>
          <w:b/>
          <w:color w:val="1F3864" w:themeColor="accent5" w:themeShade="80"/>
          <w:sz w:val="28"/>
          <w:szCs w:val="28"/>
        </w:rPr>
      </w:pPr>
      <w:r w:rsidRPr="00432ECB">
        <w:rPr>
          <w:b/>
          <w:color w:val="1F3864" w:themeColor="accent5" w:themeShade="80"/>
          <w:sz w:val="28"/>
          <w:szCs w:val="28"/>
        </w:rPr>
        <w:t xml:space="preserve">Student ID: </w:t>
      </w:r>
      <w:r w:rsidR="00943F67" w:rsidRPr="00432ECB">
        <w:rPr>
          <w:b/>
          <w:color w:val="1F3864" w:themeColor="accent5" w:themeShade="80"/>
          <w:sz w:val="28"/>
          <w:szCs w:val="28"/>
        </w:rPr>
        <w:t>1914623</w:t>
      </w:r>
    </w:p>
    <w:p w14:paraId="68F51F0A" w14:textId="31ED703D" w:rsidR="00270BE3" w:rsidRPr="002F3432" w:rsidRDefault="00432ECB" w:rsidP="00432ECB">
      <w:pPr>
        <w:spacing w:before="0" w:after="0"/>
        <w:ind w:firstLine="0"/>
        <w:jc w:val="left"/>
        <w:rPr>
          <w:b/>
          <w:sz w:val="32"/>
          <w:szCs w:val="32"/>
        </w:rPr>
      </w:pPr>
      <w:r w:rsidRPr="00432ECB">
        <w:rPr>
          <w:b/>
          <w:color w:val="1F3864" w:themeColor="accent5" w:themeShade="80"/>
          <w:sz w:val="28"/>
          <w:szCs w:val="28"/>
        </w:rPr>
        <w:t>Supervisor tutor: Afzal Munna</w:t>
      </w:r>
      <w:r w:rsidR="00270BE3" w:rsidRPr="002F3432">
        <w:rPr>
          <w:b/>
          <w:sz w:val="32"/>
          <w:szCs w:val="32"/>
        </w:rPr>
        <w:br w:type="page"/>
      </w:r>
    </w:p>
    <w:sdt>
      <w:sdtPr>
        <w:rPr>
          <w:rFonts w:ascii="Times New Roman" w:eastAsiaTheme="minorHAnsi" w:hAnsi="Times New Roman" w:cstheme="minorBidi"/>
          <w:color w:val="auto"/>
          <w:sz w:val="24"/>
          <w:szCs w:val="22"/>
          <w:lang w:val="en-GB"/>
        </w:rPr>
        <w:id w:val="959846398"/>
        <w:docPartObj>
          <w:docPartGallery w:val="Table of Contents"/>
          <w:docPartUnique/>
        </w:docPartObj>
      </w:sdtPr>
      <w:sdtEndPr>
        <w:rPr>
          <w:b/>
          <w:bCs/>
          <w:noProof/>
        </w:rPr>
      </w:sdtEndPr>
      <w:sdtContent>
        <w:p w14:paraId="1EB4B1FB" w14:textId="77777777" w:rsidR="009F1104" w:rsidRPr="009F1104" w:rsidRDefault="009F1104" w:rsidP="009F1104">
          <w:pPr>
            <w:pStyle w:val="TOCHeading"/>
            <w:jc w:val="center"/>
            <w:rPr>
              <w:b/>
              <w:color w:val="auto"/>
            </w:rPr>
          </w:pPr>
          <w:r w:rsidRPr="009F1104">
            <w:rPr>
              <w:b/>
              <w:color w:val="auto"/>
            </w:rPr>
            <w:t>Table of Contents</w:t>
          </w:r>
        </w:p>
        <w:p w14:paraId="151C9A84" w14:textId="77777777" w:rsidR="009F1104" w:rsidRPr="009F1104" w:rsidRDefault="009F1104">
          <w:pPr>
            <w:pStyle w:val="TOC1"/>
            <w:tabs>
              <w:tab w:val="right" w:leader="dot" w:pos="9350"/>
            </w:tabs>
            <w:rPr>
              <w:noProof/>
            </w:rPr>
          </w:pPr>
          <w:r w:rsidRPr="009F1104">
            <w:fldChar w:fldCharType="begin"/>
          </w:r>
          <w:r w:rsidRPr="009F1104">
            <w:instrText xml:space="preserve"> TOC \o "1-3" \h \z \u </w:instrText>
          </w:r>
          <w:r w:rsidRPr="009F1104">
            <w:fldChar w:fldCharType="separate"/>
          </w:r>
          <w:hyperlink w:anchor="_Toc111150813" w:history="1">
            <w:r w:rsidRPr="009F1104">
              <w:rPr>
                <w:rStyle w:val="Hyperlink"/>
                <w:noProof/>
                <w:color w:val="auto"/>
              </w:rPr>
              <w:t>Chapter One: Introduction</w:t>
            </w:r>
            <w:r w:rsidRPr="009F1104">
              <w:rPr>
                <w:noProof/>
                <w:webHidden/>
              </w:rPr>
              <w:tab/>
            </w:r>
            <w:r w:rsidRPr="009F1104">
              <w:rPr>
                <w:noProof/>
                <w:webHidden/>
              </w:rPr>
              <w:fldChar w:fldCharType="begin"/>
            </w:r>
            <w:r w:rsidRPr="009F1104">
              <w:rPr>
                <w:noProof/>
                <w:webHidden/>
              </w:rPr>
              <w:instrText xml:space="preserve"> PAGEREF _Toc111150813 \h </w:instrText>
            </w:r>
            <w:r w:rsidRPr="009F1104">
              <w:rPr>
                <w:noProof/>
                <w:webHidden/>
              </w:rPr>
            </w:r>
            <w:r w:rsidRPr="009F1104">
              <w:rPr>
                <w:noProof/>
                <w:webHidden/>
              </w:rPr>
              <w:fldChar w:fldCharType="separate"/>
            </w:r>
            <w:r w:rsidRPr="009F1104">
              <w:rPr>
                <w:noProof/>
                <w:webHidden/>
              </w:rPr>
              <w:t>3</w:t>
            </w:r>
            <w:r w:rsidRPr="009F1104">
              <w:rPr>
                <w:noProof/>
                <w:webHidden/>
              </w:rPr>
              <w:fldChar w:fldCharType="end"/>
            </w:r>
          </w:hyperlink>
        </w:p>
        <w:p w14:paraId="05607381" w14:textId="77777777" w:rsidR="009F1104" w:rsidRPr="009F1104" w:rsidRDefault="003E1A94">
          <w:pPr>
            <w:pStyle w:val="TOC2"/>
            <w:tabs>
              <w:tab w:val="right" w:leader="dot" w:pos="9350"/>
            </w:tabs>
            <w:rPr>
              <w:noProof/>
            </w:rPr>
          </w:pPr>
          <w:hyperlink w:anchor="_Toc111150814" w:history="1">
            <w:r w:rsidR="009F1104" w:rsidRPr="009F1104">
              <w:rPr>
                <w:rStyle w:val="Hyperlink"/>
                <w:noProof/>
                <w:color w:val="auto"/>
              </w:rPr>
              <w:t>Background</w:t>
            </w:r>
            <w:r w:rsidR="009F1104" w:rsidRPr="009F1104">
              <w:rPr>
                <w:noProof/>
                <w:webHidden/>
              </w:rPr>
              <w:tab/>
            </w:r>
            <w:r w:rsidR="009F1104" w:rsidRPr="009F1104">
              <w:rPr>
                <w:noProof/>
                <w:webHidden/>
              </w:rPr>
              <w:fldChar w:fldCharType="begin"/>
            </w:r>
            <w:r w:rsidR="009F1104" w:rsidRPr="009F1104">
              <w:rPr>
                <w:noProof/>
                <w:webHidden/>
              </w:rPr>
              <w:instrText xml:space="preserve"> PAGEREF _Toc111150814 \h </w:instrText>
            </w:r>
            <w:r w:rsidR="009F1104" w:rsidRPr="009F1104">
              <w:rPr>
                <w:noProof/>
                <w:webHidden/>
              </w:rPr>
            </w:r>
            <w:r w:rsidR="009F1104" w:rsidRPr="009F1104">
              <w:rPr>
                <w:noProof/>
                <w:webHidden/>
              </w:rPr>
              <w:fldChar w:fldCharType="separate"/>
            </w:r>
            <w:r w:rsidR="009F1104" w:rsidRPr="009F1104">
              <w:rPr>
                <w:noProof/>
                <w:webHidden/>
              </w:rPr>
              <w:t>3</w:t>
            </w:r>
            <w:r w:rsidR="009F1104" w:rsidRPr="009F1104">
              <w:rPr>
                <w:noProof/>
                <w:webHidden/>
              </w:rPr>
              <w:fldChar w:fldCharType="end"/>
            </w:r>
          </w:hyperlink>
        </w:p>
        <w:p w14:paraId="603BBC28" w14:textId="77777777" w:rsidR="009F1104" w:rsidRPr="009F1104" w:rsidRDefault="003E1A94">
          <w:pPr>
            <w:pStyle w:val="TOC2"/>
            <w:tabs>
              <w:tab w:val="right" w:leader="dot" w:pos="9350"/>
            </w:tabs>
            <w:rPr>
              <w:noProof/>
            </w:rPr>
          </w:pPr>
          <w:hyperlink w:anchor="_Toc111150815" w:history="1">
            <w:r w:rsidR="009F1104" w:rsidRPr="009F1104">
              <w:rPr>
                <w:rStyle w:val="Hyperlink"/>
                <w:noProof/>
                <w:color w:val="auto"/>
              </w:rPr>
              <w:t>Statement of the Problem</w:t>
            </w:r>
            <w:r w:rsidR="009F1104" w:rsidRPr="009F1104">
              <w:rPr>
                <w:noProof/>
                <w:webHidden/>
              </w:rPr>
              <w:tab/>
            </w:r>
            <w:r w:rsidR="009F1104" w:rsidRPr="009F1104">
              <w:rPr>
                <w:noProof/>
                <w:webHidden/>
              </w:rPr>
              <w:fldChar w:fldCharType="begin"/>
            </w:r>
            <w:r w:rsidR="009F1104" w:rsidRPr="009F1104">
              <w:rPr>
                <w:noProof/>
                <w:webHidden/>
              </w:rPr>
              <w:instrText xml:space="preserve"> PAGEREF _Toc111150815 \h </w:instrText>
            </w:r>
            <w:r w:rsidR="009F1104" w:rsidRPr="009F1104">
              <w:rPr>
                <w:noProof/>
                <w:webHidden/>
              </w:rPr>
            </w:r>
            <w:r w:rsidR="009F1104" w:rsidRPr="009F1104">
              <w:rPr>
                <w:noProof/>
                <w:webHidden/>
              </w:rPr>
              <w:fldChar w:fldCharType="separate"/>
            </w:r>
            <w:r w:rsidR="009F1104" w:rsidRPr="009F1104">
              <w:rPr>
                <w:noProof/>
                <w:webHidden/>
              </w:rPr>
              <w:t>4</w:t>
            </w:r>
            <w:r w:rsidR="009F1104" w:rsidRPr="009F1104">
              <w:rPr>
                <w:noProof/>
                <w:webHidden/>
              </w:rPr>
              <w:fldChar w:fldCharType="end"/>
            </w:r>
          </w:hyperlink>
        </w:p>
        <w:p w14:paraId="6EAE2F62" w14:textId="77777777" w:rsidR="009F1104" w:rsidRPr="009F1104" w:rsidRDefault="003E1A94">
          <w:pPr>
            <w:pStyle w:val="TOC2"/>
            <w:tabs>
              <w:tab w:val="right" w:leader="dot" w:pos="9350"/>
            </w:tabs>
            <w:rPr>
              <w:noProof/>
            </w:rPr>
          </w:pPr>
          <w:hyperlink w:anchor="_Toc111150816" w:history="1">
            <w:r w:rsidR="009F1104" w:rsidRPr="009F1104">
              <w:rPr>
                <w:rStyle w:val="Hyperlink"/>
                <w:noProof/>
                <w:color w:val="auto"/>
              </w:rPr>
              <w:t>Significance of the Study</w:t>
            </w:r>
            <w:r w:rsidR="009F1104" w:rsidRPr="009F1104">
              <w:rPr>
                <w:noProof/>
                <w:webHidden/>
              </w:rPr>
              <w:tab/>
            </w:r>
            <w:r w:rsidR="009F1104" w:rsidRPr="009F1104">
              <w:rPr>
                <w:noProof/>
                <w:webHidden/>
              </w:rPr>
              <w:fldChar w:fldCharType="begin"/>
            </w:r>
            <w:r w:rsidR="009F1104" w:rsidRPr="009F1104">
              <w:rPr>
                <w:noProof/>
                <w:webHidden/>
              </w:rPr>
              <w:instrText xml:space="preserve"> PAGEREF _Toc111150816 \h </w:instrText>
            </w:r>
            <w:r w:rsidR="009F1104" w:rsidRPr="009F1104">
              <w:rPr>
                <w:noProof/>
                <w:webHidden/>
              </w:rPr>
            </w:r>
            <w:r w:rsidR="009F1104" w:rsidRPr="009F1104">
              <w:rPr>
                <w:noProof/>
                <w:webHidden/>
              </w:rPr>
              <w:fldChar w:fldCharType="separate"/>
            </w:r>
            <w:r w:rsidR="009F1104" w:rsidRPr="009F1104">
              <w:rPr>
                <w:noProof/>
                <w:webHidden/>
              </w:rPr>
              <w:t>4</w:t>
            </w:r>
            <w:r w:rsidR="009F1104" w:rsidRPr="009F1104">
              <w:rPr>
                <w:noProof/>
                <w:webHidden/>
              </w:rPr>
              <w:fldChar w:fldCharType="end"/>
            </w:r>
          </w:hyperlink>
        </w:p>
        <w:p w14:paraId="2B5CAF2D" w14:textId="77777777" w:rsidR="009F1104" w:rsidRPr="009F1104" w:rsidRDefault="003E1A94">
          <w:pPr>
            <w:pStyle w:val="TOC2"/>
            <w:tabs>
              <w:tab w:val="right" w:leader="dot" w:pos="9350"/>
            </w:tabs>
            <w:rPr>
              <w:noProof/>
            </w:rPr>
          </w:pPr>
          <w:hyperlink w:anchor="_Toc111150817" w:history="1">
            <w:r w:rsidR="009F1104" w:rsidRPr="009F1104">
              <w:rPr>
                <w:rStyle w:val="Hyperlink"/>
                <w:noProof/>
                <w:color w:val="auto"/>
              </w:rPr>
              <w:t>Research Aim and Objectives</w:t>
            </w:r>
            <w:r w:rsidR="009F1104" w:rsidRPr="009F1104">
              <w:rPr>
                <w:noProof/>
                <w:webHidden/>
              </w:rPr>
              <w:tab/>
            </w:r>
            <w:r w:rsidR="009F1104" w:rsidRPr="009F1104">
              <w:rPr>
                <w:noProof/>
                <w:webHidden/>
              </w:rPr>
              <w:fldChar w:fldCharType="begin"/>
            </w:r>
            <w:r w:rsidR="009F1104" w:rsidRPr="009F1104">
              <w:rPr>
                <w:noProof/>
                <w:webHidden/>
              </w:rPr>
              <w:instrText xml:space="preserve"> PAGEREF _Toc111150817 \h </w:instrText>
            </w:r>
            <w:r w:rsidR="009F1104" w:rsidRPr="009F1104">
              <w:rPr>
                <w:noProof/>
                <w:webHidden/>
              </w:rPr>
            </w:r>
            <w:r w:rsidR="009F1104" w:rsidRPr="009F1104">
              <w:rPr>
                <w:noProof/>
                <w:webHidden/>
              </w:rPr>
              <w:fldChar w:fldCharType="separate"/>
            </w:r>
            <w:r w:rsidR="009F1104" w:rsidRPr="009F1104">
              <w:rPr>
                <w:noProof/>
                <w:webHidden/>
              </w:rPr>
              <w:t>4</w:t>
            </w:r>
            <w:r w:rsidR="009F1104" w:rsidRPr="009F1104">
              <w:rPr>
                <w:noProof/>
                <w:webHidden/>
              </w:rPr>
              <w:fldChar w:fldCharType="end"/>
            </w:r>
          </w:hyperlink>
        </w:p>
        <w:p w14:paraId="1DB90C78" w14:textId="77777777" w:rsidR="009F1104" w:rsidRPr="009F1104" w:rsidRDefault="003E1A94">
          <w:pPr>
            <w:pStyle w:val="TOC2"/>
            <w:tabs>
              <w:tab w:val="right" w:leader="dot" w:pos="9350"/>
            </w:tabs>
            <w:rPr>
              <w:noProof/>
            </w:rPr>
          </w:pPr>
          <w:hyperlink w:anchor="_Toc111150818" w:history="1">
            <w:r w:rsidR="009F1104" w:rsidRPr="009F1104">
              <w:rPr>
                <w:rStyle w:val="Hyperlink"/>
                <w:noProof/>
                <w:color w:val="auto"/>
              </w:rPr>
              <w:t>Research Questions</w:t>
            </w:r>
            <w:r w:rsidR="009F1104" w:rsidRPr="009F1104">
              <w:rPr>
                <w:noProof/>
                <w:webHidden/>
              </w:rPr>
              <w:tab/>
            </w:r>
            <w:r w:rsidR="009F1104" w:rsidRPr="009F1104">
              <w:rPr>
                <w:noProof/>
                <w:webHidden/>
              </w:rPr>
              <w:fldChar w:fldCharType="begin"/>
            </w:r>
            <w:r w:rsidR="009F1104" w:rsidRPr="009F1104">
              <w:rPr>
                <w:noProof/>
                <w:webHidden/>
              </w:rPr>
              <w:instrText xml:space="preserve"> PAGEREF _Toc111150818 \h </w:instrText>
            </w:r>
            <w:r w:rsidR="009F1104" w:rsidRPr="009F1104">
              <w:rPr>
                <w:noProof/>
                <w:webHidden/>
              </w:rPr>
            </w:r>
            <w:r w:rsidR="009F1104" w:rsidRPr="009F1104">
              <w:rPr>
                <w:noProof/>
                <w:webHidden/>
              </w:rPr>
              <w:fldChar w:fldCharType="separate"/>
            </w:r>
            <w:r w:rsidR="009F1104" w:rsidRPr="009F1104">
              <w:rPr>
                <w:noProof/>
                <w:webHidden/>
              </w:rPr>
              <w:t>5</w:t>
            </w:r>
            <w:r w:rsidR="009F1104" w:rsidRPr="009F1104">
              <w:rPr>
                <w:noProof/>
                <w:webHidden/>
              </w:rPr>
              <w:fldChar w:fldCharType="end"/>
            </w:r>
          </w:hyperlink>
        </w:p>
        <w:p w14:paraId="5F201722" w14:textId="77777777" w:rsidR="009F1104" w:rsidRPr="009F1104" w:rsidRDefault="003E1A94">
          <w:pPr>
            <w:pStyle w:val="TOC1"/>
            <w:tabs>
              <w:tab w:val="right" w:leader="dot" w:pos="9350"/>
            </w:tabs>
            <w:rPr>
              <w:noProof/>
            </w:rPr>
          </w:pPr>
          <w:hyperlink w:anchor="_Toc111150819" w:history="1">
            <w:r w:rsidR="009F1104" w:rsidRPr="009F1104">
              <w:rPr>
                <w:rStyle w:val="Hyperlink"/>
                <w:noProof/>
                <w:color w:val="auto"/>
              </w:rPr>
              <w:t>Chapter Two: Literature Review</w:t>
            </w:r>
            <w:r w:rsidR="009F1104" w:rsidRPr="009F1104">
              <w:rPr>
                <w:noProof/>
                <w:webHidden/>
              </w:rPr>
              <w:tab/>
            </w:r>
            <w:r w:rsidR="009F1104" w:rsidRPr="009F1104">
              <w:rPr>
                <w:noProof/>
                <w:webHidden/>
              </w:rPr>
              <w:fldChar w:fldCharType="begin"/>
            </w:r>
            <w:r w:rsidR="009F1104" w:rsidRPr="009F1104">
              <w:rPr>
                <w:noProof/>
                <w:webHidden/>
              </w:rPr>
              <w:instrText xml:space="preserve"> PAGEREF _Toc111150819 \h </w:instrText>
            </w:r>
            <w:r w:rsidR="009F1104" w:rsidRPr="009F1104">
              <w:rPr>
                <w:noProof/>
                <w:webHidden/>
              </w:rPr>
            </w:r>
            <w:r w:rsidR="009F1104" w:rsidRPr="009F1104">
              <w:rPr>
                <w:noProof/>
                <w:webHidden/>
              </w:rPr>
              <w:fldChar w:fldCharType="separate"/>
            </w:r>
            <w:r w:rsidR="009F1104" w:rsidRPr="009F1104">
              <w:rPr>
                <w:noProof/>
                <w:webHidden/>
              </w:rPr>
              <w:t>5</w:t>
            </w:r>
            <w:r w:rsidR="009F1104" w:rsidRPr="009F1104">
              <w:rPr>
                <w:noProof/>
                <w:webHidden/>
              </w:rPr>
              <w:fldChar w:fldCharType="end"/>
            </w:r>
          </w:hyperlink>
        </w:p>
        <w:p w14:paraId="6D244E63" w14:textId="77777777" w:rsidR="009F1104" w:rsidRPr="009F1104" w:rsidRDefault="003E1A94">
          <w:pPr>
            <w:pStyle w:val="TOC2"/>
            <w:tabs>
              <w:tab w:val="right" w:leader="dot" w:pos="9350"/>
            </w:tabs>
            <w:rPr>
              <w:noProof/>
            </w:rPr>
          </w:pPr>
          <w:hyperlink w:anchor="_Toc111150820" w:history="1">
            <w:r w:rsidR="009F1104" w:rsidRPr="009F1104">
              <w:rPr>
                <w:rStyle w:val="Hyperlink"/>
                <w:noProof/>
                <w:color w:val="auto"/>
              </w:rPr>
              <w:t>Employee training and development</w:t>
            </w:r>
            <w:r w:rsidR="009F1104" w:rsidRPr="009F1104">
              <w:rPr>
                <w:noProof/>
                <w:webHidden/>
              </w:rPr>
              <w:tab/>
            </w:r>
            <w:r w:rsidR="009F1104" w:rsidRPr="009F1104">
              <w:rPr>
                <w:noProof/>
                <w:webHidden/>
              </w:rPr>
              <w:fldChar w:fldCharType="begin"/>
            </w:r>
            <w:r w:rsidR="009F1104" w:rsidRPr="009F1104">
              <w:rPr>
                <w:noProof/>
                <w:webHidden/>
              </w:rPr>
              <w:instrText xml:space="preserve"> PAGEREF _Toc111150820 \h </w:instrText>
            </w:r>
            <w:r w:rsidR="009F1104" w:rsidRPr="009F1104">
              <w:rPr>
                <w:noProof/>
                <w:webHidden/>
              </w:rPr>
            </w:r>
            <w:r w:rsidR="009F1104" w:rsidRPr="009F1104">
              <w:rPr>
                <w:noProof/>
                <w:webHidden/>
              </w:rPr>
              <w:fldChar w:fldCharType="separate"/>
            </w:r>
            <w:r w:rsidR="009F1104" w:rsidRPr="009F1104">
              <w:rPr>
                <w:noProof/>
                <w:webHidden/>
              </w:rPr>
              <w:t>5</w:t>
            </w:r>
            <w:r w:rsidR="009F1104" w:rsidRPr="009F1104">
              <w:rPr>
                <w:noProof/>
                <w:webHidden/>
              </w:rPr>
              <w:fldChar w:fldCharType="end"/>
            </w:r>
          </w:hyperlink>
        </w:p>
        <w:p w14:paraId="24E02068" w14:textId="77777777" w:rsidR="009F1104" w:rsidRPr="009F1104" w:rsidRDefault="003E1A94">
          <w:pPr>
            <w:pStyle w:val="TOC2"/>
            <w:tabs>
              <w:tab w:val="right" w:leader="dot" w:pos="9350"/>
            </w:tabs>
            <w:rPr>
              <w:noProof/>
            </w:rPr>
          </w:pPr>
          <w:hyperlink w:anchor="_Toc111150821" w:history="1">
            <w:r w:rsidR="009F1104" w:rsidRPr="009F1104">
              <w:rPr>
                <w:rStyle w:val="Hyperlink"/>
                <w:noProof/>
                <w:color w:val="auto"/>
              </w:rPr>
              <w:t>Customer Satisfaction</w:t>
            </w:r>
            <w:r w:rsidR="009F1104" w:rsidRPr="009F1104">
              <w:rPr>
                <w:noProof/>
                <w:webHidden/>
              </w:rPr>
              <w:tab/>
            </w:r>
            <w:r w:rsidR="009F1104" w:rsidRPr="009F1104">
              <w:rPr>
                <w:noProof/>
                <w:webHidden/>
              </w:rPr>
              <w:fldChar w:fldCharType="begin"/>
            </w:r>
            <w:r w:rsidR="009F1104" w:rsidRPr="009F1104">
              <w:rPr>
                <w:noProof/>
                <w:webHidden/>
              </w:rPr>
              <w:instrText xml:space="preserve"> PAGEREF _Toc111150821 \h </w:instrText>
            </w:r>
            <w:r w:rsidR="009F1104" w:rsidRPr="009F1104">
              <w:rPr>
                <w:noProof/>
                <w:webHidden/>
              </w:rPr>
            </w:r>
            <w:r w:rsidR="009F1104" w:rsidRPr="009F1104">
              <w:rPr>
                <w:noProof/>
                <w:webHidden/>
              </w:rPr>
              <w:fldChar w:fldCharType="separate"/>
            </w:r>
            <w:r w:rsidR="009F1104" w:rsidRPr="009F1104">
              <w:rPr>
                <w:noProof/>
                <w:webHidden/>
              </w:rPr>
              <w:t>5</w:t>
            </w:r>
            <w:r w:rsidR="009F1104" w:rsidRPr="009F1104">
              <w:rPr>
                <w:noProof/>
                <w:webHidden/>
              </w:rPr>
              <w:fldChar w:fldCharType="end"/>
            </w:r>
          </w:hyperlink>
        </w:p>
        <w:p w14:paraId="4547F3BF" w14:textId="77777777" w:rsidR="009F1104" w:rsidRPr="009F1104" w:rsidRDefault="003E1A94">
          <w:pPr>
            <w:pStyle w:val="TOC1"/>
            <w:tabs>
              <w:tab w:val="right" w:leader="dot" w:pos="9350"/>
            </w:tabs>
            <w:rPr>
              <w:noProof/>
            </w:rPr>
          </w:pPr>
          <w:hyperlink w:anchor="_Toc111150822" w:history="1">
            <w:r w:rsidR="009F1104" w:rsidRPr="009F1104">
              <w:rPr>
                <w:rStyle w:val="Hyperlink"/>
                <w:noProof/>
                <w:color w:val="auto"/>
              </w:rPr>
              <w:t>Chapter Three: Methodology</w:t>
            </w:r>
            <w:r w:rsidR="009F1104" w:rsidRPr="009F1104">
              <w:rPr>
                <w:noProof/>
                <w:webHidden/>
              </w:rPr>
              <w:tab/>
            </w:r>
            <w:r w:rsidR="009F1104" w:rsidRPr="009F1104">
              <w:rPr>
                <w:noProof/>
                <w:webHidden/>
              </w:rPr>
              <w:fldChar w:fldCharType="begin"/>
            </w:r>
            <w:r w:rsidR="009F1104" w:rsidRPr="009F1104">
              <w:rPr>
                <w:noProof/>
                <w:webHidden/>
              </w:rPr>
              <w:instrText xml:space="preserve"> PAGEREF _Toc111150822 \h </w:instrText>
            </w:r>
            <w:r w:rsidR="009F1104" w:rsidRPr="009F1104">
              <w:rPr>
                <w:noProof/>
                <w:webHidden/>
              </w:rPr>
            </w:r>
            <w:r w:rsidR="009F1104" w:rsidRPr="009F1104">
              <w:rPr>
                <w:noProof/>
                <w:webHidden/>
              </w:rPr>
              <w:fldChar w:fldCharType="separate"/>
            </w:r>
            <w:r w:rsidR="009F1104" w:rsidRPr="009F1104">
              <w:rPr>
                <w:noProof/>
                <w:webHidden/>
              </w:rPr>
              <w:t>6</w:t>
            </w:r>
            <w:r w:rsidR="009F1104" w:rsidRPr="009F1104">
              <w:rPr>
                <w:noProof/>
                <w:webHidden/>
              </w:rPr>
              <w:fldChar w:fldCharType="end"/>
            </w:r>
          </w:hyperlink>
        </w:p>
        <w:p w14:paraId="745EC88A" w14:textId="77777777" w:rsidR="009F1104" w:rsidRPr="009F1104" w:rsidRDefault="003E1A94">
          <w:pPr>
            <w:pStyle w:val="TOC2"/>
            <w:tabs>
              <w:tab w:val="right" w:leader="dot" w:pos="9350"/>
            </w:tabs>
            <w:rPr>
              <w:noProof/>
            </w:rPr>
          </w:pPr>
          <w:hyperlink w:anchor="_Toc111150823" w:history="1">
            <w:r w:rsidR="009F1104" w:rsidRPr="009F1104">
              <w:rPr>
                <w:rStyle w:val="Hyperlink"/>
                <w:noProof/>
                <w:color w:val="auto"/>
              </w:rPr>
              <w:t>Research Design</w:t>
            </w:r>
            <w:r w:rsidR="009F1104" w:rsidRPr="009F1104">
              <w:rPr>
                <w:noProof/>
                <w:webHidden/>
              </w:rPr>
              <w:tab/>
            </w:r>
            <w:r w:rsidR="009F1104" w:rsidRPr="009F1104">
              <w:rPr>
                <w:noProof/>
                <w:webHidden/>
              </w:rPr>
              <w:fldChar w:fldCharType="begin"/>
            </w:r>
            <w:r w:rsidR="009F1104" w:rsidRPr="009F1104">
              <w:rPr>
                <w:noProof/>
                <w:webHidden/>
              </w:rPr>
              <w:instrText xml:space="preserve"> PAGEREF _Toc111150823 \h </w:instrText>
            </w:r>
            <w:r w:rsidR="009F1104" w:rsidRPr="009F1104">
              <w:rPr>
                <w:noProof/>
                <w:webHidden/>
              </w:rPr>
            </w:r>
            <w:r w:rsidR="009F1104" w:rsidRPr="009F1104">
              <w:rPr>
                <w:noProof/>
                <w:webHidden/>
              </w:rPr>
              <w:fldChar w:fldCharType="separate"/>
            </w:r>
            <w:r w:rsidR="009F1104" w:rsidRPr="009F1104">
              <w:rPr>
                <w:noProof/>
                <w:webHidden/>
              </w:rPr>
              <w:t>6</w:t>
            </w:r>
            <w:r w:rsidR="009F1104" w:rsidRPr="009F1104">
              <w:rPr>
                <w:noProof/>
                <w:webHidden/>
              </w:rPr>
              <w:fldChar w:fldCharType="end"/>
            </w:r>
          </w:hyperlink>
        </w:p>
        <w:p w14:paraId="73405462" w14:textId="77777777" w:rsidR="009F1104" w:rsidRPr="009F1104" w:rsidRDefault="003E1A94">
          <w:pPr>
            <w:pStyle w:val="TOC2"/>
            <w:tabs>
              <w:tab w:val="right" w:leader="dot" w:pos="9350"/>
            </w:tabs>
            <w:rPr>
              <w:noProof/>
            </w:rPr>
          </w:pPr>
          <w:hyperlink w:anchor="_Toc111150824" w:history="1">
            <w:r w:rsidR="009F1104" w:rsidRPr="009F1104">
              <w:rPr>
                <w:rStyle w:val="Hyperlink"/>
                <w:noProof/>
                <w:color w:val="auto"/>
              </w:rPr>
              <w:t>Research Philosophy</w:t>
            </w:r>
            <w:r w:rsidR="009F1104" w:rsidRPr="009F1104">
              <w:rPr>
                <w:noProof/>
                <w:webHidden/>
              </w:rPr>
              <w:tab/>
            </w:r>
            <w:r w:rsidR="009F1104" w:rsidRPr="009F1104">
              <w:rPr>
                <w:noProof/>
                <w:webHidden/>
              </w:rPr>
              <w:fldChar w:fldCharType="begin"/>
            </w:r>
            <w:r w:rsidR="009F1104" w:rsidRPr="009F1104">
              <w:rPr>
                <w:noProof/>
                <w:webHidden/>
              </w:rPr>
              <w:instrText xml:space="preserve"> PAGEREF _Toc111150824 \h </w:instrText>
            </w:r>
            <w:r w:rsidR="009F1104" w:rsidRPr="009F1104">
              <w:rPr>
                <w:noProof/>
                <w:webHidden/>
              </w:rPr>
            </w:r>
            <w:r w:rsidR="009F1104" w:rsidRPr="009F1104">
              <w:rPr>
                <w:noProof/>
                <w:webHidden/>
              </w:rPr>
              <w:fldChar w:fldCharType="separate"/>
            </w:r>
            <w:r w:rsidR="009F1104" w:rsidRPr="009F1104">
              <w:rPr>
                <w:noProof/>
                <w:webHidden/>
              </w:rPr>
              <w:t>6</w:t>
            </w:r>
            <w:r w:rsidR="009F1104" w:rsidRPr="009F1104">
              <w:rPr>
                <w:noProof/>
                <w:webHidden/>
              </w:rPr>
              <w:fldChar w:fldCharType="end"/>
            </w:r>
          </w:hyperlink>
        </w:p>
        <w:p w14:paraId="05F2365B" w14:textId="77777777" w:rsidR="009F1104" w:rsidRPr="009F1104" w:rsidRDefault="003E1A94">
          <w:pPr>
            <w:pStyle w:val="TOC2"/>
            <w:tabs>
              <w:tab w:val="right" w:leader="dot" w:pos="9350"/>
            </w:tabs>
            <w:rPr>
              <w:noProof/>
            </w:rPr>
          </w:pPr>
          <w:hyperlink w:anchor="_Toc111150825" w:history="1">
            <w:r w:rsidR="009F1104" w:rsidRPr="009F1104">
              <w:rPr>
                <w:rStyle w:val="Hyperlink"/>
                <w:noProof/>
                <w:color w:val="auto"/>
              </w:rPr>
              <w:t>Research Approach</w:t>
            </w:r>
            <w:r w:rsidR="009F1104" w:rsidRPr="009F1104">
              <w:rPr>
                <w:noProof/>
                <w:webHidden/>
              </w:rPr>
              <w:tab/>
            </w:r>
            <w:r w:rsidR="009F1104" w:rsidRPr="009F1104">
              <w:rPr>
                <w:noProof/>
                <w:webHidden/>
              </w:rPr>
              <w:fldChar w:fldCharType="begin"/>
            </w:r>
            <w:r w:rsidR="009F1104" w:rsidRPr="009F1104">
              <w:rPr>
                <w:noProof/>
                <w:webHidden/>
              </w:rPr>
              <w:instrText xml:space="preserve"> PAGEREF _Toc111150825 \h </w:instrText>
            </w:r>
            <w:r w:rsidR="009F1104" w:rsidRPr="009F1104">
              <w:rPr>
                <w:noProof/>
                <w:webHidden/>
              </w:rPr>
            </w:r>
            <w:r w:rsidR="009F1104" w:rsidRPr="009F1104">
              <w:rPr>
                <w:noProof/>
                <w:webHidden/>
              </w:rPr>
              <w:fldChar w:fldCharType="separate"/>
            </w:r>
            <w:r w:rsidR="009F1104" w:rsidRPr="009F1104">
              <w:rPr>
                <w:noProof/>
                <w:webHidden/>
              </w:rPr>
              <w:t>7</w:t>
            </w:r>
            <w:r w:rsidR="009F1104" w:rsidRPr="009F1104">
              <w:rPr>
                <w:noProof/>
                <w:webHidden/>
              </w:rPr>
              <w:fldChar w:fldCharType="end"/>
            </w:r>
          </w:hyperlink>
        </w:p>
        <w:p w14:paraId="381BF330" w14:textId="77777777" w:rsidR="009F1104" w:rsidRPr="009F1104" w:rsidRDefault="003E1A94">
          <w:pPr>
            <w:pStyle w:val="TOC2"/>
            <w:tabs>
              <w:tab w:val="right" w:leader="dot" w:pos="9350"/>
            </w:tabs>
            <w:rPr>
              <w:noProof/>
            </w:rPr>
          </w:pPr>
          <w:hyperlink w:anchor="_Toc111150826" w:history="1">
            <w:r w:rsidR="009F1104" w:rsidRPr="009F1104">
              <w:rPr>
                <w:rStyle w:val="Hyperlink"/>
                <w:noProof/>
                <w:color w:val="auto"/>
              </w:rPr>
              <w:t>Research Strategy</w:t>
            </w:r>
            <w:r w:rsidR="009F1104" w:rsidRPr="009F1104">
              <w:rPr>
                <w:noProof/>
                <w:webHidden/>
              </w:rPr>
              <w:tab/>
            </w:r>
            <w:r w:rsidR="009F1104" w:rsidRPr="009F1104">
              <w:rPr>
                <w:noProof/>
                <w:webHidden/>
              </w:rPr>
              <w:fldChar w:fldCharType="begin"/>
            </w:r>
            <w:r w:rsidR="009F1104" w:rsidRPr="009F1104">
              <w:rPr>
                <w:noProof/>
                <w:webHidden/>
              </w:rPr>
              <w:instrText xml:space="preserve"> PAGEREF _Toc111150826 \h </w:instrText>
            </w:r>
            <w:r w:rsidR="009F1104" w:rsidRPr="009F1104">
              <w:rPr>
                <w:noProof/>
                <w:webHidden/>
              </w:rPr>
            </w:r>
            <w:r w:rsidR="009F1104" w:rsidRPr="009F1104">
              <w:rPr>
                <w:noProof/>
                <w:webHidden/>
              </w:rPr>
              <w:fldChar w:fldCharType="separate"/>
            </w:r>
            <w:r w:rsidR="009F1104" w:rsidRPr="009F1104">
              <w:rPr>
                <w:noProof/>
                <w:webHidden/>
              </w:rPr>
              <w:t>7</w:t>
            </w:r>
            <w:r w:rsidR="009F1104" w:rsidRPr="009F1104">
              <w:rPr>
                <w:noProof/>
                <w:webHidden/>
              </w:rPr>
              <w:fldChar w:fldCharType="end"/>
            </w:r>
          </w:hyperlink>
        </w:p>
        <w:p w14:paraId="234D3FC5" w14:textId="77777777" w:rsidR="009F1104" w:rsidRPr="009F1104" w:rsidRDefault="003E1A94">
          <w:pPr>
            <w:pStyle w:val="TOC2"/>
            <w:tabs>
              <w:tab w:val="right" w:leader="dot" w:pos="9350"/>
            </w:tabs>
            <w:rPr>
              <w:noProof/>
            </w:rPr>
          </w:pPr>
          <w:hyperlink w:anchor="_Toc111150827" w:history="1">
            <w:r w:rsidR="009F1104" w:rsidRPr="009F1104">
              <w:rPr>
                <w:rStyle w:val="Hyperlink"/>
                <w:noProof/>
                <w:color w:val="auto"/>
              </w:rPr>
              <w:t>Sampling</w:t>
            </w:r>
            <w:r w:rsidR="009F1104" w:rsidRPr="009F1104">
              <w:rPr>
                <w:noProof/>
                <w:webHidden/>
              </w:rPr>
              <w:tab/>
            </w:r>
            <w:r w:rsidR="009F1104" w:rsidRPr="009F1104">
              <w:rPr>
                <w:noProof/>
                <w:webHidden/>
              </w:rPr>
              <w:fldChar w:fldCharType="begin"/>
            </w:r>
            <w:r w:rsidR="009F1104" w:rsidRPr="009F1104">
              <w:rPr>
                <w:noProof/>
                <w:webHidden/>
              </w:rPr>
              <w:instrText xml:space="preserve"> PAGEREF _Toc111150827 \h </w:instrText>
            </w:r>
            <w:r w:rsidR="009F1104" w:rsidRPr="009F1104">
              <w:rPr>
                <w:noProof/>
                <w:webHidden/>
              </w:rPr>
            </w:r>
            <w:r w:rsidR="009F1104" w:rsidRPr="009F1104">
              <w:rPr>
                <w:noProof/>
                <w:webHidden/>
              </w:rPr>
              <w:fldChar w:fldCharType="separate"/>
            </w:r>
            <w:r w:rsidR="009F1104" w:rsidRPr="009F1104">
              <w:rPr>
                <w:noProof/>
                <w:webHidden/>
              </w:rPr>
              <w:t>7</w:t>
            </w:r>
            <w:r w:rsidR="009F1104" w:rsidRPr="009F1104">
              <w:rPr>
                <w:noProof/>
                <w:webHidden/>
              </w:rPr>
              <w:fldChar w:fldCharType="end"/>
            </w:r>
          </w:hyperlink>
        </w:p>
        <w:p w14:paraId="65943F68" w14:textId="77777777" w:rsidR="009F1104" w:rsidRPr="009F1104" w:rsidRDefault="003E1A94">
          <w:pPr>
            <w:pStyle w:val="TOC2"/>
            <w:tabs>
              <w:tab w:val="right" w:leader="dot" w:pos="9350"/>
            </w:tabs>
            <w:rPr>
              <w:noProof/>
            </w:rPr>
          </w:pPr>
          <w:hyperlink w:anchor="_Toc111150828" w:history="1">
            <w:r w:rsidR="009F1104" w:rsidRPr="009F1104">
              <w:rPr>
                <w:rStyle w:val="Hyperlink"/>
                <w:noProof/>
                <w:color w:val="auto"/>
              </w:rPr>
              <w:t>Data collection and analysis</w:t>
            </w:r>
            <w:r w:rsidR="009F1104" w:rsidRPr="009F1104">
              <w:rPr>
                <w:noProof/>
                <w:webHidden/>
              </w:rPr>
              <w:tab/>
            </w:r>
            <w:r w:rsidR="009F1104" w:rsidRPr="009F1104">
              <w:rPr>
                <w:noProof/>
                <w:webHidden/>
              </w:rPr>
              <w:fldChar w:fldCharType="begin"/>
            </w:r>
            <w:r w:rsidR="009F1104" w:rsidRPr="009F1104">
              <w:rPr>
                <w:noProof/>
                <w:webHidden/>
              </w:rPr>
              <w:instrText xml:space="preserve"> PAGEREF _Toc111150828 \h </w:instrText>
            </w:r>
            <w:r w:rsidR="009F1104" w:rsidRPr="009F1104">
              <w:rPr>
                <w:noProof/>
                <w:webHidden/>
              </w:rPr>
            </w:r>
            <w:r w:rsidR="009F1104" w:rsidRPr="009F1104">
              <w:rPr>
                <w:noProof/>
                <w:webHidden/>
              </w:rPr>
              <w:fldChar w:fldCharType="separate"/>
            </w:r>
            <w:r w:rsidR="009F1104" w:rsidRPr="009F1104">
              <w:rPr>
                <w:noProof/>
                <w:webHidden/>
              </w:rPr>
              <w:t>7</w:t>
            </w:r>
            <w:r w:rsidR="009F1104" w:rsidRPr="009F1104">
              <w:rPr>
                <w:noProof/>
                <w:webHidden/>
              </w:rPr>
              <w:fldChar w:fldCharType="end"/>
            </w:r>
          </w:hyperlink>
        </w:p>
        <w:p w14:paraId="035166A1" w14:textId="77777777" w:rsidR="009F1104" w:rsidRPr="009F1104" w:rsidRDefault="003E1A94">
          <w:pPr>
            <w:pStyle w:val="TOC2"/>
            <w:tabs>
              <w:tab w:val="right" w:leader="dot" w:pos="9350"/>
            </w:tabs>
            <w:rPr>
              <w:noProof/>
            </w:rPr>
          </w:pPr>
          <w:hyperlink w:anchor="_Toc111150829" w:history="1">
            <w:r w:rsidR="009F1104" w:rsidRPr="009F1104">
              <w:rPr>
                <w:rStyle w:val="Hyperlink"/>
                <w:noProof/>
                <w:color w:val="auto"/>
              </w:rPr>
              <w:t>Gantt chart</w:t>
            </w:r>
            <w:r w:rsidR="009F1104" w:rsidRPr="009F1104">
              <w:rPr>
                <w:noProof/>
                <w:webHidden/>
              </w:rPr>
              <w:tab/>
            </w:r>
            <w:r w:rsidR="009F1104" w:rsidRPr="009F1104">
              <w:rPr>
                <w:noProof/>
                <w:webHidden/>
              </w:rPr>
              <w:fldChar w:fldCharType="begin"/>
            </w:r>
            <w:r w:rsidR="009F1104" w:rsidRPr="009F1104">
              <w:rPr>
                <w:noProof/>
                <w:webHidden/>
              </w:rPr>
              <w:instrText xml:space="preserve"> PAGEREF _Toc111150829 \h </w:instrText>
            </w:r>
            <w:r w:rsidR="009F1104" w:rsidRPr="009F1104">
              <w:rPr>
                <w:noProof/>
                <w:webHidden/>
              </w:rPr>
            </w:r>
            <w:r w:rsidR="009F1104" w:rsidRPr="009F1104">
              <w:rPr>
                <w:noProof/>
                <w:webHidden/>
              </w:rPr>
              <w:fldChar w:fldCharType="separate"/>
            </w:r>
            <w:r w:rsidR="009F1104" w:rsidRPr="009F1104">
              <w:rPr>
                <w:noProof/>
                <w:webHidden/>
              </w:rPr>
              <w:t>8</w:t>
            </w:r>
            <w:r w:rsidR="009F1104" w:rsidRPr="009F1104">
              <w:rPr>
                <w:noProof/>
                <w:webHidden/>
              </w:rPr>
              <w:fldChar w:fldCharType="end"/>
            </w:r>
          </w:hyperlink>
        </w:p>
        <w:p w14:paraId="64DAECE7" w14:textId="77777777" w:rsidR="009F1104" w:rsidRPr="009F1104" w:rsidRDefault="003E1A94">
          <w:pPr>
            <w:pStyle w:val="TOC2"/>
            <w:tabs>
              <w:tab w:val="right" w:leader="dot" w:pos="9350"/>
            </w:tabs>
            <w:rPr>
              <w:noProof/>
            </w:rPr>
          </w:pPr>
          <w:hyperlink w:anchor="_Toc111150830" w:history="1">
            <w:r w:rsidR="009F1104" w:rsidRPr="009F1104">
              <w:rPr>
                <w:rStyle w:val="Hyperlink"/>
                <w:noProof/>
                <w:color w:val="auto"/>
              </w:rPr>
              <w:t>Ethical Consideration</w:t>
            </w:r>
            <w:r w:rsidR="009F1104" w:rsidRPr="009F1104">
              <w:rPr>
                <w:noProof/>
                <w:webHidden/>
              </w:rPr>
              <w:tab/>
            </w:r>
            <w:r w:rsidR="009F1104" w:rsidRPr="009F1104">
              <w:rPr>
                <w:noProof/>
                <w:webHidden/>
              </w:rPr>
              <w:fldChar w:fldCharType="begin"/>
            </w:r>
            <w:r w:rsidR="009F1104" w:rsidRPr="009F1104">
              <w:rPr>
                <w:noProof/>
                <w:webHidden/>
              </w:rPr>
              <w:instrText xml:space="preserve"> PAGEREF _Toc111150830 \h </w:instrText>
            </w:r>
            <w:r w:rsidR="009F1104" w:rsidRPr="009F1104">
              <w:rPr>
                <w:noProof/>
                <w:webHidden/>
              </w:rPr>
            </w:r>
            <w:r w:rsidR="009F1104" w:rsidRPr="009F1104">
              <w:rPr>
                <w:noProof/>
                <w:webHidden/>
              </w:rPr>
              <w:fldChar w:fldCharType="separate"/>
            </w:r>
            <w:r w:rsidR="009F1104" w:rsidRPr="009F1104">
              <w:rPr>
                <w:noProof/>
                <w:webHidden/>
              </w:rPr>
              <w:t>8</w:t>
            </w:r>
            <w:r w:rsidR="009F1104" w:rsidRPr="009F1104">
              <w:rPr>
                <w:noProof/>
                <w:webHidden/>
              </w:rPr>
              <w:fldChar w:fldCharType="end"/>
            </w:r>
          </w:hyperlink>
        </w:p>
        <w:p w14:paraId="3DBF3F86" w14:textId="77777777" w:rsidR="009F1104" w:rsidRPr="009F1104" w:rsidRDefault="003E1A94">
          <w:pPr>
            <w:pStyle w:val="TOC1"/>
            <w:tabs>
              <w:tab w:val="right" w:leader="dot" w:pos="9350"/>
            </w:tabs>
            <w:rPr>
              <w:noProof/>
            </w:rPr>
          </w:pPr>
          <w:hyperlink w:anchor="_Toc111150831" w:history="1">
            <w:r w:rsidR="009F1104" w:rsidRPr="009F1104">
              <w:rPr>
                <w:rStyle w:val="Hyperlink"/>
                <w:noProof/>
                <w:color w:val="auto"/>
              </w:rPr>
              <w:t>Chapter Four: Conclusion</w:t>
            </w:r>
            <w:r w:rsidR="009F1104" w:rsidRPr="009F1104">
              <w:rPr>
                <w:noProof/>
                <w:webHidden/>
              </w:rPr>
              <w:tab/>
            </w:r>
            <w:r w:rsidR="009F1104" w:rsidRPr="009F1104">
              <w:rPr>
                <w:noProof/>
                <w:webHidden/>
              </w:rPr>
              <w:fldChar w:fldCharType="begin"/>
            </w:r>
            <w:r w:rsidR="009F1104" w:rsidRPr="009F1104">
              <w:rPr>
                <w:noProof/>
                <w:webHidden/>
              </w:rPr>
              <w:instrText xml:space="preserve"> PAGEREF _Toc111150831 \h </w:instrText>
            </w:r>
            <w:r w:rsidR="009F1104" w:rsidRPr="009F1104">
              <w:rPr>
                <w:noProof/>
                <w:webHidden/>
              </w:rPr>
            </w:r>
            <w:r w:rsidR="009F1104" w:rsidRPr="009F1104">
              <w:rPr>
                <w:noProof/>
                <w:webHidden/>
              </w:rPr>
              <w:fldChar w:fldCharType="separate"/>
            </w:r>
            <w:r w:rsidR="009F1104" w:rsidRPr="009F1104">
              <w:rPr>
                <w:noProof/>
                <w:webHidden/>
              </w:rPr>
              <w:t>8</w:t>
            </w:r>
            <w:r w:rsidR="009F1104" w:rsidRPr="009F1104">
              <w:rPr>
                <w:noProof/>
                <w:webHidden/>
              </w:rPr>
              <w:fldChar w:fldCharType="end"/>
            </w:r>
          </w:hyperlink>
        </w:p>
        <w:p w14:paraId="6CF4CDD8" w14:textId="77777777" w:rsidR="009F1104" w:rsidRPr="009F1104" w:rsidRDefault="003E1A94">
          <w:pPr>
            <w:pStyle w:val="TOC1"/>
            <w:tabs>
              <w:tab w:val="right" w:leader="dot" w:pos="9350"/>
            </w:tabs>
            <w:rPr>
              <w:noProof/>
            </w:rPr>
          </w:pPr>
          <w:hyperlink w:anchor="_Toc111150832" w:history="1">
            <w:r w:rsidR="009F1104" w:rsidRPr="009F1104">
              <w:rPr>
                <w:rStyle w:val="Hyperlink"/>
                <w:noProof/>
                <w:color w:val="auto"/>
              </w:rPr>
              <w:t>References</w:t>
            </w:r>
            <w:r w:rsidR="009F1104" w:rsidRPr="009F1104">
              <w:rPr>
                <w:noProof/>
                <w:webHidden/>
              </w:rPr>
              <w:tab/>
            </w:r>
            <w:r w:rsidR="009F1104" w:rsidRPr="009F1104">
              <w:rPr>
                <w:noProof/>
                <w:webHidden/>
              </w:rPr>
              <w:fldChar w:fldCharType="begin"/>
            </w:r>
            <w:r w:rsidR="009F1104" w:rsidRPr="009F1104">
              <w:rPr>
                <w:noProof/>
                <w:webHidden/>
              </w:rPr>
              <w:instrText xml:space="preserve"> PAGEREF _Toc111150832 \h </w:instrText>
            </w:r>
            <w:r w:rsidR="009F1104" w:rsidRPr="009F1104">
              <w:rPr>
                <w:noProof/>
                <w:webHidden/>
              </w:rPr>
            </w:r>
            <w:r w:rsidR="009F1104" w:rsidRPr="009F1104">
              <w:rPr>
                <w:noProof/>
                <w:webHidden/>
              </w:rPr>
              <w:fldChar w:fldCharType="separate"/>
            </w:r>
            <w:r w:rsidR="009F1104" w:rsidRPr="009F1104">
              <w:rPr>
                <w:noProof/>
                <w:webHidden/>
              </w:rPr>
              <w:t>10</w:t>
            </w:r>
            <w:r w:rsidR="009F1104" w:rsidRPr="009F1104">
              <w:rPr>
                <w:noProof/>
                <w:webHidden/>
              </w:rPr>
              <w:fldChar w:fldCharType="end"/>
            </w:r>
          </w:hyperlink>
        </w:p>
        <w:p w14:paraId="0689D354" w14:textId="77777777" w:rsidR="009F1104" w:rsidRPr="009F1104" w:rsidRDefault="009F1104">
          <w:r w:rsidRPr="009F1104">
            <w:rPr>
              <w:b/>
              <w:bCs/>
              <w:noProof/>
            </w:rPr>
            <w:fldChar w:fldCharType="end"/>
          </w:r>
        </w:p>
      </w:sdtContent>
    </w:sdt>
    <w:p w14:paraId="707CFABB" w14:textId="77777777" w:rsidR="00B06F50" w:rsidRPr="009F1104" w:rsidRDefault="00B06F50">
      <w:pPr>
        <w:spacing w:before="0" w:after="0"/>
        <w:ind w:firstLine="0"/>
        <w:rPr>
          <w:rFonts w:eastAsiaTheme="majorEastAsia" w:cstheme="majorBidi"/>
          <w:b/>
          <w:i/>
          <w:szCs w:val="32"/>
        </w:rPr>
      </w:pPr>
      <w:r w:rsidRPr="009F1104">
        <w:br w:type="page"/>
      </w:r>
    </w:p>
    <w:p w14:paraId="05ABC123" w14:textId="77777777" w:rsidR="00270BE3" w:rsidRPr="009F1104" w:rsidRDefault="00E93C84" w:rsidP="00E93C84">
      <w:pPr>
        <w:pStyle w:val="Heading1"/>
      </w:pPr>
      <w:bookmarkStart w:id="0" w:name="_Toc111150813"/>
      <w:r w:rsidRPr="009F1104">
        <w:lastRenderedPageBreak/>
        <w:t xml:space="preserve">Chapter One: </w:t>
      </w:r>
      <w:r w:rsidR="00270BE3" w:rsidRPr="009F1104">
        <w:t>Introduction</w:t>
      </w:r>
      <w:bookmarkEnd w:id="0"/>
    </w:p>
    <w:p w14:paraId="291D1017" w14:textId="77777777" w:rsidR="00E93C84" w:rsidRPr="009F1104" w:rsidRDefault="00E93C84" w:rsidP="0058215F">
      <w:pPr>
        <w:pStyle w:val="Heading2"/>
      </w:pPr>
      <w:bookmarkStart w:id="1" w:name="_Toc111150814"/>
      <w:r w:rsidRPr="009F1104">
        <w:t>Background</w:t>
      </w:r>
      <w:bookmarkEnd w:id="1"/>
    </w:p>
    <w:p w14:paraId="5AFF1AEB" w14:textId="73BEBB87" w:rsidR="003A2E79" w:rsidRPr="009F1104" w:rsidRDefault="00691A13" w:rsidP="003A2E79">
      <w:r w:rsidRPr="009F1104">
        <w:t xml:space="preserve">While the purpose of development training programmes is to educate employees, those built with the employee in mind tend to focus on skills and practises that will help them advance in the firm. Training and development are ongoing procedures that strive to increase the talents and production of personnel. Human resource management (HRM) has been crucial to the development of most major economies, including the United Kingdom, the United States, and Japan. Individuals are the heart of every organisation. For example, if a manager's team lacks the requisite tools, the project will certainly fail. Among those on the list </w:t>
      </w:r>
      <w:r w:rsidR="00EA270E" w:rsidRPr="009F1104">
        <w:t>include but</w:t>
      </w:r>
      <w:r w:rsidRPr="009F1104">
        <w:t xml:space="preserve"> are not limited to: (SKAC). Skilled personnel are required by businesses of all sizes. When it comes to knowledge, skills, and competencies, a huge gap exists between what is taught in schools and what is really necessary for job success</w:t>
      </w:r>
      <w:r w:rsidR="003A2E79" w:rsidRPr="009F1104">
        <w:t xml:space="preserve"> (Rana </w:t>
      </w:r>
      <w:r w:rsidR="003A2E79" w:rsidRPr="009F1104">
        <w:rPr>
          <w:i/>
          <w:iCs/>
        </w:rPr>
        <w:t>et al.</w:t>
      </w:r>
      <w:r w:rsidR="003A2E79" w:rsidRPr="009F1104">
        <w:t>, 2022)</w:t>
      </w:r>
      <w:r w:rsidRPr="009F1104">
        <w:t>. As a result, most personnel need intensive training to ensure they have the necessary SKAC to contribute meaningfully to the organization's development. Employees want solid proof that their employers regard them enough to invest in their professional training via chances to learn and advance in the workplace. All new workers need considerable training in both technical skills and corporate culture</w:t>
      </w:r>
      <w:r w:rsidR="003A2E79" w:rsidRPr="009F1104">
        <w:t xml:space="preserve"> (Jelonek </w:t>
      </w:r>
      <w:r w:rsidR="003A2E79" w:rsidRPr="009F1104">
        <w:rPr>
          <w:i/>
          <w:iCs/>
        </w:rPr>
        <w:t>et al.</w:t>
      </w:r>
      <w:r w:rsidR="003A2E79" w:rsidRPr="009F1104">
        <w:t>, 2022)</w:t>
      </w:r>
      <w:r w:rsidRPr="009F1104">
        <w:t xml:space="preserve">. </w:t>
      </w:r>
    </w:p>
    <w:p w14:paraId="07B89E0A" w14:textId="77777777" w:rsidR="00270BE3" w:rsidRPr="009F1104" w:rsidRDefault="00691A13" w:rsidP="003A2E79">
      <w:r w:rsidRPr="009F1104">
        <w:t>Companies may get the most out of their human resources by investing in training and development programmes that help employees learn new skills and improve existing ones. Winning workers' "hearts and minds" through building a feeling of community is a laudable objective. If organisations want to attain high levels of productivity from their employees, they must invest in employee training courses. These strategies, which are part of the larger picture of human resource management, are used to make individuals enthused about going to work. The quality and quantity of training provided by an organisation are influenced by factors such as the rate of change in the external environment, the rate of change in the internal environment, the training of appropriately skilled workers, and the extent to which management views training as a motivating factor in the workplace</w:t>
      </w:r>
      <w:r w:rsidR="003A2E79" w:rsidRPr="009F1104">
        <w:t xml:space="preserve"> (Rapaccini </w:t>
      </w:r>
      <w:r w:rsidR="003A2E79" w:rsidRPr="009F1104">
        <w:rPr>
          <w:i/>
          <w:iCs/>
        </w:rPr>
        <w:t>et al.</w:t>
      </w:r>
      <w:r w:rsidR="003A2E79" w:rsidRPr="009F1104">
        <w:t>, 2020)</w:t>
      </w:r>
      <w:r w:rsidRPr="009F1104">
        <w:t>. Many firms handle their workers' training needs in a disorganised and unfocused manner, resulting in training programmes that are far from well-planned and coordinated. Organizations must first develop standard operating procedures for training activities, identify major variances in training needs, and evaluate training outcomes</w:t>
      </w:r>
      <w:r w:rsidR="003A2E79" w:rsidRPr="009F1104">
        <w:t xml:space="preserve"> (Gherghina </w:t>
      </w:r>
      <w:r w:rsidR="003A2E79" w:rsidRPr="009F1104">
        <w:rPr>
          <w:i/>
          <w:iCs/>
        </w:rPr>
        <w:t>et al.</w:t>
      </w:r>
      <w:r w:rsidR="003A2E79" w:rsidRPr="009F1104">
        <w:t>, 2020)</w:t>
      </w:r>
      <w:r w:rsidRPr="009F1104">
        <w:t>.</w:t>
      </w:r>
    </w:p>
    <w:p w14:paraId="509391FD" w14:textId="77777777" w:rsidR="00270BE3" w:rsidRPr="009F1104" w:rsidRDefault="00270BE3" w:rsidP="005302A0">
      <w:pPr>
        <w:pStyle w:val="Heading2"/>
      </w:pPr>
      <w:bookmarkStart w:id="2" w:name="_Toc111150815"/>
      <w:r w:rsidRPr="009F1104">
        <w:lastRenderedPageBreak/>
        <w:t>Statement of the Problem</w:t>
      </w:r>
      <w:bookmarkEnd w:id="2"/>
      <w:r w:rsidRPr="009F1104">
        <w:t xml:space="preserve"> </w:t>
      </w:r>
    </w:p>
    <w:p w14:paraId="48548521" w14:textId="77777777" w:rsidR="00270BE3" w:rsidRPr="009F1104" w:rsidRDefault="00691A13" w:rsidP="009E01DB">
      <w:r w:rsidRPr="009F1104">
        <w:t>When employees met impediments in their job, tension ensued, according to the study's author. Mismanagement of such people's flaws might result in punitive actions like as wage cutbacks, transfers, or even termination, which leads to dissatisfied customers. The researchers aim to investigate how training may boost the efficiency and quality of service delivery organisations.</w:t>
      </w:r>
    </w:p>
    <w:p w14:paraId="6D84243E" w14:textId="77777777" w:rsidR="00270BE3" w:rsidRPr="009F1104" w:rsidRDefault="00E34971" w:rsidP="005302A0">
      <w:pPr>
        <w:pStyle w:val="Heading2"/>
      </w:pPr>
      <w:bookmarkStart w:id="3" w:name="_Toc111150816"/>
      <w:r w:rsidRPr="009F1104">
        <w:t>Significance</w:t>
      </w:r>
      <w:r w:rsidR="00270BE3" w:rsidRPr="009F1104">
        <w:t xml:space="preserve"> of the Study</w:t>
      </w:r>
      <w:bookmarkEnd w:id="3"/>
      <w:r w:rsidR="00270BE3" w:rsidRPr="009F1104">
        <w:t xml:space="preserve"> </w:t>
      </w:r>
    </w:p>
    <w:p w14:paraId="016F55E3" w14:textId="7B648683" w:rsidR="00B72FC5" w:rsidRPr="009F1104" w:rsidRDefault="00691A13" w:rsidP="009E01DB">
      <w:r w:rsidRPr="009F1104">
        <w:t xml:space="preserve">This study </w:t>
      </w:r>
      <w:r w:rsidR="00F90C08" w:rsidRPr="009F1104">
        <w:t>includes</w:t>
      </w:r>
      <w:r w:rsidRPr="009F1104">
        <w:t xml:space="preserve"> to the current body of information on </w:t>
      </w:r>
      <w:r w:rsidR="00E92B79" w:rsidRPr="009F1104">
        <w:t>in what way</w:t>
      </w:r>
      <w:r w:rsidRPr="009F1104">
        <w:t xml:space="preserve"> service providers' training and development influences their customers' satisfaction levels. It is likely that efforts to develop and maintain a high-quality workplace for workers can increase their job satisfaction and prospects for self-actualization. Because the study emphasises the importance of training and development to an organization's performance, it is also relevant to service providers. Finally, the study's findings may assist public-sector leaders implement innovative types of training and development to better prepare their staff to prosper in today's fast-paced and competitive business climate. This training may demonstrate to workers why it is critical to invest time and development in extending their skill sets if they want to grow in their professions.</w:t>
      </w:r>
    </w:p>
    <w:p w14:paraId="273EA694" w14:textId="77777777" w:rsidR="00FF7279" w:rsidRPr="009F1104" w:rsidRDefault="00FF7279" w:rsidP="000417F5">
      <w:pPr>
        <w:pStyle w:val="Heading2"/>
      </w:pPr>
      <w:bookmarkStart w:id="4" w:name="_Toc111150817"/>
      <w:r w:rsidRPr="009F1104">
        <w:t>Research Aim and Objectives</w:t>
      </w:r>
      <w:bookmarkEnd w:id="4"/>
    </w:p>
    <w:p w14:paraId="29894FB0" w14:textId="77777777" w:rsidR="00223C64" w:rsidRPr="009F1104" w:rsidRDefault="00FB6AEF" w:rsidP="009E01DB">
      <w:pPr>
        <w:ind w:firstLine="360"/>
      </w:pPr>
      <w:r w:rsidRPr="009F1104">
        <w:t xml:space="preserve">The aim of this study is to evaluate the impact of training and development of employees and its effects on the performance of a service providing organisation specifically Aquacars LTD. Following are the objectives </w:t>
      </w:r>
      <w:r w:rsidR="00231F0B" w:rsidRPr="009F1104">
        <w:t>for the study:</w:t>
      </w:r>
    </w:p>
    <w:p w14:paraId="13C2E2B4" w14:textId="30E03B06" w:rsidR="00C73180" w:rsidRPr="009F1104" w:rsidRDefault="00C73180" w:rsidP="009437A1">
      <w:pPr>
        <w:pStyle w:val="ListParagraph"/>
        <w:numPr>
          <w:ilvl w:val="0"/>
          <w:numId w:val="1"/>
        </w:numPr>
      </w:pPr>
      <w:r w:rsidRPr="009F1104">
        <w:t xml:space="preserve">To </w:t>
      </w:r>
      <w:r w:rsidR="004B39AE" w:rsidRPr="009F1104">
        <w:t>evaluate</w:t>
      </w:r>
      <w:r w:rsidRPr="009F1104">
        <w:t xml:space="preserve"> the contribution of training and development towards customer satisfaction. </w:t>
      </w:r>
    </w:p>
    <w:p w14:paraId="367FC15C" w14:textId="3C0F6EBD" w:rsidR="00C73180" w:rsidRPr="009F1104" w:rsidRDefault="00C73180" w:rsidP="009437A1">
      <w:pPr>
        <w:pStyle w:val="ListParagraph"/>
        <w:numPr>
          <w:ilvl w:val="0"/>
          <w:numId w:val="1"/>
        </w:numPr>
      </w:pPr>
      <w:r w:rsidRPr="009F1104">
        <w:t xml:space="preserve">To determine the types of employee training and development offered at Aquacars LTD to </w:t>
      </w:r>
      <w:r w:rsidR="000B1036" w:rsidRPr="009F1104">
        <w:t>encourage</w:t>
      </w:r>
      <w:r w:rsidRPr="009F1104">
        <w:t xml:space="preserve"> customer satisfaction as well as effect of employee training and development on customer satisfaction. </w:t>
      </w:r>
    </w:p>
    <w:p w14:paraId="5E29BDD3" w14:textId="3D3E2BAC" w:rsidR="00C73180" w:rsidRPr="009F1104" w:rsidRDefault="00C73180" w:rsidP="009437A1">
      <w:pPr>
        <w:pStyle w:val="ListParagraph"/>
        <w:numPr>
          <w:ilvl w:val="0"/>
          <w:numId w:val="1"/>
        </w:numPr>
      </w:pPr>
      <w:r w:rsidRPr="009F1104">
        <w:t xml:space="preserve">To assess challenges constraining the </w:t>
      </w:r>
      <w:r w:rsidR="003049A3" w:rsidRPr="009F1104">
        <w:t>completion</w:t>
      </w:r>
      <w:r w:rsidRPr="009F1104">
        <w:t xml:space="preserve"> of Aquacars LTD training and development programs for its employees.</w:t>
      </w:r>
    </w:p>
    <w:p w14:paraId="02643042" w14:textId="553EFA5F" w:rsidR="00C73180" w:rsidRPr="009F1104" w:rsidRDefault="00C73180" w:rsidP="009437A1">
      <w:pPr>
        <w:pStyle w:val="ListParagraph"/>
        <w:numPr>
          <w:ilvl w:val="0"/>
          <w:numId w:val="1"/>
        </w:numPr>
      </w:pPr>
      <w:r w:rsidRPr="009F1104">
        <w:t xml:space="preserve">To suggest the strategies to overcome </w:t>
      </w:r>
      <w:r w:rsidR="00D30102" w:rsidRPr="009F1104">
        <w:t xml:space="preserve">challenges </w:t>
      </w:r>
      <w:r w:rsidR="00A20D78" w:rsidRPr="009F1104">
        <w:t>hindering</w:t>
      </w:r>
      <w:r w:rsidR="00D30102" w:rsidRPr="009F1104">
        <w:t xml:space="preserve"> the implementation of Aquacars LTD training and development programs for its employees</w:t>
      </w:r>
    </w:p>
    <w:p w14:paraId="589BF6F8" w14:textId="77777777" w:rsidR="00231F0B" w:rsidRPr="009F1104" w:rsidRDefault="00231F0B" w:rsidP="00270BE3">
      <w:pPr>
        <w:ind w:firstLine="0"/>
      </w:pPr>
    </w:p>
    <w:p w14:paraId="725E5B44" w14:textId="77777777" w:rsidR="00223C64" w:rsidRPr="009F1104" w:rsidRDefault="00223C64" w:rsidP="000417F5">
      <w:pPr>
        <w:pStyle w:val="Heading2"/>
      </w:pPr>
      <w:bookmarkStart w:id="5" w:name="_Toc111150818"/>
      <w:r w:rsidRPr="009F1104">
        <w:lastRenderedPageBreak/>
        <w:t>Research Questions</w:t>
      </w:r>
      <w:bookmarkEnd w:id="5"/>
    </w:p>
    <w:p w14:paraId="28E02203" w14:textId="77777777" w:rsidR="00223C64" w:rsidRPr="009F1104" w:rsidRDefault="00657A65" w:rsidP="00A511C0">
      <w:pPr>
        <w:pStyle w:val="ListParagraph"/>
        <w:numPr>
          <w:ilvl w:val="0"/>
          <w:numId w:val="2"/>
        </w:numPr>
      </w:pPr>
      <w:r w:rsidRPr="009F1104">
        <w:t xml:space="preserve">What is the impact of </w:t>
      </w:r>
      <w:r w:rsidR="00E27286" w:rsidRPr="009F1104">
        <w:t>training and development on customers’ satisfaction in a service providing organisation?</w:t>
      </w:r>
    </w:p>
    <w:p w14:paraId="39858C8E" w14:textId="77777777" w:rsidR="00E27286" w:rsidRPr="009F1104" w:rsidRDefault="00C02C52" w:rsidP="00A511C0">
      <w:pPr>
        <w:pStyle w:val="ListParagraph"/>
        <w:numPr>
          <w:ilvl w:val="0"/>
          <w:numId w:val="2"/>
        </w:numPr>
      </w:pPr>
      <w:r w:rsidRPr="009F1104">
        <w:t xml:space="preserve">What are the </w:t>
      </w:r>
      <w:r w:rsidR="00A94924" w:rsidRPr="009F1104">
        <w:t>training and development strategies successful for service providing org</w:t>
      </w:r>
      <w:r w:rsidR="004D02E6" w:rsidRPr="009F1104">
        <w:t>anisations such as Aquacars LTD?</w:t>
      </w:r>
    </w:p>
    <w:p w14:paraId="536DF7A8" w14:textId="77777777" w:rsidR="004D02E6" w:rsidRPr="009F1104" w:rsidRDefault="00437344" w:rsidP="00A511C0">
      <w:pPr>
        <w:pStyle w:val="ListParagraph"/>
        <w:numPr>
          <w:ilvl w:val="0"/>
          <w:numId w:val="2"/>
        </w:numPr>
      </w:pPr>
      <w:r w:rsidRPr="009F1104">
        <w:t xml:space="preserve">What are the </w:t>
      </w:r>
      <w:r w:rsidR="007176FE" w:rsidRPr="009F1104">
        <w:t xml:space="preserve">challenges in the implementation </w:t>
      </w:r>
      <w:r w:rsidR="00BB3BA5" w:rsidRPr="009F1104">
        <w:t>of those strategies?</w:t>
      </w:r>
    </w:p>
    <w:p w14:paraId="3CC2BA3A" w14:textId="77777777" w:rsidR="00BB3BA5" w:rsidRPr="009F1104" w:rsidRDefault="00BB3BA5" w:rsidP="00A511C0">
      <w:pPr>
        <w:pStyle w:val="ListParagraph"/>
        <w:numPr>
          <w:ilvl w:val="0"/>
          <w:numId w:val="2"/>
        </w:numPr>
      </w:pPr>
      <w:r w:rsidRPr="009F1104">
        <w:t xml:space="preserve">What are the recommended measures </w:t>
      </w:r>
      <w:r w:rsidR="00576CB5" w:rsidRPr="009F1104">
        <w:t>that can be taken to overcome those challenges?</w:t>
      </w:r>
    </w:p>
    <w:p w14:paraId="156F26E1" w14:textId="77777777" w:rsidR="00270BE3" w:rsidRPr="009F1104" w:rsidRDefault="000417F5" w:rsidP="005E0B33">
      <w:pPr>
        <w:pStyle w:val="Heading1"/>
      </w:pPr>
      <w:bookmarkStart w:id="6" w:name="_Toc111150819"/>
      <w:r w:rsidRPr="009F1104">
        <w:t xml:space="preserve">Chapter Two: </w:t>
      </w:r>
      <w:r w:rsidR="00270BE3" w:rsidRPr="009F1104">
        <w:t xml:space="preserve">Literature </w:t>
      </w:r>
      <w:r w:rsidR="005E0B33" w:rsidRPr="009F1104">
        <w:t>R</w:t>
      </w:r>
      <w:r w:rsidR="00270BE3" w:rsidRPr="009F1104">
        <w:t>eview</w:t>
      </w:r>
      <w:bookmarkEnd w:id="6"/>
      <w:r w:rsidR="00270BE3" w:rsidRPr="009F1104">
        <w:t xml:space="preserve"> </w:t>
      </w:r>
    </w:p>
    <w:p w14:paraId="6433371D" w14:textId="77777777" w:rsidR="00270BE3" w:rsidRPr="009F1104" w:rsidRDefault="00691A13" w:rsidP="00270BE3">
      <w:pPr>
        <w:ind w:firstLine="0"/>
      </w:pPr>
      <w:r w:rsidRPr="009F1104">
        <w:t>In this section, we'll look at contemporary and historical studies on the topics of customer satisfaction and training. This part will build on existing knowledge and terminology. Given the difficulties in conducting a full literature review, the current inquiry has focused on issues that are directly relevant to the aims and concerns that prompted their creation. This chapter will undertake a literature review, looking at theoretical arguments, empirical literature, and the research gap.</w:t>
      </w:r>
    </w:p>
    <w:p w14:paraId="1BD64847" w14:textId="77777777" w:rsidR="00B223D8" w:rsidRPr="009F1104" w:rsidRDefault="00B223D8" w:rsidP="00691A13">
      <w:pPr>
        <w:pStyle w:val="Heading2"/>
      </w:pPr>
      <w:bookmarkStart w:id="7" w:name="_Toc111150820"/>
      <w:r w:rsidRPr="009F1104">
        <w:t>Employee training and development</w:t>
      </w:r>
      <w:bookmarkEnd w:id="7"/>
      <w:r w:rsidRPr="009F1104">
        <w:t xml:space="preserve"> </w:t>
      </w:r>
    </w:p>
    <w:p w14:paraId="069F7F1F" w14:textId="5EACE007" w:rsidR="00B223D8" w:rsidRPr="009F1104" w:rsidRDefault="00E22C1A" w:rsidP="00270BE3">
      <w:pPr>
        <w:ind w:firstLine="0"/>
      </w:pPr>
      <w:r w:rsidRPr="00E22C1A">
        <w:t>The main purpose of training and development is by improving the employee competencies so that organizations can maximize efficiency and effectiveness of their human assets</w:t>
      </w:r>
      <w:r w:rsidR="003D4DD4">
        <w:t xml:space="preserve"> (</w:t>
      </w:r>
      <w:r w:rsidRPr="00E22C1A">
        <w:t>Armstrong</w:t>
      </w:r>
      <w:r w:rsidR="003D4DD4">
        <w:t>,</w:t>
      </w:r>
      <w:r w:rsidRPr="00E22C1A">
        <w:t xml:space="preserve"> 2009)</w:t>
      </w:r>
      <w:r w:rsidR="003D4DD4">
        <w:t xml:space="preserve">. </w:t>
      </w:r>
      <w:r w:rsidR="00B16089" w:rsidRPr="009F1104">
        <w:t>Employee development, according to</w:t>
      </w:r>
      <w:r w:rsidR="007B1280" w:rsidRPr="009F1104">
        <w:t xml:space="preserve"> </w:t>
      </w:r>
      <w:r w:rsidR="009E01DB" w:rsidRPr="009F1104">
        <w:t xml:space="preserve">Seaton, (2018), </w:t>
      </w:r>
      <w:r w:rsidR="00B16089" w:rsidRPr="009F1104">
        <w:t xml:space="preserve">is the process through which a person, with the help of their organisation, engages in a range of training programmes to both grow and gain new skills. As a result, the </w:t>
      </w:r>
      <w:r w:rsidR="004F59DF" w:rsidRPr="009F1104">
        <w:t>objective</w:t>
      </w:r>
      <w:r w:rsidR="00B16089" w:rsidRPr="009F1104">
        <w:t xml:space="preserve"> of this study is to </w:t>
      </w:r>
      <w:r w:rsidR="00F4491D" w:rsidRPr="009F1104">
        <w:t>deliver</w:t>
      </w:r>
      <w:r w:rsidR="00B16089" w:rsidRPr="009F1104">
        <w:t xml:space="preserve"> </w:t>
      </w:r>
      <w:r w:rsidR="00F4491D" w:rsidRPr="009F1104">
        <w:t>an</w:t>
      </w:r>
      <w:r w:rsidR="00B16089" w:rsidRPr="009F1104">
        <w:t xml:space="preserve"> </w:t>
      </w:r>
      <w:r w:rsidR="006C0E7C" w:rsidRPr="009F1104">
        <w:t>abstract</w:t>
      </w:r>
      <w:r w:rsidR="00B16089" w:rsidRPr="009F1104">
        <w:t xml:space="preserve"> definition of employee training and development as the learning process in which an employer encourages and facilitates the employee's participation in a variety of training programmes designed to provide the employee with the knowledge, skills, and values required to complete job-related tasks and achieve organisational goals</w:t>
      </w:r>
      <w:r w:rsidR="009E01DB" w:rsidRPr="009F1104">
        <w:t xml:space="preserve"> (Jehanzeb and Mohanty, 2018)</w:t>
      </w:r>
      <w:r w:rsidR="00B16089" w:rsidRPr="009F1104">
        <w:t>.</w:t>
      </w:r>
    </w:p>
    <w:p w14:paraId="2FDC8C00" w14:textId="77777777" w:rsidR="00996430" w:rsidRPr="009F1104" w:rsidRDefault="00996430" w:rsidP="00691A13">
      <w:pPr>
        <w:pStyle w:val="Heading2"/>
      </w:pPr>
      <w:bookmarkStart w:id="8" w:name="_Toc111150821"/>
      <w:r w:rsidRPr="009F1104">
        <w:t>Customer Satisfaction</w:t>
      </w:r>
      <w:bookmarkEnd w:id="8"/>
    </w:p>
    <w:p w14:paraId="3AF39745" w14:textId="77777777" w:rsidR="00270BE3" w:rsidRPr="009F1104" w:rsidRDefault="00B16089" w:rsidP="00270BE3">
      <w:pPr>
        <w:ind w:firstLine="0"/>
      </w:pPr>
      <w:r w:rsidRPr="009F1104">
        <w:t xml:space="preserve">Customer satisfaction objectives for businesses may be defined as the proportion of consumers that rate the company's products and services higher than the company's target satisfaction levels. Businesses and marketers may assess their success based on customer feedback and make changes as needed. According to </w:t>
      </w:r>
      <w:r w:rsidR="009E01DB" w:rsidRPr="009F1104">
        <w:t xml:space="preserve">Cao, Ajjan and Hong, (2018), </w:t>
      </w:r>
      <w:r w:rsidRPr="009F1104">
        <w:t xml:space="preserve">the key to a successful business is a loyal following of purchasers who make frequent purchases and promote the brand to others. Customers </w:t>
      </w:r>
      <w:r w:rsidRPr="009F1104">
        <w:lastRenderedPageBreak/>
        <w:t xml:space="preserve">will not be loyal if </w:t>
      </w:r>
      <w:r w:rsidR="00AC6D7A" w:rsidRPr="009F1104">
        <w:t xml:space="preserve">researcher </w:t>
      </w:r>
      <w:r w:rsidRPr="009F1104">
        <w:t xml:space="preserve">utilise this strategy. Brand loyalty is described as a consumer's proclivity to buy a product or service from a certain brand on several occasions due to favourable experiences with that firm. In a highly competitive sector, loyal consumers may be difficult to find, but they may help bring in new ones by purchasing more often, spending more money, and feeling </w:t>
      </w:r>
      <w:r w:rsidR="007B1280" w:rsidRPr="009F1104">
        <w:t>happier</w:t>
      </w:r>
      <w:r w:rsidRPr="009F1104">
        <w:t xml:space="preserve"> with the experience</w:t>
      </w:r>
      <w:r w:rsidR="009E01DB" w:rsidRPr="009F1104">
        <w:t xml:space="preserve"> (Claro and Ramos, 2018)</w:t>
      </w:r>
      <w:r w:rsidRPr="009F1104">
        <w:t>.</w:t>
      </w:r>
    </w:p>
    <w:p w14:paraId="2DFEFF8B" w14:textId="77777777" w:rsidR="00F00101" w:rsidRPr="009F1104" w:rsidRDefault="005E0B33" w:rsidP="005E0B33">
      <w:pPr>
        <w:pStyle w:val="Heading1"/>
      </w:pPr>
      <w:bookmarkStart w:id="9" w:name="_Toc111150822"/>
      <w:r w:rsidRPr="009F1104">
        <w:t>Chapter Three: Methodology</w:t>
      </w:r>
      <w:bookmarkEnd w:id="9"/>
      <w:r w:rsidRPr="009F1104">
        <w:t xml:space="preserve"> </w:t>
      </w:r>
    </w:p>
    <w:p w14:paraId="2A9E4A4B" w14:textId="77777777" w:rsidR="00F00101" w:rsidRPr="009F1104" w:rsidRDefault="00270BE3" w:rsidP="005E0B33">
      <w:pPr>
        <w:pStyle w:val="Heading2"/>
      </w:pPr>
      <w:bookmarkStart w:id="10" w:name="_Toc111150823"/>
      <w:r w:rsidRPr="009F1104">
        <w:t>Research Design</w:t>
      </w:r>
      <w:bookmarkEnd w:id="10"/>
      <w:r w:rsidRPr="009F1104">
        <w:t xml:space="preserve"> </w:t>
      </w:r>
    </w:p>
    <w:p w14:paraId="1594EE13" w14:textId="64E86FEE" w:rsidR="00955024" w:rsidRPr="009F1104" w:rsidRDefault="009E01DB" w:rsidP="00955024">
      <w:r w:rsidRPr="009F1104">
        <w:t xml:space="preserve">Ilcus, (2018), </w:t>
      </w:r>
      <w:r w:rsidR="00B16089" w:rsidRPr="009F1104">
        <w:t xml:space="preserve">emphasised the importance of research in particular. Given that it provides a detailed overview of the study's methodology and the processes taken to arrive at its findings. The discipline's basis may be found in both quantitative and qualitative research approaches. By combining these two methodologies, researchers have access to a potentially limitless number of experimental designs. According to </w:t>
      </w:r>
      <w:r w:rsidRPr="009F1104">
        <w:t xml:space="preserve">Gherghina </w:t>
      </w:r>
      <w:r w:rsidRPr="009F1104">
        <w:rPr>
          <w:i/>
          <w:iCs/>
        </w:rPr>
        <w:t>et al.</w:t>
      </w:r>
      <w:r w:rsidRPr="009F1104">
        <w:t xml:space="preserve">, (2020), </w:t>
      </w:r>
      <w:r w:rsidR="00B16089" w:rsidRPr="009F1104">
        <w:t xml:space="preserve">this is due to the way qualitative research is conducted, which naturally leads to distorted perceptions and preconceptions. In contrast to qualitative research, quantitative research produces numerical results. Both quantitative and qualitative data may be analysed. To get the </w:t>
      </w:r>
      <w:r w:rsidR="00D744F7" w:rsidRPr="009F1104">
        <w:t>best</w:t>
      </w:r>
      <w:r w:rsidR="00B16089" w:rsidRPr="009F1104">
        <w:t xml:space="preserve"> of </w:t>
      </w:r>
      <w:r w:rsidR="00AC6D7A" w:rsidRPr="009F1104">
        <w:t xml:space="preserve">the </w:t>
      </w:r>
      <w:r w:rsidR="00B16089" w:rsidRPr="009F1104">
        <w:t xml:space="preserve">data, </w:t>
      </w:r>
      <w:r w:rsidR="00AC6D7A" w:rsidRPr="009F1104">
        <w:t xml:space="preserve">researcher will </w:t>
      </w:r>
      <w:r w:rsidR="00B16089" w:rsidRPr="009F1104">
        <w:t>need spreadsheet programmes like Excel or statistical analysis programmes like SPSS. The quantitative method outperforms the qualitative because it yields more objective and impartial results. Researchers used a number of ways to capture the whole picture. The researcher made the correct decision in using a quantitative approach since its advantages much surpassed those of a qualitative strategy.</w:t>
      </w:r>
    </w:p>
    <w:p w14:paraId="0D7E05AE" w14:textId="77777777" w:rsidR="00B90E2D" w:rsidRPr="009F1104" w:rsidRDefault="00B90E2D" w:rsidP="00B90E2D">
      <w:pPr>
        <w:pStyle w:val="Heading2"/>
      </w:pPr>
      <w:bookmarkStart w:id="11" w:name="_Toc111150824"/>
      <w:r w:rsidRPr="009F1104">
        <w:t>Research Philosophy</w:t>
      </w:r>
      <w:bookmarkEnd w:id="11"/>
    </w:p>
    <w:p w14:paraId="36AC8F38" w14:textId="77777777" w:rsidR="00955024" w:rsidRPr="009F1104" w:rsidRDefault="00B16089" w:rsidP="00955024">
      <w:r w:rsidRPr="009F1104">
        <w:t xml:space="preserve">The researcher has selected positivist theory to make valid conclusions regarding </w:t>
      </w:r>
      <w:r w:rsidR="00AC6D7A" w:rsidRPr="009F1104">
        <w:t>the impact of training and development of employees and its effects on the performance of a service providing organisation specifically Aquacars LTD</w:t>
      </w:r>
      <w:r w:rsidRPr="009F1104">
        <w:t>. As such, its emphasis is on applying rigorous scientific techniques to learn about the world via experiments. It utilises a systematic technique that blends deductive reasoning with empirical data to discover and validate the causal principles that may be utilised to foresee patterns of human behaviour.</w:t>
      </w:r>
    </w:p>
    <w:p w14:paraId="14FF3B3A" w14:textId="77777777" w:rsidR="00B90E2D" w:rsidRPr="009F1104" w:rsidRDefault="00B90E2D" w:rsidP="00B90E2D">
      <w:pPr>
        <w:pStyle w:val="Heading2"/>
      </w:pPr>
      <w:bookmarkStart w:id="12" w:name="_Toc111150825"/>
      <w:r w:rsidRPr="009F1104">
        <w:t>Research Approach</w:t>
      </w:r>
      <w:bookmarkEnd w:id="12"/>
    </w:p>
    <w:p w14:paraId="1E8FD86B" w14:textId="77777777" w:rsidR="00955024" w:rsidRPr="009F1104" w:rsidRDefault="00B16089" w:rsidP="00B16089">
      <w:pPr>
        <w:rPr>
          <w:rFonts w:cs="Times New Roman"/>
          <w:szCs w:val="24"/>
        </w:rPr>
      </w:pPr>
      <w:r w:rsidRPr="009F1104">
        <w:rPr>
          <w:rFonts w:cs="Times New Roman"/>
          <w:szCs w:val="24"/>
        </w:rPr>
        <w:t xml:space="preserve">The researcher will use a deductive rather than an inductive approach to assess </w:t>
      </w:r>
      <w:r w:rsidR="00AC6D7A" w:rsidRPr="009F1104">
        <w:t xml:space="preserve">the impact of training and development of employees and its effects on the performance of a service providing </w:t>
      </w:r>
      <w:r w:rsidR="00AC6D7A" w:rsidRPr="009F1104">
        <w:lastRenderedPageBreak/>
        <w:t>organisation specifically Aquacars LTD</w:t>
      </w:r>
      <w:r w:rsidRPr="009F1104">
        <w:rPr>
          <w:rFonts w:cs="Times New Roman"/>
          <w:szCs w:val="24"/>
        </w:rPr>
        <w:t>. So, we employ theory to construct a hypothesis, and then we build a research strategy to test that hypothesis. This strategy was employed because it helps the researcher to stay impartial and avoids preconceived beliefs or personal experiences from affecting the results.</w:t>
      </w:r>
    </w:p>
    <w:p w14:paraId="0F6E4B21" w14:textId="77777777" w:rsidR="00B90E2D" w:rsidRPr="009F1104" w:rsidRDefault="00B90E2D" w:rsidP="00B90E2D">
      <w:pPr>
        <w:pStyle w:val="Heading2"/>
      </w:pPr>
      <w:bookmarkStart w:id="13" w:name="_Toc111150826"/>
      <w:r w:rsidRPr="009F1104">
        <w:t>Research Strategy</w:t>
      </w:r>
      <w:bookmarkEnd w:id="13"/>
    </w:p>
    <w:p w14:paraId="1544E4B1" w14:textId="77777777" w:rsidR="00955024" w:rsidRPr="009F1104" w:rsidRDefault="00B16089" w:rsidP="00955024">
      <w:pPr>
        <w:ind w:firstLine="0"/>
      </w:pPr>
      <w:r w:rsidRPr="009F1104">
        <w:t xml:space="preserve">Researchers relied largely on a questionnaire to obtain important information for their research on </w:t>
      </w:r>
      <w:r w:rsidR="00AC6D7A" w:rsidRPr="009F1104">
        <w:t>the impact of training and development of employees and its effects on the performance of a service providing organisation specifically Aquacars LTD</w:t>
      </w:r>
      <w:r w:rsidRPr="009F1104">
        <w:t>. Questionnaires are widely employed for surveys owing to their versatility in meeting a range of research purposes.</w:t>
      </w:r>
    </w:p>
    <w:p w14:paraId="0F061A85" w14:textId="77777777" w:rsidR="00B90E2D" w:rsidRPr="009F1104" w:rsidRDefault="00B90E2D" w:rsidP="00B90E2D">
      <w:pPr>
        <w:pStyle w:val="Heading2"/>
      </w:pPr>
      <w:bookmarkStart w:id="14" w:name="_Toc111150827"/>
      <w:r w:rsidRPr="009F1104">
        <w:t>Sampling</w:t>
      </w:r>
      <w:bookmarkEnd w:id="14"/>
    </w:p>
    <w:p w14:paraId="783406FA" w14:textId="77777777" w:rsidR="00955024" w:rsidRPr="009F1104" w:rsidRDefault="00B16089" w:rsidP="00955024">
      <w:r w:rsidRPr="009F1104">
        <w:t xml:space="preserve">Because of its simplicity of use and general usage, simple random sampling will be employed in this investigation. Each person has a one-in-hundred probability of being picked using this approach. </w:t>
      </w:r>
    </w:p>
    <w:p w14:paraId="7EFC9A87" w14:textId="77777777" w:rsidR="00B90E2D" w:rsidRPr="009F1104" w:rsidRDefault="00B90E2D" w:rsidP="00B90E2D">
      <w:pPr>
        <w:pStyle w:val="Heading2"/>
      </w:pPr>
      <w:bookmarkStart w:id="15" w:name="_Toc111150828"/>
      <w:r w:rsidRPr="009F1104">
        <w:t>Data collection</w:t>
      </w:r>
      <w:r w:rsidR="00955024" w:rsidRPr="009F1104">
        <w:t xml:space="preserve"> and analysis</w:t>
      </w:r>
      <w:bookmarkEnd w:id="15"/>
    </w:p>
    <w:p w14:paraId="3BC13B08" w14:textId="77777777" w:rsidR="00955024" w:rsidRPr="009F1104" w:rsidRDefault="00B16089" w:rsidP="00955024">
      <w:r w:rsidRPr="009F1104">
        <w:t xml:space="preserve">Studying the </w:t>
      </w:r>
      <w:r w:rsidR="00AC6D7A" w:rsidRPr="009F1104">
        <w:t>impact of training and development of employees and its effects on the performance of a service providing organisation specifically Aquacars LTD</w:t>
      </w:r>
      <w:r w:rsidRPr="009F1104">
        <w:t xml:space="preserve"> requires researchers to depend significantly on survey data. Furthermore, a questionnaire with </w:t>
      </w:r>
      <w:r w:rsidR="00AC6D7A" w:rsidRPr="009F1104">
        <w:t>closed</w:t>
      </w:r>
      <w:r w:rsidRPr="009F1104">
        <w:t>-ended questions is implemented. Using a questionnaire to conduct a survey is preferred as it allows for the development of tailored research questions in the aim of accomp</w:t>
      </w:r>
      <w:r w:rsidR="00E574B6" w:rsidRPr="009F1104">
        <w:t>lishing a predefined objective</w:t>
      </w:r>
      <w:r w:rsidRPr="009F1104">
        <w:t>. As a consequence, acquiring data for regression analysis will be less of a problem. There will now be a direct and full link between the two data sources owing to this. Since quantitative research is better able to gather data that can be readily quantified and graded, it will be utilised.</w:t>
      </w:r>
    </w:p>
    <w:p w14:paraId="7F0283D6" w14:textId="77777777" w:rsidR="00B90E2D" w:rsidRPr="009F1104" w:rsidRDefault="00B90E2D" w:rsidP="00B90E2D">
      <w:pPr>
        <w:pStyle w:val="Heading2"/>
      </w:pPr>
      <w:bookmarkStart w:id="16" w:name="_Toc111150829"/>
      <w:r w:rsidRPr="009F1104">
        <w:lastRenderedPageBreak/>
        <w:t>Gantt chart</w:t>
      </w:r>
      <w:bookmarkEnd w:id="16"/>
    </w:p>
    <w:p w14:paraId="1E889218" w14:textId="77777777" w:rsidR="00955024" w:rsidRPr="009F1104" w:rsidRDefault="00793801" w:rsidP="00955024">
      <w:r w:rsidRPr="009F1104">
        <w:rPr>
          <w:noProof/>
          <w:lang w:val="en-US"/>
        </w:rPr>
        <w:drawing>
          <wp:inline distT="0" distB="0" distL="0" distR="0" wp14:anchorId="7790DEE5" wp14:editId="0BC3F35A">
            <wp:extent cx="5686425" cy="41624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86425" cy="4162425"/>
                    </a:xfrm>
                    <a:prstGeom prst="rect">
                      <a:avLst/>
                    </a:prstGeom>
                    <a:noFill/>
                    <a:ln>
                      <a:noFill/>
                    </a:ln>
                  </pic:spPr>
                </pic:pic>
              </a:graphicData>
            </a:graphic>
          </wp:inline>
        </w:drawing>
      </w:r>
    </w:p>
    <w:p w14:paraId="7859652D" w14:textId="77777777" w:rsidR="00B90E2D" w:rsidRPr="009F1104" w:rsidRDefault="00B90E2D" w:rsidP="00B90E2D">
      <w:pPr>
        <w:pStyle w:val="Heading2"/>
      </w:pPr>
      <w:bookmarkStart w:id="17" w:name="_Toc111150830"/>
      <w:r w:rsidRPr="009F1104">
        <w:t>Ethical Consideration</w:t>
      </w:r>
      <w:bookmarkEnd w:id="17"/>
    </w:p>
    <w:p w14:paraId="188B73F9" w14:textId="77777777" w:rsidR="00955024" w:rsidRPr="009F1104" w:rsidRDefault="0099120E" w:rsidP="00955024">
      <w:r w:rsidRPr="009F1104">
        <w:t>Ethical issues increase the reliability</w:t>
      </w:r>
      <w:r w:rsidR="00B06F50" w:rsidRPr="009F1104">
        <w:t xml:space="preserve"> and usefulness of research. A </w:t>
      </w:r>
      <w:r w:rsidRPr="009F1104">
        <w:t>key ethical concern for this study is the requirement to maintain the confidentiality of survey participants. Additionally, our study has extensively investigated ethical considerations, such as ensuring the well-being of all participants and eliminating undue dangers to volunteers (psyc</w:t>
      </w:r>
      <w:r w:rsidR="00B06F50" w:rsidRPr="009F1104">
        <w:t>hologically, physically, etc)</w:t>
      </w:r>
      <w:r w:rsidRPr="009F1104">
        <w:t>. Their safety and comfort have been of highest significance throughout our research</w:t>
      </w:r>
      <w:r w:rsidR="00B06F50" w:rsidRPr="009F1104">
        <w:t>.</w:t>
      </w:r>
    </w:p>
    <w:p w14:paraId="38ECDE6A" w14:textId="77777777" w:rsidR="00173AAC" w:rsidRPr="009F1104" w:rsidRDefault="00173AAC" w:rsidP="00173AAC">
      <w:pPr>
        <w:pStyle w:val="Heading1"/>
      </w:pPr>
      <w:bookmarkStart w:id="18" w:name="_Toc111150831"/>
      <w:r w:rsidRPr="009F1104">
        <w:t xml:space="preserve">Chapter Four: </w:t>
      </w:r>
      <w:r w:rsidR="006F6DA4" w:rsidRPr="009F1104">
        <w:t>Conclusion</w:t>
      </w:r>
      <w:bookmarkEnd w:id="18"/>
    </w:p>
    <w:p w14:paraId="721D62DE" w14:textId="33E37E1D" w:rsidR="00173AAC" w:rsidRPr="009F1104" w:rsidRDefault="0099120E" w:rsidP="00173AAC">
      <w:pPr>
        <w:ind w:firstLine="0"/>
      </w:pPr>
      <w:r w:rsidRPr="009F1104">
        <w:t xml:space="preserve">The research may find that customer satisfaction with the quality of services provided by Aquacars LTD personnel has significantly increased as a result of employee training and development programmes, as Aquacars LTD workers have sufficient knowledge of their trade. This could be due to the fact that employee training and development programmes have been implemented by Aquacars LTD. This might be owing to the fact that employees at Aquacars LTD have been </w:t>
      </w:r>
      <w:r w:rsidRPr="009F1104">
        <w:lastRenderedPageBreak/>
        <w:t xml:space="preserve">provided with sufficient opportunity to learn about the industry in which they operate. Customers of Aquacars LTD are known to express high </w:t>
      </w:r>
      <w:r w:rsidR="002F330E" w:rsidRPr="009F1104">
        <w:t>points</w:t>
      </w:r>
      <w:r w:rsidRPr="009F1104">
        <w:t xml:space="preserve"> of satisfaction with the quality of service they have received, particularly with respect to the dependability, responsiveness, and guarantee of the company's goods and services. A </w:t>
      </w:r>
      <w:r w:rsidR="002F330E" w:rsidRPr="009F1104">
        <w:t>shortage</w:t>
      </w:r>
      <w:r w:rsidRPr="009F1104">
        <w:t xml:space="preserve"> of resources and a lack of time for employees to participate in training, particularly training that takes place off the clock, continue to be the two greatest barriers to more extensive training and development initiatives at Aquacars LTD. Despite the positive impact that Aquacars LTD's training and development programmes have had on customer satisfaction, the two biggest barriers to more extensive training and development initiatives are a lack of resources and </w:t>
      </w:r>
      <w:proofErr w:type="spellStart"/>
      <w:proofErr w:type="gramStart"/>
      <w:r w:rsidRPr="009F1104">
        <w:t>a</w:t>
      </w:r>
      <w:proofErr w:type="spellEnd"/>
      <w:proofErr w:type="gramEnd"/>
      <w:r w:rsidRPr="009F1104">
        <w:t xml:space="preserve"> </w:t>
      </w:r>
      <w:r w:rsidR="00687893" w:rsidRPr="009F1104">
        <w:t>absence</w:t>
      </w:r>
      <w:r w:rsidRPr="009F1104">
        <w:t xml:space="preserve"> of time for employees to participate in training. This is particularly true for training that occurs outside of normal working hours. Next, the researcher will make some suggestions based on the data that was obtained after presenting the goals, methods, and conclusions of the study.</w:t>
      </w:r>
    </w:p>
    <w:p w14:paraId="6C66E119" w14:textId="77777777" w:rsidR="00F00101" w:rsidRPr="009F1104" w:rsidRDefault="00F00101" w:rsidP="00270BE3">
      <w:pPr>
        <w:ind w:firstLine="0"/>
      </w:pPr>
    </w:p>
    <w:p w14:paraId="41D65F10" w14:textId="77777777" w:rsidR="00D1687C" w:rsidRPr="009F1104" w:rsidRDefault="00D1687C">
      <w:pPr>
        <w:spacing w:before="0" w:after="0"/>
        <w:ind w:firstLine="0"/>
      </w:pPr>
      <w:r w:rsidRPr="009F1104">
        <w:br w:type="page"/>
      </w:r>
    </w:p>
    <w:p w14:paraId="5809C0B4" w14:textId="77777777" w:rsidR="00D1687C" w:rsidRPr="009F1104" w:rsidRDefault="00D1687C" w:rsidP="00372591">
      <w:pPr>
        <w:pStyle w:val="Heading1"/>
      </w:pPr>
      <w:bookmarkStart w:id="19" w:name="_Toc111150832"/>
      <w:r w:rsidRPr="009F1104">
        <w:lastRenderedPageBreak/>
        <w:t>References</w:t>
      </w:r>
      <w:bookmarkEnd w:id="19"/>
    </w:p>
    <w:p w14:paraId="14CCDF63" w14:textId="77777777" w:rsidR="003E1A94" w:rsidRDefault="00B44779" w:rsidP="00155A00">
      <w:pPr>
        <w:spacing w:before="0" w:after="0"/>
        <w:ind w:firstLine="0"/>
        <w:rPr>
          <w:rFonts w:eastAsia="Times New Roman" w:cs="Times New Roman"/>
          <w:szCs w:val="24"/>
        </w:rPr>
      </w:pPr>
      <w:r w:rsidRPr="00B44779">
        <w:rPr>
          <w:rFonts w:eastAsia="Times New Roman" w:cs="Times New Roman"/>
          <w:szCs w:val="24"/>
        </w:rPr>
        <w:t>Armstrong, M. (2009) Armstrong’s Handbook of Human Resource Management Practice.</w:t>
      </w:r>
    </w:p>
    <w:p w14:paraId="19D2379B" w14:textId="0C9D9795" w:rsidR="00B44779" w:rsidRPr="00B44779" w:rsidRDefault="00B44779" w:rsidP="003E1A94">
      <w:pPr>
        <w:spacing w:before="0" w:after="0"/>
        <w:rPr>
          <w:rFonts w:eastAsia="Times New Roman" w:cs="Times New Roman"/>
          <w:szCs w:val="24"/>
        </w:rPr>
      </w:pPr>
      <w:r w:rsidRPr="00B44779">
        <w:rPr>
          <w:rFonts w:eastAsia="Times New Roman" w:cs="Times New Roman"/>
          <w:szCs w:val="24"/>
        </w:rPr>
        <w:t xml:space="preserve"> 11th </w:t>
      </w:r>
      <w:r w:rsidR="00155A00">
        <w:rPr>
          <w:rFonts w:eastAsia="Times New Roman" w:cs="Times New Roman"/>
          <w:szCs w:val="24"/>
        </w:rPr>
        <w:t xml:space="preserve">  </w:t>
      </w:r>
      <w:r w:rsidRPr="00B44779">
        <w:rPr>
          <w:rFonts w:eastAsia="Times New Roman" w:cs="Times New Roman"/>
          <w:szCs w:val="24"/>
        </w:rPr>
        <w:t>Edition, Kogan Page Limited, London.</w:t>
      </w:r>
      <w:bookmarkStart w:id="20" w:name="ref01"/>
      <w:bookmarkEnd w:id="20"/>
      <w:r w:rsidRPr="00B44779">
        <w:rPr>
          <w:rFonts w:eastAsia="Times New Roman" w:cs="Times New Roman"/>
          <w:szCs w:val="24"/>
        </w:rPr>
        <w:t>   </w:t>
      </w:r>
    </w:p>
    <w:p w14:paraId="093295B5" w14:textId="4368780C" w:rsidR="007B1280" w:rsidRPr="007B1280" w:rsidRDefault="007B1280" w:rsidP="00155A00">
      <w:pPr>
        <w:spacing w:before="0" w:after="0"/>
        <w:ind w:left="720" w:hanging="720"/>
        <w:jc w:val="left"/>
        <w:rPr>
          <w:rFonts w:eastAsia="Times New Roman" w:cs="Times New Roman"/>
          <w:szCs w:val="24"/>
          <w:lang w:val="en-US"/>
        </w:rPr>
      </w:pPr>
      <w:r w:rsidRPr="007B1280">
        <w:rPr>
          <w:rFonts w:eastAsia="Times New Roman" w:cs="Times New Roman"/>
          <w:szCs w:val="24"/>
          <w:lang w:val="en-US"/>
        </w:rPr>
        <w:t>.</w:t>
      </w:r>
    </w:p>
    <w:p w14:paraId="74A5EBD6" w14:textId="77777777" w:rsidR="007B1280" w:rsidRPr="007B1280" w:rsidRDefault="007B1280" w:rsidP="00155A00">
      <w:pPr>
        <w:spacing w:before="0" w:after="0"/>
        <w:ind w:left="720" w:hanging="720"/>
        <w:jc w:val="left"/>
        <w:rPr>
          <w:rFonts w:eastAsia="Times New Roman" w:cs="Times New Roman"/>
          <w:szCs w:val="24"/>
          <w:lang w:val="en-US"/>
        </w:rPr>
      </w:pPr>
      <w:r w:rsidRPr="007B1280">
        <w:rPr>
          <w:rFonts w:eastAsia="Times New Roman" w:cs="Times New Roman"/>
          <w:szCs w:val="24"/>
          <w:lang w:val="en-US"/>
        </w:rPr>
        <w:t xml:space="preserve">Cao, Y., Ajjan, H. and Hong, P. (2018) ‘Post-purchase shipping and customer service experiences in online shopping and their impact on customer satisfaction: An empirical study with comparison’, </w:t>
      </w:r>
      <w:r w:rsidRPr="007B1280">
        <w:rPr>
          <w:rFonts w:eastAsia="Times New Roman" w:cs="Times New Roman"/>
          <w:i/>
          <w:iCs/>
          <w:szCs w:val="24"/>
          <w:lang w:val="en-US"/>
        </w:rPr>
        <w:t>Asia Pacific Journal of Marketing and Logistics</w:t>
      </w:r>
      <w:r w:rsidRPr="007B1280">
        <w:rPr>
          <w:rFonts w:eastAsia="Times New Roman" w:cs="Times New Roman"/>
          <w:szCs w:val="24"/>
          <w:lang w:val="en-US"/>
        </w:rPr>
        <w:t xml:space="preserve"> [Preprint].</w:t>
      </w:r>
    </w:p>
    <w:p w14:paraId="1C555B98" w14:textId="77777777" w:rsidR="007B1280" w:rsidRPr="007B1280" w:rsidRDefault="007B1280" w:rsidP="00155A00">
      <w:pPr>
        <w:spacing w:before="0" w:after="0"/>
        <w:ind w:left="720" w:hanging="720"/>
        <w:jc w:val="left"/>
        <w:rPr>
          <w:rFonts w:eastAsia="Times New Roman" w:cs="Times New Roman"/>
          <w:szCs w:val="24"/>
          <w:lang w:val="en-US"/>
        </w:rPr>
      </w:pPr>
      <w:r w:rsidRPr="007B1280">
        <w:rPr>
          <w:rFonts w:eastAsia="Times New Roman" w:cs="Times New Roman"/>
          <w:szCs w:val="24"/>
          <w:lang w:val="en-US"/>
        </w:rPr>
        <w:t xml:space="preserve">Claro, D.P. and Ramos, C. (2018) ‘Sales intrafirm networks and the performance impact of sales cross-functional collaboration with marketing and customer service’, </w:t>
      </w:r>
      <w:r w:rsidRPr="007B1280">
        <w:rPr>
          <w:rFonts w:eastAsia="Times New Roman" w:cs="Times New Roman"/>
          <w:i/>
          <w:iCs/>
          <w:szCs w:val="24"/>
          <w:lang w:val="en-US"/>
        </w:rPr>
        <w:t>Journal of Personal Selling &amp; Sales Management</w:t>
      </w:r>
      <w:r w:rsidRPr="007B1280">
        <w:rPr>
          <w:rFonts w:eastAsia="Times New Roman" w:cs="Times New Roman"/>
          <w:szCs w:val="24"/>
          <w:lang w:val="en-US"/>
        </w:rPr>
        <w:t>, 38(2), pp. 172–190.</w:t>
      </w:r>
    </w:p>
    <w:p w14:paraId="11A78A99" w14:textId="77777777" w:rsidR="007B1280" w:rsidRPr="007B1280" w:rsidRDefault="007B1280" w:rsidP="00155A00">
      <w:pPr>
        <w:spacing w:before="0" w:after="0"/>
        <w:ind w:left="720" w:hanging="720"/>
        <w:jc w:val="left"/>
        <w:rPr>
          <w:rFonts w:eastAsia="Times New Roman" w:cs="Times New Roman"/>
          <w:szCs w:val="24"/>
          <w:lang w:val="en-US"/>
        </w:rPr>
      </w:pPr>
      <w:r w:rsidRPr="007B1280">
        <w:rPr>
          <w:rFonts w:eastAsia="Times New Roman" w:cs="Times New Roman"/>
          <w:szCs w:val="24"/>
          <w:lang w:val="en-US"/>
        </w:rPr>
        <w:t xml:space="preserve">Gherghina, Ștefan C. </w:t>
      </w:r>
      <w:r w:rsidRPr="007B1280">
        <w:rPr>
          <w:rFonts w:eastAsia="Times New Roman" w:cs="Times New Roman"/>
          <w:i/>
          <w:iCs/>
          <w:szCs w:val="24"/>
          <w:lang w:val="en-US"/>
        </w:rPr>
        <w:t>et al.</w:t>
      </w:r>
      <w:r w:rsidRPr="007B1280">
        <w:rPr>
          <w:rFonts w:eastAsia="Times New Roman" w:cs="Times New Roman"/>
          <w:szCs w:val="24"/>
          <w:lang w:val="en-US"/>
        </w:rPr>
        <w:t xml:space="preserve"> (2020) ‘Small and medium-sized enterprises (SMEs): The engine of economic growth through investments and innovation’, </w:t>
      </w:r>
      <w:r w:rsidRPr="007B1280">
        <w:rPr>
          <w:rFonts w:eastAsia="Times New Roman" w:cs="Times New Roman"/>
          <w:i/>
          <w:iCs/>
          <w:szCs w:val="24"/>
          <w:lang w:val="en-US"/>
        </w:rPr>
        <w:t>Sustainability</w:t>
      </w:r>
      <w:r w:rsidRPr="007B1280">
        <w:rPr>
          <w:rFonts w:eastAsia="Times New Roman" w:cs="Times New Roman"/>
          <w:szCs w:val="24"/>
          <w:lang w:val="en-US"/>
        </w:rPr>
        <w:t>, 12(1), p. 347.</w:t>
      </w:r>
    </w:p>
    <w:p w14:paraId="637CC1C8" w14:textId="77777777" w:rsidR="007B1280" w:rsidRPr="007B1280" w:rsidRDefault="007B1280" w:rsidP="00155A00">
      <w:pPr>
        <w:spacing w:before="0" w:after="0"/>
        <w:ind w:left="720" w:hanging="720"/>
        <w:jc w:val="left"/>
        <w:rPr>
          <w:rFonts w:eastAsia="Times New Roman" w:cs="Times New Roman"/>
          <w:szCs w:val="24"/>
          <w:lang w:val="en-US"/>
        </w:rPr>
      </w:pPr>
      <w:r w:rsidRPr="007B1280">
        <w:rPr>
          <w:rFonts w:eastAsia="Times New Roman" w:cs="Times New Roman"/>
          <w:szCs w:val="24"/>
          <w:lang w:val="en-US"/>
        </w:rPr>
        <w:t xml:space="preserve">Ilcus, M.A. (2018) ‘Impact of digitalization in business world’, </w:t>
      </w:r>
      <w:r w:rsidRPr="007B1280">
        <w:rPr>
          <w:rFonts w:eastAsia="Times New Roman" w:cs="Times New Roman"/>
          <w:i/>
          <w:iCs/>
          <w:szCs w:val="24"/>
          <w:lang w:val="en-US"/>
        </w:rPr>
        <w:t>Revista de Management Comparat International</w:t>
      </w:r>
      <w:r w:rsidRPr="007B1280">
        <w:rPr>
          <w:rFonts w:eastAsia="Times New Roman" w:cs="Times New Roman"/>
          <w:szCs w:val="24"/>
          <w:lang w:val="en-US"/>
        </w:rPr>
        <w:t>, 19(4), pp. 350–358.</w:t>
      </w:r>
    </w:p>
    <w:p w14:paraId="44230A52" w14:textId="77777777" w:rsidR="007B1280" w:rsidRPr="007B1280" w:rsidRDefault="007B1280" w:rsidP="00155A00">
      <w:pPr>
        <w:spacing w:before="0" w:after="0"/>
        <w:ind w:left="720" w:hanging="720"/>
        <w:jc w:val="left"/>
        <w:rPr>
          <w:rFonts w:eastAsia="Times New Roman" w:cs="Times New Roman"/>
          <w:szCs w:val="24"/>
          <w:lang w:val="en-US"/>
        </w:rPr>
      </w:pPr>
      <w:r w:rsidRPr="007B1280">
        <w:rPr>
          <w:rFonts w:eastAsia="Times New Roman" w:cs="Times New Roman"/>
          <w:szCs w:val="24"/>
          <w:lang w:val="en-US"/>
        </w:rPr>
        <w:t xml:space="preserve">Jehanzeb, K. and Mohanty, J. (2018) ‘Impact of employee development on job satisfaction and organizational commitment: person–organization fit as moderator’, </w:t>
      </w:r>
      <w:r w:rsidRPr="007B1280">
        <w:rPr>
          <w:rFonts w:eastAsia="Times New Roman" w:cs="Times New Roman"/>
          <w:i/>
          <w:iCs/>
          <w:szCs w:val="24"/>
          <w:lang w:val="en-US"/>
        </w:rPr>
        <w:t>International Journal of Training and Development</w:t>
      </w:r>
      <w:r w:rsidRPr="007B1280">
        <w:rPr>
          <w:rFonts w:eastAsia="Times New Roman" w:cs="Times New Roman"/>
          <w:szCs w:val="24"/>
          <w:lang w:val="en-US"/>
        </w:rPr>
        <w:t>, 22(3), pp. 171–191.</w:t>
      </w:r>
    </w:p>
    <w:p w14:paraId="0F4FBE83" w14:textId="77777777" w:rsidR="007B1280" w:rsidRPr="007B1280" w:rsidRDefault="007B1280" w:rsidP="00155A00">
      <w:pPr>
        <w:spacing w:before="0" w:after="0"/>
        <w:ind w:left="720" w:hanging="720"/>
        <w:jc w:val="left"/>
        <w:rPr>
          <w:rFonts w:eastAsia="Times New Roman" w:cs="Times New Roman"/>
          <w:szCs w:val="24"/>
          <w:lang w:val="en-US"/>
        </w:rPr>
      </w:pPr>
      <w:r w:rsidRPr="007B1280">
        <w:rPr>
          <w:rFonts w:eastAsia="Times New Roman" w:cs="Times New Roman"/>
          <w:szCs w:val="24"/>
          <w:lang w:val="en-US"/>
        </w:rPr>
        <w:t xml:space="preserve">Jelonek, D. </w:t>
      </w:r>
      <w:r w:rsidRPr="007B1280">
        <w:rPr>
          <w:rFonts w:eastAsia="Times New Roman" w:cs="Times New Roman"/>
          <w:i/>
          <w:iCs/>
          <w:szCs w:val="24"/>
          <w:lang w:val="en-US"/>
        </w:rPr>
        <w:t>et al.</w:t>
      </w:r>
      <w:r w:rsidRPr="007B1280">
        <w:rPr>
          <w:rFonts w:eastAsia="Times New Roman" w:cs="Times New Roman"/>
          <w:szCs w:val="24"/>
          <w:lang w:val="en-US"/>
        </w:rPr>
        <w:t xml:space="preserve"> (2022) ‘Comparative analysis of business strategy of Vietnamese real estate developers: the use of Hoffer matrix’, </w:t>
      </w:r>
      <w:r w:rsidRPr="007B1280">
        <w:rPr>
          <w:rFonts w:eastAsia="Times New Roman" w:cs="Times New Roman"/>
          <w:i/>
          <w:iCs/>
          <w:szCs w:val="24"/>
          <w:lang w:val="en-US"/>
        </w:rPr>
        <w:t>International journal of multidisciplinary research and growth evaluation</w:t>
      </w:r>
      <w:r w:rsidRPr="007B1280">
        <w:rPr>
          <w:rFonts w:eastAsia="Times New Roman" w:cs="Times New Roman"/>
          <w:szCs w:val="24"/>
          <w:lang w:val="en-US"/>
        </w:rPr>
        <w:t>, 3(1), pp. 197–204.</w:t>
      </w:r>
    </w:p>
    <w:p w14:paraId="014C6F73" w14:textId="77777777" w:rsidR="007B1280" w:rsidRPr="007B1280" w:rsidRDefault="007B1280" w:rsidP="00155A00">
      <w:pPr>
        <w:spacing w:before="0" w:after="0"/>
        <w:ind w:left="720" w:hanging="720"/>
        <w:jc w:val="left"/>
        <w:rPr>
          <w:rFonts w:eastAsia="Times New Roman" w:cs="Times New Roman"/>
          <w:szCs w:val="24"/>
          <w:lang w:val="en-US"/>
        </w:rPr>
      </w:pPr>
      <w:r w:rsidRPr="007B1280">
        <w:rPr>
          <w:rFonts w:eastAsia="Times New Roman" w:cs="Times New Roman"/>
          <w:szCs w:val="24"/>
          <w:lang w:val="en-US"/>
        </w:rPr>
        <w:t xml:space="preserve">Rana, N.P. </w:t>
      </w:r>
      <w:r w:rsidRPr="007B1280">
        <w:rPr>
          <w:rFonts w:eastAsia="Times New Roman" w:cs="Times New Roman"/>
          <w:i/>
          <w:iCs/>
          <w:szCs w:val="24"/>
          <w:lang w:val="en-US"/>
        </w:rPr>
        <w:t>et al.</w:t>
      </w:r>
      <w:r w:rsidRPr="007B1280">
        <w:rPr>
          <w:rFonts w:eastAsia="Times New Roman" w:cs="Times New Roman"/>
          <w:szCs w:val="24"/>
          <w:lang w:val="en-US"/>
        </w:rPr>
        <w:t xml:space="preserve"> (2022) ‘Understanding dark side of artificial intelligence (AI) integrated business analytics: assessing firm’s operational inefficiency and competitiveness’, </w:t>
      </w:r>
      <w:r w:rsidRPr="007B1280">
        <w:rPr>
          <w:rFonts w:eastAsia="Times New Roman" w:cs="Times New Roman"/>
          <w:i/>
          <w:iCs/>
          <w:szCs w:val="24"/>
          <w:lang w:val="en-US"/>
        </w:rPr>
        <w:t>European Journal of Information Systems</w:t>
      </w:r>
      <w:r w:rsidRPr="007B1280">
        <w:rPr>
          <w:rFonts w:eastAsia="Times New Roman" w:cs="Times New Roman"/>
          <w:szCs w:val="24"/>
          <w:lang w:val="en-US"/>
        </w:rPr>
        <w:t>, 31(3), pp. 364–387.</w:t>
      </w:r>
    </w:p>
    <w:p w14:paraId="6C5C49AB" w14:textId="77777777" w:rsidR="007B1280" w:rsidRPr="007B1280" w:rsidRDefault="007B1280" w:rsidP="00155A00">
      <w:pPr>
        <w:spacing w:before="0" w:after="0"/>
        <w:ind w:left="720" w:hanging="720"/>
        <w:jc w:val="left"/>
        <w:rPr>
          <w:rFonts w:eastAsia="Times New Roman" w:cs="Times New Roman"/>
          <w:szCs w:val="24"/>
          <w:lang w:val="en-US"/>
        </w:rPr>
      </w:pPr>
      <w:r w:rsidRPr="007B1280">
        <w:rPr>
          <w:rFonts w:eastAsia="Times New Roman" w:cs="Times New Roman"/>
          <w:szCs w:val="24"/>
          <w:lang w:val="en-US"/>
        </w:rPr>
        <w:t xml:space="preserve">Rapaccini, M. </w:t>
      </w:r>
      <w:r w:rsidRPr="007B1280">
        <w:rPr>
          <w:rFonts w:eastAsia="Times New Roman" w:cs="Times New Roman"/>
          <w:i/>
          <w:iCs/>
          <w:szCs w:val="24"/>
          <w:lang w:val="en-US"/>
        </w:rPr>
        <w:t>et al.</w:t>
      </w:r>
      <w:r w:rsidRPr="007B1280">
        <w:rPr>
          <w:rFonts w:eastAsia="Times New Roman" w:cs="Times New Roman"/>
          <w:szCs w:val="24"/>
          <w:lang w:val="en-US"/>
        </w:rPr>
        <w:t xml:space="preserve"> (2020) ‘Navigating disruptive crises through service-led growth: The impact of COVID-19 on Italian manufacturing firms’, </w:t>
      </w:r>
      <w:r w:rsidRPr="007B1280">
        <w:rPr>
          <w:rFonts w:eastAsia="Times New Roman" w:cs="Times New Roman"/>
          <w:i/>
          <w:iCs/>
          <w:szCs w:val="24"/>
          <w:lang w:val="en-US"/>
        </w:rPr>
        <w:t>Industrial Marketing Management</w:t>
      </w:r>
      <w:r w:rsidRPr="007B1280">
        <w:rPr>
          <w:rFonts w:eastAsia="Times New Roman" w:cs="Times New Roman"/>
          <w:szCs w:val="24"/>
          <w:lang w:val="en-US"/>
        </w:rPr>
        <w:t>, 88, pp. 225–237.</w:t>
      </w:r>
    </w:p>
    <w:p w14:paraId="2B831C7C" w14:textId="77777777" w:rsidR="007B1280" w:rsidRPr="007B1280" w:rsidRDefault="007B1280" w:rsidP="00155A00">
      <w:pPr>
        <w:spacing w:before="0" w:after="0"/>
        <w:ind w:left="720" w:hanging="720"/>
        <w:jc w:val="left"/>
        <w:rPr>
          <w:rFonts w:eastAsia="Times New Roman" w:cs="Times New Roman"/>
          <w:szCs w:val="24"/>
          <w:lang w:val="en-US"/>
        </w:rPr>
      </w:pPr>
      <w:r w:rsidRPr="007B1280">
        <w:rPr>
          <w:rFonts w:eastAsia="Times New Roman" w:cs="Times New Roman"/>
          <w:szCs w:val="24"/>
          <w:lang w:val="en-US"/>
        </w:rPr>
        <w:t xml:space="preserve">Seaton, F.S. (2018) ‘Empowering teachers to implement a growth mindset’, </w:t>
      </w:r>
      <w:r w:rsidRPr="007B1280">
        <w:rPr>
          <w:rFonts w:eastAsia="Times New Roman" w:cs="Times New Roman"/>
          <w:i/>
          <w:iCs/>
          <w:szCs w:val="24"/>
          <w:lang w:val="en-US"/>
        </w:rPr>
        <w:t>Educational Psychology in Practice</w:t>
      </w:r>
      <w:r w:rsidRPr="007B1280">
        <w:rPr>
          <w:rFonts w:eastAsia="Times New Roman" w:cs="Times New Roman"/>
          <w:szCs w:val="24"/>
          <w:lang w:val="en-US"/>
        </w:rPr>
        <w:t>, 34(1), pp. 41–57.</w:t>
      </w:r>
    </w:p>
    <w:p w14:paraId="5FE88DB2" w14:textId="77777777" w:rsidR="007B1280" w:rsidRPr="009F1104" w:rsidRDefault="007B1280" w:rsidP="00155A00">
      <w:pPr>
        <w:ind w:firstLine="0"/>
        <w:jc w:val="left"/>
      </w:pPr>
    </w:p>
    <w:sectPr w:rsidR="007B1280" w:rsidRPr="009F1104">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BD2797" w14:textId="77777777" w:rsidR="000226F6" w:rsidRDefault="000226F6" w:rsidP="009F1104">
      <w:pPr>
        <w:spacing w:before="0" w:after="0" w:line="240" w:lineRule="auto"/>
      </w:pPr>
      <w:r>
        <w:separator/>
      </w:r>
    </w:p>
  </w:endnote>
  <w:endnote w:type="continuationSeparator" w:id="0">
    <w:p w14:paraId="049F4903" w14:textId="77777777" w:rsidR="000226F6" w:rsidRDefault="000226F6" w:rsidP="009F110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C7E052" w14:textId="77777777" w:rsidR="000226F6" w:rsidRDefault="000226F6" w:rsidP="009F1104">
      <w:pPr>
        <w:spacing w:before="0" w:after="0" w:line="240" w:lineRule="auto"/>
      </w:pPr>
      <w:r>
        <w:separator/>
      </w:r>
    </w:p>
  </w:footnote>
  <w:footnote w:type="continuationSeparator" w:id="0">
    <w:p w14:paraId="00C47DC9" w14:textId="77777777" w:rsidR="000226F6" w:rsidRDefault="000226F6" w:rsidP="009F1104">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85471140"/>
      <w:docPartObj>
        <w:docPartGallery w:val="Page Numbers (Top of Page)"/>
        <w:docPartUnique/>
      </w:docPartObj>
    </w:sdtPr>
    <w:sdtEndPr>
      <w:rPr>
        <w:noProof/>
      </w:rPr>
    </w:sdtEndPr>
    <w:sdtContent>
      <w:p w14:paraId="79C8DD1D" w14:textId="77777777" w:rsidR="009F1104" w:rsidRDefault="009F1104">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29D7A868" w14:textId="77777777" w:rsidR="009F1104" w:rsidRDefault="009F11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F417E2"/>
    <w:multiLevelType w:val="hybridMultilevel"/>
    <w:tmpl w:val="BE74ED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6015B47"/>
    <w:multiLevelType w:val="hybridMultilevel"/>
    <w:tmpl w:val="02E8C0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F4D0600"/>
    <w:multiLevelType w:val="multilevel"/>
    <w:tmpl w:val="C8DA05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1848869">
    <w:abstractNumId w:val="1"/>
  </w:num>
  <w:num w:numId="2" w16cid:durableId="1955869499">
    <w:abstractNumId w:val="0"/>
  </w:num>
  <w:num w:numId="3" w16cid:durableId="18869432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7126"/>
    <w:rsid w:val="000226F6"/>
    <w:rsid w:val="000417F5"/>
    <w:rsid w:val="000475E9"/>
    <w:rsid w:val="00087126"/>
    <w:rsid w:val="000B1036"/>
    <w:rsid w:val="000C0B89"/>
    <w:rsid w:val="00132DCE"/>
    <w:rsid w:val="00155A00"/>
    <w:rsid w:val="00173AAC"/>
    <w:rsid w:val="00180C5A"/>
    <w:rsid w:val="00223C64"/>
    <w:rsid w:val="00231F0B"/>
    <w:rsid w:val="00270BE3"/>
    <w:rsid w:val="002D2599"/>
    <w:rsid w:val="002D3E8E"/>
    <w:rsid w:val="002F330E"/>
    <w:rsid w:val="002F3432"/>
    <w:rsid w:val="003049A3"/>
    <w:rsid w:val="00325467"/>
    <w:rsid w:val="00340B29"/>
    <w:rsid w:val="00372591"/>
    <w:rsid w:val="003A2E79"/>
    <w:rsid w:val="003D4DD4"/>
    <w:rsid w:val="003E1A94"/>
    <w:rsid w:val="00432ECB"/>
    <w:rsid w:val="00437344"/>
    <w:rsid w:val="004B39AE"/>
    <w:rsid w:val="004D02E6"/>
    <w:rsid w:val="004F59DF"/>
    <w:rsid w:val="005302A0"/>
    <w:rsid w:val="00576CB5"/>
    <w:rsid w:val="0058215F"/>
    <w:rsid w:val="005E0B33"/>
    <w:rsid w:val="00657A65"/>
    <w:rsid w:val="00687893"/>
    <w:rsid w:val="00691A13"/>
    <w:rsid w:val="006C0E7C"/>
    <w:rsid w:val="006C244C"/>
    <w:rsid w:val="006D737A"/>
    <w:rsid w:val="006E31B9"/>
    <w:rsid w:val="006F6DA4"/>
    <w:rsid w:val="007176FE"/>
    <w:rsid w:val="007663CD"/>
    <w:rsid w:val="00793801"/>
    <w:rsid w:val="007958FA"/>
    <w:rsid w:val="007B1280"/>
    <w:rsid w:val="007D300E"/>
    <w:rsid w:val="008A206D"/>
    <w:rsid w:val="009437A1"/>
    <w:rsid w:val="00943F67"/>
    <w:rsid w:val="00955024"/>
    <w:rsid w:val="0099120E"/>
    <w:rsid w:val="00992300"/>
    <w:rsid w:val="00996430"/>
    <w:rsid w:val="009E01DB"/>
    <w:rsid w:val="009F1104"/>
    <w:rsid w:val="00A20D78"/>
    <w:rsid w:val="00A511C0"/>
    <w:rsid w:val="00A55328"/>
    <w:rsid w:val="00A94924"/>
    <w:rsid w:val="00AC6D7A"/>
    <w:rsid w:val="00B06F50"/>
    <w:rsid w:val="00B16089"/>
    <w:rsid w:val="00B223D8"/>
    <w:rsid w:val="00B44779"/>
    <w:rsid w:val="00B72FC5"/>
    <w:rsid w:val="00B90E2D"/>
    <w:rsid w:val="00BB3BA5"/>
    <w:rsid w:val="00C02C52"/>
    <w:rsid w:val="00C362E5"/>
    <w:rsid w:val="00C73180"/>
    <w:rsid w:val="00D1687C"/>
    <w:rsid w:val="00D30102"/>
    <w:rsid w:val="00D744F7"/>
    <w:rsid w:val="00E22C1A"/>
    <w:rsid w:val="00E27286"/>
    <w:rsid w:val="00E34971"/>
    <w:rsid w:val="00E574B6"/>
    <w:rsid w:val="00E92B79"/>
    <w:rsid w:val="00E93C84"/>
    <w:rsid w:val="00EA270E"/>
    <w:rsid w:val="00ED6834"/>
    <w:rsid w:val="00F00101"/>
    <w:rsid w:val="00F246FE"/>
    <w:rsid w:val="00F4491D"/>
    <w:rsid w:val="00F90C08"/>
    <w:rsid w:val="00FA7D46"/>
    <w:rsid w:val="00FB6AEF"/>
    <w:rsid w:val="00FD7D37"/>
    <w:rsid w:val="00FF4EB6"/>
    <w:rsid w:val="00FF72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7D44D7"/>
  <w15:chartTrackingRefBased/>
  <w15:docId w15:val="{3A097BFD-2696-473B-A37D-49B989E0A7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58FA"/>
    <w:pPr>
      <w:spacing w:before="120" w:after="120"/>
      <w:ind w:firstLine="720"/>
    </w:pPr>
    <w:rPr>
      <w:rFonts w:ascii="Times New Roman" w:hAnsi="Times New Roman"/>
      <w:sz w:val="24"/>
      <w:lang w:val="en-GB"/>
    </w:rPr>
  </w:style>
  <w:style w:type="paragraph" w:styleId="Heading1">
    <w:name w:val="heading 1"/>
    <w:basedOn w:val="Normal"/>
    <w:next w:val="Normal"/>
    <w:link w:val="Heading1Char"/>
    <w:autoRedefine/>
    <w:uiPriority w:val="9"/>
    <w:qFormat/>
    <w:rsid w:val="007958FA"/>
    <w:pPr>
      <w:keepNext/>
      <w:keepLines/>
      <w:ind w:firstLine="0"/>
      <w:outlineLvl w:val="0"/>
    </w:pPr>
    <w:rPr>
      <w:rFonts w:eastAsiaTheme="majorEastAsia" w:cstheme="majorBidi"/>
      <w:b/>
      <w:i/>
      <w:szCs w:val="32"/>
    </w:rPr>
  </w:style>
  <w:style w:type="paragraph" w:styleId="Heading2">
    <w:name w:val="heading 2"/>
    <w:basedOn w:val="Normal"/>
    <w:next w:val="Normal"/>
    <w:link w:val="Heading2Char"/>
    <w:autoRedefine/>
    <w:uiPriority w:val="9"/>
    <w:unhideWhenUsed/>
    <w:qFormat/>
    <w:rsid w:val="0058215F"/>
    <w:pPr>
      <w:keepNext/>
      <w:keepLines/>
      <w:ind w:firstLine="0"/>
      <w:outlineLvl w:val="1"/>
    </w:pPr>
    <w:rPr>
      <w:rFonts w:eastAsiaTheme="majorEastAsia" w:cstheme="majorBidi"/>
      <w:i/>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58FA"/>
    <w:rPr>
      <w:rFonts w:ascii="Times New Roman" w:eastAsiaTheme="majorEastAsia" w:hAnsi="Times New Roman" w:cstheme="majorBidi"/>
      <w:b/>
      <w:i/>
      <w:noProof/>
      <w:sz w:val="24"/>
      <w:szCs w:val="32"/>
      <w:lang w:val="en-GB"/>
    </w:rPr>
  </w:style>
  <w:style w:type="character" w:customStyle="1" w:styleId="Heading2Char">
    <w:name w:val="Heading 2 Char"/>
    <w:basedOn w:val="DefaultParagraphFont"/>
    <w:link w:val="Heading2"/>
    <w:uiPriority w:val="9"/>
    <w:rsid w:val="0058215F"/>
    <w:rPr>
      <w:rFonts w:ascii="Times New Roman" w:eastAsiaTheme="majorEastAsia" w:hAnsi="Times New Roman" w:cstheme="majorBidi"/>
      <w:i/>
      <w:sz w:val="24"/>
      <w:szCs w:val="26"/>
      <w:lang w:val="en-GB"/>
    </w:rPr>
  </w:style>
  <w:style w:type="paragraph" w:styleId="ListParagraph">
    <w:name w:val="List Paragraph"/>
    <w:basedOn w:val="Normal"/>
    <w:uiPriority w:val="34"/>
    <w:qFormat/>
    <w:rsid w:val="009437A1"/>
    <w:pPr>
      <w:ind w:left="720"/>
      <w:contextualSpacing/>
    </w:pPr>
  </w:style>
  <w:style w:type="paragraph" w:styleId="TOCHeading">
    <w:name w:val="TOC Heading"/>
    <w:basedOn w:val="Heading1"/>
    <w:next w:val="Normal"/>
    <w:uiPriority w:val="39"/>
    <w:unhideWhenUsed/>
    <w:qFormat/>
    <w:rsid w:val="009F1104"/>
    <w:pPr>
      <w:spacing w:before="240" w:after="0" w:line="259" w:lineRule="auto"/>
      <w:jc w:val="left"/>
      <w:outlineLvl w:val="9"/>
    </w:pPr>
    <w:rPr>
      <w:rFonts w:asciiTheme="majorHAnsi" w:hAnsiTheme="majorHAnsi"/>
      <w:b w:val="0"/>
      <w:i w:val="0"/>
      <w:color w:val="2E74B5" w:themeColor="accent1" w:themeShade="BF"/>
      <w:sz w:val="32"/>
      <w:lang w:val="en-US"/>
    </w:rPr>
  </w:style>
  <w:style w:type="paragraph" w:styleId="TOC1">
    <w:name w:val="toc 1"/>
    <w:basedOn w:val="Normal"/>
    <w:next w:val="Normal"/>
    <w:autoRedefine/>
    <w:uiPriority w:val="39"/>
    <w:unhideWhenUsed/>
    <w:rsid w:val="009F1104"/>
    <w:pPr>
      <w:spacing w:after="100"/>
    </w:pPr>
  </w:style>
  <w:style w:type="paragraph" w:styleId="TOC2">
    <w:name w:val="toc 2"/>
    <w:basedOn w:val="Normal"/>
    <w:next w:val="Normal"/>
    <w:autoRedefine/>
    <w:uiPriority w:val="39"/>
    <w:unhideWhenUsed/>
    <w:rsid w:val="009F1104"/>
    <w:pPr>
      <w:spacing w:after="100"/>
      <w:ind w:left="240"/>
    </w:pPr>
  </w:style>
  <w:style w:type="character" w:styleId="Hyperlink">
    <w:name w:val="Hyperlink"/>
    <w:basedOn w:val="DefaultParagraphFont"/>
    <w:uiPriority w:val="99"/>
    <w:unhideWhenUsed/>
    <w:rsid w:val="009F1104"/>
    <w:rPr>
      <w:color w:val="0563C1" w:themeColor="hyperlink"/>
      <w:u w:val="single"/>
    </w:rPr>
  </w:style>
  <w:style w:type="paragraph" w:styleId="Header">
    <w:name w:val="header"/>
    <w:basedOn w:val="Normal"/>
    <w:link w:val="HeaderChar"/>
    <w:uiPriority w:val="99"/>
    <w:unhideWhenUsed/>
    <w:rsid w:val="009F1104"/>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9F1104"/>
    <w:rPr>
      <w:rFonts w:ascii="Times New Roman" w:hAnsi="Times New Roman"/>
      <w:sz w:val="24"/>
      <w:lang w:val="en-GB"/>
    </w:rPr>
  </w:style>
  <w:style w:type="paragraph" w:styleId="Footer">
    <w:name w:val="footer"/>
    <w:basedOn w:val="Normal"/>
    <w:link w:val="FooterChar"/>
    <w:uiPriority w:val="99"/>
    <w:unhideWhenUsed/>
    <w:rsid w:val="009F1104"/>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9F1104"/>
    <w:rPr>
      <w:rFonts w:ascii="Times New Roman" w:hAnsi="Times New Roman"/>
      <w:sz w:val="24"/>
      <w:lang w:val="en-GB"/>
    </w:rPr>
  </w:style>
  <w:style w:type="character" w:styleId="UnresolvedMention">
    <w:name w:val="Unresolved Mention"/>
    <w:basedOn w:val="DefaultParagraphFont"/>
    <w:uiPriority w:val="99"/>
    <w:semiHidden/>
    <w:unhideWhenUsed/>
    <w:rsid w:val="00E22C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3493119">
      <w:bodyDiv w:val="1"/>
      <w:marLeft w:val="0"/>
      <w:marRight w:val="0"/>
      <w:marTop w:val="0"/>
      <w:marBottom w:val="0"/>
      <w:divBdr>
        <w:top w:val="none" w:sz="0" w:space="0" w:color="auto"/>
        <w:left w:val="none" w:sz="0" w:space="0" w:color="auto"/>
        <w:bottom w:val="none" w:sz="0" w:space="0" w:color="auto"/>
        <w:right w:val="none" w:sz="0" w:space="0" w:color="auto"/>
      </w:divBdr>
      <w:divsChild>
        <w:div w:id="1924802356">
          <w:marLeft w:val="0"/>
          <w:marRight w:val="0"/>
          <w:marTop w:val="0"/>
          <w:marBottom w:val="0"/>
          <w:divBdr>
            <w:top w:val="none" w:sz="0" w:space="0" w:color="auto"/>
            <w:left w:val="none" w:sz="0" w:space="0" w:color="auto"/>
            <w:bottom w:val="none" w:sz="0" w:space="0" w:color="auto"/>
            <w:right w:val="none" w:sz="0" w:space="0" w:color="auto"/>
          </w:divBdr>
          <w:divsChild>
            <w:div w:id="636304351">
              <w:marLeft w:val="0"/>
              <w:marRight w:val="0"/>
              <w:marTop w:val="0"/>
              <w:marBottom w:val="240"/>
              <w:divBdr>
                <w:top w:val="none" w:sz="0" w:space="0" w:color="auto"/>
                <w:left w:val="none" w:sz="0" w:space="0" w:color="auto"/>
                <w:bottom w:val="none" w:sz="0" w:space="0" w:color="auto"/>
                <w:right w:val="none" w:sz="0" w:space="0" w:color="auto"/>
              </w:divBdr>
            </w:div>
            <w:div w:id="2049605128">
              <w:marLeft w:val="0"/>
              <w:marRight w:val="0"/>
              <w:marTop w:val="0"/>
              <w:marBottom w:val="240"/>
              <w:divBdr>
                <w:top w:val="none" w:sz="0" w:space="0" w:color="auto"/>
                <w:left w:val="none" w:sz="0" w:space="0" w:color="auto"/>
                <w:bottom w:val="none" w:sz="0" w:space="0" w:color="auto"/>
                <w:right w:val="none" w:sz="0" w:space="0" w:color="auto"/>
              </w:divBdr>
            </w:div>
            <w:div w:id="625086080">
              <w:marLeft w:val="0"/>
              <w:marRight w:val="0"/>
              <w:marTop w:val="0"/>
              <w:marBottom w:val="240"/>
              <w:divBdr>
                <w:top w:val="none" w:sz="0" w:space="0" w:color="auto"/>
                <w:left w:val="none" w:sz="0" w:space="0" w:color="auto"/>
                <w:bottom w:val="none" w:sz="0" w:space="0" w:color="auto"/>
                <w:right w:val="none" w:sz="0" w:space="0" w:color="auto"/>
              </w:divBdr>
            </w:div>
            <w:div w:id="1319189777">
              <w:marLeft w:val="0"/>
              <w:marRight w:val="0"/>
              <w:marTop w:val="0"/>
              <w:marBottom w:val="240"/>
              <w:divBdr>
                <w:top w:val="none" w:sz="0" w:space="0" w:color="auto"/>
                <w:left w:val="none" w:sz="0" w:space="0" w:color="auto"/>
                <w:bottom w:val="none" w:sz="0" w:space="0" w:color="auto"/>
                <w:right w:val="none" w:sz="0" w:space="0" w:color="auto"/>
              </w:divBdr>
            </w:div>
            <w:div w:id="1050761739">
              <w:marLeft w:val="0"/>
              <w:marRight w:val="0"/>
              <w:marTop w:val="0"/>
              <w:marBottom w:val="240"/>
              <w:divBdr>
                <w:top w:val="none" w:sz="0" w:space="0" w:color="auto"/>
                <w:left w:val="none" w:sz="0" w:space="0" w:color="auto"/>
                <w:bottom w:val="none" w:sz="0" w:space="0" w:color="auto"/>
                <w:right w:val="none" w:sz="0" w:space="0" w:color="auto"/>
              </w:divBdr>
            </w:div>
            <w:div w:id="1765571734">
              <w:marLeft w:val="0"/>
              <w:marRight w:val="0"/>
              <w:marTop w:val="0"/>
              <w:marBottom w:val="240"/>
              <w:divBdr>
                <w:top w:val="none" w:sz="0" w:space="0" w:color="auto"/>
                <w:left w:val="none" w:sz="0" w:space="0" w:color="auto"/>
                <w:bottom w:val="none" w:sz="0" w:space="0" w:color="auto"/>
                <w:right w:val="none" w:sz="0" w:space="0" w:color="auto"/>
              </w:divBdr>
            </w:div>
            <w:div w:id="1119647586">
              <w:marLeft w:val="0"/>
              <w:marRight w:val="0"/>
              <w:marTop w:val="0"/>
              <w:marBottom w:val="240"/>
              <w:divBdr>
                <w:top w:val="none" w:sz="0" w:space="0" w:color="auto"/>
                <w:left w:val="none" w:sz="0" w:space="0" w:color="auto"/>
                <w:bottom w:val="none" w:sz="0" w:space="0" w:color="auto"/>
                <w:right w:val="none" w:sz="0" w:space="0" w:color="auto"/>
              </w:divBdr>
            </w:div>
            <w:div w:id="432751276">
              <w:marLeft w:val="0"/>
              <w:marRight w:val="0"/>
              <w:marTop w:val="0"/>
              <w:marBottom w:val="240"/>
              <w:divBdr>
                <w:top w:val="none" w:sz="0" w:space="0" w:color="auto"/>
                <w:left w:val="none" w:sz="0" w:space="0" w:color="auto"/>
                <w:bottom w:val="none" w:sz="0" w:space="0" w:color="auto"/>
                <w:right w:val="none" w:sz="0" w:space="0" w:color="auto"/>
              </w:divBdr>
            </w:div>
            <w:div w:id="1701397544">
              <w:marLeft w:val="0"/>
              <w:marRight w:val="0"/>
              <w:marTop w:val="0"/>
              <w:marBottom w:val="240"/>
              <w:divBdr>
                <w:top w:val="none" w:sz="0" w:space="0" w:color="auto"/>
                <w:left w:val="none" w:sz="0" w:space="0" w:color="auto"/>
                <w:bottom w:val="none" w:sz="0" w:space="0" w:color="auto"/>
                <w:right w:val="none" w:sz="0" w:space="0" w:color="auto"/>
              </w:divBdr>
            </w:div>
            <w:div w:id="1123964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8891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4206D7-764B-4569-AE1A-B7500123D9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10</Pages>
  <Words>2556</Words>
  <Characters>14575</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Cezar Bodnariu</dc:creator>
  <cp:keywords/>
  <dc:description/>
  <cp:lastModifiedBy>Nicole Angheluta</cp:lastModifiedBy>
  <cp:revision>27</cp:revision>
  <dcterms:created xsi:type="dcterms:W3CDTF">2022-08-14T11:32:00Z</dcterms:created>
  <dcterms:modified xsi:type="dcterms:W3CDTF">2022-09-02T22:04:00Z</dcterms:modified>
</cp:coreProperties>
</file>