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93504" w14:textId="77777777" w:rsidR="00FE180F" w:rsidRDefault="00FE180F" w:rsidP="00FE180F">
      <w:pPr>
        <w:pStyle w:val="Normal1"/>
        <w:spacing w:line="360" w:lineRule="auto"/>
        <w:jc w:val="center"/>
        <w:rPr>
          <w:rFonts w:ascii="Times New Roman" w:hAnsi="Times New Roman" w:cs="Times New Roman"/>
          <w:b/>
          <w:sz w:val="24"/>
          <w:szCs w:val="24"/>
        </w:rPr>
      </w:pPr>
    </w:p>
    <w:p w14:paraId="1575618A" w14:textId="77777777" w:rsidR="00FE180F" w:rsidRDefault="00FE180F" w:rsidP="00FE180F">
      <w:pPr>
        <w:pStyle w:val="Normal1"/>
        <w:spacing w:line="360" w:lineRule="auto"/>
        <w:jc w:val="center"/>
        <w:rPr>
          <w:rFonts w:ascii="Times New Roman" w:hAnsi="Times New Roman" w:cs="Times New Roman"/>
          <w:b/>
          <w:sz w:val="24"/>
          <w:szCs w:val="24"/>
        </w:rPr>
      </w:pPr>
    </w:p>
    <w:p w14:paraId="1AC306AB" w14:textId="77777777" w:rsidR="00846C4D" w:rsidRDefault="00846C4D" w:rsidP="00FE180F">
      <w:pPr>
        <w:pStyle w:val="Normal1"/>
        <w:spacing w:line="360" w:lineRule="auto"/>
        <w:jc w:val="center"/>
        <w:rPr>
          <w:rFonts w:ascii="Times New Roman" w:hAnsi="Times New Roman" w:cs="Times New Roman"/>
          <w:b/>
          <w:sz w:val="32"/>
          <w:szCs w:val="32"/>
        </w:rPr>
      </w:pPr>
    </w:p>
    <w:p w14:paraId="247073E8" w14:textId="77777777" w:rsidR="00846C4D" w:rsidRDefault="00846C4D" w:rsidP="00FE180F">
      <w:pPr>
        <w:pStyle w:val="Normal1"/>
        <w:spacing w:line="360" w:lineRule="auto"/>
        <w:jc w:val="center"/>
        <w:rPr>
          <w:rFonts w:ascii="Times New Roman" w:hAnsi="Times New Roman" w:cs="Times New Roman"/>
          <w:b/>
          <w:sz w:val="32"/>
          <w:szCs w:val="32"/>
        </w:rPr>
      </w:pPr>
    </w:p>
    <w:p w14:paraId="4CA42A81" w14:textId="46E398F9" w:rsidR="00FE180F" w:rsidRPr="006878B3" w:rsidRDefault="006878B3" w:rsidP="00FE180F">
      <w:pPr>
        <w:pStyle w:val="Normal1"/>
        <w:spacing w:line="360" w:lineRule="auto"/>
        <w:jc w:val="center"/>
        <w:rPr>
          <w:rFonts w:ascii="Times New Roman" w:hAnsi="Times New Roman" w:cs="Times New Roman"/>
          <w:b/>
          <w:sz w:val="32"/>
          <w:szCs w:val="32"/>
        </w:rPr>
      </w:pPr>
      <w:r w:rsidRPr="006878B3">
        <w:rPr>
          <w:rFonts w:ascii="Times New Roman" w:hAnsi="Times New Roman" w:cs="Times New Roman"/>
          <w:b/>
          <w:sz w:val="32"/>
          <w:szCs w:val="32"/>
        </w:rPr>
        <w:t>Foreign Languages and Cultural Awareness</w:t>
      </w:r>
    </w:p>
    <w:p w14:paraId="28906EC2" w14:textId="77777777" w:rsidR="00FE180F" w:rsidRDefault="00FE180F" w:rsidP="006878B3">
      <w:pPr>
        <w:pStyle w:val="Normal1"/>
        <w:spacing w:line="360" w:lineRule="auto"/>
        <w:rPr>
          <w:rFonts w:ascii="Times New Roman" w:hAnsi="Times New Roman" w:cs="Times New Roman"/>
          <w:b/>
          <w:sz w:val="24"/>
          <w:szCs w:val="24"/>
        </w:rPr>
      </w:pPr>
    </w:p>
    <w:p w14:paraId="26574C2E" w14:textId="77777777" w:rsidR="006878B3" w:rsidRDefault="006878B3" w:rsidP="00FE180F">
      <w:pPr>
        <w:pStyle w:val="Normal1"/>
        <w:spacing w:line="360" w:lineRule="auto"/>
        <w:jc w:val="center"/>
        <w:rPr>
          <w:rFonts w:ascii="Times New Roman" w:hAnsi="Times New Roman" w:cs="Times New Roman"/>
          <w:b/>
          <w:sz w:val="32"/>
          <w:szCs w:val="32"/>
        </w:rPr>
      </w:pPr>
    </w:p>
    <w:p w14:paraId="1BD34DD4" w14:textId="77777777" w:rsidR="006878B3" w:rsidRDefault="006878B3" w:rsidP="00FE180F">
      <w:pPr>
        <w:pStyle w:val="Normal1"/>
        <w:spacing w:line="360" w:lineRule="auto"/>
        <w:jc w:val="center"/>
        <w:rPr>
          <w:rFonts w:ascii="Times New Roman" w:hAnsi="Times New Roman" w:cs="Times New Roman"/>
          <w:b/>
          <w:sz w:val="32"/>
          <w:szCs w:val="32"/>
        </w:rPr>
      </w:pPr>
    </w:p>
    <w:p w14:paraId="282B21E8" w14:textId="7E1236F5" w:rsidR="00F10AD1" w:rsidRPr="00FE180F" w:rsidRDefault="00FE180F" w:rsidP="00FE180F">
      <w:pPr>
        <w:pStyle w:val="Normal1"/>
        <w:spacing w:line="360" w:lineRule="auto"/>
        <w:jc w:val="center"/>
        <w:rPr>
          <w:rFonts w:ascii="Times New Roman" w:hAnsi="Times New Roman" w:cs="Times New Roman"/>
          <w:b/>
          <w:sz w:val="32"/>
          <w:szCs w:val="32"/>
        </w:rPr>
      </w:pPr>
      <w:r w:rsidRPr="00FE180F">
        <w:rPr>
          <w:rFonts w:ascii="Times New Roman" w:hAnsi="Times New Roman" w:cs="Times New Roman"/>
          <w:b/>
          <w:sz w:val="32"/>
          <w:szCs w:val="32"/>
        </w:rPr>
        <w:t>INTERCULTURAL COMPETENCE REPORT</w:t>
      </w:r>
    </w:p>
    <w:p w14:paraId="55F517B3" w14:textId="77777777" w:rsidR="006878B3" w:rsidRDefault="006878B3" w:rsidP="00683DFA">
      <w:pPr>
        <w:pStyle w:val="Normal1"/>
        <w:spacing w:line="360" w:lineRule="auto"/>
        <w:jc w:val="center"/>
        <w:rPr>
          <w:rFonts w:ascii="Times New Roman" w:hAnsi="Times New Roman" w:cs="Times New Roman"/>
          <w:b/>
          <w:bCs/>
          <w:sz w:val="32"/>
          <w:szCs w:val="32"/>
        </w:rPr>
      </w:pPr>
    </w:p>
    <w:p w14:paraId="741FBC6C" w14:textId="54A1959A" w:rsidR="00683DFA" w:rsidRPr="006878B3" w:rsidRDefault="00683DFA" w:rsidP="00683DFA">
      <w:pPr>
        <w:pStyle w:val="Normal1"/>
        <w:spacing w:line="360" w:lineRule="auto"/>
        <w:jc w:val="center"/>
        <w:rPr>
          <w:rFonts w:ascii="Times New Roman" w:hAnsi="Times New Roman" w:cs="Times New Roman"/>
          <w:b/>
          <w:bCs/>
          <w:sz w:val="32"/>
          <w:szCs w:val="32"/>
        </w:rPr>
      </w:pPr>
      <w:r w:rsidRPr="006878B3">
        <w:rPr>
          <w:rFonts w:ascii="Times New Roman" w:hAnsi="Times New Roman" w:cs="Times New Roman"/>
          <w:b/>
          <w:bCs/>
          <w:sz w:val="32"/>
          <w:szCs w:val="32"/>
        </w:rPr>
        <w:t>Module code: BMIH5003</w:t>
      </w:r>
    </w:p>
    <w:p w14:paraId="72BD3C4E" w14:textId="680A361A" w:rsidR="00683DFA" w:rsidRPr="006878B3" w:rsidRDefault="006878B3" w:rsidP="00FE180F">
      <w:pPr>
        <w:pStyle w:val="Normal1"/>
        <w:spacing w:line="360" w:lineRule="auto"/>
        <w:jc w:val="center"/>
        <w:rPr>
          <w:rFonts w:ascii="Times New Roman" w:hAnsi="Times New Roman" w:cs="Times New Roman"/>
          <w:b/>
          <w:bCs/>
          <w:sz w:val="32"/>
          <w:szCs w:val="32"/>
        </w:rPr>
      </w:pPr>
      <w:r w:rsidRPr="006878B3">
        <w:rPr>
          <w:rFonts w:ascii="Times New Roman" w:hAnsi="Times New Roman" w:cs="Times New Roman"/>
          <w:b/>
          <w:bCs/>
          <w:sz w:val="32"/>
          <w:szCs w:val="32"/>
        </w:rPr>
        <w:t xml:space="preserve">Module Leader: Giulia </w:t>
      </w:r>
      <w:proofErr w:type="spellStart"/>
      <w:r w:rsidRPr="006878B3">
        <w:rPr>
          <w:rFonts w:ascii="Times New Roman" w:hAnsi="Times New Roman" w:cs="Times New Roman"/>
          <w:b/>
          <w:bCs/>
          <w:sz w:val="32"/>
          <w:szCs w:val="32"/>
        </w:rPr>
        <w:t>Chifari</w:t>
      </w:r>
      <w:proofErr w:type="spellEnd"/>
    </w:p>
    <w:p w14:paraId="28DAFCC4" w14:textId="77777777" w:rsidR="00683DFA" w:rsidRDefault="00683DFA" w:rsidP="00FE180F">
      <w:pPr>
        <w:pStyle w:val="Normal1"/>
        <w:spacing w:line="360" w:lineRule="auto"/>
        <w:jc w:val="center"/>
        <w:rPr>
          <w:rFonts w:ascii="Times New Roman" w:hAnsi="Times New Roman" w:cs="Times New Roman"/>
          <w:sz w:val="24"/>
          <w:szCs w:val="24"/>
        </w:rPr>
      </w:pPr>
    </w:p>
    <w:p w14:paraId="19C0765F" w14:textId="6537B1BD" w:rsidR="00F10AD1" w:rsidRPr="006878B3" w:rsidRDefault="00000000" w:rsidP="00FE180F">
      <w:pPr>
        <w:pStyle w:val="Normal1"/>
        <w:spacing w:line="360" w:lineRule="auto"/>
        <w:jc w:val="center"/>
        <w:rPr>
          <w:rFonts w:ascii="Times New Roman" w:hAnsi="Times New Roman" w:cs="Times New Roman"/>
          <w:b/>
          <w:bCs/>
          <w:sz w:val="32"/>
          <w:szCs w:val="32"/>
        </w:rPr>
      </w:pPr>
      <w:r w:rsidRPr="006878B3">
        <w:rPr>
          <w:rFonts w:ascii="Times New Roman" w:hAnsi="Times New Roman" w:cs="Times New Roman"/>
          <w:b/>
          <w:bCs/>
          <w:sz w:val="32"/>
          <w:szCs w:val="32"/>
        </w:rPr>
        <w:t>Name of the student:</w:t>
      </w:r>
      <w:r w:rsidR="006878B3" w:rsidRPr="006878B3">
        <w:rPr>
          <w:rFonts w:ascii="Times New Roman" w:hAnsi="Times New Roman" w:cs="Times New Roman"/>
          <w:b/>
          <w:bCs/>
          <w:sz w:val="32"/>
          <w:szCs w:val="32"/>
        </w:rPr>
        <w:t xml:space="preserve"> Ionelia Popoiu</w:t>
      </w:r>
    </w:p>
    <w:p w14:paraId="4DCB57D8" w14:textId="25403AD3" w:rsidR="00F10AD1" w:rsidRPr="006878B3" w:rsidRDefault="00000000" w:rsidP="00FE180F">
      <w:pPr>
        <w:pStyle w:val="Normal1"/>
        <w:spacing w:line="360" w:lineRule="auto"/>
        <w:jc w:val="center"/>
        <w:rPr>
          <w:rFonts w:ascii="Times New Roman" w:hAnsi="Times New Roman" w:cs="Times New Roman"/>
          <w:b/>
          <w:bCs/>
          <w:sz w:val="32"/>
          <w:szCs w:val="32"/>
        </w:rPr>
      </w:pPr>
      <w:r w:rsidRPr="006878B3">
        <w:rPr>
          <w:rFonts w:ascii="Times New Roman" w:hAnsi="Times New Roman" w:cs="Times New Roman"/>
          <w:b/>
          <w:bCs/>
          <w:sz w:val="32"/>
          <w:szCs w:val="32"/>
        </w:rPr>
        <w:t>Student</w:t>
      </w:r>
      <w:r w:rsidR="006878B3" w:rsidRPr="006878B3">
        <w:rPr>
          <w:rFonts w:ascii="Times New Roman" w:hAnsi="Times New Roman" w:cs="Times New Roman"/>
          <w:b/>
          <w:bCs/>
          <w:sz w:val="32"/>
          <w:szCs w:val="32"/>
        </w:rPr>
        <w:t xml:space="preserve"> </w:t>
      </w:r>
      <w:r w:rsidRPr="006878B3">
        <w:rPr>
          <w:rFonts w:ascii="Times New Roman" w:hAnsi="Times New Roman" w:cs="Times New Roman"/>
          <w:b/>
          <w:bCs/>
          <w:sz w:val="32"/>
          <w:szCs w:val="32"/>
        </w:rPr>
        <w:t>ID:</w:t>
      </w:r>
      <w:r w:rsidR="006878B3" w:rsidRPr="006878B3">
        <w:rPr>
          <w:rFonts w:ascii="Times New Roman" w:hAnsi="Times New Roman" w:cs="Times New Roman"/>
          <w:b/>
          <w:bCs/>
          <w:sz w:val="32"/>
          <w:szCs w:val="32"/>
        </w:rPr>
        <w:t xml:space="preserve"> 22</w:t>
      </w:r>
      <w:r w:rsidR="006878B3">
        <w:rPr>
          <w:rFonts w:ascii="Times New Roman" w:hAnsi="Times New Roman" w:cs="Times New Roman"/>
          <w:b/>
          <w:bCs/>
          <w:sz w:val="32"/>
          <w:szCs w:val="32"/>
        </w:rPr>
        <w:t>43056</w:t>
      </w:r>
    </w:p>
    <w:p w14:paraId="53F48858" w14:textId="77777777" w:rsidR="000E2EA4" w:rsidRDefault="000E2EA4" w:rsidP="00FE180F">
      <w:pPr>
        <w:pStyle w:val="Normal1"/>
        <w:spacing w:line="360" w:lineRule="auto"/>
        <w:jc w:val="center"/>
        <w:rPr>
          <w:rFonts w:ascii="Times New Roman" w:hAnsi="Times New Roman" w:cs="Times New Roman"/>
          <w:sz w:val="24"/>
          <w:szCs w:val="24"/>
        </w:rPr>
      </w:pPr>
    </w:p>
    <w:p w14:paraId="3D5AD87E" w14:textId="7D1BC44B" w:rsidR="000E2EA4" w:rsidRDefault="000E2EA4">
      <w:pPr>
        <w:rPr>
          <w:rFonts w:ascii="Times New Roman" w:hAnsi="Times New Roman" w:cs="Times New Roman"/>
          <w:sz w:val="24"/>
          <w:szCs w:val="24"/>
        </w:rPr>
      </w:pPr>
      <w:r>
        <w:rPr>
          <w:rFonts w:ascii="Times New Roman" w:hAnsi="Times New Roman" w:cs="Times New Roman"/>
          <w:sz w:val="24"/>
          <w:szCs w:val="24"/>
        </w:rPr>
        <w:br w:type="page"/>
      </w:r>
    </w:p>
    <w:p w14:paraId="7FB44826" w14:textId="77777777" w:rsidR="000E2EA4" w:rsidRDefault="000E2EA4" w:rsidP="000E2EA4">
      <w:pPr>
        <w:pStyle w:val="Normal1"/>
        <w:spacing w:line="360" w:lineRule="auto"/>
        <w:jc w:val="both"/>
        <w:rPr>
          <w:rFonts w:ascii="Times New Roman" w:hAnsi="Times New Roman" w:cs="Times New Roman"/>
          <w:sz w:val="24"/>
          <w:szCs w:val="24"/>
        </w:rPr>
      </w:pPr>
    </w:p>
    <w:p w14:paraId="4A7D0D21" w14:textId="77777777" w:rsidR="000E2EA4" w:rsidRDefault="000E2EA4" w:rsidP="000E2EA4">
      <w:pPr>
        <w:pStyle w:val="Normal1"/>
        <w:spacing w:line="360" w:lineRule="auto"/>
        <w:jc w:val="both"/>
        <w:rPr>
          <w:rFonts w:ascii="Times New Roman" w:hAnsi="Times New Roman" w:cs="Times New Roman"/>
          <w:sz w:val="24"/>
          <w:szCs w:val="24"/>
        </w:rPr>
      </w:pPr>
    </w:p>
    <w:p w14:paraId="1714A49D" w14:textId="77777777" w:rsidR="000E2EA4" w:rsidRDefault="000E2EA4" w:rsidP="000E2EA4">
      <w:pPr>
        <w:pStyle w:val="Normal1"/>
        <w:spacing w:line="360" w:lineRule="auto"/>
        <w:jc w:val="both"/>
        <w:rPr>
          <w:rFonts w:ascii="Times New Roman" w:hAnsi="Times New Roman" w:cs="Times New Roman"/>
          <w:sz w:val="24"/>
          <w:szCs w:val="24"/>
        </w:rPr>
      </w:pPr>
    </w:p>
    <w:p w14:paraId="6FBF87C6" w14:textId="77777777" w:rsidR="000E2EA4" w:rsidRDefault="000E2EA4" w:rsidP="00FE180F">
      <w:pPr>
        <w:pStyle w:val="Normal1"/>
        <w:spacing w:line="360" w:lineRule="auto"/>
        <w:jc w:val="center"/>
        <w:rPr>
          <w:rFonts w:ascii="Times New Roman" w:hAnsi="Times New Roman" w:cs="Times New Roman"/>
          <w:sz w:val="24"/>
          <w:szCs w:val="24"/>
        </w:rPr>
      </w:pPr>
    </w:p>
    <w:p w14:paraId="0FD52D46" w14:textId="77777777" w:rsidR="000E2EA4" w:rsidRDefault="000E2EA4" w:rsidP="00FE180F">
      <w:pPr>
        <w:pStyle w:val="Normal1"/>
        <w:spacing w:line="360" w:lineRule="auto"/>
        <w:jc w:val="center"/>
        <w:rPr>
          <w:rFonts w:ascii="Times New Roman" w:hAnsi="Times New Roman" w:cs="Times New Roman"/>
          <w:sz w:val="24"/>
          <w:szCs w:val="24"/>
        </w:rPr>
      </w:pPr>
    </w:p>
    <w:p w14:paraId="4929E5DF" w14:textId="11CB3DFD" w:rsidR="000E2EA4" w:rsidRDefault="000E2EA4" w:rsidP="000E2EA4">
      <w:pPr>
        <w:pStyle w:val="Normal1"/>
        <w:spacing w:line="360" w:lineRule="auto"/>
        <w:rPr>
          <w:rFonts w:ascii="Times New Roman" w:hAnsi="Times New Roman" w:cs="Times New Roman"/>
          <w:sz w:val="24"/>
          <w:szCs w:val="24"/>
        </w:rPr>
      </w:pPr>
      <w:r>
        <w:rPr>
          <w:rFonts w:ascii="Times New Roman" w:hAnsi="Times New Roman" w:cs="Times New Roman"/>
          <w:sz w:val="24"/>
          <w:szCs w:val="24"/>
        </w:rPr>
        <w:t>Content Table:</w:t>
      </w:r>
    </w:p>
    <w:p w14:paraId="072398BF" w14:textId="77777777" w:rsidR="000E2EA4" w:rsidRDefault="000E2EA4" w:rsidP="000E2EA4">
      <w:pPr>
        <w:pStyle w:val="Normal1"/>
        <w:spacing w:line="360" w:lineRule="auto"/>
        <w:rPr>
          <w:rFonts w:ascii="Times New Roman" w:hAnsi="Times New Roman" w:cs="Times New Roman"/>
          <w:sz w:val="24"/>
          <w:szCs w:val="24"/>
        </w:rPr>
      </w:pPr>
    </w:p>
    <w:p w14:paraId="6308EEAA" w14:textId="78DAAD88" w:rsidR="000E2EA4" w:rsidRDefault="000E2EA4" w:rsidP="000E2EA4">
      <w:pPr>
        <w:pStyle w:val="Normal1"/>
        <w:spacing w:line="360" w:lineRule="auto"/>
        <w:rPr>
          <w:rFonts w:ascii="Times New Roman" w:hAnsi="Times New Roman" w:cs="Times New Roman"/>
          <w:sz w:val="24"/>
          <w:szCs w:val="24"/>
        </w:rPr>
      </w:pPr>
      <w:r>
        <w:rPr>
          <w:rFonts w:ascii="Times New Roman" w:hAnsi="Times New Roman" w:cs="Times New Roman"/>
          <w:sz w:val="24"/>
          <w:szCs w:val="24"/>
        </w:rPr>
        <w:t>Exclusive summary…………………………………………………………………………3</w:t>
      </w:r>
    </w:p>
    <w:p w14:paraId="53182437" w14:textId="733FE854" w:rsidR="000E2EA4" w:rsidRDefault="000E2EA4" w:rsidP="000E2EA4">
      <w:pPr>
        <w:pStyle w:val="Normal1"/>
        <w:spacing w:line="360" w:lineRule="auto"/>
        <w:rPr>
          <w:rFonts w:ascii="Times New Roman" w:hAnsi="Times New Roman" w:cs="Times New Roman"/>
          <w:sz w:val="24"/>
          <w:szCs w:val="24"/>
        </w:rPr>
      </w:pPr>
      <w:r>
        <w:rPr>
          <w:rFonts w:ascii="Times New Roman" w:hAnsi="Times New Roman" w:cs="Times New Roman"/>
          <w:sz w:val="24"/>
          <w:szCs w:val="24"/>
        </w:rPr>
        <w:t>Introduction…………………………………………………………………………………4</w:t>
      </w:r>
    </w:p>
    <w:p w14:paraId="26DBDA91" w14:textId="7A2709BD" w:rsidR="000E2EA4" w:rsidRDefault="000E2EA4" w:rsidP="000E2EA4">
      <w:pPr>
        <w:pStyle w:val="Normal1"/>
        <w:spacing w:line="360" w:lineRule="auto"/>
        <w:rPr>
          <w:rFonts w:ascii="Times New Roman" w:hAnsi="Times New Roman" w:cs="Times New Roman"/>
          <w:sz w:val="24"/>
          <w:szCs w:val="24"/>
        </w:rPr>
      </w:pPr>
      <w:r>
        <w:rPr>
          <w:rFonts w:ascii="Times New Roman" w:hAnsi="Times New Roman" w:cs="Times New Roman"/>
          <w:sz w:val="24"/>
          <w:szCs w:val="24"/>
        </w:rPr>
        <w:t>Main Body………………………………………………………………………………</w:t>
      </w:r>
      <w:proofErr w:type="gramStart"/>
      <w:r>
        <w:rPr>
          <w:rFonts w:ascii="Times New Roman" w:hAnsi="Times New Roman" w:cs="Times New Roman"/>
          <w:sz w:val="24"/>
          <w:szCs w:val="24"/>
        </w:rPr>
        <w:t>…..</w:t>
      </w:r>
      <w:proofErr w:type="gramEnd"/>
      <w:r w:rsidR="00683DFA">
        <w:rPr>
          <w:rFonts w:ascii="Times New Roman" w:hAnsi="Times New Roman" w:cs="Times New Roman"/>
          <w:sz w:val="24"/>
          <w:szCs w:val="24"/>
        </w:rPr>
        <w:t>5</w:t>
      </w:r>
    </w:p>
    <w:p w14:paraId="0988AEFD" w14:textId="2F0F7938" w:rsidR="00683DFA" w:rsidRDefault="00683DFA" w:rsidP="000E2EA4">
      <w:pPr>
        <w:pStyle w:val="Normal1"/>
        <w:spacing w:line="360" w:lineRule="auto"/>
        <w:rPr>
          <w:rFonts w:ascii="Times New Roman" w:hAnsi="Times New Roman" w:cs="Times New Roman"/>
          <w:sz w:val="24"/>
          <w:szCs w:val="24"/>
        </w:rPr>
      </w:pPr>
      <w:r>
        <w:rPr>
          <w:rFonts w:ascii="Times New Roman" w:hAnsi="Times New Roman" w:cs="Times New Roman"/>
          <w:sz w:val="24"/>
          <w:szCs w:val="24"/>
        </w:rPr>
        <w:t>Conclusion………………………………………………………………………………</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8</w:t>
      </w:r>
    </w:p>
    <w:p w14:paraId="3CE75F80" w14:textId="36B91FF9" w:rsidR="00683DFA" w:rsidRDefault="00683DFA" w:rsidP="000E2EA4">
      <w:pPr>
        <w:pStyle w:val="Normal1"/>
        <w:spacing w:line="360" w:lineRule="auto"/>
        <w:rPr>
          <w:rFonts w:ascii="Times New Roman" w:hAnsi="Times New Roman" w:cs="Times New Roman"/>
          <w:sz w:val="24"/>
          <w:szCs w:val="24"/>
        </w:rPr>
      </w:pPr>
      <w:r>
        <w:rPr>
          <w:rFonts w:ascii="Times New Roman" w:hAnsi="Times New Roman" w:cs="Times New Roman"/>
          <w:sz w:val="24"/>
          <w:szCs w:val="24"/>
        </w:rPr>
        <w:t>Recommendations…………………………………………………………………………...9</w:t>
      </w:r>
    </w:p>
    <w:p w14:paraId="3D807A82" w14:textId="6313BCE8" w:rsidR="00683DFA" w:rsidRDefault="00683DFA" w:rsidP="000E2EA4">
      <w:pPr>
        <w:pStyle w:val="Normal1"/>
        <w:spacing w:line="360" w:lineRule="auto"/>
        <w:rPr>
          <w:rFonts w:ascii="Times New Roman" w:hAnsi="Times New Roman" w:cs="Times New Roman"/>
          <w:sz w:val="24"/>
          <w:szCs w:val="24"/>
        </w:rPr>
      </w:pPr>
      <w:r>
        <w:rPr>
          <w:rFonts w:ascii="Times New Roman" w:hAnsi="Times New Roman" w:cs="Times New Roman"/>
          <w:sz w:val="24"/>
          <w:szCs w:val="24"/>
        </w:rPr>
        <w:t>Reference List……………………………………………………………………………….10</w:t>
      </w:r>
    </w:p>
    <w:p w14:paraId="280A546F" w14:textId="77777777" w:rsidR="000E2EA4" w:rsidRDefault="000E2EA4" w:rsidP="00FE180F">
      <w:pPr>
        <w:pStyle w:val="Normal1"/>
        <w:spacing w:line="360" w:lineRule="auto"/>
        <w:jc w:val="center"/>
        <w:rPr>
          <w:rFonts w:ascii="Times New Roman" w:hAnsi="Times New Roman" w:cs="Times New Roman"/>
          <w:sz w:val="24"/>
          <w:szCs w:val="24"/>
        </w:rPr>
      </w:pPr>
    </w:p>
    <w:p w14:paraId="19EC7D11" w14:textId="21C89BB6" w:rsidR="00F10AD1" w:rsidRPr="00FE180F" w:rsidRDefault="00000000" w:rsidP="000E2EA4">
      <w:pPr>
        <w:pStyle w:val="Normal1"/>
        <w:spacing w:line="360" w:lineRule="auto"/>
        <w:rPr>
          <w:rFonts w:ascii="Times New Roman" w:hAnsi="Times New Roman" w:cs="Times New Roman"/>
          <w:sz w:val="24"/>
          <w:szCs w:val="24"/>
        </w:rPr>
      </w:pPr>
      <w:r w:rsidRPr="00FE180F">
        <w:rPr>
          <w:rFonts w:ascii="Times New Roman" w:hAnsi="Times New Roman" w:cs="Times New Roman"/>
          <w:sz w:val="24"/>
          <w:szCs w:val="24"/>
        </w:rPr>
        <w:br w:type="page"/>
      </w:r>
    </w:p>
    <w:p w14:paraId="36FFAB5B" w14:textId="77777777" w:rsidR="00683DFA" w:rsidRDefault="00683DFA" w:rsidP="00FE180F">
      <w:pPr>
        <w:pStyle w:val="Normal1"/>
        <w:spacing w:line="360" w:lineRule="auto"/>
        <w:jc w:val="both"/>
        <w:rPr>
          <w:rFonts w:ascii="Times New Roman" w:hAnsi="Times New Roman" w:cs="Times New Roman"/>
          <w:b/>
          <w:sz w:val="24"/>
          <w:szCs w:val="24"/>
        </w:rPr>
      </w:pPr>
    </w:p>
    <w:p w14:paraId="6783149A" w14:textId="77777777" w:rsidR="00683DFA" w:rsidRDefault="00683DFA" w:rsidP="00FE180F">
      <w:pPr>
        <w:pStyle w:val="Normal1"/>
        <w:spacing w:line="360" w:lineRule="auto"/>
        <w:jc w:val="both"/>
        <w:rPr>
          <w:rFonts w:ascii="Times New Roman" w:hAnsi="Times New Roman" w:cs="Times New Roman"/>
          <w:b/>
          <w:sz w:val="24"/>
          <w:szCs w:val="24"/>
        </w:rPr>
      </w:pPr>
    </w:p>
    <w:p w14:paraId="49B7BCC5" w14:textId="77777777" w:rsidR="00683DFA" w:rsidRDefault="00683DFA" w:rsidP="00FE180F">
      <w:pPr>
        <w:pStyle w:val="Normal1"/>
        <w:spacing w:line="360" w:lineRule="auto"/>
        <w:jc w:val="both"/>
        <w:rPr>
          <w:rFonts w:ascii="Times New Roman" w:hAnsi="Times New Roman" w:cs="Times New Roman"/>
          <w:b/>
          <w:sz w:val="24"/>
          <w:szCs w:val="24"/>
        </w:rPr>
      </w:pPr>
    </w:p>
    <w:p w14:paraId="0F058251" w14:textId="77777777" w:rsidR="00683DFA" w:rsidRDefault="00683DFA" w:rsidP="00FE180F">
      <w:pPr>
        <w:pStyle w:val="Normal1"/>
        <w:spacing w:line="360" w:lineRule="auto"/>
        <w:jc w:val="both"/>
        <w:rPr>
          <w:rFonts w:ascii="Times New Roman" w:hAnsi="Times New Roman" w:cs="Times New Roman"/>
          <w:b/>
          <w:sz w:val="24"/>
          <w:szCs w:val="24"/>
        </w:rPr>
      </w:pPr>
    </w:p>
    <w:p w14:paraId="0070DB20" w14:textId="77777777" w:rsidR="00683DFA" w:rsidRDefault="00683DFA" w:rsidP="00FE180F">
      <w:pPr>
        <w:pStyle w:val="Normal1"/>
        <w:spacing w:line="360" w:lineRule="auto"/>
        <w:jc w:val="both"/>
        <w:rPr>
          <w:rFonts w:ascii="Times New Roman" w:hAnsi="Times New Roman" w:cs="Times New Roman"/>
          <w:b/>
          <w:sz w:val="24"/>
          <w:szCs w:val="24"/>
        </w:rPr>
      </w:pPr>
    </w:p>
    <w:p w14:paraId="16D0614C" w14:textId="77777777" w:rsidR="00683DFA" w:rsidRDefault="00683DFA" w:rsidP="00FE180F">
      <w:pPr>
        <w:pStyle w:val="Normal1"/>
        <w:spacing w:line="360" w:lineRule="auto"/>
        <w:jc w:val="both"/>
        <w:rPr>
          <w:rFonts w:ascii="Times New Roman" w:hAnsi="Times New Roman" w:cs="Times New Roman"/>
          <w:b/>
          <w:sz w:val="24"/>
          <w:szCs w:val="24"/>
        </w:rPr>
      </w:pPr>
    </w:p>
    <w:p w14:paraId="26B700A4" w14:textId="77777777" w:rsidR="00683DFA" w:rsidRDefault="00683DFA" w:rsidP="00FE180F">
      <w:pPr>
        <w:pStyle w:val="Normal1"/>
        <w:spacing w:line="360" w:lineRule="auto"/>
        <w:jc w:val="both"/>
        <w:rPr>
          <w:rFonts w:ascii="Times New Roman" w:hAnsi="Times New Roman" w:cs="Times New Roman"/>
          <w:b/>
          <w:sz w:val="24"/>
          <w:szCs w:val="24"/>
        </w:rPr>
      </w:pPr>
    </w:p>
    <w:p w14:paraId="2086C37A" w14:textId="55A04FF8" w:rsidR="00F10AD1" w:rsidRPr="00FE180F" w:rsidRDefault="00000000" w:rsidP="00FE180F">
      <w:pPr>
        <w:pStyle w:val="Normal1"/>
        <w:spacing w:line="360" w:lineRule="auto"/>
        <w:jc w:val="both"/>
        <w:rPr>
          <w:rFonts w:ascii="Times New Roman" w:hAnsi="Times New Roman" w:cs="Times New Roman"/>
          <w:b/>
          <w:sz w:val="24"/>
          <w:szCs w:val="24"/>
        </w:rPr>
      </w:pPr>
      <w:r w:rsidRPr="00FE180F">
        <w:rPr>
          <w:rFonts w:ascii="Times New Roman" w:hAnsi="Times New Roman" w:cs="Times New Roman"/>
          <w:b/>
          <w:sz w:val="24"/>
          <w:szCs w:val="24"/>
        </w:rPr>
        <w:t>Executive Summary</w:t>
      </w:r>
    </w:p>
    <w:p w14:paraId="6D05F20A" w14:textId="77777777" w:rsidR="00F10AD1" w:rsidRPr="00FE180F" w:rsidRDefault="00000000" w:rsidP="00FE180F">
      <w:pPr>
        <w:pStyle w:val="Normal1"/>
        <w:spacing w:line="360" w:lineRule="auto"/>
        <w:jc w:val="both"/>
        <w:rPr>
          <w:rFonts w:ascii="Times New Roman" w:hAnsi="Times New Roman" w:cs="Times New Roman"/>
          <w:b/>
          <w:sz w:val="24"/>
          <w:szCs w:val="24"/>
        </w:rPr>
      </w:pPr>
      <w:r w:rsidRPr="00FE180F">
        <w:rPr>
          <w:rFonts w:ascii="Times New Roman" w:hAnsi="Times New Roman" w:cs="Times New Roman"/>
          <w:sz w:val="24"/>
          <w:szCs w:val="24"/>
        </w:rPr>
        <w:t xml:space="preserve">The intercultural competence report has focused on participating in the role of general manager at a multinational hotel and spa in England, to develop an understanding of the brand standards and hotels in operations visiting France which is the chosen headquarters from the GLOBE project list. The report has evaluated the key differences between France and England considering customs and business culture. It has </w:t>
      </w:r>
      <w:proofErr w:type="spellStart"/>
      <w:r w:rsidRPr="00FE180F">
        <w:rPr>
          <w:rFonts w:ascii="Times New Roman" w:hAnsi="Times New Roman" w:cs="Times New Roman"/>
          <w:sz w:val="24"/>
          <w:szCs w:val="24"/>
        </w:rPr>
        <w:t>analysed</w:t>
      </w:r>
      <w:proofErr w:type="spellEnd"/>
      <w:r w:rsidRPr="00FE180F">
        <w:rPr>
          <w:rFonts w:ascii="Times New Roman" w:hAnsi="Times New Roman" w:cs="Times New Roman"/>
          <w:sz w:val="24"/>
          <w:szCs w:val="24"/>
        </w:rPr>
        <w:t xml:space="preserve"> an in-depth comparison between the countries evaluating leadership study and cultural factors. The discussion on the challenges of intercultural leadership management has been </w:t>
      </w:r>
      <w:proofErr w:type="spellStart"/>
      <w:r w:rsidRPr="00FE180F">
        <w:rPr>
          <w:rFonts w:ascii="Times New Roman" w:hAnsi="Times New Roman" w:cs="Times New Roman"/>
          <w:sz w:val="24"/>
          <w:szCs w:val="24"/>
        </w:rPr>
        <w:t>analysed</w:t>
      </w:r>
      <w:proofErr w:type="spellEnd"/>
      <w:r w:rsidRPr="00FE180F">
        <w:rPr>
          <w:rFonts w:ascii="Times New Roman" w:hAnsi="Times New Roman" w:cs="Times New Roman"/>
          <w:sz w:val="24"/>
          <w:szCs w:val="24"/>
        </w:rPr>
        <w:t xml:space="preserve"> focusing on the functions in the hospitality industry.</w:t>
      </w:r>
    </w:p>
    <w:p w14:paraId="182357DB" w14:textId="77777777" w:rsidR="00F10AD1" w:rsidRPr="00FE180F" w:rsidRDefault="00F10AD1" w:rsidP="00FE180F">
      <w:pPr>
        <w:pStyle w:val="Normal1"/>
        <w:spacing w:line="360" w:lineRule="auto"/>
        <w:jc w:val="both"/>
        <w:rPr>
          <w:rFonts w:ascii="Times New Roman" w:hAnsi="Times New Roman" w:cs="Times New Roman"/>
          <w:b/>
          <w:sz w:val="24"/>
          <w:szCs w:val="24"/>
        </w:rPr>
      </w:pPr>
    </w:p>
    <w:p w14:paraId="1EEE2788" w14:textId="77777777" w:rsidR="00F10AD1" w:rsidRPr="00FE180F" w:rsidRDefault="00000000" w:rsidP="00FE180F">
      <w:pPr>
        <w:pStyle w:val="Normal1"/>
        <w:spacing w:line="360" w:lineRule="auto"/>
        <w:jc w:val="both"/>
        <w:rPr>
          <w:rFonts w:ascii="Times New Roman" w:hAnsi="Times New Roman" w:cs="Times New Roman"/>
          <w:b/>
          <w:sz w:val="24"/>
          <w:szCs w:val="24"/>
        </w:rPr>
      </w:pPr>
      <w:r w:rsidRPr="00FE180F">
        <w:rPr>
          <w:rFonts w:ascii="Times New Roman" w:hAnsi="Times New Roman" w:cs="Times New Roman"/>
          <w:sz w:val="24"/>
          <w:szCs w:val="24"/>
        </w:rPr>
        <w:br w:type="page"/>
      </w:r>
    </w:p>
    <w:p w14:paraId="316F3E03" w14:textId="77777777" w:rsidR="00F10AD1" w:rsidRPr="00FE180F" w:rsidRDefault="00F10AD1" w:rsidP="00FE180F">
      <w:pPr>
        <w:pStyle w:val="Normal1"/>
        <w:spacing w:line="360" w:lineRule="auto"/>
        <w:jc w:val="both"/>
        <w:rPr>
          <w:rFonts w:ascii="Times New Roman" w:hAnsi="Times New Roman" w:cs="Times New Roman"/>
          <w:b/>
          <w:sz w:val="24"/>
          <w:szCs w:val="24"/>
        </w:rPr>
      </w:pPr>
    </w:p>
    <w:p w14:paraId="7AD4D700" w14:textId="77777777" w:rsidR="00683DFA" w:rsidRDefault="00683DFA" w:rsidP="00FE180F">
      <w:pPr>
        <w:pStyle w:val="Heading1"/>
        <w:spacing w:before="0" w:after="0"/>
      </w:pPr>
    </w:p>
    <w:p w14:paraId="5B6B9734" w14:textId="77777777" w:rsidR="00683DFA" w:rsidRDefault="00683DFA" w:rsidP="00FE180F">
      <w:pPr>
        <w:pStyle w:val="Heading1"/>
        <w:spacing w:before="0" w:after="0"/>
      </w:pPr>
    </w:p>
    <w:p w14:paraId="62174D8B" w14:textId="77777777" w:rsidR="00683DFA" w:rsidRDefault="00683DFA" w:rsidP="00FE180F">
      <w:pPr>
        <w:pStyle w:val="Heading1"/>
        <w:spacing w:before="0" w:after="0"/>
      </w:pPr>
    </w:p>
    <w:p w14:paraId="221A76BC" w14:textId="77777777" w:rsidR="00683DFA" w:rsidRDefault="00683DFA" w:rsidP="00FE180F">
      <w:pPr>
        <w:pStyle w:val="Heading1"/>
        <w:spacing w:before="0" w:after="0"/>
      </w:pPr>
    </w:p>
    <w:p w14:paraId="6615EEAD" w14:textId="77777777" w:rsidR="00683DFA" w:rsidRDefault="00683DFA" w:rsidP="00FE180F">
      <w:pPr>
        <w:pStyle w:val="Heading1"/>
        <w:spacing w:before="0" w:after="0"/>
      </w:pPr>
    </w:p>
    <w:p w14:paraId="13AAB602" w14:textId="6C49CBA2" w:rsidR="00F10AD1" w:rsidRPr="00FE180F" w:rsidRDefault="00000000" w:rsidP="00FE180F">
      <w:pPr>
        <w:pStyle w:val="Heading1"/>
        <w:spacing w:before="0" w:after="0"/>
        <w:rPr>
          <w:b w:val="0"/>
        </w:rPr>
      </w:pPr>
      <w:r w:rsidRPr="00FE180F">
        <w:t>Introduction</w:t>
      </w:r>
    </w:p>
    <w:p w14:paraId="1715380E" w14:textId="77777777" w:rsidR="00F10AD1" w:rsidRDefault="00000000" w:rsidP="00FE180F">
      <w:pPr>
        <w:pStyle w:val="Normal1"/>
        <w:spacing w:line="360" w:lineRule="auto"/>
        <w:jc w:val="both"/>
        <w:rPr>
          <w:rFonts w:ascii="Times New Roman" w:hAnsi="Times New Roman" w:cs="Times New Roman"/>
          <w:sz w:val="24"/>
          <w:szCs w:val="24"/>
        </w:rPr>
      </w:pPr>
      <w:r w:rsidRPr="00FE180F">
        <w:rPr>
          <w:rFonts w:ascii="Times New Roman" w:hAnsi="Times New Roman" w:cs="Times New Roman"/>
          <w:sz w:val="24"/>
          <w:szCs w:val="24"/>
        </w:rPr>
        <w:t>The intercultural competence report indicates the job role of a general manager at the multinational Hotel &amp; Spa in London England aiming to visit the hotel branch headquarters to learn about brand standards and operations. Depending on Latin European cultural clusters, France is chosen as the headquarters of the multinational company. Understanding and evaluating business functions in the chosen hotel location will help to handle the cultural differences easily, as the employees from the chosen location will be joining the London hotel team in July 2024. Outlining the key differences in customs, culture and other factors will help to manage the team easily. It will further evaluate and compare countries depending on leadership and cultural factors and will critically discuss the challenges of intercultural management and leadership functions in the hospitality industry.</w:t>
      </w:r>
    </w:p>
    <w:p w14:paraId="1E2850E3" w14:textId="77777777" w:rsidR="000E2EA4" w:rsidRPr="00FE180F" w:rsidRDefault="000E2EA4" w:rsidP="00FE180F">
      <w:pPr>
        <w:pStyle w:val="Normal1"/>
        <w:spacing w:line="360" w:lineRule="auto"/>
        <w:jc w:val="both"/>
        <w:rPr>
          <w:rFonts w:ascii="Times New Roman" w:hAnsi="Times New Roman" w:cs="Times New Roman"/>
          <w:sz w:val="24"/>
          <w:szCs w:val="24"/>
        </w:rPr>
      </w:pPr>
    </w:p>
    <w:p w14:paraId="46C44803" w14:textId="77777777" w:rsidR="000E2EA4" w:rsidRDefault="000E2EA4" w:rsidP="00FE180F">
      <w:pPr>
        <w:pStyle w:val="Normal1"/>
        <w:spacing w:line="360" w:lineRule="auto"/>
        <w:jc w:val="both"/>
        <w:rPr>
          <w:rFonts w:ascii="Times New Roman" w:hAnsi="Times New Roman" w:cs="Times New Roman"/>
          <w:sz w:val="24"/>
          <w:szCs w:val="24"/>
        </w:rPr>
      </w:pPr>
    </w:p>
    <w:p w14:paraId="243B75DA" w14:textId="77777777" w:rsidR="00683DFA" w:rsidRDefault="000E2EA4" w:rsidP="00683DFA">
      <w:pPr>
        <w:pStyle w:val="Heading1"/>
        <w:spacing w:before="0" w:after="0"/>
        <w:rPr>
          <w:rFonts w:cs="Times New Roman"/>
          <w:szCs w:val="24"/>
        </w:rPr>
      </w:pPr>
      <w:r>
        <w:rPr>
          <w:rFonts w:cs="Times New Roman"/>
          <w:szCs w:val="24"/>
        </w:rPr>
        <w:br w:type="page"/>
      </w:r>
    </w:p>
    <w:p w14:paraId="5CCA76F2" w14:textId="77777777" w:rsidR="00683DFA" w:rsidRDefault="00683DFA" w:rsidP="00683DFA">
      <w:pPr>
        <w:pStyle w:val="Heading1"/>
        <w:spacing w:before="0" w:after="0"/>
        <w:rPr>
          <w:rFonts w:cs="Times New Roman"/>
          <w:szCs w:val="24"/>
        </w:rPr>
      </w:pPr>
    </w:p>
    <w:p w14:paraId="23DFB2BC" w14:textId="3785ECB6" w:rsidR="00683DFA" w:rsidRDefault="00683DFA" w:rsidP="00683DFA">
      <w:pPr>
        <w:pStyle w:val="Heading1"/>
        <w:spacing w:before="0" w:after="0"/>
        <w:rPr>
          <w:rFonts w:cs="Times New Roman"/>
          <w:szCs w:val="24"/>
        </w:rPr>
      </w:pPr>
      <w:r>
        <w:rPr>
          <w:rFonts w:cs="Times New Roman"/>
          <w:szCs w:val="24"/>
        </w:rPr>
        <w:t>Main Body</w:t>
      </w:r>
    </w:p>
    <w:p w14:paraId="75BBDA76" w14:textId="77777777" w:rsidR="00683DFA" w:rsidRDefault="00683DFA" w:rsidP="00683DFA">
      <w:pPr>
        <w:pStyle w:val="Heading1"/>
        <w:spacing w:before="0" w:after="0"/>
        <w:rPr>
          <w:rFonts w:cs="Times New Roman"/>
          <w:szCs w:val="24"/>
        </w:rPr>
      </w:pPr>
    </w:p>
    <w:p w14:paraId="6FB52964" w14:textId="27D6C7CD" w:rsidR="00683DFA" w:rsidRPr="00FE180F" w:rsidRDefault="00683DFA" w:rsidP="00683DFA">
      <w:pPr>
        <w:pStyle w:val="Heading1"/>
        <w:spacing w:before="0" w:after="0"/>
      </w:pPr>
      <w:r w:rsidRPr="00FE180F">
        <w:t>Key differences between England and the chosen country</w:t>
      </w:r>
    </w:p>
    <w:p w14:paraId="1401C56F" w14:textId="77777777" w:rsidR="00683DFA" w:rsidRPr="00FE180F" w:rsidRDefault="00683DFA" w:rsidP="00683DFA">
      <w:pPr>
        <w:pStyle w:val="Normal1"/>
        <w:spacing w:line="360" w:lineRule="auto"/>
        <w:jc w:val="both"/>
        <w:rPr>
          <w:rFonts w:ascii="Times New Roman" w:hAnsi="Times New Roman" w:cs="Times New Roman"/>
          <w:b/>
          <w:i/>
          <w:sz w:val="24"/>
          <w:szCs w:val="24"/>
        </w:rPr>
      </w:pPr>
      <w:r w:rsidRPr="00FE180F">
        <w:rPr>
          <w:rFonts w:ascii="Times New Roman" w:hAnsi="Times New Roman" w:cs="Times New Roman"/>
          <w:b/>
          <w:i/>
          <w:sz w:val="24"/>
          <w:szCs w:val="24"/>
        </w:rPr>
        <w:t xml:space="preserve">Cultural values </w:t>
      </w:r>
    </w:p>
    <w:p w14:paraId="23000094" w14:textId="48F5A8D7" w:rsidR="00683DFA" w:rsidRPr="00FE180F" w:rsidRDefault="00683DFA" w:rsidP="00683DFA">
      <w:pPr>
        <w:pStyle w:val="Normal1"/>
        <w:spacing w:line="360" w:lineRule="auto"/>
        <w:jc w:val="both"/>
        <w:rPr>
          <w:rFonts w:ascii="Times New Roman" w:hAnsi="Times New Roman" w:cs="Times New Roman"/>
          <w:sz w:val="24"/>
          <w:szCs w:val="24"/>
        </w:rPr>
      </w:pPr>
      <w:r w:rsidRPr="00FE180F">
        <w:rPr>
          <w:rFonts w:ascii="Times New Roman" w:hAnsi="Times New Roman" w:cs="Times New Roman"/>
          <w:sz w:val="24"/>
          <w:szCs w:val="24"/>
        </w:rPr>
        <w:t xml:space="preserve">France, part of the Latin Europe cluster and England within the Anglo cluster exhibit different cultural norms and values. French culture focuses on collectivism with strong views on hierarchical social structure, cultural sophistication and intellectualism (Cherry, 2022). On the other hand, in London, the cultural trends promote pragmatism, and individualism and maintain equality and fairness. The differences impact professional and social behavior that are observed in France as well as England, and London. </w:t>
      </w:r>
    </w:p>
    <w:p w14:paraId="12FDE5A7" w14:textId="5222EBA8" w:rsidR="000E2EA4" w:rsidRDefault="000E2EA4">
      <w:pPr>
        <w:rPr>
          <w:rFonts w:ascii="Times New Roman" w:hAnsi="Times New Roman" w:cs="Times New Roman"/>
          <w:sz w:val="24"/>
          <w:szCs w:val="24"/>
        </w:rPr>
      </w:pPr>
    </w:p>
    <w:p w14:paraId="443632C2" w14:textId="77777777" w:rsidR="00F10AD1" w:rsidRPr="00FE180F" w:rsidRDefault="00F10AD1" w:rsidP="00FE180F">
      <w:pPr>
        <w:pStyle w:val="Normal1"/>
        <w:spacing w:line="360" w:lineRule="auto"/>
        <w:jc w:val="both"/>
        <w:rPr>
          <w:rFonts w:ascii="Times New Roman" w:hAnsi="Times New Roman" w:cs="Times New Roman"/>
          <w:sz w:val="24"/>
          <w:szCs w:val="24"/>
        </w:rPr>
      </w:pPr>
    </w:p>
    <w:p w14:paraId="26FB2175" w14:textId="77777777" w:rsidR="00F10AD1" w:rsidRPr="00FE180F" w:rsidRDefault="00000000" w:rsidP="00FE180F">
      <w:pPr>
        <w:pStyle w:val="Normal1"/>
        <w:spacing w:line="360" w:lineRule="auto"/>
        <w:jc w:val="center"/>
        <w:rPr>
          <w:rFonts w:ascii="Times New Roman" w:hAnsi="Times New Roman" w:cs="Times New Roman"/>
          <w:sz w:val="24"/>
          <w:szCs w:val="24"/>
        </w:rPr>
      </w:pPr>
      <w:r w:rsidRPr="00FE180F">
        <w:rPr>
          <w:rFonts w:ascii="Times New Roman" w:hAnsi="Times New Roman" w:cs="Times New Roman"/>
          <w:noProof/>
          <w:sz w:val="24"/>
          <w:szCs w:val="24"/>
        </w:rPr>
        <w:drawing>
          <wp:inline distT="114300" distB="114300" distL="114300" distR="114300" wp14:anchorId="0C4AC89C" wp14:editId="2BFEC0A5">
            <wp:extent cx="5943600" cy="368712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6"/>
                    <a:srcRect b="6947"/>
                    <a:stretch>
                      <a:fillRect/>
                    </a:stretch>
                  </pic:blipFill>
                  <pic:spPr>
                    <a:xfrm>
                      <a:off x="0" y="0"/>
                      <a:ext cx="5943600" cy="3687124"/>
                    </a:xfrm>
                    <a:prstGeom prst="rect">
                      <a:avLst/>
                    </a:prstGeom>
                  </pic:spPr>
                </pic:pic>
              </a:graphicData>
            </a:graphic>
          </wp:inline>
        </w:drawing>
      </w:r>
    </w:p>
    <w:p w14:paraId="0B3F45DF" w14:textId="77777777" w:rsidR="00F10AD1" w:rsidRPr="00FE180F" w:rsidRDefault="00000000" w:rsidP="00FE180F">
      <w:pPr>
        <w:pStyle w:val="Normal1"/>
        <w:spacing w:line="360" w:lineRule="auto"/>
        <w:jc w:val="center"/>
        <w:rPr>
          <w:rFonts w:ascii="Times New Roman" w:hAnsi="Times New Roman" w:cs="Times New Roman"/>
          <w:b/>
          <w:sz w:val="24"/>
          <w:szCs w:val="24"/>
        </w:rPr>
      </w:pPr>
      <w:r w:rsidRPr="00FE180F">
        <w:rPr>
          <w:rFonts w:ascii="Times New Roman" w:hAnsi="Times New Roman" w:cs="Times New Roman"/>
          <w:b/>
          <w:sz w:val="24"/>
          <w:szCs w:val="24"/>
        </w:rPr>
        <w:t>Figure 1: Collectivist culture in France</w:t>
      </w:r>
    </w:p>
    <w:p w14:paraId="1568309D" w14:textId="77777777" w:rsidR="00F10AD1" w:rsidRPr="00FE180F" w:rsidRDefault="00000000" w:rsidP="00FE180F">
      <w:pPr>
        <w:pStyle w:val="Normal1"/>
        <w:spacing w:line="360" w:lineRule="auto"/>
        <w:jc w:val="center"/>
        <w:rPr>
          <w:rFonts w:ascii="Times New Roman" w:hAnsi="Times New Roman" w:cs="Times New Roman"/>
          <w:sz w:val="24"/>
          <w:szCs w:val="24"/>
        </w:rPr>
      </w:pPr>
      <w:r w:rsidRPr="00FE180F">
        <w:rPr>
          <w:rFonts w:ascii="Times New Roman" w:hAnsi="Times New Roman" w:cs="Times New Roman"/>
          <w:sz w:val="24"/>
          <w:szCs w:val="24"/>
        </w:rPr>
        <w:t>(Source: Cherry, 2022)</w:t>
      </w:r>
    </w:p>
    <w:p w14:paraId="591DBE24" w14:textId="77777777" w:rsidR="00F10AD1" w:rsidRPr="00FE180F" w:rsidRDefault="00000000" w:rsidP="00FE180F">
      <w:pPr>
        <w:pStyle w:val="Normal1"/>
        <w:spacing w:line="360" w:lineRule="auto"/>
        <w:jc w:val="both"/>
        <w:rPr>
          <w:rFonts w:ascii="Times New Roman" w:hAnsi="Times New Roman" w:cs="Times New Roman"/>
          <w:b/>
          <w:i/>
          <w:sz w:val="24"/>
          <w:szCs w:val="24"/>
        </w:rPr>
      </w:pPr>
      <w:r w:rsidRPr="00FE180F">
        <w:rPr>
          <w:rFonts w:ascii="Times New Roman" w:hAnsi="Times New Roman" w:cs="Times New Roman"/>
          <w:b/>
          <w:i/>
          <w:sz w:val="24"/>
          <w:szCs w:val="24"/>
        </w:rPr>
        <w:t xml:space="preserve">Communication type </w:t>
      </w:r>
    </w:p>
    <w:p w14:paraId="65145360" w14:textId="77777777" w:rsidR="00F10AD1" w:rsidRPr="00FE180F" w:rsidRDefault="00000000" w:rsidP="00FE180F">
      <w:pPr>
        <w:pStyle w:val="Normal1"/>
        <w:spacing w:line="360" w:lineRule="auto"/>
        <w:jc w:val="both"/>
        <w:rPr>
          <w:rFonts w:ascii="Times New Roman" w:hAnsi="Times New Roman" w:cs="Times New Roman"/>
          <w:sz w:val="24"/>
          <w:szCs w:val="24"/>
        </w:rPr>
      </w:pPr>
      <w:r w:rsidRPr="00FE180F">
        <w:rPr>
          <w:rFonts w:ascii="Times New Roman" w:hAnsi="Times New Roman" w:cs="Times New Roman"/>
          <w:sz w:val="24"/>
          <w:szCs w:val="24"/>
        </w:rPr>
        <w:lastRenderedPageBreak/>
        <w:t>The French communication style is expressive, assertive and direct compared to England. The communication style is understandable, polite, and indirect and depends on shared values and understanding in England (</w:t>
      </w:r>
      <w:proofErr w:type="spellStart"/>
      <w:r w:rsidRPr="00FE180F">
        <w:rPr>
          <w:rFonts w:ascii="Times New Roman" w:hAnsi="Times New Roman" w:cs="Times New Roman"/>
          <w:sz w:val="24"/>
          <w:szCs w:val="24"/>
        </w:rPr>
        <w:t>Commisceo</w:t>
      </w:r>
      <w:proofErr w:type="spellEnd"/>
      <w:r w:rsidRPr="00FE180F">
        <w:rPr>
          <w:rFonts w:ascii="Times New Roman" w:hAnsi="Times New Roman" w:cs="Times New Roman"/>
          <w:sz w:val="24"/>
          <w:szCs w:val="24"/>
        </w:rPr>
        <w:t xml:space="preserve"> Global Consulting Ltd, 2024). The French people value joining argumentative discussions maintaining their own perspectives and clarity</w:t>
      </w:r>
    </w:p>
    <w:p w14:paraId="57CF8415" w14:textId="77777777" w:rsidR="00F10AD1" w:rsidRPr="00FE180F" w:rsidRDefault="00000000" w:rsidP="00FE180F">
      <w:pPr>
        <w:pStyle w:val="Normal1"/>
        <w:spacing w:line="360" w:lineRule="auto"/>
        <w:jc w:val="both"/>
        <w:rPr>
          <w:rFonts w:ascii="Times New Roman" w:hAnsi="Times New Roman" w:cs="Times New Roman"/>
          <w:b/>
          <w:i/>
          <w:iCs/>
          <w:sz w:val="24"/>
          <w:szCs w:val="24"/>
        </w:rPr>
      </w:pPr>
      <w:r w:rsidRPr="00FE180F">
        <w:rPr>
          <w:rFonts w:ascii="Times New Roman" w:hAnsi="Times New Roman" w:cs="Times New Roman"/>
          <w:b/>
          <w:i/>
          <w:iCs/>
          <w:sz w:val="24"/>
          <w:szCs w:val="24"/>
        </w:rPr>
        <w:t>Work-life balance</w:t>
      </w:r>
    </w:p>
    <w:p w14:paraId="4F0AFD48" w14:textId="77777777" w:rsidR="00F10AD1" w:rsidRPr="00FE180F" w:rsidRDefault="00000000" w:rsidP="00FE180F">
      <w:pPr>
        <w:pStyle w:val="Normal1"/>
        <w:spacing w:line="360" w:lineRule="auto"/>
        <w:jc w:val="both"/>
        <w:rPr>
          <w:rFonts w:ascii="Times New Roman" w:hAnsi="Times New Roman" w:cs="Times New Roman"/>
          <w:sz w:val="24"/>
          <w:szCs w:val="24"/>
        </w:rPr>
      </w:pPr>
      <w:r w:rsidRPr="00FE180F">
        <w:rPr>
          <w:rFonts w:ascii="Times New Roman" w:hAnsi="Times New Roman" w:cs="Times New Roman"/>
          <w:sz w:val="24"/>
          <w:szCs w:val="24"/>
        </w:rPr>
        <w:t>The approach associated with work-life balance in France differs from England. People in France focus on maintaining a work-life balance that is protected by employment laws and regulations. The employees in France enjoy life after work). On the other hand, in England, the work-life balance indicates remote working systems and flexible working hours</w:t>
      </w:r>
    </w:p>
    <w:p w14:paraId="73A3A352" w14:textId="77777777" w:rsidR="00F10AD1" w:rsidRPr="00FE180F" w:rsidRDefault="00000000" w:rsidP="00FE180F">
      <w:pPr>
        <w:pStyle w:val="Normal1"/>
        <w:spacing w:line="360" w:lineRule="auto"/>
        <w:jc w:val="both"/>
        <w:rPr>
          <w:rFonts w:ascii="Times New Roman" w:hAnsi="Times New Roman" w:cs="Times New Roman"/>
          <w:b/>
          <w:i/>
          <w:iCs/>
          <w:sz w:val="24"/>
          <w:szCs w:val="24"/>
        </w:rPr>
      </w:pPr>
      <w:r w:rsidRPr="00FE180F">
        <w:rPr>
          <w:rFonts w:ascii="Times New Roman" w:hAnsi="Times New Roman" w:cs="Times New Roman"/>
          <w:b/>
          <w:i/>
          <w:iCs/>
          <w:sz w:val="24"/>
          <w:szCs w:val="24"/>
        </w:rPr>
        <w:t>Business Etiquette</w:t>
      </w:r>
    </w:p>
    <w:p w14:paraId="67BD7DC4" w14:textId="77777777" w:rsidR="00F10AD1" w:rsidRPr="00FE180F" w:rsidRDefault="00000000" w:rsidP="00FE180F">
      <w:pPr>
        <w:pStyle w:val="Normal1"/>
        <w:spacing w:line="360" w:lineRule="auto"/>
        <w:jc w:val="both"/>
        <w:rPr>
          <w:rFonts w:ascii="Times New Roman" w:hAnsi="Times New Roman" w:cs="Times New Roman"/>
          <w:sz w:val="24"/>
          <w:szCs w:val="24"/>
        </w:rPr>
      </w:pPr>
      <w:r w:rsidRPr="00FE180F">
        <w:rPr>
          <w:rFonts w:ascii="Times New Roman" w:hAnsi="Times New Roman" w:cs="Times New Roman"/>
          <w:sz w:val="24"/>
          <w:szCs w:val="24"/>
        </w:rPr>
        <w:t xml:space="preserve">The people in France maintain business adequately by developing personal relationships with a blend of formality and informality. On the other </w:t>
      </w:r>
      <w:proofErr w:type="gramStart"/>
      <w:r w:rsidRPr="00FE180F">
        <w:rPr>
          <w:rFonts w:ascii="Times New Roman" w:hAnsi="Times New Roman" w:cs="Times New Roman"/>
          <w:sz w:val="24"/>
          <w:szCs w:val="24"/>
        </w:rPr>
        <w:t>hand</w:t>
      </w:r>
      <w:proofErr w:type="gramEnd"/>
      <w:r w:rsidRPr="00FE180F">
        <w:rPr>
          <w:rFonts w:ascii="Times New Roman" w:hAnsi="Times New Roman" w:cs="Times New Roman"/>
          <w:sz w:val="24"/>
          <w:szCs w:val="24"/>
        </w:rPr>
        <w:t xml:space="preserve"> English business etiquette involves reserved norms, punctuality and formality making decisions depending on structured viewpoints and collaboration.</w:t>
      </w:r>
    </w:p>
    <w:p w14:paraId="6B8EC781" w14:textId="77777777" w:rsidR="00F10AD1" w:rsidRPr="00FE180F" w:rsidRDefault="00000000" w:rsidP="00FE180F">
      <w:pPr>
        <w:pStyle w:val="Heading1"/>
        <w:spacing w:before="0" w:after="0"/>
      </w:pPr>
      <w:r w:rsidRPr="00FE180F">
        <w:t xml:space="preserve">Analysis and comparison between the two countries </w:t>
      </w:r>
    </w:p>
    <w:p w14:paraId="5F889101" w14:textId="77777777" w:rsidR="00F10AD1" w:rsidRPr="00FE180F" w:rsidRDefault="00000000" w:rsidP="00FE180F">
      <w:pPr>
        <w:pStyle w:val="Normal1"/>
        <w:spacing w:line="360" w:lineRule="auto"/>
        <w:jc w:val="both"/>
        <w:rPr>
          <w:rFonts w:ascii="Times New Roman" w:hAnsi="Times New Roman" w:cs="Times New Roman"/>
          <w:b/>
          <w:i/>
          <w:iCs/>
          <w:sz w:val="24"/>
          <w:szCs w:val="24"/>
        </w:rPr>
      </w:pPr>
      <w:r w:rsidRPr="00FE180F">
        <w:rPr>
          <w:rFonts w:ascii="Times New Roman" w:hAnsi="Times New Roman" w:cs="Times New Roman"/>
          <w:b/>
          <w:i/>
          <w:iCs/>
          <w:sz w:val="24"/>
          <w:szCs w:val="24"/>
        </w:rPr>
        <w:t xml:space="preserve">Power distance </w:t>
      </w:r>
    </w:p>
    <w:p w14:paraId="152FB7FF" w14:textId="77777777" w:rsidR="00F10AD1" w:rsidRPr="00FE180F" w:rsidRDefault="00000000" w:rsidP="00FE180F">
      <w:pPr>
        <w:pStyle w:val="Normal1"/>
        <w:spacing w:line="360" w:lineRule="auto"/>
        <w:jc w:val="both"/>
        <w:rPr>
          <w:rFonts w:ascii="Times New Roman" w:hAnsi="Times New Roman" w:cs="Times New Roman"/>
          <w:sz w:val="24"/>
          <w:szCs w:val="24"/>
        </w:rPr>
      </w:pPr>
      <w:r w:rsidRPr="00FE180F">
        <w:rPr>
          <w:rFonts w:ascii="Times New Roman" w:hAnsi="Times New Roman" w:cs="Times New Roman"/>
          <w:sz w:val="24"/>
          <w:szCs w:val="24"/>
        </w:rPr>
        <w:t>Depending on the GLOBE Project, France holds a higher power distance that strongly focuses on individual authorities with the application of a hierarchical structure. On the other hand, England exhibits a lower power distance which indicates a smaller power gap between the subordinates and superiors (</w:t>
      </w:r>
      <w:proofErr w:type="spellStart"/>
      <w:r w:rsidRPr="00FE180F">
        <w:rPr>
          <w:rFonts w:ascii="Times New Roman" w:hAnsi="Times New Roman" w:cs="Times New Roman"/>
          <w:sz w:val="24"/>
          <w:szCs w:val="24"/>
        </w:rPr>
        <w:t>Deresky</w:t>
      </w:r>
      <w:proofErr w:type="spellEnd"/>
      <w:r w:rsidRPr="00FE180F">
        <w:rPr>
          <w:rFonts w:ascii="Times New Roman" w:hAnsi="Times New Roman" w:cs="Times New Roman"/>
          <w:sz w:val="24"/>
          <w:szCs w:val="24"/>
        </w:rPr>
        <w:t xml:space="preserve">, 2017). It focuses on effective decision-making practices and a supportive leadership style in England. On the other hand, the leaders in France focus on promoting assertiveness and confidence among the people to take decisions by the higher authority. </w:t>
      </w:r>
    </w:p>
    <w:p w14:paraId="62B262F0" w14:textId="77777777" w:rsidR="00F10AD1" w:rsidRPr="00FE180F" w:rsidRDefault="00000000" w:rsidP="00FE180F">
      <w:pPr>
        <w:pStyle w:val="Normal1"/>
        <w:spacing w:line="360" w:lineRule="auto"/>
        <w:jc w:val="both"/>
        <w:rPr>
          <w:rFonts w:ascii="Times New Roman" w:hAnsi="Times New Roman" w:cs="Times New Roman"/>
          <w:b/>
          <w:i/>
          <w:iCs/>
          <w:sz w:val="24"/>
          <w:szCs w:val="24"/>
        </w:rPr>
      </w:pPr>
      <w:r w:rsidRPr="00FE180F">
        <w:rPr>
          <w:rFonts w:ascii="Times New Roman" w:hAnsi="Times New Roman" w:cs="Times New Roman"/>
          <w:b/>
          <w:i/>
          <w:iCs/>
          <w:sz w:val="24"/>
          <w:szCs w:val="24"/>
        </w:rPr>
        <w:t xml:space="preserve">Uncertainty avoidance </w:t>
      </w:r>
    </w:p>
    <w:p w14:paraId="708A7EF4" w14:textId="047BE7D9" w:rsidR="00F10AD1" w:rsidRPr="00FE180F" w:rsidRDefault="00000000" w:rsidP="00FE180F">
      <w:pPr>
        <w:pStyle w:val="Normal1"/>
        <w:spacing w:line="360" w:lineRule="auto"/>
        <w:jc w:val="both"/>
        <w:rPr>
          <w:rFonts w:ascii="Times New Roman" w:hAnsi="Times New Roman" w:cs="Times New Roman"/>
          <w:sz w:val="24"/>
          <w:szCs w:val="24"/>
        </w:rPr>
      </w:pPr>
      <w:r w:rsidRPr="00FE180F">
        <w:rPr>
          <w:rFonts w:ascii="Times New Roman" w:hAnsi="Times New Roman" w:cs="Times New Roman"/>
          <w:sz w:val="24"/>
          <w:szCs w:val="24"/>
        </w:rPr>
        <w:t xml:space="preserve">Both France and England have moderate uncertainty avoidance. In France, business </w:t>
      </w:r>
      <w:proofErr w:type="spellStart"/>
      <w:r w:rsidRPr="00FE180F">
        <w:rPr>
          <w:rFonts w:ascii="Times New Roman" w:hAnsi="Times New Roman" w:cs="Times New Roman"/>
          <w:sz w:val="24"/>
          <w:szCs w:val="24"/>
        </w:rPr>
        <w:t>organisations</w:t>
      </w:r>
      <w:proofErr w:type="spellEnd"/>
      <w:r w:rsidRPr="00FE180F">
        <w:rPr>
          <w:rFonts w:ascii="Times New Roman" w:hAnsi="Times New Roman" w:cs="Times New Roman"/>
          <w:sz w:val="24"/>
          <w:szCs w:val="24"/>
        </w:rPr>
        <w:t xml:space="preserve"> prefer to maintain procedures and regulations to manage uncertainty with the application of risk management approaches and structured frameworks for decision-making. On the other </w:t>
      </w:r>
      <w:r w:rsidR="00214912" w:rsidRPr="00FE180F">
        <w:rPr>
          <w:rFonts w:ascii="Times New Roman" w:hAnsi="Times New Roman" w:cs="Times New Roman"/>
          <w:sz w:val="24"/>
          <w:szCs w:val="24"/>
        </w:rPr>
        <w:t>hand,</w:t>
      </w:r>
      <w:r w:rsidRPr="00FE180F">
        <w:rPr>
          <w:rFonts w:ascii="Times New Roman" w:hAnsi="Times New Roman" w:cs="Times New Roman"/>
          <w:sz w:val="24"/>
          <w:szCs w:val="24"/>
        </w:rPr>
        <w:t xml:space="preserve"> in England, businesses focus on flexible and pragmatic approaches to avoid uncertainties where the uncertain change is introduced through proper planning and development.</w:t>
      </w:r>
    </w:p>
    <w:p w14:paraId="0C355AD1" w14:textId="77777777" w:rsidR="00F10AD1" w:rsidRPr="00FE180F" w:rsidRDefault="00000000" w:rsidP="00FE180F">
      <w:pPr>
        <w:pStyle w:val="Normal1"/>
        <w:spacing w:line="360" w:lineRule="auto"/>
        <w:jc w:val="both"/>
        <w:rPr>
          <w:rFonts w:ascii="Times New Roman" w:hAnsi="Times New Roman" w:cs="Times New Roman"/>
          <w:b/>
          <w:i/>
          <w:iCs/>
          <w:sz w:val="24"/>
          <w:szCs w:val="24"/>
        </w:rPr>
      </w:pPr>
      <w:r w:rsidRPr="00FE180F">
        <w:rPr>
          <w:rFonts w:ascii="Times New Roman" w:hAnsi="Times New Roman" w:cs="Times New Roman"/>
          <w:b/>
          <w:i/>
          <w:iCs/>
          <w:sz w:val="24"/>
          <w:szCs w:val="24"/>
        </w:rPr>
        <w:t xml:space="preserve">Individualism Vs. collectivism </w:t>
      </w:r>
    </w:p>
    <w:p w14:paraId="75E9C749" w14:textId="77777777" w:rsidR="00F10AD1" w:rsidRPr="00FE180F" w:rsidRDefault="00000000" w:rsidP="00FE180F">
      <w:pPr>
        <w:pStyle w:val="Normal1"/>
        <w:spacing w:line="360" w:lineRule="auto"/>
        <w:jc w:val="both"/>
        <w:rPr>
          <w:rFonts w:ascii="Times New Roman" w:hAnsi="Times New Roman" w:cs="Times New Roman"/>
          <w:sz w:val="24"/>
          <w:szCs w:val="24"/>
        </w:rPr>
      </w:pPr>
      <w:r w:rsidRPr="00FE180F">
        <w:rPr>
          <w:rFonts w:ascii="Times New Roman" w:hAnsi="Times New Roman" w:cs="Times New Roman"/>
          <w:sz w:val="24"/>
          <w:szCs w:val="24"/>
        </w:rPr>
        <w:t xml:space="preserve">With having connective is an orientation in France the business culture promotes group cohesion and harmony. On the other hand, individualistic values are promoted by business </w:t>
      </w:r>
      <w:proofErr w:type="spellStart"/>
      <w:r w:rsidRPr="00FE180F">
        <w:rPr>
          <w:rFonts w:ascii="Times New Roman" w:hAnsi="Times New Roman" w:cs="Times New Roman"/>
          <w:sz w:val="24"/>
          <w:szCs w:val="24"/>
        </w:rPr>
        <w:t>organisations</w:t>
      </w:r>
      <w:proofErr w:type="spellEnd"/>
      <w:r w:rsidRPr="00FE180F">
        <w:rPr>
          <w:rFonts w:ascii="Times New Roman" w:hAnsi="Times New Roman" w:cs="Times New Roman"/>
          <w:sz w:val="24"/>
          <w:szCs w:val="24"/>
        </w:rPr>
        <w:t xml:space="preserve"> in </w:t>
      </w:r>
      <w:r w:rsidRPr="00FE180F">
        <w:rPr>
          <w:rFonts w:ascii="Times New Roman" w:hAnsi="Times New Roman" w:cs="Times New Roman"/>
          <w:sz w:val="24"/>
          <w:szCs w:val="24"/>
        </w:rPr>
        <w:lastRenderedPageBreak/>
        <w:t>England for personal achievements and growth (Hampden-Turner and Trompenaars, 2020). The leaders in France develop strong teams with collective goals that help maintain loyalty and collaboration among the people.</w:t>
      </w:r>
    </w:p>
    <w:p w14:paraId="248F20AD" w14:textId="53F54E4F" w:rsidR="00F10AD1" w:rsidRPr="00FE180F" w:rsidRDefault="00000000" w:rsidP="00FE180F">
      <w:pPr>
        <w:pStyle w:val="Normal1"/>
        <w:spacing w:line="360" w:lineRule="auto"/>
        <w:jc w:val="both"/>
        <w:rPr>
          <w:rFonts w:ascii="Times New Roman" w:hAnsi="Times New Roman" w:cs="Times New Roman"/>
          <w:b/>
          <w:i/>
          <w:iCs/>
          <w:sz w:val="24"/>
          <w:szCs w:val="24"/>
        </w:rPr>
      </w:pPr>
      <w:r w:rsidRPr="00FE180F">
        <w:rPr>
          <w:rFonts w:ascii="Times New Roman" w:hAnsi="Times New Roman" w:cs="Times New Roman"/>
          <w:b/>
          <w:i/>
          <w:iCs/>
          <w:sz w:val="24"/>
          <w:szCs w:val="24"/>
        </w:rPr>
        <w:t xml:space="preserve">Gender </w:t>
      </w:r>
      <w:r w:rsidR="00FE180F" w:rsidRPr="00FE180F">
        <w:rPr>
          <w:rFonts w:ascii="Times New Roman" w:hAnsi="Times New Roman" w:cs="Times New Roman"/>
          <w:b/>
          <w:i/>
          <w:iCs/>
          <w:sz w:val="24"/>
          <w:szCs w:val="24"/>
        </w:rPr>
        <w:t>egalitarianism</w:t>
      </w:r>
    </w:p>
    <w:p w14:paraId="21E548B8" w14:textId="77777777" w:rsidR="00F10AD1" w:rsidRPr="00FE180F" w:rsidRDefault="00000000" w:rsidP="00FE180F">
      <w:pPr>
        <w:pStyle w:val="Normal1"/>
        <w:spacing w:line="360" w:lineRule="auto"/>
        <w:jc w:val="both"/>
        <w:rPr>
          <w:rFonts w:ascii="Times New Roman" w:hAnsi="Times New Roman" w:cs="Times New Roman"/>
          <w:sz w:val="24"/>
          <w:szCs w:val="24"/>
        </w:rPr>
      </w:pPr>
      <w:r w:rsidRPr="00FE180F">
        <w:rPr>
          <w:rFonts w:ascii="Times New Roman" w:hAnsi="Times New Roman" w:cs="Times New Roman"/>
          <w:sz w:val="24"/>
          <w:szCs w:val="24"/>
        </w:rPr>
        <w:t xml:space="preserve">France and England both are committed to promoting gender egalitarianism in their business culture maintaining gender equality and diversity in leadership positions. The </w:t>
      </w:r>
      <w:proofErr w:type="spellStart"/>
      <w:r w:rsidRPr="00FE180F">
        <w:rPr>
          <w:rFonts w:ascii="Times New Roman" w:hAnsi="Times New Roman" w:cs="Times New Roman"/>
          <w:sz w:val="24"/>
          <w:szCs w:val="24"/>
        </w:rPr>
        <w:t>organisation</w:t>
      </w:r>
      <w:proofErr w:type="spellEnd"/>
      <w:r w:rsidRPr="00FE180F">
        <w:rPr>
          <w:rFonts w:ascii="Times New Roman" w:hAnsi="Times New Roman" w:cs="Times New Roman"/>
          <w:sz w:val="24"/>
          <w:szCs w:val="24"/>
        </w:rPr>
        <w:t xml:space="preserve"> supports offering equal opportunities to the individual gender for career development creating a supportive environment. It helps avoid gender biases specifically in career progression and leadership participation.</w:t>
      </w:r>
    </w:p>
    <w:p w14:paraId="74237356" w14:textId="77777777" w:rsidR="00F10AD1" w:rsidRPr="00FE180F" w:rsidRDefault="00000000" w:rsidP="00FE180F">
      <w:pPr>
        <w:pStyle w:val="Heading1"/>
        <w:spacing w:before="0" w:after="0"/>
      </w:pPr>
      <w:r w:rsidRPr="00FE180F">
        <w:t>The challenges of intercultural leadership in the hospitality industry</w:t>
      </w:r>
    </w:p>
    <w:p w14:paraId="0F0CA8CD" w14:textId="77777777" w:rsidR="00F10AD1" w:rsidRPr="00FE180F" w:rsidRDefault="00000000" w:rsidP="00FE180F">
      <w:pPr>
        <w:pStyle w:val="Normal1"/>
        <w:spacing w:line="360" w:lineRule="auto"/>
        <w:jc w:val="both"/>
        <w:rPr>
          <w:rFonts w:ascii="Times New Roman" w:hAnsi="Times New Roman" w:cs="Times New Roman"/>
          <w:b/>
          <w:i/>
          <w:sz w:val="24"/>
          <w:szCs w:val="24"/>
        </w:rPr>
      </w:pPr>
      <w:r w:rsidRPr="00FE180F">
        <w:rPr>
          <w:rFonts w:ascii="Times New Roman" w:hAnsi="Times New Roman" w:cs="Times New Roman"/>
          <w:b/>
          <w:i/>
          <w:sz w:val="24"/>
          <w:szCs w:val="24"/>
        </w:rPr>
        <w:t xml:space="preserve">Cultural norms and service expectations </w:t>
      </w:r>
    </w:p>
    <w:p w14:paraId="73B46C01" w14:textId="77777777" w:rsidR="00F10AD1" w:rsidRPr="00FE180F" w:rsidRDefault="00000000" w:rsidP="00FE180F">
      <w:pPr>
        <w:pStyle w:val="Normal1"/>
        <w:spacing w:line="360" w:lineRule="auto"/>
        <w:jc w:val="both"/>
        <w:rPr>
          <w:rFonts w:ascii="Times New Roman" w:hAnsi="Times New Roman" w:cs="Times New Roman"/>
          <w:sz w:val="24"/>
          <w:szCs w:val="24"/>
        </w:rPr>
      </w:pPr>
      <w:r w:rsidRPr="00FE180F">
        <w:rPr>
          <w:rFonts w:ascii="Times New Roman" w:hAnsi="Times New Roman" w:cs="Times New Roman"/>
          <w:sz w:val="24"/>
          <w:szCs w:val="24"/>
        </w:rPr>
        <w:t>The changes in cultural norms and practices both in England and France might impact service expectations and standards. It might result in conflicts and dissatisfaction among the team members (</w:t>
      </w:r>
      <w:proofErr w:type="spellStart"/>
      <w:r w:rsidRPr="00FE180F">
        <w:rPr>
          <w:rFonts w:ascii="Times New Roman" w:hAnsi="Times New Roman" w:cs="Times New Roman"/>
          <w:sz w:val="24"/>
          <w:szCs w:val="24"/>
        </w:rPr>
        <w:t>FranceTaxLaw</w:t>
      </w:r>
      <w:proofErr w:type="spellEnd"/>
      <w:r w:rsidRPr="00FE180F">
        <w:rPr>
          <w:rFonts w:ascii="Times New Roman" w:hAnsi="Times New Roman" w:cs="Times New Roman"/>
          <w:sz w:val="24"/>
          <w:szCs w:val="24"/>
        </w:rPr>
        <w:t xml:space="preserve">, 2024). For example, the French employees focus on offering personalized experiences to the customers but the British employees </w:t>
      </w:r>
      <w:proofErr w:type="spellStart"/>
      <w:r w:rsidRPr="00FE180F">
        <w:rPr>
          <w:rFonts w:ascii="Times New Roman" w:hAnsi="Times New Roman" w:cs="Times New Roman"/>
          <w:sz w:val="24"/>
          <w:szCs w:val="24"/>
        </w:rPr>
        <w:t>prioritise</w:t>
      </w:r>
      <w:proofErr w:type="spellEnd"/>
      <w:r w:rsidRPr="00FE180F">
        <w:rPr>
          <w:rFonts w:ascii="Times New Roman" w:hAnsi="Times New Roman" w:cs="Times New Roman"/>
          <w:sz w:val="24"/>
          <w:szCs w:val="24"/>
        </w:rPr>
        <w:t xml:space="preserve"> overall service efficiency over personalization. The differences in thoughts and expectations might impact on guest satisfaction and team performance. </w:t>
      </w:r>
    </w:p>
    <w:p w14:paraId="6BA050A8" w14:textId="77777777" w:rsidR="00F10AD1" w:rsidRPr="00FE180F" w:rsidRDefault="00000000" w:rsidP="00FE180F">
      <w:pPr>
        <w:pStyle w:val="Normal1"/>
        <w:spacing w:line="360" w:lineRule="auto"/>
        <w:jc w:val="both"/>
        <w:rPr>
          <w:rFonts w:ascii="Times New Roman" w:hAnsi="Times New Roman" w:cs="Times New Roman"/>
          <w:b/>
          <w:i/>
          <w:sz w:val="24"/>
          <w:szCs w:val="24"/>
        </w:rPr>
      </w:pPr>
      <w:r w:rsidRPr="00FE180F">
        <w:rPr>
          <w:rFonts w:ascii="Times New Roman" w:hAnsi="Times New Roman" w:cs="Times New Roman"/>
          <w:b/>
          <w:i/>
          <w:sz w:val="24"/>
          <w:szCs w:val="24"/>
        </w:rPr>
        <w:t xml:space="preserve">Leadership challenges </w:t>
      </w:r>
    </w:p>
    <w:p w14:paraId="00432543" w14:textId="512744B1" w:rsidR="00F10AD1" w:rsidRPr="00FE180F" w:rsidRDefault="00000000" w:rsidP="00FE180F">
      <w:pPr>
        <w:pStyle w:val="Normal1"/>
        <w:spacing w:line="360" w:lineRule="auto"/>
        <w:jc w:val="both"/>
        <w:rPr>
          <w:rFonts w:ascii="Times New Roman" w:hAnsi="Times New Roman" w:cs="Times New Roman"/>
          <w:sz w:val="24"/>
          <w:szCs w:val="24"/>
        </w:rPr>
      </w:pPr>
      <w:r w:rsidRPr="00FE180F">
        <w:rPr>
          <w:rFonts w:ascii="Times New Roman" w:hAnsi="Times New Roman" w:cs="Times New Roman"/>
          <w:sz w:val="24"/>
          <w:szCs w:val="24"/>
        </w:rPr>
        <w:t>The differences in leadership approaches and styles, specifically decisions and leading teams, the business leaders of the multinational brand might face difficulties managing the coordination among the employees (Abramson et al., 2018). As an example, the managers guiding Anglo-</w:t>
      </w:r>
      <w:r w:rsidR="00FE180F">
        <w:rPr>
          <w:rFonts w:ascii="Times New Roman" w:hAnsi="Times New Roman" w:cs="Times New Roman"/>
          <w:sz w:val="24"/>
          <w:szCs w:val="24"/>
        </w:rPr>
        <w:t>cluster</w:t>
      </w:r>
      <w:r w:rsidRPr="00FE180F">
        <w:rPr>
          <w:rFonts w:ascii="Times New Roman" w:hAnsi="Times New Roman" w:cs="Times New Roman"/>
          <w:sz w:val="24"/>
          <w:szCs w:val="24"/>
        </w:rPr>
        <w:t xml:space="preserve"> people might adopt a participative leadership style on the other hand managing French employees the authority of leadership style is crucial. The differences in leadership dedication mighty a lack of team performance and collaboration.</w:t>
      </w:r>
    </w:p>
    <w:p w14:paraId="2AF921EE" w14:textId="77777777" w:rsidR="00F10AD1" w:rsidRPr="00FE180F" w:rsidRDefault="00000000" w:rsidP="00FE180F">
      <w:pPr>
        <w:pStyle w:val="Normal1"/>
        <w:spacing w:line="360" w:lineRule="auto"/>
        <w:jc w:val="center"/>
        <w:rPr>
          <w:rFonts w:ascii="Times New Roman" w:hAnsi="Times New Roman" w:cs="Times New Roman"/>
          <w:b/>
          <w:sz w:val="24"/>
          <w:szCs w:val="24"/>
        </w:rPr>
      </w:pPr>
      <w:r w:rsidRPr="00FE180F">
        <w:rPr>
          <w:rFonts w:ascii="Times New Roman" w:hAnsi="Times New Roman" w:cs="Times New Roman"/>
          <w:b/>
          <w:noProof/>
          <w:sz w:val="24"/>
          <w:szCs w:val="24"/>
        </w:rPr>
        <w:lastRenderedPageBreak/>
        <w:drawing>
          <wp:inline distT="114300" distB="114300" distL="114300" distR="114300" wp14:anchorId="673147B7" wp14:editId="68992626">
            <wp:extent cx="5943600" cy="3771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943600" cy="3771900"/>
                    </a:xfrm>
                    <a:prstGeom prst="rect">
                      <a:avLst/>
                    </a:prstGeom>
                  </pic:spPr>
                </pic:pic>
              </a:graphicData>
            </a:graphic>
          </wp:inline>
        </w:drawing>
      </w:r>
    </w:p>
    <w:p w14:paraId="32976FD8" w14:textId="77777777" w:rsidR="00F10AD1" w:rsidRPr="00FE180F" w:rsidRDefault="00000000" w:rsidP="00FE180F">
      <w:pPr>
        <w:pStyle w:val="Normal1"/>
        <w:spacing w:line="360" w:lineRule="auto"/>
        <w:jc w:val="center"/>
        <w:rPr>
          <w:rFonts w:ascii="Times New Roman" w:hAnsi="Times New Roman" w:cs="Times New Roman"/>
          <w:b/>
          <w:sz w:val="24"/>
          <w:szCs w:val="24"/>
        </w:rPr>
      </w:pPr>
      <w:r w:rsidRPr="00FE180F">
        <w:rPr>
          <w:rFonts w:ascii="Times New Roman" w:hAnsi="Times New Roman" w:cs="Times New Roman"/>
          <w:b/>
          <w:sz w:val="24"/>
          <w:szCs w:val="24"/>
        </w:rPr>
        <w:t>Figure 2: Issues in cross-cultural leadership</w:t>
      </w:r>
    </w:p>
    <w:p w14:paraId="76AA8529" w14:textId="77777777" w:rsidR="00F10AD1" w:rsidRPr="00FE180F" w:rsidRDefault="00000000" w:rsidP="00FE180F">
      <w:pPr>
        <w:pStyle w:val="Normal1"/>
        <w:spacing w:line="360" w:lineRule="auto"/>
        <w:jc w:val="center"/>
        <w:rPr>
          <w:rFonts w:ascii="Times New Roman" w:hAnsi="Times New Roman" w:cs="Times New Roman"/>
          <w:sz w:val="24"/>
          <w:szCs w:val="24"/>
        </w:rPr>
      </w:pPr>
      <w:r w:rsidRPr="00FE180F">
        <w:rPr>
          <w:rFonts w:ascii="Times New Roman" w:hAnsi="Times New Roman" w:cs="Times New Roman"/>
          <w:sz w:val="24"/>
          <w:szCs w:val="24"/>
        </w:rPr>
        <w:t>(Source: Abramson et al., 2018)</w:t>
      </w:r>
    </w:p>
    <w:p w14:paraId="06C371FB" w14:textId="77777777" w:rsidR="00F10AD1" w:rsidRPr="00FE180F" w:rsidRDefault="00000000" w:rsidP="00FE180F">
      <w:pPr>
        <w:pStyle w:val="Normal1"/>
        <w:spacing w:line="360" w:lineRule="auto"/>
        <w:jc w:val="both"/>
        <w:rPr>
          <w:rFonts w:ascii="Times New Roman" w:hAnsi="Times New Roman" w:cs="Times New Roman"/>
          <w:b/>
          <w:i/>
          <w:sz w:val="24"/>
          <w:szCs w:val="24"/>
        </w:rPr>
      </w:pPr>
      <w:r w:rsidRPr="00FE180F">
        <w:rPr>
          <w:rFonts w:ascii="Times New Roman" w:hAnsi="Times New Roman" w:cs="Times New Roman"/>
          <w:b/>
          <w:i/>
          <w:sz w:val="24"/>
          <w:szCs w:val="24"/>
        </w:rPr>
        <w:t xml:space="preserve">Communication challenges </w:t>
      </w:r>
    </w:p>
    <w:p w14:paraId="12F855DF" w14:textId="77777777" w:rsidR="00F10AD1" w:rsidRPr="00FE180F" w:rsidRDefault="00000000" w:rsidP="00FE180F">
      <w:pPr>
        <w:pStyle w:val="Normal1"/>
        <w:spacing w:line="360" w:lineRule="auto"/>
        <w:jc w:val="both"/>
        <w:rPr>
          <w:rFonts w:ascii="Times New Roman" w:hAnsi="Times New Roman" w:cs="Times New Roman"/>
          <w:sz w:val="24"/>
          <w:szCs w:val="24"/>
        </w:rPr>
      </w:pPr>
      <w:r w:rsidRPr="00FE180F">
        <w:rPr>
          <w:rFonts w:ascii="Times New Roman" w:hAnsi="Times New Roman" w:cs="Times New Roman"/>
          <w:sz w:val="24"/>
          <w:szCs w:val="24"/>
        </w:rPr>
        <w:t>Language barriers and the style of communication are the major challenges that lead to inefficiency and misunderstandings among the tea members that might impact on customer services. Depending on intercultural leadership, the business leaders of the multinational hospitality brand may face difficulties in managing French employees because of the cultural barriers specifically making them understand indirect communication (</w:t>
      </w:r>
      <w:proofErr w:type="spellStart"/>
      <w:r w:rsidRPr="00FE180F">
        <w:rPr>
          <w:rFonts w:ascii="Times New Roman" w:hAnsi="Times New Roman" w:cs="Times New Roman"/>
          <w:sz w:val="24"/>
          <w:szCs w:val="24"/>
        </w:rPr>
        <w:t>Maheshkar</w:t>
      </w:r>
      <w:proofErr w:type="spellEnd"/>
      <w:r w:rsidRPr="00FE180F">
        <w:rPr>
          <w:rFonts w:ascii="Times New Roman" w:hAnsi="Times New Roman" w:cs="Times New Roman"/>
          <w:sz w:val="24"/>
          <w:szCs w:val="24"/>
        </w:rPr>
        <w:t xml:space="preserve"> and Sharma, 2018). The expressive and direct communication style of the French employees might cause service disruptions and misinterpretation operating in London, England.</w:t>
      </w:r>
    </w:p>
    <w:p w14:paraId="5C02FB84" w14:textId="77777777" w:rsidR="00F10AD1" w:rsidRPr="00FE180F" w:rsidRDefault="00000000" w:rsidP="00FE180F">
      <w:pPr>
        <w:pStyle w:val="Heading1"/>
        <w:spacing w:before="0" w:after="0"/>
      </w:pPr>
      <w:r w:rsidRPr="00FE180F">
        <w:t>Conclusion</w:t>
      </w:r>
    </w:p>
    <w:p w14:paraId="7977D6EF" w14:textId="2259A9EC" w:rsidR="00F10AD1" w:rsidRPr="00FE180F" w:rsidRDefault="00000000" w:rsidP="00FE180F">
      <w:pPr>
        <w:pStyle w:val="Normal1"/>
        <w:spacing w:line="360" w:lineRule="auto"/>
        <w:jc w:val="both"/>
        <w:rPr>
          <w:rFonts w:ascii="Times New Roman" w:hAnsi="Times New Roman" w:cs="Times New Roman"/>
          <w:sz w:val="24"/>
          <w:szCs w:val="24"/>
        </w:rPr>
      </w:pPr>
      <w:r w:rsidRPr="00FE180F">
        <w:rPr>
          <w:rFonts w:ascii="Times New Roman" w:hAnsi="Times New Roman" w:cs="Times New Roman"/>
          <w:sz w:val="24"/>
          <w:szCs w:val="24"/>
        </w:rPr>
        <w:t xml:space="preserve">The assignment </w:t>
      </w:r>
      <w:proofErr w:type="spellStart"/>
      <w:r w:rsidRPr="00FE180F">
        <w:rPr>
          <w:rFonts w:ascii="Times New Roman" w:hAnsi="Times New Roman" w:cs="Times New Roman"/>
          <w:sz w:val="24"/>
          <w:szCs w:val="24"/>
        </w:rPr>
        <w:t>analysed</w:t>
      </w:r>
      <w:proofErr w:type="spellEnd"/>
      <w:r w:rsidRPr="00FE180F">
        <w:rPr>
          <w:rFonts w:ascii="Times New Roman" w:hAnsi="Times New Roman" w:cs="Times New Roman"/>
          <w:sz w:val="24"/>
          <w:szCs w:val="24"/>
        </w:rPr>
        <w:t xml:space="preserve"> the differences between England and France considering customs, culture, leadership and style that might influence the business management practices managing French employees in England. </w:t>
      </w:r>
      <w:r w:rsidR="00FE180F">
        <w:rPr>
          <w:rFonts w:ascii="Times New Roman" w:hAnsi="Times New Roman" w:cs="Times New Roman"/>
          <w:sz w:val="24"/>
          <w:szCs w:val="24"/>
        </w:rPr>
        <w:t xml:space="preserve">Evaluation </w:t>
      </w:r>
      <w:r w:rsidRPr="00FE180F">
        <w:rPr>
          <w:rFonts w:ascii="Times New Roman" w:hAnsi="Times New Roman" w:cs="Times New Roman"/>
          <w:sz w:val="24"/>
          <w:szCs w:val="24"/>
        </w:rPr>
        <w:t xml:space="preserve">of different functions associated with managing intercultural teams </w:t>
      </w:r>
      <w:proofErr w:type="spellStart"/>
      <w:r w:rsidRPr="00FE180F">
        <w:rPr>
          <w:rFonts w:ascii="Times New Roman" w:hAnsi="Times New Roman" w:cs="Times New Roman"/>
          <w:sz w:val="24"/>
          <w:szCs w:val="24"/>
        </w:rPr>
        <w:t>analysed</w:t>
      </w:r>
      <w:proofErr w:type="spellEnd"/>
      <w:r w:rsidRPr="00FE180F">
        <w:rPr>
          <w:rFonts w:ascii="Times New Roman" w:hAnsi="Times New Roman" w:cs="Times New Roman"/>
          <w:sz w:val="24"/>
          <w:szCs w:val="24"/>
        </w:rPr>
        <w:t xml:space="preserve"> in this assignment with comparison using GLOBE Project's culture and leadership study. The differences and challenges are </w:t>
      </w:r>
      <w:proofErr w:type="spellStart"/>
      <w:r w:rsidRPr="00FE180F">
        <w:rPr>
          <w:rFonts w:ascii="Times New Roman" w:hAnsi="Times New Roman" w:cs="Times New Roman"/>
          <w:sz w:val="24"/>
          <w:szCs w:val="24"/>
        </w:rPr>
        <w:t>analysed</w:t>
      </w:r>
      <w:proofErr w:type="spellEnd"/>
      <w:r w:rsidRPr="00FE180F">
        <w:rPr>
          <w:rFonts w:ascii="Times New Roman" w:hAnsi="Times New Roman" w:cs="Times New Roman"/>
          <w:sz w:val="24"/>
          <w:szCs w:val="24"/>
        </w:rPr>
        <w:t xml:space="preserve"> in this report.</w:t>
      </w:r>
    </w:p>
    <w:p w14:paraId="057D82D1" w14:textId="77777777" w:rsidR="00F10AD1" w:rsidRPr="00FE180F" w:rsidRDefault="00000000" w:rsidP="00FE180F">
      <w:pPr>
        <w:pStyle w:val="Heading1"/>
        <w:spacing w:before="0" w:after="0"/>
      </w:pPr>
      <w:r w:rsidRPr="00FE180F">
        <w:lastRenderedPageBreak/>
        <w:t>Recommendations</w:t>
      </w:r>
    </w:p>
    <w:p w14:paraId="3B10464C" w14:textId="77777777" w:rsidR="00F10AD1" w:rsidRPr="00FE180F" w:rsidRDefault="00000000" w:rsidP="00FE180F">
      <w:pPr>
        <w:pStyle w:val="Normal1"/>
        <w:spacing w:line="360" w:lineRule="auto"/>
        <w:jc w:val="both"/>
        <w:rPr>
          <w:rFonts w:ascii="Times New Roman" w:hAnsi="Times New Roman" w:cs="Times New Roman"/>
          <w:sz w:val="24"/>
          <w:szCs w:val="24"/>
        </w:rPr>
      </w:pPr>
      <w:proofErr w:type="spellStart"/>
      <w:r w:rsidRPr="00FE180F">
        <w:rPr>
          <w:rFonts w:ascii="Times New Roman" w:hAnsi="Times New Roman" w:cs="Times New Roman"/>
          <w:sz w:val="24"/>
          <w:szCs w:val="24"/>
        </w:rPr>
        <w:t>Maximise</w:t>
      </w:r>
      <w:proofErr w:type="spellEnd"/>
      <w:r w:rsidRPr="00FE180F">
        <w:rPr>
          <w:rFonts w:ascii="Times New Roman" w:hAnsi="Times New Roman" w:cs="Times New Roman"/>
          <w:sz w:val="24"/>
          <w:szCs w:val="24"/>
        </w:rPr>
        <w:t xml:space="preserve"> the performance of the new joiners in London, England it is important to enhance open communication and provide proper training to the individual team members to promote cross-cultural collaboration (Christiansen et al., 2020). Strengthening team building is important to enhance employee engagement promoting business growth and guest satisfaction operating in the hospitality industry.</w:t>
      </w:r>
    </w:p>
    <w:p w14:paraId="7A659830" w14:textId="77777777" w:rsidR="00F10AD1" w:rsidRPr="00FE180F" w:rsidRDefault="00000000" w:rsidP="00FE180F">
      <w:pPr>
        <w:pStyle w:val="Normal1"/>
        <w:spacing w:line="360" w:lineRule="auto"/>
        <w:jc w:val="both"/>
        <w:rPr>
          <w:rFonts w:ascii="Times New Roman" w:hAnsi="Times New Roman" w:cs="Times New Roman"/>
          <w:b/>
          <w:sz w:val="24"/>
          <w:szCs w:val="24"/>
        </w:rPr>
      </w:pPr>
      <w:r w:rsidRPr="00FE180F">
        <w:rPr>
          <w:rFonts w:ascii="Times New Roman" w:hAnsi="Times New Roman" w:cs="Times New Roman"/>
          <w:sz w:val="24"/>
          <w:szCs w:val="24"/>
        </w:rPr>
        <w:br w:type="page"/>
      </w:r>
    </w:p>
    <w:p w14:paraId="268C6DB0" w14:textId="77777777" w:rsidR="00F10AD1" w:rsidRDefault="00000000" w:rsidP="00FE180F">
      <w:pPr>
        <w:pStyle w:val="Heading1"/>
        <w:spacing w:before="0" w:after="0"/>
      </w:pPr>
      <w:r w:rsidRPr="00FE180F">
        <w:lastRenderedPageBreak/>
        <w:t xml:space="preserve">References </w:t>
      </w:r>
    </w:p>
    <w:p w14:paraId="1B025BC4" w14:textId="77777777" w:rsidR="00FE180F" w:rsidRDefault="00FE180F" w:rsidP="00FE180F">
      <w:pPr>
        <w:pStyle w:val="NormalWeb"/>
        <w:spacing w:before="0" w:beforeAutospacing="0" w:after="0" w:afterAutospacing="0" w:line="360" w:lineRule="auto"/>
        <w:jc w:val="both"/>
      </w:pPr>
      <w:r>
        <w:t>Abramson, N.R. and Moran, R., (2018). Managing Cultural Differences: Global Leadership for the 21st Century. 10</w:t>
      </w:r>
      <w:r w:rsidRPr="00BA6C75">
        <w:rPr>
          <w:vertAlign w:val="superscript"/>
        </w:rPr>
        <w:t>th</w:t>
      </w:r>
      <w:r>
        <w:t xml:space="preserve"> Ed. Abingdon: Routledge.</w:t>
      </w:r>
    </w:p>
    <w:p w14:paraId="44873250" w14:textId="77777777" w:rsidR="00FE180F" w:rsidRDefault="00FE180F" w:rsidP="00FE180F">
      <w:pPr>
        <w:pStyle w:val="NormalWeb"/>
        <w:spacing w:before="0" w:beforeAutospacing="0" w:after="0" w:afterAutospacing="0" w:line="360" w:lineRule="auto"/>
        <w:jc w:val="both"/>
      </w:pPr>
      <w:r>
        <w:t xml:space="preserve">Cherry, K., (2022). </w:t>
      </w:r>
      <w:r>
        <w:rPr>
          <w:i/>
          <w:iCs/>
        </w:rPr>
        <w:t>What Is a Collectivist Culture?</w:t>
      </w:r>
      <w:r>
        <w:t xml:space="preserve"> [online] </w:t>
      </w:r>
      <w:proofErr w:type="spellStart"/>
      <w:r>
        <w:t>Verywell</w:t>
      </w:r>
      <w:proofErr w:type="spellEnd"/>
      <w:r>
        <w:t xml:space="preserve"> Mind. Available at: </w:t>
      </w:r>
      <w:hyperlink r:id="rId8" w:history="1">
        <w:r w:rsidRPr="00A460DE">
          <w:rPr>
            <w:rStyle w:val="Hyperlink"/>
          </w:rPr>
          <w:t>https://www.verywellmind.com/what-are-collectivistic-cultures-2794962</w:t>
        </w:r>
      </w:hyperlink>
      <w:r>
        <w:t xml:space="preserve"> [Accessed: 28 May 2024].</w:t>
      </w:r>
    </w:p>
    <w:p w14:paraId="11A2052D" w14:textId="77777777" w:rsidR="00FE180F" w:rsidRDefault="00FE180F" w:rsidP="00FE180F">
      <w:pPr>
        <w:pStyle w:val="NormalWeb"/>
        <w:spacing w:before="0" w:beforeAutospacing="0" w:after="0" w:afterAutospacing="0" w:line="360" w:lineRule="auto"/>
        <w:jc w:val="both"/>
      </w:pPr>
      <w:r>
        <w:t xml:space="preserve">Christiansen, B., Branch, J.D. and </w:t>
      </w:r>
      <w:proofErr w:type="spellStart"/>
      <w:r>
        <w:t>Karmowska</w:t>
      </w:r>
      <w:proofErr w:type="spellEnd"/>
      <w:r>
        <w:t>, J., (2020). Cultural Factors and Performance in 21st Century Businesses. Hershey : IGI Global.</w:t>
      </w:r>
    </w:p>
    <w:p w14:paraId="0FAD4839" w14:textId="77777777" w:rsidR="00FE180F" w:rsidRDefault="00FE180F" w:rsidP="00FE180F">
      <w:pPr>
        <w:pStyle w:val="NormalWeb"/>
        <w:spacing w:before="0" w:beforeAutospacing="0" w:after="0" w:afterAutospacing="0" w:line="360" w:lineRule="auto"/>
        <w:jc w:val="both"/>
      </w:pPr>
      <w:proofErr w:type="spellStart"/>
      <w:r>
        <w:t>Commisceo</w:t>
      </w:r>
      <w:proofErr w:type="spellEnd"/>
      <w:r>
        <w:t xml:space="preserve"> Global Consulting Ltd, (2024). </w:t>
      </w:r>
      <w:r>
        <w:rPr>
          <w:i/>
          <w:iCs/>
        </w:rPr>
        <w:t>What’s the British Communication Style?</w:t>
      </w:r>
      <w:r>
        <w:t xml:space="preserve"> [online] Available at: </w:t>
      </w:r>
      <w:hyperlink r:id="rId9" w:anchor=":~:text=British%20people%20use%20a%20mix" w:history="1">
        <w:r w:rsidRPr="00A460DE">
          <w:rPr>
            <w:rStyle w:val="Hyperlink"/>
          </w:rPr>
          <w:t>https://www.commisceo-global.com/blog/what-is-the-british-communication-style#:~:text=British%20people%20use%20a%20mix</w:t>
        </w:r>
      </w:hyperlink>
      <w:r>
        <w:t xml:space="preserve"> [Accessed: 28 May 2024].</w:t>
      </w:r>
    </w:p>
    <w:p w14:paraId="05B86104" w14:textId="77777777" w:rsidR="00FE180F" w:rsidRDefault="00FE180F" w:rsidP="00FE180F">
      <w:pPr>
        <w:pStyle w:val="NormalWeb"/>
        <w:spacing w:before="0" w:beforeAutospacing="0" w:after="0" w:afterAutospacing="0" w:line="360" w:lineRule="auto"/>
        <w:jc w:val="both"/>
      </w:pPr>
      <w:proofErr w:type="spellStart"/>
      <w:r>
        <w:t>Deresky</w:t>
      </w:r>
      <w:proofErr w:type="spellEnd"/>
      <w:r>
        <w:t>, H., (2017). International Management: Managing Across Borders and Cultures: Text and Cases. 9th Ed. Harlow: Pearson Education Ltd.</w:t>
      </w:r>
    </w:p>
    <w:p w14:paraId="0D6E93AC" w14:textId="77777777" w:rsidR="00FE180F" w:rsidRDefault="00FE180F" w:rsidP="00FE180F">
      <w:pPr>
        <w:pStyle w:val="NormalWeb"/>
        <w:spacing w:before="0" w:beforeAutospacing="0" w:after="0" w:afterAutospacing="0" w:line="360" w:lineRule="auto"/>
        <w:jc w:val="both"/>
      </w:pPr>
      <w:proofErr w:type="spellStart"/>
      <w:r>
        <w:t>FranceTaxLaw</w:t>
      </w:r>
      <w:proofErr w:type="spellEnd"/>
      <w:r>
        <w:t xml:space="preserve">, (2024). </w:t>
      </w:r>
      <w:r>
        <w:rPr>
          <w:i/>
          <w:iCs/>
        </w:rPr>
        <w:t>France vs England: Differences in Business Culture</w:t>
      </w:r>
      <w:r>
        <w:t xml:space="preserve">. [online] Available at: </w:t>
      </w:r>
      <w:hyperlink r:id="rId10" w:anchor=":~:text=In%20England%2C%20relationships%20between%20employees" w:history="1">
        <w:r w:rsidRPr="00A460DE">
          <w:rPr>
            <w:rStyle w:val="Hyperlink"/>
          </w:rPr>
          <w:t>https://www.francetaxlaw.com/news/france-vs-england-differences-in-business-culture/#:~:text=In%20England%2C%20relationships%20between%20employees</w:t>
        </w:r>
      </w:hyperlink>
      <w:r>
        <w:t xml:space="preserve"> [Accessed: 28 May 2024].</w:t>
      </w:r>
    </w:p>
    <w:p w14:paraId="6623F052" w14:textId="77777777" w:rsidR="00FE180F" w:rsidRDefault="00FE180F" w:rsidP="00FE180F">
      <w:pPr>
        <w:pStyle w:val="NormalWeb"/>
        <w:spacing w:before="0" w:beforeAutospacing="0" w:after="0" w:afterAutospacing="0" w:line="360" w:lineRule="auto"/>
        <w:jc w:val="both"/>
      </w:pPr>
      <w:r>
        <w:t>Hampden-Turner, C. and Trompenaars, F., (2020). Riding the Waves of Culture. 4th Ed. London: John Murray Press.</w:t>
      </w:r>
    </w:p>
    <w:p w14:paraId="0BC75488" w14:textId="77777777" w:rsidR="00FE180F" w:rsidRDefault="00FE180F" w:rsidP="00FE180F">
      <w:pPr>
        <w:pStyle w:val="NormalWeb"/>
        <w:spacing w:before="0" w:beforeAutospacing="0" w:after="0" w:afterAutospacing="0" w:line="360" w:lineRule="auto"/>
        <w:jc w:val="both"/>
      </w:pPr>
      <w:proofErr w:type="spellStart"/>
      <w:r>
        <w:t>Maheshkar</w:t>
      </w:r>
      <w:proofErr w:type="spellEnd"/>
      <w:r>
        <w:t>, C. and Sharma, V., (2018). Handbook of Research on Cross-Cultural Business Education. Hershey: IGI Global.</w:t>
      </w:r>
    </w:p>
    <w:p w14:paraId="61A5CB7B" w14:textId="77777777" w:rsidR="00FE180F" w:rsidRPr="00FE180F" w:rsidRDefault="00FE180F" w:rsidP="00FE180F">
      <w:pPr>
        <w:pStyle w:val="Normal1"/>
      </w:pPr>
    </w:p>
    <w:p w14:paraId="7458C357" w14:textId="77777777" w:rsidR="00F10AD1" w:rsidRPr="00FE180F" w:rsidRDefault="00F10AD1" w:rsidP="00FE180F">
      <w:pPr>
        <w:pStyle w:val="Normal1"/>
        <w:spacing w:line="360" w:lineRule="auto"/>
        <w:jc w:val="both"/>
        <w:rPr>
          <w:rFonts w:ascii="Times New Roman" w:hAnsi="Times New Roman" w:cs="Times New Roman"/>
          <w:b/>
          <w:sz w:val="24"/>
          <w:szCs w:val="24"/>
        </w:rPr>
      </w:pPr>
    </w:p>
    <w:sectPr w:rsidR="00F10AD1" w:rsidRPr="00FE180F">
      <w:headerReference w:type="default" r:id="rId11"/>
      <w:footerReference w:type="default" r:id="rId12"/>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35580" w14:textId="77777777" w:rsidR="00432C31" w:rsidRDefault="00432C31" w:rsidP="00283E48">
      <w:pPr>
        <w:spacing w:line="240" w:lineRule="auto"/>
      </w:pPr>
      <w:r>
        <w:separator/>
      </w:r>
    </w:p>
  </w:endnote>
  <w:endnote w:type="continuationSeparator" w:id="0">
    <w:p w14:paraId="15180913" w14:textId="77777777" w:rsidR="00432C31" w:rsidRDefault="00432C31" w:rsidP="00283E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785950"/>
      <w:docPartObj>
        <w:docPartGallery w:val="Page Numbers (Bottom of Page)"/>
        <w:docPartUnique/>
      </w:docPartObj>
    </w:sdtPr>
    <w:sdtEndPr>
      <w:rPr>
        <w:noProof/>
      </w:rPr>
    </w:sdtEndPr>
    <w:sdtContent>
      <w:p w14:paraId="1F477CCD" w14:textId="45EA126C" w:rsidR="00FE180F" w:rsidRDefault="00FE18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BF2B54" w14:textId="77777777" w:rsidR="00FE180F" w:rsidRDefault="00FE18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236BA" w14:textId="77777777" w:rsidR="00432C31" w:rsidRDefault="00432C31" w:rsidP="00283E48">
      <w:pPr>
        <w:spacing w:line="240" w:lineRule="auto"/>
      </w:pPr>
      <w:r>
        <w:separator/>
      </w:r>
    </w:p>
  </w:footnote>
  <w:footnote w:type="continuationSeparator" w:id="0">
    <w:p w14:paraId="20EE4BE2" w14:textId="77777777" w:rsidR="00432C31" w:rsidRDefault="00432C31" w:rsidP="00283E4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F736A" w14:textId="293ED911" w:rsidR="00283E48" w:rsidRDefault="00283E48">
    <w:pPr>
      <w:pStyle w:val="Header"/>
    </w:pPr>
    <w:r w:rsidRPr="00283E48">
      <w:rPr>
        <w:noProof/>
      </w:rPr>
      <w:drawing>
        <wp:anchor distT="0" distB="0" distL="114300" distR="114300" simplePos="0" relativeHeight="251658240" behindDoc="1" locked="0" layoutInCell="1" allowOverlap="1" wp14:anchorId="6B1A23DC" wp14:editId="27A112F5">
          <wp:simplePos x="0" y="0"/>
          <wp:positionH relativeFrom="margin">
            <wp:posOffset>-579120</wp:posOffset>
          </wp:positionH>
          <wp:positionV relativeFrom="paragraph">
            <wp:posOffset>-312420</wp:posOffset>
          </wp:positionV>
          <wp:extent cx="1524000" cy="585470"/>
          <wp:effectExtent l="0" t="0" r="0" b="5080"/>
          <wp:wrapTight wrapText="bothSides">
            <wp:wrapPolygon edited="0">
              <wp:start x="0" y="0"/>
              <wp:lineTo x="0" y="21085"/>
              <wp:lineTo x="21330" y="21085"/>
              <wp:lineTo x="21330" y="0"/>
              <wp:lineTo x="0" y="0"/>
            </wp:wrapPolygon>
          </wp:wrapTight>
          <wp:docPr id="1839095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095056" name=""/>
                  <pic:cNvPicPr/>
                </pic:nvPicPr>
                <pic:blipFill>
                  <a:blip r:embed="rId1">
                    <a:extLst>
                      <a:ext uri="{28A0092B-C50C-407E-A947-70E740481C1C}">
                        <a14:useLocalDpi xmlns:a14="http://schemas.microsoft.com/office/drawing/2010/main" val="0"/>
                      </a:ext>
                    </a:extLst>
                  </a:blip>
                  <a:stretch>
                    <a:fillRect/>
                  </a:stretch>
                </pic:blipFill>
                <pic:spPr>
                  <a:xfrm>
                    <a:off x="0" y="0"/>
                    <a:ext cx="1524000" cy="58547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AD1"/>
    <w:rsid w:val="000E2EA4"/>
    <w:rsid w:val="00214912"/>
    <w:rsid w:val="00283E48"/>
    <w:rsid w:val="002D11BE"/>
    <w:rsid w:val="00432C31"/>
    <w:rsid w:val="0052467F"/>
    <w:rsid w:val="00572EDA"/>
    <w:rsid w:val="00683DFA"/>
    <w:rsid w:val="006878B3"/>
    <w:rsid w:val="00846C4D"/>
    <w:rsid w:val="008B6FC8"/>
    <w:rsid w:val="00972381"/>
    <w:rsid w:val="00B019BB"/>
    <w:rsid w:val="00D2416D"/>
    <w:rsid w:val="00EE2181"/>
    <w:rsid w:val="00F10AD1"/>
    <w:rsid w:val="00FE18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7B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FE180F"/>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283E48"/>
    <w:pPr>
      <w:tabs>
        <w:tab w:val="center" w:pos="4513"/>
        <w:tab w:val="right" w:pos="9026"/>
      </w:tabs>
      <w:spacing w:line="240" w:lineRule="auto"/>
    </w:pPr>
  </w:style>
  <w:style w:type="character" w:customStyle="1" w:styleId="HeaderChar">
    <w:name w:val="Header Char"/>
    <w:basedOn w:val="DefaultParagraphFont"/>
    <w:link w:val="Header"/>
    <w:uiPriority w:val="99"/>
    <w:rsid w:val="00283E48"/>
  </w:style>
  <w:style w:type="paragraph" w:styleId="Footer">
    <w:name w:val="footer"/>
    <w:basedOn w:val="Normal"/>
    <w:link w:val="FooterChar"/>
    <w:uiPriority w:val="99"/>
    <w:unhideWhenUsed/>
    <w:rsid w:val="00283E48"/>
    <w:pPr>
      <w:tabs>
        <w:tab w:val="center" w:pos="4513"/>
        <w:tab w:val="right" w:pos="9026"/>
      </w:tabs>
      <w:spacing w:line="240" w:lineRule="auto"/>
    </w:pPr>
  </w:style>
  <w:style w:type="character" w:customStyle="1" w:styleId="FooterChar">
    <w:name w:val="Footer Char"/>
    <w:basedOn w:val="DefaultParagraphFont"/>
    <w:link w:val="Footer"/>
    <w:uiPriority w:val="99"/>
    <w:rsid w:val="00283E48"/>
  </w:style>
  <w:style w:type="paragraph" w:styleId="NormalWeb">
    <w:name w:val="Normal (Web)"/>
    <w:basedOn w:val="Normal"/>
    <w:uiPriority w:val="99"/>
    <w:semiHidden/>
    <w:unhideWhenUsed/>
    <w:rsid w:val="00FE180F"/>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FE18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erywellmind.com/what-are-collectivistic-cultures-279496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francetaxlaw.com/news/france-vs-england-differences-in-business-culture/" TargetMode="External"/><Relationship Id="rId4" Type="http://schemas.openxmlformats.org/officeDocument/2006/relationships/footnotes" Target="footnotes.xml"/><Relationship Id="rId9" Type="http://schemas.openxmlformats.org/officeDocument/2006/relationships/hyperlink" Target="https://www.commisceo-global.com/blog/what-is-the-british-communication-styl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1535</Words>
  <Characters>8752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2024-06-07T20:06:00Z</dcterms:created>
  <dcterms:modified xsi:type="dcterms:W3CDTF">2024-06-07T20:07:00Z</dcterms:modified>
</cp:coreProperties>
</file>