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20A42" w14:textId="0CBFE87C" w:rsidR="00F97EB5" w:rsidRPr="000E134B" w:rsidRDefault="000E134B" w:rsidP="000E134B">
      <w:pPr>
        <w:jc w:val="center"/>
        <w:rPr>
          <w:rFonts w:ascii="Arial" w:hAnsi="Arial" w:cs="Arial"/>
          <w:b/>
          <w:bCs/>
          <w:sz w:val="24"/>
          <w:szCs w:val="24"/>
          <w:u w:val="single"/>
        </w:rPr>
      </w:pPr>
      <w:r w:rsidRPr="000E134B">
        <w:rPr>
          <w:rFonts w:ascii="Arial" w:hAnsi="Arial" w:cs="Arial"/>
          <w:b/>
          <w:bCs/>
          <w:sz w:val="24"/>
          <w:szCs w:val="24"/>
          <w:u w:val="single"/>
        </w:rPr>
        <w:t>Chapter 2 Literature Review</w:t>
      </w:r>
    </w:p>
    <w:p w14:paraId="0112E0F7" w14:textId="4C4D0D51" w:rsidR="000E134B" w:rsidRPr="000E134B" w:rsidRDefault="000E134B">
      <w:pPr>
        <w:rPr>
          <w:rFonts w:ascii="Arial" w:hAnsi="Arial" w:cs="Arial"/>
          <w:b/>
          <w:bCs/>
          <w:sz w:val="24"/>
          <w:szCs w:val="24"/>
          <w:u w:val="single"/>
        </w:rPr>
      </w:pPr>
    </w:p>
    <w:p w14:paraId="4304AF00" w14:textId="630532B3" w:rsidR="000E134B" w:rsidRPr="000E134B" w:rsidRDefault="000E134B">
      <w:pPr>
        <w:rPr>
          <w:rFonts w:ascii="Arial" w:hAnsi="Arial" w:cs="Arial"/>
          <w:b/>
          <w:bCs/>
          <w:sz w:val="24"/>
          <w:szCs w:val="24"/>
          <w:u w:val="single"/>
        </w:rPr>
      </w:pPr>
      <w:r w:rsidRPr="000E134B">
        <w:rPr>
          <w:rFonts w:ascii="Arial" w:hAnsi="Arial" w:cs="Arial"/>
          <w:b/>
          <w:bCs/>
          <w:sz w:val="24"/>
          <w:szCs w:val="24"/>
          <w:u w:val="single"/>
        </w:rPr>
        <w:t>2.1 – Introduction</w:t>
      </w:r>
    </w:p>
    <w:p w14:paraId="4F1F53AC" w14:textId="62A5B5FD" w:rsidR="000E134B" w:rsidRDefault="00E737D0" w:rsidP="003411A5">
      <w:pPr>
        <w:spacing w:line="480" w:lineRule="auto"/>
        <w:rPr>
          <w:rFonts w:ascii="Arial" w:hAnsi="Arial" w:cs="Arial"/>
          <w:sz w:val="24"/>
          <w:szCs w:val="24"/>
        </w:rPr>
      </w:pPr>
      <w:r>
        <w:rPr>
          <w:rFonts w:ascii="Arial" w:hAnsi="Arial" w:cs="Arial"/>
          <w:sz w:val="24"/>
          <w:szCs w:val="24"/>
        </w:rPr>
        <w:t xml:space="preserve">This chapter </w:t>
      </w:r>
      <w:r w:rsidR="00547FF2">
        <w:rPr>
          <w:rFonts w:ascii="Arial" w:hAnsi="Arial" w:cs="Arial"/>
          <w:sz w:val="24"/>
          <w:szCs w:val="24"/>
        </w:rPr>
        <w:t xml:space="preserve">seeks to </w:t>
      </w:r>
      <w:r w:rsidR="00F06409">
        <w:rPr>
          <w:rFonts w:ascii="Arial" w:hAnsi="Arial" w:cs="Arial"/>
          <w:sz w:val="24"/>
          <w:szCs w:val="24"/>
        </w:rPr>
        <w:t xml:space="preserve">explore the current arguments </w:t>
      </w:r>
      <w:r w:rsidR="007E35BF">
        <w:rPr>
          <w:rFonts w:ascii="Arial" w:hAnsi="Arial" w:cs="Arial"/>
          <w:sz w:val="24"/>
          <w:szCs w:val="24"/>
        </w:rPr>
        <w:t xml:space="preserve">surrounding the regulation of cannabis in the United Kingdom. </w:t>
      </w:r>
      <w:r w:rsidR="00376AAD">
        <w:rPr>
          <w:rFonts w:ascii="Arial" w:hAnsi="Arial" w:cs="Arial"/>
          <w:sz w:val="24"/>
          <w:szCs w:val="24"/>
        </w:rPr>
        <w:t>Research o</w:t>
      </w:r>
      <w:r w:rsidR="00B47F92">
        <w:rPr>
          <w:rFonts w:ascii="Arial" w:hAnsi="Arial" w:cs="Arial"/>
          <w:sz w:val="24"/>
          <w:szCs w:val="24"/>
        </w:rPr>
        <w:t>bjective one</w:t>
      </w:r>
      <w:r w:rsidR="001B4643">
        <w:rPr>
          <w:rFonts w:ascii="Arial" w:hAnsi="Arial" w:cs="Arial"/>
          <w:sz w:val="24"/>
          <w:szCs w:val="24"/>
        </w:rPr>
        <w:t xml:space="preserve"> and two </w:t>
      </w:r>
      <w:r w:rsidR="00181A00">
        <w:rPr>
          <w:rFonts w:ascii="Arial" w:hAnsi="Arial" w:cs="Arial"/>
          <w:sz w:val="24"/>
          <w:szCs w:val="24"/>
        </w:rPr>
        <w:t>w</w:t>
      </w:r>
      <w:r w:rsidR="00822266">
        <w:rPr>
          <w:rFonts w:ascii="Arial" w:hAnsi="Arial" w:cs="Arial"/>
          <w:sz w:val="24"/>
          <w:szCs w:val="24"/>
        </w:rPr>
        <w:t xml:space="preserve">ill </w:t>
      </w:r>
      <w:r w:rsidR="00C62789">
        <w:rPr>
          <w:rFonts w:ascii="Arial" w:hAnsi="Arial" w:cs="Arial"/>
          <w:sz w:val="24"/>
          <w:szCs w:val="24"/>
        </w:rPr>
        <w:t xml:space="preserve">then </w:t>
      </w:r>
      <w:r w:rsidR="00822266">
        <w:rPr>
          <w:rFonts w:ascii="Arial" w:hAnsi="Arial" w:cs="Arial"/>
          <w:sz w:val="24"/>
          <w:szCs w:val="24"/>
        </w:rPr>
        <w:t>be ind</w:t>
      </w:r>
      <w:r w:rsidR="00D10854">
        <w:rPr>
          <w:rFonts w:ascii="Arial" w:hAnsi="Arial" w:cs="Arial"/>
          <w:sz w:val="24"/>
          <w:szCs w:val="24"/>
        </w:rPr>
        <w:t>epen</w:t>
      </w:r>
      <w:r w:rsidR="0075310A">
        <w:rPr>
          <w:rFonts w:ascii="Arial" w:hAnsi="Arial" w:cs="Arial"/>
          <w:sz w:val="24"/>
          <w:szCs w:val="24"/>
        </w:rPr>
        <w:t>dently</w:t>
      </w:r>
      <w:r w:rsidR="00EE0650">
        <w:rPr>
          <w:rFonts w:ascii="Arial" w:hAnsi="Arial" w:cs="Arial"/>
          <w:sz w:val="24"/>
          <w:szCs w:val="24"/>
        </w:rPr>
        <w:t xml:space="preserve"> addressed</w:t>
      </w:r>
      <w:r w:rsidR="00376AAD">
        <w:rPr>
          <w:rFonts w:ascii="Arial" w:hAnsi="Arial" w:cs="Arial"/>
          <w:sz w:val="24"/>
          <w:szCs w:val="24"/>
        </w:rPr>
        <w:t xml:space="preserve"> by </w:t>
      </w:r>
      <w:r w:rsidR="00763141">
        <w:rPr>
          <w:rFonts w:ascii="Arial" w:hAnsi="Arial" w:cs="Arial"/>
          <w:sz w:val="24"/>
          <w:szCs w:val="24"/>
        </w:rPr>
        <w:t>a</w:t>
      </w:r>
      <w:r w:rsidR="00170818">
        <w:rPr>
          <w:rFonts w:ascii="Arial" w:hAnsi="Arial" w:cs="Arial"/>
          <w:sz w:val="24"/>
          <w:szCs w:val="24"/>
        </w:rPr>
        <w:t>nalysing</w:t>
      </w:r>
      <w:r w:rsidR="00763141">
        <w:rPr>
          <w:rFonts w:ascii="Arial" w:hAnsi="Arial" w:cs="Arial"/>
          <w:sz w:val="24"/>
          <w:szCs w:val="24"/>
        </w:rPr>
        <w:t xml:space="preserve"> </w:t>
      </w:r>
      <w:r w:rsidR="00B56841">
        <w:rPr>
          <w:rFonts w:ascii="Arial" w:hAnsi="Arial" w:cs="Arial"/>
          <w:sz w:val="24"/>
          <w:szCs w:val="24"/>
        </w:rPr>
        <w:t xml:space="preserve">available </w:t>
      </w:r>
      <w:r w:rsidR="0027179E">
        <w:rPr>
          <w:rFonts w:ascii="Arial" w:hAnsi="Arial" w:cs="Arial"/>
          <w:sz w:val="24"/>
          <w:szCs w:val="24"/>
        </w:rPr>
        <w:t>research studies</w:t>
      </w:r>
      <w:r w:rsidR="00096982">
        <w:rPr>
          <w:rFonts w:ascii="Arial" w:hAnsi="Arial" w:cs="Arial"/>
          <w:sz w:val="24"/>
          <w:szCs w:val="24"/>
        </w:rPr>
        <w:t>, journal articles and</w:t>
      </w:r>
      <w:r w:rsidR="00E576A4">
        <w:rPr>
          <w:rFonts w:ascii="Arial" w:hAnsi="Arial" w:cs="Arial"/>
          <w:sz w:val="24"/>
          <w:szCs w:val="24"/>
        </w:rPr>
        <w:t xml:space="preserve"> supportin</w:t>
      </w:r>
      <w:r w:rsidR="00E05FAB">
        <w:rPr>
          <w:rFonts w:ascii="Arial" w:hAnsi="Arial" w:cs="Arial"/>
          <w:sz w:val="24"/>
          <w:szCs w:val="24"/>
        </w:rPr>
        <w:t>g</w:t>
      </w:r>
      <w:r w:rsidR="009C6864">
        <w:rPr>
          <w:rFonts w:ascii="Arial" w:hAnsi="Arial" w:cs="Arial"/>
          <w:sz w:val="24"/>
          <w:szCs w:val="24"/>
        </w:rPr>
        <w:t xml:space="preserve"> </w:t>
      </w:r>
      <w:r w:rsidR="0075310A">
        <w:rPr>
          <w:rFonts w:ascii="Arial" w:hAnsi="Arial" w:cs="Arial"/>
          <w:sz w:val="24"/>
          <w:szCs w:val="24"/>
        </w:rPr>
        <w:t>literature.</w:t>
      </w:r>
      <w:r w:rsidR="00143362">
        <w:rPr>
          <w:rFonts w:ascii="Arial" w:hAnsi="Arial" w:cs="Arial"/>
          <w:sz w:val="24"/>
          <w:szCs w:val="24"/>
        </w:rPr>
        <w:t xml:space="preserve"> </w:t>
      </w:r>
      <w:r w:rsidR="005E025A">
        <w:rPr>
          <w:rFonts w:ascii="Arial" w:hAnsi="Arial" w:cs="Arial"/>
          <w:sz w:val="24"/>
          <w:szCs w:val="24"/>
        </w:rPr>
        <w:t>Additionally</w:t>
      </w:r>
      <w:r w:rsidR="00D7585C">
        <w:rPr>
          <w:rFonts w:ascii="Arial" w:hAnsi="Arial" w:cs="Arial"/>
          <w:sz w:val="24"/>
          <w:szCs w:val="24"/>
        </w:rPr>
        <w:t xml:space="preserve">, this chapter will examine </w:t>
      </w:r>
      <w:r w:rsidR="00B73A64">
        <w:rPr>
          <w:rFonts w:ascii="Arial" w:hAnsi="Arial" w:cs="Arial"/>
          <w:sz w:val="24"/>
          <w:szCs w:val="24"/>
        </w:rPr>
        <w:t xml:space="preserve">common misconceptions related to decriminalisation and legalisation and </w:t>
      </w:r>
      <w:r w:rsidR="00D7585C">
        <w:rPr>
          <w:rFonts w:ascii="Arial" w:hAnsi="Arial" w:cs="Arial"/>
          <w:sz w:val="24"/>
          <w:szCs w:val="24"/>
        </w:rPr>
        <w:t>the</w:t>
      </w:r>
      <w:r w:rsidR="007D24A4">
        <w:rPr>
          <w:rFonts w:ascii="Arial" w:hAnsi="Arial" w:cs="Arial"/>
          <w:sz w:val="24"/>
          <w:szCs w:val="24"/>
        </w:rPr>
        <w:t xml:space="preserve"> </w:t>
      </w:r>
      <w:r w:rsidR="00143362">
        <w:rPr>
          <w:rFonts w:ascii="Arial" w:hAnsi="Arial" w:cs="Arial"/>
          <w:sz w:val="24"/>
          <w:szCs w:val="24"/>
        </w:rPr>
        <w:t>emerging issues</w:t>
      </w:r>
      <w:r w:rsidR="00324CF2">
        <w:rPr>
          <w:rFonts w:ascii="Arial" w:hAnsi="Arial" w:cs="Arial"/>
          <w:sz w:val="24"/>
          <w:szCs w:val="24"/>
        </w:rPr>
        <w:t xml:space="preserve"> </w:t>
      </w:r>
      <w:r w:rsidR="009E489B">
        <w:rPr>
          <w:rFonts w:ascii="Arial" w:hAnsi="Arial" w:cs="Arial"/>
          <w:sz w:val="24"/>
          <w:szCs w:val="24"/>
        </w:rPr>
        <w:t>arising from</w:t>
      </w:r>
      <w:r w:rsidR="00324CF2">
        <w:rPr>
          <w:rFonts w:ascii="Arial" w:hAnsi="Arial" w:cs="Arial"/>
          <w:sz w:val="24"/>
          <w:szCs w:val="24"/>
        </w:rPr>
        <w:t xml:space="preserve"> </w:t>
      </w:r>
      <w:r w:rsidR="003411A5">
        <w:rPr>
          <w:rFonts w:ascii="Arial" w:hAnsi="Arial" w:cs="Arial"/>
          <w:sz w:val="24"/>
          <w:szCs w:val="24"/>
        </w:rPr>
        <w:t xml:space="preserve">the decriminalisation of cannabis. </w:t>
      </w:r>
      <w:r w:rsidR="00143362">
        <w:rPr>
          <w:rFonts w:ascii="Arial" w:hAnsi="Arial" w:cs="Arial"/>
          <w:sz w:val="24"/>
          <w:szCs w:val="24"/>
        </w:rPr>
        <w:t xml:space="preserve"> </w:t>
      </w:r>
    </w:p>
    <w:p w14:paraId="4343884B" w14:textId="10D08E99" w:rsidR="00B54A91" w:rsidRDefault="00B54A91">
      <w:pPr>
        <w:rPr>
          <w:rFonts w:ascii="Arial" w:hAnsi="Arial" w:cs="Arial"/>
          <w:sz w:val="24"/>
          <w:szCs w:val="24"/>
        </w:rPr>
      </w:pPr>
    </w:p>
    <w:p w14:paraId="2BFB45E5" w14:textId="223B8665" w:rsidR="00B54A91" w:rsidRDefault="00B54A91">
      <w:pPr>
        <w:rPr>
          <w:rFonts w:ascii="Arial" w:hAnsi="Arial" w:cs="Arial"/>
          <w:b/>
          <w:bCs/>
          <w:sz w:val="24"/>
          <w:szCs w:val="24"/>
          <w:u w:val="single"/>
        </w:rPr>
      </w:pPr>
      <w:r>
        <w:rPr>
          <w:rFonts w:ascii="Arial" w:hAnsi="Arial" w:cs="Arial"/>
          <w:b/>
          <w:bCs/>
          <w:sz w:val="24"/>
          <w:szCs w:val="24"/>
          <w:u w:val="single"/>
        </w:rPr>
        <w:t>2.2 Arguments</w:t>
      </w:r>
    </w:p>
    <w:p w14:paraId="25284F3E" w14:textId="365413B1" w:rsidR="004A3618" w:rsidRDefault="0089185B" w:rsidP="007A7BE9">
      <w:pPr>
        <w:spacing w:line="480" w:lineRule="auto"/>
        <w:rPr>
          <w:rFonts w:ascii="Arial" w:hAnsi="Arial" w:cs="Arial"/>
          <w:sz w:val="24"/>
          <w:szCs w:val="24"/>
        </w:rPr>
      </w:pPr>
      <w:r>
        <w:rPr>
          <w:rFonts w:ascii="Arial" w:hAnsi="Arial" w:cs="Arial"/>
          <w:sz w:val="24"/>
          <w:szCs w:val="24"/>
        </w:rPr>
        <w:t xml:space="preserve">Cannabis </w:t>
      </w:r>
      <w:r w:rsidR="00776CDF">
        <w:rPr>
          <w:rFonts w:ascii="Arial" w:hAnsi="Arial" w:cs="Arial"/>
          <w:sz w:val="24"/>
          <w:szCs w:val="24"/>
        </w:rPr>
        <w:t xml:space="preserve">in the United Kingdom </w:t>
      </w:r>
      <w:r>
        <w:rPr>
          <w:rFonts w:ascii="Arial" w:hAnsi="Arial" w:cs="Arial"/>
          <w:sz w:val="24"/>
          <w:szCs w:val="24"/>
        </w:rPr>
        <w:t xml:space="preserve">was first criminalised in 1928 </w:t>
      </w:r>
      <w:r w:rsidR="00776CDF">
        <w:rPr>
          <w:rFonts w:ascii="Arial" w:hAnsi="Arial" w:cs="Arial"/>
          <w:sz w:val="24"/>
          <w:szCs w:val="24"/>
        </w:rPr>
        <w:t xml:space="preserve">(Correa, 2019) </w:t>
      </w:r>
      <w:r>
        <w:rPr>
          <w:rFonts w:ascii="Arial" w:hAnsi="Arial" w:cs="Arial"/>
          <w:sz w:val="24"/>
          <w:szCs w:val="24"/>
        </w:rPr>
        <w:t xml:space="preserve">and </w:t>
      </w:r>
      <w:r w:rsidR="00776CDF">
        <w:rPr>
          <w:rFonts w:ascii="Arial" w:hAnsi="Arial" w:cs="Arial"/>
          <w:sz w:val="24"/>
          <w:szCs w:val="24"/>
        </w:rPr>
        <w:t>is currently regulated by The Misuse of Drugs Act 1971 (Home Office, 2020). In recent years, cannabis has been a contentious topic within politics</w:t>
      </w:r>
      <w:r w:rsidR="007825C8">
        <w:rPr>
          <w:rFonts w:ascii="Arial" w:hAnsi="Arial" w:cs="Arial"/>
          <w:sz w:val="24"/>
          <w:szCs w:val="24"/>
        </w:rPr>
        <w:t xml:space="preserve">, resulting in two legal reclassifications between the years 2004 and 2009 </w:t>
      </w:r>
      <w:r w:rsidR="006C50A6">
        <w:rPr>
          <w:rFonts w:ascii="Arial" w:hAnsi="Arial" w:cs="Arial"/>
          <w:sz w:val="24"/>
          <w:szCs w:val="24"/>
        </w:rPr>
        <w:t xml:space="preserve">(Shiner, 2015). The current political debate surrounding cannabis within the media is not singular. Differing proposals vary between decriminalisation, </w:t>
      </w:r>
      <w:r w:rsidR="00593EB4">
        <w:rPr>
          <w:rFonts w:ascii="Arial" w:hAnsi="Arial" w:cs="Arial"/>
          <w:sz w:val="24"/>
          <w:szCs w:val="24"/>
        </w:rPr>
        <w:t>legalisation,</w:t>
      </w:r>
      <w:r w:rsidR="006C50A6">
        <w:rPr>
          <w:rFonts w:ascii="Arial" w:hAnsi="Arial" w:cs="Arial"/>
          <w:sz w:val="24"/>
          <w:szCs w:val="24"/>
        </w:rPr>
        <w:t xml:space="preserve"> and reclassification. </w:t>
      </w:r>
      <w:r w:rsidR="00E1384E">
        <w:rPr>
          <w:rFonts w:ascii="Arial" w:hAnsi="Arial" w:cs="Arial"/>
          <w:sz w:val="24"/>
          <w:szCs w:val="24"/>
        </w:rPr>
        <w:t>V</w:t>
      </w:r>
      <w:r w:rsidR="007E06A9">
        <w:rPr>
          <w:rFonts w:ascii="Arial" w:hAnsi="Arial" w:cs="Arial"/>
          <w:sz w:val="24"/>
          <w:szCs w:val="24"/>
        </w:rPr>
        <w:t xml:space="preserve">iews </w:t>
      </w:r>
      <w:r w:rsidR="004E126E">
        <w:rPr>
          <w:rFonts w:ascii="Arial" w:hAnsi="Arial" w:cs="Arial"/>
          <w:sz w:val="24"/>
          <w:szCs w:val="24"/>
        </w:rPr>
        <w:t>to legalise cannabis were voiced by the Chief Constable</w:t>
      </w:r>
      <w:r w:rsidR="000101EF">
        <w:rPr>
          <w:rFonts w:ascii="Arial" w:hAnsi="Arial" w:cs="Arial"/>
          <w:sz w:val="24"/>
          <w:szCs w:val="24"/>
        </w:rPr>
        <w:t xml:space="preserve"> (CC)</w:t>
      </w:r>
      <w:r w:rsidR="004E126E">
        <w:rPr>
          <w:rFonts w:ascii="Arial" w:hAnsi="Arial" w:cs="Arial"/>
          <w:sz w:val="24"/>
          <w:szCs w:val="24"/>
        </w:rPr>
        <w:t xml:space="preserve"> of Durham Police, Mike Barton</w:t>
      </w:r>
      <w:r w:rsidR="00827C75">
        <w:rPr>
          <w:rFonts w:ascii="Arial" w:hAnsi="Arial" w:cs="Arial"/>
          <w:sz w:val="24"/>
          <w:szCs w:val="24"/>
        </w:rPr>
        <w:t xml:space="preserve">. </w:t>
      </w:r>
      <w:r w:rsidR="001F1D08">
        <w:rPr>
          <w:rFonts w:ascii="Arial" w:hAnsi="Arial" w:cs="Arial"/>
          <w:sz w:val="24"/>
          <w:szCs w:val="24"/>
        </w:rPr>
        <w:t xml:space="preserve">In 2018, Barton stated that </w:t>
      </w:r>
      <w:r w:rsidR="00A94AF7">
        <w:rPr>
          <w:rFonts w:ascii="Arial" w:hAnsi="Arial" w:cs="Arial"/>
          <w:sz w:val="24"/>
          <w:szCs w:val="24"/>
        </w:rPr>
        <w:t xml:space="preserve">the current regulations are not working and due to </w:t>
      </w:r>
      <w:r w:rsidR="001E5942">
        <w:rPr>
          <w:rFonts w:ascii="Arial" w:hAnsi="Arial" w:cs="Arial"/>
          <w:sz w:val="24"/>
          <w:szCs w:val="24"/>
        </w:rPr>
        <w:t>personal</w:t>
      </w:r>
      <w:r w:rsidR="00A94AF7">
        <w:rPr>
          <w:rFonts w:ascii="Arial" w:hAnsi="Arial" w:cs="Arial"/>
          <w:sz w:val="24"/>
          <w:szCs w:val="24"/>
        </w:rPr>
        <w:t xml:space="preserve"> experience in policing,</w:t>
      </w:r>
      <w:r w:rsidR="001E5942">
        <w:rPr>
          <w:rFonts w:ascii="Arial" w:hAnsi="Arial" w:cs="Arial"/>
          <w:sz w:val="24"/>
          <w:szCs w:val="24"/>
        </w:rPr>
        <w:t xml:space="preserve"> </w:t>
      </w:r>
      <w:r w:rsidR="00A94AF7">
        <w:rPr>
          <w:rFonts w:ascii="Arial" w:hAnsi="Arial" w:cs="Arial"/>
          <w:sz w:val="24"/>
          <w:szCs w:val="24"/>
        </w:rPr>
        <w:t>believes cannabis should be legalised (</w:t>
      </w:r>
      <w:r w:rsidR="00BF261B">
        <w:rPr>
          <w:rFonts w:ascii="Arial" w:hAnsi="Arial" w:cs="Arial"/>
          <w:sz w:val="24"/>
          <w:szCs w:val="24"/>
        </w:rPr>
        <w:t xml:space="preserve">Gaspar, 2018). </w:t>
      </w:r>
      <w:r w:rsidR="004C4CD5">
        <w:rPr>
          <w:rFonts w:ascii="Arial" w:hAnsi="Arial" w:cs="Arial"/>
          <w:sz w:val="24"/>
          <w:szCs w:val="24"/>
        </w:rPr>
        <w:t xml:space="preserve">Opposing opinions were </w:t>
      </w:r>
      <w:r w:rsidR="00B52D7B">
        <w:rPr>
          <w:rFonts w:ascii="Arial" w:hAnsi="Arial" w:cs="Arial"/>
          <w:sz w:val="24"/>
          <w:szCs w:val="24"/>
        </w:rPr>
        <w:t xml:space="preserve">expressed </w:t>
      </w:r>
      <w:r w:rsidR="00DF4DD9">
        <w:rPr>
          <w:rFonts w:ascii="Arial" w:hAnsi="Arial" w:cs="Arial"/>
          <w:sz w:val="24"/>
          <w:szCs w:val="24"/>
        </w:rPr>
        <w:t>by the Police and Crime Commissioner</w:t>
      </w:r>
      <w:r w:rsidR="0042337D">
        <w:rPr>
          <w:rFonts w:ascii="Arial" w:hAnsi="Arial" w:cs="Arial"/>
          <w:sz w:val="24"/>
          <w:szCs w:val="24"/>
        </w:rPr>
        <w:t xml:space="preserve"> of Dorset, David Sedwick,</w:t>
      </w:r>
      <w:r w:rsidR="004C4CD5">
        <w:rPr>
          <w:rFonts w:ascii="Arial" w:hAnsi="Arial" w:cs="Arial"/>
          <w:sz w:val="24"/>
          <w:szCs w:val="24"/>
        </w:rPr>
        <w:t xml:space="preserve"> d</w:t>
      </w:r>
      <w:r w:rsidR="004C4CD5">
        <w:rPr>
          <w:rFonts w:ascii="Arial" w:hAnsi="Arial" w:cs="Arial"/>
          <w:sz w:val="24"/>
          <w:szCs w:val="24"/>
        </w:rPr>
        <w:t>uring the October 2022 Conservative Party Conference</w:t>
      </w:r>
      <w:r w:rsidR="001D5B05">
        <w:rPr>
          <w:rFonts w:ascii="Arial" w:hAnsi="Arial" w:cs="Arial"/>
          <w:sz w:val="24"/>
          <w:szCs w:val="24"/>
        </w:rPr>
        <w:t>.</w:t>
      </w:r>
      <w:r w:rsidR="004C4CD5">
        <w:rPr>
          <w:rFonts w:ascii="Arial" w:hAnsi="Arial" w:cs="Arial"/>
          <w:sz w:val="24"/>
          <w:szCs w:val="24"/>
        </w:rPr>
        <w:t xml:space="preserve"> </w:t>
      </w:r>
      <w:r w:rsidR="00244954">
        <w:rPr>
          <w:rFonts w:ascii="Arial" w:hAnsi="Arial" w:cs="Arial"/>
          <w:sz w:val="24"/>
          <w:szCs w:val="24"/>
        </w:rPr>
        <w:t xml:space="preserve">Sedwick </w:t>
      </w:r>
      <w:r w:rsidR="004C4CD5">
        <w:rPr>
          <w:rFonts w:ascii="Arial" w:hAnsi="Arial" w:cs="Arial"/>
          <w:sz w:val="24"/>
          <w:szCs w:val="24"/>
        </w:rPr>
        <w:t>argued that cannabis</w:t>
      </w:r>
      <w:r w:rsidR="00AB3B59">
        <w:rPr>
          <w:rFonts w:ascii="Arial" w:hAnsi="Arial" w:cs="Arial"/>
          <w:sz w:val="24"/>
          <w:szCs w:val="24"/>
        </w:rPr>
        <w:t xml:space="preserve"> is </w:t>
      </w:r>
      <w:r w:rsidR="00D9134C">
        <w:rPr>
          <w:rFonts w:ascii="Arial" w:hAnsi="Arial" w:cs="Arial"/>
          <w:sz w:val="24"/>
          <w:szCs w:val="24"/>
        </w:rPr>
        <w:t>more damaging than previously believed and</w:t>
      </w:r>
      <w:r w:rsidR="004C4CD5">
        <w:rPr>
          <w:rFonts w:ascii="Arial" w:hAnsi="Arial" w:cs="Arial"/>
          <w:sz w:val="24"/>
          <w:szCs w:val="24"/>
        </w:rPr>
        <w:t xml:space="preserve"> should be reclassified to Class A (Ping, 2022). </w:t>
      </w:r>
      <w:r w:rsidR="0038092B">
        <w:rPr>
          <w:rFonts w:ascii="Arial" w:hAnsi="Arial" w:cs="Arial"/>
          <w:sz w:val="24"/>
          <w:szCs w:val="24"/>
        </w:rPr>
        <w:t xml:space="preserve">The third proposal </w:t>
      </w:r>
      <w:r w:rsidR="00AE1F86">
        <w:rPr>
          <w:rFonts w:ascii="Arial" w:hAnsi="Arial" w:cs="Arial"/>
          <w:sz w:val="24"/>
          <w:szCs w:val="24"/>
        </w:rPr>
        <w:t xml:space="preserve">is the decriminalisation of </w:t>
      </w:r>
      <w:r w:rsidR="0064453C">
        <w:rPr>
          <w:rFonts w:ascii="Arial" w:hAnsi="Arial" w:cs="Arial"/>
          <w:sz w:val="24"/>
          <w:szCs w:val="24"/>
        </w:rPr>
        <w:t xml:space="preserve">lower-level </w:t>
      </w:r>
      <w:r w:rsidR="00AE1F86">
        <w:rPr>
          <w:rFonts w:ascii="Arial" w:hAnsi="Arial" w:cs="Arial"/>
          <w:sz w:val="24"/>
          <w:szCs w:val="24"/>
        </w:rPr>
        <w:t>cannabis</w:t>
      </w:r>
      <w:r w:rsidR="0064453C">
        <w:rPr>
          <w:rFonts w:ascii="Arial" w:hAnsi="Arial" w:cs="Arial"/>
          <w:sz w:val="24"/>
          <w:szCs w:val="24"/>
        </w:rPr>
        <w:t xml:space="preserve"> offences.</w:t>
      </w:r>
      <w:r w:rsidR="000101EF">
        <w:rPr>
          <w:rFonts w:ascii="Arial" w:hAnsi="Arial" w:cs="Arial"/>
          <w:sz w:val="24"/>
          <w:szCs w:val="24"/>
        </w:rPr>
        <w:t xml:space="preserve"> </w:t>
      </w:r>
      <w:r w:rsidR="0064453C">
        <w:rPr>
          <w:rFonts w:ascii="Arial" w:hAnsi="Arial" w:cs="Arial"/>
          <w:sz w:val="24"/>
          <w:szCs w:val="24"/>
        </w:rPr>
        <w:t>Serena Kennedy, the</w:t>
      </w:r>
      <w:r w:rsidR="000101EF">
        <w:rPr>
          <w:rFonts w:ascii="Arial" w:hAnsi="Arial" w:cs="Arial"/>
          <w:sz w:val="24"/>
          <w:szCs w:val="24"/>
        </w:rPr>
        <w:t xml:space="preserve"> CC </w:t>
      </w:r>
      <w:r w:rsidR="00354EE3">
        <w:rPr>
          <w:rFonts w:ascii="Arial" w:hAnsi="Arial" w:cs="Arial"/>
          <w:sz w:val="24"/>
          <w:szCs w:val="24"/>
        </w:rPr>
        <w:t xml:space="preserve">of Merseyside Police, and Assistant CC of South Wales Police, David Thorne, agree </w:t>
      </w:r>
      <w:r w:rsidR="00354EE3">
        <w:rPr>
          <w:rFonts w:ascii="Arial" w:hAnsi="Arial" w:cs="Arial"/>
          <w:sz w:val="24"/>
          <w:szCs w:val="24"/>
        </w:rPr>
        <w:lastRenderedPageBreak/>
        <w:t xml:space="preserve">that </w:t>
      </w:r>
      <w:r w:rsidR="007D6168">
        <w:rPr>
          <w:rFonts w:ascii="Arial" w:hAnsi="Arial" w:cs="Arial"/>
          <w:sz w:val="24"/>
          <w:szCs w:val="24"/>
        </w:rPr>
        <w:t xml:space="preserve">treatment, rather than criminalisation of </w:t>
      </w:r>
      <w:r w:rsidR="00D9134C">
        <w:rPr>
          <w:rFonts w:ascii="Arial" w:hAnsi="Arial" w:cs="Arial"/>
          <w:sz w:val="24"/>
          <w:szCs w:val="24"/>
        </w:rPr>
        <w:t>lower-level</w:t>
      </w:r>
      <w:r w:rsidR="007D6168">
        <w:rPr>
          <w:rFonts w:ascii="Arial" w:hAnsi="Arial" w:cs="Arial"/>
          <w:sz w:val="24"/>
          <w:szCs w:val="24"/>
        </w:rPr>
        <w:t xml:space="preserve"> cannabis crimes </w:t>
      </w:r>
      <w:r w:rsidR="00605D65">
        <w:rPr>
          <w:rFonts w:ascii="Arial" w:hAnsi="Arial" w:cs="Arial"/>
          <w:sz w:val="24"/>
          <w:szCs w:val="24"/>
        </w:rPr>
        <w:t xml:space="preserve">would be beneficial, but </w:t>
      </w:r>
      <w:r w:rsidR="00A36E98">
        <w:rPr>
          <w:rFonts w:ascii="Arial" w:hAnsi="Arial" w:cs="Arial"/>
          <w:sz w:val="24"/>
          <w:szCs w:val="24"/>
        </w:rPr>
        <w:t>the option of</w:t>
      </w:r>
      <w:r w:rsidR="00605D65">
        <w:rPr>
          <w:rFonts w:ascii="Arial" w:hAnsi="Arial" w:cs="Arial"/>
          <w:sz w:val="24"/>
          <w:szCs w:val="24"/>
        </w:rPr>
        <w:t xml:space="preserve"> the criminal justice </w:t>
      </w:r>
      <w:r w:rsidR="00A36E98">
        <w:rPr>
          <w:rFonts w:ascii="Arial" w:hAnsi="Arial" w:cs="Arial"/>
          <w:sz w:val="24"/>
          <w:szCs w:val="24"/>
        </w:rPr>
        <w:t>system is still necessary (</w:t>
      </w:r>
      <w:r w:rsidR="006234CF">
        <w:rPr>
          <w:rFonts w:ascii="Arial" w:hAnsi="Arial" w:cs="Arial"/>
          <w:sz w:val="24"/>
          <w:szCs w:val="24"/>
        </w:rPr>
        <w:t>House of Commons, 2022).</w:t>
      </w:r>
      <w:r w:rsidR="00C14778">
        <w:rPr>
          <w:rFonts w:ascii="Arial" w:hAnsi="Arial" w:cs="Arial"/>
          <w:sz w:val="24"/>
          <w:szCs w:val="24"/>
        </w:rPr>
        <w:t xml:space="preserve"> Although </w:t>
      </w:r>
      <w:r w:rsidR="00E7549B">
        <w:rPr>
          <w:rFonts w:ascii="Arial" w:hAnsi="Arial" w:cs="Arial"/>
          <w:sz w:val="24"/>
          <w:szCs w:val="24"/>
        </w:rPr>
        <w:t>opinions on the regulation of cannabis greatly differ, it can be argued that the</w:t>
      </w:r>
      <w:r w:rsidR="003066B0">
        <w:rPr>
          <w:rFonts w:ascii="Arial" w:hAnsi="Arial" w:cs="Arial"/>
          <w:sz w:val="24"/>
          <w:szCs w:val="24"/>
        </w:rPr>
        <w:t xml:space="preserve">re is an underlying </w:t>
      </w:r>
      <w:r w:rsidR="00FE02AD">
        <w:rPr>
          <w:rFonts w:ascii="Arial" w:hAnsi="Arial" w:cs="Arial"/>
          <w:sz w:val="24"/>
          <w:szCs w:val="24"/>
        </w:rPr>
        <w:t>commonality</w:t>
      </w:r>
      <w:r w:rsidR="005B44C8">
        <w:rPr>
          <w:rFonts w:ascii="Arial" w:hAnsi="Arial" w:cs="Arial"/>
          <w:sz w:val="24"/>
          <w:szCs w:val="24"/>
        </w:rPr>
        <w:t>;</w:t>
      </w:r>
      <w:r w:rsidR="00786328">
        <w:rPr>
          <w:rFonts w:ascii="Arial" w:hAnsi="Arial" w:cs="Arial"/>
          <w:sz w:val="24"/>
          <w:szCs w:val="24"/>
        </w:rPr>
        <w:t xml:space="preserve"> all opinions call for a change in the current regulations. </w:t>
      </w:r>
    </w:p>
    <w:p w14:paraId="4C85571A" w14:textId="49CB4039" w:rsidR="0002703B" w:rsidRDefault="00B54A91">
      <w:pPr>
        <w:rPr>
          <w:rFonts w:ascii="Arial" w:hAnsi="Arial" w:cs="Arial"/>
          <w:b/>
          <w:bCs/>
          <w:sz w:val="24"/>
          <w:szCs w:val="24"/>
          <w:u w:val="single"/>
        </w:rPr>
      </w:pPr>
      <w:r>
        <w:rPr>
          <w:rFonts w:ascii="Arial" w:hAnsi="Arial" w:cs="Arial"/>
          <w:b/>
          <w:bCs/>
          <w:sz w:val="24"/>
          <w:szCs w:val="24"/>
          <w:u w:val="single"/>
        </w:rPr>
        <w:t>2.3 Identify frontline response officers’ opinions on cannabis, namely</w:t>
      </w:r>
      <w:r w:rsidR="00771361">
        <w:rPr>
          <w:rFonts w:ascii="Arial" w:hAnsi="Arial" w:cs="Arial"/>
          <w:b/>
          <w:bCs/>
          <w:sz w:val="24"/>
          <w:szCs w:val="24"/>
          <w:u w:val="single"/>
        </w:rPr>
        <w:t>, for or against</w:t>
      </w:r>
      <w:r>
        <w:rPr>
          <w:rFonts w:ascii="Arial" w:hAnsi="Arial" w:cs="Arial"/>
          <w:b/>
          <w:bCs/>
          <w:sz w:val="24"/>
          <w:szCs w:val="24"/>
          <w:u w:val="single"/>
        </w:rPr>
        <w:t xml:space="preserve"> </w:t>
      </w:r>
      <w:r w:rsidR="00771361">
        <w:rPr>
          <w:rFonts w:ascii="Arial" w:hAnsi="Arial" w:cs="Arial"/>
          <w:b/>
          <w:bCs/>
          <w:sz w:val="24"/>
          <w:szCs w:val="24"/>
          <w:u w:val="single"/>
        </w:rPr>
        <w:t>decriminalisation</w:t>
      </w:r>
      <w:r w:rsidR="00375705">
        <w:rPr>
          <w:rFonts w:ascii="Arial" w:hAnsi="Arial" w:cs="Arial"/>
          <w:b/>
          <w:bCs/>
          <w:sz w:val="24"/>
          <w:szCs w:val="24"/>
          <w:u w:val="single"/>
        </w:rPr>
        <w:t xml:space="preserve"> of low</w:t>
      </w:r>
      <w:r w:rsidR="00C43D3C">
        <w:rPr>
          <w:rFonts w:ascii="Arial" w:hAnsi="Arial" w:cs="Arial"/>
          <w:b/>
          <w:bCs/>
          <w:sz w:val="24"/>
          <w:szCs w:val="24"/>
          <w:u w:val="single"/>
        </w:rPr>
        <w:t>-l</w:t>
      </w:r>
      <w:r w:rsidR="00375705">
        <w:rPr>
          <w:rFonts w:ascii="Arial" w:hAnsi="Arial" w:cs="Arial"/>
          <w:b/>
          <w:bCs/>
          <w:sz w:val="24"/>
          <w:szCs w:val="24"/>
          <w:u w:val="single"/>
        </w:rPr>
        <w:t>evel offences</w:t>
      </w:r>
      <w:r w:rsidR="00771361">
        <w:rPr>
          <w:rFonts w:ascii="Arial" w:hAnsi="Arial" w:cs="Arial"/>
          <w:b/>
          <w:bCs/>
          <w:sz w:val="24"/>
          <w:szCs w:val="24"/>
          <w:u w:val="single"/>
        </w:rPr>
        <w:t>.</w:t>
      </w:r>
    </w:p>
    <w:p w14:paraId="06503D22" w14:textId="6D189EFD" w:rsidR="00D17A99" w:rsidRDefault="00412318" w:rsidP="00E05FAB">
      <w:pPr>
        <w:spacing w:line="480" w:lineRule="auto"/>
        <w:rPr>
          <w:rFonts w:ascii="Arial" w:hAnsi="Arial" w:cs="Arial"/>
          <w:sz w:val="24"/>
          <w:szCs w:val="24"/>
        </w:rPr>
      </w:pPr>
      <w:r>
        <w:rPr>
          <w:rFonts w:ascii="Arial" w:hAnsi="Arial" w:cs="Arial"/>
          <w:sz w:val="24"/>
          <w:szCs w:val="24"/>
        </w:rPr>
        <w:t>There are many opinions on the regulations of cannabis</w:t>
      </w:r>
      <w:r w:rsidR="00760960">
        <w:rPr>
          <w:rFonts w:ascii="Arial" w:hAnsi="Arial" w:cs="Arial"/>
          <w:sz w:val="24"/>
          <w:szCs w:val="24"/>
        </w:rPr>
        <w:t xml:space="preserve"> </w:t>
      </w:r>
      <w:r w:rsidR="005135E7">
        <w:rPr>
          <w:rFonts w:ascii="Arial" w:hAnsi="Arial" w:cs="Arial"/>
          <w:sz w:val="24"/>
          <w:szCs w:val="24"/>
        </w:rPr>
        <w:t>publicly</w:t>
      </w:r>
      <w:r>
        <w:rPr>
          <w:rFonts w:ascii="Arial" w:hAnsi="Arial" w:cs="Arial"/>
          <w:sz w:val="24"/>
          <w:szCs w:val="24"/>
        </w:rPr>
        <w:t xml:space="preserve"> </w:t>
      </w:r>
      <w:r w:rsidR="002B40A4">
        <w:rPr>
          <w:rFonts w:ascii="Arial" w:hAnsi="Arial" w:cs="Arial"/>
          <w:sz w:val="24"/>
          <w:szCs w:val="24"/>
        </w:rPr>
        <w:t xml:space="preserve">voiced by politicians, PCC’s, </w:t>
      </w:r>
      <w:proofErr w:type="gramStart"/>
      <w:r w:rsidR="002B40A4">
        <w:rPr>
          <w:rFonts w:ascii="Arial" w:hAnsi="Arial" w:cs="Arial"/>
          <w:sz w:val="24"/>
          <w:szCs w:val="24"/>
        </w:rPr>
        <w:t>CC’s</w:t>
      </w:r>
      <w:proofErr w:type="gramEnd"/>
      <w:r w:rsidR="002B40A4">
        <w:rPr>
          <w:rFonts w:ascii="Arial" w:hAnsi="Arial" w:cs="Arial"/>
          <w:sz w:val="24"/>
          <w:szCs w:val="24"/>
        </w:rPr>
        <w:t xml:space="preserve"> and </w:t>
      </w:r>
      <w:r w:rsidR="00DC2EB2">
        <w:rPr>
          <w:rFonts w:ascii="Arial" w:hAnsi="Arial" w:cs="Arial"/>
          <w:sz w:val="24"/>
          <w:szCs w:val="24"/>
        </w:rPr>
        <w:t>high-ranking</w:t>
      </w:r>
      <w:r w:rsidR="002B40A4">
        <w:rPr>
          <w:rFonts w:ascii="Arial" w:hAnsi="Arial" w:cs="Arial"/>
          <w:sz w:val="24"/>
          <w:szCs w:val="24"/>
        </w:rPr>
        <w:t xml:space="preserve"> members of police forces</w:t>
      </w:r>
      <w:r w:rsidR="00F441B1">
        <w:rPr>
          <w:rFonts w:ascii="Arial" w:hAnsi="Arial" w:cs="Arial"/>
          <w:sz w:val="24"/>
          <w:szCs w:val="24"/>
        </w:rPr>
        <w:t>, how</w:t>
      </w:r>
      <w:r w:rsidR="00DC2EB2">
        <w:rPr>
          <w:rFonts w:ascii="Arial" w:hAnsi="Arial" w:cs="Arial"/>
          <w:sz w:val="24"/>
          <w:szCs w:val="24"/>
        </w:rPr>
        <w:t xml:space="preserve">ever there is little published on the opinions of frontline officers. </w:t>
      </w:r>
      <w:r w:rsidR="0019026E">
        <w:rPr>
          <w:rFonts w:ascii="Arial" w:hAnsi="Arial" w:cs="Arial"/>
          <w:sz w:val="24"/>
          <w:szCs w:val="24"/>
        </w:rPr>
        <w:t>The</w:t>
      </w:r>
      <w:r w:rsidR="00C43D3C">
        <w:rPr>
          <w:rFonts w:ascii="Arial" w:hAnsi="Arial" w:cs="Arial"/>
          <w:sz w:val="24"/>
          <w:szCs w:val="24"/>
        </w:rPr>
        <w:t xml:space="preserve"> </w:t>
      </w:r>
      <w:r w:rsidR="005B4562">
        <w:rPr>
          <w:rFonts w:ascii="Arial" w:hAnsi="Arial" w:cs="Arial"/>
          <w:sz w:val="24"/>
          <w:szCs w:val="24"/>
        </w:rPr>
        <w:t xml:space="preserve">sparsity of information relating to frontline </w:t>
      </w:r>
      <w:r w:rsidR="00C43D3C">
        <w:rPr>
          <w:rFonts w:ascii="Arial" w:hAnsi="Arial" w:cs="Arial"/>
          <w:sz w:val="24"/>
          <w:szCs w:val="24"/>
        </w:rPr>
        <w:t>officers’</w:t>
      </w:r>
      <w:r w:rsidR="005B4562">
        <w:rPr>
          <w:rFonts w:ascii="Arial" w:hAnsi="Arial" w:cs="Arial"/>
          <w:sz w:val="24"/>
          <w:szCs w:val="24"/>
        </w:rPr>
        <w:t xml:space="preserve"> </w:t>
      </w:r>
      <w:r w:rsidR="001D140F">
        <w:rPr>
          <w:rFonts w:ascii="Arial" w:hAnsi="Arial" w:cs="Arial"/>
          <w:sz w:val="24"/>
          <w:szCs w:val="24"/>
        </w:rPr>
        <w:t>opinions</w:t>
      </w:r>
      <w:r w:rsidR="005B4562">
        <w:rPr>
          <w:rFonts w:ascii="Arial" w:hAnsi="Arial" w:cs="Arial"/>
          <w:sz w:val="24"/>
          <w:szCs w:val="24"/>
        </w:rPr>
        <w:t xml:space="preserve"> towards </w:t>
      </w:r>
      <w:r w:rsidR="00F55020">
        <w:rPr>
          <w:rFonts w:ascii="Arial" w:hAnsi="Arial" w:cs="Arial"/>
          <w:sz w:val="24"/>
          <w:szCs w:val="24"/>
        </w:rPr>
        <w:t xml:space="preserve">the regulations of </w:t>
      </w:r>
      <w:r w:rsidR="005B4562">
        <w:rPr>
          <w:rFonts w:ascii="Arial" w:hAnsi="Arial" w:cs="Arial"/>
          <w:sz w:val="24"/>
          <w:szCs w:val="24"/>
        </w:rPr>
        <w:t>cannabis</w:t>
      </w:r>
      <w:r w:rsidR="00F55020">
        <w:rPr>
          <w:rFonts w:ascii="Arial" w:hAnsi="Arial" w:cs="Arial"/>
          <w:sz w:val="24"/>
          <w:szCs w:val="24"/>
        </w:rPr>
        <w:t>,</w:t>
      </w:r>
      <w:r w:rsidR="00197C0B">
        <w:rPr>
          <w:rFonts w:ascii="Arial" w:hAnsi="Arial" w:cs="Arial"/>
          <w:sz w:val="24"/>
          <w:szCs w:val="24"/>
        </w:rPr>
        <w:t xml:space="preserve"> led to a study </w:t>
      </w:r>
      <w:r w:rsidR="00DE5F37">
        <w:rPr>
          <w:rFonts w:ascii="Arial" w:hAnsi="Arial" w:cs="Arial"/>
          <w:sz w:val="24"/>
          <w:szCs w:val="24"/>
        </w:rPr>
        <w:t xml:space="preserve">being conducted </w:t>
      </w:r>
      <w:r w:rsidR="006518C9">
        <w:rPr>
          <w:rFonts w:ascii="Arial" w:hAnsi="Arial" w:cs="Arial"/>
          <w:sz w:val="24"/>
          <w:szCs w:val="24"/>
        </w:rPr>
        <w:t>for this sole purpose</w:t>
      </w:r>
      <w:r w:rsidR="00CB7361">
        <w:rPr>
          <w:rFonts w:ascii="Arial" w:hAnsi="Arial" w:cs="Arial"/>
          <w:sz w:val="24"/>
          <w:szCs w:val="24"/>
        </w:rPr>
        <w:t xml:space="preserve"> </w:t>
      </w:r>
      <w:r w:rsidR="009D4F52">
        <w:rPr>
          <w:rFonts w:ascii="Arial" w:hAnsi="Arial" w:cs="Arial"/>
          <w:sz w:val="24"/>
          <w:szCs w:val="24"/>
        </w:rPr>
        <w:t>(Beck, Kavelak, Summons, 1983, p.183)</w:t>
      </w:r>
      <w:r w:rsidR="005A507E">
        <w:rPr>
          <w:rFonts w:ascii="Arial" w:hAnsi="Arial" w:cs="Arial"/>
          <w:sz w:val="24"/>
          <w:szCs w:val="24"/>
        </w:rPr>
        <w:t>.</w:t>
      </w:r>
      <w:r w:rsidR="000F0539">
        <w:rPr>
          <w:rFonts w:ascii="Arial" w:hAnsi="Arial" w:cs="Arial"/>
          <w:sz w:val="24"/>
          <w:szCs w:val="24"/>
        </w:rPr>
        <w:t xml:space="preserve"> In 198</w:t>
      </w:r>
      <w:r w:rsidR="00CC4A6C">
        <w:rPr>
          <w:rFonts w:ascii="Arial" w:hAnsi="Arial" w:cs="Arial"/>
          <w:sz w:val="24"/>
          <w:szCs w:val="24"/>
        </w:rPr>
        <w:t>0</w:t>
      </w:r>
      <w:r w:rsidR="000F0539">
        <w:rPr>
          <w:rFonts w:ascii="Arial" w:hAnsi="Arial" w:cs="Arial"/>
          <w:sz w:val="24"/>
          <w:szCs w:val="24"/>
        </w:rPr>
        <w:t xml:space="preserve">, researchers </w:t>
      </w:r>
      <w:r w:rsidR="00B25C09">
        <w:rPr>
          <w:rFonts w:ascii="Arial" w:hAnsi="Arial" w:cs="Arial"/>
          <w:sz w:val="24"/>
          <w:szCs w:val="24"/>
        </w:rPr>
        <w:t>surveyed the attitudes</w:t>
      </w:r>
      <w:r w:rsidR="00BA0B18">
        <w:rPr>
          <w:rFonts w:ascii="Arial" w:hAnsi="Arial" w:cs="Arial"/>
          <w:sz w:val="24"/>
          <w:szCs w:val="24"/>
        </w:rPr>
        <w:t xml:space="preserve"> of</w:t>
      </w:r>
      <w:r w:rsidR="00B25C09">
        <w:rPr>
          <w:rFonts w:ascii="Arial" w:hAnsi="Arial" w:cs="Arial"/>
          <w:sz w:val="24"/>
          <w:szCs w:val="24"/>
        </w:rPr>
        <w:t xml:space="preserve"> </w:t>
      </w:r>
      <w:r w:rsidR="009C3D47">
        <w:rPr>
          <w:rFonts w:ascii="Arial" w:hAnsi="Arial" w:cs="Arial"/>
          <w:sz w:val="24"/>
          <w:szCs w:val="24"/>
        </w:rPr>
        <w:t xml:space="preserve">police officers within the </w:t>
      </w:r>
      <w:r w:rsidR="008051A0">
        <w:rPr>
          <w:rFonts w:ascii="Arial" w:hAnsi="Arial" w:cs="Arial"/>
          <w:sz w:val="24"/>
          <w:szCs w:val="24"/>
        </w:rPr>
        <w:t>Prince George’s County Police Department</w:t>
      </w:r>
      <w:r w:rsidR="00AC61C0">
        <w:rPr>
          <w:rFonts w:ascii="Arial" w:hAnsi="Arial" w:cs="Arial"/>
          <w:sz w:val="24"/>
          <w:szCs w:val="24"/>
        </w:rPr>
        <w:t xml:space="preserve"> </w:t>
      </w:r>
      <w:r w:rsidR="000F0539">
        <w:rPr>
          <w:rFonts w:ascii="Arial" w:hAnsi="Arial" w:cs="Arial"/>
          <w:sz w:val="24"/>
          <w:szCs w:val="24"/>
        </w:rPr>
        <w:t>on their views towards the effects caused by marijuana, the causes of marijuana use and the enforcement of possession laws (</w:t>
      </w:r>
      <w:r w:rsidR="00D03165">
        <w:rPr>
          <w:rFonts w:ascii="Arial" w:hAnsi="Arial" w:cs="Arial"/>
          <w:sz w:val="24"/>
          <w:szCs w:val="24"/>
        </w:rPr>
        <w:t xml:space="preserve">Beck, Kavelak, </w:t>
      </w:r>
      <w:r w:rsidR="006401CD">
        <w:rPr>
          <w:rFonts w:ascii="Arial" w:hAnsi="Arial" w:cs="Arial"/>
          <w:sz w:val="24"/>
          <w:szCs w:val="24"/>
        </w:rPr>
        <w:t>Summons,</w:t>
      </w:r>
      <w:r w:rsidR="000B04E8">
        <w:rPr>
          <w:rFonts w:ascii="Arial" w:hAnsi="Arial" w:cs="Arial"/>
          <w:sz w:val="24"/>
          <w:szCs w:val="24"/>
        </w:rPr>
        <w:t xml:space="preserve"> 1983,</w:t>
      </w:r>
      <w:r w:rsidR="006401CD">
        <w:rPr>
          <w:rFonts w:ascii="Arial" w:hAnsi="Arial" w:cs="Arial"/>
          <w:sz w:val="24"/>
          <w:szCs w:val="24"/>
        </w:rPr>
        <w:t xml:space="preserve"> </w:t>
      </w:r>
      <w:r w:rsidR="00422EBF">
        <w:rPr>
          <w:rFonts w:ascii="Arial" w:hAnsi="Arial" w:cs="Arial"/>
          <w:sz w:val="24"/>
          <w:szCs w:val="24"/>
        </w:rPr>
        <w:t>p</w:t>
      </w:r>
      <w:r w:rsidR="00211785">
        <w:rPr>
          <w:rFonts w:ascii="Arial" w:hAnsi="Arial" w:cs="Arial"/>
          <w:sz w:val="24"/>
          <w:szCs w:val="24"/>
        </w:rPr>
        <w:t>.</w:t>
      </w:r>
      <w:r w:rsidR="00422EBF">
        <w:rPr>
          <w:rFonts w:ascii="Arial" w:hAnsi="Arial" w:cs="Arial"/>
          <w:sz w:val="24"/>
          <w:szCs w:val="24"/>
        </w:rPr>
        <w:t>185</w:t>
      </w:r>
      <w:r w:rsidR="000F0539">
        <w:rPr>
          <w:rFonts w:ascii="Arial" w:hAnsi="Arial" w:cs="Arial"/>
          <w:sz w:val="24"/>
          <w:szCs w:val="24"/>
        </w:rPr>
        <w:t xml:space="preserve">). </w:t>
      </w:r>
      <w:r w:rsidR="00CA4EAC">
        <w:rPr>
          <w:rFonts w:ascii="Arial" w:hAnsi="Arial" w:cs="Arial"/>
          <w:sz w:val="24"/>
          <w:szCs w:val="24"/>
        </w:rPr>
        <w:t xml:space="preserve">The research </w:t>
      </w:r>
      <w:r w:rsidR="002B5B0D">
        <w:rPr>
          <w:rFonts w:ascii="Arial" w:hAnsi="Arial" w:cs="Arial"/>
          <w:sz w:val="24"/>
          <w:szCs w:val="24"/>
        </w:rPr>
        <w:t xml:space="preserve">comprised of an anonymous questionnaire </w:t>
      </w:r>
      <w:r w:rsidR="00DA29C7">
        <w:rPr>
          <w:rFonts w:ascii="Arial" w:hAnsi="Arial" w:cs="Arial"/>
          <w:sz w:val="24"/>
          <w:szCs w:val="24"/>
        </w:rPr>
        <w:t>sent to all 8</w:t>
      </w:r>
      <w:r w:rsidR="00EF03F6">
        <w:rPr>
          <w:rFonts w:ascii="Arial" w:hAnsi="Arial" w:cs="Arial"/>
          <w:sz w:val="24"/>
          <w:szCs w:val="24"/>
        </w:rPr>
        <w:t xml:space="preserve">21 </w:t>
      </w:r>
      <w:r w:rsidR="008A203D">
        <w:rPr>
          <w:rFonts w:ascii="Arial" w:hAnsi="Arial" w:cs="Arial"/>
          <w:sz w:val="24"/>
          <w:szCs w:val="24"/>
        </w:rPr>
        <w:t>officers</w:t>
      </w:r>
      <w:r w:rsidR="00CA4F50">
        <w:rPr>
          <w:rFonts w:ascii="Arial" w:hAnsi="Arial" w:cs="Arial"/>
          <w:sz w:val="24"/>
          <w:szCs w:val="24"/>
        </w:rPr>
        <w:t xml:space="preserve">, </w:t>
      </w:r>
      <w:r w:rsidR="00DF57E0">
        <w:rPr>
          <w:rFonts w:ascii="Arial" w:hAnsi="Arial" w:cs="Arial"/>
          <w:sz w:val="24"/>
          <w:szCs w:val="24"/>
        </w:rPr>
        <w:t>achieving a response rate of 49.7%</w:t>
      </w:r>
      <w:r w:rsidR="001603B8">
        <w:rPr>
          <w:rFonts w:ascii="Arial" w:hAnsi="Arial" w:cs="Arial"/>
          <w:sz w:val="24"/>
          <w:szCs w:val="24"/>
        </w:rPr>
        <w:t>, or 408 officers</w:t>
      </w:r>
      <w:r w:rsidR="0067738F">
        <w:rPr>
          <w:rFonts w:ascii="Arial" w:hAnsi="Arial" w:cs="Arial"/>
          <w:sz w:val="24"/>
          <w:szCs w:val="24"/>
        </w:rPr>
        <w:t xml:space="preserve"> </w:t>
      </w:r>
      <w:r w:rsidR="006813CF">
        <w:rPr>
          <w:rFonts w:ascii="Arial" w:hAnsi="Arial" w:cs="Arial"/>
          <w:sz w:val="24"/>
          <w:szCs w:val="24"/>
        </w:rPr>
        <w:t>(</w:t>
      </w:r>
      <w:r w:rsidR="00DA6CFF">
        <w:rPr>
          <w:rFonts w:ascii="Arial" w:hAnsi="Arial" w:cs="Arial"/>
          <w:sz w:val="24"/>
          <w:szCs w:val="24"/>
        </w:rPr>
        <w:t xml:space="preserve">Beck, Kavelak, Summons, 1983, p.185). </w:t>
      </w:r>
      <w:r w:rsidR="00CC016E">
        <w:rPr>
          <w:rFonts w:ascii="Arial" w:hAnsi="Arial" w:cs="Arial"/>
          <w:sz w:val="24"/>
          <w:szCs w:val="24"/>
        </w:rPr>
        <w:t>92% of responding</w:t>
      </w:r>
      <w:r w:rsidR="004E495E">
        <w:rPr>
          <w:rFonts w:ascii="Arial" w:hAnsi="Arial" w:cs="Arial"/>
          <w:sz w:val="24"/>
          <w:szCs w:val="24"/>
        </w:rPr>
        <w:t xml:space="preserve"> officers</w:t>
      </w:r>
      <w:r w:rsidR="00CC016E">
        <w:rPr>
          <w:rFonts w:ascii="Arial" w:hAnsi="Arial" w:cs="Arial"/>
          <w:sz w:val="24"/>
          <w:szCs w:val="24"/>
        </w:rPr>
        <w:t xml:space="preserve"> were the rank of sergeant or below, the remaining 8% </w:t>
      </w:r>
      <w:r w:rsidR="005C7B01">
        <w:rPr>
          <w:rFonts w:ascii="Arial" w:hAnsi="Arial" w:cs="Arial"/>
          <w:sz w:val="24"/>
          <w:szCs w:val="24"/>
        </w:rPr>
        <w:t>were lieutenant or above (Beck, Kavelak, Summons, 1983, p</w:t>
      </w:r>
      <w:r w:rsidR="00D24F47">
        <w:rPr>
          <w:rFonts w:ascii="Arial" w:hAnsi="Arial" w:cs="Arial"/>
          <w:sz w:val="24"/>
          <w:szCs w:val="24"/>
        </w:rPr>
        <w:t>185).</w:t>
      </w:r>
      <w:r w:rsidR="004E495E">
        <w:rPr>
          <w:rFonts w:ascii="Arial" w:hAnsi="Arial" w:cs="Arial"/>
          <w:sz w:val="24"/>
          <w:szCs w:val="24"/>
        </w:rPr>
        <w:t xml:space="preserve"> </w:t>
      </w:r>
      <w:r w:rsidR="002F3C07">
        <w:rPr>
          <w:rFonts w:ascii="Arial" w:hAnsi="Arial" w:cs="Arial"/>
          <w:sz w:val="24"/>
          <w:szCs w:val="24"/>
        </w:rPr>
        <w:t xml:space="preserve">The questionnaire </w:t>
      </w:r>
      <w:r w:rsidR="003541B1">
        <w:rPr>
          <w:rFonts w:ascii="Arial" w:hAnsi="Arial" w:cs="Arial"/>
          <w:sz w:val="24"/>
          <w:szCs w:val="24"/>
        </w:rPr>
        <w:t xml:space="preserve">created by Beck, Kavelak and Summons, </w:t>
      </w:r>
      <w:r w:rsidR="002F3C07">
        <w:rPr>
          <w:rFonts w:ascii="Arial" w:hAnsi="Arial" w:cs="Arial"/>
          <w:sz w:val="24"/>
          <w:szCs w:val="24"/>
        </w:rPr>
        <w:t xml:space="preserve">comprised of </w:t>
      </w:r>
      <w:r w:rsidR="007E5461">
        <w:rPr>
          <w:rFonts w:ascii="Arial" w:hAnsi="Arial" w:cs="Arial"/>
          <w:sz w:val="24"/>
          <w:szCs w:val="24"/>
        </w:rPr>
        <w:t>twenty-three</w:t>
      </w:r>
      <w:r w:rsidR="00165DE6">
        <w:rPr>
          <w:rFonts w:ascii="Arial" w:hAnsi="Arial" w:cs="Arial"/>
          <w:sz w:val="24"/>
          <w:szCs w:val="24"/>
        </w:rPr>
        <w:t xml:space="preserve"> questions, </w:t>
      </w:r>
      <w:r w:rsidR="007E5461">
        <w:rPr>
          <w:rFonts w:ascii="Arial" w:hAnsi="Arial" w:cs="Arial"/>
          <w:sz w:val="24"/>
          <w:szCs w:val="24"/>
        </w:rPr>
        <w:t>twenty-one</w:t>
      </w:r>
      <w:r w:rsidR="00165DE6">
        <w:rPr>
          <w:rFonts w:ascii="Arial" w:hAnsi="Arial" w:cs="Arial"/>
          <w:sz w:val="24"/>
          <w:szCs w:val="24"/>
        </w:rPr>
        <w:t xml:space="preserve"> of which</w:t>
      </w:r>
      <w:r w:rsidR="006F0ACF">
        <w:rPr>
          <w:rFonts w:ascii="Arial" w:hAnsi="Arial" w:cs="Arial"/>
          <w:sz w:val="24"/>
          <w:szCs w:val="24"/>
        </w:rPr>
        <w:t>,</w:t>
      </w:r>
      <w:r w:rsidR="0087590C">
        <w:rPr>
          <w:rFonts w:ascii="Arial" w:hAnsi="Arial" w:cs="Arial"/>
          <w:sz w:val="24"/>
          <w:szCs w:val="24"/>
        </w:rPr>
        <w:t xml:space="preserve"> answered by </w:t>
      </w:r>
      <w:r w:rsidR="00FF0244">
        <w:rPr>
          <w:rFonts w:ascii="Arial" w:hAnsi="Arial" w:cs="Arial"/>
          <w:sz w:val="24"/>
          <w:szCs w:val="24"/>
        </w:rPr>
        <w:t>one of five responses;</w:t>
      </w:r>
      <w:r w:rsidR="0087590C">
        <w:rPr>
          <w:rFonts w:ascii="Arial" w:hAnsi="Arial" w:cs="Arial"/>
          <w:sz w:val="24"/>
          <w:szCs w:val="24"/>
        </w:rPr>
        <w:t xml:space="preserve"> strongly disagree, disagree, </w:t>
      </w:r>
      <w:r w:rsidR="00FF0244">
        <w:rPr>
          <w:rFonts w:ascii="Arial" w:hAnsi="Arial" w:cs="Arial"/>
          <w:sz w:val="24"/>
          <w:szCs w:val="24"/>
        </w:rPr>
        <w:t xml:space="preserve">undecided, agree and strongly agree. </w:t>
      </w:r>
      <w:r w:rsidR="004D0C71">
        <w:rPr>
          <w:rFonts w:ascii="Arial" w:hAnsi="Arial" w:cs="Arial"/>
          <w:sz w:val="24"/>
          <w:szCs w:val="24"/>
        </w:rPr>
        <w:t xml:space="preserve">One of the two remaining questions </w:t>
      </w:r>
      <w:r w:rsidR="009473EB">
        <w:rPr>
          <w:rFonts w:ascii="Arial" w:hAnsi="Arial" w:cs="Arial"/>
          <w:sz w:val="24"/>
          <w:szCs w:val="24"/>
        </w:rPr>
        <w:t>rated</w:t>
      </w:r>
      <w:r w:rsidR="00DE118B">
        <w:rPr>
          <w:rFonts w:ascii="Arial" w:hAnsi="Arial" w:cs="Arial"/>
          <w:sz w:val="24"/>
          <w:szCs w:val="24"/>
        </w:rPr>
        <w:t xml:space="preserve"> the </w:t>
      </w:r>
      <w:r w:rsidR="00817486">
        <w:rPr>
          <w:rFonts w:ascii="Arial" w:hAnsi="Arial" w:cs="Arial"/>
          <w:sz w:val="24"/>
          <w:szCs w:val="24"/>
        </w:rPr>
        <w:t>level of danger</w:t>
      </w:r>
      <w:r w:rsidR="00091D9B">
        <w:rPr>
          <w:rFonts w:ascii="Arial" w:hAnsi="Arial" w:cs="Arial"/>
          <w:sz w:val="24"/>
          <w:szCs w:val="24"/>
        </w:rPr>
        <w:t>,</w:t>
      </w:r>
      <w:r w:rsidR="00013E6B">
        <w:rPr>
          <w:rFonts w:ascii="Arial" w:hAnsi="Arial" w:cs="Arial"/>
          <w:sz w:val="24"/>
          <w:szCs w:val="24"/>
        </w:rPr>
        <w:t xml:space="preserve"> perceived by the officer</w:t>
      </w:r>
      <w:r w:rsidR="008D2DCB">
        <w:rPr>
          <w:rFonts w:ascii="Arial" w:hAnsi="Arial" w:cs="Arial"/>
          <w:sz w:val="24"/>
          <w:szCs w:val="24"/>
        </w:rPr>
        <w:t>,</w:t>
      </w:r>
      <w:r w:rsidR="006F0ACF">
        <w:rPr>
          <w:rFonts w:ascii="Arial" w:hAnsi="Arial" w:cs="Arial"/>
          <w:sz w:val="24"/>
          <w:szCs w:val="24"/>
        </w:rPr>
        <w:t xml:space="preserve"> </w:t>
      </w:r>
      <w:r w:rsidR="008840E8">
        <w:rPr>
          <w:rFonts w:ascii="Arial" w:hAnsi="Arial" w:cs="Arial"/>
          <w:sz w:val="24"/>
          <w:szCs w:val="24"/>
        </w:rPr>
        <w:t>of</w:t>
      </w:r>
      <w:r w:rsidR="006F0ACF">
        <w:rPr>
          <w:rFonts w:ascii="Arial" w:hAnsi="Arial" w:cs="Arial"/>
          <w:sz w:val="24"/>
          <w:szCs w:val="24"/>
        </w:rPr>
        <w:t xml:space="preserve"> marijuana</w:t>
      </w:r>
      <w:r w:rsidR="007B0E11">
        <w:rPr>
          <w:rFonts w:ascii="Arial" w:hAnsi="Arial" w:cs="Arial"/>
          <w:sz w:val="24"/>
          <w:szCs w:val="24"/>
        </w:rPr>
        <w:t xml:space="preserve"> in comparison to other drugs</w:t>
      </w:r>
      <w:r w:rsidR="00E478CF">
        <w:rPr>
          <w:rFonts w:ascii="Arial" w:hAnsi="Arial" w:cs="Arial"/>
          <w:sz w:val="24"/>
          <w:szCs w:val="24"/>
        </w:rPr>
        <w:t>.</w:t>
      </w:r>
      <w:r w:rsidR="00091D9B">
        <w:rPr>
          <w:rFonts w:ascii="Arial" w:hAnsi="Arial" w:cs="Arial"/>
          <w:sz w:val="24"/>
          <w:szCs w:val="24"/>
        </w:rPr>
        <w:t xml:space="preserve"> The final question asked the officer to estimate the </w:t>
      </w:r>
      <w:r w:rsidR="00D66435">
        <w:rPr>
          <w:rFonts w:ascii="Arial" w:hAnsi="Arial" w:cs="Arial"/>
          <w:sz w:val="24"/>
          <w:szCs w:val="24"/>
        </w:rPr>
        <w:t xml:space="preserve">percentage of users in the </w:t>
      </w:r>
      <w:r w:rsidR="006453AD">
        <w:rPr>
          <w:rFonts w:ascii="Arial" w:hAnsi="Arial" w:cs="Arial"/>
          <w:sz w:val="24"/>
          <w:szCs w:val="24"/>
        </w:rPr>
        <w:t xml:space="preserve">Prince George’s County. </w:t>
      </w:r>
      <w:r w:rsidR="006304D4">
        <w:rPr>
          <w:rFonts w:ascii="Arial" w:hAnsi="Arial" w:cs="Arial"/>
          <w:sz w:val="24"/>
          <w:szCs w:val="24"/>
        </w:rPr>
        <w:t xml:space="preserve">Beck, Kavelak and Summons analysed the results of the questionnaire and </w:t>
      </w:r>
      <w:r w:rsidR="006304D4">
        <w:rPr>
          <w:rFonts w:ascii="Arial" w:hAnsi="Arial" w:cs="Arial"/>
          <w:sz w:val="24"/>
          <w:szCs w:val="24"/>
        </w:rPr>
        <w:lastRenderedPageBreak/>
        <w:t xml:space="preserve">created a frequency distribution </w:t>
      </w:r>
      <w:r w:rsidR="00827FE7">
        <w:rPr>
          <w:rFonts w:ascii="Arial" w:hAnsi="Arial" w:cs="Arial"/>
          <w:sz w:val="24"/>
          <w:szCs w:val="24"/>
        </w:rPr>
        <w:t xml:space="preserve">to the twenty-one questions </w:t>
      </w:r>
      <w:r w:rsidR="007F4DE4">
        <w:rPr>
          <w:rFonts w:ascii="Arial" w:hAnsi="Arial" w:cs="Arial"/>
          <w:sz w:val="24"/>
          <w:szCs w:val="24"/>
        </w:rPr>
        <w:t xml:space="preserve">with the </w:t>
      </w:r>
      <w:r w:rsidR="0002292C">
        <w:rPr>
          <w:rFonts w:ascii="Arial" w:hAnsi="Arial" w:cs="Arial"/>
          <w:sz w:val="24"/>
          <w:szCs w:val="24"/>
        </w:rPr>
        <w:t>five optional answers.</w:t>
      </w:r>
    </w:p>
    <w:p w14:paraId="65B19132" w14:textId="3F759B49" w:rsidR="0002292C" w:rsidRPr="00D54ED0" w:rsidRDefault="008D07CF" w:rsidP="00E05FAB">
      <w:pPr>
        <w:spacing w:line="480" w:lineRule="auto"/>
        <w:rPr>
          <w:rFonts w:ascii="Arial" w:hAnsi="Arial" w:cs="Arial"/>
          <w:b/>
          <w:bCs/>
          <w:sz w:val="24"/>
          <w:szCs w:val="24"/>
          <w:u w:val="single"/>
        </w:rPr>
      </w:pPr>
      <w:r w:rsidRPr="00650ED6">
        <w:rPr>
          <w:rFonts w:ascii="Arial" w:hAnsi="Arial" w:cs="Arial"/>
          <w:b/>
          <w:bCs/>
          <w:sz w:val="24"/>
          <w:szCs w:val="24"/>
          <w:u w:val="single"/>
        </w:rPr>
        <w:t>Figure 1.</w:t>
      </w:r>
      <w:r w:rsidRPr="00650ED6">
        <w:rPr>
          <w:rFonts w:ascii="Arial" w:hAnsi="Arial" w:cs="Arial"/>
          <w:sz w:val="24"/>
          <w:szCs w:val="24"/>
          <w:u w:val="single"/>
        </w:rPr>
        <w:t xml:space="preserve"> – </w:t>
      </w:r>
      <w:r w:rsidR="00397B10" w:rsidRPr="00650ED6">
        <w:rPr>
          <w:rFonts w:ascii="Arial" w:hAnsi="Arial" w:cs="Arial"/>
          <w:b/>
          <w:bCs/>
          <w:sz w:val="24"/>
          <w:szCs w:val="24"/>
          <w:u w:val="single"/>
        </w:rPr>
        <w:t>Beck</w:t>
      </w:r>
      <w:r w:rsidR="000D5273" w:rsidRPr="00650ED6">
        <w:rPr>
          <w:rFonts w:ascii="Arial" w:hAnsi="Arial" w:cs="Arial"/>
          <w:b/>
          <w:bCs/>
          <w:sz w:val="24"/>
          <w:szCs w:val="24"/>
          <w:u w:val="single"/>
        </w:rPr>
        <w:t>, Kavelak and Summons S</w:t>
      </w:r>
      <w:r w:rsidR="00D54ED0">
        <w:rPr>
          <w:rFonts w:ascii="Arial" w:hAnsi="Arial" w:cs="Arial"/>
          <w:b/>
          <w:bCs/>
          <w:sz w:val="24"/>
          <w:szCs w:val="24"/>
          <w:u w:val="single"/>
        </w:rPr>
        <w:t>t</w:t>
      </w:r>
      <w:r w:rsidR="000D5273" w:rsidRPr="00650ED6">
        <w:rPr>
          <w:rFonts w:ascii="Arial" w:hAnsi="Arial" w:cs="Arial"/>
          <w:b/>
          <w:bCs/>
          <w:sz w:val="24"/>
          <w:szCs w:val="24"/>
          <w:u w:val="single"/>
        </w:rPr>
        <w:t>udy (1983) Table of Result</w:t>
      </w:r>
      <w:r w:rsidR="00D54ED0">
        <w:rPr>
          <w:rFonts w:ascii="Arial" w:hAnsi="Arial" w:cs="Arial"/>
          <w:b/>
          <w:bCs/>
          <w:sz w:val="24"/>
          <w:szCs w:val="24"/>
          <w:u w:val="single"/>
        </w:rPr>
        <w:t>s</w:t>
      </w:r>
    </w:p>
    <w:p w14:paraId="47836474" w14:textId="77777777" w:rsidR="00D54ED0" w:rsidRDefault="008E6164" w:rsidP="005D357D">
      <w:pPr>
        <w:spacing w:line="480" w:lineRule="auto"/>
        <w:rPr>
          <w:rFonts w:ascii="Arial" w:hAnsi="Arial" w:cs="Arial"/>
          <w:sz w:val="24"/>
          <w:szCs w:val="24"/>
        </w:rPr>
      </w:pPr>
      <w:r w:rsidRPr="008E6164">
        <w:rPr>
          <w:rFonts w:ascii="Arial" w:hAnsi="Arial" w:cs="Arial"/>
          <w:sz w:val="24"/>
          <w:szCs w:val="24"/>
        </w:rPr>
        <w:drawing>
          <wp:inline distT="0" distB="0" distL="0" distR="0" wp14:anchorId="0DAE6075" wp14:editId="75B7189B">
            <wp:extent cx="5730737" cy="7376799"/>
            <wp:effectExtent l="0" t="0" r="381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stretch>
                      <a:fillRect/>
                    </a:stretch>
                  </pic:blipFill>
                  <pic:spPr>
                    <a:xfrm>
                      <a:off x="0" y="0"/>
                      <a:ext cx="5730737" cy="7376799"/>
                    </a:xfrm>
                    <a:prstGeom prst="rect">
                      <a:avLst/>
                    </a:prstGeom>
                  </pic:spPr>
                </pic:pic>
              </a:graphicData>
            </a:graphic>
          </wp:inline>
        </w:drawing>
      </w:r>
    </w:p>
    <w:p w14:paraId="3F243E4A" w14:textId="087DF618" w:rsidR="00D24F47" w:rsidRDefault="000F0539" w:rsidP="005D357D">
      <w:pPr>
        <w:spacing w:line="480" w:lineRule="auto"/>
        <w:rPr>
          <w:rFonts w:ascii="Arial" w:hAnsi="Arial" w:cs="Arial"/>
          <w:sz w:val="24"/>
          <w:szCs w:val="24"/>
        </w:rPr>
      </w:pPr>
      <w:r>
        <w:rPr>
          <w:rFonts w:ascii="Arial" w:hAnsi="Arial" w:cs="Arial"/>
          <w:sz w:val="24"/>
          <w:szCs w:val="24"/>
        </w:rPr>
        <w:lastRenderedPageBreak/>
        <w:t xml:space="preserve">The </w:t>
      </w:r>
      <w:r w:rsidR="00830698">
        <w:rPr>
          <w:rFonts w:ascii="Arial" w:hAnsi="Arial" w:cs="Arial"/>
          <w:sz w:val="24"/>
          <w:szCs w:val="24"/>
        </w:rPr>
        <w:t>s</w:t>
      </w:r>
      <w:r w:rsidR="004049BA">
        <w:rPr>
          <w:rFonts w:ascii="Arial" w:hAnsi="Arial" w:cs="Arial"/>
          <w:sz w:val="24"/>
          <w:szCs w:val="24"/>
        </w:rPr>
        <w:t>ummar</w:t>
      </w:r>
      <w:r w:rsidR="00830698">
        <w:rPr>
          <w:rFonts w:ascii="Arial" w:hAnsi="Arial" w:cs="Arial"/>
          <w:sz w:val="24"/>
          <w:szCs w:val="24"/>
        </w:rPr>
        <w:t xml:space="preserve">y of results </w:t>
      </w:r>
      <w:r w:rsidR="00095DE7">
        <w:rPr>
          <w:rFonts w:ascii="Arial" w:hAnsi="Arial" w:cs="Arial"/>
          <w:sz w:val="24"/>
          <w:szCs w:val="24"/>
        </w:rPr>
        <w:t>by Beck, Kavelak and Summons</w:t>
      </w:r>
      <w:r w:rsidR="00E21529">
        <w:rPr>
          <w:rFonts w:ascii="Arial" w:hAnsi="Arial" w:cs="Arial"/>
          <w:sz w:val="24"/>
          <w:szCs w:val="24"/>
        </w:rPr>
        <w:t>,</w:t>
      </w:r>
      <w:r w:rsidR="00830698">
        <w:rPr>
          <w:rFonts w:ascii="Arial" w:hAnsi="Arial" w:cs="Arial"/>
          <w:sz w:val="24"/>
          <w:szCs w:val="24"/>
        </w:rPr>
        <w:t xml:space="preserve"> concludes </w:t>
      </w:r>
      <w:r>
        <w:rPr>
          <w:rFonts w:ascii="Arial" w:hAnsi="Arial" w:cs="Arial"/>
          <w:sz w:val="24"/>
          <w:szCs w:val="24"/>
        </w:rPr>
        <w:t xml:space="preserve">that </w:t>
      </w:r>
      <w:r w:rsidR="00E45AB5">
        <w:rPr>
          <w:rFonts w:ascii="Arial" w:hAnsi="Arial" w:cs="Arial"/>
          <w:sz w:val="24"/>
          <w:szCs w:val="24"/>
        </w:rPr>
        <w:t xml:space="preserve">approximately </w:t>
      </w:r>
      <w:r>
        <w:rPr>
          <w:rFonts w:ascii="Arial" w:hAnsi="Arial" w:cs="Arial"/>
          <w:sz w:val="24"/>
          <w:szCs w:val="24"/>
        </w:rPr>
        <w:t>31% of police officers believed that minor possession offences</w:t>
      </w:r>
      <w:r w:rsidR="00F95B3A">
        <w:rPr>
          <w:rFonts w:ascii="Arial" w:hAnsi="Arial" w:cs="Arial"/>
          <w:sz w:val="24"/>
          <w:szCs w:val="24"/>
        </w:rPr>
        <w:t xml:space="preserve"> (less than one ounce)</w:t>
      </w:r>
      <w:r>
        <w:rPr>
          <w:rFonts w:ascii="Arial" w:hAnsi="Arial" w:cs="Arial"/>
          <w:sz w:val="24"/>
          <w:szCs w:val="24"/>
        </w:rPr>
        <w:t xml:space="preserve"> should be decriminalised</w:t>
      </w:r>
      <w:r w:rsidR="00F95B3A">
        <w:rPr>
          <w:rFonts w:ascii="Arial" w:hAnsi="Arial" w:cs="Arial"/>
          <w:sz w:val="24"/>
          <w:szCs w:val="24"/>
        </w:rPr>
        <w:t xml:space="preserve"> </w:t>
      </w:r>
      <w:r w:rsidR="008F4493">
        <w:rPr>
          <w:rFonts w:ascii="Arial" w:hAnsi="Arial" w:cs="Arial"/>
          <w:sz w:val="24"/>
          <w:szCs w:val="24"/>
        </w:rPr>
        <w:t xml:space="preserve">and </w:t>
      </w:r>
      <w:r w:rsidR="002A4711">
        <w:rPr>
          <w:rFonts w:ascii="Arial" w:hAnsi="Arial" w:cs="Arial"/>
          <w:sz w:val="24"/>
          <w:szCs w:val="24"/>
        </w:rPr>
        <w:t xml:space="preserve">only 8.7% </w:t>
      </w:r>
      <w:r w:rsidR="003B23F4">
        <w:rPr>
          <w:rFonts w:ascii="Arial" w:hAnsi="Arial" w:cs="Arial"/>
          <w:sz w:val="24"/>
          <w:szCs w:val="24"/>
        </w:rPr>
        <w:t xml:space="preserve">believed </w:t>
      </w:r>
      <w:r w:rsidR="000B34F8">
        <w:rPr>
          <w:rFonts w:ascii="Arial" w:hAnsi="Arial" w:cs="Arial"/>
          <w:sz w:val="24"/>
          <w:szCs w:val="24"/>
        </w:rPr>
        <w:t xml:space="preserve">that current enforcement laws </w:t>
      </w:r>
      <w:r w:rsidR="00235C43">
        <w:rPr>
          <w:rFonts w:ascii="Arial" w:hAnsi="Arial" w:cs="Arial"/>
          <w:sz w:val="24"/>
          <w:szCs w:val="24"/>
        </w:rPr>
        <w:t xml:space="preserve">for minor possessions </w:t>
      </w:r>
      <w:r w:rsidR="000B34F8">
        <w:rPr>
          <w:rFonts w:ascii="Arial" w:hAnsi="Arial" w:cs="Arial"/>
          <w:sz w:val="24"/>
          <w:szCs w:val="24"/>
        </w:rPr>
        <w:t xml:space="preserve">are being enforced </w:t>
      </w:r>
      <w:r w:rsidR="00F95B3A">
        <w:rPr>
          <w:rFonts w:ascii="Arial" w:hAnsi="Arial" w:cs="Arial"/>
          <w:sz w:val="24"/>
          <w:szCs w:val="24"/>
        </w:rPr>
        <w:t>(Beck, Kavelak, Summons</w:t>
      </w:r>
      <w:r w:rsidR="00930D14">
        <w:rPr>
          <w:rFonts w:ascii="Arial" w:hAnsi="Arial" w:cs="Arial"/>
          <w:sz w:val="24"/>
          <w:szCs w:val="24"/>
        </w:rPr>
        <w:t xml:space="preserve">, </w:t>
      </w:r>
      <w:r w:rsidR="00F95B3A">
        <w:rPr>
          <w:rFonts w:ascii="Arial" w:hAnsi="Arial" w:cs="Arial"/>
          <w:sz w:val="24"/>
          <w:szCs w:val="24"/>
        </w:rPr>
        <w:t>1983</w:t>
      </w:r>
      <w:r w:rsidR="00930D14">
        <w:rPr>
          <w:rFonts w:ascii="Arial" w:hAnsi="Arial" w:cs="Arial"/>
          <w:sz w:val="24"/>
          <w:szCs w:val="24"/>
        </w:rPr>
        <w:t>,</w:t>
      </w:r>
      <w:r w:rsidR="00F95B3A">
        <w:rPr>
          <w:rFonts w:ascii="Arial" w:hAnsi="Arial" w:cs="Arial"/>
          <w:sz w:val="24"/>
          <w:szCs w:val="24"/>
        </w:rPr>
        <w:t xml:space="preserve"> p.187)</w:t>
      </w:r>
      <w:r w:rsidR="00F31AA1">
        <w:rPr>
          <w:rFonts w:ascii="Arial" w:hAnsi="Arial" w:cs="Arial"/>
          <w:sz w:val="24"/>
          <w:szCs w:val="24"/>
        </w:rPr>
        <w:t xml:space="preserve">. </w:t>
      </w:r>
      <w:r w:rsidR="002B3F2C">
        <w:rPr>
          <w:rFonts w:ascii="Arial" w:hAnsi="Arial" w:cs="Arial"/>
          <w:sz w:val="24"/>
          <w:szCs w:val="24"/>
        </w:rPr>
        <w:t xml:space="preserve">The study (Beck, Kavelak </w:t>
      </w:r>
      <w:r w:rsidR="00C16B95">
        <w:rPr>
          <w:rFonts w:ascii="Arial" w:hAnsi="Arial" w:cs="Arial"/>
          <w:sz w:val="24"/>
          <w:szCs w:val="24"/>
        </w:rPr>
        <w:t>and Summons) also concludes that 80% of police officer</w:t>
      </w:r>
      <w:r w:rsidR="00BB1D43">
        <w:rPr>
          <w:rFonts w:ascii="Arial" w:hAnsi="Arial" w:cs="Arial"/>
          <w:sz w:val="24"/>
          <w:szCs w:val="24"/>
        </w:rPr>
        <w:t>s disagree that</w:t>
      </w:r>
      <w:r w:rsidR="00C16B95">
        <w:rPr>
          <w:rFonts w:ascii="Arial" w:hAnsi="Arial" w:cs="Arial"/>
          <w:sz w:val="24"/>
          <w:szCs w:val="24"/>
        </w:rPr>
        <w:t xml:space="preserve"> </w:t>
      </w:r>
      <w:r w:rsidR="004F744B">
        <w:rPr>
          <w:rFonts w:ascii="Arial" w:hAnsi="Arial" w:cs="Arial"/>
          <w:sz w:val="24"/>
          <w:szCs w:val="24"/>
        </w:rPr>
        <w:t xml:space="preserve">young users are well informed on the use of marijuana </w:t>
      </w:r>
      <w:r w:rsidR="00BB6F40">
        <w:rPr>
          <w:rFonts w:ascii="Arial" w:hAnsi="Arial" w:cs="Arial"/>
          <w:sz w:val="24"/>
          <w:szCs w:val="24"/>
        </w:rPr>
        <w:t xml:space="preserve">and 73% of officers </w:t>
      </w:r>
      <w:r w:rsidR="00BB1D43">
        <w:rPr>
          <w:rFonts w:ascii="Arial" w:hAnsi="Arial" w:cs="Arial"/>
          <w:sz w:val="24"/>
          <w:szCs w:val="24"/>
        </w:rPr>
        <w:t>disagree that</w:t>
      </w:r>
      <w:r w:rsidR="00BB6F40">
        <w:rPr>
          <w:rFonts w:ascii="Arial" w:hAnsi="Arial" w:cs="Arial"/>
          <w:sz w:val="24"/>
          <w:szCs w:val="24"/>
        </w:rPr>
        <w:t xml:space="preserve"> parents are aware of their children’s use of marijuana. </w:t>
      </w:r>
      <w:r w:rsidR="000F6B7F">
        <w:rPr>
          <w:rFonts w:ascii="Arial" w:hAnsi="Arial" w:cs="Arial"/>
          <w:sz w:val="24"/>
          <w:szCs w:val="24"/>
        </w:rPr>
        <w:t>Additionally, t</w:t>
      </w:r>
      <w:r w:rsidR="00C4387E">
        <w:rPr>
          <w:rFonts w:ascii="Arial" w:hAnsi="Arial" w:cs="Arial"/>
          <w:sz w:val="24"/>
          <w:szCs w:val="24"/>
        </w:rPr>
        <w:t xml:space="preserve">he results </w:t>
      </w:r>
      <w:r w:rsidR="00983089">
        <w:rPr>
          <w:rFonts w:ascii="Arial" w:hAnsi="Arial" w:cs="Arial"/>
          <w:sz w:val="24"/>
          <w:szCs w:val="24"/>
        </w:rPr>
        <w:t xml:space="preserve">determine that 80% of officers believe that marijuana is harmful and 60% </w:t>
      </w:r>
      <w:r w:rsidR="00ED3E38">
        <w:rPr>
          <w:rFonts w:ascii="Arial" w:hAnsi="Arial" w:cs="Arial"/>
          <w:sz w:val="24"/>
          <w:szCs w:val="24"/>
        </w:rPr>
        <w:t xml:space="preserve">disagree </w:t>
      </w:r>
      <w:r w:rsidR="00A35588">
        <w:rPr>
          <w:rFonts w:ascii="Arial" w:hAnsi="Arial" w:cs="Arial"/>
          <w:sz w:val="24"/>
          <w:szCs w:val="24"/>
        </w:rPr>
        <w:t xml:space="preserve">that marijuana does not lead to further drugs (Beck, Kavelak, Summons, 1983, p188). </w:t>
      </w:r>
    </w:p>
    <w:p w14:paraId="0C26B043" w14:textId="77777777" w:rsidR="007D4304" w:rsidRDefault="003B23F4" w:rsidP="005D357D">
      <w:pPr>
        <w:spacing w:line="480" w:lineRule="auto"/>
        <w:rPr>
          <w:rFonts w:ascii="Arial" w:hAnsi="Arial" w:cs="Arial"/>
          <w:sz w:val="24"/>
          <w:szCs w:val="24"/>
        </w:rPr>
      </w:pPr>
      <w:r>
        <w:rPr>
          <w:rFonts w:ascii="Arial" w:hAnsi="Arial" w:cs="Arial"/>
          <w:sz w:val="24"/>
          <w:szCs w:val="24"/>
        </w:rPr>
        <w:t xml:space="preserve">Although this study provides </w:t>
      </w:r>
      <w:r w:rsidR="005E2A57">
        <w:rPr>
          <w:rFonts w:ascii="Arial" w:hAnsi="Arial" w:cs="Arial"/>
          <w:sz w:val="24"/>
          <w:szCs w:val="24"/>
        </w:rPr>
        <w:t xml:space="preserve">an insight into frontline policer officer’s opinions on cannabis, it is important to note that </w:t>
      </w:r>
      <w:r w:rsidR="00231D6E">
        <w:rPr>
          <w:rFonts w:ascii="Arial" w:hAnsi="Arial" w:cs="Arial"/>
          <w:sz w:val="24"/>
          <w:szCs w:val="24"/>
        </w:rPr>
        <w:t xml:space="preserve">the questions did now allow for the respondents to elaborate on their answers. </w:t>
      </w:r>
      <w:r w:rsidR="006C6CA5">
        <w:rPr>
          <w:rFonts w:ascii="Arial" w:hAnsi="Arial" w:cs="Arial"/>
          <w:sz w:val="24"/>
          <w:szCs w:val="24"/>
        </w:rPr>
        <w:t>It can be argued that</w:t>
      </w:r>
      <w:r w:rsidR="0098118B">
        <w:rPr>
          <w:rFonts w:ascii="Arial" w:hAnsi="Arial" w:cs="Arial"/>
          <w:sz w:val="24"/>
          <w:szCs w:val="24"/>
        </w:rPr>
        <w:t xml:space="preserve">, </w:t>
      </w:r>
      <w:r w:rsidR="006C6CA5">
        <w:rPr>
          <w:rFonts w:ascii="Arial" w:hAnsi="Arial" w:cs="Arial"/>
          <w:sz w:val="24"/>
          <w:szCs w:val="24"/>
        </w:rPr>
        <w:t xml:space="preserve">due to the </w:t>
      </w:r>
      <w:r w:rsidR="00424375">
        <w:rPr>
          <w:rFonts w:ascii="Arial" w:hAnsi="Arial" w:cs="Arial"/>
          <w:sz w:val="24"/>
          <w:szCs w:val="24"/>
        </w:rPr>
        <w:t xml:space="preserve">answering format, further questions have </w:t>
      </w:r>
      <w:r w:rsidR="0098118B">
        <w:rPr>
          <w:rFonts w:ascii="Arial" w:hAnsi="Arial" w:cs="Arial"/>
          <w:sz w:val="24"/>
          <w:szCs w:val="24"/>
        </w:rPr>
        <w:t>arisen</w:t>
      </w:r>
      <w:r w:rsidR="00DF5FE9">
        <w:rPr>
          <w:rFonts w:ascii="Arial" w:hAnsi="Arial" w:cs="Arial"/>
          <w:sz w:val="24"/>
          <w:szCs w:val="24"/>
        </w:rPr>
        <w:t xml:space="preserve"> </w:t>
      </w:r>
      <w:r w:rsidR="001747EB">
        <w:rPr>
          <w:rFonts w:ascii="Arial" w:hAnsi="Arial" w:cs="Arial"/>
          <w:sz w:val="24"/>
          <w:szCs w:val="24"/>
        </w:rPr>
        <w:t>to</w:t>
      </w:r>
      <w:r w:rsidR="00424375">
        <w:rPr>
          <w:rFonts w:ascii="Arial" w:hAnsi="Arial" w:cs="Arial"/>
          <w:sz w:val="24"/>
          <w:szCs w:val="24"/>
        </w:rPr>
        <w:t xml:space="preserve"> understand </w:t>
      </w:r>
      <w:r w:rsidR="001747EB">
        <w:rPr>
          <w:rFonts w:ascii="Arial" w:hAnsi="Arial" w:cs="Arial"/>
          <w:sz w:val="24"/>
          <w:szCs w:val="24"/>
        </w:rPr>
        <w:t>officers’</w:t>
      </w:r>
      <w:r w:rsidR="00424375">
        <w:rPr>
          <w:rFonts w:ascii="Arial" w:hAnsi="Arial" w:cs="Arial"/>
          <w:sz w:val="24"/>
          <w:szCs w:val="24"/>
        </w:rPr>
        <w:t xml:space="preserve"> </w:t>
      </w:r>
      <w:r w:rsidR="0098118B">
        <w:rPr>
          <w:rFonts w:ascii="Arial" w:hAnsi="Arial" w:cs="Arial"/>
          <w:sz w:val="24"/>
          <w:szCs w:val="24"/>
        </w:rPr>
        <w:t xml:space="preserve">opinions on the decriminalisation of cannabis. </w:t>
      </w:r>
      <w:r w:rsidR="00516654">
        <w:rPr>
          <w:rFonts w:ascii="Arial" w:hAnsi="Arial" w:cs="Arial"/>
          <w:sz w:val="24"/>
          <w:szCs w:val="24"/>
        </w:rPr>
        <w:t xml:space="preserve">This is </w:t>
      </w:r>
      <w:r w:rsidR="00CF4136">
        <w:rPr>
          <w:rFonts w:ascii="Arial" w:hAnsi="Arial" w:cs="Arial"/>
          <w:sz w:val="24"/>
          <w:szCs w:val="24"/>
        </w:rPr>
        <w:t xml:space="preserve">evident </w:t>
      </w:r>
      <w:r w:rsidR="00516654">
        <w:rPr>
          <w:rFonts w:ascii="Arial" w:hAnsi="Arial" w:cs="Arial"/>
          <w:sz w:val="24"/>
          <w:szCs w:val="24"/>
        </w:rPr>
        <w:t xml:space="preserve">when summarising </w:t>
      </w:r>
      <w:r w:rsidR="00FA630F">
        <w:rPr>
          <w:rFonts w:ascii="Arial" w:hAnsi="Arial" w:cs="Arial"/>
          <w:sz w:val="24"/>
          <w:szCs w:val="24"/>
        </w:rPr>
        <w:t>officer</w:t>
      </w:r>
      <w:r w:rsidR="0010110B">
        <w:rPr>
          <w:rFonts w:ascii="Arial" w:hAnsi="Arial" w:cs="Arial"/>
          <w:sz w:val="24"/>
          <w:szCs w:val="24"/>
        </w:rPr>
        <w:t>’s</w:t>
      </w:r>
      <w:r w:rsidR="00FA630F">
        <w:rPr>
          <w:rFonts w:ascii="Arial" w:hAnsi="Arial" w:cs="Arial"/>
          <w:sz w:val="24"/>
          <w:szCs w:val="24"/>
        </w:rPr>
        <w:t xml:space="preserve"> opinions on</w:t>
      </w:r>
      <w:r w:rsidR="00456C4A">
        <w:rPr>
          <w:rFonts w:ascii="Arial" w:hAnsi="Arial" w:cs="Arial"/>
          <w:sz w:val="24"/>
          <w:szCs w:val="24"/>
        </w:rPr>
        <w:t xml:space="preserve"> minor possession offence</w:t>
      </w:r>
      <w:r w:rsidR="00FA630F">
        <w:rPr>
          <w:rFonts w:ascii="Arial" w:hAnsi="Arial" w:cs="Arial"/>
          <w:sz w:val="24"/>
          <w:szCs w:val="24"/>
        </w:rPr>
        <w:t>s (less than one ounce),</w:t>
      </w:r>
      <w:r w:rsidR="00C253CE">
        <w:rPr>
          <w:rFonts w:ascii="Arial" w:hAnsi="Arial" w:cs="Arial"/>
          <w:sz w:val="24"/>
          <w:szCs w:val="24"/>
        </w:rPr>
        <w:t xml:space="preserve"> whereby</w:t>
      </w:r>
      <w:r w:rsidR="00FA630F">
        <w:rPr>
          <w:rFonts w:ascii="Arial" w:hAnsi="Arial" w:cs="Arial"/>
          <w:sz w:val="24"/>
          <w:szCs w:val="24"/>
        </w:rPr>
        <w:t xml:space="preserve"> 31</w:t>
      </w:r>
      <w:r w:rsidR="00DE60E3">
        <w:rPr>
          <w:rFonts w:ascii="Arial" w:hAnsi="Arial" w:cs="Arial"/>
          <w:sz w:val="24"/>
          <w:szCs w:val="24"/>
        </w:rPr>
        <w:t>% agree</w:t>
      </w:r>
      <w:r w:rsidR="00C253CE">
        <w:rPr>
          <w:rFonts w:ascii="Arial" w:hAnsi="Arial" w:cs="Arial"/>
          <w:sz w:val="24"/>
          <w:szCs w:val="24"/>
        </w:rPr>
        <w:t>d</w:t>
      </w:r>
      <w:r w:rsidR="00DE60E3">
        <w:rPr>
          <w:rFonts w:ascii="Arial" w:hAnsi="Arial" w:cs="Arial"/>
          <w:sz w:val="24"/>
          <w:szCs w:val="24"/>
        </w:rPr>
        <w:t xml:space="preserve"> with decriminalis</w:t>
      </w:r>
      <w:r w:rsidR="00C253CE">
        <w:rPr>
          <w:rFonts w:ascii="Arial" w:hAnsi="Arial" w:cs="Arial"/>
          <w:sz w:val="24"/>
          <w:szCs w:val="24"/>
        </w:rPr>
        <w:t>ation</w:t>
      </w:r>
      <w:r w:rsidR="00DE60E3">
        <w:rPr>
          <w:rFonts w:ascii="Arial" w:hAnsi="Arial" w:cs="Arial"/>
          <w:sz w:val="24"/>
          <w:szCs w:val="24"/>
        </w:rPr>
        <w:t>, however nearly 85% of officers disagree</w:t>
      </w:r>
      <w:r w:rsidR="00CF31B6">
        <w:rPr>
          <w:rFonts w:ascii="Arial" w:hAnsi="Arial" w:cs="Arial"/>
          <w:sz w:val="24"/>
          <w:szCs w:val="24"/>
        </w:rPr>
        <w:t>d</w:t>
      </w:r>
      <w:r w:rsidR="00DE60E3">
        <w:rPr>
          <w:rFonts w:ascii="Arial" w:hAnsi="Arial" w:cs="Arial"/>
          <w:sz w:val="24"/>
          <w:szCs w:val="24"/>
        </w:rPr>
        <w:t xml:space="preserve"> that </w:t>
      </w:r>
      <w:r w:rsidR="00BE4278">
        <w:rPr>
          <w:rFonts w:ascii="Arial" w:hAnsi="Arial" w:cs="Arial"/>
          <w:sz w:val="24"/>
          <w:szCs w:val="24"/>
        </w:rPr>
        <w:t xml:space="preserve">the </w:t>
      </w:r>
      <w:r w:rsidR="00DE60E3">
        <w:rPr>
          <w:rFonts w:ascii="Arial" w:hAnsi="Arial" w:cs="Arial"/>
          <w:sz w:val="24"/>
          <w:szCs w:val="24"/>
        </w:rPr>
        <w:t xml:space="preserve">current law </w:t>
      </w:r>
      <w:r w:rsidR="00BE4278">
        <w:rPr>
          <w:rFonts w:ascii="Arial" w:hAnsi="Arial" w:cs="Arial"/>
          <w:sz w:val="24"/>
          <w:szCs w:val="24"/>
        </w:rPr>
        <w:t>was</w:t>
      </w:r>
      <w:r w:rsidR="00DE60E3">
        <w:rPr>
          <w:rFonts w:ascii="Arial" w:hAnsi="Arial" w:cs="Arial"/>
          <w:sz w:val="24"/>
          <w:szCs w:val="24"/>
        </w:rPr>
        <w:t xml:space="preserve"> being enforced. </w:t>
      </w:r>
      <w:r w:rsidR="00E1182C">
        <w:rPr>
          <w:rFonts w:ascii="Arial" w:hAnsi="Arial" w:cs="Arial"/>
          <w:sz w:val="24"/>
          <w:szCs w:val="24"/>
        </w:rPr>
        <w:t xml:space="preserve">The reason </w:t>
      </w:r>
      <w:r w:rsidR="0060708F">
        <w:rPr>
          <w:rFonts w:ascii="Arial" w:hAnsi="Arial" w:cs="Arial"/>
          <w:sz w:val="24"/>
          <w:szCs w:val="24"/>
        </w:rPr>
        <w:t xml:space="preserve">why </w:t>
      </w:r>
      <w:r w:rsidR="00B11151">
        <w:rPr>
          <w:rFonts w:ascii="Arial" w:hAnsi="Arial" w:cs="Arial"/>
          <w:sz w:val="24"/>
          <w:szCs w:val="24"/>
        </w:rPr>
        <w:t>officers believe current</w:t>
      </w:r>
      <w:r w:rsidR="00823CEF">
        <w:rPr>
          <w:rFonts w:ascii="Arial" w:hAnsi="Arial" w:cs="Arial"/>
          <w:sz w:val="24"/>
          <w:szCs w:val="24"/>
        </w:rPr>
        <w:t xml:space="preserve"> law is not being enforced is not </w:t>
      </w:r>
      <w:r w:rsidR="003D422F">
        <w:rPr>
          <w:rFonts w:ascii="Arial" w:hAnsi="Arial" w:cs="Arial"/>
          <w:sz w:val="24"/>
          <w:szCs w:val="24"/>
        </w:rPr>
        <w:t>apparent</w:t>
      </w:r>
      <w:r w:rsidR="00D95984">
        <w:rPr>
          <w:rFonts w:ascii="Arial" w:hAnsi="Arial" w:cs="Arial"/>
          <w:sz w:val="24"/>
          <w:szCs w:val="24"/>
        </w:rPr>
        <w:t xml:space="preserve"> however</w:t>
      </w:r>
      <w:r w:rsidR="006C20C8">
        <w:rPr>
          <w:rFonts w:ascii="Arial" w:hAnsi="Arial" w:cs="Arial"/>
          <w:sz w:val="24"/>
          <w:szCs w:val="24"/>
        </w:rPr>
        <w:t xml:space="preserve">, </w:t>
      </w:r>
      <w:r w:rsidR="007D4304">
        <w:rPr>
          <w:rFonts w:ascii="Arial" w:hAnsi="Arial" w:cs="Arial"/>
          <w:sz w:val="24"/>
          <w:szCs w:val="24"/>
        </w:rPr>
        <w:t>utilising</w:t>
      </w:r>
      <w:r w:rsidR="006C20C8">
        <w:rPr>
          <w:rFonts w:ascii="Arial" w:hAnsi="Arial" w:cs="Arial"/>
          <w:sz w:val="24"/>
          <w:szCs w:val="24"/>
        </w:rPr>
        <w:t xml:space="preserve"> these statistics,</w:t>
      </w:r>
      <w:r w:rsidR="002E37BE">
        <w:rPr>
          <w:rFonts w:ascii="Arial" w:hAnsi="Arial" w:cs="Arial"/>
          <w:sz w:val="24"/>
          <w:szCs w:val="24"/>
        </w:rPr>
        <w:t xml:space="preserve"> it could be argued that enforcement i</w:t>
      </w:r>
      <w:r w:rsidR="00B03D38">
        <w:rPr>
          <w:rFonts w:ascii="Arial" w:hAnsi="Arial" w:cs="Arial"/>
          <w:sz w:val="24"/>
          <w:szCs w:val="24"/>
        </w:rPr>
        <w:t>s not direct</w:t>
      </w:r>
      <w:r w:rsidR="00E43799">
        <w:rPr>
          <w:rFonts w:ascii="Arial" w:hAnsi="Arial" w:cs="Arial"/>
          <w:sz w:val="24"/>
          <w:szCs w:val="24"/>
        </w:rPr>
        <w:t>ly correlated</w:t>
      </w:r>
      <w:r w:rsidR="00B03D38">
        <w:rPr>
          <w:rFonts w:ascii="Arial" w:hAnsi="Arial" w:cs="Arial"/>
          <w:sz w:val="24"/>
          <w:szCs w:val="24"/>
        </w:rPr>
        <w:t xml:space="preserve"> </w:t>
      </w:r>
      <w:r w:rsidR="00E43799">
        <w:rPr>
          <w:rFonts w:ascii="Arial" w:hAnsi="Arial" w:cs="Arial"/>
          <w:sz w:val="24"/>
          <w:szCs w:val="24"/>
        </w:rPr>
        <w:t xml:space="preserve">to </w:t>
      </w:r>
      <w:r w:rsidR="00B03D38">
        <w:rPr>
          <w:rFonts w:ascii="Arial" w:hAnsi="Arial" w:cs="Arial"/>
          <w:sz w:val="24"/>
          <w:szCs w:val="24"/>
        </w:rPr>
        <w:t xml:space="preserve">an officer’s opinion on decriminalisation. </w:t>
      </w:r>
    </w:p>
    <w:p w14:paraId="76D53B75" w14:textId="5C915DC0" w:rsidR="00EE764E" w:rsidRDefault="00AA6A30" w:rsidP="001B4643">
      <w:pPr>
        <w:spacing w:line="480" w:lineRule="auto"/>
        <w:rPr>
          <w:rFonts w:ascii="Arial" w:hAnsi="Arial" w:cs="Arial"/>
          <w:sz w:val="24"/>
          <w:szCs w:val="24"/>
        </w:rPr>
      </w:pPr>
      <w:r>
        <w:rPr>
          <w:rFonts w:ascii="Arial" w:hAnsi="Arial" w:cs="Arial"/>
          <w:sz w:val="24"/>
          <w:szCs w:val="24"/>
        </w:rPr>
        <w:t xml:space="preserve">Based on the </w:t>
      </w:r>
      <w:r w:rsidR="0023088F">
        <w:rPr>
          <w:rFonts w:ascii="Arial" w:hAnsi="Arial" w:cs="Arial"/>
          <w:sz w:val="24"/>
          <w:szCs w:val="24"/>
        </w:rPr>
        <w:t>results of the study</w:t>
      </w:r>
      <w:r w:rsidR="005A61C3">
        <w:rPr>
          <w:rFonts w:ascii="Arial" w:hAnsi="Arial" w:cs="Arial"/>
          <w:sz w:val="24"/>
          <w:szCs w:val="24"/>
        </w:rPr>
        <w:t xml:space="preserve"> conducted by Beck, Kavelak and Summons</w:t>
      </w:r>
      <w:r w:rsidR="0023088F">
        <w:rPr>
          <w:rFonts w:ascii="Arial" w:hAnsi="Arial" w:cs="Arial"/>
          <w:sz w:val="24"/>
          <w:szCs w:val="24"/>
        </w:rPr>
        <w:t xml:space="preserve">, it could be argued that </w:t>
      </w:r>
      <w:proofErr w:type="gramStart"/>
      <w:r w:rsidR="005A61C3">
        <w:rPr>
          <w:rFonts w:ascii="Arial" w:hAnsi="Arial" w:cs="Arial"/>
          <w:sz w:val="24"/>
          <w:szCs w:val="24"/>
        </w:rPr>
        <w:t>the majority of</w:t>
      </w:r>
      <w:proofErr w:type="gramEnd"/>
      <w:r w:rsidR="005A61C3">
        <w:rPr>
          <w:rFonts w:ascii="Arial" w:hAnsi="Arial" w:cs="Arial"/>
          <w:sz w:val="24"/>
          <w:szCs w:val="24"/>
        </w:rPr>
        <w:t xml:space="preserve"> frontline officers</w:t>
      </w:r>
      <w:r w:rsidR="009F564C">
        <w:rPr>
          <w:rFonts w:ascii="Arial" w:hAnsi="Arial" w:cs="Arial"/>
          <w:sz w:val="24"/>
          <w:szCs w:val="24"/>
        </w:rPr>
        <w:t xml:space="preserve"> do not</w:t>
      </w:r>
      <w:r w:rsidR="005A61C3">
        <w:rPr>
          <w:rFonts w:ascii="Arial" w:hAnsi="Arial" w:cs="Arial"/>
          <w:sz w:val="24"/>
          <w:szCs w:val="24"/>
        </w:rPr>
        <w:t xml:space="preserve"> believe that cannabis should be decriminalised. However, </w:t>
      </w:r>
      <w:r w:rsidR="00967A9A">
        <w:rPr>
          <w:rFonts w:ascii="Arial" w:hAnsi="Arial" w:cs="Arial"/>
          <w:sz w:val="24"/>
          <w:szCs w:val="24"/>
        </w:rPr>
        <w:t xml:space="preserve">there are several considerations to </w:t>
      </w:r>
      <w:proofErr w:type="gramStart"/>
      <w:r w:rsidR="00967A9A">
        <w:rPr>
          <w:rFonts w:ascii="Arial" w:hAnsi="Arial" w:cs="Arial"/>
          <w:sz w:val="24"/>
          <w:szCs w:val="24"/>
        </w:rPr>
        <w:t>take into account</w:t>
      </w:r>
      <w:proofErr w:type="gramEnd"/>
      <w:r w:rsidR="00614AF3">
        <w:rPr>
          <w:rFonts w:ascii="Arial" w:hAnsi="Arial" w:cs="Arial"/>
          <w:sz w:val="24"/>
          <w:szCs w:val="24"/>
        </w:rPr>
        <w:t>;</w:t>
      </w:r>
      <w:r w:rsidR="004577F0">
        <w:rPr>
          <w:rFonts w:ascii="Arial" w:hAnsi="Arial" w:cs="Arial"/>
          <w:sz w:val="24"/>
          <w:szCs w:val="24"/>
        </w:rPr>
        <w:t xml:space="preserve"> t</w:t>
      </w:r>
      <w:r w:rsidR="00967A9A">
        <w:rPr>
          <w:rFonts w:ascii="Arial" w:hAnsi="Arial" w:cs="Arial"/>
          <w:sz w:val="24"/>
          <w:szCs w:val="24"/>
        </w:rPr>
        <w:t xml:space="preserve">he study was conducted </w:t>
      </w:r>
      <w:r w:rsidR="00A72A9B">
        <w:rPr>
          <w:rFonts w:ascii="Arial" w:hAnsi="Arial" w:cs="Arial"/>
          <w:sz w:val="24"/>
          <w:szCs w:val="24"/>
        </w:rPr>
        <w:t>over 42 years ago</w:t>
      </w:r>
      <w:r w:rsidR="00EF1EC4">
        <w:rPr>
          <w:rFonts w:ascii="Arial" w:hAnsi="Arial" w:cs="Arial"/>
          <w:sz w:val="24"/>
          <w:szCs w:val="24"/>
        </w:rPr>
        <w:t xml:space="preserve"> and a</w:t>
      </w:r>
      <w:r w:rsidR="0068764D">
        <w:rPr>
          <w:rFonts w:ascii="Arial" w:hAnsi="Arial" w:cs="Arial"/>
          <w:sz w:val="24"/>
          <w:szCs w:val="24"/>
        </w:rPr>
        <w:t>lthough</w:t>
      </w:r>
      <w:r w:rsidR="0017295E">
        <w:rPr>
          <w:rFonts w:ascii="Arial" w:hAnsi="Arial" w:cs="Arial"/>
          <w:sz w:val="24"/>
          <w:szCs w:val="24"/>
        </w:rPr>
        <w:t xml:space="preserve"> Beck, Kav</w:t>
      </w:r>
      <w:r w:rsidR="000E6FE6">
        <w:rPr>
          <w:rFonts w:ascii="Arial" w:hAnsi="Arial" w:cs="Arial"/>
          <w:sz w:val="24"/>
          <w:szCs w:val="24"/>
        </w:rPr>
        <w:t xml:space="preserve">elak and Summons </w:t>
      </w:r>
      <w:r w:rsidR="002D6C24">
        <w:rPr>
          <w:rFonts w:ascii="Arial" w:hAnsi="Arial" w:cs="Arial"/>
          <w:sz w:val="24"/>
          <w:szCs w:val="24"/>
        </w:rPr>
        <w:t>conducted a similar study i</w:t>
      </w:r>
      <w:r w:rsidR="0068764D">
        <w:rPr>
          <w:rFonts w:ascii="Arial" w:hAnsi="Arial" w:cs="Arial"/>
          <w:sz w:val="24"/>
          <w:szCs w:val="24"/>
        </w:rPr>
        <w:t>n</w:t>
      </w:r>
      <w:r w:rsidR="002D6C24">
        <w:rPr>
          <w:rFonts w:ascii="Arial" w:hAnsi="Arial" w:cs="Arial"/>
          <w:sz w:val="24"/>
          <w:szCs w:val="24"/>
        </w:rPr>
        <w:t xml:space="preserve"> a neighbouring county</w:t>
      </w:r>
      <w:r w:rsidR="00EF1EC4">
        <w:rPr>
          <w:rFonts w:ascii="Arial" w:hAnsi="Arial" w:cs="Arial"/>
          <w:sz w:val="24"/>
          <w:szCs w:val="24"/>
        </w:rPr>
        <w:t xml:space="preserve"> in 1984 </w:t>
      </w:r>
      <w:r w:rsidR="004577F0">
        <w:rPr>
          <w:rFonts w:ascii="Arial" w:hAnsi="Arial" w:cs="Arial"/>
          <w:sz w:val="24"/>
          <w:szCs w:val="24"/>
        </w:rPr>
        <w:t xml:space="preserve">garnering </w:t>
      </w:r>
      <w:r w:rsidR="004F0F0D">
        <w:rPr>
          <w:rFonts w:ascii="Arial" w:hAnsi="Arial" w:cs="Arial"/>
          <w:sz w:val="24"/>
          <w:szCs w:val="24"/>
        </w:rPr>
        <w:lastRenderedPageBreak/>
        <w:t xml:space="preserve">similar results, </w:t>
      </w:r>
      <w:r w:rsidR="002D6C24">
        <w:rPr>
          <w:rFonts w:ascii="Arial" w:hAnsi="Arial" w:cs="Arial"/>
          <w:sz w:val="24"/>
          <w:szCs w:val="24"/>
        </w:rPr>
        <w:t xml:space="preserve">there </w:t>
      </w:r>
      <w:r w:rsidR="0068764D">
        <w:rPr>
          <w:rFonts w:ascii="Arial" w:hAnsi="Arial" w:cs="Arial"/>
          <w:sz w:val="24"/>
          <w:szCs w:val="24"/>
        </w:rPr>
        <w:t xml:space="preserve">have been no subsequent </w:t>
      </w:r>
      <w:r w:rsidR="00F965BE">
        <w:rPr>
          <w:rFonts w:ascii="Arial" w:hAnsi="Arial" w:cs="Arial"/>
          <w:sz w:val="24"/>
          <w:szCs w:val="24"/>
        </w:rPr>
        <w:t>reviews on frontline officers’ opinion on cannabis</w:t>
      </w:r>
      <w:r w:rsidR="00C947DF">
        <w:rPr>
          <w:rFonts w:ascii="Arial" w:hAnsi="Arial" w:cs="Arial"/>
          <w:sz w:val="24"/>
          <w:szCs w:val="24"/>
        </w:rPr>
        <w:t>.</w:t>
      </w:r>
      <w:r w:rsidR="00970623">
        <w:rPr>
          <w:rFonts w:ascii="Arial" w:hAnsi="Arial" w:cs="Arial"/>
          <w:sz w:val="24"/>
          <w:szCs w:val="24"/>
        </w:rPr>
        <w:t xml:space="preserve"> It can also be argued that there </w:t>
      </w:r>
      <w:r w:rsidR="001D6651">
        <w:rPr>
          <w:rFonts w:ascii="Arial" w:hAnsi="Arial" w:cs="Arial"/>
          <w:sz w:val="24"/>
          <w:szCs w:val="24"/>
        </w:rPr>
        <w:t>have</w:t>
      </w:r>
      <w:r w:rsidR="00970623">
        <w:rPr>
          <w:rFonts w:ascii="Arial" w:hAnsi="Arial" w:cs="Arial"/>
          <w:sz w:val="24"/>
          <w:szCs w:val="24"/>
        </w:rPr>
        <w:t xml:space="preserve"> been no comparable studies conducted</w:t>
      </w:r>
      <w:r w:rsidR="00E7198A">
        <w:rPr>
          <w:rFonts w:ascii="Arial" w:hAnsi="Arial" w:cs="Arial"/>
          <w:sz w:val="24"/>
          <w:szCs w:val="24"/>
        </w:rPr>
        <w:t xml:space="preserve"> </w:t>
      </w:r>
      <w:r w:rsidR="00AD6B8E">
        <w:rPr>
          <w:rFonts w:ascii="Arial" w:hAnsi="Arial" w:cs="Arial"/>
          <w:sz w:val="24"/>
          <w:szCs w:val="24"/>
        </w:rPr>
        <w:t>outside of the state of Maryland, United States of America</w:t>
      </w:r>
      <w:r w:rsidR="00E50FED">
        <w:rPr>
          <w:rFonts w:ascii="Arial" w:hAnsi="Arial" w:cs="Arial"/>
          <w:sz w:val="24"/>
          <w:szCs w:val="24"/>
        </w:rPr>
        <w:t xml:space="preserve">, </w:t>
      </w:r>
      <w:r w:rsidR="00D304A1">
        <w:rPr>
          <w:rFonts w:ascii="Arial" w:hAnsi="Arial" w:cs="Arial"/>
          <w:sz w:val="24"/>
          <w:szCs w:val="24"/>
        </w:rPr>
        <w:t xml:space="preserve">to identify whether </w:t>
      </w:r>
      <w:r w:rsidR="00B62789">
        <w:rPr>
          <w:rFonts w:ascii="Arial" w:hAnsi="Arial" w:cs="Arial"/>
          <w:sz w:val="24"/>
          <w:szCs w:val="24"/>
        </w:rPr>
        <w:t>similar beliefs are held in the United Kingdom (UK).</w:t>
      </w:r>
      <w:r w:rsidR="00C947DF">
        <w:rPr>
          <w:rFonts w:ascii="Arial" w:hAnsi="Arial" w:cs="Arial"/>
          <w:sz w:val="24"/>
          <w:szCs w:val="24"/>
        </w:rPr>
        <w:t xml:space="preserve"> </w:t>
      </w:r>
      <w:r w:rsidR="007255FE">
        <w:rPr>
          <w:rFonts w:ascii="Arial" w:hAnsi="Arial" w:cs="Arial"/>
          <w:sz w:val="24"/>
          <w:szCs w:val="24"/>
        </w:rPr>
        <w:t xml:space="preserve">However, </w:t>
      </w:r>
      <w:r w:rsidR="001B0B9E">
        <w:rPr>
          <w:rFonts w:ascii="Arial" w:hAnsi="Arial" w:cs="Arial"/>
          <w:sz w:val="24"/>
          <w:szCs w:val="24"/>
        </w:rPr>
        <w:t xml:space="preserve">it would only be possible to determine frontline </w:t>
      </w:r>
      <w:r w:rsidR="007F470D">
        <w:rPr>
          <w:rFonts w:ascii="Arial" w:hAnsi="Arial" w:cs="Arial"/>
          <w:sz w:val="24"/>
          <w:szCs w:val="24"/>
        </w:rPr>
        <w:t>officer</w:t>
      </w:r>
      <w:r w:rsidR="004124F1">
        <w:rPr>
          <w:rFonts w:ascii="Arial" w:hAnsi="Arial" w:cs="Arial"/>
          <w:sz w:val="24"/>
          <w:szCs w:val="24"/>
        </w:rPr>
        <w:t>’s current opinions</w:t>
      </w:r>
      <w:r w:rsidR="00AD1692">
        <w:rPr>
          <w:rFonts w:ascii="Arial" w:hAnsi="Arial" w:cs="Arial"/>
          <w:sz w:val="24"/>
          <w:szCs w:val="24"/>
        </w:rPr>
        <w:t xml:space="preserve"> on the decriminalisation of cannabis</w:t>
      </w:r>
      <w:r w:rsidR="004124F1">
        <w:rPr>
          <w:rFonts w:ascii="Arial" w:hAnsi="Arial" w:cs="Arial"/>
          <w:sz w:val="24"/>
          <w:szCs w:val="24"/>
        </w:rPr>
        <w:t xml:space="preserve"> in the UK</w:t>
      </w:r>
      <w:r w:rsidR="00AD1692">
        <w:rPr>
          <w:rFonts w:ascii="Arial" w:hAnsi="Arial" w:cs="Arial"/>
          <w:sz w:val="24"/>
          <w:szCs w:val="24"/>
        </w:rPr>
        <w:t xml:space="preserve"> </w:t>
      </w:r>
      <w:r w:rsidR="00170061">
        <w:rPr>
          <w:rFonts w:ascii="Arial" w:hAnsi="Arial" w:cs="Arial"/>
          <w:sz w:val="24"/>
          <w:szCs w:val="24"/>
        </w:rPr>
        <w:t xml:space="preserve">by </w:t>
      </w:r>
      <w:r w:rsidR="00082A42">
        <w:rPr>
          <w:rFonts w:ascii="Arial" w:hAnsi="Arial" w:cs="Arial"/>
          <w:sz w:val="24"/>
          <w:szCs w:val="24"/>
        </w:rPr>
        <w:t>directly asking</w:t>
      </w:r>
      <w:r w:rsidR="004124F1">
        <w:rPr>
          <w:rFonts w:ascii="Arial" w:hAnsi="Arial" w:cs="Arial"/>
          <w:sz w:val="24"/>
          <w:szCs w:val="24"/>
        </w:rPr>
        <w:t xml:space="preserve"> </w:t>
      </w:r>
      <w:r w:rsidR="00FE7973">
        <w:rPr>
          <w:rFonts w:ascii="Arial" w:hAnsi="Arial" w:cs="Arial"/>
          <w:sz w:val="24"/>
          <w:szCs w:val="24"/>
        </w:rPr>
        <w:t xml:space="preserve">officers </w:t>
      </w:r>
      <w:r w:rsidR="004124F1">
        <w:rPr>
          <w:rFonts w:ascii="Arial" w:hAnsi="Arial" w:cs="Arial"/>
          <w:sz w:val="24"/>
          <w:szCs w:val="24"/>
        </w:rPr>
        <w:t xml:space="preserve">through a similar study. </w:t>
      </w:r>
    </w:p>
    <w:p w14:paraId="0A7BF0F6" w14:textId="77777777" w:rsidR="0002703B" w:rsidRPr="00EE764E" w:rsidRDefault="0002703B" w:rsidP="001B4643">
      <w:pPr>
        <w:spacing w:line="480" w:lineRule="auto"/>
        <w:rPr>
          <w:rFonts w:ascii="Arial" w:hAnsi="Arial" w:cs="Arial"/>
          <w:sz w:val="24"/>
          <w:szCs w:val="24"/>
        </w:rPr>
      </w:pPr>
    </w:p>
    <w:p w14:paraId="08C1010A" w14:textId="23476D8E" w:rsidR="00B54A91" w:rsidRDefault="00B54A91">
      <w:pPr>
        <w:rPr>
          <w:rFonts w:ascii="Arial" w:hAnsi="Arial" w:cs="Arial"/>
          <w:b/>
          <w:bCs/>
          <w:sz w:val="24"/>
          <w:szCs w:val="24"/>
          <w:u w:val="single"/>
        </w:rPr>
      </w:pPr>
      <w:r>
        <w:rPr>
          <w:rFonts w:ascii="Arial" w:hAnsi="Arial" w:cs="Arial"/>
          <w:b/>
          <w:bCs/>
          <w:sz w:val="24"/>
          <w:szCs w:val="24"/>
          <w:u w:val="single"/>
        </w:rPr>
        <w:t>2.</w:t>
      </w:r>
      <w:r w:rsidR="0002703B">
        <w:rPr>
          <w:rFonts w:ascii="Arial" w:hAnsi="Arial" w:cs="Arial"/>
          <w:b/>
          <w:bCs/>
          <w:sz w:val="24"/>
          <w:szCs w:val="24"/>
          <w:u w:val="single"/>
        </w:rPr>
        <w:t>4</w:t>
      </w:r>
      <w:r>
        <w:rPr>
          <w:rFonts w:ascii="Arial" w:hAnsi="Arial" w:cs="Arial"/>
          <w:b/>
          <w:bCs/>
          <w:sz w:val="24"/>
          <w:szCs w:val="24"/>
          <w:u w:val="single"/>
        </w:rPr>
        <w:t xml:space="preserve"> Explore the impact of cannabis </w:t>
      </w:r>
      <w:r w:rsidR="00562470">
        <w:rPr>
          <w:rFonts w:ascii="Arial" w:hAnsi="Arial" w:cs="Arial"/>
          <w:b/>
          <w:bCs/>
          <w:sz w:val="24"/>
          <w:szCs w:val="24"/>
          <w:u w:val="single"/>
        </w:rPr>
        <w:t xml:space="preserve">possession offences </w:t>
      </w:r>
      <w:r>
        <w:rPr>
          <w:rFonts w:ascii="Arial" w:hAnsi="Arial" w:cs="Arial"/>
          <w:b/>
          <w:bCs/>
          <w:sz w:val="24"/>
          <w:szCs w:val="24"/>
          <w:u w:val="single"/>
        </w:rPr>
        <w:t xml:space="preserve">on police resources, namely time spent by frontline response officers. </w:t>
      </w:r>
    </w:p>
    <w:p w14:paraId="05151E6B" w14:textId="16DF606D" w:rsidR="00771361" w:rsidRDefault="00570813" w:rsidP="00D15D46">
      <w:pPr>
        <w:spacing w:line="480" w:lineRule="auto"/>
        <w:rPr>
          <w:rFonts w:ascii="Arial" w:hAnsi="Arial" w:cs="Arial"/>
          <w:sz w:val="24"/>
          <w:szCs w:val="24"/>
        </w:rPr>
      </w:pPr>
      <w:r>
        <w:rPr>
          <w:rFonts w:ascii="Arial" w:hAnsi="Arial" w:cs="Arial"/>
          <w:sz w:val="24"/>
          <w:szCs w:val="24"/>
        </w:rPr>
        <w:t xml:space="preserve">According to the </w:t>
      </w:r>
      <w:r w:rsidR="000B2C23">
        <w:rPr>
          <w:rFonts w:ascii="Arial" w:hAnsi="Arial" w:cs="Arial"/>
          <w:sz w:val="24"/>
          <w:szCs w:val="24"/>
        </w:rPr>
        <w:t xml:space="preserve">Drug Crime statistics for England and Wales, the year </w:t>
      </w:r>
      <w:r w:rsidR="009D6BE4">
        <w:rPr>
          <w:rFonts w:ascii="Arial" w:hAnsi="Arial" w:cs="Arial"/>
          <w:sz w:val="24"/>
          <w:szCs w:val="24"/>
        </w:rPr>
        <w:t>of 2020/2021 saw 210,000 recorded drug offences</w:t>
      </w:r>
      <w:r w:rsidR="00096232">
        <w:rPr>
          <w:rFonts w:ascii="Arial" w:hAnsi="Arial" w:cs="Arial"/>
          <w:sz w:val="24"/>
          <w:szCs w:val="24"/>
        </w:rPr>
        <w:t xml:space="preserve"> in England and Wales</w:t>
      </w:r>
      <w:r w:rsidR="009D6BE4">
        <w:rPr>
          <w:rFonts w:ascii="Arial" w:hAnsi="Arial" w:cs="Arial"/>
          <w:sz w:val="24"/>
          <w:szCs w:val="24"/>
        </w:rPr>
        <w:t xml:space="preserve"> (</w:t>
      </w:r>
      <w:r w:rsidR="004B23FB">
        <w:rPr>
          <w:rFonts w:ascii="Arial" w:hAnsi="Arial" w:cs="Arial"/>
          <w:sz w:val="24"/>
          <w:szCs w:val="24"/>
        </w:rPr>
        <w:t xml:space="preserve">Allen &amp; </w:t>
      </w:r>
      <w:proofErr w:type="spellStart"/>
      <w:r w:rsidR="009D6BE4">
        <w:rPr>
          <w:rFonts w:ascii="Arial" w:hAnsi="Arial" w:cs="Arial"/>
          <w:sz w:val="24"/>
          <w:szCs w:val="24"/>
        </w:rPr>
        <w:t>Tunnicliffe</w:t>
      </w:r>
      <w:proofErr w:type="spellEnd"/>
      <w:r w:rsidR="004B23FB">
        <w:rPr>
          <w:rFonts w:ascii="Arial" w:hAnsi="Arial" w:cs="Arial"/>
          <w:sz w:val="24"/>
          <w:szCs w:val="24"/>
        </w:rPr>
        <w:t xml:space="preserve">, 2021). </w:t>
      </w:r>
      <w:r w:rsidR="004E3CED">
        <w:rPr>
          <w:rFonts w:ascii="Arial" w:hAnsi="Arial" w:cs="Arial"/>
          <w:sz w:val="24"/>
          <w:szCs w:val="24"/>
        </w:rPr>
        <w:t>63% of the recorded crimes</w:t>
      </w:r>
      <w:r w:rsidR="00701B68">
        <w:rPr>
          <w:rFonts w:ascii="Arial" w:hAnsi="Arial" w:cs="Arial"/>
          <w:sz w:val="24"/>
          <w:szCs w:val="24"/>
        </w:rPr>
        <w:t>, or 132,300 crimes</w:t>
      </w:r>
      <w:r w:rsidR="0040063B">
        <w:rPr>
          <w:rFonts w:ascii="Arial" w:hAnsi="Arial" w:cs="Arial"/>
          <w:sz w:val="24"/>
          <w:szCs w:val="24"/>
        </w:rPr>
        <w:t>,</w:t>
      </w:r>
      <w:r w:rsidR="004E3CED">
        <w:rPr>
          <w:rFonts w:ascii="Arial" w:hAnsi="Arial" w:cs="Arial"/>
          <w:sz w:val="24"/>
          <w:szCs w:val="24"/>
        </w:rPr>
        <w:t xml:space="preserve"> </w:t>
      </w:r>
      <w:r w:rsidR="002A58DD">
        <w:rPr>
          <w:rFonts w:ascii="Arial" w:hAnsi="Arial" w:cs="Arial"/>
          <w:sz w:val="24"/>
          <w:szCs w:val="24"/>
        </w:rPr>
        <w:t>accounted for possession of cannabis offences</w:t>
      </w:r>
      <w:r w:rsidR="0040063B">
        <w:rPr>
          <w:rFonts w:ascii="Arial" w:hAnsi="Arial" w:cs="Arial"/>
          <w:sz w:val="24"/>
          <w:szCs w:val="24"/>
        </w:rPr>
        <w:t xml:space="preserve"> (Allen &amp; </w:t>
      </w:r>
      <w:proofErr w:type="spellStart"/>
      <w:r w:rsidR="0040063B">
        <w:rPr>
          <w:rFonts w:ascii="Arial" w:hAnsi="Arial" w:cs="Arial"/>
          <w:sz w:val="24"/>
          <w:szCs w:val="24"/>
        </w:rPr>
        <w:t>Tunnicliffe</w:t>
      </w:r>
      <w:proofErr w:type="spellEnd"/>
      <w:r w:rsidR="0040063B">
        <w:rPr>
          <w:rFonts w:ascii="Arial" w:hAnsi="Arial" w:cs="Arial"/>
          <w:sz w:val="24"/>
          <w:szCs w:val="24"/>
        </w:rPr>
        <w:t xml:space="preserve">, 2021). </w:t>
      </w:r>
      <w:r w:rsidR="00436A9E">
        <w:rPr>
          <w:rFonts w:ascii="Arial" w:hAnsi="Arial" w:cs="Arial"/>
          <w:sz w:val="24"/>
          <w:szCs w:val="24"/>
        </w:rPr>
        <w:t>It can be argued that t</w:t>
      </w:r>
      <w:r w:rsidR="00562470">
        <w:rPr>
          <w:rFonts w:ascii="Arial" w:hAnsi="Arial" w:cs="Arial"/>
          <w:sz w:val="24"/>
          <w:szCs w:val="24"/>
        </w:rPr>
        <w:t xml:space="preserve">ime spent by frontline officers on any given crime vary widely depending on the </w:t>
      </w:r>
      <w:r w:rsidR="00053795">
        <w:rPr>
          <w:rFonts w:ascii="Arial" w:hAnsi="Arial" w:cs="Arial"/>
          <w:sz w:val="24"/>
          <w:szCs w:val="24"/>
        </w:rPr>
        <w:t xml:space="preserve">individual circumstances. </w:t>
      </w:r>
      <w:r w:rsidR="00587FE3">
        <w:rPr>
          <w:rFonts w:ascii="Arial" w:hAnsi="Arial" w:cs="Arial"/>
          <w:sz w:val="24"/>
          <w:szCs w:val="24"/>
        </w:rPr>
        <w:t xml:space="preserve">In 2002, a study was conducted into the </w:t>
      </w:r>
      <w:r w:rsidR="00332F6F">
        <w:rPr>
          <w:rFonts w:ascii="Arial" w:hAnsi="Arial" w:cs="Arial"/>
          <w:sz w:val="24"/>
          <w:szCs w:val="24"/>
        </w:rPr>
        <w:t>policing of cannabis, focussing on possession</w:t>
      </w:r>
      <w:r w:rsidR="007D5B92">
        <w:rPr>
          <w:rFonts w:ascii="Arial" w:hAnsi="Arial" w:cs="Arial"/>
          <w:sz w:val="24"/>
          <w:szCs w:val="24"/>
        </w:rPr>
        <w:t xml:space="preserve"> offences</w:t>
      </w:r>
      <w:r w:rsidR="00332F6F">
        <w:rPr>
          <w:rFonts w:ascii="Arial" w:hAnsi="Arial" w:cs="Arial"/>
          <w:sz w:val="24"/>
          <w:szCs w:val="24"/>
        </w:rPr>
        <w:t xml:space="preserve">, in England and Wales </w:t>
      </w:r>
      <w:r w:rsidR="00B21BF3">
        <w:rPr>
          <w:rFonts w:ascii="Arial" w:hAnsi="Arial" w:cs="Arial"/>
          <w:sz w:val="24"/>
          <w:szCs w:val="24"/>
        </w:rPr>
        <w:t xml:space="preserve">(May </w:t>
      </w:r>
      <w:r w:rsidR="00B21BF3">
        <w:rPr>
          <w:rFonts w:ascii="Arial" w:hAnsi="Arial" w:cs="Arial"/>
          <w:i/>
          <w:iCs/>
          <w:sz w:val="24"/>
          <w:szCs w:val="24"/>
        </w:rPr>
        <w:t xml:space="preserve">et al, </w:t>
      </w:r>
      <w:r w:rsidR="00B21BF3">
        <w:rPr>
          <w:rFonts w:ascii="Arial" w:hAnsi="Arial" w:cs="Arial"/>
          <w:sz w:val="24"/>
          <w:szCs w:val="24"/>
        </w:rPr>
        <w:t>2002).</w:t>
      </w:r>
      <w:r w:rsidR="00B21BF3">
        <w:rPr>
          <w:rFonts w:ascii="Arial" w:hAnsi="Arial" w:cs="Arial"/>
          <w:sz w:val="24"/>
          <w:szCs w:val="24"/>
        </w:rPr>
        <w:t xml:space="preserve"> </w:t>
      </w:r>
      <w:r w:rsidR="007D5B92">
        <w:rPr>
          <w:rFonts w:ascii="Arial" w:hAnsi="Arial" w:cs="Arial"/>
          <w:sz w:val="24"/>
          <w:szCs w:val="24"/>
        </w:rPr>
        <w:t xml:space="preserve">The </w:t>
      </w:r>
      <w:r w:rsidR="00790F40">
        <w:rPr>
          <w:rFonts w:ascii="Arial" w:hAnsi="Arial" w:cs="Arial"/>
          <w:sz w:val="24"/>
          <w:szCs w:val="24"/>
        </w:rPr>
        <w:t>report</w:t>
      </w:r>
      <w:r w:rsidR="00481533">
        <w:rPr>
          <w:rFonts w:ascii="Arial" w:hAnsi="Arial" w:cs="Arial"/>
          <w:sz w:val="24"/>
          <w:szCs w:val="24"/>
        </w:rPr>
        <w:t xml:space="preserve"> </w:t>
      </w:r>
      <w:r w:rsidR="00C52084">
        <w:rPr>
          <w:rFonts w:ascii="Arial" w:hAnsi="Arial" w:cs="Arial"/>
          <w:sz w:val="24"/>
          <w:szCs w:val="24"/>
        </w:rPr>
        <w:t>ex</w:t>
      </w:r>
      <w:r w:rsidR="00790F40">
        <w:rPr>
          <w:rFonts w:ascii="Arial" w:hAnsi="Arial" w:cs="Arial"/>
          <w:sz w:val="24"/>
          <w:szCs w:val="24"/>
        </w:rPr>
        <w:t>plored</w:t>
      </w:r>
      <w:r w:rsidR="00C52084">
        <w:rPr>
          <w:rFonts w:ascii="Arial" w:hAnsi="Arial" w:cs="Arial"/>
          <w:sz w:val="24"/>
          <w:szCs w:val="24"/>
        </w:rPr>
        <w:t xml:space="preserve"> </w:t>
      </w:r>
      <w:r w:rsidR="001F1F76">
        <w:rPr>
          <w:rFonts w:ascii="Arial" w:hAnsi="Arial" w:cs="Arial"/>
          <w:sz w:val="24"/>
          <w:szCs w:val="24"/>
        </w:rPr>
        <w:t xml:space="preserve">how the offences came to light, how they were dealt with and the financial consequences of practises at the time </w:t>
      </w:r>
      <w:r w:rsidR="00172931">
        <w:rPr>
          <w:rFonts w:ascii="Arial" w:hAnsi="Arial" w:cs="Arial"/>
          <w:sz w:val="24"/>
          <w:szCs w:val="24"/>
        </w:rPr>
        <w:t xml:space="preserve">(May </w:t>
      </w:r>
      <w:r w:rsidR="00172931">
        <w:rPr>
          <w:rFonts w:ascii="Arial" w:hAnsi="Arial" w:cs="Arial"/>
          <w:i/>
          <w:iCs/>
          <w:sz w:val="24"/>
          <w:szCs w:val="24"/>
        </w:rPr>
        <w:t xml:space="preserve">et al, </w:t>
      </w:r>
      <w:r w:rsidR="00172931">
        <w:rPr>
          <w:rFonts w:ascii="Arial" w:hAnsi="Arial" w:cs="Arial"/>
          <w:sz w:val="24"/>
          <w:szCs w:val="24"/>
        </w:rPr>
        <w:t>2002).</w:t>
      </w:r>
      <w:r w:rsidR="00172931">
        <w:rPr>
          <w:rFonts w:ascii="Arial" w:hAnsi="Arial" w:cs="Arial"/>
          <w:sz w:val="24"/>
          <w:szCs w:val="24"/>
        </w:rPr>
        <w:t xml:space="preserve"> Th</w:t>
      </w:r>
      <w:r w:rsidR="00790F40">
        <w:rPr>
          <w:rFonts w:ascii="Arial" w:hAnsi="Arial" w:cs="Arial"/>
          <w:sz w:val="24"/>
          <w:szCs w:val="24"/>
        </w:rPr>
        <w:t xml:space="preserve">rough </w:t>
      </w:r>
      <w:r w:rsidR="0023140B">
        <w:rPr>
          <w:rFonts w:ascii="Arial" w:hAnsi="Arial" w:cs="Arial"/>
          <w:sz w:val="24"/>
          <w:szCs w:val="24"/>
        </w:rPr>
        <w:t xml:space="preserve">interviewing police officers, examination of custody records and time spent observing </w:t>
      </w:r>
      <w:r w:rsidR="00FE058E">
        <w:rPr>
          <w:rFonts w:ascii="Arial" w:hAnsi="Arial" w:cs="Arial"/>
          <w:sz w:val="24"/>
          <w:szCs w:val="24"/>
        </w:rPr>
        <w:t xml:space="preserve">policing practices, </w:t>
      </w:r>
      <w:r w:rsidR="00CC5002">
        <w:rPr>
          <w:rFonts w:ascii="Arial" w:hAnsi="Arial" w:cs="Arial"/>
          <w:sz w:val="24"/>
          <w:szCs w:val="24"/>
        </w:rPr>
        <w:t xml:space="preserve">May </w:t>
      </w:r>
      <w:r w:rsidR="00CC5002">
        <w:rPr>
          <w:rFonts w:ascii="Arial" w:hAnsi="Arial" w:cs="Arial"/>
          <w:i/>
          <w:iCs/>
          <w:sz w:val="24"/>
          <w:szCs w:val="24"/>
        </w:rPr>
        <w:t>et al,</w:t>
      </w:r>
      <w:r w:rsidR="00FE058E">
        <w:rPr>
          <w:rFonts w:ascii="Arial" w:hAnsi="Arial" w:cs="Arial"/>
          <w:sz w:val="24"/>
          <w:szCs w:val="24"/>
        </w:rPr>
        <w:t xml:space="preserve"> </w:t>
      </w:r>
      <w:r w:rsidR="00F44673">
        <w:rPr>
          <w:rFonts w:ascii="Arial" w:hAnsi="Arial" w:cs="Arial"/>
          <w:sz w:val="24"/>
          <w:szCs w:val="24"/>
        </w:rPr>
        <w:t>(</w:t>
      </w:r>
      <w:r w:rsidR="000478C5">
        <w:rPr>
          <w:rFonts w:ascii="Arial" w:hAnsi="Arial" w:cs="Arial"/>
          <w:sz w:val="24"/>
          <w:szCs w:val="24"/>
        </w:rPr>
        <w:t xml:space="preserve">2002) </w:t>
      </w:r>
      <w:r w:rsidR="00CC5002">
        <w:rPr>
          <w:rFonts w:ascii="Arial" w:hAnsi="Arial" w:cs="Arial"/>
          <w:sz w:val="24"/>
          <w:szCs w:val="24"/>
        </w:rPr>
        <w:t xml:space="preserve">reported </w:t>
      </w:r>
      <w:r w:rsidR="00FE058E">
        <w:rPr>
          <w:rFonts w:ascii="Arial" w:hAnsi="Arial" w:cs="Arial"/>
          <w:sz w:val="24"/>
          <w:szCs w:val="24"/>
        </w:rPr>
        <w:t xml:space="preserve">niche findings on </w:t>
      </w:r>
      <w:r w:rsidR="00165D62">
        <w:rPr>
          <w:rFonts w:ascii="Arial" w:hAnsi="Arial" w:cs="Arial"/>
          <w:sz w:val="24"/>
          <w:szCs w:val="24"/>
        </w:rPr>
        <w:t>time spent by frontline officers on possession of cannabis offences</w:t>
      </w:r>
      <w:r w:rsidR="00165D62">
        <w:rPr>
          <w:rFonts w:ascii="Arial" w:hAnsi="Arial" w:cs="Arial"/>
          <w:sz w:val="24"/>
          <w:szCs w:val="24"/>
        </w:rPr>
        <w:t>.</w:t>
      </w:r>
      <w:r w:rsidR="009549F4">
        <w:rPr>
          <w:rFonts w:ascii="Arial" w:hAnsi="Arial" w:cs="Arial"/>
          <w:sz w:val="24"/>
          <w:szCs w:val="24"/>
        </w:rPr>
        <w:t xml:space="preserve"> The study concluded</w:t>
      </w:r>
      <w:r w:rsidR="00D52BC7">
        <w:rPr>
          <w:rFonts w:ascii="Arial" w:hAnsi="Arial" w:cs="Arial"/>
          <w:sz w:val="24"/>
          <w:szCs w:val="24"/>
        </w:rPr>
        <w:t xml:space="preserve"> that on average, </w:t>
      </w:r>
      <w:r w:rsidR="00A1175D">
        <w:rPr>
          <w:rFonts w:ascii="Arial" w:hAnsi="Arial" w:cs="Arial"/>
          <w:sz w:val="24"/>
          <w:szCs w:val="24"/>
        </w:rPr>
        <w:t xml:space="preserve">the time spent </w:t>
      </w:r>
      <w:r w:rsidR="005C4A69">
        <w:rPr>
          <w:rFonts w:ascii="Arial" w:hAnsi="Arial" w:cs="Arial"/>
          <w:sz w:val="24"/>
          <w:szCs w:val="24"/>
        </w:rPr>
        <w:t xml:space="preserve">by </w:t>
      </w:r>
      <w:r w:rsidR="004F1451">
        <w:rPr>
          <w:rFonts w:ascii="Arial" w:hAnsi="Arial" w:cs="Arial"/>
          <w:sz w:val="24"/>
          <w:szCs w:val="24"/>
        </w:rPr>
        <w:t>each</w:t>
      </w:r>
      <w:r w:rsidR="005C4A69">
        <w:rPr>
          <w:rFonts w:ascii="Arial" w:hAnsi="Arial" w:cs="Arial"/>
          <w:sz w:val="24"/>
          <w:szCs w:val="24"/>
        </w:rPr>
        <w:t xml:space="preserve"> frontline officer</w:t>
      </w:r>
      <w:r w:rsidR="004F1451">
        <w:rPr>
          <w:rFonts w:ascii="Arial" w:hAnsi="Arial" w:cs="Arial"/>
          <w:sz w:val="24"/>
          <w:szCs w:val="24"/>
        </w:rPr>
        <w:t xml:space="preserve"> on</w:t>
      </w:r>
      <w:r w:rsidR="00A1175D">
        <w:rPr>
          <w:rFonts w:ascii="Arial" w:hAnsi="Arial" w:cs="Arial"/>
          <w:sz w:val="24"/>
          <w:szCs w:val="24"/>
        </w:rPr>
        <w:t xml:space="preserve"> an arrest for possession of cannabis</w:t>
      </w:r>
      <w:r w:rsidR="004F1451">
        <w:rPr>
          <w:rFonts w:ascii="Arial" w:hAnsi="Arial" w:cs="Arial"/>
          <w:sz w:val="24"/>
          <w:szCs w:val="24"/>
        </w:rPr>
        <w:t>, was five hours</w:t>
      </w:r>
      <w:r w:rsidR="00436A9E">
        <w:rPr>
          <w:rFonts w:ascii="Arial" w:hAnsi="Arial" w:cs="Arial"/>
          <w:sz w:val="24"/>
          <w:szCs w:val="24"/>
        </w:rPr>
        <w:t xml:space="preserve"> (</w:t>
      </w:r>
      <w:r w:rsidR="00436A9E">
        <w:rPr>
          <w:rFonts w:ascii="Arial" w:hAnsi="Arial" w:cs="Arial"/>
          <w:sz w:val="24"/>
          <w:szCs w:val="24"/>
        </w:rPr>
        <w:t xml:space="preserve">May </w:t>
      </w:r>
      <w:r w:rsidR="00436A9E">
        <w:rPr>
          <w:rFonts w:ascii="Arial" w:hAnsi="Arial" w:cs="Arial"/>
          <w:i/>
          <w:iCs/>
          <w:sz w:val="24"/>
          <w:szCs w:val="24"/>
        </w:rPr>
        <w:t xml:space="preserve">et al, </w:t>
      </w:r>
      <w:r w:rsidR="00436A9E">
        <w:rPr>
          <w:rFonts w:ascii="Arial" w:hAnsi="Arial" w:cs="Arial"/>
          <w:sz w:val="24"/>
          <w:szCs w:val="24"/>
        </w:rPr>
        <w:t>2002)</w:t>
      </w:r>
      <w:r w:rsidR="00436A9E">
        <w:rPr>
          <w:rFonts w:ascii="Arial" w:hAnsi="Arial" w:cs="Arial"/>
          <w:sz w:val="24"/>
          <w:szCs w:val="24"/>
        </w:rPr>
        <w:t xml:space="preserve">. Using the </w:t>
      </w:r>
      <w:r w:rsidR="00DA4283">
        <w:rPr>
          <w:rFonts w:ascii="Arial" w:hAnsi="Arial" w:cs="Arial"/>
          <w:sz w:val="24"/>
          <w:szCs w:val="24"/>
        </w:rPr>
        <w:t xml:space="preserve">latest statistics of 132,300 </w:t>
      </w:r>
      <w:r w:rsidR="003211F8">
        <w:rPr>
          <w:rFonts w:ascii="Arial" w:hAnsi="Arial" w:cs="Arial"/>
          <w:sz w:val="24"/>
          <w:szCs w:val="24"/>
        </w:rPr>
        <w:t xml:space="preserve">recorded </w:t>
      </w:r>
      <w:r w:rsidR="00DA4283">
        <w:rPr>
          <w:rFonts w:ascii="Arial" w:hAnsi="Arial" w:cs="Arial"/>
          <w:sz w:val="24"/>
          <w:szCs w:val="24"/>
        </w:rPr>
        <w:t xml:space="preserve">possession of cannabis </w:t>
      </w:r>
      <w:r w:rsidR="003211F8">
        <w:rPr>
          <w:rFonts w:ascii="Arial" w:hAnsi="Arial" w:cs="Arial"/>
          <w:sz w:val="24"/>
          <w:szCs w:val="24"/>
        </w:rPr>
        <w:t xml:space="preserve">offences </w:t>
      </w:r>
      <w:r w:rsidR="007B6A16">
        <w:rPr>
          <w:rFonts w:ascii="Arial" w:hAnsi="Arial" w:cs="Arial"/>
          <w:sz w:val="24"/>
          <w:szCs w:val="24"/>
        </w:rPr>
        <w:t xml:space="preserve">and the </w:t>
      </w:r>
      <w:r w:rsidR="00A6655E">
        <w:rPr>
          <w:rFonts w:ascii="Arial" w:hAnsi="Arial" w:cs="Arial"/>
          <w:sz w:val="24"/>
          <w:szCs w:val="24"/>
        </w:rPr>
        <w:t xml:space="preserve">study results of an </w:t>
      </w:r>
      <w:r w:rsidR="00767EA9">
        <w:rPr>
          <w:rFonts w:ascii="Arial" w:hAnsi="Arial" w:cs="Arial"/>
          <w:sz w:val="24"/>
          <w:szCs w:val="24"/>
        </w:rPr>
        <w:t xml:space="preserve">average </w:t>
      </w:r>
      <w:r w:rsidR="00944C13">
        <w:rPr>
          <w:rFonts w:ascii="Arial" w:hAnsi="Arial" w:cs="Arial"/>
          <w:sz w:val="24"/>
          <w:szCs w:val="24"/>
        </w:rPr>
        <w:t xml:space="preserve">of five hours </w:t>
      </w:r>
      <w:r w:rsidR="00767EA9">
        <w:rPr>
          <w:rFonts w:ascii="Arial" w:hAnsi="Arial" w:cs="Arial"/>
          <w:sz w:val="24"/>
          <w:szCs w:val="24"/>
        </w:rPr>
        <w:t xml:space="preserve">spent on </w:t>
      </w:r>
      <w:r w:rsidR="00944C13">
        <w:rPr>
          <w:rFonts w:ascii="Arial" w:hAnsi="Arial" w:cs="Arial"/>
          <w:sz w:val="24"/>
          <w:szCs w:val="24"/>
        </w:rPr>
        <w:t>each cannabis possession</w:t>
      </w:r>
      <w:r w:rsidR="00767EA9">
        <w:rPr>
          <w:rFonts w:ascii="Arial" w:hAnsi="Arial" w:cs="Arial"/>
          <w:sz w:val="24"/>
          <w:szCs w:val="24"/>
        </w:rPr>
        <w:t xml:space="preserve"> </w:t>
      </w:r>
      <w:r w:rsidR="00944C13">
        <w:rPr>
          <w:rFonts w:ascii="Arial" w:hAnsi="Arial" w:cs="Arial"/>
          <w:sz w:val="24"/>
          <w:szCs w:val="24"/>
        </w:rPr>
        <w:t>offence</w:t>
      </w:r>
      <w:r w:rsidR="00A6655E">
        <w:rPr>
          <w:rFonts w:ascii="Arial" w:hAnsi="Arial" w:cs="Arial"/>
          <w:sz w:val="24"/>
          <w:szCs w:val="24"/>
        </w:rPr>
        <w:t xml:space="preserve">, it can be argued that </w:t>
      </w:r>
      <w:r w:rsidR="0061336F">
        <w:rPr>
          <w:rFonts w:ascii="Arial" w:hAnsi="Arial" w:cs="Arial"/>
          <w:sz w:val="24"/>
          <w:szCs w:val="24"/>
        </w:rPr>
        <w:t xml:space="preserve">approximately </w:t>
      </w:r>
      <w:r w:rsidR="0061336F">
        <w:rPr>
          <w:rFonts w:ascii="Arial" w:hAnsi="Arial" w:cs="Arial"/>
          <w:sz w:val="24"/>
          <w:szCs w:val="24"/>
        </w:rPr>
        <w:lastRenderedPageBreak/>
        <w:t>661,500 hours</w:t>
      </w:r>
      <w:r w:rsidR="006307CF">
        <w:rPr>
          <w:rFonts w:ascii="Arial" w:hAnsi="Arial" w:cs="Arial"/>
          <w:sz w:val="24"/>
          <w:szCs w:val="24"/>
        </w:rPr>
        <w:t xml:space="preserve"> were spent</w:t>
      </w:r>
      <w:r w:rsidR="0061336F">
        <w:rPr>
          <w:rFonts w:ascii="Arial" w:hAnsi="Arial" w:cs="Arial"/>
          <w:sz w:val="24"/>
          <w:szCs w:val="24"/>
        </w:rPr>
        <w:t xml:space="preserve"> of police time</w:t>
      </w:r>
      <w:r w:rsidR="006307CF">
        <w:rPr>
          <w:rFonts w:ascii="Arial" w:hAnsi="Arial" w:cs="Arial"/>
          <w:sz w:val="24"/>
          <w:szCs w:val="24"/>
        </w:rPr>
        <w:t xml:space="preserve"> during the year 2020-2021</w:t>
      </w:r>
      <w:r w:rsidR="00D15D46">
        <w:rPr>
          <w:rFonts w:ascii="Arial" w:hAnsi="Arial" w:cs="Arial"/>
          <w:sz w:val="24"/>
          <w:szCs w:val="24"/>
        </w:rPr>
        <w:t xml:space="preserve">. </w:t>
      </w:r>
      <w:r w:rsidR="00972576">
        <w:rPr>
          <w:rFonts w:ascii="Arial" w:hAnsi="Arial" w:cs="Arial"/>
          <w:sz w:val="24"/>
          <w:szCs w:val="24"/>
        </w:rPr>
        <w:t xml:space="preserve">It is important to note that, the statistics </w:t>
      </w:r>
      <w:r w:rsidR="00154584">
        <w:rPr>
          <w:rFonts w:ascii="Arial" w:hAnsi="Arial" w:cs="Arial"/>
          <w:sz w:val="24"/>
          <w:szCs w:val="24"/>
        </w:rPr>
        <w:t xml:space="preserve">do not include the figures </w:t>
      </w:r>
      <w:r w:rsidR="00A33E6E">
        <w:rPr>
          <w:rFonts w:ascii="Arial" w:hAnsi="Arial" w:cs="Arial"/>
          <w:sz w:val="24"/>
          <w:szCs w:val="24"/>
        </w:rPr>
        <w:t xml:space="preserve">from Greater Manchester Police Force and are therefore </w:t>
      </w:r>
      <w:r w:rsidR="008027C6">
        <w:rPr>
          <w:rFonts w:ascii="Arial" w:hAnsi="Arial" w:cs="Arial"/>
          <w:sz w:val="24"/>
          <w:szCs w:val="24"/>
        </w:rPr>
        <w:t xml:space="preserve">a lower representation of actual recorded </w:t>
      </w:r>
      <w:r w:rsidR="00F65211">
        <w:rPr>
          <w:rFonts w:ascii="Arial" w:hAnsi="Arial" w:cs="Arial"/>
          <w:sz w:val="24"/>
          <w:szCs w:val="24"/>
        </w:rPr>
        <w:t xml:space="preserve">drug offences (Allen &amp; </w:t>
      </w:r>
      <w:proofErr w:type="spellStart"/>
      <w:r w:rsidR="00F65211">
        <w:rPr>
          <w:rFonts w:ascii="Arial" w:hAnsi="Arial" w:cs="Arial"/>
          <w:sz w:val="24"/>
          <w:szCs w:val="24"/>
        </w:rPr>
        <w:t>Tunnicliffe</w:t>
      </w:r>
      <w:proofErr w:type="spellEnd"/>
      <w:r w:rsidR="00F65211">
        <w:rPr>
          <w:rFonts w:ascii="Arial" w:hAnsi="Arial" w:cs="Arial"/>
          <w:sz w:val="24"/>
          <w:szCs w:val="24"/>
        </w:rPr>
        <w:t xml:space="preserve">, 2021). </w:t>
      </w:r>
    </w:p>
    <w:p w14:paraId="3EED2EFC" w14:textId="179B3B9D" w:rsidR="003D107A" w:rsidRPr="0080753E" w:rsidRDefault="003D107A" w:rsidP="00D15D46">
      <w:pPr>
        <w:spacing w:line="480" w:lineRule="auto"/>
        <w:rPr>
          <w:rFonts w:ascii="Arial" w:hAnsi="Arial" w:cs="Arial"/>
          <w:sz w:val="24"/>
          <w:szCs w:val="24"/>
        </w:rPr>
      </w:pPr>
      <w:r>
        <w:rPr>
          <w:rFonts w:ascii="Arial" w:hAnsi="Arial" w:cs="Arial"/>
          <w:sz w:val="24"/>
          <w:szCs w:val="24"/>
        </w:rPr>
        <w:t>The</w:t>
      </w:r>
      <w:r w:rsidR="000478C5">
        <w:rPr>
          <w:rFonts w:ascii="Arial" w:hAnsi="Arial" w:cs="Arial"/>
          <w:sz w:val="24"/>
          <w:szCs w:val="24"/>
        </w:rPr>
        <w:t xml:space="preserve">re </w:t>
      </w:r>
      <w:r w:rsidR="004A7082">
        <w:rPr>
          <w:rFonts w:ascii="Arial" w:hAnsi="Arial" w:cs="Arial"/>
          <w:sz w:val="24"/>
          <w:szCs w:val="24"/>
        </w:rPr>
        <w:t xml:space="preserve">is little research into the time spent by frontline police officers in relation to lower-level cannabis </w:t>
      </w:r>
      <w:r w:rsidR="000C1D87">
        <w:rPr>
          <w:rFonts w:ascii="Arial" w:hAnsi="Arial" w:cs="Arial"/>
          <w:sz w:val="24"/>
          <w:szCs w:val="24"/>
        </w:rPr>
        <w:t>offences</w:t>
      </w:r>
      <w:r w:rsidR="00D72C64">
        <w:rPr>
          <w:rFonts w:ascii="Arial" w:hAnsi="Arial" w:cs="Arial"/>
          <w:sz w:val="24"/>
          <w:szCs w:val="24"/>
        </w:rPr>
        <w:t xml:space="preserve">, other than that of </w:t>
      </w:r>
      <w:r w:rsidR="00D72C64">
        <w:rPr>
          <w:rFonts w:ascii="Arial" w:hAnsi="Arial" w:cs="Arial"/>
          <w:sz w:val="24"/>
          <w:szCs w:val="24"/>
        </w:rPr>
        <w:t xml:space="preserve">May </w:t>
      </w:r>
      <w:r w:rsidR="00D72C64">
        <w:rPr>
          <w:rFonts w:ascii="Arial" w:hAnsi="Arial" w:cs="Arial"/>
          <w:i/>
          <w:iCs/>
          <w:sz w:val="24"/>
          <w:szCs w:val="24"/>
        </w:rPr>
        <w:t xml:space="preserve">et al, </w:t>
      </w:r>
      <w:r w:rsidR="00D72C64">
        <w:rPr>
          <w:rFonts w:ascii="Arial" w:hAnsi="Arial" w:cs="Arial"/>
          <w:sz w:val="24"/>
          <w:szCs w:val="24"/>
        </w:rPr>
        <w:t>(</w:t>
      </w:r>
      <w:r w:rsidR="00D72C64">
        <w:rPr>
          <w:rFonts w:ascii="Arial" w:hAnsi="Arial" w:cs="Arial"/>
          <w:sz w:val="24"/>
          <w:szCs w:val="24"/>
        </w:rPr>
        <w:t>2002).</w:t>
      </w:r>
      <w:r w:rsidR="00D72C64">
        <w:rPr>
          <w:rFonts w:ascii="Arial" w:hAnsi="Arial" w:cs="Arial"/>
          <w:sz w:val="24"/>
          <w:szCs w:val="24"/>
        </w:rPr>
        <w:t xml:space="preserve"> </w:t>
      </w:r>
      <w:r w:rsidR="00232145">
        <w:rPr>
          <w:rFonts w:ascii="Arial" w:hAnsi="Arial" w:cs="Arial"/>
          <w:sz w:val="24"/>
          <w:szCs w:val="24"/>
        </w:rPr>
        <w:t xml:space="preserve">The </w:t>
      </w:r>
      <w:r w:rsidR="00037B6B">
        <w:rPr>
          <w:rFonts w:ascii="Arial" w:hAnsi="Arial" w:cs="Arial"/>
          <w:sz w:val="24"/>
          <w:szCs w:val="24"/>
        </w:rPr>
        <w:t xml:space="preserve">report provides an insight into the time spent by frontline officers however, </w:t>
      </w:r>
      <w:r w:rsidR="001F20A4">
        <w:rPr>
          <w:rFonts w:ascii="Arial" w:hAnsi="Arial" w:cs="Arial"/>
          <w:sz w:val="24"/>
          <w:szCs w:val="24"/>
        </w:rPr>
        <w:t xml:space="preserve">it can be argued that </w:t>
      </w:r>
      <w:r w:rsidR="00056E61">
        <w:rPr>
          <w:rFonts w:ascii="Arial" w:hAnsi="Arial" w:cs="Arial"/>
          <w:sz w:val="24"/>
          <w:szCs w:val="24"/>
        </w:rPr>
        <w:t xml:space="preserve">many </w:t>
      </w:r>
      <w:r w:rsidR="00881532">
        <w:rPr>
          <w:rFonts w:ascii="Arial" w:hAnsi="Arial" w:cs="Arial"/>
          <w:sz w:val="24"/>
          <w:szCs w:val="24"/>
        </w:rPr>
        <w:t xml:space="preserve">factors affecting </w:t>
      </w:r>
      <w:r w:rsidR="00894013">
        <w:rPr>
          <w:rFonts w:ascii="Arial" w:hAnsi="Arial" w:cs="Arial"/>
          <w:sz w:val="24"/>
          <w:szCs w:val="24"/>
        </w:rPr>
        <w:t xml:space="preserve">the studies results may be considerably different 20 years later. </w:t>
      </w:r>
      <w:r w:rsidR="00D721E3">
        <w:rPr>
          <w:rFonts w:ascii="Arial" w:hAnsi="Arial" w:cs="Arial"/>
          <w:sz w:val="24"/>
          <w:szCs w:val="24"/>
        </w:rPr>
        <w:t>Research conducted</w:t>
      </w:r>
      <w:r w:rsidR="00F2119A">
        <w:rPr>
          <w:rFonts w:ascii="Arial" w:hAnsi="Arial" w:cs="Arial"/>
          <w:sz w:val="24"/>
          <w:szCs w:val="24"/>
        </w:rPr>
        <w:t xml:space="preserve"> by Kemp (2</w:t>
      </w:r>
      <w:r w:rsidR="005C26DC">
        <w:rPr>
          <w:rFonts w:ascii="Arial" w:hAnsi="Arial" w:cs="Arial"/>
          <w:sz w:val="24"/>
          <w:szCs w:val="24"/>
        </w:rPr>
        <w:t xml:space="preserve">020) </w:t>
      </w:r>
      <w:r w:rsidR="00DC7AC5">
        <w:rPr>
          <w:rFonts w:ascii="Arial" w:hAnsi="Arial" w:cs="Arial"/>
          <w:sz w:val="24"/>
          <w:szCs w:val="24"/>
        </w:rPr>
        <w:t xml:space="preserve">examined </w:t>
      </w:r>
      <w:r w:rsidR="00B66D2E">
        <w:rPr>
          <w:rFonts w:ascii="Arial" w:hAnsi="Arial" w:cs="Arial"/>
          <w:sz w:val="24"/>
          <w:szCs w:val="24"/>
        </w:rPr>
        <w:t xml:space="preserve">unpublished </w:t>
      </w:r>
      <w:r w:rsidR="00675891">
        <w:rPr>
          <w:rFonts w:ascii="Arial" w:hAnsi="Arial" w:cs="Arial"/>
          <w:sz w:val="24"/>
          <w:szCs w:val="24"/>
        </w:rPr>
        <w:t>findings de</w:t>
      </w:r>
      <w:r w:rsidR="00DC7AC5">
        <w:rPr>
          <w:rFonts w:ascii="Arial" w:hAnsi="Arial" w:cs="Arial"/>
          <w:sz w:val="24"/>
          <w:szCs w:val="24"/>
        </w:rPr>
        <w:t>picting the changes</w:t>
      </w:r>
      <w:r w:rsidR="00675891">
        <w:rPr>
          <w:rFonts w:ascii="Arial" w:hAnsi="Arial" w:cs="Arial"/>
          <w:sz w:val="24"/>
          <w:szCs w:val="24"/>
        </w:rPr>
        <w:t xml:space="preserve"> occurring between 2010 – 2017, </w:t>
      </w:r>
      <w:r w:rsidR="009E14B2">
        <w:rPr>
          <w:rFonts w:ascii="Arial" w:hAnsi="Arial" w:cs="Arial"/>
          <w:sz w:val="24"/>
          <w:szCs w:val="24"/>
        </w:rPr>
        <w:t xml:space="preserve">reporting that </w:t>
      </w:r>
      <w:r w:rsidR="00D721E3">
        <w:rPr>
          <w:rFonts w:ascii="Arial" w:hAnsi="Arial" w:cs="Arial"/>
          <w:sz w:val="24"/>
          <w:szCs w:val="24"/>
        </w:rPr>
        <w:t xml:space="preserve">the average length of custody detention had increased by almost 4 hours. </w:t>
      </w:r>
      <w:r w:rsidR="00CF0AEC">
        <w:rPr>
          <w:rFonts w:ascii="Arial" w:hAnsi="Arial" w:cs="Arial"/>
          <w:sz w:val="24"/>
          <w:szCs w:val="24"/>
        </w:rPr>
        <w:t>The increase of 4 hours is not specific to cannabis possession offences, and therefore is no</w:t>
      </w:r>
      <w:r w:rsidR="001E7036">
        <w:rPr>
          <w:rFonts w:ascii="Arial" w:hAnsi="Arial" w:cs="Arial"/>
          <w:sz w:val="24"/>
          <w:szCs w:val="24"/>
        </w:rPr>
        <w:t xml:space="preserve">t an exact finding of the increase in time spent on possession of cannabis </w:t>
      </w:r>
      <w:r w:rsidR="00407F4A">
        <w:rPr>
          <w:rFonts w:ascii="Arial" w:hAnsi="Arial" w:cs="Arial"/>
          <w:sz w:val="24"/>
          <w:szCs w:val="24"/>
        </w:rPr>
        <w:t xml:space="preserve">arrests. However, it can be argued that there is likely to be an increase </w:t>
      </w:r>
      <w:r w:rsidR="00B34F48">
        <w:rPr>
          <w:rFonts w:ascii="Arial" w:hAnsi="Arial" w:cs="Arial"/>
          <w:sz w:val="24"/>
          <w:szCs w:val="24"/>
        </w:rPr>
        <w:t xml:space="preserve">from the </w:t>
      </w:r>
      <w:r w:rsidR="001B4643">
        <w:rPr>
          <w:rFonts w:ascii="Arial" w:hAnsi="Arial" w:cs="Arial"/>
          <w:sz w:val="24"/>
          <w:szCs w:val="24"/>
        </w:rPr>
        <w:t xml:space="preserve">average of 5 hours reported in the study from 2002. </w:t>
      </w:r>
      <w:r w:rsidR="00DC7AC5">
        <w:rPr>
          <w:rFonts w:ascii="Arial" w:hAnsi="Arial" w:cs="Arial"/>
          <w:sz w:val="24"/>
          <w:szCs w:val="24"/>
        </w:rPr>
        <w:t xml:space="preserve"> </w:t>
      </w:r>
    </w:p>
    <w:p w14:paraId="1E7C072B" w14:textId="172BC262" w:rsidR="00771361" w:rsidRDefault="00771361">
      <w:pPr>
        <w:rPr>
          <w:rFonts w:ascii="Arial" w:hAnsi="Arial" w:cs="Arial"/>
          <w:b/>
          <w:bCs/>
          <w:sz w:val="24"/>
          <w:szCs w:val="24"/>
          <w:u w:val="single"/>
        </w:rPr>
      </w:pPr>
    </w:p>
    <w:p w14:paraId="04CCE134" w14:textId="2EECFD33" w:rsidR="00771361" w:rsidRDefault="00771361">
      <w:pPr>
        <w:rPr>
          <w:rFonts w:ascii="Arial" w:hAnsi="Arial" w:cs="Arial"/>
          <w:b/>
          <w:bCs/>
          <w:sz w:val="24"/>
          <w:szCs w:val="24"/>
          <w:u w:val="single"/>
        </w:rPr>
      </w:pPr>
      <w:r>
        <w:rPr>
          <w:rFonts w:ascii="Arial" w:hAnsi="Arial" w:cs="Arial"/>
          <w:b/>
          <w:bCs/>
          <w:sz w:val="24"/>
          <w:szCs w:val="24"/>
          <w:u w:val="single"/>
        </w:rPr>
        <w:t>2.5 Common misconceptions on decriminalisation</w:t>
      </w:r>
    </w:p>
    <w:p w14:paraId="50B520B0" w14:textId="77777777" w:rsidR="007B7434" w:rsidRDefault="007B7434" w:rsidP="007B7434">
      <w:pPr>
        <w:spacing w:line="480" w:lineRule="auto"/>
        <w:rPr>
          <w:rFonts w:ascii="Arial" w:hAnsi="Arial" w:cs="Arial"/>
          <w:sz w:val="24"/>
          <w:szCs w:val="24"/>
        </w:rPr>
      </w:pPr>
      <w:r>
        <w:rPr>
          <w:rFonts w:ascii="Arial" w:hAnsi="Arial" w:cs="Arial"/>
          <w:sz w:val="24"/>
          <w:szCs w:val="24"/>
        </w:rPr>
        <w:t xml:space="preserve">In May 2022, the Mayor of London, Sadiq Khan, formed a body named The London Drugs Commission (LDC) to review the effectiveness of current drug policies from countries around the world (Transform Drug Policy Foundation, 2022). The LDC is comprised of independent experts in the fields of, public health, academia, politics, community relations and criminal justice (Greater London Authority, 2022). The announcement of the LDC resulted in the Home Secretary </w:t>
      </w:r>
      <w:proofErr w:type="spellStart"/>
      <w:r>
        <w:rPr>
          <w:rFonts w:ascii="Arial" w:hAnsi="Arial" w:cs="Arial"/>
          <w:sz w:val="24"/>
          <w:szCs w:val="24"/>
        </w:rPr>
        <w:t>Priti</w:t>
      </w:r>
      <w:proofErr w:type="spellEnd"/>
      <w:r>
        <w:rPr>
          <w:rFonts w:ascii="Arial" w:hAnsi="Arial" w:cs="Arial"/>
          <w:sz w:val="24"/>
          <w:szCs w:val="24"/>
        </w:rPr>
        <w:t xml:space="preserve"> Patel responding publicly, via Twitter:</w:t>
      </w:r>
    </w:p>
    <w:p w14:paraId="0F126C89" w14:textId="75890E3E" w:rsidR="00FE5961" w:rsidRPr="005E2168" w:rsidRDefault="004E4650" w:rsidP="00FE5961">
      <w:pPr>
        <w:spacing w:line="480" w:lineRule="auto"/>
        <w:ind w:left="720"/>
        <w:rPr>
          <w:rFonts w:ascii="Arial" w:hAnsi="Arial" w:cs="Arial"/>
          <w:i/>
          <w:iCs/>
          <w:color w:val="0F1419"/>
          <w:sz w:val="24"/>
          <w:szCs w:val="24"/>
          <w:shd w:val="clear" w:color="auto" w:fill="FFFFFF"/>
        </w:rPr>
      </w:pPr>
      <w:r>
        <w:rPr>
          <w:rFonts w:ascii="Arial" w:hAnsi="Arial" w:cs="Arial"/>
          <w:i/>
          <w:iCs/>
          <w:color w:val="0F1419"/>
          <w:sz w:val="24"/>
          <w:szCs w:val="24"/>
          <w:shd w:val="clear" w:color="auto" w:fill="FFFFFF"/>
        </w:rPr>
        <w:lastRenderedPageBreak/>
        <w:t>“</w:t>
      </w:r>
      <w:r w:rsidR="007B7434" w:rsidRPr="005E2168">
        <w:rPr>
          <w:rFonts w:ascii="Arial" w:hAnsi="Arial" w:cs="Arial"/>
          <w:i/>
          <w:iCs/>
          <w:color w:val="0F1419"/>
          <w:sz w:val="24"/>
          <w:szCs w:val="24"/>
          <w:shd w:val="clear" w:color="auto" w:fill="FFFFFF"/>
        </w:rPr>
        <w:t xml:space="preserve">Sadiq Khan’s time would be better spent focusing on knife and drug crime in London. The </w:t>
      </w:r>
      <w:proofErr w:type="gramStart"/>
      <w:r w:rsidR="007B7434" w:rsidRPr="005E2168">
        <w:rPr>
          <w:rFonts w:ascii="Arial" w:hAnsi="Arial" w:cs="Arial"/>
          <w:i/>
          <w:iCs/>
          <w:color w:val="0F1419"/>
          <w:sz w:val="24"/>
          <w:szCs w:val="24"/>
          <w:shd w:val="clear" w:color="auto" w:fill="FFFFFF"/>
        </w:rPr>
        <w:t>Mayor</w:t>
      </w:r>
      <w:proofErr w:type="gramEnd"/>
      <w:r w:rsidR="007B7434" w:rsidRPr="005E2168">
        <w:rPr>
          <w:rFonts w:ascii="Arial" w:hAnsi="Arial" w:cs="Arial"/>
          <w:i/>
          <w:iCs/>
          <w:color w:val="0F1419"/>
          <w:sz w:val="24"/>
          <w:szCs w:val="24"/>
          <w:shd w:val="clear" w:color="auto" w:fill="FFFFFF"/>
        </w:rPr>
        <w:t xml:space="preserve"> has no powers to legalise drugs. They ruin communities, tear apart families and destroy lives.</w:t>
      </w:r>
      <w:r>
        <w:rPr>
          <w:rFonts w:ascii="Arial" w:hAnsi="Arial" w:cs="Arial"/>
          <w:i/>
          <w:iCs/>
          <w:color w:val="0F1419"/>
          <w:sz w:val="24"/>
          <w:szCs w:val="24"/>
          <w:shd w:val="clear" w:color="auto" w:fill="FFFFFF"/>
        </w:rPr>
        <w:t>”</w:t>
      </w:r>
    </w:p>
    <w:p w14:paraId="4537509D" w14:textId="4B498668" w:rsidR="007B7434" w:rsidRDefault="00B06BF5" w:rsidP="00FE5961">
      <w:pPr>
        <w:spacing w:line="480" w:lineRule="auto"/>
        <w:ind w:left="720"/>
        <w:rPr>
          <w:rFonts w:ascii="Arial" w:hAnsi="Arial" w:cs="Arial"/>
          <w:color w:val="0F1419"/>
          <w:sz w:val="24"/>
          <w:szCs w:val="24"/>
          <w:shd w:val="clear" w:color="auto" w:fill="FFFFFF"/>
        </w:rPr>
      </w:pPr>
      <w:r>
        <w:rPr>
          <w:rFonts w:ascii="Arial" w:hAnsi="Arial" w:cs="Arial"/>
          <w:color w:val="0F1419"/>
          <w:sz w:val="24"/>
          <w:szCs w:val="24"/>
          <w:shd w:val="clear" w:color="auto" w:fill="FFFFFF"/>
        </w:rPr>
        <w:t>(</w:t>
      </w:r>
      <w:r w:rsidR="007B7434">
        <w:rPr>
          <w:rFonts w:ascii="Arial" w:hAnsi="Arial" w:cs="Arial"/>
          <w:color w:val="0F1419"/>
          <w:sz w:val="24"/>
          <w:szCs w:val="24"/>
          <w:shd w:val="clear" w:color="auto" w:fill="FFFFFF"/>
        </w:rPr>
        <w:t>Patel,</w:t>
      </w:r>
      <w:r>
        <w:rPr>
          <w:rFonts w:ascii="Arial" w:hAnsi="Arial" w:cs="Arial"/>
          <w:color w:val="0F1419"/>
          <w:sz w:val="24"/>
          <w:szCs w:val="24"/>
          <w:shd w:val="clear" w:color="auto" w:fill="FFFFFF"/>
        </w:rPr>
        <w:t xml:space="preserve"> </w:t>
      </w:r>
      <w:r w:rsidR="007B7434">
        <w:rPr>
          <w:rFonts w:ascii="Arial" w:hAnsi="Arial" w:cs="Arial"/>
          <w:color w:val="0F1419"/>
          <w:sz w:val="24"/>
          <w:szCs w:val="24"/>
          <w:shd w:val="clear" w:color="auto" w:fill="FFFFFF"/>
        </w:rPr>
        <w:t>2022</w:t>
      </w:r>
      <w:r>
        <w:rPr>
          <w:rFonts w:ascii="Arial" w:hAnsi="Arial" w:cs="Arial"/>
          <w:color w:val="0F1419"/>
          <w:sz w:val="24"/>
          <w:szCs w:val="24"/>
          <w:shd w:val="clear" w:color="auto" w:fill="FFFFFF"/>
        </w:rPr>
        <w:t xml:space="preserve">, </w:t>
      </w:r>
      <w:r w:rsidR="00FE5961" w:rsidRPr="00FE5961">
        <w:rPr>
          <w:rFonts w:ascii="Arial" w:hAnsi="Arial" w:cs="Arial"/>
          <w:color w:val="0F1419"/>
          <w:sz w:val="24"/>
          <w:szCs w:val="24"/>
          <w:shd w:val="clear" w:color="auto" w:fill="FFFFFF"/>
        </w:rPr>
        <w:t>https://twitter.com/pritipatel/status/1524654713270161409?s=24&amp;t=B00rXKP9VDBqHNRTBzDrY</w:t>
      </w:r>
      <w:r>
        <w:rPr>
          <w:rFonts w:ascii="Arial" w:hAnsi="Arial" w:cs="Arial"/>
          <w:color w:val="0F1419"/>
          <w:sz w:val="24"/>
          <w:szCs w:val="24"/>
          <w:shd w:val="clear" w:color="auto" w:fill="FFFFFF"/>
        </w:rPr>
        <w:t>)</w:t>
      </w:r>
    </w:p>
    <w:p w14:paraId="0B18384E" w14:textId="3E582EB8" w:rsidR="00D42823" w:rsidRDefault="007B7434" w:rsidP="007B7434">
      <w:pPr>
        <w:spacing w:line="480" w:lineRule="auto"/>
        <w:rPr>
          <w:rFonts w:ascii="Arial" w:hAnsi="Arial" w:cs="Arial"/>
          <w:color w:val="0F1419"/>
          <w:sz w:val="24"/>
          <w:szCs w:val="24"/>
          <w:shd w:val="clear" w:color="auto" w:fill="FFFFFF"/>
        </w:rPr>
      </w:pPr>
      <w:r>
        <w:rPr>
          <w:rFonts w:ascii="Arial" w:hAnsi="Arial" w:cs="Arial"/>
          <w:color w:val="0F1419"/>
          <w:sz w:val="24"/>
          <w:szCs w:val="24"/>
          <w:shd w:val="clear" w:color="auto" w:fill="FFFFFF"/>
        </w:rPr>
        <w:t xml:space="preserve">Although the LDC states that it is conducting research into the most effective criminal justice system methods on regulating cannabis (Greater London Authority, 2022), Sadiq Khan had publicised his considerations to decriminalise cannabis (Willems, 2022). The response by </w:t>
      </w:r>
      <w:proofErr w:type="spellStart"/>
      <w:r>
        <w:rPr>
          <w:rFonts w:ascii="Arial" w:hAnsi="Arial" w:cs="Arial"/>
          <w:color w:val="0F1419"/>
          <w:sz w:val="24"/>
          <w:szCs w:val="24"/>
          <w:shd w:val="clear" w:color="auto" w:fill="FFFFFF"/>
        </w:rPr>
        <w:t>Priti</w:t>
      </w:r>
      <w:proofErr w:type="spellEnd"/>
      <w:r>
        <w:rPr>
          <w:rFonts w:ascii="Arial" w:hAnsi="Arial" w:cs="Arial"/>
          <w:color w:val="0F1419"/>
          <w:sz w:val="24"/>
          <w:szCs w:val="24"/>
          <w:shd w:val="clear" w:color="auto" w:fill="FFFFFF"/>
        </w:rPr>
        <w:t xml:space="preserve"> Patel uses the term ‘legalise’ when responding to Sadiq Khan’s plans, therefore it can be argued that </w:t>
      </w:r>
      <w:r w:rsidR="006F76D7">
        <w:rPr>
          <w:rFonts w:ascii="Arial" w:hAnsi="Arial" w:cs="Arial"/>
          <w:color w:val="0F1419"/>
          <w:sz w:val="24"/>
          <w:szCs w:val="24"/>
          <w:shd w:val="clear" w:color="auto" w:fill="FFFFFF"/>
        </w:rPr>
        <w:t xml:space="preserve">either </w:t>
      </w:r>
      <w:r>
        <w:rPr>
          <w:rFonts w:ascii="Arial" w:hAnsi="Arial" w:cs="Arial"/>
          <w:color w:val="0F1419"/>
          <w:sz w:val="24"/>
          <w:szCs w:val="24"/>
          <w:shd w:val="clear" w:color="auto" w:fill="FFFFFF"/>
        </w:rPr>
        <w:t>the media an</w:t>
      </w:r>
      <w:r w:rsidR="006F76D7">
        <w:rPr>
          <w:rFonts w:ascii="Arial" w:hAnsi="Arial" w:cs="Arial"/>
          <w:color w:val="0F1419"/>
          <w:sz w:val="24"/>
          <w:szCs w:val="24"/>
          <w:shd w:val="clear" w:color="auto" w:fill="FFFFFF"/>
        </w:rPr>
        <w:t>d/or</w:t>
      </w:r>
      <w:r>
        <w:rPr>
          <w:rFonts w:ascii="Arial" w:hAnsi="Arial" w:cs="Arial"/>
          <w:color w:val="0F1419"/>
          <w:sz w:val="24"/>
          <w:szCs w:val="24"/>
          <w:shd w:val="clear" w:color="auto" w:fill="FFFFFF"/>
        </w:rPr>
        <w:t xml:space="preserve"> politicians appear to be using the two terms interchangeably. </w:t>
      </w:r>
      <w:r>
        <w:rPr>
          <w:rFonts w:ascii="Arial" w:hAnsi="Arial" w:cs="Arial"/>
          <w:color w:val="0F1419"/>
          <w:sz w:val="24"/>
          <w:szCs w:val="24"/>
          <w:shd w:val="clear" w:color="auto" w:fill="FFFFFF"/>
        </w:rPr>
        <w:t xml:space="preserve">There </w:t>
      </w:r>
      <w:r w:rsidR="006F76D7">
        <w:rPr>
          <w:rFonts w:ascii="Arial" w:hAnsi="Arial" w:cs="Arial"/>
          <w:color w:val="0F1419"/>
          <w:sz w:val="24"/>
          <w:szCs w:val="24"/>
          <w:shd w:val="clear" w:color="auto" w:fill="FFFFFF"/>
        </w:rPr>
        <w:t>is a distinct difference between legalisation and decrimin</w:t>
      </w:r>
      <w:r w:rsidR="006A35A2">
        <w:rPr>
          <w:rFonts w:ascii="Arial" w:hAnsi="Arial" w:cs="Arial"/>
          <w:color w:val="0F1419"/>
          <w:sz w:val="24"/>
          <w:szCs w:val="24"/>
          <w:shd w:val="clear" w:color="auto" w:fill="FFFFFF"/>
        </w:rPr>
        <w:t>alisation that may</w:t>
      </w:r>
      <w:r w:rsidR="001E222E">
        <w:rPr>
          <w:rFonts w:ascii="Arial" w:hAnsi="Arial" w:cs="Arial"/>
          <w:color w:val="0F1419"/>
          <w:sz w:val="24"/>
          <w:szCs w:val="24"/>
          <w:shd w:val="clear" w:color="auto" w:fill="FFFFFF"/>
        </w:rPr>
        <w:t xml:space="preserve"> not</w:t>
      </w:r>
      <w:r w:rsidR="006A35A2">
        <w:rPr>
          <w:rFonts w:ascii="Arial" w:hAnsi="Arial" w:cs="Arial"/>
          <w:color w:val="0F1419"/>
          <w:sz w:val="24"/>
          <w:szCs w:val="24"/>
          <w:shd w:val="clear" w:color="auto" w:fill="FFFFFF"/>
        </w:rPr>
        <w:t xml:space="preserve"> b</w:t>
      </w:r>
      <w:r w:rsidR="00EB541C">
        <w:rPr>
          <w:rFonts w:ascii="Arial" w:hAnsi="Arial" w:cs="Arial"/>
          <w:color w:val="0F1419"/>
          <w:sz w:val="24"/>
          <w:szCs w:val="24"/>
          <w:shd w:val="clear" w:color="auto" w:fill="FFFFFF"/>
        </w:rPr>
        <w:t>e fully understood</w:t>
      </w:r>
      <w:r w:rsidR="000405F8">
        <w:rPr>
          <w:rFonts w:ascii="Arial" w:hAnsi="Arial" w:cs="Arial"/>
          <w:color w:val="0F1419"/>
          <w:sz w:val="24"/>
          <w:szCs w:val="24"/>
          <w:shd w:val="clear" w:color="auto" w:fill="FFFFFF"/>
        </w:rPr>
        <w:t xml:space="preserve"> by members of the public</w:t>
      </w:r>
      <w:r w:rsidR="00EB541C">
        <w:rPr>
          <w:rFonts w:ascii="Arial" w:hAnsi="Arial" w:cs="Arial"/>
          <w:color w:val="0F1419"/>
          <w:sz w:val="24"/>
          <w:szCs w:val="24"/>
          <w:shd w:val="clear" w:color="auto" w:fill="FFFFFF"/>
        </w:rPr>
        <w:t xml:space="preserve"> due to media </w:t>
      </w:r>
      <w:r w:rsidR="00874508">
        <w:rPr>
          <w:rFonts w:ascii="Arial" w:hAnsi="Arial" w:cs="Arial"/>
          <w:color w:val="0F1419"/>
          <w:sz w:val="24"/>
          <w:szCs w:val="24"/>
          <w:shd w:val="clear" w:color="auto" w:fill="FFFFFF"/>
        </w:rPr>
        <w:t xml:space="preserve">representations. </w:t>
      </w:r>
      <w:r w:rsidR="00DD545A">
        <w:rPr>
          <w:rFonts w:ascii="Arial" w:hAnsi="Arial" w:cs="Arial"/>
          <w:color w:val="0F1419"/>
          <w:sz w:val="24"/>
          <w:szCs w:val="24"/>
          <w:shd w:val="clear" w:color="auto" w:fill="FFFFFF"/>
        </w:rPr>
        <w:t xml:space="preserve">Professor Alison Ritter </w:t>
      </w:r>
      <w:r w:rsidR="00575D14">
        <w:rPr>
          <w:rFonts w:ascii="Arial" w:hAnsi="Arial" w:cs="Arial"/>
          <w:color w:val="0F1419"/>
          <w:sz w:val="24"/>
          <w:szCs w:val="24"/>
          <w:shd w:val="clear" w:color="auto" w:fill="FFFFFF"/>
        </w:rPr>
        <w:t>(2022) describes d</w:t>
      </w:r>
      <w:r w:rsidR="008E00C7">
        <w:rPr>
          <w:rFonts w:ascii="Arial" w:hAnsi="Arial" w:cs="Arial"/>
          <w:color w:val="0F1419"/>
          <w:sz w:val="24"/>
          <w:szCs w:val="24"/>
          <w:shd w:val="clear" w:color="auto" w:fill="FFFFFF"/>
        </w:rPr>
        <w:t>ecriminalisation</w:t>
      </w:r>
      <w:r w:rsidR="00B0451E">
        <w:rPr>
          <w:rFonts w:ascii="Arial" w:hAnsi="Arial" w:cs="Arial"/>
          <w:color w:val="0F1419"/>
          <w:sz w:val="24"/>
          <w:szCs w:val="24"/>
          <w:shd w:val="clear" w:color="auto" w:fill="FFFFFF"/>
        </w:rPr>
        <w:t xml:space="preserve"> </w:t>
      </w:r>
      <w:r w:rsidR="00F71D36">
        <w:rPr>
          <w:rFonts w:ascii="Arial" w:hAnsi="Arial" w:cs="Arial"/>
          <w:color w:val="0F1419"/>
          <w:sz w:val="24"/>
          <w:szCs w:val="24"/>
          <w:shd w:val="clear" w:color="auto" w:fill="FFFFFF"/>
        </w:rPr>
        <w:t xml:space="preserve">as </w:t>
      </w:r>
      <w:r w:rsidR="005D207B">
        <w:rPr>
          <w:rFonts w:ascii="Arial" w:hAnsi="Arial" w:cs="Arial"/>
          <w:color w:val="0F1419"/>
          <w:sz w:val="24"/>
          <w:szCs w:val="24"/>
          <w:shd w:val="clear" w:color="auto" w:fill="FFFFFF"/>
        </w:rPr>
        <w:t xml:space="preserve">a </w:t>
      </w:r>
      <w:r w:rsidR="00842BDB">
        <w:rPr>
          <w:rFonts w:ascii="Arial" w:hAnsi="Arial" w:cs="Arial"/>
          <w:color w:val="0F1419"/>
          <w:sz w:val="24"/>
          <w:szCs w:val="24"/>
          <w:shd w:val="clear" w:color="auto" w:fill="FFFFFF"/>
        </w:rPr>
        <w:t xml:space="preserve">change from legal penalties to civil penalties, either through fines or by diversionary treatment </w:t>
      </w:r>
      <w:r w:rsidR="006A69BA">
        <w:rPr>
          <w:rFonts w:ascii="Arial" w:hAnsi="Arial" w:cs="Arial"/>
          <w:color w:val="0F1419"/>
          <w:sz w:val="24"/>
          <w:szCs w:val="24"/>
          <w:shd w:val="clear" w:color="auto" w:fill="FFFFFF"/>
        </w:rPr>
        <w:t xml:space="preserve">or education options. </w:t>
      </w:r>
      <w:r w:rsidR="00CB754E">
        <w:rPr>
          <w:rFonts w:ascii="Arial" w:hAnsi="Arial" w:cs="Arial"/>
          <w:color w:val="0F1419"/>
          <w:sz w:val="24"/>
          <w:szCs w:val="24"/>
          <w:shd w:val="clear" w:color="auto" w:fill="FFFFFF"/>
        </w:rPr>
        <w:t>Decriminalisation i</w:t>
      </w:r>
      <w:r w:rsidR="00290059">
        <w:rPr>
          <w:rFonts w:ascii="Arial" w:hAnsi="Arial" w:cs="Arial"/>
          <w:color w:val="0F1419"/>
          <w:sz w:val="24"/>
          <w:szCs w:val="24"/>
          <w:shd w:val="clear" w:color="auto" w:fill="FFFFFF"/>
        </w:rPr>
        <w:t xml:space="preserve">n this context refers to lower-level crimes </w:t>
      </w:r>
      <w:r w:rsidR="007A41B7">
        <w:rPr>
          <w:rFonts w:ascii="Arial" w:hAnsi="Arial" w:cs="Arial"/>
          <w:color w:val="0F1419"/>
          <w:sz w:val="24"/>
          <w:szCs w:val="24"/>
          <w:shd w:val="clear" w:color="auto" w:fill="FFFFFF"/>
        </w:rPr>
        <w:t xml:space="preserve">such as use and possession, rather than the sale and supply of cannabis (Ritter, 2022). It can be argued that decriminalisation attempts to educate and rehabilitate </w:t>
      </w:r>
      <w:r w:rsidR="00782E3F">
        <w:rPr>
          <w:rFonts w:ascii="Arial" w:hAnsi="Arial" w:cs="Arial"/>
          <w:color w:val="0F1419"/>
          <w:sz w:val="24"/>
          <w:szCs w:val="24"/>
          <w:shd w:val="clear" w:color="auto" w:fill="FFFFFF"/>
        </w:rPr>
        <w:t xml:space="preserve">offenders, </w:t>
      </w:r>
      <w:r w:rsidR="00B10597">
        <w:rPr>
          <w:rFonts w:ascii="Arial" w:hAnsi="Arial" w:cs="Arial"/>
          <w:color w:val="0F1419"/>
          <w:sz w:val="24"/>
          <w:szCs w:val="24"/>
          <w:shd w:val="clear" w:color="auto" w:fill="FFFFFF"/>
        </w:rPr>
        <w:t xml:space="preserve">focussing on drug users, rather than drug suppliers. </w:t>
      </w:r>
      <w:r w:rsidR="009111EF">
        <w:rPr>
          <w:rFonts w:ascii="Arial" w:hAnsi="Arial" w:cs="Arial"/>
          <w:color w:val="0F1419"/>
          <w:sz w:val="24"/>
          <w:szCs w:val="24"/>
          <w:shd w:val="clear" w:color="auto" w:fill="FFFFFF"/>
        </w:rPr>
        <w:t>A</w:t>
      </w:r>
      <w:r w:rsidR="00615FFF">
        <w:rPr>
          <w:rFonts w:ascii="Arial" w:hAnsi="Arial" w:cs="Arial"/>
          <w:color w:val="0F1419"/>
          <w:sz w:val="24"/>
          <w:szCs w:val="24"/>
          <w:shd w:val="clear" w:color="auto" w:fill="FFFFFF"/>
        </w:rPr>
        <w:t xml:space="preserve"> common, yet important</w:t>
      </w:r>
      <w:r w:rsidR="00F004CA">
        <w:rPr>
          <w:rFonts w:ascii="Arial" w:hAnsi="Arial" w:cs="Arial"/>
          <w:color w:val="0F1419"/>
          <w:sz w:val="24"/>
          <w:szCs w:val="24"/>
          <w:shd w:val="clear" w:color="auto" w:fill="FFFFFF"/>
        </w:rPr>
        <w:t xml:space="preserve"> misconception </w:t>
      </w:r>
      <w:r w:rsidR="00615FFF">
        <w:rPr>
          <w:rFonts w:ascii="Arial" w:hAnsi="Arial" w:cs="Arial"/>
          <w:color w:val="0F1419"/>
          <w:sz w:val="24"/>
          <w:szCs w:val="24"/>
          <w:shd w:val="clear" w:color="auto" w:fill="FFFFFF"/>
        </w:rPr>
        <w:t>of</w:t>
      </w:r>
      <w:r w:rsidR="00F004CA">
        <w:rPr>
          <w:rFonts w:ascii="Arial" w:hAnsi="Arial" w:cs="Arial"/>
          <w:color w:val="0F1419"/>
          <w:sz w:val="24"/>
          <w:szCs w:val="24"/>
          <w:shd w:val="clear" w:color="auto" w:fill="FFFFFF"/>
        </w:rPr>
        <w:t xml:space="preserve"> decrimi</w:t>
      </w:r>
      <w:r w:rsidR="003F1A98">
        <w:rPr>
          <w:rFonts w:ascii="Arial" w:hAnsi="Arial" w:cs="Arial"/>
          <w:color w:val="0F1419"/>
          <w:sz w:val="24"/>
          <w:szCs w:val="24"/>
          <w:shd w:val="clear" w:color="auto" w:fill="FFFFFF"/>
        </w:rPr>
        <w:t>nalisation</w:t>
      </w:r>
      <w:r w:rsidR="00CC41B5">
        <w:rPr>
          <w:rFonts w:ascii="Arial" w:hAnsi="Arial" w:cs="Arial"/>
          <w:color w:val="0F1419"/>
          <w:sz w:val="24"/>
          <w:szCs w:val="24"/>
          <w:shd w:val="clear" w:color="auto" w:fill="FFFFFF"/>
        </w:rPr>
        <w:t xml:space="preserve"> is that drug use and possession </w:t>
      </w:r>
      <w:r w:rsidR="00724185">
        <w:rPr>
          <w:rFonts w:ascii="Arial" w:hAnsi="Arial" w:cs="Arial"/>
          <w:color w:val="0F1419"/>
          <w:sz w:val="24"/>
          <w:szCs w:val="24"/>
          <w:shd w:val="clear" w:color="auto" w:fill="FFFFFF"/>
        </w:rPr>
        <w:t xml:space="preserve">is legal. </w:t>
      </w:r>
      <w:r w:rsidR="0097044F">
        <w:rPr>
          <w:rFonts w:ascii="Arial" w:hAnsi="Arial" w:cs="Arial"/>
          <w:color w:val="0F1419"/>
          <w:sz w:val="24"/>
          <w:szCs w:val="24"/>
          <w:shd w:val="clear" w:color="auto" w:fill="FFFFFF"/>
        </w:rPr>
        <w:t>The</w:t>
      </w:r>
      <w:r w:rsidR="00BB3CEA">
        <w:rPr>
          <w:rFonts w:ascii="Arial" w:hAnsi="Arial" w:cs="Arial"/>
          <w:color w:val="0F1419"/>
          <w:sz w:val="24"/>
          <w:szCs w:val="24"/>
          <w:shd w:val="clear" w:color="auto" w:fill="FFFFFF"/>
        </w:rPr>
        <w:t xml:space="preserve"> term</w:t>
      </w:r>
      <w:r w:rsidR="0097044F">
        <w:rPr>
          <w:rFonts w:ascii="Arial" w:hAnsi="Arial" w:cs="Arial"/>
          <w:color w:val="0F1419"/>
          <w:sz w:val="24"/>
          <w:szCs w:val="24"/>
          <w:shd w:val="clear" w:color="auto" w:fill="FFFFFF"/>
        </w:rPr>
        <w:t xml:space="preserve"> </w:t>
      </w:r>
      <w:r w:rsidR="00BB3CEA">
        <w:rPr>
          <w:rFonts w:ascii="Arial" w:hAnsi="Arial" w:cs="Arial"/>
          <w:color w:val="0F1419"/>
          <w:sz w:val="24"/>
          <w:szCs w:val="24"/>
          <w:shd w:val="clear" w:color="auto" w:fill="FFFFFF"/>
        </w:rPr>
        <w:t>‘</w:t>
      </w:r>
      <w:r w:rsidR="0097044F">
        <w:rPr>
          <w:rFonts w:ascii="Arial" w:hAnsi="Arial" w:cs="Arial"/>
          <w:color w:val="0F1419"/>
          <w:sz w:val="24"/>
          <w:szCs w:val="24"/>
          <w:shd w:val="clear" w:color="auto" w:fill="FFFFFF"/>
        </w:rPr>
        <w:t>decriminalisation</w:t>
      </w:r>
      <w:r w:rsidR="006E5905">
        <w:rPr>
          <w:rFonts w:ascii="Arial" w:hAnsi="Arial" w:cs="Arial"/>
          <w:color w:val="0F1419"/>
          <w:sz w:val="24"/>
          <w:szCs w:val="24"/>
          <w:shd w:val="clear" w:color="auto" w:fill="FFFFFF"/>
        </w:rPr>
        <w:t>’</w:t>
      </w:r>
      <w:r w:rsidR="0097044F">
        <w:rPr>
          <w:rFonts w:ascii="Arial" w:hAnsi="Arial" w:cs="Arial"/>
          <w:color w:val="0F1419"/>
          <w:sz w:val="24"/>
          <w:szCs w:val="24"/>
          <w:shd w:val="clear" w:color="auto" w:fill="FFFFFF"/>
        </w:rPr>
        <w:t xml:space="preserve"> of a drug</w:t>
      </w:r>
      <w:r w:rsidR="00B875BA">
        <w:rPr>
          <w:rFonts w:ascii="Arial" w:hAnsi="Arial" w:cs="Arial"/>
          <w:color w:val="0F1419"/>
          <w:sz w:val="24"/>
          <w:szCs w:val="24"/>
          <w:shd w:val="clear" w:color="auto" w:fill="FFFFFF"/>
        </w:rPr>
        <w:t xml:space="preserve"> connotes</w:t>
      </w:r>
      <w:r w:rsidR="0097044F">
        <w:rPr>
          <w:rFonts w:ascii="Arial" w:hAnsi="Arial" w:cs="Arial"/>
          <w:color w:val="0F1419"/>
          <w:sz w:val="24"/>
          <w:szCs w:val="24"/>
          <w:shd w:val="clear" w:color="auto" w:fill="FFFFFF"/>
        </w:rPr>
        <w:t xml:space="preserve"> that it is illegal to use or have it in your possession however, the </w:t>
      </w:r>
      <w:r w:rsidR="007A052A">
        <w:rPr>
          <w:rFonts w:ascii="Arial" w:hAnsi="Arial" w:cs="Arial"/>
          <w:color w:val="0F1419"/>
          <w:sz w:val="24"/>
          <w:szCs w:val="24"/>
          <w:shd w:val="clear" w:color="auto" w:fill="FFFFFF"/>
        </w:rPr>
        <w:t>enforcement</w:t>
      </w:r>
      <w:r w:rsidR="0097044F">
        <w:rPr>
          <w:rFonts w:ascii="Arial" w:hAnsi="Arial" w:cs="Arial"/>
          <w:color w:val="0F1419"/>
          <w:sz w:val="24"/>
          <w:szCs w:val="24"/>
          <w:shd w:val="clear" w:color="auto" w:fill="FFFFFF"/>
        </w:rPr>
        <w:t xml:space="preserve"> </w:t>
      </w:r>
      <w:r w:rsidR="00106C3D">
        <w:rPr>
          <w:rFonts w:ascii="Arial" w:hAnsi="Arial" w:cs="Arial"/>
          <w:color w:val="0F1419"/>
          <w:sz w:val="24"/>
          <w:szCs w:val="24"/>
          <w:shd w:val="clear" w:color="auto" w:fill="FFFFFF"/>
        </w:rPr>
        <w:t>would not be criminal</w:t>
      </w:r>
      <w:r w:rsidR="007A052A">
        <w:rPr>
          <w:rFonts w:ascii="Arial" w:hAnsi="Arial" w:cs="Arial"/>
          <w:color w:val="0F1419"/>
          <w:sz w:val="24"/>
          <w:szCs w:val="24"/>
          <w:shd w:val="clear" w:color="auto" w:fill="FFFFFF"/>
        </w:rPr>
        <w:t xml:space="preserve"> penalty</w:t>
      </w:r>
      <w:r w:rsidR="006F01C7">
        <w:rPr>
          <w:rFonts w:ascii="Arial" w:hAnsi="Arial" w:cs="Arial"/>
          <w:color w:val="0F1419"/>
          <w:sz w:val="24"/>
          <w:szCs w:val="24"/>
          <w:shd w:val="clear" w:color="auto" w:fill="FFFFFF"/>
        </w:rPr>
        <w:t xml:space="preserve"> (</w:t>
      </w:r>
      <w:r w:rsidR="00BF6D7B">
        <w:rPr>
          <w:rFonts w:ascii="Arial" w:hAnsi="Arial" w:cs="Arial"/>
          <w:color w:val="0F1419"/>
          <w:sz w:val="24"/>
          <w:szCs w:val="24"/>
          <w:shd w:val="clear" w:color="auto" w:fill="FFFFFF"/>
        </w:rPr>
        <w:t xml:space="preserve">Alcohol and Drug Foundation, 2022). </w:t>
      </w:r>
      <w:r w:rsidR="007B6597">
        <w:rPr>
          <w:rFonts w:ascii="Arial" w:hAnsi="Arial" w:cs="Arial"/>
          <w:color w:val="0F1419"/>
          <w:sz w:val="24"/>
          <w:szCs w:val="24"/>
          <w:shd w:val="clear" w:color="auto" w:fill="FFFFFF"/>
        </w:rPr>
        <w:t>The legalisation of a drug removes all penalties</w:t>
      </w:r>
      <w:r w:rsidR="00D42E5C">
        <w:rPr>
          <w:rFonts w:ascii="Arial" w:hAnsi="Arial" w:cs="Arial"/>
          <w:color w:val="0F1419"/>
          <w:sz w:val="24"/>
          <w:szCs w:val="24"/>
          <w:shd w:val="clear" w:color="auto" w:fill="FFFFFF"/>
        </w:rPr>
        <w:t>, both civil and criminal however</w:t>
      </w:r>
      <w:r w:rsidR="006C065A">
        <w:rPr>
          <w:rFonts w:ascii="Arial" w:hAnsi="Arial" w:cs="Arial"/>
          <w:color w:val="0F1419"/>
          <w:sz w:val="24"/>
          <w:szCs w:val="24"/>
          <w:shd w:val="clear" w:color="auto" w:fill="FFFFFF"/>
        </w:rPr>
        <w:t>,</w:t>
      </w:r>
      <w:r w:rsidR="00D42E5C">
        <w:rPr>
          <w:rFonts w:ascii="Arial" w:hAnsi="Arial" w:cs="Arial"/>
          <w:color w:val="0F1419"/>
          <w:sz w:val="24"/>
          <w:szCs w:val="24"/>
          <w:shd w:val="clear" w:color="auto" w:fill="FFFFFF"/>
        </w:rPr>
        <w:t xml:space="preserve"> </w:t>
      </w:r>
      <w:r w:rsidR="008B7799">
        <w:rPr>
          <w:rFonts w:ascii="Arial" w:hAnsi="Arial" w:cs="Arial"/>
          <w:color w:val="0F1419"/>
          <w:sz w:val="24"/>
          <w:szCs w:val="24"/>
          <w:shd w:val="clear" w:color="auto" w:fill="FFFFFF"/>
        </w:rPr>
        <w:t>is regulated by the government, as is the case with alcohol (</w:t>
      </w:r>
      <w:r w:rsidR="00B67E48">
        <w:rPr>
          <w:rFonts w:ascii="Arial" w:hAnsi="Arial" w:cs="Arial"/>
          <w:color w:val="0F1419"/>
          <w:sz w:val="24"/>
          <w:szCs w:val="24"/>
          <w:shd w:val="clear" w:color="auto" w:fill="FFFFFF"/>
        </w:rPr>
        <w:t xml:space="preserve">Williams, 2021). </w:t>
      </w:r>
      <w:r w:rsidR="006C5FD9">
        <w:rPr>
          <w:rFonts w:ascii="Arial" w:hAnsi="Arial" w:cs="Arial"/>
          <w:color w:val="0F1419"/>
          <w:sz w:val="24"/>
          <w:szCs w:val="24"/>
          <w:shd w:val="clear" w:color="auto" w:fill="FFFFFF"/>
        </w:rPr>
        <w:t xml:space="preserve">The </w:t>
      </w:r>
      <w:r w:rsidR="00B73C02">
        <w:rPr>
          <w:rFonts w:ascii="Arial" w:hAnsi="Arial" w:cs="Arial"/>
          <w:color w:val="0F1419"/>
          <w:sz w:val="24"/>
          <w:szCs w:val="24"/>
          <w:shd w:val="clear" w:color="auto" w:fill="FFFFFF"/>
        </w:rPr>
        <w:t xml:space="preserve">regulations </w:t>
      </w:r>
      <w:r w:rsidR="00E6226E">
        <w:rPr>
          <w:rFonts w:ascii="Arial" w:hAnsi="Arial" w:cs="Arial"/>
          <w:color w:val="0F1419"/>
          <w:sz w:val="24"/>
          <w:szCs w:val="24"/>
          <w:shd w:val="clear" w:color="auto" w:fill="FFFFFF"/>
        </w:rPr>
        <w:lastRenderedPageBreak/>
        <w:t>surround</w:t>
      </w:r>
      <w:r w:rsidR="007155B8">
        <w:rPr>
          <w:rFonts w:ascii="Arial" w:hAnsi="Arial" w:cs="Arial"/>
          <w:color w:val="0F1419"/>
          <w:sz w:val="24"/>
          <w:szCs w:val="24"/>
          <w:shd w:val="clear" w:color="auto" w:fill="FFFFFF"/>
        </w:rPr>
        <w:t xml:space="preserve">ing the legalisation of a substance, </w:t>
      </w:r>
      <w:r w:rsidR="00822524">
        <w:rPr>
          <w:rFonts w:ascii="Arial" w:hAnsi="Arial" w:cs="Arial"/>
          <w:color w:val="0F1419"/>
          <w:sz w:val="24"/>
          <w:szCs w:val="24"/>
          <w:shd w:val="clear" w:color="auto" w:fill="FFFFFF"/>
        </w:rPr>
        <w:t>can</w:t>
      </w:r>
      <w:r w:rsidR="007155B8">
        <w:rPr>
          <w:rFonts w:ascii="Arial" w:hAnsi="Arial" w:cs="Arial"/>
          <w:color w:val="0F1419"/>
          <w:sz w:val="24"/>
          <w:szCs w:val="24"/>
          <w:shd w:val="clear" w:color="auto" w:fill="FFFFFF"/>
        </w:rPr>
        <w:t xml:space="preserve"> refer to</w:t>
      </w:r>
      <w:r w:rsidR="00822524">
        <w:rPr>
          <w:rFonts w:ascii="Arial" w:hAnsi="Arial" w:cs="Arial"/>
          <w:color w:val="0F1419"/>
          <w:sz w:val="24"/>
          <w:szCs w:val="24"/>
          <w:shd w:val="clear" w:color="auto" w:fill="FFFFFF"/>
        </w:rPr>
        <w:t>, but is not limited to,</w:t>
      </w:r>
      <w:r w:rsidR="000F441A">
        <w:rPr>
          <w:rFonts w:ascii="Arial" w:hAnsi="Arial" w:cs="Arial"/>
          <w:color w:val="0F1419"/>
          <w:sz w:val="24"/>
          <w:szCs w:val="24"/>
          <w:shd w:val="clear" w:color="auto" w:fill="FFFFFF"/>
        </w:rPr>
        <w:t xml:space="preserve"> </w:t>
      </w:r>
      <w:r w:rsidR="00195C4B">
        <w:rPr>
          <w:rFonts w:ascii="Arial" w:hAnsi="Arial" w:cs="Arial"/>
          <w:color w:val="0F1419"/>
          <w:sz w:val="24"/>
          <w:szCs w:val="24"/>
          <w:shd w:val="clear" w:color="auto" w:fill="FFFFFF"/>
        </w:rPr>
        <w:t xml:space="preserve">its </w:t>
      </w:r>
      <w:r w:rsidR="004D0723">
        <w:rPr>
          <w:rFonts w:ascii="Arial" w:hAnsi="Arial" w:cs="Arial"/>
          <w:color w:val="0F1419"/>
          <w:sz w:val="24"/>
          <w:szCs w:val="24"/>
          <w:shd w:val="clear" w:color="auto" w:fill="FFFFFF"/>
        </w:rPr>
        <w:t>production</w:t>
      </w:r>
      <w:r w:rsidR="000F441A">
        <w:rPr>
          <w:rFonts w:ascii="Arial" w:hAnsi="Arial" w:cs="Arial"/>
          <w:color w:val="0F1419"/>
          <w:sz w:val="24"/>
          <w:szCs w:val="24"/>
          <w:shd w:val="clear" w:color="auto" w:fill="FFFFFF"/>
        </w:rPr>
        <w:t xml:space="preserve">, </w:t>
      </w:r>
      <w:r w:rsidR="004D53DF">
        <w:rPr>
          <w:rFonts w:ascii="Arial" w:hAnsi="Arial" w:cs="Arial"/>
          <w:color w:val="0F1419"/>
          <w:sz w:val="24"/>
          <w:szCs w:val="24"/>
          <w:shd w:val="clear" w:color="auto" w:fill="FFFFFF"/>
        </w:rPr>
        <w:t>distribution,</w:t>
      </w:r>
      <w:r w:rsidR="000B279E">
        <w:rPr>
          <w:rFonts w:ascii="Arial" w:hAnsi="Arial" w:cs="Arial"/>
          <w:color w:val="0F1419"/>
          <w:sz w:val="24"/>
          <w:szCs w:val="24"/>
          <w:shd w:val="clear" w:color="auto" w:fill="FFFFFF"/>
        </w:rPr>
        <w:t xml:space="preserve"> </w:t>
      </w:r>
      <w:proofErr w:type="gramStart"/>
      <w:r w:rsidR="00822524">
        <w:rPr>
          <w:rFonts w:ascii="Arial" w:hAnsi="Arial" w:cs="Arial"/>
          <w:color w:val="0F1419"/>
          <w:sz w:val="24"/>
          <w:szCs w:val="24"/>
          <w:shd w:val="clear" w:color="auto" w:fill="FFFFFF"/>
        </w:rPr>
        <w:t>marketing</w:t>
      </w:r>
      <w:proofErr w:type="gramEnd"/>
      <w:r w:rsidR="00822524">
        <w:rPr>
          <w:rFonts w:ascii="Arial" w:hAnsi="Arial" w:cs="Arial"/>
          <w:color w:val="0F1419"/>
          <w:sz w:val="24"/>
          <w:szCs w:val="24"/>
          <w:shd w:val="clear" w:color="auto" w:fill="FFFFFF"/>
        </w:rPr>
        <w:t xml:space="preserve"> </w:t>
      </w:r>
      <w:r w:rsidR="000B279E">
        <w:rPr>
          <w:rFonts w:ascii="Arial" w:hAnsi="Arial" w:cs="Arial"/>
          <w:color w:val="0F1419"/>
          <w:sz w:val="24"/>
          <w:szCs w:val="24"/>
          <w:shd w:val="clear" w:color="auto" w:fill="FFFFFF"/>
        </w:rPr>
        <w:t>and consumption</w:t>
      </w:r>
      <w:r w:rsidR="002D5369">
        <w:rPr>
          <w:rFonts w:ascii="Arial" w:hAnsi="Arial" w:cs="Arial"/>
          <w:color w:val="0F1419"/>
          <w:sz w:val="24"/>
          <w:szCs w:val="24"/>
          <w:shd w:val="clear" w:color="auto" w:fill="FFFFFF"/>
        </w:rPr>
        <w:t xml:space="preserve">, and </w:t>
      </w:r>
      <w:r w:rsidR="001D3BC4">
        <w:rPr>
          <w:rFonts w:ascii="Arial" w:hAnsi="Arial" w:cs="Arial"/>
          <w:color w:val="0F1419"/>
          <w:sz w:val="24"/>
          <w:szCs w:val="24"/>
          <w:shd w:val="clear" w:color="auto" w:fill="FFFFFF"/>
        </w:rPr>
        <w:t>can be criminally</w:t>
      </w:r>
      <w:r w:rsidR="002D5369">
        <w:rPr>
          <w:rFonts w:ascii="Arial" w:hAnsi="Arial" w:cs="Arial"/>
          <w:color w:val="0F1419"/>
          <w:sz w:val="24"/>
          <w:szCs w:val="24"/>
          <w:shd w:val="clear" w:color="auto" w:fill="FFFFFF"/>
        </w:rPr>
        <w:t xml:space="preserve"> penalised </w:t>
      </w:r>
      <w:r w:rsidR="006D2E25">
        <w:rPr>
          <w:rFonts w:ascii="Arial" w:hAnsi="Arial" w:cs="Arial"/>
          <w:color w:val="0F1419"/>
          <w:sz w:val="24"/>
          <w:szCs w:val="24"/>
          <w:shd w:val="clear" w:color="auto" w:fill="FFFFFF"/>
        </w:rPr>
        <w:t>if not adhered to</w:t>
      </w:r>
      <w:r w:rsidR="004D53DF">
        <w:rPr>
          <w:rFonts w:ascii="Arial" w:hAnsi="Arial" w:cs="Arial"/>
          <w:color w:val="0F1419"/>
          <w:sz w:val="24"/>
          <w:szCs w:val="24"/>
          <w:shd w:val="clear" w:color="auto" w:fill="FFFFFF"/>
        </w:rPr>
        <w:t xml:space="preserve"> </w:t>
      </w:r>
      <w:r w:rsidR="00F12D87">
        <w:rPr>
          <w:rFonts w:ascii="Arial" w:hAnsi="Arial" w:cs="Arial"/>
          <w:color w:val="0F1419"/>
          <w:sz w:val="24"/>
          <w:szCs w:val="24"/>
          <w:shd w:val="clear" w:color="auto" w:fill="FFFFFF"/>
        </w:rPr>
        <w:t xml:space="preserve">(The Wine and Spirit Trade Association, 2022). </w:t>
      </w:r>
    </w:p>
    <w:p w14:paraId="6FBD6ABF" w14:textId="77777777" w:rsidR="007B7434" w:rsidRDefault="007B7434">
      <w:pPr>
        <w:rPr>
          <w:rFonts w:ascii="Arial" w:hAnsi="Arial" w:cs="Arial"/>
          <w:b/>
          <w:bCs/>
          <w:sz w:val="24"/>
          <w:szCs w:val="24"/>
          <w:u w:val="single"/>
        </w:rPr>
      </w:pPr>
    </w:p>
    <w:p w14:paraId="014AA6C2" w14:textId="77777777" w:rsidR="00ED2523" w:rsidRDefault="00ED2523">
      <w:pPr>
        <w:rPr>
          <w:rFonts w:ascii="Arial" w:hAnsi="Arial" w:cs="Arial"/>
          <w:b/>
          <w:bCs/>
          <w:sz w:val="24"/>
          <w:szCs w:val="24"/>
          <w:u w:val="single"/>
        </w:rPr>
      </w:pPr>
    </w:p>
    <w:p w14:paraId="63FA8914" w14:textId="5A581C83" w:rsidR="00771361" w:rsidRDefault="00771361">
      <w:pPr>
        <w:rPr>
          <w:rFonts w:ascii="Arial" w:hAnsi="Arial" w:cs="Arial"/>
          <w:b/>
          <w:bCs/>
          <w:sz w:val="24"/>
          <w:szCs w:val="24"/>
          <w:u w:val="single"/>
        </w:rPr>
      </w:pPr>
      <w:r>
        <w:rPr>
          <w:rFonts w:ascii="Arial" w:hAnsi="Arial" w:cs="Arial"/>
          <w:b/>
          <w:bCs/>
          <w:sz w:val="24"/>
          <w:szCs w:val="24"/>
          <w:u w:val="single"/>
        </w:rPr>
        <w:t>2.6 Emerging Issues</w:t>
      </w:r>
    </w:p>
    <w:p w14:paraId="7894BF36" w14:textId="77777777" w:rsidR="00B73A64" w:rsidRDefault="00B73A64">
      <w:pPr>
        <w:rPr>
          <w:rFonts w:ascii="Arial" w:hAnsi="Arial" w:cs="Arial"/>
          <w:b/>
          <w:bCs/>
          <w:sz w:val="24"/>
          <w:szCs w:val="24"/>
          <w:u w:val="single"/>
        </w:rPr>
      </w:pPr>
    </w:p>
    <w:p w14:paraId="2C0FC73B" w14:textId="4FB76C53" w:rsidR="004E4650" w:rsidRPr="004E4650" w:rsidRDefault="00E379BF" w:rsidP="00B15EE7">
      <w:pPr>
        <w:spacing w:line="480" w:lineRule="auto"/>
        <w:rPr>
          <w:rFonts w:ascii="Arial" w:hAnsi="Arial" w:cs="Arial"/>
          <w:sz w:val="24"/>
          <w:szCs w:val="24"/>
        </w:rPr>
      </w:pPr>
      <w:r>
        <w:rPr>
          <w:rFonts w:ascii="Arial" w:hAnsi="Arial" w:cs="Arial"/>
          <w:sz w:val="24"/>
          <w:szCs w:val="24"/>
        </w:rPr>
        <w:t>In June 2022,</w:t>
      </w:r>
      <w:r w:rsidR="00654DC0">
        <w:rPr>
          <w:rFonts w:ascii="Arial" w:hAnsi="Arial" w:cs="Arial"/>
          <w:sz w:val="24"/>
          <w:szCs w:val="24"/>
        </w:rPr>
        <w:t xml:space="preserve"> a</w:t>
      </w:r>
      <w:r w:rsidR="0010591C">
        <w:rPr>
          <w:rFonts w:ascii="Arial" w:hAnsi="Arial" w:cs="Arial"/>
          <w:sz w:val="24"/>
          <w:szCs w:val="24"/>
        </w:rPr>
        <w:t xml:space="preserve"> Home Affairs Committee m</w:t>
      </w:r>
      <w:r w:rsidR="007A333C">
        <w:rPr>
          <w:rFonts w:ascii="Arial" w:hAnsi="Arial" w:cs="Arial"/>
          <w:sz w:val="24"/>
          <w:szCs w:val="24"/>
        </w:rPr>
        <w:t>eeting</w:t>
      </w:r>
      <w:r>
        <w:rPr>
          <w:rFonts w:ascii="Arial" w:hAnsi="Arial" w:cs="Arial"/>
          <w:sz w:val="24"/>
          <w:szCs w:val="24"/>
        </w:rPr>
        <w:t xml:space="preserve"> including</w:t>
      </w:r>
      <w:r w:rsidR="007A333C">
        <w:rPr>
          <w:rFonts w:ascii="Arial" w:hAnsi="Arial" w:cs="Arial"/>
          <w:sz w:val="24"/>
          <w:szCs w:val="24"/>
        </w:rPr>
        <w:t xml:space="preserve"> several </w:t>
      </w:r>
      <w:r>
        <w:rPr>
          <w:rFonts w:ascii="Arial" w:hAnsi="Arial" w:cs="Arial"/>
          <w:sz w:val="24"/>
          <w:szCs w:val="24"/>
        </w:rPr>
        <w:t xml:space="preserve">CC’s and </w:t>
      </w:r>
      <w:proofErr w:type="gramStart"/>
      <w:r>
        <w:rPr>
          <w:rFonts w:ascii="Arial" w:hAnsi="Arial" w:cs="Arial"/>
          <w:sz w:val="24"/>
          <w:szCs w:val="24"/>
        </w:rPr>
        <w:t>PCC’s</w:t>
      </w:r>
      <w:proofErr w:type="gramEnd"/>
      <w:r>
        <w:rPr>
          <w:rFonts w:ascii="Arial" w:hAnsi="Arial" w:cs="Arial"/>
          <w:sz w:val="24"/>
          <w:szCs w:val="24"/>
        </w:rPr>
        <w:t xml:space="preserve"> was held to discuss </w:t>
      </w:r>
      <w:r w:rsidR="00DB4399">
        <w:rPr>
          <w:rFonts w:ascii="Arial" w:hAnsi="Arial" w:cs="Arial"/>
          <w:sz w:val="24"/>
          <w:szCs w:val="24"/>
        </w:rPr>
        <w:t xml:space="preserve">the current issues and future plans regarding illegal drugs. </w:t>
      </w:r>
      <w:r w:rsidR="000E035F">
        <w:rPr>
          <w:rFonts w:ascii="Arial" w:hAnsi="Arial" w:cs="Arial"/>
          <w:sz w:val="24"/>
          <w:szCs w:val="24"/>
        </w:rPr>
        <w:t>All individuals were asked for their opinions on decriminalisation</w:t>
      </w:r>
      <w:r w:rsidR="00415B0D">
        <w:rPr>
          <w:rFonts w:ascii="Arial" w:hAnsi="Arial" w:cs="Arial"/>
          <w:sz w:val="24"/>
          <w:szCs w:val="24"/>
        </w:rPr>
        <w:t xml:space="preserve"> and David Sedwick, PCC for Dorset, specifically in relation to cannabis. Sedwick argued that </w:t>
      </w:r>
      <w:r w:rsidR="00950827">
        <w:rPr>
          <w:rFonts w:ascii="Arial" w:hAnsi="Arial" w:cs="Arial"/>
          <w:sz w:val="24"/>
          <w:szCs w:val="24"/>
        </w:rPr>
        <w:t xml:space="preserve">in </w:t>
      </w:r>
      <w:r w:rsidR="000038F5">
        <w:rPr>
          <w:rFonts w:ascii="Arial" w:hAnsi="Arial" w:cs="Arial"/>
          <w:sz w:val="24"/>
          <w:szCs w:val="24"/>
        </w:rPr>
        <w:t xml:space="preserve">Portugal, where all drugs have been decriminalised since </w:t>
      </w:r>
      <w:r w:rsidR="0021079D">
        <w:rPr>
          <w:rFonts w:ascii="Arial" w:hAnsi="Arial" w:cs="Arial"/>
          <w:sz w:val="24"/>
          <w:szCs w:val="24"/>
        </w:rPr>
        <w:t xml:space="preserve">2001 (Silva, 2022), </w:t>
      </w:r>
      <w:r w:rsidR="00C902D7">
        <w:rPr>
          <w:rFonts w:ascii="Arial" w:hAnsi="Arial" w:cs="Arial"/>
          <w:sz w:val="24"/>
          <w:szCs w:val="24"/>
        </w:rPr>
        <w:t>between the years 2010-2015</w:t>
      </w:r>
      <w:r w:rsidR="00080991">
        <w:rPr>
          <w:rFonts w:ascii="Arial" w:hAnsi="Arial" w:cs="Arial"/>
          <w:sz w:val="24"/>
          <w:szCs w:val="24"/>
        </w:rPr>
        <w:t xml:space="preserve">, </w:t>
      </w:r>
      <w:r w:rsidR="00B67C51">
        <w:rPr>
          <w:rFonts w:ascii="Arial" w:hAnsi="Arial" w:cs="Arial"/>
          <w:sz w:val="24"/>
          <w:szCs w:val="24"/>
        </w:rPr>
        <w:t xml:space="preserve">hospitalisations due to psychosis </w:t>
      </w:r>
      <w:r w:rsidR="002403BB">
        <w:rPr>
          <w:rFonts w:ascii="Arial" w:hAnsi="Arial" w:cs="Arial"/>
          <w:sz w:val="24"/>
          <w:szCs w:val="24"/>
        </w:rPr>
        <w:t>increase</w:t>
      </w:r>
      <w:r w:rsidR="00BF2120">
        <w:rPr>
          <w:rFonts w:ascii="Arial" w:hAnsi="Arial" w:cs="Arial"/>
          <w:sz w:val="24"/>
          <w:szCs w:val="24"/>
        </w:rPr>
        <w:t>d</w:t>
      </w:r>
      <w:r w:rsidR="002403BB">
        <w:rPr>
          <w:rFonts w:ascii="Arial" w:hAnsi="Arial" w:cs="Arial"/>
          <w:sz w:val="24"/>
          <w:szCs w:val="24"/>
        </w:rPr>
        <w:t xml:space="preserve"> thirtyfold (Ho</w:t>
      </w:r>
      <w:r w:rsidR="00633EBE">
        <w:rPr>
          <w:rFonts w:ascii="Arial" w:hAnsi="Arial" w:cs="Arial"/>
          <w:sz w:val="24"/>
          <w:szCs w:val="24"/>
        </w:rPr>
        <w:t xml:space="preserve">use of Commons, 2022). </w:t>
      </w:r>
      <w:r w:rsidR="00111197">
        <w:rPr>
          <w:rFonts w:ascii="Arial" w:hAnsi="Arial" w:cs="Arial"/>
          <w:sz w:val="24"/>
          <w:szCs w:val="24"/>
        </w:rPr>
        <w:t xml:space="preserve">Research has </w:t>
      </w:r>
      <w:r w:rsidR="001108FE">
        <w:rPr>
          <w:rFonts w:ascii="Arial" w:hAnsi="Arial" w:cs="Arial"/>
          <w:sz w:val="24"/>
          <w:szCs w:val="24"/>
        </w:rPr>
        <w:t>demonstrated</w:t>
      </w:r>
      <w:r w:rsidR="00111197">
        <w:rPr>
          <w:rFonts w:ascii="Arial" w:hAnsi="Arial" w:cs="Arial"/>
          <w:sz w:val="24"/>
          <w:szCs w:val="24"/>
        </w:rPr>
        <w:t xml:space="preserve"> the </w:t>
      </w:r>
      <w:r w:rsidR="00F24A63">
        <w:rPr>
          <w:rFonts w:ascii="Arial" w:hAnsi="Arial" w:cs="Arial"/>
          <w:sz w:val="24"/>
          <w:szCs w:val="24"/>
        </w:rPr>
        <w:t xml:space="preserve">causal </w:t>
      </w:r>
      <w:r w:rsidR="00111197">
        <w:rPr>
          <w:rFonts w:ascii="Arial" w:hAnsi="Arial" w:cs="Arial"/>
          <w:sz w:val="24"/>
          <w:szCs w:val="24"/>
        </w:rPr>
        <w:t xml:space="preserve">link between cannabis use and </w:t>
      </w:r>
      <w:r w:rsidR="00E72E32">
        <w:rPr>
          <w:rFonts w:ascii="Arial" w:hAnsi="Arial" w:cs="Arial"/>
          <w:sz w:val="24"/>
          <w:szCs w:val="24"/>
        </w:rPr>
        <w:t xml:space="preserve">psychiatric disorders however, recent studies have shown that daily usage of cannabis </w:t>
      </w:r>
      <w:r w:rsidR="00F24A63">
        <w:rPr>
          <w:rFonts w:ascii="Arial" w:hAnsi="Arial" w:cs="Arial"/>
          <w:sz w:val="24"/>
          <w:szCs w:val="24"/>
        </w:rPr>
        <w:t>increases</w:t>
      </w:r>
      <w:r w:rsidR="00E72E32">
        <w:rPr>
          <w:rFonts w:ascii="Arial" w:hAnsi="Arial" w:cs="Arial"/>
          <w:sz w:val="24"/>
          <w:szCs w:val="24"/>
        </w:rPr>
        <w:t xml:space="preserve"> </w:t>
      </w:r>
      <w:r w:rsidR="001108FE">
        <w:rPr>
          <w:rFonts w:ascii="Arial" w:hAnsi="Arial" w:cs="Arial"/>
          <w:sz w:val="24"/>
          <w:szCs w:val="24"/>
        </w:rPr>
        <w:t>the risk of</w:t>
      </w:r>
      <w:r w:rsidR="009F48A7">
        <w:rPr>
          <w:rFonts w:ascii="Arial" w:hAnsi="Arial" w:cs="Arial"/>
          <w:sz w:val="24"/>
          <w:szCs w:val="24"/>
        </w:rPr>
        <w:t xml:space="preserve"> developing</w:t>
      </w:r>
      <w:r w:rsidR="001108FE">
        <w:rPr>
          <w:rFonts w:ascii="Arial" w:hAnsi="Arial" w:cs="Arial"/>
          <w:sz w:val="24"/>
          <w:szCs w:val="24"/>
        </w:rPr>
        <w:t xml:space="preserve"> psychosis </w:t>
      </w:r>
      <w:r w:rsidR="00F24A63">
        <w:rPr>
          <w:rFonts w:ascii="Arial" w:hAnsi="Arial" w:cs="Arial"/>
          <w:sz w:val="24"/>
          <w:szCs w:val="24"/>
        </w:rPr>
        <w:t>by up to five time</w:t>
      </w:r>
      <w:r w:rsidR="00011CCC">
        <w:rPr>
          <w:rFonts w:ascii="Arial" w:hAnsi="Arial" w:cs="Arial"/>
          <w:sz w:val="24"/>
          <w:szCs w:val="24"/>
        </w:rPr>
        <w:t>s</w:t>
      </w:r>
      <w:r w:rsidR="00F24A63">
        <w:rPr>
          <w:rFonts w:ascii="Arial" w:hAnsi="Arial" w:cs="Arial"/>
          <w:sz w:val="24"/>
          <w:szCs w:val="24"/>
        </w:rPr>
        <w:t xml:space="preserve"> (N</w:t>
      </w:r>
      <w:r w:rsidR="009F48A7">
        <w:rPr>
          <w:rFonts w:ascii="Arial" w:hAnsi="Arial" w:cs="Arial"/>
          <w:sz w:val="24"/>
          <w:szCs w:val="24"/>
        </w:rPr>
        <w:t xml:space="preserve">ational Institute on Drug Abuse, 2021). </w:t>
      </w:r>
      <w:r w:rsidR="00CD340D">
        <w:rPr>
          <w:rFonts w:ascii="Arial" w:hAnsi="Arial" w:cs="Arial"/>
          <w:sz w:val="24"/>
          <w:szCs w:val="24"/>
        </w:rPr>
        <w:t xml:space="preserve">The most recent statistics for the National Health Service (NHS) </w:t>
      </w:r>
      <w:r w:rsidR="00351A2E">
        <w:rPr>
          <w:rFonts w:ascii="Arial" w:hAnsi="Arial" w:cs="Arial"/>
          <w:sz w:val="24"/>
          <w:szCs w:val="24"/>
        </w:rPr>
        <w:t xml:space="preserve">suggest </w:t>
      </w:r>
      <w:r w:rsidR="00011CCC">
        <w:rPr>
          <w:rFonts w:ascii="Arial" w:hAnsi="Arial" w:cs="Arial"/>
          <w:sz w:val="24"/>
          <w:szCs w:val="24"/>
        </w:rPr>
        <w:t xml:space="preserve">that </w:t>
      </w:r>
      <w:r w:rsidR="00017C28">
        <w:rPr>
          <w:rFonts w:ascii="Arial" w:hAnsi="Arial" w:cs="Arial"/>
          <w:sz w:val="24"/>
          <w:szCs w:val="24"/>
        </w:rPr>
        <w:t xml:space="preserve">the NHS would </w:t>
      </w:r>
      <w:r w:rsidR="001E6A99">
        <w:rPr>
          <w:rFonts w:ascii="Arial" w:hAnsi="Arial" w:cs="Arial"/>
          <w:sz w:val="24"/>
          <w:szCs w:val="24"/>
        </w:rPr>
        <w:t>be incapable of</w:t>
      </w:r>
      <w:r w:rsidR="00017C28">
        <w:rPr>
          <w:rFonts w:ascii="Arial" w:hAnsi="Arial" w:cs="Arial"/>
          <w:sz w:val="24"/>
          <w:szCs w:val="24"/>
        </w:rPr>
        <w:t xml:space="preserve"> withstand</w:t>
      </w:r>
      <w:r w:rsidR="001E6A99">
        <w:rPr>
          <w:rFonts w:ascii="Arial" w:hAnsi="Arial" w:cs="Arial"/>
          <w:sz w:val="24"/>
          <w:szCs w:val="24"/>
        </w:rPr>
        <w:t xml:space="preserve">ing </w:t>
      </w:r>
      <w:proofErr w:type="spellStart"/>
      <w:r w:rsidR="0082211B">
        <w:rPr>
          <w:rFonts w:ascii="Arial" w:hAnsi="Arial" w:cs="Arial"/>
          <w:sz w:val="24"/>
          <w:szCs w:val="24"/>
        </w:rPr>
        <w:t>a</w:t>
      </w:r>
      <w:proofErr w:type="spellEnd"/>
      <w:r w:rsidR="0082211B">
        <w:rPr>
          <w:rFonts w:ascii="Arial" w:hAnsi="Arial" w:cs="Arial"/>
          <w:sz w:val="24"/>
          <w:szCs w:val="24"/>
        </w:rPr>
        <w:t xml:space="preserve"> similar</w:t>
      </w:r>
      <w:r w:rsidR="00017C28">
        <w:rPr>
          <w:rFonts w:ascii="Arial" w:hAnsi="Arial" w:cs="Arial"/>
          <w:sz w:val="24"/>
          <w:szCs w:val="24"/>
        </w:rPr>
        <w:t xml:space="preserve"> increase of hospitalisations </w:t>
      </w:r>
      <w:r w:rsidR="0082211B">
        <w:rPr>
          <w:rFonts w:ascii="Arial" w:hAnsi="Arial" w:cs="Arial"/>
          <w:sz w:val="24"/>
          <w:szCs w:val="24"/>
        </w:rPr>
        <w:t>as Portugal</w:t>
      </w:r>
      <w:r w:rsidR="007E28C8">
        <w:rPr>
          <w:rFonts w:ascii="Arial" w:hAnsi="Arial" w:cs="Arial"/>
          <w:sz w:val="24"/>
          <w:szCs w:val="24"/>
        </w:rPr>
        <w:t>, with capacity</w:t>
      </w:r>
      <w:r w:rsidR="00A80246">
        <w:rPr>
          <w:rFonts w:ascii="Arial" w:hAnsi="Arial" w:cs="Arial"/>
          <w:sz w:val="24"/>
          <w:szCs w:val="24"/>
        </w:rPr>
        <w:t xml:space="preserve"> levels</w:t>
      </w:r>
      <w:r w:rsidR="007E28C8">
        <w:rPr>
          <w:rFonts w:ascii="Arial" w:hAnsi="Arial" w:cs="Arial"/>
          <w:sz w:val="24"/>
          <w:szCs w:val="24"/>
        </w:rPr>
        <w:t xml:space="preserve"> </w:t>
      </w:r>
      <w:r w:rsidR="00F862CF">
        <w:rPr>
          <w:rFonts w:ascii="Arial" w:hAnsi="Arial" w:cs="Arial"/>
          <w:sz w:val="24"/>
          <w:szCs w:val="24"/>
        </w:rPr>
        <w:t>being</w:t>
      </w:r>
      <w:r w:rsidR="007E28C8">
        <w:rPr>
          <w:rFonts w:ascii="Arial" w:hAnsi="Arial" w:cs="Arial"/>
          <w:sz w:val="24"/>
          <w:szCs w:val="24"/>
        </w:rPr>
        <w:t xml:space="preserve"> </w:t>
      </w:r>
      <w:r w:rsidR="00A80246">
        <w:rPr>
          <w:rFonts w:ascii="Arial" w:hAnsi="Arial" w:cs="Arial"/>
          <w:sz w:val="24"/>
          <w:szCs w:val="24"/>
        </w:rPr>
        <w:t>the</w:t>
      </w:r>
      <w:r w:rsidR="007E28C8">
        <w:rPr>
          <w:rFonts w:ascii="Arial" w:hAnsi="Arial" w:cs="Arial"/>
          <w:sz w:val="24"/>
          <w:szCs w:val="24"/>
        </w:rPr>
        <w:t xml:space="preserve"> highest ever recorded (</w:t>
      </w:r>
      <w:r w:rsidR="00F862CF">
        <w:rPr>
          <w:rFonts w:ascii="Arial" w:hAnsi="Arial" w:cs="Arial"/>
          <w:sz w:val="24"/>
          <w:szCs w:val="24"/>
        </w:rPr>
        <w:t xml:space="preserve">Simmons, 2022). </w:t>
      </w:r>
    </w:p>
    <w:p w14:paraId="27A67F3A" w14:textId="5FCF697B" w:rsidR="00ED2523" w:rsidRDefault="0096622F" w:rsidP="00B15EE7">
      <w:pPr>
        <w:spacing w:line="480" w:lineRule="auto"/>
        <w:rPr>
          <w:rFonts w:ascii="Arial" w:hAnsi="Arial" w:cs="Arial"/>
          <w:sz w:val="24"/>
          <w:szCs w:val="24"/>
        </w:rPr>
      </w:pPr>
      <w:r>
        <w:rPr>
          <w:rFonts w:ascii="Arial" w:hAnsi="Arial" w:cs="Arial"/>
          <w:sz w:val="24"/>
          <w:szCs w:val="24"/>
        </w:rPr>
        <w:t xml:space="preserve">An argument </w:t>
      </w:r>
      <w:r w:rsidR="00815EDD">
        <w:rPr>
          <w:rFonts w:ascii="Arial" w:hAnsi="Arial" w:cs="Arial"/>
          <w:sz w:val="24"/>
          <w:szCs w:val="24"/>
        </w:rPr>
        <w:t>presented by John Cam</w:t>
      </w:r>
      <w:r w:rsidR="00275E6B">
        <w:rPr>
          <w:rFonts w:ascii="Arial" w:hAnsi="Arial" w:cs="Arial"/>
          <w:sz w:val="24"/>
          <w:szCs w:val="24"/>
        </w:rPr>
        <w:t>pbell, CC of Thames Valley Police, stated that with decriminalisation, police would be able to re</w:t>
      </w:r>
      <w:r w:rsidR="00D12732">
        <w:rPr>
          <w:rFonts w:ascii="Arial" w:hAnsi="Arial" w:cs="Arial"/>
          <w:sz w:val="24"/>
          <w:szCs w:val="24"/>
        </w:rPr>
        <w:t xml:space="preserve">allocate police resources </w:t>
      </w:r>
      <w:r w:rsidR="00635B76">
        <w:rPr>
          <w:rFonts w:ascii="Arial" w:hAnsi="Arial" w:cs="Arial"/>
          <w:sz w:val="24"/>
          <w:szCs w:val="24"/>
        </w:rPr>
        <w:t xml:space="preserve">to alternative </w:t>
      </w:r>
      <w:r w:rsidR="00561DDB">
        <w:rPr>
          <w:rFonts w:ascii="Arial" w:hAnsi="Arial" w:cs="Arial"/>
          <w:sz w:val="24"/>
          <w:szCs w:val="24"/>
        </w:rPr>
        <w:t>issues (House of Commons, 2022). However, r</w:t>
      </w:r>
      <w:r w:rsidR="005D2DCA">
        <w:rPr>
          <w:rFonts w:ascii="Arial" w:hAnsi="Arial" w:cs="Arial"/>
          <w:sz w:val="24"/>
          <w:szCs w:val="24"/>
        </w:rPr>
        <w:t xml:space="preserve">esearch </w:t>
      </w:r>
      <w:r w:rsidR="00816A36">
        <w:rPr>
          <w:rFonts w:ascii="Arial" w:hAnsi="Arial" w:cs="Arial"/>
          <w:sz w:val="24"/>
          <w:szCs w:val="24"/>
        </w:rPr>
        <w:t>published by West Midlands Police (WMP) suggests that</w:t>
      </w:r>
      <w:r w:rsidR="00D17632">
        <w:rPr>
          <w:rFonts w:ascii="Arial" w:hAnsi="Arial" w:cs="Arial"/>
          <w:sz w:val="24"/>
          <w:szCs w:val="24"/>
        </w:rPr>
        <w:t xml:space="preserve"> in 2020,</w:t>
      </w:r>
      <w:r w:rsidR="00816A36">
        <w:rPr>
          <w:rFonts w:ascii="Arial" w:hAnsi="Arial" w:cs="Arial"/>
          <w:sz w:val="24"/>
          <w:szCs w:val="24"/>
        </w:rPr>
        <w:t xml:space="preserve"> between 20% - 40% of </w:t>
      </w:r>
      <w:r w:rsidR="00D17632">
        <w:rPr>
          <w:rFonts w:ascii="Arial" w:hAnsi="Arial" w:cs="Arial"/>
          <w:sz w:val="24"/>
          <w:szCs w:val="24"/>
        </w:rPr>
        <w:t xml:space="preserve">police time was spent on mental health related incidents </w:t>
      </w:r>
      <w:r w:rsidR="00F9754C">
        <w:rPr>
          <w:rFonts w:ascii="Arial" w:hAnsi="Arial" w:cs="Arial"/>
          <w:sz w:val="24"/>
          <w:szCs w:val="24"/>
        </w:rPr>
        <w:t xml:space="preserve">(WMP, 2020). </w:t>
      </w:r>
      <w:r w:rsidR="007A728B">
        <w:rPr>
          <w:rFonts w:ascii="Arial" w:hAnsi="Arial" w:cs="Arial"/>
          <w:sz w:val="24"/>
          <w:szCs w:val="24"/>
        </w:rPr>
        <w:t xml:space="preserve">It could be argued </w:t>
      </w:r>
      <w:r w:rsidR="007A728B">
        <w:rPr>
          <w:rFonts w:ascii="Arial" w:hAnsi="Arial" w:cs="Arial"/>
          <w:sz w:val="24"/>
          <w:szCs w:val="24"/>
        </w:rPr>
        <w:lastRenderedPageBreak/>
        <w:t>that the decriminalisation of cannabis could see an increase in psychosis related police incidents</w:t>
      </w:r>
      <w:r w:rsidR="0002093E">
        <w:rPr>
          <w:rFonts w:ascii="Arial" w:hAnsi="Arial" w:cs="Arial"/>
          <w:sz w:val="24"/>
          <w:szCs w:val="24"/>
        </w:rPr>
        <w:t>.</w:t>
      </w:r>
      <w:r w:rsidR="004F7AA3">
        <w:rPr>
          <w:rFonts w:ascii="Arial" w:hAnsi="Arial" w:cs="Arial"/>
          <w:sz w:val="24"/>
          <w:szCs w:val="24"/>
        </w:rPr>
        <w:t xml:space="preserve"> </w:t>
      </w:r>
      <w:r w:rsidR="00DF2AF0">
        <w:rPr>
          <w:rFonts w:ascii="Arial" w:hAnsi="Arial" w:cs="Arial"/>
          <w:sz w:val="24"/>
          <w:szCs w:val="24"/>
        </w:rPr>
        <w:t>T</w:t>
      </w:r>
      <w:r w:rsidR="004F7AA3">
        <w:rPr>
          <w:rFonts w:ascii="Arial" w:hAnsi="Arial" w:cs="Arial"/>
          <w:sz w:val="24"/>
          <w:szCs w:val="24"/>
        </w:rPr>
        <w:t>h</w:t>
      </w:r>
      <w:r w:rsidR="00DF2AF0">
        <w:rPr>
          <w:rFonts w:ascii="Arial" w:hAnsi="Arial" w:cs="Arial"/>
          <w:sz w:val="24"/>
          <w:szCs w:val="24"/>
        </w:rPr>
        <w:t>is could result in the</w:t>
      </w:r>
      <w:r w:rsidR="004F7AA3">
        <w:rPr>
          <w:rFonts w:ascii="Arial" w:hAnsi="Arial" w:cs="Arial"/>
          <w:sz w:val="24"/>
          <w:szCs w:val="24"/>
        </w:rPr>
        <w:t xml:space="preserve"> police resources</w:t>
      </w:r>
      <w:r w:rsidR="004B625A">
        <w:rPr>
          <w:rFonts w:ascii="Arial" w:hAnsi="Arial" w:cs="Arial"/>
          <w:sz w:val="24"/>
          <w:szCs w:val="24"/>
        </w:rPr>
        <w:t xml:space="preserve">, essentially being transferred </w:t>
      </w:r>
      <w:r w:rsidR="00345B1A">
        <w:rPr>
          <w:rFonts w:ascii="Arial" w:hAnsi="Arial" w:cs="Arial"/>
          <w:sz w:val="24"/>
          <w:szCs w:val="24"/>
        </w:rPr>
        <w:t>from enforcement of cannabis crimes</w:t>
      </w:r>
      <w:r w:rsidR="004F7AA3">
        <w:rPr>
          <w:rFonts w:ascii="Arial" w:hAnsi="Arial" w:cs="Arial"/>
          <w:sz w:val="24"/>
          <w:szCs w:val="24"/>
        </w:rPr>
        <w:t xml:space="preserve"> to</w:t>
      </w:r>
      <w:r w:rsidR="00345B1A">
        <w:rPr>
          <w:rFonts w:ascii="Arial" w:hAnsi="Arial" w:cs="Arial"/>
          <w:sz w:val="24"/>
          <w:szCs w:val="24"/>
        </w:rPr>
        <w:t xml:space="preserve"> cannabis induced</w:t>
      </w:r>
      <w:r w:rsidR="004F7AA3">
        <w:rPr>
          <w:rFonts w:ascii="Arial" w:hAnsi="Arial" w:cs="Arial"/>
          <w:sz w:val="24"/>
          <w:szCs w:val="24"/>
        </w:rPr>
        <w:t xml:space="preserve"> </w:t>
      </w:r>
      <w:r w:rsidR="00B15EE7">
        <w:rPr>
          <w:rFonts w:ascii="Arial" w:hAnsi="Arial" w:cs="Arial"/>
          <w:sz w:val="24"/>
          <w:szCs w:val="24"/>
        </w:rPr>
        <w:t xml:space="preserve">psychosis and mental health </w:t>
      </w:r>
      <w:r w:rsidR="004B625A">
        <w:rPr>
          <w:rFonts w:ascii="Arial" w:hAnsi="Arial" w:cs="Arial"/>
          <w:sz w:val="24"/>
          <w:szCs w:val="24"/>
        </w:rPr>
        <w:t>incidents</w:t>
      </w:r>
      <w:r w:rsidR="00B15EE7">
        <w:rPr>
          <w:rFonts w:ascii="Arial" w:hAnsi="Arial" w:cs="Arial"/>
          <w:sz w:val="24"/>
          <w:szCs w:val="24"/>
        </w:rPr>
        <w:t xml:space="preserve">. </w:t>
      </w:r>
    </w:p>
    <w:p w14:paraId="4DF6838C" w14:textId="2084F6FA" w:rsidR="00A50640" w:rsidRDefault="005154DC" w:rsidP="00B15EE7">
      <w:pPr>
        <w:spacing w:line="480" w:lineRule="auto"/>
        <w:rPr>
          <w:rFonts w:ascii="Arial" w:hAnsi="Arial" w:cs="Arial"/>
          <w:sz w:val="24"/>
          <w:szCs w:val="24"/>
        </w:rPr>
      </w:pPr>
      <w:r>
        <w:rPr>
          <w:rFonts w:ascii="Arial" w:hAnsi="Arial" w:cs="Arial"/>
          <w:sz w:val="24"/>
          <w:szCs w:val="24"/>
        </w:rPr>
        <w:t>Although the</w:t>
      </w:r>
      <w:r w:rsidR="00964592">
        <w:rPr>
          <w:rFonts w:ascii="Arial" w:hAnsi="Arial" w:cs="Arial"/>
          <w:sz w:val="24"/>
          <w:szCs w:val="24"/>
        </w:rPr>
        <w:t xml:space="preserve">re is an argument for decriminalisation causing an increase in hospitalisations due to cannabis use, </w:t>
      </w:r>
      <w:r w:rsidR="005C17B0">
        <w:rPr>
          <w:rFonts w:ascii="Arial" w:hAnsi="Arial" w:cs="Arial"/>
          <w:sz w:val="24"/>
          <w:szCs w:val="24"/>
        </w:rPr>
        <w:t xml:space="preserve">there is evidence to suggest that decriminalisation of cannabis does not increase </w:t>
      </w:r>
      <w:r w:rsidR="007663A0">
        <w:rPr>
          <w:rFonts w:ascii="Arial" w:hAnsi="Arial" w:cs="Arial"/>
          <w:sz w:val="24"/>
          <w:szCs w:val="24"/>
        </w:rPr>
        <w:t xml:space="preserve">the number of users </w:t>
      </w:r>
      <w:r w:rsidR="00AE072C">
        <w:rPr>
          <w:rFonts w:ascii="Arial" w:hAnsi="Arial" w:cs="Arial"/>
          <w:sz w:val="24"/>
          <w:szCs w:val="24"/>
        </w:rPr>
        <w:t>(Transform Drug Policy Foundation, 2021)</w:t>
      </w:r>
      <w:r w:rsidR="00907736">
        <w:rPr>
          <w:rFonts w:ascii="Arial" w:hAnsi="Arial" w:cs="Arial"/>
          <w:sz w:val="24"/>
          <w:szCs w:val="24"/>
        </w:rPr>
        <w:t xml:space="preserve">. </w:t>
      </w:r>
      <w:r w:rsidR="001A70ED">
        <w:rPr>
          <w:rFonts w:ascii="Arial" w:hAnsi="Arial" w:cs="Arial"/>
          <w:sz w:val="24"/>
          <w:szCs w:val="24"/>
        </w:rPr>
        <w:t>The Transform Drug Policy Foundation (2021) suggests that in Portugal,</w:t>
      </w:r>
      <w:r w:rsidR="00907736">
        <w:rPr>
          <w:rFonts w:ascii="Arial" w:hAnsi="Arial" w:cs="Arial"/>
          <w:sz w:val="24"/>
          <w:szCs w:val="24"/>
        </w:rPr>
        <w:t xml:space="preserve"> the </w:t>
      </w:r>
      <w:r w:rsidR="00691C79">
        <w:rPr>
          <w:rFonts w:ascii="Arial" w:hAnsi="Arial" w:cs="Arial"/>
          <w:sz w:val="24"/>
          <w:szCs w:val="24"/>
        </w:rPr>
        <w:t>number of people who had used cannabis within the last 12 months</w:t>
      </w:r>
      <w:r w:rsidR="00347523">
        <w:rPr>
          <w:rFonts w:ascii="Arial" w:hAnsi="Arial" w:cs="Arial"/>
          <w:sz w:val="24"/>
          <w:szCs w:val="24"/>
        </w:rPr>
        <w:t>,</w:t>
      </w:r>
      <w:r w:rsidR="00691C79">
        <w:rPr>
          <w:rFonts w:ascii="Arial" w:hAnsi="Arial" w:cs="Arial"/>
          <w:sz w:val="24"/>
          <w:szCs w:val="24"/>
        </w:rPr>
        <w:t xml:space="preserve"> </w:t>
      </w:r>
      <w:r w:rsidR="00347523">
        <w:rPr>
          <w:rFonts w:ascii="Arial" w:hAnsi="Arial" w:cs="Arial"/>
          <w:sz w:val="24"/>
          <w:szCs w:val="24"/>
        </w:rPr>
        <w:t xml:space="preserve">decreased </w:t>
      </w:r>
      <w:r w:rsidR="00D379E4">
        <w:rPr>
          <w:rFonts w:ascii="Arial" w:hAnsi="Arial" w:cs="Arial"/>
          <w:sz w:val="24"/>
          <w:szCs w:val="24"/>
        </w:rPr>
        <w:t xml:space="preserve">during the 10 years post decriminalisation. </w:t>
      </w:r>
      <w:r w:rsidR="00955CFD">
        <w:rPr>
          <w:rFonts w:ascii="Arial" w:hAnsi="Arial" w:cs="Arial"/>
          <w:sz w:val="24"/>
          <w:szCs w:val="24"/>
        </w:rPr>
        <w:t xml:space="preserve">It can be argued that there is not enough evidence </w:t>
      </w:r>
      <w:r w:rsidR="00EF705B">
        <w:rPr>
          <w:rFonts w:ascii="Arial" w:hAnsi="Arial" w:cs="Arial"/>
          <w:sz w:val="24"/>
          <w:szCs w:val="24"/>
        </w:rPr>
        <w:t>relating to the aftermath of cannabis decriminalisation</w:t>
      </w:r>
      <w:r w:rsidR="00D36D01">
        <w:rPr>
          <w:rFonts w:ascii="Arial" w:hAnsi="Arial" w:cs="Arial"/>
          <w:sz w:val="24"/>
          <w:szCs w:val="24"/>
        </w:rPr>
        <w:t xml:space="preserve">, as there appears to be no definitive </w:t>
      </w:r>
      <w:r w:rsidR="00F071CF">
        <w:rPr>
          <w:rFonts w:ascii="Arial" w:hAnsi="Arial" w:cs="Arial"/>
          <w:sz w:val="24"/>
          <w:szCs w:val="24"/>
        </w:rPr>
        <w:t xml:space="preserve">evidence </w:t>
      </w:r>
      <w:r w:rsidR="009D13F1">
        <w:rPr>
          <w:rFonts w:ascii="Arial" w:hAnsi="Arial" w:cs="Arial"/>
          <w:sz w:val="24"/>
          <w:szCs w:val="24"/>
        </w:rPr>
        <w:t xml:space="preserve">proving either benefits or </w:t>
      </w:r>
      <w:r w:rsidR="008F0F65">
        <w:rPr>
          <w:rFonts w:ascii="Arial" w:hAnsi="Arial" w:cs="Arial"/>
          <w:sz w:val="24"/>
          <w:szCs w:val="24"/>
        </w:rPr>
        <w:t>d</w:t>
      </w:r>
      <w:r w:rsidR="00E07132">
        <w:rPr>
          <w:rFonts w:ascii="Arial" w:hAnsi="Arial" w:cs="Arial"/>
          <w:sz w:val="24"/>
          <w:szCs w:val="24"/>
        </w:rPr>
        <w:t xml:space="preserve">rawbacks. </w:t>
      </w:r>
    </w:p>
    <w:p w14:paraId="0B6420AF" w14:textId="34DC2303" w:rsidR="00C05B17" w:rsidRDefault="0002703B" w:rsidP="00B15EE7">
      <w:pPr>
        <w:spacing w:line="480" w:lineRule="auto"/>
        <w:rPr>
          <w:rFonts w:ascii="Arial" w:hAnsi="Arial" w:cs="Arial"/>
          <w:sz w:val="24"/>
          <w:szCs w:val="24"/>
        </w:rPr>
      </w:pPr>
      <w:r>
        <w:rPr>
          <w:rFonts w:ascii="Arial" w:hAnsi="Arial" w:cs="Arial"/>
          <w:sz w:val="24"/>
          <w:szCs w:val="24"/>
        </w:rPr>
        <w:t>A</w:t>
      </w:r>
      <w:r w:rsidR="002D55D1">
        <w:rPr>
          <w:rFonts w:ascii="Arial" w:hAnsi="Arial" w:cs="Arial"/>
          <w:sz w:val="24"/>
          <w:szCs w:val="24"/>
        </w:rPr>
        <w:t xml:space="preserve">nother emerging issue was </w:t>
      </w:r>
      <w:r w:rsidR="00A00521">
        <w:rPr>
          <w:rFonts w:ascii="Arial" w:hAnsi="Arial" w:cs="Arial"/>
          <w:sz w:val="24"/>
          <w:szCs w:val="24"/>
        </w:rPr>
        <w:t>emphasised when conducting research into countries who have legalised or decriminalised cannabis</w:t>
      </w:r>
      <w:r w:rsidR="00A53DFB">
        <w:rPr>
          <w:rFonts w:ascii="Arial" w:hAnsi="Arial" w:cs="Arial"/>
          <w:sz w:val="24"/>
          <w:szCs w:val="24"/>
        </w:rPr>
        <w:t xml:space="preserve">. In </w:t>
      </w:r>
      <w:r w:rsidR="0025387F">
        <w:rPr>
          <w:rFonts w:ascii="Arial" w:hAnsi="Arial" w:cs="Arial"/>
          <w:sz w:val="24"/>
          <w:szCs w:val="24"/>
        </w:rPr>
        <w:t xml:space="preserve">2018, Canada legalised </w:t>
      </w:r>
      <w:r w:rsidR="009A68A2">
        <w:rPr>
          <w:rFonts w:ascii="Arial" w:hAnsi="Arial" w:cs="Arial"/>
          <w:sz w:val="24"/>
          <w:szCs w:val="24"/>
        </w:rPr>
        <w:t xml:space="preserve">cannabis and </w:t>
      </w:r>
      <w:r w:rsidR="002F5B9E">
        <w:rPr>
          <w:rFonts w:ascii="Arial" w:hAnsi="Arial" w:cs="Arial"/>
          <w:sz w:val="24"/>
          <w:szCs w:val="24"/>
        </w:rPr>
        <w:t xml:space="preserve">formed regulations surrounding </w:t>
      </w:r>
      <w:r w:rsidR="006850E0">
        <w:rPr>
          <w:rFonts w:ascii="Arial" w:hAnsi="Arial" w:cs="Arial"/>
          <w:sz w:val="24"/>
          <w:szCs w:val="24"/>
        </w:rPr>
        <w:t>purchasing, growing, selling and possession (</w:t>
      </w:r>
      <w:r w:rsidR="00D41608">
        <w:rPr>
          <w:rFonts w:ascii="Arial" w:hAnsi="Arial" w:cs="Arial"/>
          <w:sz w:val="24"/>
          <w:szCs w:val="24"/>
        </w:rPr>
        <w:t xml:space="preserve">Government of Canada, 2021). </w:t>
      </w:r>
      <w:r w:rsidR="009505B3">
        <w:rPr>
          <w:rFonts w:ascii="Arial" w:hAnsi="Arial" w:cs="Arial"/>
          <w:sz w:val="24"/>
          <w:szCs w:val="24"/>
        </w:rPr>
        <w:t xml:space="preserve">Between the years 2019 and 2020, </w:t>
      </w:r>
      <w:r w:rsidR="00EB0ECA">
        <w:rPr>
          <w:rFonts w:ascii="Arial" w:hAnsi="Arial" w:cs="Arial"/>
          <w:sz w:val="24"/>
          <w:szCs w:val="24"/>
        </w:rPr>
        <w:t xml:space="preserve">one year post cannabis legalisation, </w:t>
      </w:r>
      <w:r w:rsidR="0078641C">
        <w:rPr>
          <w:rFonts w:ascii="Arial" w:hAnsi="Arial" w:cs="Arial"/>
          <w:sz w:val="24"/>
          <w:szCs w:val="24"/>
        </w:rPr>
        <w:t xml:space="preserve">a 19% increase </w:t>
      </w:r>
      <w:r w:rsidR="00EB0ECA">
        <w:rPr>
          <w:rFonts w:ascii="Arial" w:hAnsi="Arial" w:cs="Arial"/>
          <w:sz w:val="24"/>
          <w:szCs w:val="24"/>
        </w:rPr>
        <w:t>of drug impaired drivers</w:t>
      </w:r>
      <w:r w:rsidR="0078641C">
        <w:rPr>
          <w:rFonts w:ascii="Arial" w:hAnsi="Arial" w:cs="Arial"/>
          <w:sz w:val="24"/>
          <w:szCs w:val="24"/>
        </w:rPr>
        <w:t xml:space="preserve"> were</w:t>
      </w:r>
      <w:r w:rsidR="00EB0ECA">
        <w:rPr>
          <w:rFonts w:ascii="Arial" w:hAnsi="Arial" w:cs="Arial"/>
          <w:sz w:val="24"/>
          <w:szCs w:val="24"/>
        </w:rPr>
        <w:t xml:space="preserve"> </w:t>
      </w:r>
      <w:r w:rsidR="00A33B4A">
        <w:rPr>
          <w:rFonts w:ascii="Arial" w:hAnsi="Arial" w:cs="Arial"/>
          <w:sz w:val="24"/>
          <w:szCs w:val="24"/>
        </w:rPr>
        <w:t xml:space="preserve">reported by police </w:t>
      </w:r>
      <w:r w:rsidR="0078641C">
        <w:rPr>
          <w:rFonts w:ascii="Arial" w:hAnsi="Arial" w:cs="Arial"/>
          <w:sz w:val="24"/>
          <w:szCs w:val="24"/>
        </w:rPr>
        <w:t>(</w:t>
      </w:r>
      <w:r w:rsidR="00562A08">
        <w:rPr>
          <w:rFonts w:ascii="Arial" w:hAnsi="Arial" w:cs="Arial"/>
          <w:sz w:val="24"/>
          <w:szCs w:val="24"/>
        </w:rPr>
        <w:t xml:space="preserve">Moreau, 2021). </w:t>
      </w:r>
      <w:r w:rsidR="0082627C">
        <w:rPr>
          <w:rFonts w:ascii="Arial" w:hAnsi="Arial" w:cs="Arial"/>
          <w:sz w:val="24"/>
          <w:szCs w:val="24"/>
        </w:rPr>
        <w:t xml:space="preserve">However, </w:t>
      </w:r>
      <w:r w:rsidR="00A00EE6">
        <w:rPr>
          <w:rFonts w:ascii="Arial" w:hAnsi="Arial" w:cs="Arial"/>
          <w:sz w:val="24"/>
          <w:szCs w:val="24"/>
        </w:rPr>
        <w:t xml:space="preserve">in 2017, the Canadian Government </w:t>
      </w:r>
      <w:r w:rsidR="00B40C43">
        <w:rPr>
          <w:rFonts w:ascii="Arial" w:hAnsi="Arial" w:cs="Arial"/>
          <w:sz w:val="24"/>
          <w:szCs w:val="24"/>
        </w:rPr>
        <w:t xml:space="preserve">announced a </w:t>
      </w:r>
      <w:r w:rsidR="002F14B2">
        <w:rPr>
          <w:rFonts w:ascii="Arial" w:hAnsi="Arial" w:cs="Arial"/>
          <w:sz w:val="24"/>
          <w:szCs w:val="24"/>
        </w:rPr>
        <w:t xml:space="preserve">$161 million funding into </w:t>
      </w:r>
      <w:r w:rsidR="00411DB5">
        <w:rPr>
          <w:rFonts w:ascii="Arial" w:hAnsi="Arial" w:cs="Arial"/>
          <w:sz w:val="24"/>
          <w:szCs w:val="24"/>
        </w:rPr>
        <w:t>supporting police by increasing law enforcement capacity, training police to identity drug impaired drivers</w:t>
      </w:r>
      <w:r w:rsidR="002852D9">
        <w:rPr>
          <w:rFonts w:ascii="Arial" w:hAnsi="Arial" w:cs="Arial"/>
          <w:sz w:val="24"/>
          <w:szCs w:val="24"/>
        </w:rPr>
        <w:t xml:space="preserve"> and </w:t>
      </w:r>
      <w:r w:rsidR="000A48B9">
        <w:rPr>
          <w:rFonts w:ascii="Arial" w:hAnsi="Arial" w:cs="Arial"/>
          <w:sz w:val="24"/>
          <w:szCs w:val="24"/>
        </w:rPr>
        <w:t xml:space="preserve">improve training on field sobriety tests </w:t>
      </w:r>
      <w:r w:rsidR="00C21A8C">
        <w:rPr>
          <w:rFonts w:ascii="Arial" w:hAnsi="Arial" w:cs="Arial"/>
          <w:sz w:val="24"/>
          <w:szCs w:val="24"/>
        </w:rPr>
        <w:t xml:space="preserve">(Government of Canada, 2022). </w:t>
      </w:r>
      <w:r w:rsidR="00180328">
        <w:rPr>
          <w:rFonts w:ascii="Arial" w:hAnsi="Arial" w:cs="Arial"/>
          <w:sz w:val="24"/>
          <w:szCs w:val="24"/>
        </w:rPr>
        <w:t xml:space="preserve">It could be argued that the </w:t>
      </w:r>
      <w:r w:rsidR="00897A33">
        <w:rPr>
          <w:rFonts w:ascii="Arial" w:hAnsi="Arial" w:cs="Arial"/>
          <w:sz w:val="24"/>
          <w:szCs w:val="24"/>
        </w:rPr>
        <w:t>legalisation of cannabis has directly caused an increase in drug impaired drivers</w:t>
      </w:r>
      <w:r w:rsidR="00524236">
        <w:rPr>
          <w:rFonts w:ascii="Arial" w:hAnsi="Arial" w:cs="Arial"/>
          <w:sz w:val="24"/>
          <w:szCs w:val="24"/>
        </w:rPr>
        <w:t xml:space="preserve">. However, it could also be argued that the increase </w:t>
      </w:r>
      <w:r w:rsidR="00514EBA">
        <w:rPr>
          <w:rFonts w:ascii="Arial" w:hAnsi="Arial" w:cs="Arial"/>
          <w:sz w:val="24"/>
          <w:szCs w:val="24"/>
        </w:rPr>
        <w:t>in police reported drug impaired drivers are due to the additional</w:t>
      </w:r>
      <w:r w:rsidR="00524236">
        <w:rPr>
          <w:rFonts w:ascii="Arial" w:hAnsi="Arial" w:cs="Arial"/>
          <w:sz w:val="24"/>
          <w:szCs w:val="24"/>
        </w:rPr>
        <w:t xml:space="preserve"> funding towards police training and capacity</w:t>
      </w:r>
      <w:r w:rsidR="00514EBA">
        <w:rPr>
          <w:rFonts w:ascii="Arial" w:hAnsi="Arial" w:cs="Arial"/>
          <w:sz w:val="24"/>
          <w:szCs w:val="24"/>
        </w:rPr>
        <w:t xml:space="preserve">. </w:t>
      </w:r>
      <w:r w:rsidR="00524236">
        <w:rPr>
          <w:rFonts w:ascii="Arial" w:hAnsi="Arial" w:cs="Arial"/>
          <w:sz w:val="24"/>
          <w:szCs w:val="24"/>
        </w:rPr>
        <w:t xml:space="preserve"> </w:t>
      </w:r>
      <w:proofErr w:type="spellStart"/>
      <w:r w:rsidR="007622CD">
        <w:rPr>
          <w:rFonts w:ascii="Arial" w:hAnsi="Arial" w:cs="Arial"/>
          <w:sz w:val="24"/>
          <w:szCs w:val="24"/>
        </w:rPr>
        <w:t>Darvill</w:t>
      </w:r>
      <w:proofErr w:type="spellEnd"/>
      <w:r w:rsidR="007622CD">
        <w:rPr>
          <w:rFonts w:ascii="Arial" w:hAnsi="Arial" w:cs="Arial"/>
          <w:sz w:val="24"/>
          <w:szCs w:val="24"/>
        </w:rPr>
        <w:t xml:space="preserve"> (2022) reports </w:t>
      </w:r>
      <w:r w:rsidR="007622CD">
        <w:rPr>
          <w:rFonts w:ascii="Arial" w:hAnsi="Arial" w:cs="Arial"/>
          <w:sz w:val="24"/>
          <w:szCs w:val="24"/>
        </w:rPr>
        <w:lastRenderedPageBreak/>
        <w:t xml:space="preserve">that </w:t>
      </w:r>
      <w:r w:rsidR="002A0DA1">
        <w:rPr>
          <w:rFonts w:ascii="Arial" w:hAnsi="Arial" w:cs="Arial"/>
          <w:sz w:val="24"/>
          <w:szCs w:val="24"/>
        </w:rPr>
        <w:t xml:space="preserve">between </w:t>
      </w:r>
      <w:r w:rsidR="000F02C8">
        <w:rPr>
          <w:rFonts w:ascii="Arial" w:hAnsi="Arial" w:cs="Arial"/>
          <w:sz w:val="24"/>
          <w:szCs w:val="24"/>
        </w:rPr>
        <w:t>2016</w:t>
      </w:r>
      <w:r w:rsidR="002A0DA1">
        <w:rPr>
          <w:rFonts w:ascii="Arial" w:hAnsi="Arial" w:cs="Arial"/>
          <w:sz w:val="24"/>
          <w:szCs w:val="24"/>
        </w:rPr>
        <w:t xml:space="preserve"> and 202</w:t>
      </w:r>
      <w:r w:rsidR="00AC1BF8">
        <w:rPr>
          <w:rFonts w:ascii="Arial" w:hAnsi="Arial" w:cs="Arial"/>
          <w:sz w:val="24"/>
          <w:szCs w:val="24"/>
        </w:rPr>
        <w:t>1</w:t>
      </w:r>
      <w:r w:rsidR="002A0DA1">
        <w:rPr>
          <w:rFonts w:ascii="Arial" w:hAnsi="Arial" w:cs="Arial"/>
          <w:sz w:val="24"/>
          <w:szCs w:val="24"/>
        </w:rPr>
        <w:t>,</w:t>
      </w:r>
      <w:r w:rsidR="000F02C8">
        <w:rPr>
          <w:rFonts w:ascii="Arial" w:hAnsi="Arial" w:cs="Arial"/>
          <w:sz w:val="24"/>
          <w:szCs w:val="24"/>
        </w:rPr>
        <w:t xml:space="preserve"> the UK has seen an</w:t>
      </w:r>
      <w:r w:rsidR="002A0DA1">
        <w:rPr>
          <w:rFonts w:ascii="Arial" w:hAnsi="Arial" w:cs="Arial"/>
          <w:sz w:val="24"/>
          <w:szCs w:val="24"/>
        </w:rPr>
        <w:t xml:space="preserve"> average</w:t>
      </w:r>
      <w:r w:rsidR="000F02C8">
        <w:rPr>
          <w:rFonts w:ascii="Arial" w:hAnsi="Arial" w:cs="Arial"/>
          <w:sz w:val="24"/>
          <w:szCs w:val="24"/>
        </w:rPr>
        <w:t xml:space="preserve"> increase of arrests </w:t>
      </w:r>
      <w:r w:rsidR="002A0DA1">
        <w:rPr>
          <w:rFonts w:ascii="Arial" w:hAnsi="Arial" w:cs="Arial"/>
          <w:sz w:val="24"/>
          <w:szCs w:val="24"/>
        </w:rPr>
        <w:t xml:space="preserve">for </w:t>
      </w:r>
      <w:r w:rsidR="00543F55">
        <w:rPr>
          <w:rFonts w:ascii="Arial" w:hAnsi="Arial" w:cs="Arial"/>
          <w:sz w:val="24"/>
          <w:szCs w:val="24"/>
        </w:rPr>
        <w:t xml:space="preserve">cannabis specific </w:t>
      </w:r>
      <w:r w:rsidR="002A0DA1">
        <w:rPr>
          <w:rFonts w:ascii="Arial" w:hAnsi="Arial" w:cs="Arial"/>
          <w:sz w:val="24"/>
          <w:szCs w:val="24"/>
        </w:rPr>
        <w:t>drug driving</w:t>
      </w:r>
      <w:r w:rsidR="00543F55">
        <w:rPr>
          <w:rFonts w:ascii="Arial" w:hAnsi="Arial" w:cs="Arial"/>
          <w:sz w:val="24"/>
          <w:szCs w:val="24"/>
        </w:rPr>
        <w:t xml:space="preserve"> of </w:t>
      </w:r>
      <w:r w:rsidR="00AC1BF8">
        <w:rPr>
          <w:rFonts w:ascii="Arial" w:hAnsi="Arial" w:cs="Arial"/>
          <w:sz w:val="24"/>
          <w:szCs w:val="24"/>
        </w:rPr>
        <w:t>81</w:t>
      </w:r>
      <w:r w:rsidR="00543F55">
        <w:rPr>
          <w:rFonts w:ascii="Arial" w:hAnsi="Arial" w:cs="Arial"/>
          <w:sz w:val="24"/>
          <w:szCs w:val="24"/>
        </w:rPr>
        <w:t xml:space="preserve">%. </w:t>
      </w:r>
      <w:r w:rsidR="00042973">
        <w:rPr>
          <w:rFonts w:ascii="Arial" w:hAnsi="Arial" w:cs="Arial"/>
          <w:sz w:val="24"/>
          <w:szCs w:val="24"/>
        </w:rPr>
        <w:t xml:space="preserve">It can be argued that </w:t>
      </w:r>
      <w:r w:rsidR="00D43CB7">
        <w:rPr>
          <w:rFonts w:ascii="Arial" w:hAnsi="Arial" w:cs="Arial"/>
          <w:sz w:val="24"/>
          <w:szCs w:val="24"/>
        </w:rPr>
        <w:t xml:space="preserve">should the UK decriminalise cannabis and see a similar result to Canada’s legalisation, the number of drug impaired drivers would </w:t>
      </w:r>
      <w:r w:rsidR="005A00B5">
        <w:rPr>
          <w:rFonts w:ascii="Arial" w:hAnsi="Arial" w:cs="Arial"/>
          <w:sz w:val="24"/>
          <w:szCs w:val="24"/>
        </w:rPr>
        <w:t xml:space="preserve">further increase. </w:t>
      </w:r>
    </w:p>
    <w:p w14:paraId="2C394E6F" w14:textId="09696977" w:rsidR="007622CD" w:rsidRPr="002A3262" w:rsidRDefault="009C7EAB" w:rsidP="00B15EE7">
      <w:pPr>
        <w:spacing w:line="480" w:lineRule="auto"/>
        <w:rPr>
          <w:rFonts w:ascii="Arial" w:hAnsi="Arial" w:cs="Arial"/>
          <w:sz w:val="24"/>
          <w:szCs w:val="24"/>
        </w:rPr>
      </w:pPr>
      <w:r>
        <w:rPr>
          <w:rFonts w:ascii="Arial" w:hAnsi="Arial" w:cs="Arial"/>
          <w:sz w:val="24"/>
          <w:szCs w:val="24"/>
        </w:rPr>
        <w:t xml:space="preserve">This statistic </w:t>
      </w:r>
      <w:r w:rsidR="005045AA">
        <w:rPr>
          <w:rFonts w:ascii="Arial" w:hAnsi="Arial" w:cs="Arial"/>
          <w:sz w:val="24"/>
          <w:szCs w:val="24"/>
        </w:rPr>
        <w:t xml:space="preserve">involves a timeframe where no laws relating to cannabis have changed and </w:t>
      </w:r>
      <w:r w:rsidR="005A00B5">
        <w:rPr>
          <w:rFonts w:ascii="Arial" w:hAnsi="Arial" w:cs="Arial"/>
          <w:sz w:val="24"/>
          <w:szCs w:val="24"/>
        </w:rPr>
        <w:t>was within the</w:t>
      </w:r>
      <w:r w:rsidR="000F0A34">
        <w:rPr>
          <w:rFonts w:ascii="Arial" w:hAnsi="Arial" w:cs="Arial"/>
          <w:sz w:val="24"/>
          <w:szCs w:val="24"/>
        </w:rPr>
        <w:t xml:space="preserve"> Corona Virus Pandemic</w:t>
      </w:r>
      <w:r w:rsidR="00624859">
        <w:rPr>
          <w:rFonts w:ascii="Arial" w:hAnsi="Arial" w:cs="Arial"/>
          <w:sz w:val="24"/>
          <w:szCs w:val="24"/>
        </w:rPr>
        <w:t xml:space="preserve"> lockdowns</w:t>
      </w:r>
      <w:r w:rsidR="000F0A34">
        <w:rPr>
          <w:rFonts w:ascii="Arial" w:hAnsi="Arial" w:cs="Arial"/>
          <w:sz w:val="24"/>
          <w:szCs w:val="24"/>
        </w:rPr>
        <w:t xml:space="preserve">. The </w:t>
      </w:r>
      <w:r w:rsidR="00CF0F83">
        <w:rPr>
          <w:rFonts w:ascii="Arial" w:hAnsi="Arial" w:cs="Arial"/>
          <w:sz w:val="24"/>
          <w:szCs w:val="24"/>
        </w:rPr>
        <w:t>pandemic</w:t>
      </w:r>
      <w:r w:rsidR="00C45332">
        <w:rPr>
          <w:rFonts w:ascii="Arial" w:hAnsi="Arial" w:cs="Arial"/>
          <w:sz w:val="24"/>
          <w:szCs w:val="24"/>
        </w:rPr>
        <w:t xml:space="preserve"> </w:t>
      </w:r>
      <w:r w:rsidR="00DD4E6A">
        <w:rPr>
          <w:rFonts w:ascii="Arial" w:hAnsi="Arial" w:cs="Arial"/>
          <w:sz w:val="24"/>
          <w:szCs w:val="24"/>
        </w:rPr>
        <w:t xml:space="preserve">forced the UK to enter periods of lockdown, resulting in road traffic falling by 73%, close to the </w:t>
      </w:r>
      <w:r w:rsidR="00944C22">
        <w:rPr>
          <w:rFonts w:ascii="Arial" w:hAnsi="Arial" w:cs="Arial"/>
          <w:sz w:val="24"/>
          <w:szCs w:val="24"/>
        </w:rPr>
        <w:t xml:space="preserve">level of traffic seen in 1955 (Carrington, 2020). </w:t>
      </w:r>
      <w:r w:rsidR="00CF0F83">
        <w:rPr>
          <w:rFonts w:ascii="Arial" w:hAnsi="Arial" w:cs="Arial"/>
          <w:sz w:val="24"/>
          <w:szCs w:val="24"/>
        </w:rPr>
        <w:t xml:space="preserve">The </w:t>
      </w:r>
      <w:r w:rsidR="00624859">
        <w:rPr>
          <w:rFonts w:ascii="Arial" w:hAnsi="Arial" w:cs="Arial"/>
          <w:sz w:val="24"/>
          <w:szCs w:val="24"/>
        </w:rPr>
        <w:t xml:space="preserve">effects of the pandemic on cannabis use have also been </w:t>
      </w:r>
      <w:r w:rsidR="00A6241A">
        <w:rPr>
          <w:rFonts w:ascii="Arial" w:hAnsi="Arial" w:cs="Arial"/>
          <w:sz w:val="24"/>
          <w:szCs w:val="24"/>
        </w:rPr>
        <w:t>studied, finding that although some users ceased to use cannabis during lockdowns, more new users emerged (</w:t>
      </w:r>
      <w:r w:rsidR="00B074B2">
        <w:rPr>
          <w:rFonts w:ascii="Arial" w:hAnsi="Arial" w:cs="Arial"/>
          <w:sz w:val="24"/>
          <w:szCs w:val="24"/>
        </w:rPr>
        <w:t xml:space="preserve">Salles </w:t>
      </w:r>
      <w:r w:rsidR="00B074B2">
        <w:rPr>
          <w:rFonts w:ascii="Arial" w:hAnsi="Arial" w:cs="Arial"/>
          <w:i/>
          <w:iCs/>
          <w:sz w:val="24"/>
          <w:szCs w:val="24"/>
        </w:rPr>
        <w:t xml:space="preserve">et al. </w:t>
      </w:r>
      <w:r w:rsidR="00B074B2">
        <w:rPr>
          <w:rFonts w:ascii="Arial" w:hAnsi="Arial" w:cs="Arial"/>
          <w:sz w:val="24"/>
          <w:szCs w:val="24"/>
        </w:rPr>
        <w:t xml:space="preserve">2021). </w:t>
      </w:r>
      <w:r w:rsidR="002A3262">
        <w:rPr>
          <w:rFonts w:ascii="Arial" w:hAnsi="Arial" w:cs="Arial"/>
          <w:sz w:val="24"/>
          <w:szCs w:val="24"/>
        </w:rPr>
        <w:t xml:space="preserve">Salles </w:t>
      </w:r>
      <w:r w:rsidR="002A3262">
        <w:rPr>
          <w:rFonts w:ascii="Arial" w:hAnsi="Arial" w:cs="Arial"/>
          <w:i/>
          <w:iCs/>
          <w:sz w:val="24"/>
          <w:szCs w:val="24"/>
        </w:rPr>
        <w:t xml:space="preserve">et al. </w:t>
      </w:r>
      <w:r w:rsidR="002A3262">
        <w:rPr>
          <w:rFonts w:ascii="Arial" w:hAnsi="Arial" w:cs="Arial"/>
          <w:sz w:val="24"/>
          <w:szCs w:val="24"/>
        </w:rPr>
        <w:t xml:space="preserve">(2021) also report that </w:t>
      </w:r>
      <w:r w:rsidR="007D0CCE">
        <w:rPr>
          <w:rFonts w:ascii="Arial" w:hAnsi="Arial" w:cs="Arial"/>
          <w:sz w:val="24"/>
          <w:szCs w:val="24"/>
        </w:rPr>
        <w:t>the lockdown measures imposed on the public during the pandemic have been a source of</w:t>
      </w:r>
      <w:r w:rsidR="00113C2E">
        <w:rPr>
          <w:rFonts w:ascii="Arial" w:hAnsi="Arial" w:cs="Arial"/>
          <w:sz w:val="24"/>
          <w:szCs w:val="24"/>
        </w:rPr>
        <w:t xml:space="preserve"> stress and </w:t>
      </w:r>
      <w:r w:rsidR="003D2DF1">
        <w:rPr>
          <w:rFonts w:ascii="Arial" w:hAnsi="Arial" w:cs="Arial"/>
          <w:sz w:val="24"/>
          <w:szCs w:val="24"/>
        </w:rPr>
        <w:t xml:space="preserve">caused addiction and psychological complications. </w:t>
      </w:r>
      <w:r w:rsidR="004C4E3D">
        <w:rPr>
          <w:rFonts w:ascii="Arial" w:hAnsi="Arial" w:cs="Arial"/>
          <w:sz w:val="24"/>
          <w:szCs w:val="24"/>
        </w:rPr>
        <w:t xml:space="preserve">It could be argued that </w:t>
      </w:r>
      <w:r w:rsidR="0073455B">
        <w:rPr>
          <w:rFonts w:ascii="Arial" w:hAnsi="Arial" w:cs="Arial"/>
          <w:sz w:val="24"/>
          <w:szCs w:val="24"/>
        </w:rPr>
        <w:t xml:space="preserve">the new cannabis users formed by the pandemic, </w:t>
      </w:r>
      <w:r w:rsidR="00D17098">
        <w:rPr>
          <w:rFonts w:ascii="Arial" w:hAnsi="Arial" w:cs="Arial"/>
          <w:sz w:val="24"/>
          <w:szCs w:val="24"/>
        </w:rPr>
        <w:t xml:space="preserve">would continue to use cannabis should criminal penalties be removed through decriminalisation. </w:t>
      </w:r>
    </w:p>
    <w:p w14:paraId="7EF2884E" w14:textId="77777777" w:rsidR="00B54A91" w:rsidRPr="00B54A91" w:rsidRDefault="00B54A91">
      <w:pPr>
        <w:rPr>
          <w:rFonts w:ascii="Arial" w:hAnsi="Arial" w:cs="Arial"/>
          <w:b/>
          <w:bCs/>
          <w:sz w:val="24"/>
          <w:szCs w:val="24"/>
          <w:u w:val="single"/>
        </w:rPr>
      </w:pPr>
    </w:p>
    <w:p w14:paraId="272D135A" w14:textId="77777777" w:rsidR="000E134B" w:rsidRDefault="000E134B"/>
    <w:p w14:paraId="5652C05A" w14:textId="16CA73BB" w:rsidR="001E08C6" w:rsidRDefault="001E08C6">
      <w:pPr>
        <w:rPr>
          <w:rFonts w:ascii="Arial" w:hAnsi="Arial" w:cs="Arial"/>
          <w:b/>
          <w:bCs/>
          <w:sz w:val="24"/>
          <w:szCs w:val="24"/>
        </w:rPr>
      </w:pPr>
      <w:r>
        <w:rPr>
          <w:rFonts w:ascii="Arial" w:hAnsi="Arial" w:cs="Arial"/>
          <w:b/>
          <w:bCs/>
          <w:sz w:val="24"/>
          <w:szCs w:val="24"/>
        </w:rPr>
        <w:t>(Word Count: 2388)</w:t>
      </w:r>
    </w:p>
    <w:p w14:paraId="2ED41B53" w14:textId="77777777" w:rsidR="001E08C6" w:rsidRDefault="001E08C6">
      <w:pPr>
        <w:rPr>
          <w:rFonts w:ascii="Arial" w:hAnsi="Arial" w:cs="Arial"/>
          <w:b/>
          <w:bCs/>
          <w:sz w:val="24"/>
          <w:szCs w:val="24"/>
        </w:rPr>
      </w:pPr>
    </w:p>
    <w:p w14:paraId="338E7285" w14:textId="77777777" w:rsidR="001E08C6" w:rsidRDefault="001E08C6">
      <w:pPr>
        <w:rPr>
          <w:rFonts w:ascii="Arial" w:hAnsi="Arial" w:cs="Arial"/>
          <w:b/>
          <w:bCs/>
          <w:sz w:val="24"/>
          <w:szCs w:val="24"/>
        </w:rPr>
      </w:pPr>
    </w:p>
    <w:p w14:paraId="0337A20A" w14:textId="77777777" w:rsidR="001E08C6" w:rsidRDefault="001E08C6">
      <w:pPr>
        <w:rPr>
          <w:rFonts w:ascii="Arial" w:hAnsi="Arial" w:cs="Arial"/>
          <w:b/>
          <w:bCs/>
          <w:sz w:val="24"/>
          <w:szCs w:val="24"/>
        </w:rPr>
      </w:pPr>
    </w:p>
    <w:p w14:paraId="0286B7AD" w14:textId="77777777" w:rsidR="001E08C6" w:rsidRDefault="001E08C6">
      <w:pPr>
        <w:rPr>
          <w:rFonts w:ascii="Arial" w:hAnsi="Arial" w:cs="Arial"/>
          <w:b/>
          <w:bCs/>
          <w:sz w:val="24"/>
          <w:szCs w:val="24"/>
        </w:rPr>
      </w:pPr>
    </w:p>
    <w:p w14:paraId="2F6E0193" w14:textId="77777777" w:rsidR="001E08C6" w:rsidRDefault="001E08C6">
      <w:pPr>
        <w:rPr>
          <w:rFonts w:ascii="Arial" w:hAnsi="Arial" w:cs="Arial"/>
          <w:b/>
          <w:bCs/>
          <w:sz w:val="24"/>
          <w:szCs w:val="24"/>
        </w:rPr>
      </w:pPr>
    </w:p>
    <w:p w14:paraId="55A7DCBD" w14:textId="77777777" w:rsidR="001E08C6" w:rsidRDefault="001E08C6">
      <w:pPr>
        <w:rPr>
          <w:rFonts w:ascii="Arial" w:hAnsi="Arial" w:cs="Arial"/>
          <w:b/>
          <w:bCs/>
          <w:sz w:val="24"/>
          <w:szCs w:val="24"/>
        </w:rPr>
      </w:pPr>
    </w:p>
    <w:p w14:paraId="6A419C3C" w14:textId="77777777" w:rsidR="001E08C6" w:rsidRDefault="001E08C6">
      <w:pPr>
        <w:rPr>
          <w:rFonts w:ascii="Arial" w:hAnsi="Arial" w:cs="Arial"/>
          <w:b/>
          <w:bCs/>
          <w:sz w:val="24"/>
          <w:szCs w:val="24"/>
        </w:rPr>
      </w:pPr>
    </w:p>
    <w:p w14:paraId="763161E5" w14:textId="77777777" w:rsidR="001E08C6" w:rsidRDefault="001E08C6">
      <w:pPr>
        <w:rPr>
          <w:rFonts w:ascii="Arial" w:hAnsi="Arial" w:cs="Arial"/>
          <w:b/>
          <w:bCs/>
          <w:sz w:val="24"/>
          <w:szCs w:val="24"/>
        </w:rPr>
      </w:pPr>
    </w:p>
    <w:p w14:paraId="3E10B3E1" w14:textId="77777777" w:rsidR="001E08C6" w:rsidRDefault="001E08C6">
      <w:pPr>
        <w:rPr>
          <w:rFonts w:ascii="Arial" w:hAnsi="Arial" w:cs="Arial"/>
          <w:b/>
          <w:bCs/>
          <w:sz w:val="24"/>
          <w:szCs w:val="24"/>
        </w:rPr>
      </w:pPr>
    </w:p>
    <w:p w14:paraId="2BD66D7D" w14:textId="77777777" w:rsidR="002661C7" w:rsidRDefault="002661C7" w:rsidP="002661C7">
      <w:pPr>
        <w:spacing w:line="40" w:lineRule="atLeast"/>
        <w:jc w:val="center"/>
        <w:rPr>
          <w:rFonts w:ascii="Arial" w:hAnsi="Arial" w:cs="Arial"/>
          <w:b/>
          <w:bCs/>
          <w:sz w:val="24"/>
          <w:szCs w:val="24"/>
          <w:u w:val="single"/>
        </w:rPr>
      </w:pPr>
      <w:r>
        <w:rPr>
          <w:rFonts w:ascii="Arial" w:hAnsi="Arial" w:cs="Arial"/>
          <w:b/>
          <w:bCs/>
          <w:sz w:val="24"/>
          <w:szCs w:val="24"/>
          <w:u w:val="single"/>
        </w:rPr>
        <w:lastRenderedPageBreak/>
        <w:t>Bibliography</w:t>
      </w:r>
    </w:p>
    <w:p w14:paraId="5C332149" w14:textId="77777777" w:rsidR="002661C7" w:rsidRPr="00656515" w:rsidRDefault="002661C7" w:rsidP="002661C7">
      <w:pPr>
        <w:spacing w:line="40" w:lineRule="atLeast"/>
        <w:jc w:val="center"/>
        <w:rPr>
          <w:rFonts w:ascii="Arial" w:hAnsi="Arial" w:cs="Arial"/>
          <w:b/>
          <w:bCs/>
          <w:sz w:val="24"/>
          <w:szCs w:val="24"/>
          <w:u w:val="single"/>
        </w:rPr>
      </w:pPr>
    </w:p>
    <w:p w14:paraId="3090D54C"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Alcohol and Drug Foundation (2022) </w:t>
      </w:r>
      <w:r>
        <w:rPr>
          <w:rFonts w:ascii="Arial" w:hAnsi="Arial" w:cs="Arial"/>
          <w:i/>
          <w:iCs/>
          <w:sz w:val="24"/>
          <w:szCs w:val="24"/>
        </w:rPr>
        <w:t>Overview: Decriminalisation vs Legalisation</w:t>
      </w:r>
    </w:p>
    <w:p w14:paraId="3F538E0A"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6" w:history="1">
        <w:r w:rsidRPr="00E1062B">
          <w:rPr>
            <w:rStyle w:val="Hyperlink"/>
            <w:rFonts w:ascii="Arial" w:hAnsi="Arial" w:cs="Arial"/>
            <w:sz w:val="24"/>
            <w:szCs w:val="24"/>
          </w:rPr>
          <w:t>https://adf.org.au/talking-about-drugs/law/decriminalisation/overview-decriminalisation-legalisation/</w:t>
        </w:r>
      </w:hyperlink>
    </w:p>
    <w:p w14:paraId="037CEFC7" w14:textId="77777777" w:rsidR="002661C7" w:rsidRDefault="002661C7" w:rsidP="002661C7">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6B07461C" w14:textId="77777777" w:rsidR="002661C7" w:rsidRDefault="002661C7" w:rsidP="002661C7">
      <w:pPr>
        <w:spacing w:line="480" w:lineRule="auto"/>
        <w:rPr>
          <w:rFonts w:ascii="Arial" w:hAnsi="Arial" w:cs="Arial"/>
          <w:sz w:val="24"/>
          <w:szCs w:val="24"/>
        </w:rPr>
      </w:pPr>
    </w:p>
    <w:p w14:paraId="11198F72"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Allen, G., </w:t>
      </w:r>
      <w:proofErr w:type="spellStart"/>
      <w:r>
        <w:rPr>
          <w:rFonts w:ascii="Arial" w:hAnsi="Arial" w:cs="Arial"/>
          <w:sz w:val="24"/>
          <w:szCs w:val="24"/>
        </w:rPr>
        <w:t>Tunnicliffe</w:t>
      </w:r>
      <w:proofErr w:type="spellEnd"/>
      <w:r>
        <w:rPr>
          <w:rFonts w:ascii="Arial" w:hAnsi="Arial" w:cs="Arial"/>
          <w:sz w:val="24"/>
          <w:szCs w:val="24"/>
        </w:rPr>
        <w:t xml:space="preserve">, R. (2021) </w:t>
      </w:r>
      <w:r>
        <w:rPr>
          <w:rFonts w:ascii="Arial" w:hAnsi="Arial" w:cs="Arial"/>
          <w:i/>
          <w:iCs/>
          <w:sz w:val="24"/>
          <w:szCs w:val="24"/>
        </w:rPr>
        <w:t xml:space="preserve">Drug Crime: Statistics for England and Wales </w:t>
      </w:r>
    </w:p>
    <w:p w14:paraId="1CA0B1DA"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7" w:history="1">
        <w:r w:rsidRPr="00E1062B">
          <w:rPr>
            <w:rStyle w:val="Hyperlink"/>
            <w:rFonts w:ascii="Arial" w:hAnsi="Arial" w:cs="Arial"/>
            <w:sz w:val="24"/>
            <w:szCs w:val="24"/>
          </w:rPr>
          <w:t>https://researchbriefings.files.parliament.uk/documents/CBP-9039/CBP-9039.pdf</w:t>
        </w:r>
      </w:hyperlink>
    </w:p>
    <w:p w14:paraId="5BD3BCD4" w14:textId="77777777" w:rsidR="002661C7" w:rsidRPr="00656515" w:rsidRDefault="002661C7" w:rsidP="002661C7">
      <w:pPr>
        <w:spacing w:line="480" w:lineRule="auto"/>
        <w:rPr>
          <w:rFonts w:ascii="Arial" w:hAnsi="Arial" w:cs="Arial"/>
          <w:sz w:val="24"/>
          <w:szCs w:val="24"/>
        </w:rPr>
      </w:pPr>
      <w:r>
        <w:rPr>
          <w:rFonts w:ascii="Arial" w:hAnsi="Arial" w:cs="Arial"/>
          <w:sz w:val="24"/>
          <w:szCs w:val="24"/>
        </w:rPr>
        <w:t>(Accessed: 26</w:t>
      </w:r>
      <w:r w:rsidRPr="00656515">
        <w:rPr>
          <w:rFonts w:ascii="Arial" w:hAnsi="Arial" w:cs="Arial"/>
          <w:sz w:val="24"/>
          <w:szCs w:val="24"/>
          <w:vertAlign w:val="superscript"/>
        </w:rPr>
        <w:t>th</w:t>
      </w:r>
      <w:r>
        <w:rPr>
          <w:rFonts w:ascii="Arial" w:hAnsi="Arial" w:cs="Arial"/>
          <w:sz w:val="24"/>
          <w:szCs w:val="24"/>
        </w:rPr>
        <w:t xml:space="preserve"> July 2022)</w:t>
      </w:r>
    </w:p>
    <w:p w14:paraId="64FFF98A" w14:textId="77777777" w:rsidR="002661C7" w:rsidRDefault="002661C7" w:rsidP="002661C7">
      <w:pPr>
        <w:spacing w:line="480" w:lineRule="auto"/>
        <w:rPr>
          <w:rFonts w:ascii="Arial" w:hAnsi="Arial" w:cs="Arial"/>
          <w:sz w:val="24"/>
          <w:szCs w:val="24"/>
        </w:rPr>
      </w:pPr>
    </w:p>
    <w:p w14:paraId="4B150BE2"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Beck, K., Kavelak, A., Summons, T. (1983) ‘Police Officer Attitudes towards Marijuana: A Descriptive Analysis’ </w:t>
      </w:r>
      <w:r>
        <w:rPr>
          <w:rFonts w:ascii="Arial" w:hAnsi="Arial" w:cs="Arial"/>
          <w:i/>
          <w:iCs/>
          <w:sz w:val="24"/>
          <w:szCs w:val="24"/>
        </w:rPr>
        <w:t>The American Journal of Drug and Alcohol Abuse</w:t>
      </w:r>
      <w:r>
        <w:rPr>
          <w:rFonts w:ascii="Arial" w:hAnsi="Arial" w:cs="Arial"/>
          <w:sz w:val="24"/>
          <w:szCs w:val="24"/>
        </w:rPr>
        <w:t>, 9(2), pp. 183-193.</w:t>
      </w:r>
    </w:p>
    <w:p w14:paraId="0175B466" w14:textId="77777777" w:rsidR="002661C7" w:rsidRDefault="002661C7" w:rsidP="002661C7">
      <w:pPr>
        <w:spacing w:line="480" w:lineRule="auto"/>
        <w:rPr>
          <w:rFonts w:ascii="Arial" w:hAnsi="Arial" w:cs="Arial"/>
          <w:sz w:val="24"/>
          <w:szCs w:val="24"/>
        </w:rPr>
      </w:pPr>
      <w:r>
        <w:rPr>
          <w:rFonts w:ascii="Arial" w:hAnsi="Arial" w:cs="Arial"/>
          <w:sz w:val="24"/>
          <w:szCs w:val="24"/>
        </w:rPr>
        <w:t>DOI:</w:t>
      </w:r>
      <w:r w:rsidRPr="00656515">
        <w:rPr>
          <w:rFonts w:ascii="Arial" w:hAnsi="Arial" w:cs="Arial"/>
          <w:sz w:val="24"/>
          <w:szCs w:val="24"/>
        </w:rPr>
        <w:t>10.3109/00952998209002621</w:t>
      </w:r>
    </w:p>
    <w:p w14:paraId="1B96519F" w14:textId="77777777" w:rsidR="002661C7" w:rsidRDefault="002661C7" w:rsidP="002661C7">
      <w:pPr>
        <w:spacing w:line="480" w:lineRule="auto"/>
        <w:rPr>
          <w:rFonts w:ascii="Arial" w:hAnsi="Arial" w:cs="Arial"/>
          <w:sz w:val="24"/>
          <w:szCs w:val="24"/>
        </w:rPr>
      </w:pPr>
    </w:p>
    <w:p w14:paraId="70C60CD0"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Carrington, D. (2020) </w:t>
      </w:r>
      <w:r>
        <w:rPr>
          <w:rFonts w:ascii="Arial" w:hAnsi="Arial" w:cs="Arial"/>
          <w:i/>
          <w:iCs/>
          <w:sz w:val="24"/>
          <w:szCs w:val="24"/>
        </w:rPr>
        <w:t>UK road travel falls to 1955 levels as Covid-19 lockdown takes hold</w:t>
      </w:r>
    </w:p>
    <w:p w14:paraId="78E67AE9"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8" w:history="1">
        <w:r w:rsidRPr="00E1062B">
          <w:rPr>
            <w:rStyle w:val="Hyperlink"/>
            <w:rFonts w:ascii="Arial" w:hAnsi="Arial" w:cs="Arial"/>
            <w:sz w:val="24"/>
            <w:szCs w:val="24"/>
          </w:rPr>
          <w:t>https://www.theguardian.com/uk-news/2020/apr/03/uk-road-travel-falls-to-1955-levels-as-covid-19-lockdown-takes-hold-coronavirus-traffic</w:t>
        </w:r>
      </w:hyperlink>
    </w:p>
    <w:p w14:paraId="3D064218" w14:textId="77777777" w:rsidR="002661C7" w:rsidRPr="00656515" w:rsidRDefault="002661C7" w:rsidP="002661C7">
      <w:pPr>
        <w:spacing w:line="480" w:lineRule="auto"/>
        <w:rPr>
          <w:rFonts w:ascii="Arial" w:hAnsi="Arial" w:cs="Arial"/>
          <w:sz w:val="24"/>
          <w:szCs w:val="24"/>
        </w:rPr>
      </w:pPr>
      <w:r>
        <w:rPr>
          <w:rFonts w:ascii="Arial" w:hAnsi="Arial" w:cs="Arial"/>
          <w:sz w:val="24"/>
          <w:szCs w:val="24"/>
        </w:rPr>
        <w:t>(Accessed: 5</w:t>
      </w:r>
      <w:r w:rsidRPr="00656515">
        <w:rPr>
          <w:rFonts w:ascii="Arial" w:hAnsi="Arial" w:cs="Arial"/>
          <w:sz w:val="24"/>
          <w:szCs w:val="24"/>
          <w:vertAlign w:val="superscript"/>
        </w:rPr>
        <w:t>th</w:t>
      </w:r>
      <w:r>
        <w:rPr>
          <w:rFonts w:ascii="Arial" w:hAnsi="Arial" w:cs="Arial"/>
          <w:sz w:val="24"/>
          <w:szCs w:val="24"/>
        </w:rPr>
        <w:t xml:space="preserve"> December 2022)</w:t>
      </w:r>
    </w:p>
    <w:p w14:paraId="34225987" w14:textId="77777777" w:rsidR="002661C7" w:rsidRPr="000F3BC3" w:rsidRDefault="002661C7" w:rsidP="002661C7">
      <w:pPr>
        <w:spacing w:line="480" w:lineRule="auto"/>
        <w:rPr>
          <w:rFonts w:ascii="Arial" w:hAnsi="Arial" w:cs="Arial"/>
          <w:i/>
          <w:iCs/>
          <w:sz w:val="24"/>
          <w:szCs w:val="24"/>
        </w:rPr>
      </w:pPr>
      <w:r w:rsidRPr="000F3BC3">
        <w:rPr>
          <w:rFonts w:ascii="Arial" w:hAnsi="Arial" w:cs="Arial"/>
          <w:sz w:val="24"/>
          <w:szCs w:val="24"/>
        </w:rPr>
        <w:lastRenderedPageBreak/>
        <w:t xml:space="preserve">Correa, M. (2019) </w:t>
      </w:r>
      <w:r w:rsidRPr="000F3BC3">
        <w:rPr>
          <w:rFonts w:ascii="Arial" w:hAnsi="Arial" w:cs="Arial"/>
          <w:i/>
          <w:iCs/>
          <w:sz w:val="24"/>
          <w:szCs w:val="24"/>
        </w:rPr>
        <w:t>How Close is the UK to Legalising Cannabis?</w:t>
      </w:r>
    </w:p>
    <w:p w14:paraId="24D15C79" w14:textId="77777777" w:rsidR="002661C7" w:rsidRPr="000F3BC3" w:rsidRDefault="002661C7" w:rsidP="002661C7">
      <w:pPr>
        <w:spacing w:line="480" w:lineRule="auto"/>
        <w:rPr>
          <w:rFonts w:ascii="Arial" w:hAnsi="Arial" w:cs="Arial"/>
          <w:sz w:val="24"/>
          <w:szCs w:val="24"/>
        </w:rPr>
      </w:pPr>
      <w:r w:rsidRPr="000F3BC3">
        <w:rPr>
          <w:rFonts w:ascii="Arial" w:hAnsi="Arial" w:cs="Arial"/>
          <w:sz w:val="24"/>
          <w:szCs w:val="24"/>
        </w:rPr>
        <w:t xml:space="preserve">Available at: </w:t>
      </w:r>
      <w:hyperlink r:id="rId9" w:history="1">
        <w:r w:rsidRPr="000F3BC3">
          <w:rPr>
            <w:rStyle w:val="Hyperlink"/>
            <w:rFonts w:ascii="Arial" w:hAnsi="Arial" w:cs="Arial"/>
            <w:sz w:val="24"/>
            <w:szCs w:val="24"/>
          </w:rPr>
          <w:t>https://www.thelawyerportal.com/blog/how-close-is-the-uk-to-legalising-cannabis/</w:t>
        </w:r>
      </w:hyperlink>
    </w:p>
    <w:p w14:paraId="0ED54BED" w14:textId="77777777" w:rsidR="002661C7" w:rsidRDefault="002661C7" w:rsidP="002661C7">
      <w:pPr>
        <w:spacing w:line="480" w:lineRule="auto"/>
        <w:rPr>
          <w:rFonts w:ascii="Arial" w:hAnsi="Arial" w:cs="Arial"/>
          <w:sz w:val="24"/>
          <w:szCs w:val="24"/>
        </w:rPr>
      </w:pPr>
      <w:r w:rsidRPr="000F3BC3">
        <w:rPr>
          <w:rFonts w:ascii="Arial" w:hAnsi="Arial" w:cs="Arial"/>
          <w:sz w:val="24"/>
          <w:szCs w:val="24"/>
        </w:rPr>
        <w:t>(Accessed: 15</w:t>
      </w:r>
      <w:r w:rsidRPr="000F3BC3">
        <w:rPr>
          <w:rFonts w:ascii="Arial" w:hAnsi="Arial" w:cs="Arial"/>
          <w:sz w:val="24"/>
          <w:szCs w:val="24"/>
          <w:vertAlign w:val="superscript"/>
        </w:rPr>
        <w:t>th</w:t>
      </w:r>
      <w:r w:rsidRPr="000F3BC3">
        <w:rPr>
          <w:rFonts w:ascii="Arial" w:hAnsi="Arial" w:cs="Arial"/>
          <w:sz w:val="24"/>
          <w:szCs w:val="24"/>
        </w:rPr>
        <w:t xml:space="preserve"> November 2022)</w:t>
      </w:r>
    </w:p>
    <w:p w14:paraId="27CE7EE4" w14:textId="77777777" w:rsidR="002661C7" w:rsidRPr="00656515" w:rsidRDefault="002661C7" w:rsidP="002661C7">
      <w:pPr>
        <w:spacing w:line="480" w:lineRule="auto"/>
        <w:rPr>
          <w:rFonts w:ascii="Arial" w:hAnsi="Arial" w:cs="Arial"/>
          <w:sz w:val="24"/>
          <w:szCs w:val="24"/>
        </w:rPr>
      </w:pPr>
    </w:p>
    <w:p w14:paraId="37E6C8B8"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Gaspar, C. (2018) </w:t>
      </w:r>
      <w:r>
        <w:rPr>
          <w:rFonts w:ascii="Arial" w:hAnsi="Arial" w:cs="Arial"/>
          <w:i/>
          <w:iCs/>
          <w:sz w:val="24"/>
          <w:szCs w:val="24"/>
        </w:rPr>
        <w:t>Durham police chief calls for legalisation of cannabis</w:t>
      </w:r>
    </w:p>
    <w:p w14:paraId="2BAF1728"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0" w:history="1">
        <w:r w:rsidRPr="00755ECA">
          <w:rPr>
            <w:rStyle w:val="Hyperlink"/>
            <w:rFonts w:ascii="Arial" w:hAnsi="Arial" w:cs="Arial"/>
            <w:sz w:val="24"/>
            <w:szCs w:val="24"/>
          </w:rPr>
          <w:t>https://www.palatinate.org.uk/durham-police-chief-calls-for-legalisation-of-cannabis/</w:t>
        </w:r>
      </w:hyperlink>
    </w:p>
    <w:p w14:paraId="77182AFA"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7535A3AA" w14:textId="77777777" w:rsidR="002661C7" w:rsidRDefault="002661C7" w:rsidP="002661C7">
      <w:pPr>
        <w:spacing w:line="480" w:lineRule="auto"/>
        <w:rPr>
          <w:rFonts w:ascii="Arial" w:hAnsi="Arial" w:cs="Arial"/>
          <w:sz w:val="24"/>
          <w:szCs w:val="24"/>
        </w:rPr>
      </w:pPr>
    </w:p>
    <w:p w14:paraId="25D4B1DC" w14:textId="77777777" w:rsidR="002661C7" w:rsidRDefault="002661C7" w:rsidP="002661C7">
      <w:pPr>
        <w:spacing w:line="480" w:lineRule="auto"/>
        <w:rPr>
          <w:rFonts w:ascii="Arial" w:hAnsi="Arial" w:cs="Arial"/>
          <w:color w:val="212121"/>
          <w:sz w:val="24"/>
          <w:szCs w:val="24"/>
          <w:shd w:val="clear" w:color="auto" w:fill="FFFFFF"/>
        </w:rPr>
      </w:pPr>
      <w:r w:rsidRPr="00656515">
        <w:rPr>
          <w:rFonts w:ascii="Arial" w:hAnsi="Arial" w:cs="Arial"/>
          <w:color w:val="212121"/>
          <w:sz w:val="24"/>
          <w:szCs w:val="24"/>
          <w:shd w:val="clear" w:color="auto" w:fill="FFFFFF"/>
        </w:rPr>
        <w:t>Gonçalves-</w:t>
      </w:r>
      <w:proofErr w:type="spellStart"/>
      <w:r w:rsidRPr="00656515">
        <w:rPr>
          <w:rFonts w:ascii="Arial" w:hAnsi="Arial" w:cs="Arial"/>
          <w:color w:val="212121"/>
          <w:sz w:val="24"/>
          <w:szCs w:val="24"/>
          <w:shd w:val="clear" w:color="auto" w:fill="FFFFFF"/>
        </w:rPr>
        <w:t>Pinho</w:t>
      </w:r>
      <w:proofErr w:type="spellEnd"/>
      <w:r w:rsidRPr="00656515">
        <w:rPr>
          <w:rFonts w:ascii="Arial" w:hAnsi="Arial" w:cs="Arial"/>
          <w:color w:val="212121"/>
          <w:sz w:val="24"/>
          <w:szCs w:val="24"/>
          <w:shd w:val="clear" w:color="auto" w:fill="FFFFFF"/>
        </w:rPr>
        <w:t xml:space="preserve">, M., </w:t>
      </w:r>
      <w:proofErr w:type="spellStart"/>
      <w:r w:rsidRPr="00656515">
        <w:rPr>
          <w:rFonts w:ascii="Arial" w:hAnsi="Arial" w:cs="Arial"/>
          <w:color w:val="212121"/>
          <w:sz w:val="24"/>
          <w:szCs w:val="24"/>
          <w:shd w:val="clear" w:color="auto" w:fill="FFFFFF"/>
        </w:rPr>
        <w:t>Bragança</w:t>
      </w:r>
      <w:proofErr w:type="spellEnd"/>
      <w:r w:rsidRPr="00656515">
        <w:rPr>
          <w:rFonts w:ascii="Arial" w:hAnsi="Arial" w:cs="Arial"/>
          <w:color w:val="212121"/>
          <w:sz w:val="24"/>
          <w:szCs w:val="24"/>
          <w:shd w:val="clear" w:color="auto" w:fill="FFFFFF"/>
        </w:rPr>
        <w:t>, M., Freitas, A. (20</w:t>
      </w:r>
      <w:r>
        <w:rPr>
          <w:rFonts w:ascii="Arial" w:hAnsi="Arial" w:cs="Arial"/>
          <w:color w:val="212121"/>
          <w:sz w:val="24"/>
          <w:szCs w:val="24"/>
          <w:shd w:val="clear" w:color="auto" w:fill="FFFFFF"/>
        </w:rPr>
        <w:t>19</w:t>
      </w:r>
      <w:r w:rsidRPr="00656515">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w:t>
      </w:r>
      <w:r w:rsidRPr="00656515">
        <w:rPr>
          <w:rFonts w:ascii="Arial" w:hAnsi="Arial" w:cs="Arial"/>
          <w:color w:val="212121"/>
          <w:sz w:val="24"/>
          <w:szCs w:val="24"/>
          <w:shd w:val="clear" w:color="auto" w:fill="FFFFFF"/>
        </w:rPr>
        <w:t>Psychotic disorders hospitalizations associated with cannabis abuse or dependence: A nationwide big data analysis.</w:t>
      </w:r>
      <w:r>
        <w:rPr>
          <w:rFonts w:ascii="Arial" w:hAnsi="Arial" w:cs="Arial"/>
          <w:color w:val="212121"/>
          <w:sz w:val="24"/>
          <w:szCs w:val="24"/>
          <w:shd w:val="clear" w:color="auto" w:fill="FFFFFF"/>
        </w:rPr>
        <w:t>’</w:t>
      </w:r>
      <w:r w:rsidRPr="00656515">
        <w:rPr>
          <w:rFonts w:ascii="Arial" w:hAnsi="Arial" w:cs="Arial"/>
          <w:color w:val="212121"/>
          <w:sz w:val="24"/>
          <w:szCs w:val="24"/>
          <w:shd w:val="clear" w:color="auto" w:fill="FFFFFF"/>
        </w:rPr>
        <w:t> </w:t>
      </w:r>
      <w:r w:rsidRPr="00656515">
        <w:rPr>
          <w:rFonts w:ascii="Arial" w:hAnsi="Arial" w:cs="Arial"/>
          <w:i/>
          <w:iCs/>
          <w:color w:val="212121"/>
          <w:sz w:val="24"/>
          <w:szCs w:val="24"/>
          <w:shd w:val="clear" w:color="auto" w:fill="FFFFFF"/>
        </w:rPr>
        <w:t>International journal of methods in psychiatric research</w:t>
      </w:r>
      <w:r w:rsidRPr="00656515">
        <w:rPr>
          <w:rFonts w:ascii="Arial" w:hAnsi="Arial" w:cs="Arial"/>
          <w:color w:val="212121"/>
          <w:sz w:val="24"/>
          <w:szCs w:val="24"/>
          <w:shd w:val="clear" w:color="auto" w:fill="FFFFFF"/>
        </w:rPr>
        <w:t>, 29(1),</w:t>
      </w:r>
      <w:r>
        <w:rPr>
          <w:rFonts w:ascii="Arial" w:hAnsi="Arial" w:cs="Arial"/>
          <w:color w:val="212121"/>
          <w:sz w:val="24"/>
          <w:szCs w:val="24"/>
          <w:shd w:val="clear" w:color="auto" w:fill="FFFFFF"/>
        </w:rPr>
        <w:t xml:space="preserve"> pp. 239-248</w:t>
      </w:r>
      <w:r w:rsidRPr="00656515">
        <w:rPr>
          <w:rFonts w:ascii="Arial" w:hAnsi="Arial" w:cs="Arial"/>
          <w:color w:val="212121"/>
          <w:sz w:val="24"/>
          <w:szCs w:val="24"/>
          <w:shd w:val="clear" w:color="auto" w:fill="FFFFFF"/>
        </w:rPr>
        <w:t xml:space="preserve"> </w:t>
      </w:r>
    </w:p>
    <w:p w14:paraId="6BB81D8F" w14:textId="77777777" w:rsidR="002661C7" w:rsidRDefault="002661C7" w:rsidP="002661C7">
      <w:pPr>
        <w:spacing w:line="48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DOI:</w:t>
      </w:r>
      <w:r w:rsidRPr="00656515">
        <w:rPr>
          <w:rFonts w:ascii="Arial" w:hAnsi="Arial" w:cs="Arial"/>
          <w:color w:val="212121"/>
          <w:sz w:val="24"/>
          <w:szCs w:val="24"/>
          <w:shd w:val="clear" w:color="auto" w:fill="FFFFFF"/>
        </w:rPr>
        <w:t>10.1002/mpr.1813</w:t>
      </w:r>
    </w:p>
    <w:p w14:paraId="1152F296" w14:textId="77777777" w:rsidR="002661C7" w:rsidRPr="00656515" w:rsidRDefault="002661C7" w:rsidP="002661C7">
      <w:pPr>
        <w:spacing w:line="480" w:lineRule="auto"/>
        <w:rPr>
          <w:rFonts w:ascii="Arial" w:hAnsi="Arial" w:cs="Arial"/>
          <w:sz w:val="24"/>
          <w:szCs w:val="24"/>
        </w:rPr>
      </w:pPr>
    </w:p>
    <w:p w14:paraId="36310CE1"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Government of Canada (2021) </w:t>
      </w:r>
      <w:r>
        <w:rPr>
          <w:rFonts w:ascii="Arial" w:hAnsi="Arial" w:cs="Arial"/>
          <w:i/>
          <w:iCs/>
          <w:sz w:val="24"/>
          <w:szCs w:val="24"/>
        </w:rPr>
        <w:t>Cannabis Legalization and Regulation</w:t>
      </w:r>
    </w:p>
    <w:p w14:paraId="12C7E9E9"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1" w:history="1">
        <w:r w:rsidRPr="00E1062B">
          <w:rPr>
            <w:rStyle w:val="Hyperlink"/>
            <w:rFonts w:ascii="Arial" w:hAnsi="Arial" w:cs="Arial"/>
            <w:sz w:val="24"/>
            <w:szCs w:val="24"/>
          </w:rPr>
          <w:t>https://www.justice.gc.ca/eng/cj-jp/cannabis/</w:t>
        </w:r>
      </w:hyperlink>
    </w:p>
    <w:p w14:paraId="1A653EC7"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3926156F" w14:textId="77777777" w:rsidR="002661C7" w:rsidRDefault="002661C7" w:rsidP="002661C7">
      <w:pPr>
        <w:spacing w:line="480" w:lineRule="auto"/>
        <w:rPr>
          <w:rFonts w:ascii="Arial" w:hAnsi="Arial" w:cs="Arial"/>
          <w:sz w:val="24"/>
          <w:szCs w:val="24"/>
        </w:rPr>
      </w:pPr>
    </w:p>
    <w:p w14:paraId="0511258F" w14:textId="77777777" w:rsidR="002661C7" w:rsidRDefault="002661C7" w:rsidP="002661C7">
      <w:pPr>
        <w:spacing w:line="480" w:lineRule="auto"/>
        <w:rPr>
          <w:rFonts w:ascii="Arial" w:hAnsi="Arial" w:cs="Arial"/>
          <w:i/>
          <w:iCs/>
          <w:sz w:val="24"/>
          <w:szCs w:val="24"/>
        </w:rPr>
      </w:pPr>
      <w:r>
        <w:rPr>
          <w:rFonts w:ascii="Arial" w:hAnsi="Arial" w:cs="Arial"/>
          <w:sz w:val="24"/>
          <w:szCs w:val="24"/>
        </w:rPr>
        <w:lastRenderedPageBreak/>
        <w:t xml:space="preserve">Government of Canada (2022) </w:t>
      </w:r>
      <w:r>
        <w:rPr>
          <w:rFonts w:ascii="Arial" w:hAnsi="Arial" w:cs="Arial"/>
          <w:i/>
          <w:iCs/>
          <w:sz w:val="24"/>
          <w:szCs w:val="24"/>
        </w:rPr>
        <w:t>Annual National Data Report to Inform Trends and Patterns in Drug-Impaired Driving 2021</w:t>
      </w:r>
    </w:p>
    <w:p w14:paraId="7DDA9771"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2" w:history="1">
        <w:r w:rsidRPr="00E1062B">
          <w:rPr>
            <w:rStyle w:val="Hyperlink"/>
            <w:rFonts w:ascii="Arial" w:hAnsi="Arial" w:cs="Arial"/>
            <w:sz w:val="24"/>
            <w:szCs w:val="24"/>
          </w:rPr>
          <w:t>https://www.publicsafety.gc.ca/cnt/rsrcs/pblctns/2021-did-fad/index-en.aspx#s4</w:t>
        </w:r>
      </w:hyperlink>
    </w:p>
    <w:p w14:paraId="45F0C89B" w14:textId="77777777" w:rsidR="002661C7" w:rsidRPr="00656515" w:rsidRDefault="002661C7" w:rsidP="002661C7">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414CB435" w14:textId="77777777" w:rsidR="002661C7" w:rsidRPr="00656515" w:rsidRDefault="002661C7" w:rsidP="002661C7">
      <w:pPr>
        <w:spacing w:line="480" w:lineRule="auto"/>
        <w:rPr>
          <w:rFonts w:ascii="Arial" w:hAnsi="Arial" w:cs="Arial"/>
          <w:sz w:val="24"/>
          <w:szCs w:val="24"/>
        </w:rPr>
      </w:pPr>
    </w:p>
    <w:p w14:paraId="36AA1D30"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Greater London Authority (2022) </w:t>
      </w:r>
      <w:r>
        <w:rPr>
          <w:rFonts w:ascii="Arial" w:hAnsi="Arial" w:cs="Arial"/>
          <w:i/>
          <w:iCs/>
          <w:sz w:val="24"/>
          <w:szCs w:val="24"/>
        </w:rPr>
        <w:t>The London Drugs Commission</w:t>
      </w:r>
    </w:p>
    <w:p w14:paraId="372E7C4D"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3" w:history="1">
        <w:r w:rsidRPr="00E1062B">
          <w:rPr>
            <w:rStyle w:val="Hyperlink"/>
            <w:rFonts w:ascii="Arial" w:hAnsi="Arial" w:cs="Arial"/>
            <w:sz w:val="24"/>
            <w:szCs w:val="24"/>
          </w:rPr>
          <w:t>https://www.london.gov.uk/london-drugs-commission</w:t>
        </w:r>
      </w:hyperlink>
    </w:p>
    <w:p w14:paraId="0D6362DA" w14:textId="77777777" w:rsidR="002661C7" w:rsidRPr="00656515" w:rsidRDefault="002661C7" w:rsidP="002661C7">
      <w:pPr>
        <w:spacing w:line="480" w:lineRule="auto"/>
        <w:rPr>
          <w:rFonts w:ascii="Arial" w:hAnsi="Arial" w:cs="Arial"/>
          <w:sz w:val="24"/>
          <w:szCs w:val="24"/>
        </w:rPr>
      </w:pPr>
      <w:r>
        <w:rPr>
          <w:rFonts w:ascii="Arial" w:hAnsi="Arial" w:cs="Arial"/>
          <w:sz w:val="24"/>
          <w:szCs w:val="24"/>
        </w:rPr>
        <w:t>(Accessed: 12</w:t>
      </w:r>
      <w:r w:rsidRPr="00656515">
        <w:rPr>
          <w:rFonts w:ascii="Arial" w:hAnsi="Arial" w:cs="Arial"/>
          <w:sz w:val="24"/>
          <w:szCs w:val="24"/>
          <w:vertAlign w:val="superscript"/>
        </w:rPr>
        <w:t>th</w:t>
      </w:r>
      <w:r>
        <w:rPr>
          <w:rFonts w:ascii="Arial" w:hAnsi="Arial" w:cs="Arial"/>
          <w:sz w:val="24"/>
          <w:szCs w:val="24"/>
        </w:rPr>
        <w:t xml:space="preserve"> December 2022)</w:t>
      </w:r>
    </w:p>
    <w:p w14:paraId="38D4069C" w14:textId="77777777" w:rsidR="002661C7" w:rsidRPr="00656515" w:rsidRDefault="002661C7" w:rsidP="002661C7">
      <w:pPr>
        <w:spacing w:line="480" w:lineRule="auto"/>
        <w:rPr>
          <w:rFonts w:ascii="Arial" w:hAnsi="Arial" w:cs="Arial"/>
          <w:sz w:val="24"/>
          <w:szCs w:val="24"/>
        </w:rPr>
      </w:pPr>
    </w:p>
    <w:p w14:paraId="390E581A"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Home Office (2020) </w:t>
      </w:r>
      <w:r>
        <w:rPr>
          <w:rFonts w:ascii="Arial" w:hAnsi="Arial" w:cs="Arial"/>
          <w:i/>
          <w:iCs/>
          <w:sz w:val="24"/>
          <w:szCs w:val="24"/>
        </w:rPr>
        <w:t xml:space="preserve">Drug licensing factsheet: cannabis, </w:t>
      </w:r>
      <w:proofErr w:type="gramStart"/>
      <w:r>
        <w:rPr>
          <w:rFonts w:ascii="Arial" w:hAnsi="Arial" w:cs="Arial"/>
          <w:i/>
          <w:iCs/>
          <w:sz w:val="24"/>
          <w:szCs w:val="24"/>
        </w:rPr>
        <w:t>CBD</w:t>
      </w:r>
      <w:proofErr w:type="gramEnd"/>
      <w:r>
        <w:rPr>
          <w:rFonts w:ascii="Arial" w:hAnsi="Arial" w:cs="Arial"/>
          <w:i/>
          <w:iCs/>
          <w:sz w:val="24"/>
          <w:szCs w:val="24"/>
        </w:rPr>
        <w:t xml:space="preserve"> and other cannabinoids</w:t>
      </w:r>
    </w:p>
    <w:p w14:paraId="7656B795"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4" w:history="1">
        <w:r w:rsidRPr="00755ECA">
          <w:rPr>
            <w:rStyle w:val="Hyperlink"/>
            <w:rFonts w:ascii="Arial" w:hAnsi="Arial" w:cs="Arial"/>
            <w:sz w:val="24"/>
            <w:szCs w:val="24"/>
          </w:rPr>
          <w:t>https://www.gov.uk/government/publications/cannabis-cbd-and-other-cannabinoids-drug-licensing-factsheet/drug-licensing-factsheet-cannabis-cbd-and-other-cannabinoids</w:t>
        </w:r>
      </w:hyperlink>
    </w:p>
    <w:p w14:paraId="77CDBCAC" w14:textId="77777777" w:rsidR="002661C7" w:rsidRDefault="002661C7" w:rsidP="002661C7">
      <w:pPr>
        <w:spacing w:line="480" w:lineRule="auto"/>
        <w:rPr>
          <w:rFonts w:ascii="Arial" w:hAnsi="Arial" w:cs="Arial"/>
          <w:sz w:val="24"/>
          <w:szCs w:val="24"/>
        </w:rPr>
      </w:pPr>
      <w:r>
        <w:rPr>
          <w:rFonts w:ascii="Arial" w:hAnsi="Arial" w:cs="Arial"/>
          <w:sz w:val="24"/>
          <w:szCs w:val="24"/>
        </w:rPr>
        <w:t>(Accessed: 15</w:t>
      </w:r>
      <w:r w:rsidRPr="007055FB">
        <w:rPr>
          <w:rFonts w:ascii="Arial" w:hAnsi="Arial" w:cs="Arial"/>
          <w:sz w:val="24"/>
          <w:szCs w:val="24"/>
          <w:vertAlign w:val="superscript"/>
        </w:rPr>
        <w:t>th</w:t>
      </w:r>
      <w:r>
        <w:rPr>
          <w:rFonts w:ascii="Arial" w:hAnsi="Arial" w:cs="Arial"/>
          <w:sz w:val="24"/>
          <w:szCs w:val="24"/>
        </w:rPr>
        <w:t xml:space="preserve"> November 2022)</w:t>
      </w:r>
    </w:p>
    <w:p w14:paraId="2ACC01E8" w14:textId="77777777" w:rsidR="002661C7" w:rsidRDefault="002661C7" w:rsidP="002661C7">
      <w:pPr>
        <w:spacing w:line="480" w:lineRule="auto"/>
        <w:rPr>
          <w:rFonts w:ascii="Arial" w:hAnsi="Arial" w:cs="Arial"/>
          <w:sz w:val="24"/>
          <w:szCs w:val="24"/>
        </w:rPr>
      </w:pPr>
    </w:p>
    <w:p w14:paraId="6F71D8A7"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House of Commons (2022) </w:t>
      </w:r>
      <w:r>
        <w:rPr>
          <w:rFonts w:ascii="Arial" w:hAnsi="Arial" w:cs="Arial"/>
          <w:i/>
          <w:iCs/>
          <w:sz w:val="24"/>
          <w:szCs w:val="24"/>
        </w:rPr>
        <w:t>Home Affairs Committee, Oral evidence: Drugs, HC 198</w:t>
      </w:r>
    </w:p>
    <w:p w14:paraId="7D91616C"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5" w:history="1">
        <w:r w:rsidRPr="00755ECA">
          <w:rPr>
            <w:rStyle w:val="Hyperlink"/>
            <w:rFonts w:ascii="Arial" w:hAnsi="Arial" w:cs="Arial"/>
            <w:sz w:val="24"/>
            <w:szCs w:val="24"/>
          </w:rPr>
          <w:t>https://committees.parliament.uk/oralevidence/10399/pdf/</w:t>
        </w:r>
      </w:hyperlink>
    </w:p>
    <w:p w14:paraId="4D5355A8"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1109FDC1" w14:textId="77777777" w:rsidR="002661C7" w:rsidRDefault="002661C7" w:rsidP="002661C7">
      <w:pPr>
        <w:spacing w:line="480" w:lineRule="auto"/>
        <w:rPr>
          <w:rFonts w:ascii="Arial" w:hAnsi="Arial" w:cs="Arial"/>
          <w:sz w:val="24"/>
          <w:szCs w:val="24"/>
        </w:rPr>
      </w:pPr>
    </w:p>
    <w:p w14:paraId="475881EC" w14:textId="77777777" w:rsidR="002661C7" w:rsidRDefault="002661C7" w:rsidP="002661C7">
      <w:pPr>
        <w:spacing w:line="480" w:lineRule="auto"/>
        <w:rPr>
          <w:rFonts w:ascii="Arial" w:hAnsi="Arial" w:cs="Arial"/>
          <w:sz w:val="24"/>
          <w:szCs w:val="24"/>
        </w:rPr>
      </w:pPr>
      <w:r>
        <w:rPr>
          <w:rFonts w:ascii="Arial" w:hAnsi="Arial" w:cs="Arial"/>
          <w:sz w:val="24"/>
          <w:szCs w:val="24"/>
        </w:rPr>
        <w:lastRenderedPageBreak/>
        <w:t xml:space="preserve">Kemp, V. (2020) ‘Authorising and reviewing detention: PACE safeguards in a digital age’ </w:t>
      </w:r>
      <w:r>
        <w:rPr>
          <w:rFonts w:ascii="Arial" w:hAnsi="Arial" w:cs="Arial"/>
          <w:i/>
          <w:iCs/>
          <w:sz w:val="24"/>
          <w:szCs w:val="24"/>
        </w:rPr>
        <w:t xml:space="preserve">The Criminal Law Review, </w:t>
      </w:r>
      <w:r>
        <w:rPr>
          <w:rFonts w:ascii="Arial" w:hAnsi="Arial" w:cs="Arial"/>
          <w:sz w:val="24"/>
          <w:szCs w:val="24"/>
        </w:rPr>
        <w:t>7(1), pp. 572-587</w:t>
      </w:r>
    </w:p>
    <w:p w14:paraId="297D060A" w14:textId="77777777" w:rsidR="002661C7" w:rsidRDefault="002661C7" w:rsidP="002661C7">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DOI:</w:t>
      </w:r>
      <w:r w:rsidRPr="00656515">
        <w:rPr>
          <w:rFonts w:ascii="Arial" w:hAnsi="Arial" w:cs="Arial"/>
          <w:color w:val="333333"/>
          <w:sz w:val="24"/>
          <w:szCs w:val="24"/>
          <w:shd w:val="clear" w:color="auto" w:fill="F9F9F9"/>
        </w:rPr>
        <w:t>10.3316/agispt.20200707032924.</w:t>
      </w:r>
    </w:p>
    <w:p w14:paraId="3C5D762A" w14:textId="77777777" w:rsidR="002661C7" w:rsidRDefault="002661C7" w:rsidP="002661C7">
      <w:pPr>
        <w:spacing w:line="480" w:lineRule="auto"/>
        <w:rPr>
          <w:rFonts w:ascii="Arial" w:hAnsi="Arial" w:cs="Arial"/>
          <w:color w:val="333333"/>
          <w:sz w:val="24"/>
          <w:szCs w:val="24"/>
          <w:shd w:val="clear" w:color="auto" w:fill="F9F9F9"/>
        </w:rPr>
      </w:pPr>
    </w:p>
    <w:p w14:paraId="688AFC80" w14:textId="77777777" w:rsidR="002661C7" w:rsidRDefault="002661C7" w:rsidP="002661C7">
      <w:pPr>
        <w:spacing w:line="480" w:lineRule="auto"/>
        <w:rPr>
          <w:rFonts w:ascii="Arial" w:hAnsi="Arial" w:cs="Arial"/>
          <w:i/>
          <w:iCs/>
          <w:color w:val="333333"/>
          <w:sz w:val="24"/>
          <w:szCs w:val="24"/>
          <w:shd w:val="clear" w:color="auto" w:fill="F9F9F9"/>
        </w:rPr>
      </w:pPr>
      <w:r>
        <w:rPr>
          <w:rFonts w:ascii="Arial" w:hAnsi="Arial" w:cs="Arial"/>
          <w:color w:val="333333"/>
          <w:sz w:val="24"/>
          <w:szCs w:val="24"/>
          <w:shd w:val="clear" w:color="auto" w:fill="F9F9F9"/>
        </w:rPr>
        <w:t xml:space="preserve">Moreau, G. (2021) </w:t>
      </w:r>
      <w:r>
        <w:rPr>
          <w:rFonts w:ascii="Arial" w:hAnsi="Arial" w:cs="Arial"/>
          <w:i/>
          <w:iCs/>
          <w:color w:val="333333"/>
          <w:sz w:val="24"/>
          <w:szCs w:val="24"/>
          <w:shd w:val="clear" w:color="auto" w:fill="F9F9F9"/>
        </w:rPr>
        <w:t>Police-reported crime statistics in Canada, 2020</w:t>
      </w:r>
    </w:p>
    <w:p w14:paraId="3705B323" w14:textId="77777777" w:rsidR="002661C7" w:rsidRDefault="002661C7" w:rsidP="002661C7">
      <w:pPr>
        <w:spacing w:line="480" w:lineRule="auto"/>
        <w:rPr>
          <w:rFonts w:ascii="Arial" w:hAnsi="Arial" w:cs="Arial"/>
          <w:color w:val="333333"/>
          <w:sz w:val="24"/>
          <w:szCs w:val="24"/>
          <w:shd w:val="clear" w:color="auto" w:fill="F9F9F9"/>
        </w:rPr>
      </w:pPr>
      <w:r>
        <w:rPr>
          <w:rFonts w:ascii="Arial" w:hAnsi="Arial" w:cs="Arial"/>
          <w:color w:val="333333"/>
          <w:sz w:val="24"/>
          <w:szCs w:val="24"/>
          <w:shd w:val="clear" w:color="auto" w:fill="F9F9F9"/>
        </w:rPr>
        <w:t xml:space="preserve">Available at: </w:t>
      </w:r>
      <w:hyperlink r:id="rId16" w:history="1">
        <w:r w:rsidRPr="00E1062B">
          <w:rPr>
            <w:rStyle w:val="Hyperlink"/>
            <w:rFonts w:ascii="Arial" w:hAnsi="Arial" w:cs="Arial"/>
            <w:sz w:val="24"/>
            <w:szCs w:val="24"/>
            <w:shd w:val="clear" w:color="auto" w:fill="F9F9F9"/>
          </w:rPr>
          <w:t>https://www150.statcan.gc.ca/n1/pub/85-002-x/2021001/article/00013-eng.htm</w:t>
        </w:r>
      </w:hyperlink>
    </w:p>
    <w:p w14:paraId="70B60A1F" w14:textId="77777777" w:rsidR="002661C7" w:rsidRPr="00656515" w:rsidRDefault="002661C7" w:rsidP="002661C7">
      <w:pPr>
        <w:spacing w:line="480" w:lineRule="auto"/>
        <w:rPr>
          <w:rFonts w:ascii="Arial" w:hAnsi="Arial" w:cs="Arial"/>
          <w:sz w:val="24"/>
          <w:szCs w:val="24"/>
        </w:rPr>
      </w:pPr>
      <w:r>
        <w:rPr>
          <w:rFonts w:ascii="Arial" w:hAnsi="Arial" w:cs="Arial"/>
          <w:color w:val="333333"/>
          <w:sz w:val="24"/>
          <w:szCs w:val="24"/>
          <w:shd w:val="clear" w:color="auto" w:fill="F9F9F9"/>
        </w:rPr>
        <w:t>(Accessed: 24</w:t>
      </w:r>
      <w:r w:rsidRPr="00656515">
        <w:rPr>
          <w:rFonts w:ascii="Arial" w:hAnsi="Arial" w:cs="Arial"/>
          <w:color w:val="333333"/>
          <w:sz w:val="24"/>
          <w:szCs w:val="24"/>
          <w:shd w:val="clear" w:color="auto" w:fill="F9F9F9"/>
          <w:vertAlign w:val="superscript"/>
        </w:rPr>
        <w:t>th</w:t>
      </w:r>
      <w:r>
        <w:rPr>
          <w:rFonts w:ascii="Arial" w:hAnsi="Arial" w:cs="Arial"/>
          <w:color w:val="333333"/>
          <w:sz w:val="24"/>
          <w:szCs w:val="24"/>
          <w:shd w:val="clear" w:color="auto" w:fill="F9F9F9"/>
        </w:rPr>
        <w:t xml:space="preserve"> November 2022)</w:t>
      </w:r>
    </w:p>
    <w:p w14:paraId="12AF4140" w14:textId="77777777" w:rsidR="002661C7" w:rsidRDefault="002661C7" w:rsidP="002661C7">
      <w:pPr>
        <w:spacing w:line="480" w:lineRule="auto"/>
        <w:rPr>
          <w:rFonts w:ascii="Arial" w:hAnsi="Arial" w:cs="Arial"/>
          <w:sz w:val="24"/>
          <w:szCs w:val="24"/>
        </w:rPr>
      </w:pPr>
    </w:p>
    <w:p w14:paraId="6866DCA2"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National Institute of Drug Abuse (2021) </w:t>
      </w:r>
      <w:r>
        <w:rPr>
          <w:rFonts w:ascii="Arial" w:hAnsi="Arial" w:cs="Arial"/>
          <w:i/>
          <w:iCs/>
          <w:sz w:val="24"/>
          <w:szCs w:val="24"/>
        </w:rPr>
        <w:t>Is there a link between marijuana use and psychiatric disorders?</w:t>
      </w:r>
    </w:p>
    <w:p w14:paraId="4D2B2F62"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7" w:history="1">
        <w:r w:rsidRPr="00E1062B">
          <w:rPr>
            <w:rStyle w:val="Hyperlink"/>
            <w:rFonts w:ascii="Arial" w:hAnsi="Arial" w:cs="Arial"/>
            <w:sz w:val="24"/>
            <w:szCs w:val="24"/>
          </w:rPr>
          <w:t>https://nida.nih.gov/publications/research-reports/marijuana/there-link-between-marijuana-use-psychiatric-disorders#:~:text=Recent%20research%20suggests%20that%20smoking,who%20have%20never%20used%20marijuana.&amp;text=The%20amount%20of%20drug%20used,shown%20to%20influence%20this%20relationship</w:t>
        </w:r>
      </w:hyperlink>
      <w:r w:rsidRPr="00656515">
        <w:rPr>
          <w:rFonts w:ascii="Arial" w:hAnsi="Arial" w:cs="Arial"/>
          <w:sz w:val="24"/>
          <w:szCs w:val="24"/>
        </w:rPr>
        <w:t>.</w:t>
      </w:r>
    </w:p>
    <w:p w14:paraId="0CC59819"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1368B43A" w14:textId="77777777" w:rsidR="002661C7" w:rsidRPr="00656515" w:rsidRDefault="002661C7" w:rsidP="002661C7">
      <w:pPr>
        <w:spacing w:line="480" w:lineRule="auto"/>
        <w:rPr>
          <w:rFonts w:ascii="Arial" w:hAnsi="Arial" w:cs="Arial"/>
          <w:sz w:val="24"/>
          <w:szCs w:val="24"/>
        </w:rPr>
      </w:pPr>
    </w:p>
    <w:p w14:paraId="32D6D0F0"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Ping, S. (2022) </w:t>
      </w:r>
      <w:r>
        <w:rPr>
          <w:rFonts w:ascii="Arial" w:hAnsi="Arial" w:cs="Arial"/>
          <w:i/>
          <w:iCs/>
          <w:sz w:val="24"/>
          <w:szCs w:val="24"/>
        </w:rPr>
        <w:t>Dorset’s Police boss says cannabis should be reclassified as Class A drug</w:t>
      </w:r>
    </w:p>
    <w:p w14:paraId="761A660B" w14:textId="77777777" w:rsidR="002661C7" w:rsidRDefault="002661C7" w:rsidP="002661C7">
      <w:pPr>
        <w:spacing w:line="480" w:lineRule="auto"/>
        <w:rPr>
          <w:rFonts w:ascii="Arial" w:hAnsi="Arial" w:cs="Arial"/>
          <w:sz w:val="24"/>
          <w:szCs w:val="24"/>
        </w:rPr>
      </w:pPr>
      <w:r>
        <w:rPr>
          <w:rFonts w:ascii="Arial" w:hAnsi="Arial" w:cs="Arial"/>
          <w:sz w:val="24"/>
          <w:szCs w:val="24"/>
        </w:rPr>
        <w:t>Available at:</w:t>
      </w:r>
      <w:r w:rsidRPr="00656515">
        <w:t xml:space="preserve"> </w:t>
      </w:r>
      <w:hyperlink r:id="rId18" w:history="1">
        <w:r w:rsidRPr="00755ECA">
          <w:rPr>
            <w:rStyle w:val="Hyperlink"/>
            <w:rFonts w:ascii="Arial" w:hAnsi="Arial" w:cs="Arial"/>
            <w:sz w:val="24"/>
            <w:szCs w:val="24"/>
          </w:rPr>
          <w:t>https://www.dorset.live/news/dorset-news/dorsets-police-crime-commissioner-says-7662559</w:t>
        </w:r>
      </w:hyperlink>
    </w:p>
    <w:p w14:paraId="6DC9B28C" w14:textId="77777777" w:rsidR="002661C7" w:rsidRDefault="002661C7" w:rsidP="002661C7">
      <w:pPr>
        <w:spacing w:line="480" w:lineRule="auto"/>
        <w:rPr>
          <w:rFonts w:ascii="Arial" w:hAnsi="Arial" w:cs="Arial"/>
          <w:sz w:val="24"/>
          <w:szCs w:val="24"/>
        </w:rPr>
      </w:pPr>
      <w:r>
        <w:rPr>
          <w:rFonts w:ascii="Arial" w:hAnsi="Arial" w:cs="Arial"/>
          <w:sz w:val="24"/>
          <w:szCs w:val="24"/>
        </w:rPr>
        <w:lastRenderedPageBreak/>
        <w:t>(Accessed: 28</w:t>
      </w:r>
      <w:r w:rsidRPr="00656515">
        <w:rPr>
          <w:rFonts w:ascii="Arial" w:hAnsi="Arial" w:cs="Arial"/>
          <w:sz w:val="24"/>
          <w:szCs w:val="24"/>
          <w:vertAlign w:val="superscript"/>
        </w:rPr>
        <w:t>th</w:t>
      </w:r>
      <w:r>
        <w:rPr>
          <w:rFonts w:ascii="Arial" w:hAnsi="Arial" w:cs="Arial"/>
          <w:sz w:val="24"/>
          <w:szCs w:val="24"/>
        </w:rPr>
        <w:t xml:space="preserve"> November 2022)</w:t>
      </w:r>
    </w:p>
    <w:p w14:paraId="6DD39D1E" w14:textId="77777777" w:rsidR="002661C7" w:rsidRDefault="002661C7" w:rsidP="002661C7">
      <w:pPr>
        <w:spacing w:line="480" w:lineRule="auto"/>
        <w:rPr>
          <w:rFonts w:ascii="Arial" w:hAnsi="Arial" w:cs="Arial"/>
          <w:sz w:val="24"/>
          <w:szCs w:val="24"/>
        </w:rPr>
      </w:pPr>
    </w:p>
    <w:p w14:paraId="6A3F7644"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Ritter, A. (2022) ‘Decriminalisation or legalisation: injecting evidence in the drug law reform debate’ </w:t>
      </w:r>
      <w:r>
        <w:rPr>
          <w:rFonts w:ascii="Arial" w:hAnsi="Arial" w:cs="Arial"/>
          <w:i/>
          <w:iCs/>
          <w:sz w:val="24"/>
          <w:szCs w:val="24"/>
        </w:rPr>
        <w:t xml:space="preserve">Professor Alison Ritter’s Blog </w:t>
      </w:r>
      <w:r>
        <w:rPr>
          <w:rFonts w:ascii="Arial" w:hAnsi="Arial" w:cs="Arial"/>
          <w:sz w:val="24"/>
          <w:szCs w:val="24"/>
        </w:rPr>
        <w:t xml:space="preserve">[blog]. </w:t>
      </w:r>
    </w:p>
    <w:p w14:paraId="1FA8FDF9"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19" w:history="1">
        <w:r w:rsidRPr="00E1062B">
          <w:rPr>
            <w:rStyle w:val="Hyperlink"/>
            <w:rFonts w:ascii="Arial" w:hAnsi="Arial" w:cs="Arial"/>
            <w:sz w:val="24"/>
            <w:szCs w:val="24"/>
          </w:rPr>
          <w:t>https://ndarc.med.unsw.edu.au/blog/decriminalisation-or-legalisation-injecting-evidence-drug-law-reform-debate</w:t>
        </w:r>
      </w:hyperlink>
    </w:p>
    <w:p w14:paraId="3124092F" w14:textId="77777777" w:rsidR="002661C7" w:rsidRDefault="002661C7" w:rsidP="002661C7">
      <w:pPr>
        <w:spacing w:line="480" w:lineRule="auto"/>
        <w:rPr>
          <w:rFonts w:ascii="Arial" w:hAnsi="Arial" w:cs="Arial"/>
          <w:sz w:val="24"/>
          <w:szCs w:val="24"/>
        </w:rPr>
      </w:pPr>
      <w:r>
        <w:rPr>
          <w:rFonts w:ascii="Arial" w:hAnsi="Arial" w:cs="Arial"/>
          <w:sz w:val="24"/>
          <w:szCs w:val="24"/>
        </w:rPr>
        <w:t>(Accessed: 15</w:t>
      </w:r>
      <w:r w:rsidRPr="00656515">
        <w:rPr>
          <w:rFonts w:ascii="Arial" w:hAnsi="Arial" w:cs="Arial"/>
          <w:sz w:val="24"/>
          <w:szCs w:val="24"/>
          <w:vertAlign w:val="superscript"/>
        </w:rPr>
        <w:t>th</w:t>
      </w:r>
      <w:r>
        <w:rPr>
          <w:rFonts w:ascii="Arial" w:hAnsi="Arial" w:cs="Arial"/>
          <w:sz w:val="24"/>
          <w:szCs w:val="24"/>
        </w:rPr>
        <w:t xml:space="preserve"> December 2022)</w:t>
      </w:r>
    </w:p>
    <w:p w14:paraId="4E810DBD" w14:textId="77777777" w:rsidR="002661C7" w:rsidRDefault="002661C7" w:rsidP="002661C7">
      <w:pPr>
        <w:spacing w:line="480" w:lineRule="auto"/>
        <w:rPr>
          <w:rFonts w:ascii="Arial" w:hAnsi="Arial" w:cs="Arial"/>
          <w:sz w:val="24"/>
          <w:szCs w:val="24"/>
        </w:rPr>
      </w:pPr>
    </w:p>
    <w:p w14:paraId="47F8F84E"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Salles, J., </w:t>
      </w:r>
      <w:proofErr w:type="spellStart"/>
      <w:r>
        <w:rPr>
          <w:rFonts w:ascii="Arial" w:hAnsi="Arial" w:cs="Arial"/>
          <w:sz w:val="24"/>
          <w:szCs w:val="24"/>
        </w:rPr>
        <w:t>Yrondi</w:t>
      </w:r>
      <w:proofErr w:type="spellEnd"/>
      <w:r>
        <w:rPr>
          <w:rFonts w:ascii="Arial" w:hAnsi="Arial" w:cs="Arial"/>
          <w:sz w:val="24"/>
          <w:szCs w:val="24"/>
        </w:rPr>
        <w:t xml:space="preserve">, A., </w:t>
      </w:r>
      <w:proofErr w:type="spellStart"/>
      <w:r>
        <w:rPr>
          <w:rFonts w:ascii="Arial" w:hAnsi="Arial" w:cs="Arial"/>
          <w:sz w:val="24"/>
          <w:szCs w:val="24"/>
        </w:rPr>
        <w:t>Marhar</w:t>
      </w:r>
      <w:proofErr w:type="spellEnd"/>
      <w:r>
        <w:rPr>
          <w:rFonts w:ascii="Arial" w:hAnsi="Arial" w:cs="Arial"/>
          <w:sz w:val="24"/>
          <w:szCs w:val="24"/>
        </w:rPr>
        <w:t xml:space="preserve">, F., </w:t>
      </w:r>
      <w:proofErr w:type="spellStart"/>
      <w:r>
        <w:rPr>
          <w:rFonts w:ascii="Arial" w:hAnsi="Arial" w:cs="Arial"/>
          <w:sz w:val="24"/>
          <w:szCs w:val="24"/>
        </w:rPr>
        <w:t>Andant</w:t>
      </w:r>
      <w:proofErr w:type="spellEnd"/>
      <w:r>
        <w:rPr>
          <w:rFonts w:ascii="Arial" w:hAnsi="Arial" w:cs="Arial"/>
          <w:sz w:val="24"/>
          <w:szCs w:val="24"/>
        </w:rPr>
        <w:t xml:space="preserve">, N., </w:t>
      </w:r>
      <w:proofErr w:type="spellStart"/>
      <w:r>
        <w:rPr>
          <w:rFonts w:ascii="Arial" w:hAnsi="Arial" w:cs="Arial"/>
          <w:sz w:val="24"/>
          <w:szCs w:val="24"/>
        </w:rPr>
        <w:t>Dorlhiac</w:t>
      </w:r>
      <w:proofErr w:type="spellEnd"/>
      <w:r>
        <w:rPr>
          <w:rFonts w:ascii="Arial" w:hAnsi="Arial" w:cs="Arial"/>
          <w:sz w:val="24"/>
          <w:szCs w:val="24"/>
        </w:rPr>
        <w:t xml:space="preserve">, R.A., Quach, B., Jiao, J., Antunes, S., </w:t>
      </w:r>
      <w:proofErr w:type="spellStart"/>
      <w:r>
        <w:rPr>
          <w:rFonts w:ascii="Arial" w:hAnsi="Arial" w:cs="Arial"/>
          <w:sz w:val="24"/>
          <w:szCs w:val="24"/>
        </w:rPr>
        <w:t>Ugbolue</w:t>
      </w:r>
      <w:proofErr w:type="spellEnd"/>
      <w:r>
        <w:rPr>
          <w:rFonts w:ascii="Arial" w:hAnsi="Arial" w:cs="Arial"/>
          <w:sz w:val="24"/>
          <w:szCs w:val="24"/>
        </w:rPr>
        <w:t xml:space="preserve">, U.C., </w:t>
      </w:r>
      <w:proofErr w:type="spellStart"/>
      <w:r>
        <w:rPr>
          <w:rFonts w:ascii="Arial" w:hAnsi="Arial" w:cs="Arial"/>
          <w:sz w:val="24"/>
          <w:szCs w:val="24"/>
        </w:rPr>
        <w:t>Guegan</w:t>
      </w:r>
      <w:proofErr w:type="spellEnd"/>
      <w:r>
        <w:rPr>
          <w:rFonts w:ascii="Arial" w:hAnsi="Arial" w:cs="Arial"/>
          <w:sz w:val="24"/>
          <w:szCs w:val="24"/>
        </w:rPr>
        <w:t xml:space="preserve">, J., </w:t>
      </w:r>
      <w:proofErr w:type="spellStart"/>
      <w:r>
        <w:rPr>
          <w:rFonts w:ascii="Arial" w:hAnsi="Arial" w:cs="Arial"/>
          <w:sz w:val="24"/>
          <w:szCs w:val="24"/>
        </w:rPr>
        <w:t>Rouffiac</w:t>
      </w:r>
      <w:proofErr w:type="spellEnd"/>
      <w:r>
        <w:rPr>
          <w:rFonts w:ascii="Arial" w:hAnsi="Arial" w:cs="Arial"/>
          <w:sz w:val="24"/>
          <w:szCs w:val="24"/>
        </w:rPr>
        <w:t xml:space="preserve">, K., Pereira, B., The COVISTRESS Network, </w:t>
      </w:r>
      <w:proofErr w:type="spellStart"/>
      <w:r>
        <w:rPr>
          <w:rFonts w:ascii="Arial" w:hAnsi="Arial" w:cs="Arial"/>
          <w:sz w:val="24"/>
          <w:szCs w:val="24"/>
        </w:rPr>
        <w:t>Clinchamps</w:t>
      </w:r>
      <w:proofErr w:type="spellEnd"/>
      <w:r>
        <w:rPr>
          <w:rFonts w:ascii="Arial" w:hAnsi="Arial" w:cs="Arial"/>
          <w:sz w:val="24"/>
          <w:szCs w:val="24"/>
        </w:rPr>
        <w:t xml:space="preserve">, M., </w:t>
      </w:r>
      <w:proofErr w:type="spellStart"/>
      <w:r>
        <w:rPr>
          <w:rFonts w:ascii="Arial" w:hAnsi="Arial" w:cs="Arial"/>
          <w:sz w:val="24"/>
          <w:szCs w:val="24"/>
        </w:rPr>
        <w:t>Dutheil</w:t>
      </w:r>
      <w:proofErr w:type="spellEnd"/>
      <w:r>
        <w:rPr>
          <w:rFonts w:ascii="Arial" w:hAnsi="Arial" w:cs="Arial"/>
          <w:sz w:val="24"/>
          <w:szCs w:val="24"/>
        </w:rPr>
        <w:t>, F. (2021) ‘Changes in Cannabis Consumption During the Global COVID-19 Lockdown: The International COVISTRESS Study’</w:t>
      </w:r>
    </w:p>
    <w:p w14:paraId="355AB0B6" w14:textId="77777777" w:rsidR="002661C7" w:rsidRDefault="002661C7" w:rsidP="002661C7">
      <w:pPr>
        <w:spacing w:line="480" w:lineRule="auto"/>
        <w:rPr>
          <w:rFonts w:ascii="Arial" w:hAnsi="Arial" w:cs="Arial"/>
          <w:sz w:val="24"/>
          <w:szCs w:val="24"/>
        </w:rPr>
      </w:pPr>
      <w:r>
        <w:rPr>
          <w:rFonts w:ascii="Arial" w:hAnsi="Arial" w:cs="Arial"/>
          <w:i/>
          <w:iCs/>
          <w:sz w:val="24"/>
          <w:szCs w:val="24"/>
        </w:rPr>
        <w:t xml:space="preserve">Frontiers in Psychiatry, </w:t>
      </w:r>
      <w:r>
        <w:rPr>
          <w:rFonts w:ascii="Arial" w:hAnsi="Arial" w:cs="Arial"/>
          <w:sz w:val="24"/>
          <w:szCs w:val="24"/>
        </w:rPr>
        <w:t>12(1), pp. 1-9</w:t>
      </w:r>
    </w:p>
    <w:p w14:paraId="733A10ED" w14:textId="77777777" w:rsidR="002661C7" w:rsidRPr="00656515" w:rsidRDefault="002661C7" w:rsidP="002661C7">
      <w:pPr>
        <w:spacing w:line="480" w:lineRule="auto"/>
        <w:rPr>
          <w:rFonts w:ascii="Arial" w:hAnsi="Arial" w:cs="Arial"/>
          <w:sz w:val="24"/>
          <w:szCs w:val="24"/>
        </w:rPr>
      </w:pPr>
      <w:hyperlink r:id="rId20" w:history="1">
        <w:r>
          <w:rPr>
            <w:rStyle w:val="Hyperlink"/>
            <w:rFonts w:ascii="Arial" w:hAnsi="Arial" w:cs="Arial"/>
            <w:color w:val="282828"/>
            <w:sz w:val="24"/>
            <w:szCs w:val="24"/>
            <w:shd w:val="clear" w:color="auto" w:fill="F7F7F7"/>
          </w:rPr>
          <w:t>DOI:</w:t>
        </w:r>
        <w:r w:rsidRPr="00656515">
          <w:rPr>
            <w:rStyle w:val="Hyperlink"/>
            <w:rFonts w:ascii="Arial" w:hAnsi="Arial" w:cs="Arial"/>
            <w:color w:val="282828"/>
            <w:sz w:val="24"/>
            <w:szCs w:val="24"/>
            <w:shd w:val="clear" w:color="auto" w:fill="F7F7F7"/>
          </w:rPr>
          <w:t>10.3389/fpsyt.2021.689634</w:t>
        </w:r>
      </w:hyperlink>
    </w:p>
    <w:p w14:paraId="15A859FF" w14:textId="77777777" w:rsidR="002661C7" w:rsidRPr="00656515" w:rsidRDefault="002661C7" w:rsidP="002661C7">
      <w:pPr>
        <w:spacing w:line="480" w:lineRule="auto"/>
        <w:rPr>
          <w:rFonts w:ascii="Arial" w:hAnsi="Arial" w:cs="Arial"/>
          <w:sz w:val="24"/>
          <w:szCs w:val="24"/>
        </w:rPr>
      </w:pPr>
    </w:p>
    <w:p w14:paraId="769155E3" w14:textId="77777777" w:rsidR="002661C7" w:rsidRDefault="002661C7" w:rsidP="002661C7">
      <w:pPr>
        <w:spacing w:line="480" w:lineRule="auto"/>
        <w:rPr>
          <w:rFonts w:ascii="Arial" w:hAnsi="Arial" w:cs="Arial"/>
          <w:sz w:val="24"/>
          <w:szCs w:val="24"/>
        </w:rPr>
      </w:pPr>
      <w:r w:rsidRPr="003A0DF7">
        <w:rPr>
          <w:rFonts w:ascii="Arial" w:hAnsi="Arial" w:cs="Arial"/>
          <w:sz w:val="24"/>
          <w:szCs w:val="24"/>
        </w:rPr>
        <w:t>Shiner, M</w:t>
      </w:r>
      <w:r>
        <w:rPr>
          <w:rFonts w:ascii="Arial" w:hAnsi="Arial" w:cs="Arial"/>
          <w:sz w:val="24"/>
          <w:szCs w:val="24"/>
        </w:rPr>
        <w:t>.</w:t>
      </w:r>
      <w:r w:rsidRPr="003A0DF7">
        <w:rPr>
          <w:rFonts w:ascii="Arial" w:hAnsi="Arial" w:cs="Arial"/>
          <w:sz w:val="24"/>
          <w:szCs w:val="24"/>
        </w:rPr>
        <w:t xml:space="preserve"> (2015) </w:t>
      </w:r>
      <w:r>
        <w:rPr>
          <w:rFonts w:ascii="Arial" w:hAnsi="Arial" w:cs="Arial"/>
          <w:sz w:val="24"/>
          <w:szCs w:val="24"/>
        </w:rPr>
        <w:t>‘</w:t>
      </w:r>
      <w:r w:rsidRPr="003A0DF7">
        <w:rPr>
          <w:rFonts w:ascii="Arial" w:hAnsi="Arial" w:cs="Arial"/>
          <w:sz w:val="24"/>
          <w:szCs w:val="24"/>
        </w:rPr>
        <w:t>Drug policy reform and the reclassification of cannabis in England and Wales: a cautionary tale.</w:t>
      </w:r>
      <w:r>
        <w:rPr>
          <w:rFonts w:ascii="Arial" w:hAnsi="Arial" w:cs="Arial"/>
          <w:sz w:val="24"/>
          <w:szCs w:val="24"/>
        </w:rPr>
        <w:t>’</w:t>
      </w:r>
      <w:r w:rsidRPr="003A0DF7">
        <w:rPr>
          <w:rFonts w:ascii="Arial" w:hAnsi="Arial" w:cs="Arial"/>
          <w:sz w:val="24"/>
          <w:szCs w:val="24"/>
        </w:rPr>
        <w:t xml:space="preserve"> </w:t>
      </w:r>
      <w:r w:rsidRPr="003A0DF7">
        <w:rPr>
          <w:rFonts w:ascii="Arial" w:hAnsi="Arial" w:cs="Arial"/>
          <w:i/>
          <w:iCs/>
          <w:sz w:val="24"/>
          <w:szCs w:val="24"/>
        </w:rPr>
        <w:t>International Journal of Drug Policy</w:t>
      </w:r>
      <w:r w:rsidRPr="003A0DF7">
        <w:rPr>
          <w:rFonts w:ascii="Arial" w:hAnsi="Arial" w:cs="Arial"/>
          <w:sz w:val="24"/>
          <w:szCs w:val="24"/>
        </w:rPr>
        <w:t xml:space="preserve">, 26 (7). pp. 696-704. </w:t>
      </w:r>
    </w:p>
    <w:p w14:paraId="4098E5E4" w14:textId="77777777" w:rsidR="002661C7" w:rsidRDefault="002661C7" w:rsidP="002661C7">
      <w:pPr>
        <w:spacing w:line="480" w:lineRule="auto"/>
        <w:rPr>
          <w:rFonts w:ascii="Arial" w:hAnsi="Arial" w:cs="Arial"/>
          <w:sz w:val="24"/>
          <w:szCs w:val="24"/>
        </w:rPr>
      </w:pPr>
      <w:proofErr w:type="gramStart"/>
      <w:r w:rsidRPr="003A0DF7">
        <w:rPr>
          <w:rFonts w:ascii="Arial" w:hAnsi="Arial" w:cs="Arial"/>
          <w:sz w:val="24"/>
          <w:szCs w:val="24"/>
        </w:rPr>
        <w:t>DOI:10.1016/j.drugpo</w:t>
      </w:r>
      <w:proofErr w:type="gramEnd"/>
      <w:r w:rsidRPr="003A0DF7">
        <w:rPr>
          <w:rFonts w:ascii="Arial" w:hAnsi="Arial" w:cs="Arial"/>
          <w:sz w:val="24"/>
          <w:szCs w:val="24"/>
        </w:rPr>
        <w:t>.2015.03.009</w:t>
      </w:r>
    </w:p>
    <w:p w14:paraId="44B8428E" w14:textId="77777777" w:rsidR="002661C7" w:rsidRDefault="002661C7" w:rsidP="002661C7">
      <w:pPr>
        <w:spacing w:line="480" w:lineRule="auto"/>
        <w:rPr>
          <w:rFonts w:ascii="Arial" w:hAnsi="Arial" w:cs="Arial"/>
          <w:sz w:val="24"/>
          <w:szCs w:val="24"/>
        </w:rPr>
      </w:pPr>
    </w:p>
    <w:p w14:paraId="6BDE1C8C"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Silva, L. (2022) </w:t>
      </w:r>
      <w:r>
        <w:rPr>
          <w:rFonts w:ascii="Arial" w:hAnsi="Arial" w:cs="Arial"/>
          <w:i/>
          <w:iCs/>
          <w:sz w:val="24"/>
          <w:szCs w:val="24"/>
        </w:rPr>
        <w:t>Portugal Drug Laws under Decriminalisation: Are Drugs Legal in Portugal?</w:t>
      </w:r>
    </w:p>
    <w:p w14:paraId="42FA1454" w14:textId="77777777" w:rsidR="002661C7" w:rsidRDefault="002661C7" w:rsidP="002661C7">
      <w:pPr>
        <w:spacing w:line="480" w:lineRule="auto"/>
        <w:rPr>
          <w:rFonts w:ascii="Arial" w:hAnsi="Arial" w:cs="Arial"/>
          <w:sz w:val="24"/>
          <w:szCs w:val="24"/>
        </w:rPr>
      </w:pPr>
      <w:r>
        <w:rPr>
          <w:rFonts w:ascii="Arial" w:hAnsi="Arial" w:cs="Arial"/>
          <w:sz w:val="24"/>
          <w:szCs w:val="24"/>
        </w:rPr>
        <w:lastRenderedPageBreak/>
        <w:t xml:space="preserve">Available at: </w:t>
      </w:r>
      <w:hyperlink r:id="rId21" w:history="1">
        <w:r w:rsidRPr="00E1062B">
          <w:rPr>
            <w:rStyle w:val="Hyperlink"/>
            <w:rFonts w:ascii="Arial" w:hAnsi="Arial" w:cs="Arial"/>
            <w:sz w:val="24"/>
            <w:szCs w:val="24"/>
          </w:rPr>
          <w:t>https://www.portugal.com/op-ed/portugal-drug-laws-under-decriminalization-are-drugs-legal-in-portugal/</w:t>
        </w:r>
      </w:hyperlink>
    </w:p>
    <w:p w14:paraId="0EEAC2E5"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5F437FA4" w14:textId="77777777" w:rsidR="002661C7" w:rsidRDefault="002661C7" w:rsidP="002661C7">
      <w:pPr>
        <w:spacing w:line="480" w:lineRule="auto"/>
        <w:rPr>
          <w:rFonts w:ascii="Arial" w:hAnsi="Arial" w:cs="Arial"/>
          <w:sz w:val="24"/>
          <w:szCs w:val="24"/>
        </w:rPr>
      </w:pPr>
    </w:p>
    <w:p w14:paraId="3B84961D"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Simmons, M. (2022) </w:t>
      </w:r>
      <w:r>
        <w:rPr>
          <w:rFonts w:ascii="Arial" w:hAnsi="Arial" w:cs="Arial"/>
          <w:i/>
          <w:iCs/>
          <w:sz w:val="24"/>
          <w:szCs w:val="24"/>
        </w:rPr>
        <w:t>The NHS is at breaking point – and it’s about to get worse</w:t>
      </w:r>
    </w:p>
    <w:p w14:paraId="687FA0B6"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22" w:history="1">
        <w:r w:rsidRPr="00E1062B">
          <w:rPr>
            <w:rStyle w:val="Hyperlink"/>
            <w:rFonts w:ascii="Arial" w:hAnsi="Arial" w:cs="Arial"/>
            <w:sz w:val="24"/>
            <w:szCs w:val="24"/>
          </w:rPr>
          <w:t>https://www.spectator.co.uk/article/the-nhs-is-at-breaking-point-and-its-about-to-get-worse/</w:t>
        </w:r>
      </w:hyperlink>
    </w:p>
    <w:p w14:paraId="03455F94"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1770751A" w14:textId="77777777" w:rsidR="002661C7" w:rsidRPr="00656515" w:rsidRDefault="002661C7" w:rsidP="002661C7">
      <w:pPr>
        <w:spacing w:line="480" w:lineRule="auto"/>
        <w:rPr>
          <w:rFonts w:ascii="Arial" w:hAnsi="Arial" w:cs="Arial"/>
          <w:sz w:val="24"/>
          <w:szCs w:val="24"/>
        </w:rPr>
      </w:pPr>
    </w:p>
    <w:p w14:paraId="50493319"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The Wine and Spirit Trade Association (2022) </w:t>
      </w:r>
      <w:r>
        <w:rPr>
          <w:rFonts w:ascii="Arial" w:hAnsi="Arial" w:cs="Arial"/>
          <w:i/>
          <w:iCs/>
          <w:sz w:val="24"/>
          <w:szCs w:val="24"/>
        </w:rPr>
        <w:t>Regulations</w:t>
      </w:r>
    </w:p>
    <w:p w14:paraId="233A2FF5"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23" w:history="1">
        <w:r w:rsidRPr="00E1062B">
          <w:rPr>
            <w:rStyle w:val="Hyperlink"/>
            <w:rFonts w:ascii="Arial" w:hAnsi="Arial" w:cs="Arial"/>
            <w:sz w:val="24"/>
            <w:szCs w:val="24"/>
          </w:rPr>
          <w:t>https://wsta.co.uk/regulations/</w:t>
        </w:r>
      </w:hyperlink>
    </w:p>
    <w:p w14:paraId="0A4E96BC" w14:textId="77777777" w:rsidR="002661C7" w:rsidRPr="00656515" w:rsidRDefault="002661C7" w:rsidP="002661C7">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03F95DC7" w14:textId="77777777" w:rsidR="002661C7" w:rsidRDefault="002661C7" w:rsidP="002661C7">
      <w:pPr>
        <w:spacing w:line="480" w:lineRule="auto"/>
        <w:rPr>
          <w:rFonts w:ascii="Arial" w:hAnsi="Arial" w:cs="Arial"/>
          <w:sz w:val="24"/>
          <w:szCs w:val="24"/>
        </w:rPr>
      </w:pPr>
    </w:p>
    <w:p w14:paraId="108F469B"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Transform Drug Policy Foundation (2021) </w:t>
      </w:r>
      <w:r>
        <w:rPr>
          <w:rFonts w:ascii="Arial" w:hAnsi="Arial" w:cs="Arial"/>
          <w:i/>
          <w:iCs/>
          <w:sz w:val="24"/>
          <w:szCs w:val="24"/>
        </w:rPr>
        <w:t>Drug Decriminalisation in Portugal: Setting the Record Straight</w:t>
      </w:r>
    </w:p>
    <w:p w14:paraId="63945B55"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24" w:history="1">
        <w:r w:rsidRPr="00E1062B">
          <w:rPr>
            <w:rStyle w:val="Hyperlink"/>
            <w:rFonts w:ascii="Arial" w:hAnsi="Arial" w:cs="Arial"/>
            <w:sz w:val="24"/>
            <w:szCs w:val="24"/>
          </w:rPr>
          <w:t>https://transformdrugs.org/blog/drug-decriminalisation-in-portugal-setting-the-record-straight</w:t>
        </w:r>
      </w:hyperlink>
    </w:p>
    <w:p w14:paraId="4D80C078" w14:textId="77777777" w:rsidR="002661C7" w:rsidRPr="00656515"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5F648758" w14:textId="77777777" w:rsidR="002661C7" w:rsidRDefault="002661C7" w:rsidP="002661C7">
      <w:pPr>
        <w:spacing w:line="480" w:lineRule="auto"/>
        <w:rPr>
          <w:rFonts w:ascii="Arial" w:hAnsi="Arial" w:cs="Arial"/>
          <w:sz w:val="24"/>
          <w:szCs w:val="24"/>
        </w:rPr>
      </w:pPr>
    </w:p>
    <w:p w14:paraId="2EA92D50"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Transform Drug Policy Foundation (2022) </w:t>
      </w:r>
      <w:r>
        <w:rPr>
          <w:rFonts w:ascii="Arial" w:hAnsi="Arial" w:cs="Arial"/>
          <w:i/>
          <w:iCs/>
          <w:sz w:val="24"/>
          <w:szCs w:val="24"/>
        </w:rPr>
        <w:t>London’s Cannabis Commission: What Can It Actually Achieve?</w:t>
      </w:r>
    </w:p>
    <w:p w14:paraId="2B3C1095" w14:textId="77777777" w:rsidR="002661C7" w:rsidRDefault="002661C7" w:rsidP="002661C7">
      <w:pPr>
        <w:spacing w:line="480" w:lineRule="auto"/>
        <w:rPr>
          <w:rFonts w:ascii="Arial" w:hAnsi="Arial" w:cs="Arial"/>
          <w:sz w:val="24"/>
          <w:szCs w:val="24"/>
        </w:rPr>
      </w:pPr>
      <w:r>
        <w:rPr>
          <w:rFonts w:ascii="Arial" w:hAnsi="Arial" w:cs="Arial"/>
          <w:sz w:val="24"/>
          <w:szCs w:val="24"/>
        </w:rPr>
        <w:lastRenderedPageBreak/>
        <w:t xml:space="preserve">Available at: </w:t>
      </w:r>
      <w:hyperlink r:id="rId25" w:history="1">
        <w:r w:rsidRPr="00755ECA">
          <w:rPr>
            <w:rStyle w:val="Hyperlink"/>
            <w:rFonts w:ascii="Arial" w:hAnsi="Arial" w:cs="Arial"/>
            <w:sz w:val="24"/>
            <w:szCs w:val="24"/>
          </w:rPr>
          <w:t>https://transformdrugs.org/blog/what-can-sadiq-khan-mayor-of-london-cannabis-commission-achieve</w:t>
        </w:r>
      </w:hyperlink>
    </w:p>
    <w:p w14:paraId="3A54F8A6" w14:textId="77777777" w:rsidR="002661C7" w:rsidRDefault="002661C7" w:rsidP="002661C7">
      <w:pPr>
        <w:spacing w:line="480" w:lineRule="auto"/>
        <w:rPr>
          <w:rFonts w:ascii="Arial" w:hAnsi="Arial" w:cs="Arial"/>
          <w:sz w:val="24"/>
          <w:szCs w:val="24"/>
        </w:rPr>
      </w:pPr>
      <w:r>
        <w:rPr>
          <w:rFonts w:ascii="Arial" w:hAnsi="Arial" w:cs="Arial"/>
          <w:sz w:val="24"/>
          <w:szCs w:val="24"/>
        </w:rPr>
        <w:t>(Accessed: 27</w:t>
      </w:r>
      <w:r w:rsidRPr="00656515">
        <w:rPr>
          <w:rFonts w:ascii="Arial" w:hAnsi="Arial" w:cs="Arial"/>
          <w:sz w:val="24"/>
          <w:szCs w:val="24"/>
          <w:vertAlign w:val="superscript"/>
        </w:rPr>
        <w:t>th</w:t>
      </w:r>
      <w:r>
        <w:rPr>
          <w:rFonts w:ascii="Arial" w:hAnsi="Arial" w:cs="Arial"/>
          <w:sz w:val="24"/>
          <w:szCs w:val="24"/>
        </w:rPr>
        <w:t xml:space="preserve"> November 2022)</w:t>
      </w:r>
    </w:p>
    <w:p w14:paraId="68D3CDF2" w14:textId="77777777" w:rsidR="002661C7" w:rsidRDefault="002661C7" w:rsidP="002661C7">
      <w:pPr>
        <w:spacing w:line="480" w:lineRule="auto"/>
        <w:rPr>
          <w:rFonts w:ascii="Arial" w:hAnsi="Arial" w:cs="Arial"/>
          <w:sz w:val="24"/>
          <w:szCs w:val="24"/>
        </w:rPr>
      </w:pPr>
    </w:p>
    <w:p w14:paraId="2090AE5C"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West Midlands Police (2020) </w:t>
      </w:r>
      <w:r>
        <w:rPr>
          <w:rFonts w:ascii="Arial" w:hAnsi="Arial" w:cs="Arial"/>
          <w:i/>
          <w:iCs/>
          <w:sz w:val="24"/>
          <w:szCs w:val="24"/>
        </w:rPr>
        <w:t>Predicting the Volume of Demand from Mental Health Related Police Incidents</w:t>
      </w:r>
    </w:p>
    <w:p w14:paraId="697DB30C"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26" w:history="1">
        <w:r w:rsidRPr="00E1062B">
          <w:rPr>
            <w:rStyle w:val="Hyperlink"/>
            <w:rFonts w:ascii="Arial" w:hAnsi="Arial" w:cs="Arial"/>
            <w:sz w:val="24"/>
            <w:szCs w:val="24"/>
          </w:rPr>
          <w:t>https://www.westmidlands-pcc.gov.uk/wp-content/uploads/2021/02/14122020-EC-Agenda-Item-5c-Mental-Health-Deman-Investigation.pdf?x39505</w:t>
        </w:r>
      </w:hyperlink>
    </w:p>
    <w:p w14:paraId="164AB2F9"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4AC0A53E" w14:textId="77777777" w:rsidR="002661C7" w:rsidRPr="00656515" w:rsidRDefault="002661C7" w:rsidP="002661C7">
      <w:pPr>
        <w:spacing w:line="480" w:lineRule="auto"/>
        <w:rPr>
          <w:rFonts w:ascii="Arial" w:hAnsi="Arial" w:cs="Arial"/>
          <w:sz w:val="24"/>
          <w:szCs w:val="24"/>
        </w:rPr>
      </w:pPr>
    </w:p>
    <w:p w14:paraId="5B900A7F"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Willems, M. (2022) </w:t>
      </w:r>
      <w:proofErr w:type="spellStart"/>
      <w:r>
        <w:rPr>
          <w:rFonts w:ascii="Arial" w:hAnsi="Arial" w:cs="Arial"/>
          <w:i/>
          <w:iCs/>
          <w:sz w:val="24"/>
          <w:szCs w:val="24"/>
        </w:rPr>
        <w:t>Priti</w:t>
      </w:r>
      <w:proofErr w:type="spellEnd"/>
      <w:r>
        <w:rPr>
          <w:rFonts w:ascii="Arial" w:hAnsi="Arial" w:cs="Arial"/>
          <w:i/>
          <w:iCs/>
          <w:sz w:val="24"/>
          <w:szCs w:val="24"/>
        </w:rPr>
        <w:t xml:space="preserve"> Patel lashes out at Sadiq Khan for looking into legalising cannabis: ‘Better focus on crime in London’</w:t>
      </w:r>
    </w:p>
    <w:p w14:paraId="3FEF9536"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27" w:history="1">
        <w:r w:rsidRPr="00E1062B">
          <w:rPr>
            <w:rStyle w:val="Hyperlink"/>
            <w:rFonts w:ascii="Arial" w:hAnsi="Arial" w:cs="Arial"/>
            <w:sz w:val="24"/>
            <w:szCs w:val="24"/>
          </w:rPr>
          <w:t>https://www.cityam.com/priti-patel-lashes-out-at-sadiq-khan-for-looking-into-legalising-cannabis-better-focus-on-crime-in-london/</w:t>
        </w:r>
      </w:hyperlink>
    </w:p>
    <w:p w14:paraId="653C01BF" w14:textId="77777777" w:rsidR="002661C7" w:rsidRDefault="002661C7" w:rsidP="002661C7">
      <w:pPr>
        <w:spacing w:line="480" w:lineRule="auto"/>
        <w:rPr>
          <w:rFonts w:ascii="Arial" w:hAnsi="Arial" w:cs="Arial"/>
          <w:sz w:val="24"/>
          <w:szCs w:val="24"/>
        </w:rPr>
      </w:pPr>
      <w:r>
        <w:rPr>
          <w:rFonts w:ascii="Arial" w:hAnsi="Arial" w:cs="Arial"/>
          <w:sz w:val="24"/>
          <w:szCs w:val="24"/>
        </w:rPr>
        <w:t>(Accessed: 10</w:t>
      </w:r>
      <w:r w:rsidRPr="00656515">
        <w:rPr>
          <w:rFonts w:ascii="Arial" w:hAnsi="Arial" w:cs="Arial"/>
          <w:sz w:val="24"/>
          <w:szCs w:val="24"/>
          <w:vertAlign w:val="superscript"/>
        </w:rPr>
        <w:t>th</w:t>
      </w:r>
      <w:r>
        <w:rPr>
          <w:rFonts w:ascii="Arial" w:hAnsi="Arial" w:cs="Arial"/>
          <w:sz w:val="24"/>
          <w:szCs w:val="24"/>
        </w:rPr>
        <w:t xml:space="preserve"> December 2022)</w:t>
      </w:r>
    </w:p>
    <w:p w14:paraId="4A1BE104" w14:textId="77777777" w:rsidR="002661C7" w:rsidRDefault="002661C7" w:rsidP="002661C7">
      <w:pPr>
        <w:spacing w:line="480" w:lineRule="auto"/>
        <w:rPr>
          <w:rFonts w:ascii="Arial" w:hAnsi="Arial" w:cs="Arial"/>
          <w:sz w:val="24"/>
          <w:szCs w:val="24"/>
        </w:rPr>
      </w:pPr>
    </w:p>
    <w:p w14:paraId="2A942E1F" w14:textId="77777777" w:rsidR="002661C7" w:rsidRDefault="002661C7" w:rsidP="002661C7">
      <w:pPr>
        <w:spacing w:line="480" w:lineRule="auto"/>
        <w:rPr>
          <w:rFonts w:ascii="Arial" w:hAnsi="Arial" w:cs="Arial"/>
          <w:i/>
          <w:iCs/>
          <w:sz w:val="24"/>
          <w:szCs w:val="24"/>
        </w:rPr>
      </w:pPr>
      <w:r>
        <w:rPr>
          <w:rFonts w:ascii="Arial" w:hAnsi="Arial" w:cs="Arial"/>
          <w:sz w:val="24"/>
          <w:szCs w:val="24"/>
        </w:rPr>
        <w:t xml:space="preserve">Williams, L. (2021) </w:t>
      </w:r>
      <w:r>
        <w:rPr>
          <w:rFonts w:ascii="Arial" w:hAnsi="Arial" w:cs="Arial"/>
          <w:i/>
          <w:iCs/>
          <w:sz w:val="24"/>
          <w:szCs w:val="24"/>
        </w:rPr>
        <w:t>Drug Policy Explained: Legalisation, Decriminalisation and Prohibition</w:t>
      </w:r>
    </w:p>
    <w:p w14:paraId="11BA22AC"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Available at: </w:t>
      </w:r>
      <w:hyperlink r:id="rId28" w:history="1">
        <w:r w:rsidRPr="00E1062B">
          <w:rPr>
            <w:rStyle w:val="Hyperlink"/>
            <w:rFonts w:ascii="Arial" w:hAnsi="Arial" w:cs="Arial"/>
            <w:sz w:val="24"/>
            <w:szCs w:val="24"/>
          </w:rPr>
          <w:t>https://www.drugscience.org.uk/drug-policy-explained-legalisation-decriminalisation-and-prohibition/</w:t>
        </w:r>
      </w:hyperlink>
    </w:p>
    <w:p w14:paraId="2CD0D7EF" w14:textId="77777777" w:rsidR="002661C7" w:rsidRPr="00656515" w:rsidRDefault="002661C7" w:rsidP="002661C7">
      <w:pPr>
        <w:spacing w:line="480" w:lineRule="auto"/>
        <w:rPr>
          <w:rFonts w:ascii="Arial" w:hAnsi="Arial" w:cs="Arial"/>
          <w:sz w:val="24"/>
          <w:szCs w:val="24"/>
        </w:rPr>
      </w:pPr>
      <w:r>
        <w:rPr>
          <w:rFonts w:ascii="Arial" w:hAnsi="Arial" w:cs="Arial"/>
          <w:sz w:val="24"/>
          <w:szCs w:val="24"/>
        </w:rPr>
        <w:t>(Accessed: 24</w:t>
      </w:r>
      <w:r w:rsidRPr="00656515">
        <w:rPr>
          <w:rFonts w:ascii="Arial" w:hAnsi="Arial" w:cs="Arial"/>
          <w:sz w:val="24"/>
          <w:szCs w:val="24"/>
          <w:vertAlign w:val="superscript"/>
        </w:rPr>
        <w:t>th</w:t>
      </w:r>
      <w:r>
        <w:rPr>
          <w:rFonts w:ascii="Arial" w:hAnsi="Arial" w:cs="Arial"/>
          <w:sz w:val="24"/>
          <w:szCs w:val="24"/>
        </w:rPr>
        <w:t xml:space="preserve"> November 2022)</w:t>
      </w:r>
    </w:p>
    <w:p w14:paraId="62F8AF2F" w14:textId="77777777" w:rsidR="002661C7" w:rsidRDefault="002661C7" w:rsidP="002661C7">
      <w:pPr>
        <w:spacing w:line="480" w:lineRule="auto"/>
        <w:rPr>
          <w:rFonts w:ascii="Arial" w:hAnsi="Arial" w:cs="Arial"/>
          <w:sz w:val="24"/>
          <w:szCs w:val="24"/>
        </w:rPr>
      </w:pPr>
    </w:p>
    <w:p w14:paraId="79658339" w14:textId="77777777" w:rsidR="002661C7" w:rsidRDefault="002661C7" w:rsidP="002661C7">
      <w:pPr>
        <w:spacing w:line="480" w:lineRule="auto"/>
        <w:rPr>
          <w:rFonts w:ascii="Arial" w:hAnsi="Arial" w:cs="Arial"/>
          <w:sz w:val="24"/>
          <w:szCs w:val="24"/>
        </w:rPr>
      </w:pPr>
    </w:p>
    <w:p w14:paraId="46682A27" w14:textId="77777777" w:rsidR="002661C7" w:rsidRDefault="002661C7" w:rsidP="002661C7">
      <w:pPr>
        <w:spacing w:line="480" w:lineRule="auto"/>
        <w:jc w:val="center"/>
        <w:rPr>
          <w:rFonts w:ascii="Arial" w:hAnsi="Arial" w:cs="Arial"/>
          <w:b/>
          <w:bCs/>
          <w:sz w:val="24"/>
          <w:szCs w:val="24"/>
          <w:u w:val="single"/>
        </w:rPr>
      </w:pPr>
      <w:r w:rsidRPr="00656515">
        <w:rPr>
          <w:rFonts w:ascii="Arial" w:hAnsi="Arial" w:cs="Arial"/>
          <w:b/>
          <w:bCs/>
          <w:sz w:val="24"/>
          <w:szCs w:val="24"/>
          <w:u w:val="single"/>
        </w:rPr>
        <w:t>List of Figures</w:t>
      </w:r>
    </w:p>
    <w:p w14:paraId="2525EB2B" w14:textId="77777777" w:rsidR="002661C7" w:rsidRDefault="002661C7" w:rsidP="002661C7">
      <w:pPr>
        <w:spacing w:line="480" w:lineRule="auto"/>
        <w:jc w:val="center"/>
        <w:rPr>
          <w:rFonts w:ascii="Arial" w:hAnsi="Arial" w:cs="Arial"/>
          <w:b/>
          <w:bCs/>
          <w:sz w:val="24"/>
          <w:szCs w:val="24"/>
          <w:u w:val="single"/>
        </w:rPr>
      </w:pPr>
    </w:p>
    <w:p w14:paraId="3ABB91A9" w14:textId="77777777" w:rsidR="002661C7" w:rsidRPr="00656515" w:rsidRDefault="002661C7" w:rsidP="002661C7">
      <w:pPr>
        <w:spacing w:line="480" w:lineRule="auto"/>
        <w:rPr>
          <w:rFonts w:ascii="Arial" w:hAnsi="Arial" w:cs="Arial"/>
          <w:sz w:val="24"/>
          <w:szCs w:val="24"/>
          <w:u w:val="single"/>
        </w:rPr>
      </w:pPr>
      <w:r w:rsidRPr="00656515">
        <w:rPr>
          <w:rFonts w:ascii="Arial" w:hAnsi="Arial" w:cs="Arial"/>
          <w:b/>
          <w:bCs/>
          <w:sz w:val="24"/>
          <w:szCs w:val="24"/>
          <w:u w:val="single"/>
        </w:rPr>
        <w:t>Figure 1.</w:t>
      </w:r>
      <w:r w:rsidRPr="00656515">
        <w:rPr>
          <w:rFonts w:ascii="Arial" w:hAnsi="Arial" w:cs="Arial"/>
          <w:sz w:val="24"/>
          <w:szCs w:val="24"/>
          <w:u w:val="single"/>
        </w:rPr>
        <w:t xml:space="preserve"> – </w:t>
      </w:r>
      <w:r w:rsidRPr="00656515">
        <w:rPr>
          <w:rFonts w:ascii="Arial" w:hAnsi="Arial" w:cs="Arial"/>
          <w:b/>
          <w:bCs/>
          <w:sz w:val="24"/>
          <w:szCs w:val="24"/>
          <w:u w:val="single"/>
        </w:rPr>
        <w:t>Beck, Kavelak and Summons Study (1983) Table of Results.</w:t>
      </w:r>
    </w:p>
    <w:p w14:paraId="48CFCD58" w14:textId="77777777" w:rsidR="002661C7" w:rsidRDefault="002661C7" w:rsidP="002661C7">
      <w:pPr>
        <w:spacing w:line="480" w:lineRule="auto"/>
        <w:rPr>
          <w:rFonts w:ascii="Arial" w:hAnsi="Arial" w:cs="Arial"/>
          <w:sz w:val="24"/>
          <w:szCs w:val="24"/>
        </w:rPr>
      </w:pPr>
      <w:r>
        <w:rPr>
          <w:rFonts w:ascii="Arial" w:hAnsi="Arial" w:cs="Arial"/>
          <w:sz w:val="24"/>
          <w:szCs w:val="24"/>
        </w:rPr>
        <w:t xml:space="preserve">Beck, K., Kavelak, A., Summons, T. (1983) ‘Police Officer Attitudes towards Marijuana: A Descriptive Analysis’ </w:t>
      </w:r>
      <w:r>
        <w:rPr>
          <w:rFonts w:ascii="Arial" w:hAnsi="Arial" w:cs="Arial"/>
          <w:i/>
          <w:iCs/>
          <w:sz w:val="24"/>
          <w:szCs w:val="24"/>
        </w:rPr>
        <w:t>The American Journal of Drug and Alcohol Abuse</w:t>
      </w:r>
      <w:r>
        <w:rPr>
          <w:rFonts w:ascii="Arial" w:hAnsi="Arial" w:cs="Arial"/>
          <w:sz w:val="24"/>
          <w:szCs w:val="24"/>
        </w:rPr>
        <w:t>, 9(2), p. 188</w:t>
      </w:r>
    </w:p>
    <w:p w14:paraId="670597B6" w14:textId="77777777" w:rsidR="002661C7" w:rsidRDefault="002661C7" w:rsidP="002661C7">
      <w:pPr>
        <w:spacing w:line="480" w:lineRule="auto"/>
        <w:rPr>
          <w:rFonts w:ascii="Arial" w:hAnsi="Arial" w:cs="Arial"/>
          <w:sz w:val="24"/>
          <w:szCs w:val="24"/>
        </w:rPr>
      </w:pPr>
      <w:r>
        <w:rPr>
          <w:rFonts w:ascii="Arial" w:hAnsi="Arial" w:cs="Arial"/>
          <w:sz w:val="24"/>
          <w:szCs w:val="24"/>
        </w:rPr>
        <w:t>DOI:</w:t>
      </w:r>
      <w:r w:rsidRPr="00656515">
        <w:rPr>
          <w:rFonts w:ascii="Arial" w:hAnsi="Arial" w:cs="Arial"/>
          <w:sz w:val="24"/>
          <w:szCs w:val="24"/>
        </w:rPr>
        <w:t>10.3109/00952998209002621</w:t>
      </w:r>
    </w:p>
    <w:p w14:paraId="5C9A0CCA" w14:textId="77777777" w:rsidR="002661C7" w:rsidRPr="00656515" w:rsidRDefault="002661C7" w:rsidP="002661C7">
      <w:pPr>
        <w:spacing w:line="480" w:lineRule="auto"/>
        <w:rPr>
          <w:rFonts w:ascii="Arial" w:hAnsi="Arial" w:cs="Arial"/>
          <w:sz w:val="24"/>
          <w:szCs w:val="24"/>
        </w:rPr>
      </w:pPr>
    </w:p>
    <w:p w14:paraId="1CE97BE6" w14:textId="77777777" w:rsidR="002661C7" w:rsidRPr="00656515" w:rsidRDefault="002661C7" w:rsidP="002661C7">
      <w:pPr>
        <w:spacing w:line="40" w:lineRule="atLeast"/>
        <w:rPr>
          <w:rFonts w:ascii="Arial" w:hAnsi="Arial" w:cs="Arial"/>
          <w:sz w:val="24"/>
          <w:szCs w:val="24"/>
        </w:rPr>
      </w:pPr>
    </w:p>
    <w:p w14:paraId="4442EA37" w14:textId="77777777" w:rsidR="002661C7" w:rsidRDefault="002661C7" w:rsidP="002661C7">
      <w:pPr>
        <w:spacing w:line="40" w:lineRule="atLeast"/>
      </w:pPr>
    </w:p>
    <w:p w14:paraId="56201AA5" w14:textId="77777777" w:rsidR="002661C7" w:rsidRPr="007055FB" w:rsidRDefault="002661C7" w:rsidP="002661C7">
      <w:pPr>
        <w:spacing w:line="40" w:lineRule="atLeast"/>
        <w:rPr>
          <w:rFonts w:ascii="Arial" w:hAnsi="Arial" w:cs="Arial"/>
          <w:sz w:val="24"/>
          <w:szCs w:val="24"/>
        </w:rPr>
      </w:pPr>
    </w:p>
    <w:p w14:paraId="2D61D584" w14:textId="77777777" w:rsidR="00B75752" w:rsidRPr="001E08C6" w:rsidRDefault="00B75752">
      <w:pPr>
        <w:rPr>
          <w:rFonts w:ascii="Arial" w:hAnsi="Arial" w:cs="Arial"/>
          <w:b/>
          <w:bCs/>
          <w:sz w:val="24"/>
          <w:szCs w:val="24"/>
        </w:rPr>
      </w:pPr>
    </w:p>
    <w:sectPr w:rsidR="00B75752" w:rsidRPr="001E08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34B"/>
    <w:rsid w:val="000038F5"/>
    <w:rsid w:val="00006F4F"/>
    <w:rsid w:val="000071AC"/>
    <w:rsid w:val="000101EF"/>
    <w:rsid w:val="0001050C"/>
    <w:rsid w:val="00011CCC"/>
    <w:rsid w:val="00013E6B"/>
    <w:rsid w:val="0001699A"/>
    <w:rsid w:val="00017C28"/>
    <w:rsid w:val="0002093E"/>
    <w:rsid w:val="0002292C"/>
    <w:rsid w:val="0002703B"/>
    <w:rsid w:val="00030CCA"/>
    <w:rsid w:val="00037B6B"/>
    <w:rsid w:val="000405F8"/>
    <w:rsid w:val="00041193"/>
    <w:rsid w:val="00041A52"/>
    <w:rsid w:val="00042973"/>
    <w:rsid w:val="00042F00"/>
    <w:rsid w:val="00043222"/>
    <w:rsid w:val="000478C5"/>
    <w:rsid w:val="00053795"/>
    <w:rsid w:val="00053B69"/>
    <w:rsid w:val="00056E61"/>
    <w:rsid w:val="000650C9"/>
    <w:rsid w:val="00066CD3"/>
    <w:rsid w:val="000802C1"/>
    <w:rsid w:val="00080991"/>
    <w:rsid w:val="00082538"/>
    <w:rsid w:val="00082A42"/>
    <w:rsid w:val="00090A13"/>
    <w:rsid w:val="00091D9B"/>
    <w:rsid w:val="00092A39"/>
    <w:rsid w:val="00095DE7"/>
    <w:rsid w:val="00096232"/>
    <w:rsid w:val="00096982"/>
    <w:rsid w:val="000A48B9"/>
    <w:rsid w:val="000B04E8"/>
    <w:rsid w:val="000B279E"/>
    <w:rsid w:val="000B2C23"/>
    <w:rsid w:val="000B2C31"/>
    <w:rsid w:val="000B34F8"/>
    <w:rsid w:val="000B46FC"/>
    <w:rsid w:val="000B7457"/>
    <w:rsid w:val="000C1D87"/>
    <w:rsid w:val="000C5BAF"/>
    <w:rsid w:val="000D5273"/>
    <w:rsid w:val="000E035F"/>
    <w:rsid w:val="000E0E81"/>
    <w:rsid w:val="000E134B"/>
    <w:rsid w:val="000E694F"/>
    <w:rsid w:val="000E6FE6"/>
    <w:rsid w:val="000F02C8"/>
    <w:rsid w:val="000F0539"/>
    <w:rsid w:val="000F0A34"/>
    <w:rsid w:val="000F321C"/>
    <w:rsid w:val="000F441A"/>
    <w:rsid w:val="000F5870"/>
    <w:rsid w:val="000F6B7F"/>
    <w:rsid w:val="0010110B"/>
    <w:rsid w:val="0010591C"/>
    <w:rsid w:val="0010591D"/>
    <w:rsid w:val="00105C3A"/>
    <w:rsid w:val="00105C44"/>
    <w:rsid w:val="00106C3D"/>
    <w:rsid w:val="001108FE"/>
    <w:rsid w:val="00111197"/>
    <w:rsid w:val="0011369A"/>
    <w:rsid w:val="00113C2E"/>
    <w:rsid w:val="001168F2"/>
    <w:rsid w:val="00121DB1"/>
    <w:rsid w:val="00125925"/>
    <w:rsid w:val="00125AD9"/>
    <w:rsid w:val="00143362"/>
    <w:rsid w:val="00145C7D"/>
    <w:rsid w:val="00152BD5"/>
    <w:rsid w:val="00154584"/>
    <w:rsid w:val="001603B8"/>
    <w:rsid w:val="0016582F"/>
    <w:rsid w:val="00165D62"/>
    <w:rsid w:val="00165DE6"/>
    <w:rsid w:val="00166935"/>
    <w:rsid w:val="00170061"/>
    <w:rsid w:val="00170818"/>
    <w:rsid w:val="00171FCE"/>
    <w:rsid w:val="00172883"/>
    <w:rsid w:val="00172931"/>
    <w:rsid w:val="0017295E"/>
    <w:rsid w:val="001729D8"/>
    <w:rsid w:val="001743E5"/>
    <w:rsid w:val="001747EB"/>
    <w:rsid w:val="00176974"/>
    <w:rsid w:val="00180283"/>
    <w:rsid w:val="00180328"/>
    <w:rsid w:val="00181A00"/>
    <w:rsid w:val="001845D3"/>
    <w:rsid w:val="0018639E"/>
    <w:rsid w:val="0019026E"/>
    <w:rsid w:val="00195C4B"/>
    <w:rsid w:val="00197571"/>
    <w:rsid w:val="00197C0B"/>
    <w:rsid w:val="001A0255"/>
    <w:rsid w:val="001A4714"/>
    <w:rsid w:val="001A5D84"/>
    <w:rsid w:val="001A70ED"/>
    <w:rsid w:val="001B0B9E"/>
    <w:rsid w:val="001B4643"/>
    <w:rsid w:val="001C4EA1"/>
    <w:rsid w:val="001C7F8C"/>
    <w:rsid w:val="001D140F"/>
    <w:rsid w:val="001D1A94"/>
    <w:rsid w:val="001D1C53"/>
    <w:rsid w:val="001D3BC4"/>
    <w:rsid w:val="001D4A4C"/>
    <w:rsid w:val="001D5B05"/>
    <w:rsid w:val="001D6651"/>
    <w:rsid w:val="001E00FC"/>
    <w:rsid w:val="001E08C6"/>
    <w:rsid w:val="001E222E"/>
    <w:rsid w:val="001E482C"/>
    <w:rsid w:val="001E5942"/>
    <w:rsid w:val="001E6A99"/>
    <w:rsid w:val="001E7036"/>
    <w:rsid w:val="001F1D08"/>
    <w:rsid w:val="001F1F76"/>
    <w:rsid w:val="001F20A4"/>
    <w:rsid w:val="0021079D"/>
    <w:rsid w:val="00211785"/>
    <w:rsid w:val="002203AE"/>
    <w:rsid w:val="0022049E"/>
    <w:rsid w:val="00223BE9"/>
    <w:rsid w:val="0023088F"/>
    <w:rsid w:val="0023140B"/>
    <w:rsid w:val="00231D6E"/>
    <w:rsid w:val="00232145"/>
    <w:rsid w:val="00235C43"/>
    <w:rsid w:val="002403BB"/>
    <w:rsid w:val="00244954"/>
    <w:rsid w:val="0025387F"/>
    <w:rsid w:val="002661C7"/>
    <w:rsid w:val="00267CAB"/>
    <w:rsid w:val="0027179E"/>
    <w:rsid w:val="002753A9"/>
    <w:rsid w:val="00275E6B"/>
    <w:rsid w:val="002852D9"/>
    <w:rsid w:val="00285456"/>
    <w:rsid w:val="00290059"/>
    <w:rsid w:val="002A0DA1"/>
    <w:rsid w:val="002A3262"/>
    <w:rsid w:val="002A4711"/>
    <w:rsid w:val="002A58DD"/>
    <w:rsid w:val="002A60A0"/>
    <w:rsid w:val="002B3F2C"/>
    <w:rsid w:val="002B40A4"/>
    <w:rsid w:val="002B5B0D"/>
    <w:rsid w:val="002D5369"/>
    <w:rsid w:val="002D55D1"/>
    <w:rsid w:val="002D6C24"/>
    <w:rsid w:val="002E122D"/>
    <w:rsid w:val="002E37BE"/>
    <w:rsid w:val="002F14B2"/>
    <w:rsid w:val="002F3C07"/>
    <w:rsid w:val="002F5B9E"/>
    <w:rsid w:val="00300581"/>
    <w:rsid w:val="003066B0"/>
    <w:rsid w:val="003211F8"/>
    <w:rsid w:val="00324CF2"/>
    <w:rsid w:val="00327E2B"/>
    <w:rsid w:val="00332CEE"/>
    <w:rsid w:val="00332F6F"/>
    <w:rsid w:val="003411A5"/>
    <w:rsid w:val="00344695"/>
    <w:rsid w:val="00345B1A"/>
    <w:rsid w:val="00346A7D"/>
    <w:rsid w:val="00347523"/>
    <w:rsid w:val="00350F61"/>
    <w:rsid w:val="00351A2E"/>
    <w:rsid w:val="003541B1"/>
    <w:rsid w:val="00354EE3"/>
    <w:rsid w:val="003572E3"/>
    <w:rsid w:val="00375705"/>
    <w:rsid w:val="00376AAD"/>
    <w:rsid w:val="00377C4A"/>
    <w:rsid w:val="0038092B"/>
    <w:rsid w:val="00382F5F"/>
    <w:rsid w:val="00383535"/>
    <w:rsid w:val="0038444E"/>
    <w:rsid w:val="00397B10"/>
    <w:rsid w:val="003A15F9"/>
    <w:rsid w:val="003A742F"/>
    <w:rsid w:val="003B1463"/>
    <w:rsid w:val="003B23F4"/>
    <w:rsid w:val="003D107A"/>
    <w:rsid w:val="003D1387"/>
    <w:rsid w:val="003D2DF1"/>
    <w:rsid w:val="003D39C8"/>
    <w:rsid w:val="003D422F"/>
    <w:rsid w:val="003D484A"/>
    <w:rsid w:val="003F1A98"/>
    <w:rsid w:val="0040063B"/>
    <w:rsid w:val="004049BA"/>
    <w:rsid w:val="004059CB"/>
    <w:rsid w:val="0040640E"/>
    <w:rsid w:val="00407F4A"/>
    <w:rsid w:val="00411DB5"/>
    <w:rsid w:val="00412318"/>
    <w:rsid w:val="004124F1"/>
    <w:rsid w:val="00415B0D"/>
    <w:rsid w:val="00422EBF"/>
    <w:rsid w:val="00422FEF"/>
    <w:rsid w:val="0042337D"/>
    <w:rsid w:val="00424375"/>
    <w:rsid w:val="00430057"/>
    <w:rsid w:val="00436A9E"/>
    <w:rsid w:val="00440E6F"/>
    <w:rsid w:val="004553E8"/>
    <w:rsid w:val="00456C4A"/>
    <w:rsid w:val="004577F0"/>
    <w:rsid w:val="004705DB"/>
    <w:rsid w:val="004736CD"/>
    <w:rsid w:val="00476843"/>
    <w:rsid w:val="0047788B"/>
    <w:rsid w:val="00481533"/>
    <w:rsid w:val="004911B7"/>
    <w:rsid w:val="00496583"/>
    <w:rsid w:val="004A310D"/>
    <w:rsid w:val="004A3618"/>
    <w:rsid w:val="004A7082"/>
    <w:rsid w:val="004B23FB"/>
    <w:rsid w:val="004B625A"/>
    <w:rsid w:val="004C00DA"/>
    <w:rsid w:val="004C33FD"/>
    <w:rsid w:val="004C4CD5"/>
    <w:rsid w:val="004C4E3D"/>
    <w:rsid w:val="004D048C"/>
    <w:rsid w:val="004D0723"/>
    <w:rsid w:val="004D0C71"/>
    <w:rsid w:val="004D2C4A"/>
    <w:rsid w:val="004D3648"/>
    <w:rsid w:val="004D4F0C"/>
    <w:rsid w:val="004D53DF"/>
    <w:rsid w:val="004E126E"/>
    <w:rsid w:val="004E3CED"/>
    <w:rsid w:val="004E4650"/>
    <w:rsid w:val="004E495E"/>
    <w:rsid w:val="004E536D"/>
    <w:rsid w:val="004F0F0D"/>
    <w:rsid w:val="004F1451"/>
    <w:rsid w:val="004F744B"/>
    <w:rsid w:val="004F7AA3"/>
    <w:rsid w:val="005045AA"/>
    <w:rsid w:val="005135E7"/>
    <w:rsid w:val="00514EBA"/>
    <w:rsid w:val="005154DC"/>
    <w:rsid w:val="00516654"/>
    <w:rsid w:val="00516E28"/>
    <w:rsid w:val="00524236"/>
    <w:rsid w:val="00532E28"/>
    <w:rsid w:val="00537DCD"/>
    <w:rsid w:val="00542F90"/>
    <w:rsid w:val="00543F55"/>
    <w:rsid w:val="00547FF2"/>
    <w:rsid w:val="00561DDB"/>
    <w:rsid w:val="00562470"/>
    <w:rsid w:val="00562A08"/>
    <w:rsid w:val="00570813"/>
    <w:rsid w:val="0057369D"/>
    <w:rsid w:val="00575D14"/>
    <w:rsid w:val="00576734"/>
    <w:rsid w:val="00587FE3"/>
    <w:rsid w:val="00593EB4"/>
    <w:rsid w:val="005962D4"/>
    <w:rsid w:val="005A00B5"/>
    <w:rsid w:val="005A507E"/>
    <w:rsid w:val="005A61C3"/>
    <w:rsid w:val="005B44C8"/>
    <w:rsid w:val="005B4562"/>
    <w:rsid w:val="005C17B0"/>
    <w:rsid w:val="005C26DC"/>
    <w:rsid w:val="005C4A69"/>
    <w:rsid w:val="005C7B01"/>
    <w:rsid w:val="005D207B"/>
    <w:rsid w:val="005D2DCA"/>
    <w:rsid w:val="005D357D"/>
    <w:rsid w:val="005D54EE"/>
    <w:rsid w:val="005D739C"/>
    <w:rsid w:val="005E00D6"/>
    <w:rsid w:val="005E025A"/>
    <w:rsid w:val="005E2168"/>
    <w:rsid w:val="005E2A57"/>
    <w:rsid w:val="00605493"/>
    <w:rsid w:val="00605D65"/>
    <w:rsid w:val="0060613E"/>
    <w:rsid w:val="0060708F"/>
    <w:rsid w:val="006078C0"/>
    <w:rsid w:val="0061336F"/>
    <w:rsid w:val="00614AF3"/>
    <w:rsid w:val="00615FFF"/>
    <w:rsid w:val="00617A43"/>
    <w:rsid w:val="006234CF"/>
    <w:rsid w:val="00624859"/>
    <w:rsid w:val="00625498"/>
    <w:rsid w:val="006304D4"/>
    <w:rsid w:val="006307CF"/>
    <w:rsid w:val="006322AF"/>
    <w:rsid w:val="00633EBE"/>
    <w:rsid w:val="00635B76"/>
    <w:rsid w:val="006401CD"/>
    <w:rsid w:val="0064453C"/>
    <w:rsid w:val="006453AD"/>
    <w:rsid w:val="00650ED6"/>
    <w:rsid w:val="006518C9"/>
    <w:rsid w:val="00654DC0"/>
    <w:rsid w:val="00670DB8"/>
    <w:rsid w:val="0067481C"/>
    <w:rsid w:val="00675891"/>
    <w:rsid w:val="00676091"/>
    <w:rsid w:val="0067738F"/>
    <w:rsid w:val="006813CF"/>
    <w:rsid w:val="00681B5C"/>
    <w:rsid w:val="006850E0"/>
    <w:rsid w:val="0068764D"/>
    <w:rsid w:val="00691C79"/>
    <w:rsid w:val="00692D3A"/>
    <w:rsid w:val="006A35A2"/>
    <w:rsid w:val="006A393E"/>
    <w:rsid w:val="006A69BA"/>
    <w:rsid w:val="006A706A"/>
    <w:rsid w:val="006B548F"/>
    <w:rsid w:val="006B6477"/>
    <w:rsid w:val="006C065A"/>
    <w:rsid w:val="006C20C8"/>
    <w:rsid w:val="006C50A6"/>
    <w:rsid w:val="006C5FD9"/>
    <w:rsid w:val="006C6CA5"/>
    <w:rsid w:val="006D2E25"/>
    <w:rsid w:val="006D5A2B"/>
    <w:rsid w:val="006E09DD"/>
    <w:rsid w:val="006E57CA"/>
    <w:rsid w:val="006E5905"/>
    <w:rsid w:val="006F01C7"/>
    <w:rsid w:val="006F0ACF"/>
    <w:rsid w:val="006F3613"/>
    <w:rsid w:val="006F70CB"/>
    <w:rsid w:val="006F76D7"/>
    <w:rsid w:val="00701B68"/>
    <w:rsid w:val="007155B8"/>
    <w:rsid w:val="00722717"/>
    <w:rsid w:val="00724185"/>
    <w:rsid w:val="00724FAF"/>
    <w:rsid w:val="007255FE"/>
    <w:rsid w:val="007272CA"/>
    <w:rsid w:val="0073455B"/>
    <w:rsid w:val="00735771"/>
    <w:rsid w:val="00742BA7"/>
    <w:rsid w:val="0075310A"/>
    <w:rsid w:val="007567F1"/>
    <w:rsid w:val="00760960"/>
    <w:rsid w:val="007622CD"/>
    <w:rsid w:val="00763141"/>
    <w:rsid w:val="00763537"/>
    <w:rsid w:val="00764733"/>
    <w:rsid w:val="007663A0"/>
    <w:rsid w:val="00767EA9"/>
    <w:rsid w:val="00771361"/>
    <w:rsid w:val="00776CDF"/>
    <w:rsid w:val="00780C21"/>
    <w:rsid w:val="007825C8"/>
    <w:rsid w:val="00782E3F"/>
    <w:rsid w:val="00782EF8"/>
    <w:rsid w:val="00786328"/>
    <w:rsid w:val="0078641C"/>
    <w:rsid w:val="00790F40"/>
    <w:rsid w:val="007969CA"/>
    <w:rsid w:val="007A052A"/>
    <w:rsid w:val="007A333C"/>
    <w:rsid w:val="007A41B7"/>
    <w:rsid w:val="007A728B"/>
    <w:rsid w:val="007A7BE9"/>
    <w:rsid w:val="007B0E11"/>
    <w:rsid w:val="007B5104"/>
    <w:rsid w:val="007B6597"/>
    <w:rsid w:val="007B6A16"/>
    <w:rsid w:val="007B7434"/>
    <w:rsid w:val="007C2C6B"/>
    <w:rsid w:val="007D0CCE"/>
    <w:rsid w:val="007D24A4"/>
    <w:rsid w:val="007D4304"/>
    <w:rsid w:val="007D5B92"/>
    <w:rsid w:val="007D6168"/>
    <w:rsid w:val="007E06A9"/>
    <w:rsid w:val="007E28C8"/>
    <w:rsid w:val="007E35BF"/>
    <w:rsid w:val="007E5461"/>
    <w:rsid w:val="007F02BF"/>
    <w:rsid w:val="007F470D"/>
    <w:rsid w:val="007F493E"/>
    <w:rsid w:val="007F4DE4"/>
    <w:rsid w:val="008027C6"/>
    <w:rsid w:val="008051A0"/>
    <w:rsid w:val="0080753E"/>
    <w:rsid w:val="0081342B"/>
    <w:rsid w:val="008154BF"/>
    <w:rsid w:val="00815EDD"/>
    <w:rsid w:val="00816A36"/>
    <w:rsid w:val="00817486"/>
    <w:rsid w:val="0082211B"/>
    <w:rsid w:val="00822266"/>
    <w:rsid w:val="00822524"/>
    <w:rsid w:val="00823CEF"/>
    <w:rsid w:val="00823DBE"/>
    <w:rsid w:val="00825F69"/>
    <w:rsid w:val="0082627C"/>
    <w:rsid w:val="00827C75"/>
    <w:rsid w:val="00827FE7"/>
    <w:rsid w:val="00830698"/>
    <w:rsid w:val="00831495"/>
    <w:rsid w:val="0083192B"/>
    <w:rsid w:val="008329C9"/>
    <w:rsid w:val="00836C75"/>
    <w:rsid w:val="00842BDB"/>
    <w:rsid w:val="008475DC"/>
    <w:rsid w:val="00855F25"/>
    <w:rsid w:val="008622F0"/>
    <w:rsid w:val="00871299"/>
    <w:rsid w:val="00874508"/>
    <w:rsid w:val="00874A3D"/>
    <w:rsid w:val="0087590C"/>
    <w:rsid w:val="00881532"/>
    <w:rsid w:val="008840E8"/>
    <w:rsid w:val="0089185B"/>
    <w:rsid w:val="00894013"/>
    <w:rsid w:val="00897A33"/>
    <w:rsid w:val="008A203D"/>
    <w:rsid w:val="008B284B"/>
    <w:rsid w:val="008B7799"/>
    <w:rsid w:val="008C5640"/>
    <w:rsid w:val="008C64B1"/>
    <w:rsid w:val="008C6BB1"/>
    <w:rsid w:val="008D07CF"/>
    <w:rsid w:val="008D2DCB"/>
    <w:rsid w:val="008E00C7"/>
    <w:rsid w:val="008E3C78"/>
    <w:rsid w:val="008E6164"/>
    <w:rsid w:val="008E724D"/>
    <w:rsid w:val="008F0F65"/>
    <w:rsid w:val="008F4022"/>
    <w:rsid w:val="008F4493"/>
    <w:rsid w:val="00901A34"/>
    <w:rsid w:val="00902F26"/>
    <w:rsid w:val="00907736"/>
    <w:rsid w:val="009111EF"/>
    <w:rsid w:val="00930D14"/>
    <w:rsid w:val="0093209F"/>
    <w:rsid w:val="00932952"/>
    <w:rsid w:val="00935B8B"/>
    <w:rsid w:val="009367EC"/>
    <w:rsid w:val="00943169"/>
    <w:rsid w:val="00944C13"/>
    <w:rsid w:val="00944C22"/>
    <w:rsid w:val="00945552"/>
    <w:rsid w:val="009473EB"/>
    <w:rsid w:val="009505B3"/>
    <w:rsid w:val="00950827"/>
    <w:rsid w:val="00952976"/>
    <w:rsid w:val="00953B8F"/>
    <w:rsid w:val="009549F4"/>
    <w:rsid w:val="0095552D"/>
    <w:rsid w:val="00955CFD"/>
    <w:rsid w:val="00961AE3"/>
    <w:rsid w:val="00964592"/>
    <w:rsid w:val="0096622F"/>
    <w:rsid w:val="00966BDD"/>
    <w:rsid w:val="00967A9A"/>
    <w:rsid w:val="0097044F"/>
    <w:rsid w:val="00970623"/>
    <w:rsid w:val="00972576"/>
    <w:rsid w:val="009732A1"/>
    <w:rsid w:val="0098118B"/>
    <w:rsid w:val="00983089"/>
    <w:rsid w:val="00995E62"/>
    <w:rsid w:val="00997FC6"/>
    <w:rsid w:val="009A0FB1"/>
    <w:rsid w:val="009A1E57"/>
    <w:rsid w:val="009A68A2"/>
    <w:rsid w:val="009B7597"/>
    <w:rsid w:val="009C3D47"/>
    <w:rsid w:val="009C6864"/>
    <w:rsid w:val="009C7EAB"/>
    <w:rsid w:val="009D13F1"/>
    <w:rsid w:val="009D3180"/>
    <w:rsid w:val="009D4F52"/>
    <w:rsid w:val="009D6BE4"/>
    <w:rsid w:val="009D71DB"/>
    <w:rsid w:val="009E14B2"/>
    <w:rsid w:val="009E489B"/>
    <w:rsid w:val="009E5DD3"/>
    <w:rsid w:val="009E6939"/>
    <w:rsid w:val="009E7122"/>
    <w:rsid w:val="009E7B72"/>
    <w:rsid w:val="009E7C07"/>
    <w:rsid w:val="009F48A7"/>
    <w:rsid w:val="009F564C"/>
    <w:rsid w:val="009F6B41"/>
    <w:rsid w:val="00A0026E"/>
    <w:rsid w:val="00A00521"/>
    <w:rsid w:val="00A00EE6"/>
    <w:rsid w:val="00A07D49"/>
    <w:rsid w:val="00A10D0D"/>
    <w:rsid w:val="00A1175D"/>
    <w:rsid w:val="00A2156A"/>
    <w:rsid w:val="00A33B4A"/>
    <w:rsid w:val="00A33E6E"/>
    <w:rsid w:val="00A35588"/>
    <w:rsid w:val="00A368AB"/>
    <w:rsid w:val="00A36E98"/>
    <w:rsid w:val="00A50640"/>
    <w:rsid w:val="00A53DFB"/>
    <w:rsid w:val="00A55148"/>
    <w:rsid w:val="00A6241A"/>
    <w:rsid w:val="00A6655E"/>
    <w:rsid w:val="00A72A9B"/>
    <w:rsid w:val="00A80246"/>
    <w:rsid w:val="00A94AF7"/>
    <w:rsid w:val="00AA6A30"/>
    <w:rsid w:val="00AB3B59"/>
    <w:rsid w:val="00AC06CA"/>
    <w:rsid w:val="00AC1BF8"/>
    <w:rsid w:val="00AC3ED6"/>
    <w:rsid w:val="00AC61C0"/>
    <w:rsid w:val="00AD1692"/>
    <w:rsid w:val="00AD482B"/>
    <w:rsid w:val="00AD4B7F"/>
    <w:rsid w:val="00AD5E08"/>
    <w:rsid w:val="00AD6B8E"/>
    <w:rsid w:val="00AE072C"/>
    <w:rsid w:val="00AE1F86"/>
    <w:rsid w:val="00AF18C0"/>
    <w:rsid w:val="00B018E0"/>
    <w:rsid w:val="00B03D38"/>
    <w:rsid w:val="00B0451E"/>
    <w:rsid w:val="00B06BF5"/>
    <w:rsid w:val="00B074B2"/>
    <w:rsid w:val="00B10597"/>
    <w:rsid w:val="00B11151"/>
    <w:rsid w:val="00B13501"/>
    <w:rsid w:val="00B15EE7"/>
    <w:rsid w:val="00B21BF3"/>
    <w:rsid w:val="00B23356"/>
    <w:rsid w:val="00B25C09"/>
    <w:rsid w:val="00B34F48"/>
    <w:rsid w:val="00B40C43"/>
    <w:rsid w:val="00B41363"/>
    <w:rsid w:val="00B44A19"/>
    <w:rsid w:val="00B44AA6"/>
    <w:rsid w:val="00B47F92"/>
    <w:rsid w:val="00B51531"/>
    <w:rsid w:val="00B52D7B"/>
    <w:rsid w:val="00B54A91"/>
    <w:rsid w:val="00B56841"/>
    <w:rsid w:val="00B62789"/>
    <w:rsid w:val="00B6282F"/>
    <w:rsid w:val="00B62F22"/>
    <w:rsid w:val="00B66D2E"/>
    <w:rsid w:val="00B67C51"/>
    <w:rsid w:val="00B67E48"/>
    <w:rsid w:val="00B73A64"/>
    <w:rsid w:val="00B73C02"/>
    <w:rsid w:val="00B75752"/>
    <w:rsid w:val="00B82B95"/>
    <w:rsid w:val="00B875BA"/>
    <w:rsid w:val="00B87C0D"/>
    <w:rsid w:val="00BA0B18"/>
    <w:rsid w:val="00BA799B"/>
    <w:rsid w:val="00BB1BAB"/>
    <w:rsid w:val="00BB1D43"/>
    <w:rsid w:val="00BB3CEA"/>
    <w:rsid w:val="00BB56BF"/>
    <w:rsid w:val="00BB6F40"/>
    <w:rsid w:val="00BC146B"/>
    <w:rsid w:val="00BE4278"/>
    <w:rsid w:val="00BF0F2D"/>
    <w:rsid w:val="00BF2120"/>
    <w:rsid w:val="00BF261B"/>
    <w:rsid w:val="00BF4521"/>
    <w:rsid w:val="00BF63DC"/>
    <w:rsid w:val="00BF6D7B"/>
    <w:rsid w:val="00C04D19"/>
    <w:rsid w:val="00C05B17"/>
    <w:rsid w:val="00C12992"/>
    <w:rsid w:val="00C14778"/>
    <w:rsid w:val="00C16B95"/>
    <w:rsid w:val="00C21A8C"/>
    <w:rsid w:val="00C253CE"/>
    <w:rsid w:val="00C31E82"/>
    <w:rsid w:val="00C414F3"/>
    <w:rsid w:val="00C4387E"/>
    <w:rsid w:val="00C43D3C"/>
    <w:rsid w:val="00C45332"/>
    <w:rsid w:val="00C52084"/>
    <w:rsid w:val="00C56BAC"/>
    <w:rsid w:val="00C57AE4"/>
    <w:rsid w:val="00C61D13"/>
    <w:rsid w:val="00C62789"/>
    <w:rsid w:val="00C64B0A"/>
    <w:rsid w:val="00C75361"/>
    <w:rsid w:val="00C902D7"/>
    <w:rsid w:val="00C947DF"/>
    <w:rsid w:val="00CA4EAC"/>
    <w:rsid w:val="00CA4F50"/>
    <w:rsid w:val="00CB3913"/>
    <w:rsid w:val="00CB7361"/>
    <w:rsid w:val="00CB754E"/>
    <w:rsid w:val="00CC016E"/>
    <w:rsid w:val="00CC3F8B"/>
    <w:rsid w:val="00CC41B5"/>
    <w:rsid w:val="00CC4A6C"/>
    <w:rsid w:val="00CC5002"/>
    <w:rsid w:val="00CC5825"/>
    <w:rsid w:val="00CD155F"/>
    <w:rsid w:val="00CD340D"/>
    <w:rsid w:val="00CD616D"/>
    <w:rsid w:val="00CE511A"/>
    <w:rsid w:val="00CE69B3"/>
    <w:rsid w:val="00CF0AEC"/>
    <w:rsid w:val="00CF0F83"/>
    <w:rsid w:val="00CF31B6"/>
    <w:rsid w:val="00CF4136"/>
    <w:rsid w:val="00D03165"/>
    <w:rsid w:val="00D10854"/>
    <w:rsid w:val="00D12732"/>
    <w:rsid w:val="00D15D46"/>
    <w:rsid w:val="00D16225"/>
    <w:rsid w:val="00D17098"/>
    <w:rsid w:val="00D174A0"/>
    <w:rsid w:val="00D17632"/>
    <w:rsid w:val="00D17A99"/>
    <w:rsid w:val="00D235FB"/>
    <w:rsid w:val="00D24F47"/>
    <w:rsid w:val="00D27151"/>
    <w:rsid w:val="00D304A1"/>
    <w:rsid w:val="00D3107E"/>
    <w:rsid w:val="00D31C9F"/>
    <w:rsid w:val="00D33C91"/>
    <w:rsid w:val="00D34697"/>
    <w:rsid w:val="00D36D01"/>
    <w:rsid w:val="00D379E4"/>
    <w:rsid w:val="00D413BF"/>
    <w:rsid w:val="00D41608"/>
    <w:rsid w:val="00D42823"/>
    <w:rsid w:val="00D42E5C"/>
    <w:rsid w:val="00D434BD"/>
    <w:rsid w:val="00D43CB7"/>
    <w:rsid w:val="00D50396"/>
    <w:rsid w:val="00D52BC7"/>
    <w:rsid w:val="00D54ED0"/>
    <w:rsid w:val="00D66435"/>
    <w:rsid w:val="00D721E3"/>
    <w:rsid w:val="00D721E9"/>
    <w:rsid w:val="00D72C64"/>
    <w:rsid w:val="00D742F0"/>
    <w:rsid w:val="00D7585C"/>
    <w:rsid w:val="00D9134C"/>
    <w:rsid w:val="00D9399A"/>
    <w:rsid w:val="00D95984"/>
    <w:rsid w:val="00DA29C7"/>
    <w:rsid w:val="00DA4283"/>
    <w:rsid w:val="00DA5B7B"/>
    <w:rsid w:val="00DA604B"/>
    <w:rsid w:val="00DA6CFF"/>
    <w:rsid w:val="00DB0029"/>
    <w:rsid w:val="00DB4399"/>
    <w:rsid w:val="00DC2EB2"/>
    <w:rsid w:val="00DC7AC5"/>
    <w:rsid w:val="00DD4E6A"/>
    <w:rsid w:val="00DD545A"/>
    <w:rsid w:val="00DE118B"/>
    <w:rsid w:val="00DE5F37"/>
    <w:rsid w:val="00DE60E3"/>
    <w:rsid w:val="00DF2AF0"/>
    <w:rsid w:val="00DF4DD9"/>
    <w:rsid w:val="00DF57E0"/>
    <w:rsid w:val="00DF5FE9"/>
    <w:rsid w:val="00DF752D"/>
    <w:rsid w:val="00E0134C"/>
    <w:rsid w:val="00E05FAB"/>
    <w:rsid w:val="00E07132"/>
    <w:rsid w:val="00E1182C"/>
    <w:rsid w:val="00E1384E"/>
    <w:rsid w:val="00E176CA"/>
    <w:rsid w:val="00E21529"/>
    <w:rsid w:val="00E245D1"/>
    <w:rsid w:val="00E379BF"/>
    <w:rsid w:val="00E43799"/>
    <w:rsid w:val="00E45AB5"/>
    <w:rsid w:val="00E461F7"/>
    <w:rsid w:val="00E478CF"/>
    <w:rsid w:val="00E50FED"/>
    <w:rsid w:val="00E576A4"/>
    <w:rsid w:val="00E6098B"/>
    <w:rsid w:val="00E6226E"/>
    <w:rsid w:val="00E7198A"/>
    <w:rsid w:val="00E72E32"/>
    <w:rsid w:val="00E737D0"/>
    <w:rsid w:val="00E7549B"/>
    <w:rsid w:val="00E876AE"/>
    <w:rsid w:val="00E87EAF"/>
    <w:rsid w:val="00E9064C"/>
    <w:rsid w:val="00E90BEC"/>
    <w:rsid w:val="00EA1F6B"/>
    <w:rsid w:val="00EB0ECA"/>
    <w:rsid w:val="00EB36C9"/>
    <w:rsid w:val="00EB541C"/>
    <w:rsid w:val="00EC23F2"/>
    <w:rsid w:val="00EC7D95"/>
    <w:rsid w:val="00ED2523"/>
    <w:rsid w:val="00ED3E38"/>
    <w:rsid w:val="00ED6160"/>
    <w:rsid w:val="00EE047D"/>
    <w:rsid w:val="00EE0650"/>
    <w:rsid w:val="00EE764E"/>
    <w:rsid w:val="00EF03F6"/>
    <w:rsid w:val="00EF1EC4"/>
    <w:rsid w:val="00EF2A7C"/>
    <w:rsid w:val="00EF48CE"/>
    <w:rsid w:val="00EF705B"/>
    <w:rsid w:val="00F004CA"/>
    <w:rsid w:val="00F06409"/>
    <w:rsid w:val="00F071CF"/>
    <w:rsid w:val="00F12D87"/>
    <w:rsid w:val="00F14277"/>
    <w:rsid w:val="00F2119A"/>
    <w:rsid w:val="00F24A63"/>
    <w:rsid w:val="00F25079"/>
    <w:rsid w:val="00F31931"/>
    <w:rsid w:val="00F31AA1"/>
    <w:rsid w:val="00F42D4B"/>
    <w:rsid w:val="00F441B1"/>
    <w:rsid w:val="00F44673"/>
    <w:rsid w:val="00F55020"/>
    <w:rsid w:val="00F55EA7"/>
    <w:rsid w:val="00F65211"/>
    <w:rsid w:val="00F677EA"/>
    <w:rsid w:val="00F71D36"/>
    <w:rsid w:val="00F729BA"/>
    <w:rsid w:val="00F862CF"/>
    <w:rsid w:val="00F86F0A"/>
    <w:rsid w:val="00F95B3A"/>
    <w:rsid w:val="00F965BE"/>
    <w:rsid w:val="00F9754C"/>
    <w:rsid w:val="00FA10BD"/>
    <w:rsid w:val="00FA504D"/>
    <w:rsid w:val="00FA630F"/>
    <w:rsid w:val="00FB36C6"/>
    <w:rsid w:val="00FB79C3"/>
    <w:rsid w:val="00FC60CC"/>
    <w:rsid w:val="00FD2FAE"/>
    <w:rsid w:val="00FD7A0D"/>
    <w:rsid w:val="00FE02AD"/>
    <w:rsid w:val="00FE058E"/>
    <w:rsid w:val="00FE0EA3"/>
    <w:rsid w:val="00FE27AF"/>
    <w:rsid w:val="00FE5961"/>
    <w:rsid w:val="00FE5F38"/>
    <w:rsid w:val="00FE7973"/>
    <w:rsid w:val="00FF0244"/>
    <w:rsid w:val="00FF2339"/>
    <w:rsid w:val="00FF5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35EFC"/>
  <w15:chartTrackingRefBased/>
  <w15:docId w15:val="{AFD2B553-274F-4CF8-BE16-7FCCA7F81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61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20/apr/03/uk-road-travel-falls-to-1955-levels-as-covid-19-lockdown-takes-hold-coronavirus-traffic" TargetMode="External"/><Relationship Id="rId13" Type="http://schemas.openxmlformats.org/officeDocument/2006/relationships/hyperlink" Target="https://www.london.gov.uk/london-drugs-commission" TargetMode="External"/><Relationship Id="rId18" Type="http://schemas.openxmlformats.org/officeDocument/2006/relationships/hyperlink" Target="https://www.dorset.live/news/dorset-news/dorsets-police-crime-commissioner-says-7662559" TargetMode="External"/><Relationship Id="rId26" Type="http://schemas.openxmlformats.org/officeDocument/2006/relationships/hyperlink" Target="https://www.westmidlands-pcc.gov.uk/wp-content/uploads/2021/02/14122020-EC-Agenda-Item-5c-Mental-Health-Deman-Investigation.pdf?x39505" TargetMode="External"/><Relationship Id="rId3" Type="http://schemas.openxmlformats.org/officeDocument/2006/relationships/settings" Target="settings.xml"/><Relationship Id="rId21" Type="http://schemas.openxmlformats.org/officeDocument/2006/relationships/hyperlink" Target="https://www.portugal.com/op-ed/portugal-drug-laws-under-decriminalization-are-drugs-legal-in-portugal/" TargetMode="External"/><Relationship Id="rId7" Type="http://schemas.openxmlformats.org/officeDocument/2006/relationships/hyperlink" Target="https://researchbriefings.files.parliament.uk/documents/CBP-9039/CBP-9039.pdf" TargetMode="External"/><Relationship Id="rId12" Type="http://schemas.openxmlformats.org/officeDocument/2006/relationships/hyperlink" Target="https://www.publicsafety.gc.ca/cnt/rsrcs/pblctns/2021-did-fad/index-en.aspx#s4" TargetMode="External"/><Relationship Id="rId17" Type="http://schemas.openxmlformats.org/officeDocument/2006/relationships/hyperlink" Target="https://nida.nih.gov/publications/research-reports/marijuana/there-link-between-marijuana-use-psychiatric-disorders#:~:text=Recent%20research%20suggests%20that%20smoking,who%20have%20never%20used%20marijuana.&amp;text=The%20amount%20of%20drug%20used,shown%20to%20influence%20this%20relationship" TargetMode="External"/><Relationship Id="rId25" Type="http://schemas.openxmlformats.org/officeDocument/2006/relationships/hyperlink" Target="https://transformdrugs.org/blog/what-can-sadiq-khan-mayor-of-london-cannabis-commission-achieve" TargetMode="External"/><Relationship Id="rId2" Type="http://schemas.openxmlformats.org/officeDocument/2006/relationships/styles" Target="styles.xml"/><Relationship Id="rId16" Type="http://schemas.openxmlformats.org/officeDocument/2006/relationships/hyperlink" Target="https://www150.statcan.gc.ca/n1/pub/85-002-x/2021001/article/00013-eng.htm" TargetMode="External"/><Relationship Id="rId20" Type="http://schemas.openxmlformats.org/officeDocument/2006/relationships/hyperlink" Target="https://doi.org/10.3389/fpsyt.2021.68963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adf.org.au/talking-about-drugs/law/decriminalisation/overview-decriminalisation-legalisation/" TargetMode="External"/><Relationship Id="rId11" Type="http://schemas.openxmlformats.org/officeDocument/2006/relationships/hyperlink" Target="https://www.justice.gc.ca/eng/cj-jp/cannabis/" TargetMode="External"/><Relationship Id="rId24" Type="http://schemas.openxmlformats.org/officeDocument/2006/relationships/hyperlink" Target="https://transformdrugs.org/blog/drug-decriminalisation-in-portugal-setting-the-record-straight" TargetMode="External"/><Relationship Id="rId5" Type="http://schemas.openxmlformats.org/officeDocument/2006/relationships/image" Target="media/image1.png"/><Relationship Id="rId15" Type="http://schemas.openxmlformats.org/officeDocument/2006/relationships/hyperlink" Target="https://committees.parliament.uk/oralevidence/10399/pdf/" TargetMode="External"/><Relationship Id="rId23" Type="http://schemas.openxmlformats.org/officeDocument/2006/relationships/hyperlink" Target="https://wsta.co.uk/regulations/" TargetMode="External"/><Relationship Id="rId28" Type="http://schemas.openxmlformats.org/officeDocument/2006/relationships/hyperlink" Target="https://www.drugscience.org.uk/drug-policy-explained-legalisation-decriminalisation-and-prohibition/" TargetMode="External"/><Relationship Id="rId10" Type="http://schemas.openxmlformats.org/officeDocument/2006/relationships/hyperlink" Target="https://www.palatinate.org.uk/durham-police-chief-calls-for-legalisation-of-cannabis/" TargetMode="External"/><Relationship Id="rId19" Type="http://schemas.openxmlformats.org/officeDocument/2006/relationships/hyperlink" Target="https://ndarc.med.unsw.edu.au/blog/decriminalisation-or-legalisation-injecting-evidence-drug-law-reform-debate" TargetMode="External"/><Relationship Id="rId4" Type="http://schemas.openxmlformats.org/officeDocument/2006/relationships/webSettings" Target="webSettings.xml"/><Relationship Id="rId9" Type="http://schemas.openxmlformats.org/officeDocument/2006/relationships/hyperlink" Target="https://www.thelawyerportal.com/blog/how-close-is-the-uk-to-legalising-cannabis/" TargetMode="External"/><Relationship Id="rId14" Type="http://schemas.openxmlformats.org/officeDocument/2006/relationships/hyperlink" Target="https://www.gov.uk/government/publications/cannabis-cbd-and-other-cannabinoids-drug-licensing-factsheet/drug-licensing-factsheet-cannabis-cbd-and-other-cannabinoids" TargetMode="External"/><Relationship Id="rId22" Type="http://schemas.openxmlformats.org/officeDocument/2006/relationships/hyperlink" Target="https://www.spectator.co.uk/article/the-nhs-is-at-breaking-point-and-its-about-to-get-worse/" TargetMode="External"/><Relationship Id="rId27" Type="http://schemas.openxmlformats.org/officeDocument/2006/relationships/hyperlink" Target="https://www.cityam.com/priti-patel-lashes-out-at-sadiq-khan-for-looking-into-legalising-cannabis-better-focus-on-crime-in-lond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FFD58-6F8D-4AA6-A18C-96FDE9550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3799</Words>
  <Characters>21657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davis</dc:creator>
  <cp:keywords/>
  <dc:description/>
  <cp:lastModifiedBy>sophie davis</cp:lastModifiedBy>
  <cp:revision>2</cp:revision>
  <dcterms:created xsi:type="dcterms:W3CDTF">2022-12-19T15:29:00Z</dcterms:created>
  <dcterms:modified xsi:type="dcterms:W3CDTF">2022-12-19T15:29:00Z</dcterms:modified>
</cp:coreProperties>
</file>