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EDED62" w14:textId="4A9D1D4B" w:rsidR="0046652A" w:rsidRDefault="00411898">
      <w:pPr>
        <w:rPr>
          <w:rFonts w:ascii="Arial" w:eastAsia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04536A28" wp14:editId="3DA0366C">
            <wp:simplePos x="0" y="0"/>
            <wp:positionH relativeFrom="column">
              <wp:posOffset>-621665</wp:posOffset>
            </wp:positionH>
            <wp:positionV relativeFrom="paragraph">
              <wp:posOffset>0</wp:posOffset>
            </wp:positionV>
            <wp:extent cx="6352540" cy="2457450"/>
            <wp:effectExtent l="0" t="0" r="0" b="6350"/>
            <wp:wrapTopAndBottom/>
            <wp:docPr id="289932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93243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35254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46652A">
        <w:rPr>
          <w:noProof/>
        </w:rPr>
        <w:drawing>
          <wp:anchor distT="0" distB="0" distL="114300" distR="114300" simplePos="0" relativeHeight="251658240" behindDoc="0" locked="0" layoutInCell="1" allowOverlap="1" wp14:anchorId="767D0A5E" wp14:editId="444E935F">
            <wp:simplePos x="0" y="0"/>
            <wp:positionH relativeFrom="column">
              <wp:posOffset>-621665</wp:posOffset>
            </wp:positionH>
            <wp:positionV relativeFrom="paragraph">
              <wp:posOffset>0</wp:posOffset>
            </wp:positionV>
            <wp:extent cx="5330825" cy="2967355"/>
            <wp:effectExtent l="0" t="0" r="3175" b="4445"/>
            <wp:wrapTopAndBottom/>
            <wp:docPr id="576343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4360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30825" cy="2967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A9BDA1" w14:textId="77777777" w:rsidR="001043EA" w:rsidRDefault="001043EA"/>
    <w:p w14:paraId="38721763" w14:textId="77777777" w:rsidR="00411898" w:rsidRDefault="00411898"/>
    <w:p w14:paraId="42D7F422" w14:textId="77777777" w:rsidR="00411898" w:rsidRDefault="00411898"/>
    <w:p w14:paraId="10BEECE8" w14:textId="77777777" w:rsidR="00411898" w:rsidRDefault="00411898"/>
    <w:p w14:paraId="38154A0B" w14:textId="77777777" w:rsidR="00411898" w:rsidRDefault="00411898"/>
    <w:p w14:paraId="09B3024D" w14:textId="77777777" w:rsidR="00411898" w:rsidRDefault="00411898"/>
    <w:p w14:paraId="50C43FA8" w14:textId="77777777" w:rsidR="00411898" w:rsidRDefault="00411898"/>
    <w:p w14:paraId="1E26C542" w14:textId="1632D970" w:rsidR="00D04AE6" w:rsidRPr="00D04AE6" w:rsidRDefault="00D04AE6" w:rsidP="17F06D62"/>
    <w:p w14:paraId="5E942ABB" w14:textId="77777777" w:rsidR="00D04AE6" w:rsidRPr="00D04AE6" w:rsidRDefault="00F4043B" w:rsidP="17F06D62">
      <w:pPr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>
        <w:t>PROGRAMME</w:t>
      </w:r>
      <w:r w:rsidR="00B550E0">
        <w:t>:</w:t>
      </w:r>
      <w:r w:rsidR="005E08ED">
        <w:t xml:space="preserve"> </w:t>
      </w:r>
      <w:r w:rsidR="00D04AE6" w:rsidRPr="00D04AE6">
        <w:t>Protecting and Supporting Families in Health and Care (BMHP5021)</w:t>
      </w:r>
    </w:p>
    <w:p w14:paraId="0EA01BB6" w14:textId="00D8EAD9" w:rsidR="001043EA" w:rsidRDefault="001043EA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 xml:space="preserve">STUDENT </w:t>
      </w:r>
      <w:r w:rsidR="004C63C8" w:rsidRPr="17F06D62">
        <w:rPr>
          <w:rFonts w:ascii="Arial" w:eastAsia="Arial" w:hAnsi="Arial" w:cs="Arial"/>
          <w:sz w:val="22"/>
          <w:szCs w:val="22"/>
        </w:rPr>
        <w:t>NAME: JAMILA ZAKARI</w:t>
      </w:r>
    </w:p>
    <w:p w14:paraId="15F4594F" w14:textId="6E2C94A0" w:rsidR="004C63C8" w:rsidRDefault="004C63C8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>STUDENT ID: 2322381</w:t>
      </w:r>
    </w:p>
    <w:p w14:paraId="49A0BD01" w14:textId="13700BBC" w:rsidR="004C63C8" w:rsidRDefault="00507068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>LECTURE NAME</w:t>
      </w:r>
      <w:r w:rsidR="005B639E" w:rsidRPr="17F06D62">
        <w:rPr>
          <w:rFonts w:ascii="Arial" w:eastAsia="Arial" w:hAnsi="Arial" w:cs="Arial"/>
          <w:sz w:val="22"/>
          <w:szCs w:val="22"/>
        </w:rPr>
        <w:t xml:space="preserve">: AMANDA </w:t>
      </w:r>
      <w:r w:rsidR="006A2F01" w:rsidRPr="17F06D62">
        <w:rPr>
          <w:rFonts w:ascii="Arial" w:eastAsia="Arial" w:hAnsi="Arial" w:cs="Arial"/>
          <w:sz w:val="22"/>
          <w:szCs w:val="22"/>
        </w:rPr>
        <w:t>JOES</w:t>
      </w:r>
    </w:p>
    <w:p w14:paraId="48F58324" w14:textId="77777777" w:rsidR="00507068" w:rsidRDefault="00507068">
      <w:pPr>
        <w:rPr>
          <w:rFonts w:ascii="Arial" w:eastAsia="Arial" w:hAnsi="Arial" w:cs="Arial"/>
          <w:sz w:val="22"/>
          <w:szCs w:val="22"/>
        </w:rPr>
      </w:pPr>
    </w:p>
    <w:p w14:paraId="6F317683" w14:textId="7148A37D" w:rsidR="00507068" w:rsidRDefault="009E2687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 xml:space="preserve">COMPONENT </w:t>
      </w:r>
      <w:r w:rsidR="00791771" w:rsidRPr="17F06D62">
        <w:rPr>
          <w:rFonts w:ascii="Arial" w:eastAsia="Arial" w:hAnsi="Arial" w:cs="Arial"/>
          <w:sz w:val="22"/>
          <w:szCs w:val="22"/>
        </w:rPr>
        <w:t>1:</w:t>
      </w:r>
    </w:p>
    <w:p w14:paraId="594DF3E8" w14:textId="77777777" w:rsidR="00791771" w:rsidRDefault="00791771">
      <w:pPr>
        <w:rPr>
          <w:rFonts w:ascii="Arial" w:eastAsia="Arial" w:hAnsi="Arial" w:cs="Arial"/>
          <w:sz w:val="22"/>
          <w:szCs w:val="22"/>
        </w:rPr>
      </w:pPr>
    </w:p>
    <w:p w14:paraId="0601F5B4" w14:textId="77777777" w:rsidR="00791771" w:rsidRDefault="00791771">
      <w:pPr>
        <w:rPr>
          <w:rFonts w:ascii="Arial" w:eastAsia="Arial" w:hAnsi="Arial" w:cs="Arial"/>
          <w:sz w:val="22"/>
          <w:szCs w:val="22"/>
        </w:rPr>
      </w:pPr>
    </w:p>
    <w:p w14:paraId="4FA119CC" w14:textId="77777777" w:rsidR="00791771" w:rsidRDefault="00791771">
      <w:pPr>
        <w:rPr>
          <w:rFonts w:ascii="Arial" w:eastAsia="Arial" w:hAnsi="Arial" w:cs="Arial"/>
          <w:sz w:val="22"/>
          <w:szCs w:val="22"/>
        </w:rPr>
      </w:pPr>
    </w:p>
    <w:p w14:paraId="0601B084" w14:textId="77777777" w:rsidR="00791771" w:rsidRDefault="00791771">
      <w:pPr>
        <w:rPr>
          <w:rFonts w:ascii="Arial" w:eastAsia="Arial" w:hAnsi="Arial" w:cs="Arial"/>
          <w:sz w:val="22"/>
          <w:szCs w:val="22"/>
        </w:rPr>
      </w:pPr>
    </w:p>
    <w:p w14:paraId="0C16497D" w14:textId="30ACD439" w:rsidR="00791771" w:rsidRDefault="00397BC1" w:rsidP="17F06D62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 xml:space="preserve"> </w:t>
      </w:r>
    </w:p>
    <w:p w14:paraId="3027DA81" w14:textId="36FC830D" w:rsidR="00791771" w:rsidRDefault="00791771">
      <w:pPr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 xml:space="preserve">REFERENCES </w:t>
      </w:r>
    </w:p>
    <w:p w14:paraId="3A04ECCA" w14:textId="7E943822" w:rsidR="000C3151" w:rsidRPr="00CF3752" w:rsidRDefault="000C3151">
      <w:pPr>
        <w:pStyle w:val="NormalWeb"/>
        <w:shd w:val="clear" w:color="auto" w:fill="FFFFFF" w:themeFill="background1"/>
        <w:spacing w:after="0"/>
        <w:rPr>
          <w:rFonts w:ascii="Helvetica" w:hAnsi="Helvetica"/>
          <w:color w:val="000000"/>
        </w:rPr>
      </w:pP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‌</w:t>
      </w:r>
      <w:r w:rsidRPr="4D9A85D5">
        <w:rPr>
          <w:rFonts w:ascii="Arial" w:eastAsia="Arial" w:hAnsi="Arial" w:cs="Arial"/>
          <w:color w:val="000000" w:themeColor="text1"/>
          <w:sz w:val="22"/>
          <w:szCs w:val="22"/>
        </w:rPr>
        <w:t xml:space="preserve">Action for Children (2022). Too little, too late: early help and early intervention spending in </w:t>
      </w:r>
      <w:r w:rsidRPr="17F06D62">
        <w:t>England.</w:t>
      </w:r>
      <w:r w:rsidRPr="4D9A85D5">
        <w:rPr>
          <w:rFonts w:ascii="Arial" w:eastAsia="Arial" w:hAnsi="Arial" w:cs="Arial"/>
          <w:color w:val="000000" w:themeColor="text1"/>
          <w:sz w:val="22"/>
          <w:szCs w:val="22"/>
        </w:rPr>
        <w:t xml:space="preserve"> Available </w:t>
      </w:r>
      <w:bookmarkStart w:id="0" w:name="_Int_s2CN1LLa"/>
      <w:r w:rsidRPr="4D9A85D5">
        <w:rPr>
          <w:rFonts w:ascii="Arial" w:eastAsia="Arial" w:hAnsi="Arial" w:cs="Arial"/>
          <w:color w:val="000000" w:themeColor="text1"/>
          <w:sz w:val="22"/>
          <w:szCs w:val="22"/>
        </w:rPr>
        <w:t>at:https://media.actionforchildren.org.uk/documents/Too_Little_Too_Late_Report_Final.pdf</w:t>
      </w:r>
      <w:bookmarkEnd w:id="0"/>
      <w:r w:rsidRPr="4D9A85D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41B30C0" w14:textId="77777777" w:rsidR="00275EDF" w:rsidRDefault="00275EDF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rPr>
          <w:rFonts w:ascii="Arial" w:eastAsia="Arial" w:hAnsi="Arial" w:cs="Arial"/>
          <w:color w:val="000000" w:themeColor="text1"/>
          <w:sz w:val="22"/>
          <w:szCs w:val="22"/>
        </w:rPr>
      </w:pP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‌Hayes, D. (2017). Your guide to the Children and Social Work Act.</w:t>
      </w:r>
      <w:r w:rsidRPr="17F06D62">
        <w:rPr>
          <w:rStyle w:val="apple-converted-space"/>
          <w:rFonts w:ascii="Arial" w:eastAsia="Arial" w:hAnsi="Arial" w:cs="Arial"/>
          <w:color w:val="000000" w:themeColor="text1"/>
          <w:sz w:val="22"/>
          <w:szCs w:val="22"/>
        </w:rPr>
        <w:t> </w:t>
      </w:r>
      <w:r w:rsidRPr="17F06D62">
        <w:rPr>
          <w:rFonts w:ascii="Arial" w:eastAsia="Arial" w:hAnsi="Arial" w:cs="Arial"/>
          <w:i/>
          <w:color w:val="000000" w:themeColor="text1"/>
          <w:sz w:val="22"/>
          <w:szCs w:val="22"/>
        </w:rPr>
        <w:t>Children and Young People Now</w:t>
      </w: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Pr="17F06D62">
        <w:t>2017 (10), pp.</w:t>
      </w: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 pp.13–13. </w:t>
      </w:r>
      <w:bookmarkStart w:id="1" w:name="_Int_i32N8Tq7"/>
      <w:proofErr w:type="spellStart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doi:https</w:t>
      </w:r>
      <w:proofErr w:type="spellEnd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://doi.org/10.12968/cypn.2017.10.13</w:t>
      </w:r>
      <w:bookmarkEnd w:id="1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44CF6A3" w14:textId="77777777" w:rsidR="00E171FD" w:rsidRDefault="00E171FD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</w:p>
    <w:p w14:paraId="4229FC55" w14:textId="77777777" w:rsidR="00275EDF" w:rsidRDefault="00275EDF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rPr>
          <w:rFonts w:ascii="Arial" w:eastAsia="Arial" w:hAnsi="Arial" w:cs="Arial"/>
        </w:rPr>
      </w:pP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Hayes, D., </w:t>
      </w:r>
      <w:proofErr w:type="spellStart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McCardle</w:t>
      </w:r>
      <w:proofErr w:type="spellEnd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, L. and </w:t>
      </w:r>
      <w:proofErr w:type="spellStart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Puffett</w:t>
      </w:r>
      <w:proofErr w:type="spellEnd"/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, N. (2014). Your guide to the Children and Families Act.</w:t>
      </w:r>
      <w:r w:rsidRPr="17F06D62">
        <w:rPr>
          <w:rFonts w:ascii="Arial" w:eastAsia="Arial" w:hAnsi="Arial" w:cs="Arial"/>
        </w:rPr>
        <w:t xml:space="preserve"> Children</w:t>
      </w: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 and Young People Now, 2014(7), pp.9–9. </w:t>
      </w:r>
      <w:proofErr w:type="spellStart"/>
      <w:r w:rsidRPr="67852ED0">
        <w:rPr>
          <w:rFonts w:ascii="Arial" w:eastAsia="Arial" w:hAnsi="Arial" w:cs="Arial"/>
        </w:rPr>
        <w:t>doi</w:t>
      </w:r>
      <w:proofErr w:type="spellEnd"/>
      <w:r w:rsidRPr="67852ED0">
        <w:rPr>
          <w:rFonts w:ascii="Arial" w:eastAsia="Arial" w:hAnsi="Arial" w:cs="Arial"/>
        </w:rPr>
        <w:t xml:space="preserve">: </w:t>
      </w:r>
      <w:hyperlink r:id="rId6">
        <w:r w:rsidRPr="67852ED0">
          <w:rPr>
            <w:rStyle w:val="Hyperlink"/>
            <w:rFonts w:ascii="Arial" w:eastAsia="Arial" w:hAnsi="Arial" w:cs="Arial"/>
          </w:rPr>
          <w:t>https://doi.org/10.12968/cypn.2014.7.9</w:t>
        </w:r>
      </w:hyperlink>
      <w:r w:rsidRPr="67852ED0">
        <w:rPr>
          <w:rFonts w:ascii="Arial" w:eastAsia="Arial" w:hAnsi="Arial" w:cs="Arial"/>
        </w:rPr>
        <w:t>.</w:t>
      </w:r>
    </w:p>
    <w:p w14:paraId="35FD2BDE" w14:textId="663D02E3" w:rsidR="67852ED0" w:rsidRDefault="67852ED0" w:rsidP="67852ED0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rPr>
          <w:rFonts w:ascii="Arial" w:eastAsia="Arial" w:hAnsi="Arial" w:cs="Arial"/>
        </w:rPr>
      </w:pPr>
    </w:p>
    <w:p w14:paraId="7B7B275C" w14:textId="77777777" w:rsidR="00950261" w:rsidRPr="00950261" w:rsidRDefault="00950261" w:rsidP="00950261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HM Government (2023) Working Together to Safeguard Children A guide to inter -agency working to safeguard and promote the</w:t>
      </w:r>
    </w:p>
    <w:p w14:paraId="3EA1DC0D" w14:textId="5FDA6253" w:rsidR="00950261" w:rsidRPr="00950261" w:rsidRDefault="00950261" w:rsidP="00950261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welfare of children. Available at:</w:t>
      </w:r>
    </w:p>
    <w:p w14:paraId="6283B138" w14:textId="77777777" w:rsidR="00950261" w:rsidRPr="00950261" w:rsidRDefault="00950261" w:rsidP="00950261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https://assets.publishing.service.gov.uk/media/65cb4349a7ded0000c79e4e1/Working_together_to_safeguard_children_2023_ -</w:t>
      </w:r>
    </w:p>
    <w:p w14:paraId="71328AA8" w14:textId="77777777" w:rsidR="00950261" w:rsidRPr="00950261" w:rsidRDefault="00950261" w:rsidP="00950261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_statutory_guidance.pdf (Accessed: 7 March 2024).</w:t>
      </w:r>
    </w:p>
    <w:p w14:paraId="65E253C1" w14:textId="065224E1" w:rsidR="00BB0F0F" w:rsidRDefault="00BB0F0F" w:rsidP="17F06D62">
      <w:pPr>
        <w:pStyle w:val="p1"/>
        <w:shd w:val="clear" w:color="auto" w:fill="FFFFFF" w:themeFill="background1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C30681D" w14:textId="4B976BFD" w:rsidR="00372F21" w:rsidRDefault="00372F21" w:rsidP="17F06D62">
      <w:pPr>
        <w:pStyle w:val="p1"/>
        <w:shd w:val="clear" w:color="auto" w:fill="FFFFFF" w:themeFill="background1"/>
        <w:spacing w:line="360" w:lineRule="atLeast"/>
        <w:rPr>
          <w:rFonts w:ascii="Arial" w:eastAsia="Arial" w:hAnsi="Arial" w:cs="Arial"/>
          <w:color w:val="000000" w:themeColor="text1"/>
          <w:sz w:val="22"/>
          <w:szCs w:val="22"/>
        </w:rPr>
      </w:pP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GOV.UK (2004).</w:t>
      </w:r>
      <w:r w:rsidR="1517FC8F" w:rsidRPr="17F06D62">
        <w:t xml:space="preserve"> </w:t>
      </w:r>
      <w:r w:rsidRPr="17F06D62">
        <w:t>Children</w:t>
      </w:r>
      <w:r w:rsidRPr="17F06D62">
        <w:rPr>
          <w:rFonts w:ascii="Arial" w:eastAsia="Arial" w:hAnsi="Arial" w:cs="Arial"/>
          <w:i/>
          <w:color w:val="000000" w:themeColor="text1"/>
          <w:sz w:val="22"/>
          <w:szCs w:val="22"/>
        </w:rPr>
        <w:t xml:space="preserve"> Act 2004</w:t>
      </w:r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 xml:space="preserve">. [online] Legislation.gov.uk. Available at: </w:t>
      </w:r>
      <w:hyperlink r:id="rId7">
        <w:r w:rsidRPr="17F06D62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https://www.legislation.gov.uk/ukpga/2004/31/contents</w:t>
        </w:r>
      </w:hyperlink>
      <w:r w:rsidRPr="17F06D6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9ECEFB0" w14:textId="77777777" w:rsidR="00AD5AD5" w:rsidRDefault="00AD5AD5" w:rsidP="17F06D62">
      <w:pPr>
        <w:pStyle w:val="p1"/>
        <w:shd w:val="clear" w:color="auto" w:fill="FFFFFF" w:themeFill="background1"/>
        <w:spacing w:line="360" w:lineRule="atLeast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4737927" w14:textId="77777777" w:rsidR="00AD5AD5" w:rsidRPr="00943FDC" w:rsidRDefault="00AD5AD5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Public Health England (2020) No child left behind. Available at:</w:t>
      </w:r>
    </w:p>
    <w:p w14:paraId="7CFB8A28" w14:textId="77777777" w:rsidR="00AD5AD5" w:rsidRPr="00943FDC" w:rsidRDefault="00AD5AD5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https://assets.publishing.service.gov.uk/government/uploads/system/uploads/attachment_data/file/913974/Understand</w:t>
      </w:r>
    </w:p>
    <w:p w14:paraId="58F01B30" w14:textId="77777777" w:rsidR="00AD5AD5" w:rsidRPr="00943FDC" w:rsidRDefault="00AD5AD5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ing_and_quantifying_vulnerability_in_childhood.pdf (Accessed: 9 February 2024).</w:t>
      </w:r>
    </w:p>
    <w:p w14:paraId="22D6C5EA" w14:textId="77777777" w:rsidR="00AD5AD5" w:rsidRDefault="00AD5AD5" w:rsidP="17F06D62">
      <w:pPr>
        <w:pStyle w:val="p1"/>
        <w:shd w:val="clear" w:color="auto" w:fill="FFFFFF" w:themeFill="background1"/>
        <w:spacing w:line="360" w:lineRule="atLeast"/>
        <w:rPr>
          <w:rFonts w:ascii="Arial" w:eastAsia="Arial" w:hAnsi="Arial" w:cs="Arial"/>
          <w:sz w:val="22"/>
          <w:szCs w:val="22"/>
        </w:rPr>
      </w:pPr>
    </w:p>
    <w:p w14:paraId="76264FD4" w14:textId="5BFB6512" w:rsidR="00E751DA" w:rsidRPr="00E751DA" w:rsidRDefault="00E751DA">
      <w:pPr>
        <w:pStyle w:val="p1"/>
        <w:rPr>
          <w:rFonts w:ascii="Arial" w:eastAsia="Arial" w:hAnsi="Arial" w:cs="Arial"/>
          <w:sz w:val="22"/>
          <w:szCs w:val="22"/>
        </w:rPr>
      </w:pPr>
      <w:r w:rsidRPr="17F06D62">
        <w:rPr>
          <w:rFonts w:ascii="Arial" w:eastAsia="Arial" w:hAnsi="Arial" w:cs="Arial"/>
          <w:sz w:val="22"/>
          <w:szCs w:val="22"/>
        </w:rPr>
        <w:t>Working Together to Safeguard Children 2023</w:t>
      </w:r>
    </w:p>
    <w:p w14:paraId="36D16D47" w14:textId="77777777" w:rsidR="00E751DA" w:rsidRPr="00E751DA" w:rsidRDefault="00E751DA" w:rsidP="00E751DA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https://assets.publishing.service.gov.uk/media/669e7501ab418ab055592a7b/Working_together_to_safeguard_children_2023.pdf (Accessed 8 March 2025)</w:t>
      </w:r>
    </w:p>
    <w:p w14:paraId="578E1AD9" w14:textId="04B88CDA" w:rsidR="00FB0265" w:rsidRDefault="00FB0265" w:rsidP="00FB0265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</w:p>
    <w:p w14:paraId="632C2ED5" w14:textId="77777777" w:rsidR="00E07647" w:rsidRPr="00E07647" w:rsidRDefault="00E07647" w:rsidP="00E07647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NSPCC (2018) Safeguarding children and child protection. Available at: https://learning.nspcc.org.uk/safeguarding -child-</w:t>
      </w:r>
    </w:p>
    <w:p w14:paraId="310D9A3D" w14:textId="77777777" w:rsidR="00E07647" w:rsidRPr="00E07647" w:rsidRDefault="00E07647" w:rsidP="00E07647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protection (Accessed: 9 February 2024).</w:t>
      </w:r>
    </w:p>
    <w:p w14:paraId="71E2EF79" w14:textId="4340E0D9" w:rsidR="00E07647" w:rsidRDefault="00E07647" w:rsidP="00E07647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</w:p>
    <w:p w14:paraId="1A602428" w14:textId="77777777" w:rsidR="00B513C9" w:rsidRPr="00BB0F0F" w:rsidRDefault="00B513C9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 xml:space="preserve">NSPCC </w:t>
      </w:r>
      <w:r w:rsidRPr="17F06D62">
        <w:rPr>
          <w:rFonts w:ascii="Arial" w:eastAsia="Arial" w:hAnsi="Arial" w:cs="Arial"/>
          <w:sz w:val="22"/>
          <w:szCs w:val="22"/>
        </w:rPr>
        <w:t>(2023).</w:t>
      </w: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 xml:space="preserve"> Multi-agency working. Available at:</w:t>
      </w:r>
    </w:p>
    <w:p w14:paraId="7557C64E" w14:textId="77777777" w:rsidR="00B513C9" w:rsidRPr="00BB0F0F" w:rsidRDefault="00B513C9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https://learning.nspcc.org.uk/child -protection -system/multi-agency -</w:t>
      </w:r>
    </w:p>
    <w:p w14:paraId="435F8BE2" w14:textId="77777777" w:rsidR="00B513C9" w:rsidRPr="00BB0F0F" w:rsidRDefault="00B513C9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  <w:r w:rsidRPr="17F06D62"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  <w:t>working -child-protection/ (Accessed: 16 March 2024).</w:t>
      </w:r>
    </w:p>
    <w:p w14:paraId="43862602" w14:textId="77777777" w:rsidR="00B513C9" w:rsidRPr="00BB0F0F" w:rsidRDefault="00B513C9">
      <w:pPr>
        <w:spacing w:after="0" w:line="240" w:lineRule="auto"/>
        <w:rPr>
          <w:rFonts w:ascii="Arial" w:eastAsia="Arial" w:hAnsi="Arial" w:cs="Arial"/>
          <w:color w:val="000000"/>
          <w:kern w:val="0"/>
          <w:sz w:val="22"/>
          <w:szCs w:val="22"/>
          <w14:ligatures w14:val="none"/>
        </w:rPr>
      </w:pPr>
    </w:p>
    <w:p w14:paraId="28EE7685" w14:textId="77777777" w:rsidR="00461416" w:rsidRDefault="00461416" w:rsidP="17F06D62">
      <w:pPr>
        <w:pStyle w:val="NormalWeb"/>
        <w:shd w:val="clear" w:color="auto" w:fill="FFFFFF" w:themeFill="background1"/>
        <w:rPr>
          <w:rFonts w:ascii="Arial" w:eastAsia="Arial" w:hAnsi="Arial" w:cs="Arial"/>
          <w:color w:val="000000"/>
          <w:sz w:val="22"/>
          <w:szCs w:val="22"/>
        </w:rPr>
      </w:pPr>
    </w:p>
    <w:p w14:paraId="0B8D2FD9" w14:textId="77777777" w:rsidR="00372F21" w:rsidRDefault="00372F21">
      <w:pPr>
        <w:rPr>
          <w:rFonts w:ascii="Arial" w:eastAsia="Arial" w:hAnsi="Arial" w:cs="Arial"/>
          <w:sz w:val="22"/>
          <w:szCs w:val="22"/>
        </w:rPr>
      </w:pPr>
    </w:p>
    <w:p w14:paraId="00FDBC1B" w14:textId="77777777" w:rsidR="00791771" w:rsidRDefault="00791771"/>
    <w:sectPr w:rsidR="007917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TTcwT7Vnu94an" int2:id="2pJe5I9v">
      <int2:state int2:value="Rejected" int2:type="spell"/>
    </int2:textHash>
    <int2:textHash int2:hashCode="1eH56wthC2gs0O" int2:id="Bp5SuVOx">
      <int2:state int2:value="Rejected" int2:type="spell"/>
    </int2:textHash>
    <int2:textHash int2:hashCode="SOVj8UjcBNizHJ" int2:id="Z8kH2uWd">
      <int2:state int2:value="Rejected" int2:type="spell"/>
    </int2:textHash>
    <int2:bookmark int2:bookmarkName="_Int_i32N8Tq7" int2:invalidationBookmarkName="" int2:hashCode="5oEihZRr5Lof28" int2:id="3iTzjDDQ">
      <int2:state int2:value="Rejected" int2:type="gram"/>
    </int2:bookmark>
    <int2:bookmark int2:bookmarkName="_Int_s2CN1LLa" int2:invalidationBookmarkName="" int2:hashCode="GMAdEx8bIKmf0T" int2:id="l5WvDSTh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52A"/>
    <w:rsid w:val="00045E08"/>
    <w:rsid w:val="0007726F"/>
    <w:rsid w:val="000C3151"/>
    <w:rsid w:val="001043EA"/>
    <w:rsid w:val="001138F7"/>
    <w:rsid w:val="00156548"/>
    <w:rsid w:val="001A1FCD"/>
    <w:rsid w:val="001C5B3C"/>
    <w:rsid w:val="00204D14"/>
    <w:rsid w:val="002125E5"/>
    <w:rsid w:val="00275EDF"/>
    <w:rsid w:val="002B499A"/>
    <w:rsid w:val="00341E4C"/>
    <w:rsid w:val="003562E9"/>
    <w:rsid w:val="00361182"/>
    <w:rsid w:val="00372F21"/>
    <w:rsid w:val="00397BC1"/>
    <w:rsid w:val="003A7816"/>
    <w:rsid w:val="00411898"/>
    <w:rsid w:val="00455B8C"/>
    <w:rsid w:val="00461416"/>
    <w:rsid w:val="0046652A"/>
    <w:rsid w:val="004B264D"/>
    <w:rsid w:val="004B2F8D"/>
    <w:rsid w:val="004C63C8"/>
    <w:rsid w:val="00507068"/>
    <w:rsid w:val="00527E8B"/>
    <w:rsid w:val="005B639E"/>
    <w:rsid w:val="005C279F"/>
    <w:rsid w:val="005C2F69"/>
    <w:rsid w:val="005E08ED"/>
    <w:rsid w:val="005F70CB"/>
    <w:rsid w:val="00617CF4"/>
    <w:rsid w:val="00645313"/>
    <w:rsid w:val="00665523"/>
    <w:rsid w:val="006A2F01"/>
    <w:rsid w:val="007240DA"/>
    <w:rsid w:val="00791771"/>
    <w:rsid w:val="00794CC3"/>
    <w:rsid w:val="007E163E"/>
    <w:rsid w:val="007E2DD7"/>
    <w:rsid w:val="007E6202"/>
    <w:rsid w:val="0080062A"/>
    <w:rsid w:val="00943FDC"/>
    <w:rsid w:val="00950261"/>
    <w:rsid w:val="0099127D"/>
    <w:rsid w:val="009A55B7"/>
    <w:rsid w:val="009C4F5A"/>
    <w:rsid w:val="009E2687"/>
    <w:rsid w:val="00A35242"/>
    <w:rsid w:val="00A553E6"/>
    <w:rsid w:val="00AD5AD5"/>
    <w:rsid w:val="00AD6697"/>
    <w:rsid w:val="00B01687"/>
    <w:rsid w:val="00B513C9"/>
    <w:rsid w:val="00B550E0"/>
    <w:rsid w:val="00BB0F0F"/>
    <w:rsid w:val="00C92E40"/>
    <w:rsid w:val="00CC23A5"/>
    <w:rsid w:val="00CF3752"/>
    <w:rsid w:val="00D04A61"/>
    <w:rsid w:val="00D04AE6"/>
    <w:rsid w:val="00D45550"/>
    <w:rsid w:val="00DA5200"/>
    <w:rsid w:val="00DE2A85"/>
    <w:rsid w:val="00E07647"/>
    <w:rsid w:val="00E171FD"/>
    <w:rsid w:val="00E751DA"/>
    <w:rsid w:val="00E96A8A"/>
    <w:rsid w:val="00EC1889"/>
    <w:rsid w:val="00F4043B"/>
    <w:rsid w:val="00F7212A"/>
    <w:rsid w:val="00F7692B"/>
    <w:rsid w:val="00FA4271"/>
    <w:rsid w:val="00FB0265"/>
    <w:rsid w:val="01931BF2"/>
    <w:rsid w:val="01AE6A23"/>
    <w:rsid w:val="023BFC4A"/>
    <w:rsid w:val="083FEA2D"/>
    <w:rsid w:val="1517FC8F"/>
    <w:rsid w:val="17F06D62"/>
    <w:rsid w:val="2F99ECD7"/>
    <w:rsid w:val="3C10F422"/>
    <w:rsid w:val="4D9A85D5"/>
    <w:rsid w:val="55DC67D3"/>
    <w:rsid w:val="5EDF3CA9"/>
    <w:rsid w:val="67852ED0"/>
    <w:rsid w:val="7E1B9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5F45A7"/>
  <w15:chartTrackingRefBased/>
  <w15:docId w15:val="{E99F8142-74F2-4AF9-9EC6-1ADDF4C6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5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65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65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5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5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5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5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5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5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5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65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65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5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5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5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5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5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5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5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5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5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5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5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5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5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5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5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5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52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E2DD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7E2DD7"/>
  </w:style>
  <w:style w:type="paragraph" w:customStyle="1" w:styleId="p1">
    <w:name w:val="p1"/>
    <w:basedOn w:val="Normal"/>
    <w:rsid w:val="00D04A61"/>
    <w:pPr>
      <w:spacing w:after="0" w:line="240" w:lineRule="auto"/>
    </w:pPr>
    <w:rPr>
      <w:rFonts w:ascii="Helvetica" w:hAnsi="Helvetica" w:cs="Times New Roman"/>
      <w:color w:val="000000"/>
      <w:kern w:val="0"/>
      <w14:ligatures w14:val="none"/>
    </w:rPr>
  </w:style>
  <w:style w:type="character" w:customStyle="1" w:styleId="s2">
    <w:name w:val="s2"/>
    <w:basedOn w:val="DefaultParagraphFont"/>
    <w:rsid w:val="00D04A61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character" w:customStyle="1" w:styleId="whitespace-normal">
    <w:name w:val="whitespace-normal"/>
    <w:basedOn w:val="DefaultParagraphFont"/>
    <w:rsid w:val="00645313"/>
  </w:style>
  <w:style w:type="character" w:styleId="Emphasis">
    <w:name w:val="Emphasis"/>
    <w:basedOn w:val="DefaultParagraphFont"/>
    <w:uiPriority w:val="20"/>
    <w:qFormat/>
    <w:rsid w:val="00645313"/>
    <w:rPr>
      <w:i/>
      <w:iCs/>
    </w:rPr>
  </w:style>
  <w:style w:type="character" w:customStyle="1" w:styleId="s1">
    <w:name w:val="s1"/>
    <w:basedOn w:val="DefaultParagraphFont"/>
    <w:rsid w:val="00BB0F0F"/>
    <w:rPr>
      <w:rFonts w:ascii="Helvetica" w:hAnsi="Helvetica" w:hint="default"/>
      <w:b w:val="0"/>
      <w:bCs w:val="0"/>
      <w:i w:val="0"/>
      <w:iCs w:val="0"/>
      <w:sz w:val="42"/>
      <w:szCs w:val="42"/>
    </w:rPr>
  </w:style>
  <w:style w:type="character" w:customStyle="1" w:styleId="s3">
    <w:name w:val="s3"/>
    <w:basedOn w:val="DefaultParagraphFont"/>
    <w:rsid w:val="00CF3752"/>
    <w:rPr>
      <w:rFonts w:ascii="Arial" w:hAnsi="Arial" w:cs="Arial" w:hint="default"/>
      <w:b w:val="0"/>
      <w:bCs w:val="0"/>
      <w:i w:val="0"/>
      <w:iCs w:val="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006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62A"/>
    <w:rPr>
      <w:color w:val="605E5C"/>
      <w:shd w:val="clear" w:color="auto" w:fill="E1DFDD"/>
    </w:rPr>
  </w:style>
  <w:style w:type="paragraph" w:customStyle="1" w:styleId="p2">
    <w:name w:val="p2"/>
    <w:basedOn w:val="Normal"/>
    <w:rsid w:val="00943FDC"/>
    <w:pPr>
      <w:spacing w:after="0" w:line="240" w:lineRule="auto"/>
    </w:pPr>
    <w:rPr>
      <w:rFonts w:ascii="Helvetica" w:hAnsi="Helvetica" w:cs="Times New Roman"/>
      <w:color w:val="000000"/>
      <w:kern w:val="0"/>
      <w:sz w:val="26"/>
      <w:szCs w:val="2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2968/cypn.2014.7.9" TargetMode="External"/><Relationship Id="rId5" Type="http://schemas.openxmlformats.org/officeDocument/2006/relationships/image" Target="media/image1.jpeg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</Pages>
  <Words>318</Words>
  <Characters>1818</Characters>
  <Application>Microsoft Office Word</Application>
  <DocSecurity>4</DocSecurity>
  <Lines>15</Lines>
  <Paragraphs>4</Paragraphs>
  <ScaleCrop>false</ScaleCrop>
  <Company/>
  <LinksUpToDate>false</LinksUpToDate>
  <CharactersWithSpaces>2132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Jamila Zakari (2322381)</dc:creator>
  <cp:keywords/>
  <dc:description/>
  <cp:lastModifiedBy>Jamila Zakari (2322381)</cp:lastModifiedBy>
  <cp:revision>52</cp:revision>
  <dcterms:created xsi:type="dcterms:W3CDTF">2026-03-13T19:15:00Z</dcterms:created>
  <dcterms:modified xsi:type="dcterms:W3CDTF">2026-03-18T15:45:00Z</dcterms:modified>
</cp:coreProperties>
</file>