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148E6760"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D4470">
              <w:rPr>
                <w:rFonts w:ascii="Times New Roman" w:hAnsi="Times New Roman" w:cs="Times New Roman"/>
                <w:b/>
                <w:color w:val="auto"/>
                <w:sz w:val="48"/>
              </w:rPr>
              <w:t>Hannah Vaughan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F3F0AB6"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DD4470">
              <w:rPr>
                <w:rFonts w:ascii="Times New Roman" w:hAnsi="Times New Roman" w:cs="Times New Roman"/>
                <w:b/>
                <w:color w:val="auto"/>
                <w:sz w:val="48"/>
              </w:rPr>
              <w:t xml:space="preserve"> 2421170@student.uwtsd.ac.uk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4AFDB9A2"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2C76175" w14:textId="72F86589" w:rsidR="00DD4470" w:rsidRPr="005D3F07" w:rsidRDefault="00DD4470"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2421170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6F886598" w14:textId="77777777" w:rsidR="00DD4470" w:rsidRPr="00731384" w:rsidRDefault="00DD4470" w:rsidP="00DD4470">
            <w:pPr>
              <w:jc w:val="both"/>
              <w:rPr>
                <w:rFonts w:asciiTheme="minorHAnsi" w:hAnsiTheme="minorHAnsi" w:cstheme="minorHAnsi"/>
                <w:b/>
                <w:sz w:val="24"/>
                <w:szCs w:val="24"/>
              </w:rPr>
            </w:pPr>
            <w:r w:rsidRPr="00731384">
              <w:rPr>
                <w:rFonts w:asciiTheme="minorHAnsi" w:hAnsiTheme="minorHAnsi" w:cstheme="minorHAnsi"/>
                <w:b/>
                <w:sz w:val="24"/>
                <w:szCs w:val="24"/>
              </w:rPr>
              <w:t xml:space="preserve">Introduction: </w:t>
            </w:r>
          </w:p>
          <w:p w14:paraId="5EAE62EA" w14:textId="77777777" w:rsidR="00DD4470" w:rsidRPr="00731384" w:rsidRDefault="00DD4470" w:rsidP="00DD4470">
            <w:pPr>
              <w:jc w:val="both"/>
              <w:rPr>
                <w:rFonts w:asciiTheme="minorHAnsi" w:hAnsiTheme="minorHAnsi" w:cstheme="minorHAnsi"/>
                <w:sz w:val="24"/>
                <w:szCs w:val="24"/>
              </w:rPr>
            </w:pPr>
          </w:p>
          <w:p w14:paraId="63159E05" w14:textId="23BF57C8" w:rsidR="00DD4470" w:rsidRPr="00731384" w:rsidRDefault="00DD4470" w:rsidP="00DD4470">
            <w:pPr>
              <w:jc w:val="both"/>
              <w:rPr>
                <w:rFonts w:asciiTheme="minorHAnsi" w:hAnsiTheme="minorHAnsi" w:cstheme="minorHAnsi"/>
                <w:sz w:val="24"/>
                <w:szCs w:val="24"/>
              </w:rPr>
            </w:pPr>
            <w:r w:rsidRPr="00731384">
              <w:rPr>
                <w:rFonts w:asciiTheme="minorHAnsi" w:hAnsiTheme="minorHAnsi" w:cstheme="minorHAnsi"/>
                <w:sz w:val="24"/>
                <w:szCs w:val="24"/>
              </w:rPr>
              <w:t>Throughout this assignment, I aim to provide an in-depth analysis and reflection in regards to an assessment I carried out as part of my role as a social worker in the Looked after Children’s team (LAC). T</w:t>
            </w:r>
            <w:r w:rsidR="00BB1D56">
              <w:rPr>
                <w:rFonts w:asciiTheme="minorHAnsi" w:hAnsiTheme="minorHAnsi" w:cstheme="minorHAnsi"/>
                <w:sz w:val="24"/>
                <w:szCs w:val="24"/>
              </w:rPr>
              <w:t>his assessment will primarily focus</w:t>
            </w:r>
            <w:r w:rsidRPr="00731384">
              <w:rPr>
                <w:rFonts w:asciiTheme="minorHAnsi" w:hAnsiTheme="minorHAnsi" w:cstheme="minorHAnsi"/>
                <w:sz w:val="24"/>
                <w:szCs w:val="24"/>
              </w:rPr>
              <w:t xml:space="preserve"> on safeguarding. To enable me to provide this reflective piece, I will consider the safeguarding legislation, policies and procedures contributing to my assessment. I will also look to deliberate the similarities and differences between social services’ provisions across the United Kingdom, the European Union and outside of the European Union. Theory within social work allows us to delve into the “self” in learning and practice (Ruch, 2002) and therefore, adopting Maclean’s (2016) reflective weather model will strengthen my ability to analytically reflect on my practice and outcomes. </w:t>
            </w:r>
          </w:p>
          <w:p w14:paraId="4F5C1F0D" w14:textId="77777777" w:rsidR="00DD4470" w:rsidRPr="00731384" w:rsidRDefault="00DD4470" w:rsidP="00DD4470">
            <w:pPr>
              <w:jc w:val="both"/>
              <w:rPr>
                <w:rFonts w:asciiTheme="minorHAnsi" w:hAnsiTheme="minorHAnsi" w:cstheme="minorHAnsi"/>
                <w:sz w:val="24"/>
                <w:szCs w:val="24"/>
              </w:rPr>
            </w:pPr>
          </w:p>
          <w:p w14:paraId="1C200B85" w14:textId="36042557" w:rsidR="00DD4470" w:rsidRPr="00731384" w:rsidRDefault="00DD4470" w:rsidP="00DD4470">
            <w:pPr>
              <w:jc w:val="both"/>
              <w:rPr>
                <w:rFonts w:asciiTheme="minorHAnsi" w:hAnsiTheme="minorHAnsi" w:cstheme="minorHAnsi"/>
                <w:sz w:val="24"/>
                <w:szCs w:val="24"/>
              </w:rPr>
            </w:pPr>
            <w:r w:rsidRPr="00731384">
              <w:rPr>
                <w:rFonts w:asciiTheme="minorHAnsi" w:hAnsiTheme="minorHAnsi" w:cstheme="minorHAnsi"/>
                <w:sz w:val="24"/>
                <w:szCs w:val="24"/>
              </w:rPr>
              <w:t>To ensure confidentiality, as per the code of professional practice (Welsh Government, 2017), I will refer to the chil</w:t>
            </w:r>
            <w:r w:rsidR="00E806D7" w:rsidRPr="00731384">
              <w:rPr>
                <w:rFonts w:asciiTheme="minorHAnsi" w:hAnsiTheme="minorHAnsi" w:cstheme="minorHAnsi"/>
                <w:sz w:val="24"/>
                <w:szCs w:val="24"/>
              </w:rPr>
              <w:t>d in this assessment as “Child 2</w:t>
            </w:r>
            <w:r w:rsidRPr="00731384">
              <w:rPr>
                <w:rFonts w:asciiTheme="minorHAnsi" w:hAnsiTheme="minorHAnsi" w:cstheme="minorHAnsi"/>
                <w:sz w:val="24"/>
                <w:szCs w:val="24"/>
              </w:rPr>
              <w:t xml:space="preserve">”. I will also use appropriate indicators when discussing any other person’s within this assignment. </w:t>
            </w:r>
          </w:p>
          <w:p w14:paraId="14669FF9" w14:textId="77777777" w:rsidR="00DD4470" w:rsidRPr="00731384" w:rsidRDefault="00DD4470" w:rsidP="00DD4470">
            <w:pPr>
              <w:jc w:val="both"/>
              <w:rPr>
                <w:rFonts w:asciiTheme="minorHAnsi" w:hAnsiTheme="minorHAnsi" w:cstheme="minorHAnsi"/>
                <w:sz w:val="24"/>
                <w:szCs w:val="24"/>
              </w:rPr>
            </w:pPr>
          </w:p>
          <w:p w14:paraId="4013BED7" w14:textId="7928515B" w:rsidR="00DD4470" w:rsidRPr="00731384" w:rsidRDefault="00DD4470" w:rsidP="00DD4470">
            <w:pPr>
              <w:jc w:val="both"/>
              <w:rPr>
                <w:rFonts w:asciiTheme="minorHAnsi" w:hAnsiTheme="minorHAnsi" w:cstheme="minorHAnsi"/>
                <w:b/>
                <w:sz w:val="24"/>
                <w:szCs w:val="24"/>
              </w:rPr>
            </w:pPr>
            <w:r w:rsidRPr="00731384">
              <w:rPr>
                <w:rFonts w:asciiTheme="minorHAnsi" w:hAnsiTheme="minorHAnsi" w:cstheme="minorHAnsi"/>
                <w:b/>
                <w:sz w:val="24"/>
                <w:szCs w:val="24"/>
              </w:rPr>
              <w:t xml:space="preserve">Overview of </w:t>
            </w:r>
            <w:r w:rsidR="00E806D7" w:rsidRPr="00731384">
              <w:rPr>
                <w:rFonts w:asciiTheme="minorHAnsi" w:hAnsiTheme="minorHAnsi" w:cstheme="minorHAnsi"/>
                <w:b/>
                <w:sz w:val="24"/>
                <w:szCs w:val="24"/>
              </w:rPr>
              <w:t>Child 2</w:t>
            </w:r>
            <w:r w:rsidR="00731384">
              <w:rPr>
                <w:rFonts w:asciiTheme="minorHAnsi" w:hAnsiTheme="minorHAnsi" w:cstheme="minorHAnsi"/>
                <w:b/>
                <w:sz w:val="24"/>
                <w:szCs w:val="24"/>
              </w:rPr>
              <w:t xml:space="preserve"> </w:t>
            </w:r>
            <w:r w:rsidRPr="00731384">
              <w:rPr>
                <w:rFonts w:asciiTheme="minorHAnsi" w:hAnsiTheme="minorHAnsi" w:cstheme="minorHAnsi"/>
                <w:b/>
                <w:sz w:val="24"/>
                <w:szCs w:val="24"/>
              </w:rPr>
              <w:t>and concerns:</w:t>
            </w:r>
          </w:p>
          <w:p w14:paraId="508D1E76" w14:textId="77777777" w:rsidR="00DD4470" w:rsidRPr="00731384" w:rsidRDefault="00DD4470" w:rsidP="00DD4470">
            <w:pPr>
              <w:jc w:val="both"/>
              <w:rPr>
                <w:rFonts w:asciiTheme="minorHAnsi" w:hAnsiTheme="minorHAnsi" w:cstheme="minorHAnsi"/>
                <w:b/>
                <w:sz w:val="24"/>
                <w:szCs w:val="24"/>
              </w:rPr>
            </w:pPr>
          </w:p>
          <w:p w14:paraId="50C6005E" w14:textId="71E696A9" w:rsidR="00DD4470" w:rsidRPr="00731384" w:rsidRDefault="00DD4470" w:rsidP="00DD4470">
            <w:pPr>
              <w:jc w:val="both"/>
              <w:rPr>
                <w:rFonts w:asciiTheme="minorHAnsi" w:hAnsiTheme="minorHAnsi" w:cstheme="minorHAnsi"/>
                <w:sz w:val="24"/>
                <w:szCs w:val="24"/>
              </w:rPr>
            </w:pPr>
            <w:r w:rsidRPr="00731384">
              <w:rPr>
                <w:rFonts w:asciiTheme="minorHAnsi" w:hAnsiTheme="minorHAnsi" w:cstheme="minorHAnsi"/>
                <w:sz w:val="24"/>
                <w:szCs w:val="24"/>
              </w:rPr>
              <w:lastRenderedPageBreak/>
              <w:t xml:space="preserve">I have worked with </w:t>
            </w:r>
            <w:r w:rsidR="00E806D7" w:rsidRPr="00731384">
              <w:rPr>
                <w:rFonts w:asciiTheme="minorHAnsi" w:hAnsiTheme="minorHAnsi" w:cstheme="minorHAnsi"/>
                <w:sz w:val="24"/>
                <w:szCs w:val="24"/>
              </w:rPr>
              <w:t xml:space="preserve">child 2 </w:t>
            </w:r>
            <w:r w:rsidRPr="00731384">
              <w:rPr>
                <w:rFonts w:asciiTheme="minorHAnsi" w:hAnsiTheme="minorHAnsi" w:cstheme="minorHAnsi"/>
                <w:sz w:val="24"/>
                <w:szCs w:val="24"/>
              </w:rPr>
              <w:t xml:space="preserve">for just over two </w:t>
            </w:r>
            <w:r w:rsidR="00393267" w:rsidRPr="00731384">
              <w:rPr>
                <w:rFonts w:asciiTheme="minorHAnsi" w:hAnsiTheme="minorHAnsi" w:cstheme="minorHAnsi"/>
                <w:sz w:val="24"/>
                <w:szCs w:val="24"/>
              </w:rPr>
              <w:t>years, mapping out their</w:t>
            </w:r>
            <w:r w:rsidRPr="00731384">
              <w:rPr>
                <w:rFonts w:asciiTheme="minorHAnsi" w:hAnsiTheme="minorHAnsi" w:cstheme="minorHAnsi"/>
                <w:sz w:val="24"/>
                <w:szCs w:val="24"/>
              </w:rPr>
              <w:t xml:space="preserve"> care plan, future planning and risk assessing. </w:t>
            </w:r>
            <w:r w:rsidR="00E806D7" w:rsidRPr="00731384">
              <w:rPr>
                <w:rFonts w:asciiTheme="minorHAnsi" w:hAnsiTheme="minorHAnsi" w:cstheme="minorHAnsi"/>
                <w:sz w:val="24"/>
                <w:szCs w:val="24"/>
              </w:rPr>
              <w:t xml:space="preserve">Child 2 </w:t>
            </w:r>
            <w:r w:rsidRPr="00731384">
              <w:rPr>
                <w:rFonts w:asciiTheme="minorHAnsi" w:hAnsiTheme="minorHAnsi" w:cstheme="minorHAnsi"/>
                <w:sz w:val="24"/>
                <w:szCs w:val="24"/>
              </w:rPr>
              <w:t xml:space="preserve">is a very complex young person who has experienced extensive trauma. </w:t>
            </w:r>
            <w:r w:rsidR="00E806D7" w:rsidRPr="00731384">
              <w:rPr>
                <w:rFonts w:asciiTheme="minorHAnsi" w:hAnsiTheme="minorHAnsi" w:cstheme="minorHAnsi"/>
                <w:sz w:val="24"/>
                <w:szCs w:val="24"/>
              </w:rPr>
              <w:t xml:space="preserve">Child 2 </w:t>
            </w:r>
            <w:r w:rsidRPr="00731384">
              <w:rPr>
                <w:rFonts w:asciiTheme="minorHAnsi" w:hAnsiTheme="minorHAnsi" w:cstheme="minorHAnsi"/>
                <w:sz w:val="24"/>
                <w:szCs w:val="24"/>
              </w:rPr>
              <w:t xml:space="preserve">can present with harmful sexualised behaviours, aggression towards others and inappropriate language. A trauma informed response to working with </w:t>
            </w:r>
            <w:r w:rsidR="00E806D7" w:rsidRPr="00731384">
              <w:rPr>
                <w:rFonts w:asciiTheme="minorHAnsi" w:hAnsiTheme="minorHAnsi" w:cstheme="minorHAnsi"/>
                <w:sz w:val="24"/>
                <w:szCs w:val="24"/>
              </w:rPr>
              <w:t xml:space="preserve">child 2 </w:t>
            </w:r>
            <w:r w:rsidRPr="00731384">
              <w:rPr>
                <w:rFonts w:asciiTheme="minorHAnsi" w:hAnsiTheme="minorHAnsi" w:cstheme="minorHAnsi"/>
                <w:sz w:val="24"/>
                <w:szCs w:val="24"/>
              </w:rPr>
              <w:t>is a way to support me to recognise the significance of the child’s adversity and experiences in their early years (Levenson, 2017). People who have experienced trauma can have great difficulty in managing and regulating their emotions. This is often more apparent when the trauma happened at a young age (Centre for substance abuse treatment, 2014).</w:t>
            </w:r>
            <w:r w:rsidR="00731384">
              <w:rPr>
                <w:rFonts w:asciiTheme="minorHAnsi" w:hAnsiTheme="minorHAnsi" w:cstheme="minorHAnsi"/>
                <w:sz w:val="24"/>
                <w:szCs w:val="24"/>
              </w:rPr>
              <w:t xml:space="preserve"> </w:t>
            </w:r>
            <w:r w:rsidRPr="00731384">
              <w:rPr>
                <w:rFonts w:asciiTheme="minorHAnsi" w:hAnsiTheme="minorHAnsi" w:cstheme="minorHAnsi"/>
                <w:sz w:val="24"/>
                <w:szCs w:val="24"/>
              </w:rPr>
              <w:t xml:space="preserve">Although safeguarding is at the core of the work </w:t>
            </w:r>
            <w:r w:rsidR="00393267" w:rsidRPr="00731384">
              <w:rPr>
                <w:rFonts w:asciiTheme="minorHAnsi" w:hAnsiTheme="minorHAnsi" w:cstheme="minorHAnsi"/>
                <w:sz w:val="24"/>
                <w:szCs w:val="24"/>
              </w:rPr>
              <w:t xml:space="preserve">we do </w:t>
            </w:r>
            <w:r w:rsidRPr="00731384">
              <w:rPr>
                <w:rFonts w:asciiTheme="minorHAnsi" w:hAnsiTheme="minorHAnsi" w:cstheme="minorHAnsi"/>
                <w:sz w:val="24"/>
                <w:szCs w:val="24"/>
              </w:rPr>
              <w:t xml:space="preserve">as social workers, </w:t>
            </w:r>
            <w:r w:rsidR="00563ACC">
              <w:rPr>
                <w:rFonts w:asciiTheme="minorHAnsi" w:hAnsiTheme="minorHAnsi" w:cstheme="minorHAnsi"/>
                <w:sz w:val="24"/>
                <w:szCs w:val="24"/>
              </w:rPr>
              <w:t>adopting a trauma informed approach, prioritising safety, trust, choice and empowermen</w:t>
            </w:r>
            <w:r w:rsidR="00116795">
              <w:rPr>
                <w:rFonts w:asciiTheme="minorHAnsi" w:hAnsiTheme="minorHAnsi" w:cstheme="minorHAnsi"/>
                <w:sz w:val="24"/>
                <w:szCs w:val="24"/>
              </w:rPr>
              <w:t>t</w:t>
            </w:r>
            <w:r w:rsidRPr="00731384">
              <w:rPr>
                <w:rFonts w:asciiTheme="minorHAnsi" w:hAnsiTheme="minorHAnsi" w:cstheme="minorHAnsi"/>
                <w:sz w:val="24"/>
                <w:szCs w:val="24"/>
              </w:rPr>
              <w:t xml:space="preserve"> (Levenson, 2017) alongside understanding a child’s challenges through the context of their adverse childhood experiences (Knight, 201</w:t>
            </w:r>
            <w:r w:rsidR="00BA4F13" w:rsidRPr="00731384">
              <w:rPr>
                <w:rFonts w:asciiTheme="minorHAnsi" w:hAnsiTheme="minorHAnsi" w:cstheme="minorHAnsi"/>
                <w:sz w:val="24"/>
                <w:szCs w:val="24"/>
              </w:rPr>
              <w:t>5</w:t>
            </w:r>
            <w:r w:rsidRPr="00731384">
              <w:rPr>
                <w:rFonts w:asciiTheme="minorHAnsi" w:hAnsiTheme="minorHAnsi" w:cstheme="minorHAnsi"/>
                <w:sz w:val="24"/>
                <w:szCs w:val="24"/>
              </w:rPr>
              <w:t xml:space="preserve">) is pivotal in achieving positive outcomes for children and young people. </w:t>
            </w:r>
          </w:p>
          <w:p w14:paraId="570904F7" w14:textId="77777777" w:rsidR="00DD4470" w:rsidRPr="00731384" w:rsidRDefault="00DD4470" w:rsidP="00DD4470">
            <w:pPr>
              <w:jc w:val="both"/>
              <w:rPr>
                <w:rFonts w:asciiTheme="minorHAnsi" w:hAnsiTheme="minorHAnsi" w:cstheme="minorHAnsi"/>
                <w:sz w:val="24"/>
                <w:szCs w:val="24"/>
              </w:rPr>
            </w:pPr>
          </w:p>
          <w:p w14:paraId="10106A60" w14:textId="77777777" w:rsidR="00DD4470" w:rsidRPr="00731384" w:rsidRDefault="00DD4470" w:rsidP="00DD4470">
            <w:pPr>
              <w:jc w:val="both"/>
              <w:rPr>
                <w:rFonts w:asciiTheme="minorHAnsi" w:hAnsiTheme="minorHAnsi" w:cstheme="minorHAnsi"/>
                <w:sz w:val="24"/>
                <w:szCs w:val="24"/>
              </w:rPr>
            </w:pPr>
            <w:r w:rsidRPr="00731384">
              <w:rPr>
                <w:rFonts w:asciiTheme="minorHAnsi" w:hAnsiTheme="minorHAnsi" w:cstheme="minorHAnsi"/>
                <w:sz w:val="24"/>
                <w:szCs w:val="24"/>
              </w:rPr>
              <w:t xml:space="preserve">McKibbin’s (2017) report outlines that harmful sexualised behaviour is a problem of significant proportion for children and young people in the care system. Working with children and young people presenting with harmful sexual behaviour can be a challenging concept that raises dilemmas when attempting to balance risk management and the need for social and emotional development for the young person. Recognising children who display sexualised behaviours as children first and foremost is crucial (Allardyce et al., 2018). </w:t>
            </w:r>
          </w:p>
          <w:p w14:paraId="60CD94E7" w14:textId="77777777" w:rsidR="00DD4470" w:rsidRPr="00731384" w:rsidRDefault="00DD4470" w:rsidP="00DD4470">
            <w:pPr>
              <w:jc w:val="both"/>
              <w:rPr>
                <w:rFonts w:asciiTheme="minorHAnsi" w:hAnsiTheme="minorHAnsi" w:cstheme="minorHAnsi"/>
                <w:sz w:val="24"/>
                <w:szCs w:val="24"/>
              </w:rPr>
            </w:pPr>
          </w:p>
          <w:p w14:paraId="49D64C51" w14:textId="3D8CCAF4" w:rsidR="00DD4470" w:rsidRPr="00731384" w:rsidRDefault="00E806D7" w:rsidP="00DD4470">
            <w:pPr>
              <w:jc w:val="both"/>
              <w:rPr>
                <w:rFonts w:asciiTheme="minorHAnsi" w:hAnsiTheme="minorHAnsi" w:cstheme="minorHAnsi"/>
                <w:sz w:val="24"/>
                <w:szCs w:val="24"/>
              </w:rPr>
            </w:pPr>
            <w:r w:rsidRPr="00731384">
              <w:rPr>
                <w:rFonts w:asciiTheme="minorHAnsi" w:hAnsiTheme="minorHAnsi" w:cstheme="minorHAnsi"/>
                <w:sz w:val="24"/>
                <w:szCs w:val="24"/>
              </w:rPr>
              <w:t>Child 2</w:t>
            </w:r>
            <w:r w:rsidR="00EF3F00">
              <w:rPr>
                <w:rFonts w:asciiTheme="minorHAnsi" w:hAnsiTheme="minorHAnsi" w:cstheme="minorHAnsi"/>
                <w:sz w:val="24"/>
                <w:szCs w:val="24"/>
              </w:rPr>
              <w:t xml:space="preserve"> </w:t>
            </w:r>
            <w:r w:rsidR="00DD4470" w:rsidRPr="00731384">
              <w:rPr>
                <w:rFonts w:asciiTheme="minorHAnsi" w:hAnsiTheme="minorHAnsi" w:cstheme="minorHAnsi"/>
                <w:sz w:val="24"/>
                <w:szCs w:val="24"/>
              </w:rPr>
              <w:t>lives in a children’s residential home outside of the original boundary and not in Wales. This arrangement in itself raises queries and additional safeguarding challenges due the cross border arrangement which can be exacerbated by jurisdictional challenges, legal challenges and conflicting policies and procedures. In Wales, we are bound by the Wales Safeguarding Procedures (Welsh Government,</w:t>
            </w:r>
            <w:r w:rsidR="009F5136">
              <w:rPr>
                <w:rFonts w:asciiTheme="minorHAnsi" w:hAnsiTheme="minorHAnsi" w:cstheme="minorHAnsi"/>
                <w:sz w:val="24"/>
                <w:szCs w:val="24"/>
              </w:rPr>
              <w:t xml:space="preserve"> </w:t>
            </w:r>
            <w:r w:rsidR="009F5136" w:rsidRPr="009A2C27">
              <w:rPr>
                <w:rFonts w:asciiTheme="minorHAnsi" w:hAnsiTheme="minorHAnsi" w:cstheme="minorHAnsi"/>
                <w:color w:val="auto"/>
                <w:sz w:val="24"/>
                <w:szCs w:val="24"/>
              </w:rPr>
              <w:t>2019</w:t>
            </w:r>
            <w:r w:rsidR="00DD4470" w:rsidRPr="00731384">
              <w:rPr>
                <w:rFonts w:asciiTheme="minorHAnsi" w:hAnsiTheme="minorHAnsi" w:cstheme="minorHAnsi"/>
                <w:sz w:val="24"/>
                <w:szCs w:val="24"/>
              </w:rPr>
              <w:t xml:space="preserve">) that enable us to support, protect and safeguard children and young people in Wales. </w:t>
            </w:r>
          </w:p>
          <w:p w14:paraId="3D3A9691" w14:textId="77777777" w:rsidR="00DD4470" w:rsidRPr="00731384" w:rsidRDefault="00DD4470" w:rsidP="00DD4470">
            <w:pPr>
              <w:jc w:val="both"/>
              <w:rPr>
                <w:rFonts w:asciiTheme="minorHAnsi" w:hAnsiTheme="minorHAnsi" w:cstheme="minorHAnsi"/>
                <w:sz w:val="24"/>
                <w:szCs w:val="24"/>
              </w:rPr>
            </w:pPr>
          </w:p>
          <w:p w14:paraId="0BAF1C09" w14:textId="38A7758C" w:rsidR="00DD4470" w:rsidRPr="000B1553" w:rsidRDefault="00DD4470" w:rsidP="00DD4470">
            <w:pPr>
              <w:jc w:val="both"/>
              <w:rPr>
                <w:rFonts w:asciiTheme="minorHAnsi" w:hAnsiTheme="minorHAnsi" w:cstheme="minorHAnsi"/>
                <w:color w:val="auto"/>
                <w:sz w:val="24"/>
                <w:szCs w:val="24"/>
              </w:rPr>
            </w:pPr>
            <w:r w:rsidRPr="000B1553">
              <w:rPr>
                <w:rFonts w:asciiTheme="minorHAnsi" w:hAnsiTheme="minorHAnsi" w:cstheme="minorHAnsi"/>
                <w:color w:val="auto"/>
                <w:sz w:val="24"/>
                <w:szCs w:val="24"/>
              </w:rPr>
              <w:t>It is also imperative, in Wales, that the Social Services and Wellbeing Act (2014) is considered when discussing safe</w:t>
            </w:r>
            <w:r w:rsidR="00E806D7" w:rsidRPr="000B1553">
              <w:rPr>
                <w:rFonts w:asciiTheme="minorHAnsi" w:hAnsiTheme="minorHAnsi" w:cstheme="minorHAnsi"/>
                <w:color w:val="auto"/>
                <w:sz w:val="24"/>
                <w:szCs w:val="24"/>
              </w:rPr>
              <w:t xml:space="preserve">guarding. Given child 2 </w:t>
            </w:r>
            <w:r w:rsidRPr="000B1553">
              <w:rPr>
                <w:rFonts w:asciiTheme="minorHAnsi" w:hAnsiTheme="minorHAnsi" w:cstheme="minorHAnsi"/>
                <w:color w:val="auto"/>
                <w:sz w:val="24"/>
                <w:szCs w:val="24"/>
              </w:rPr>
              <w:t xml:space="preserve">is living in another area within the United Kingdom, </w:t>
            </w:r>
            <w:r w:rsidR="00DD208B" w:rsidRPr="000B1553">
              <w:rPr>
                <w:rFonts w:asciiTheme="minorHAnsi" w:hAnsiTheme="minorHAnsi" w:cstheme="minorHAnsi"/>
                <w:color w:val="auto"/>
                <w:sz w:val="24"/>
                <w:szCs w:val="24"/>
              </w:rPr>
              <w:t xml:space="preserve">both the Children’s Act (1989) and </w:t>
            </w:r>
            <w:r w:rsidR="00B62929" w:rsidRPr="000B1553">
              <w:rPr>
                <w:rFonts w:asciiTheme="minorHAnsi" w:hAnsiTheme="minorHAnsi" w:cstheme="minorHAnsi"/>
                <w:color w:val="auto"/>
                <w:sz w:val="24"/>
                <w:szCs w:val="24"/>
              </w:rPr>
              <w:t xml:space="preserve">part 7 of the Social Services and Wellbeing Act (2014) would need to be considered </w:t>
            </w:r>
            <w:r w:rsidR="009D46B0" w:rsidRPr="000B1553">
              <w:rPr>
                <w:rFonts w:asciiTheme="minorHAnsi" w:hAnsiTheme="minorHAnsi" w:cstheme="minorHAnsi"/>
                <w:color w:val="auto"/>
                <w:sz w:val="24"/>
                <w:szCs w:val="24"/>
              </w:rPr>
              <w:t xml:space="preserve">in order to safeguard child 2. </w:t>
            </w:r>
            <w:r w:rsidRPr="000B1553">
              <w:rPr>
                <w:rFonts w:asciiTheme="minorHAnsi" w:hAnsiTheme="minorHAnsi" w:cstheme="minorHAnsi"/>
                <w:color w:val="auto"/>
                <w:sz w:val="24"/>
                <w:szCs w:val="24"/>
              </w:rPr>
              <w:t xml:space="preserve">Although </w:t>
            </w:r>
            <w:r w:rsidR="00E806D7" w:rsidRPr="000B1553">
              <w:rPr>
                <w:rFonts w:asciiTheme="minorHAnsi" w:hAnsiTheme="minorHAnsi" w:cstheme="minorHAnsi"/>
                <w:color w:val="auto"/>
                <w:sz w:val="24"/>
                <w:szCs w:val="24"/>
              </w:rPr>
              <w:t xml:space="preserve">child 2 </w:t>
            </w:r>
            <w:r w:rsidRPr="000B1553">
              <w:rPr>
                <w:rFonts w:asciiTheme="minorHAnsi" w:hAnsiTheme="minorHAnsi" w:cstheme="minorHAnsi"/>
                <w:color w:val="auto"/>
                <w:sz w:val="24"/>
                <w:szCs w:val="24"/>
              </w:rPr>
              <w:t xml:space="preserve">lives across border, my role as his social worker and the role of the Local Authority in which they were born remained the same. We retained parental responsibility given </w:t>
            </w:r>
            <w:r w:rsidR="00E806D7" w:rsidRPr="000B1553">
              <w:rPr>
                <w:rFonts w:asciiTheme="minorHAnsi" w:hAnsiTheme="minorHAnsi" w:cstheme="minorHAnsi"/>
                <w:color w:val="auto"/>
                <w:sz w:val="24"/>
                <w:szCs w:val="24"/>
              </w:rPr>
              <w:t xml:space="preserve">child 2 </w:t>
            </w:r>
            <w:r w:rsidRPr="000B1553">
              <w:rPr>
                <w:rFonts w:asciiTheme="minorHAnsi" w:hAnsiTheme="minorHAnsi" w:cstheme="minorHAnsi"/>
                <w:color w:val="auto"/>
                <w:sz w:val="24"/>
                <w:szCs w:val="24"/>
              </w:rPr>
              <w:t xml:space="preserve">remained on a full care order under </w:t>
            </w:r>
            <w:r w:rsidR="002E1B30" w:rsidRPr="000B1553">
              <w:rPr>
                <w:rFonts w:asciiTheme="minorHAnsi" w:hAnsiTheme="minorHAnsi" w:cstheme="minorHAnsi"/>
                <w:color w:val="auto"/>
                <w:sz w:val="24"/>
                <w:szCs w:val="24"/>
              </w:rPr>
              <w:t>S.31 of the Children’s Act (</w:t>
            </w:r>
            <w:r w:rsidR="00571565" w:rsidRPr="000B1553">
              <w:rPr>
                <w:rFonts w:asciiTheme="minorHAnsi" w:hAnsiTheme="minorHAnsi" w:cstheme="minorHAnsi"/>
                <w:color w:val="auto"/>
                <w:sz w:val="24"/>
                <w:szCs w:val="24"/>
              </w:rPr>
              <w:t>1989</w:t>
            </w:r>
            <w:r w:rsidRPr="000B1553">
              <w:rPr>
                <w:rFonts w:asciiTheme="minorHAnsi" w:hAnsiTheme="minorHAnsi" w:cstheme="minorHAnsi"/>
                <w:color w:val="auto"/>
                <w:sz w:val="24"/>
                <w:szCs w:val="24"/>
              </w:rPr>
              <w:t xml:space="preserve">). </w:t>
            </w:r>
            <w:r w:rsidR="00196C7D">
              <w:rPr>
                <w:rFonts w:asciiTheme="minorHAnsi" w:hAnsiTheme="minorHAnsi" w:cstheme="minorHAnsi"/>
                <w:color w:val="auto"/>
                <w:sz w:val="24"/>
                <w:szCs w:val="24"/>
              </w:rPr>
              <w:t xml:space="preserve">This approach was agreed with management. </w:t>
            </w:r>
          </w:p>
          <w:p w14:paraId="57D33333" w14:textId="77777777" w:rsidR="00DD4470" w:rsidRPr="00731384" w:rsidRDefault="00DD4470" w:rsidP="00DD4470">
            <w:pPr>
              <w:jc w:val="both"/>
              <w:rPr>
                <w:rFonts w:asciiTheme="minorHAnsi" w:hAnsiTheme="minorHAnsi" w:cstheme="minorHAnsi"/>
                <w:sz w:val="24"/>
                <w:szCs w:val="24"/>
              </w:rPr>
            </w:pPr>
          </w:p>
          <w:p w14:paraId="5C6012A1" w14:textId="213615BD" w:rsidR="00DD4470" w:rsidRPr="00731384" w:rsidRDefault="00DD4470" w:rsidP="00DD4470">
            <w:pPr>
              <w:jc w:val="both"/>
              <w:rPr>
                <w:rFonts w:asciiTheme="minorHAnsi" w:hAnsiTheme="minorHAnsi" w:cstheme="minorHAnsi"/>
                <w:sz w:val="24"/>
                <w:szCs w:val="24"/>
              </w:rPr>
            </w:pPr>
            <w:r w:rsidRPr="00731384">
              <w:rPr>
                <w:rFonts w:asciiTheme="minorHAnsi" w:hAnsiTheme="minorHAnsi" w:cstheme="minorHAnsi"/>
                <w:sz w:val="24"/>
                <w:szCs w:val="24"/>
              </w:rPr>
              <w:t xml:space="preserve">Due to the trauma experienced by </w:t>
            </w:r>
            <w:r w:rsidR="00E806D7" w:rsidRPr="00731384">
              <w:rPr>
                <w:rFonts w:asciiTheme="minorHAnsi" w:hAnsiTheme="minorHAnsi" w:cstheme="minorHAnsi"/>
                <w:sz w:val="24"/>
                <w:szCs w:val="24"/>
              </w:rPr>
              <w:t>c</w:t>
            </w:r>
            <w:r w:rsidR="00EF3F00">
              <w:rPr>
                <w:rFonts w:asciiTheme="minorHAnsi" w:hAnsiTheme="minorHAnsi" w:cstheme="minorHAnsi"/>
                <w:sz w:val="24"/>
                <w:szCs w:val="24"/>
              </w:rPr>
              <w:t>hild 2</w:t>
            </w:r>
            <w:r w:rsidRPr="00731384">
              <w:rPr>
                <w:rFonts w:asciiTheme="minorHAnsi" w:hAnsiTheme="minorHAnsi" w:cstheme="minorHAnsi"/>
                <w:sz w:val="24"/>
                <w:szCs w:val="24"/>
              </w:rPr>
              <w:t>, they were presenting with incredibly challenging and concerning behaviours towards staff members at the children’s residential setting</w:t>
            </w:r>
            <w:r w:rsidR="00E806D7" w:rsidRPr="00731384">
              <w:rPr>
                <w:rFonts w:asciiTheme="minorHAnsi" w:hAnsiTheme="minorHAnsi" w:cstheme="minorHAnsi"/>
                <w:sz w:val="24"/>
                <w:szCs w:val="24"/>
              </w:rPr>
              <w:t>. A referral was received from c</w:t>
            </w:r>
            <w:r w:rsidR="00EF3F00">
              <w:rPr>
                <w:rFonts w:asciiTheme="minorHAnsi" w:hAnsiTheme="minorHAnsi" w:cstheme="minorHAnsi"/>
                <w:sz w:val="24"/>
                <w:szCs w:val="24"/>
              </w:rPr>
              <w:t>hild 2</w:t>
            </w:r>
            <w:r w:rsidRPr="00731384">
              <w:rPr>
                <w:rFonts w:asciiTheme="minorHAnsi" w:hAnsiTheme="minorHAnsi" w:cstheme="minorHAnsi"/>
                <w:sz w:val="24"/>
                <w:szCs w:val="24"/>
              </w:rPr>
              <w:t>’s placement to raise concerns that during an incident in placement, a staff member present had spa</w:t>
            </w:r>
            <w:r w:rsidR="00393267" w:rsidRPr="00731384">
              <w:rPr>
                <w:rFonts w:asciiTheme="minorHAnsi" w:hAnsiTheme="minorHAnsi" w:cstheme="minorHAnsi"/>
                <w:sz w:val="24"/>
                <w:szCs w:val="24"/>
              </w:rPr>
              <w:t xml:space="preserve">t at </w:t>
            </w:r>
            <w:r w:rsidR="00E806D7" w:rsidRPr="00731384">
              <w:rPr>
                <w:rFonts w:asciiTheme="minorHAnsi" w:hAnsiTheme="minorHAnsi" w:cstheme="minorHAnsi"/>
                <w:sz w:val="24"/>
                <w:szCs w:val="24"/>
              </w:rPr>
              <w:t xml:space="preserve">child 2 </w:t>
            </w:r>
            <w:r w:rsidR="00393267" w:rsidRPr="00731384">
              <w:rPr>
                <w:rFonts w:asciiTheme="minorHAnsi" w:hAnsiTheme="minorHAnsi" w:cstheme="minorHAnsi"/>
                <w:sz w:val="24"/>
                <w:szCs w:val="24"/>
              </w:rPr>
              <w:t xml:space="preserve">in retaliation to </w:t>
            </w:r>
            <w:r w:rsidR="00E806D7" w:rsidRPr="00731384">
              <w:rPr>
                <w:rFonts w:asciiTheme="minorHAnsi" w:hAnsiTheme="minorHAnsi" w:cstheme="minorHAnsi"/>
                <w:sz w:val="24"/>
                <w:szCs w:val="24"/>
              </w:rPr>
              <w:t xml:space="preserve">child 2 </w:t>
            </w:r>
            <w:r w:rsidRPr="00731384">
              <w:rPr>
                <w:rFonts w:asciiTheme="minorHAnsi" w:hAnsiTheme="minorHAnsi" w:cstheme="minorHAnsi"/>
                <w:sz w:val="24"/>
                <w:szCs w:val="24"/>
              </w:rPr>
              <w:t xml:space="preserve">spitting at them. Due to the concerning nature of this referral, I used my professional judgement to begin a reflective conversation with my manager to discuss whether progression to a multi-agency strategy discussion was necessary. This was agreed.  </w:t>
            </w:r>
          </w:p>
          <w:p w14:paraId="6CB781ED" w14:textId="77777777" w:rsidR="00DD4470" w:rsidRPr="00731384" w:rsidRDefault="00DD4470" w:rsidP="00DD4470">
            <w:pPr>
              <w:jc w:val="both"/>
              <w:rPr>
                <w:rFonts w:asciiTheme="minorHAnsi" w:hAnsiTheme="minorHAnsi" w:cstheme="minorHAnsi"/>
                <w:sz w:val="24"/>
                <w:szCs w:val="24"/>
              </w:rPr>
            </w:pPr>
          </w:p>
          <w:p w14:paraId="57006053" w14:textId="00532A67" w:rsidR="00DD4470" w:rsidRPr="00731384" w:rsidRDefault="00DD4470" w:rsidP="00DD4470">
            <w:pPr>
              <w:jc w:val="both"/>
              <w:rPr>
                <w:rFonts w:asciiTheme="minorHAnsi" w:hAnsiTheme="minorHAnsi" w:cstheme="minorHAnsi"/>
                <w:sz w:val="24"/>
                <w:szCs w:val="24"/>
              </w:rPr>
            </w:pPr>
            <w:r w:rsidRPr="00731384">
              <w:rPr>
                <w:rFonts w:asciiTheme="minorHAnsi" w:hAnsiTheme="minorHAnsi" w:cstheme="minorHAnsi"/>
                <w:sz w:val="24"/>
                <w:szCs w:val="24"/>
              </w:rPr>
              <w:t>During my discussion with my manager, we discussed the w</w:t>
            </w:r>
            <w:r w:rsidR="00393267" w:rsidRPr="00731384">
              <w:rPr>
                <w:rFonts w:asciiTheme="minorHAnsi" w:hAnsiTheme="minorHAnsi" w:cstheme="minorHAnsi"/>
                <w:sz w:val="24"/>
                <w:szCs w:val="24"/>
              </w:rPr>
              <w:t xml:space="preserve">orld around </w:t>
            </w:r>
            <w:r w:rsidR="00E806D7" w:rsidRPr="00731384">
              <w:rPr>
                <w:rFonts w:asciiTheme="minorHAnsi" w:hAnsiTheme="minorHAnsi" w:cstheme="minorHAnsi"/>
                <w:sz w:val="24"/>
                <w:szCs w:val="24"/>
              </w:rPr>
              <w:t xml:space="preserve">child 2 </w:t>
            </w:r>
            <w:r w:rsidR="00393267" w:rsidRPr="00731384">
              <w:rPr>
                <w:rFonts w:asciiTheme="minorHAnsi" w:hAnsiTheme="minorHAnsi" w:cstheme="minorHAnsi"/>
                <w:sz w:val="24"/>
                <w:szCs w:val="24"/>
              </w:rPr>
              <w:t xml:space="preserve">and how their </w:t>
            </w:r>
            <w:r w:rsidRPr="00731384">
              <w:rPr>
                <w:rFonts w:asciiTheme="minorHAnsi" w:hAnsiTheme="minorHAnsi" w:cstheme="minorHAnsi"/>
                <w:sz w:val="24"/>
                <w:szCs w:val="24"/>
              </w:rPr>
              <w:t>experiences may and are likely to have s</w:t>
            </w:r>
            <w:r w:rsidR="00393267" w:rsidRPr="00731384">
              <w:rPr>
                <w:rFonts w:asciiTheme="minorHAnsi" w:hAnsiTheme="minorHAnsi" w:cstheme="minorHAnsi"/>
                <w:sz w:val="24"/>
                <w:szCs w:val="24"/>
              </w:rPr>
              <w:t xml:space="preserve">haped their </w:t>
            </w:r>
            <w:r w:rsidRPr="00731384">
              <w:rPr>
                <w:rFonts w:asciiTheme="minorHAnsi" w:hAnsiTheme="minorHAnsi" w:cstheme="minorHAnsi"/>
                <w:sz w:val="24"/>
                <w:szCs w:val="24"/>
              </w:rPr>
              <w:t xml:space="preserve">current responses and future responses. Systems </w:t>
            </w:r>
            <w:r w:rsidRPr="00731384">
              <w:rPr>
                <w:rFonts w:asciiTheme="minorHAnsi" w:hAnsiTheme="minorHAnsi" w:cstheme="minorHAnsi"/>
                <w:sz w:val="24"/>
                <w:szCs w:val="24"/>
              </w:rPr>
              <w:lastRenderedPageBreak/>
              <w:t xml:space="preserve">theory </w:t>
            </w:r>
            <w:r w:rsidR="00F94A7E">
              <w:rPr>
                <w:rFonts w:asciiTheme="minorHAnsi" w:hAnsiTheme="minorHAnsi" w:cstheme="minorHAnsi"/>
                <w:sz w:val="24"/>
                <w:szCs w:val="24"/>
              </w:rPr>
              <w:t>(</w:t>
            </w:r>
            <w:r w:rsidR="00D6495C" w:rsidRPr="000B1553">
              <w:rPr>
                <w:rFonts w:asciiTheme="minorHAnsi" w:hAnsiTheme="minorHAnsi" w:cstheme="minorHAnsi"/>
                <w:color w:val="auto"/>
                <w:sz w:val="24"/>
                <w:szCs w:val="24"/>
              </w:rPr>
              <w:t>Bronfenbrenner, 1977</w:t>
            </w:r>
            <w:r w:rsidR="00D6495C">
              <w:rPr>
                <w:rFonts w:asciiTheme="minorHAnsi" w:hAnsiTheme="minorHAnsi" w:cstheme="minorHAnsi"/>
                <w:sz w:val="24"/>
                <w:szCs w:val="24"/>
              </w:rPr>
              <w:t xml:space="preserve">) </w:t>
            </w:r>
            <w:r w:rsidRPr="00731384">
              <w:rPr>
                <w:rFonts w:asciiTheme="minorHAnsi" w:hAnsiTheme="minorHAnsi" w:cstheme="minorHAnsi"/>
                <w:sz w:val="24"/>
                <w:szCs w:val="24"/>
              </w:rPr>
              <w:t>allows us as social workers to better understand and assemble a picture of the child’s behaviours, responses, thoughts and choices within the broader context (</w:t>
            </w:r>
            <w:r w:rsidR="008C7290" w:rsidRPr="00731384">
              <w:rPr>
                <w:rFonts w:asciiTheme="minorHAnsi" w:hAnsiTheme="minorHAnsi" w:cstheme="minorHAnsi"/>
                <w:sz w:val="24"/>
                <w:szCs w:val="24"/>
              </w:rPr>
              <w:t>Friedman &amp; Allen, 2011</w:t>
            </w:r>
            <w:r w:rsidRPr="00731384">
              <w:rPr>
                <w:rFonts w:asciiTheme="minorHAnsi" w:hAnsiTheme="minorHAnsi" w:cstheme="minorHAnsi"/>
                <w:sz w:val="24"/>
                <w:szCs w:val="24"/>
              </w:rPr>
              <w:t>). It is imperative to note that a change in a child’s ‘system’ may impact another which in turn, may impact the way in which a child responds (Peart, 2023).</w:t>
            </w:r>
          </w:p>
          <w:p w14:paraId="447C3A7A" w14:textId="77777777" w:rsidR="00DD4470" w:rsidRPr="00731384" w:rsidRDefault="00DD4470" w:rsidP="00DD4470">
            <w:pPr>
              <w:jc w:val="both"/>
              <w:rPr>
                <w:rFonts w:asciiTheme="minorHAnsi" w:hAnsiTheme="minorHAnsi" w:cstheme="minorHAnsi"/>
                <w:sz w:val="24"/>
                <w:szCs w:val="24"/>
              </w:rPr>
            </w:pPr>
          </w:p>
          <w:p w14:paraId="6CDC2A7E" w14:textId="26E5E926" w:rsidR="00DD4470" w:rsidRPr="00731384" w:rsidRDefault="00DD4470" w:rsidP="00DD4470">
            <w:pPr>
              <w:jc w:val="both"/>
              <w:rPr>
                <w:rFonts w:asciiTheme="minorHAnsi" w:hAnsiTheme="minorHAnsi" w:cstheme="minorHAnsi"/>
                <w:sz w:val="24"/>
                <w:szCs w:val="24"/>
              </w:rPr>
            </w:pPr>
            <w:r w:rsidRPr="00731384">
              <w:rPr>
                <w:rFonts w:asciiTheme="minorHAnsi" w:hAnsiTheme="minorHAnsi" w:cstheme="minorHAnsi"/>
                <w:sz w:val="24"/>
                <w:szCs w:val="24"/>
              </w:rPr>
              <w:t xml:space="preserve">Interestingly, in this case, conversations also led to the systems around the adult children’s residential worker and although the safeguarding of </w:t>
            </w:r>
            <w:r w:rsidR="00E806D7" w:rsidRPr="00731384">
              <w:rPr>
                <w:rFonts w:asciiTheme="minorHAnsi" w:hAnsiTheme="minorHAnsi" w:cstheme="minorHAnsi"/>
                <w:sz w:val="24"/>
                <w:szCs w:val="24"/>
              </w:rPr>
              <w:t xml:space="preserve">child 2 </w:t>
            </w:r>
            <w:r w:rsidRPr="00731384">
              <w:rPr>
                <w:rFonts w:asciiTheme="minorHAnsi" w:hAnsiTheme="minorHAnsi" w:cstheme="minorHAnsi"/>
                <w:sz w:val="24"/>
                <w:szCs w:val="24"/>
              </w:rPr>
              <w:t>was of priority, reflective conversations lead to questions as to why the work</w:t>
            </w:r>
            <w:r w:rsidR="00393267" w:rsidRPr="00731384">
              <w:rPr>
                <w:rFonts w:asciiTheme="minorHAnsi" w:hAnsiTheme="minorHAnsi" w:cstheme="minorHAnsi"/>
                <w:sz w:val="24"/>
                <w:szCs w:val="24"/>
              </w:rPr>
              <w:t>er responded in the way they</w:t>
            </w:r>
            <w:r w:rsidRPr="00731384">
              <w:rPr>
                <w:rFonts w:asciiTheme="minorHAnsi" w:hAnsiTheme="minorHAnsi" w:cstheme="minorHAnsi"/>
                <w:sz w:val="24"/>
                <w:szCs w:val="24"/>
              </w:rPr>
              <w:t xml:space="preserve"> did. </w:t>
            </w:r>
          </w:p>
          <w:p w14:paraId="55570B40" w14:textId="77777777" w:rsidR="00DD4470" w:rsidRPr="00731384" w:rsidRDefault="00DD4470" w:rsidP="00DD4470">
            <w:pPr>
              <w:jc w:val="both"/>
              <w:rPr>
                <w:rFonts w:asciiTheme="minorHAnsi" w:hAnsiTheme="minorHAnsi" w:cstheme="minorHAnsi"/>
                <w:sz w:val="24"/>
                <w:szCs w:val="24"/>
              </w:rPr>
            </w:pPr>
          </w:p>
          <w:p w14:paraId="07576A40" w14:textId="77777777" w:rsidR="00DD4470" w:rsidRPr="00731384" w:rsidRDefault="00DD4470" w:rsidP="00DD4470">
            <w:pPr>
              <w:jc w:val="both"/>
              <w:rPr>
                <w:rFonts w:asciiTheme="minorHAnsi" w:hAnsiTheme="minorHAnsi" w:cstheme="minorHAnsi"/>
                <w:b/>
                <w:sz w:val="24"/>
                <w:szCs w:val="24"/>
              </w:rPr>
            </w:pPr>
            <w:r w:rsidRPr="00731384">
              <w:rPr>
                <w:rFonts w:asciiTheme="minorHAnsi" w:hAnsiTheme="minorHAnsi" w:cstheme="minorHAnsi"/>
                <w:b/>
                <w:sz w:val="24"/>
                <w:szCs w:val="24"/>
              </w:rPr>
              <w:t>Strategy discussion:</w:t>
            </w:r>
          </w:p>
          <w:p w14:paraId="3F93BE1D" w14:textId="77777777" w:rsidR="00DD4470" w:rsidRPr="00731384" w:rsidRDefault="00DD4470" w:rsidP="00DD4470">
            <w:pPr>
              <w:jc w:val="both"/>
              <w:rPr>
                <w:rFonts w:asciiTheme="minorHAnsi" w:hAnsiTheme="minorHAnsi" w:cstheme="minorHAnsi"/>
                <w:sz w:val="24"/>
                <w:szCs w:val="24"/>
              </w:rPr>
            </w:pPr>
          </w:p>
          <w:p w14:paraId="21F14676" w14:textId="27EDBCFD" w:rsidR="00DD4470" w:rsidRPr="00731384" w:rsidRDefault="00DD4470" w:rsidP="00DD4470">
            <w:pPr>
              <w:jc w:val="both"/>
              <w:rPr>
                <w:rFonts w:asciiTheme="minorHAnsi" w:hAnsiTheme="minorHAnsi" w:cstheme="minorHAnsi"/>
                <w:sz w:val="24"/>
                <w:szCs w:val="24"/>
              </w:rPr>
            </w:pPr>
            <w:r w:rsidRPr="00731384">
              <w:rPr>
                <w:rFonts w:asciiTheme="minorHAnsi" w:hAnsiTheme="minorHAnsi" w:cstheme="minorHAnsi"/>
                <w:sz w:val="24"/>
                <w:szCs w:val="24"/>
              </w:rPr>
              <w:t>A strategy discussion is required should it be deemed by professionals that the child may be at risk of significant harm (Welsh Governm</w:t>
            </w:r>
            <w:r w:rsidR="002E1B30" w:rsidRPr="00731384">
              <w:rPr>
                <w:rFonts w:asciiTheme="minorHAnsi" w:hAnsiTheme="minorHAnsi" w:cstheme="minorHAnsi"/>
                <w:sz w:val="24"/>
                <w:szCs w:val="24"/>
              </w:rPr>
              <w:t xml:space="preserve">ent, 2025) (Children’s Act, </w:t>
            </w:r>
            <w:r w:rsidR="00571565">
              <w:rPr>
                <w:rFonts w:asciiTheme="minorHAnsi" w:hAnsiTheme="minorHAnsi" w:cstheme="minorHAnsi"/>
                <w:sz w:val="24"/>
                <w:szCs w:val="24"/>
              </w:rPr>
              <w:t>1989</w:t>
            </w:r>
            <w:r w:rsidRPr="00731384">
              <w:rPr>
                <w:rFonts w:asciiTheme="minorHAnsi" w:hAnsiTheme="minorHAnsi" w:cstheme="minorHAnsi"/>
                <w:sz w:val="24"/>
                <w:szCs w:val="24"/>
              </w:rPr>
              <w:t xml:space="preserve">). In addition to the need for an urgent strategy meeting, it was also my position to ensure </w:t>
            </w:r>
            <w:r w:rsidR="002349FA">
              <w:rPr>
                <w:rFonts w:asciiTheme="minorHAnsi" w:hAnsiTheme="minorHAnsi" w:cstheme="minorHAnsi"/>
                <w:sz w:val="24"/>
                <w:szCs w:val="24"/>
              </w:rPr>
              <w:t>c</w:t>
            </w:r>
            <w:r w:rsidRPr="00731384">
              <w:rPr>
                <w:rFonts w:asciiTheme="minorHAnsi" w:hAnsiTheme="minorHAnsi" w:cstheme="minorHAnsi"/>
                <w:sz w:val="24"/>
                <w:szCs w:val="24"/>
              </w:rPr>
              <w:t xml:space="preserve">hild </w:t>
            </w:r>
            <w:r w:rsidR="00A86DAE">
              <w:rPr>
                <w:rFonts w:asciiTheme="minorHAnsi" w:hAnsiTheme="minorHAnsi" w:cstheme="minorHAnsi"/>
                <w:sz w:val="24"/>
                <w:szCs w:val="24"/>
              </w:rPr>
              <w:t>2</w:t>
            </w:r>
            <w:r w:rsidRPr="00731384">
              <w:rPr>
                <w:rFonts w:asciiTheme="minorHAnsi" w:hAnsiTheme="minorHAnsi" w:cstheme="minorHAnsi"/>
                <w:sz w:val="24"/>
                <w:szCs w:val="24"/>
              </w:rPr>
              <w:t xml:space="preserve">’s immediate safety in the interim, in line with the Wales Safeguarding Procedures (Welsh Government, 2025). I was made aware by the manager of the residential placement that the care worker had been suspended at this point and I was therefore reassured that the matter had been dealt with as a priority and </w:t>
            </w:r>
            <w:r w:rsidR="00E806D7" w:rsidRPr="00731384">
              <w:rPr>
                <w:rFonts w:asciiTheme="minorHAnsi" w:hAnsiTheme="minorHAnsi" w:cstheme="minorHAnsi"/>
                <w:sz w:val="24"/>
                <w:szCs w:val="24"/>
              </w:rPr>
              <w:t xml:space="preserve">child 2 </w:t>
            </w:r>
            <w:r w:rsidRPr="00731384">
              <w:rPr>
                <w:rFonts w:asciiTheme="minorHAnsi" w:hAnsiTheme="minorHAnsi" w:cstheme="minorHAnsi"/>
                <w:sz w:val="24"/>
                <w:szCs w:val="24"/>
              </w:rPr>
              <w:t xml:space="preserve">was in turn safeguarded from any further harm. </w:t>
            </w:r>
          </w:p>
          <w:p w14:paraId="4028F43C" w14:textId="77777777" w:rsidR="00DD4470" w:rsidRPr="00731384" w:rsidRDefault="00DD4470" w:rsidP="00DD4470">
            <w:pPr>
              <w:jc w:val="both"/>
              <w:rPr>
                <w:rFonts w:asciiTheme="minorHAnsi" w:hAnsiTheme="minorHAnsi" w:cstheme="minorHAnsi"/>
                <w:sz w:val="24"/>
                <w:szCs w:val="24"/>
              </w:rPr>
            </w:pPr>
          </w:p>
          <w:p w14:paraId="7E2E73B1" w14:textId="267AC11A" w:rsidR="00DD4470" w:rsidRPr="00E831FD" w:rsidRDefault="00DD4470" w:rsidP="00DD4470">
            <w:pPr>
              <w:jc w:val="both"/>
              <w:rPr>
                <w:rFonts w:asciiTheme="minorHAnsi" w:hAnsiTheme="minorHAnsi" w:cstheme="minorHAnsi"/>
                <w:color w:val="FF0000"/>
                <w:sz w:val="24"/>
                <w:szCs w:val="24"/>
              </w:rPr>
            </w:pPr>
            <w:r w:rsidRPr="00731384">
              <w:rPr>
                <w:rFonts w:asciiTheme="minorHAnsi" w:hAnsiTheme="minorHAnsi" w:cstheme="minorHAnsi"/>
                <w:sz w:val="24"/>
                <w:szCs w:val="24"/>
              </w:rPr>
              <w:t xml:space="preserve">Within the Looked after Children’s team, a strategy meeting would typically include a number of professionals from varying sectors who would all hold information on </w:t>
            </w:r>
            <w:r w:rsidR="00E806D7" w:rsidRPr="00731384">
              <w:rPr>
                <w:rFonts w:asciiTheme="minorHAnsi" w:hAnsiTheme="minorHAnsi" w:cstheme="minorHAnsi"/>
                <w:sz w:val="24"/>
                <w:szCs w:val="24"/>
              </w:rPr>
              <w:t xml:space="preserve">child 2 </w:t>
            </w:r>
            <w:r w:rsidRPr="00731384">
              <w:rPr>
                <w:rFonts w:asciiTheme="minorHAnsi" w:hAnsiTheme="minorHAnsi" w:cstheme="minorHAnsi"/>
                <w:sz w:val="24"/>
                <w:szCs w:val="24"/>
              </w:rPr>
              <w:t>and can contribute to the discussion to support all professionals to make an informed and proportionate decision. This ensures the risk is assessed appropriately (Welsh Government,</w:t>
            </w:r>
            <w:r w:rsidR="001105A0">
              <w:rPr>
                <w:rFonts w:asciiTheme="minorHAnsi" w:hAnsiTheme="minorHAnsi" w:cstheme="minorHAnsi"/>
                <w:sz w:val="24"/>
                <w:szCs w:val="24"/>
              </w:rPr>
              <w:t xml:space="preserve"> 2019).</w:t>
            </w:r>
            <w:r w:rsidRPr="00731384">
              <w:rPr>
                <w:rFonts w:asciiTheme="minorHAnsi" w:hAnsiTheme="minorHAnsi" w:cstheme="minorHAnsi"/>
                <w:sz w:val="24"/>
                <w:szCs w:val="24"/>
              </w:rPr>
              <w:t xml:space="preserve"> A child focussed discussion focusing on the child’s welfare in the first instance is imperative throughout the strategy discussion. Internationally, the common </w:t>
            </w:r>
            <w:r w:rsidR="00833DEB" w:rsidRPr="00731384">
              <w:rPr>
                <w:rFonts w:asciiTheme="minorHAnsi" w:hAnsiTheme="minorHAnsi" w:cstheme="minorHAnsi"/>
                <w:sz w:val="24"/>
                <w:szCs w:val="24"/>
              </w:rPr>
              <w:t>standpoint</w:t>
            </w:r>
            <w:r w:rsidRPr="00731384">
              <w:rPr>
                <w:rFonts w:asciiTheme="minorHAnsi" w:hAnsiTheme="minorHAnsi" w:cstheme="minorHAnsi"/>
                <w:sz w:val="24"/>
                <w:szCs w:val="24"/>
              </w:rPr>
              <w:t xml:space="preserve"> is that multi-agency working is necessary when working with individuals with complex needs (Solomon, 2019).</w:t>
            </w:r>
            <w:r w:rsidR="008D335E">
              <w:rPr>
                <w:rFonts w:asciiTheme="minorHAnsi" w:hAnsiTheme="minorHAnsi" w:cstheme="minorHAnsi"/>
                <w:sz w:val="24"/>
                <w:szCs w:val="24"/>
              </w:rPr>
              <w:t xml:space="preserve"> </w:t>
            </w:r>
            <w:r w:rsidR="008D335E" w:rsidRPr="00784355">
              <w:rPr>
                <w:rFonts w:asciiTheme="minorHAnsi" w:hAnsiTheme="minorHAnsi" w:cstheme="minorHAnsi"/>
                <w:color w:val="auto"/>
                <w:sz w:val="24"/>
                <w:szCs w:val="24"/>
              </w:rPr>
              <w:t xml:space="preserve">The purpose of this strategy meeting was to </w:t>
            </w:r>
            <w:r w:rsidR="00E831FD" w:rsidRPr="00784355">
              <w:rPr>
                <w:rFonts w:asciiTheme="minorHAnsi" w:hAnsiTheme="minorHAnsi" w:cstheme="minorHAnsi"/>
                <w:color w:val="auto"/>
                <w:sz w:val="24"/>
                <w:szCs w:val="24"/>
              </w:rPr>
              <w:t xml:space="preserve">establish whether to progress to a section 47 enquiry if the information shared indicates that </w:t>
            </w:r>
            <w:r w:rsidR="00352CC4" w:rsidRPr="00784355">
              <w:rPr>
                <w:rFonts w:asciiTheme="minorHAnsi" w:hAnsiTheme="minorHAnsi" w:cstheme="minorHAnsi"/>
                <w:color w:val="auto"/>
                <w:sz w:val="24"/>
                <w:szCs w:val="24"/>
              </w:rPr>
              <w:t>child 2</w:t>
            </w:r>
            <w:r w:rsidR="00E831FD" w:rsidRPr="00784355">
              <w:rPr>
                <w:rFonts w:asciiTheme="minorHAnsi" w:hAnsiTheme="minorHAnsi" w:cstheme="minorHAnsi"/>
                <w:color w:val="auto"/>
                <w:sz w:val="24"/>
                <w:szCs w:val="24"/>
              </w:rPr>
              <w:t xml:space="preserve"> is suffering or likely to suffer significant harm.</w:t>
            </w:r>
          </w:p>
          <w:p w14:paraId="57193B98" w14:textId="77777777" w:rsidR="00DD4470" w:rsidRPr="00731384" w:rsidRDefault="00DD4470" w:rsidP="00DD4470">
            <w:pPr>
              <w:jc w:val="both"/>
              <w:rPr>
                <w:rFonts w:asciiTheme="minorHAnsi" w:hAnsiTheme="minorHAnsi" w:cstheme="minorHAnsi"/>
                <w:sz w:val="24"/>
                <w:szCs w:val="24"/>
              </w:rPr>
            </w:pPr>
          </w:p>
          <w:p w14:paraId="7E101E71" w14:textId="7D067DCC" w:rsidR="00DD4470" w:rsidRPr="00731384" w:rsidRDefault="00DD4470" w:rsidP="00DD4470">
            <w:pPr>
              <w:jc w:val="both"/>
              <w:rPr>
                <w:rFonts w:asciiTheme="minorHAnsi" w:hAnsiTheme="minorHAnsi" w:cstheme="minorHAnsi"/>
                <w:sz w:val="24"/>
                <w:szCs w:val="24"/>
              </w:rPr>
            </w:pPr>
            <w:r w:rsidRPr="00731384">
              <w:rPr>
                <w:rFonts w:asciiTheme="minorHAnsi" w:hAnsiTheme="minorHAnsi" w:cstheme="minorHAnsi"/>
                <w:sz w:val="24"/>
                <w:szCs w:val="24"/>
              </w:rPr>
              <w:t>In line with legislation, including the Code of Professionals Practice for Social C</w:t>
            </w:r>
            <w:r w:rsidR="002E1B30" w:rsidRPr="00731384">
              <w:rPr>
                <w:rFonts w:asciiTheme="minorHAnsi" w:hAnsiTheme="minorHAnsi" w:cstheme="minorHAnsi"/>
                <w:sz w:val="24"/>
                <w:szCs w:val="24"/>
              </w:rPr>
              <w:t xml:space="preserve">are </w:t>
            </w:r>
            <w:r w:rsidR="00E64E6D">
              <w:rPr>
                <w:rFonts w:asciiTheme="minorHAnsi" w:hAnsiTheme="minorHAnsi" w:cstheme="minorHAnsi"/>
                <w:sz w:val="24"/>
                <w:szCs w:val="24"/>
              </w:rPr>
              <w:t xml:space="preserve">(2017) </w:t>
            </w:r>
            <w:r w:rsidR="002E1B30" w:rsidRPr="00731384">
              <w:rPr>
                <w:rFonts w:asciiTheme="minorHAnsi" w:hAnsiTheme="minorHAnsi" w:cstheme="minorHAnsi"/>
                <w:sz w:val="24"/>
                <w:szCs w:val="24"/>
              </w:rPr>
              <w:t>and the Children’s Act (</w:t>
            </w:r>
            <w:r w:rsidR="00571565">
              <w:rPr>
                <w:rFonts w:asciiTheme="minorHAnsi" w:hAnsiTheme="minorHAnsi" w:cstheme="minorHAnsi"/>
                <w:sz w:val="24"/>
                <w:szCs w:val="24"/>
              </w:rPr>
              <w:t>1989</w:t>
            </w:r>
            <w:r w:rsidR="002E1B30" w:rsidRPr="00731384">
              <w:rPr>
                <w:rFonts w:asciiTheme="minorHAnsi" w:hAnsiTheme="minorHAnsi" w:cstheme="minorHAnsi"/>
                <w:sz w:val="24"/>
                <w:szCs w:val="24"/>
              </w:rPr>
              <w:t xml:space="preserve">) </w:t>
            </w:r>
            <w:r w:rsidRPr="00731384">
              <w:rPr>
                <w:rFonts w:asciiTheme="minorHAnsi" w:hAnsiTheme="minorHAnsi" w:cstheme="minorHAnsi"/>
                <w:sz w:val="24"/>
                <w:szCs w:val="24"/>
              </w:rPr>
              <w:t xml:space="preserve">the strategy meeting should be held as soon as physically possible with the circumstances being considered and must be within twenty four hours. </w:t>
            </w:r>
          </w:p>
          <w:p w14:paraId="4B6CC84A" w14:textId="77777777" w:rsidR="00DD4470" w:rsidRPr="00731384" w:rsidRDefault="00DD4470" w:rsidP="00DD4470">
            <w:pPr>
              <w:jc w:val="both"/>
              <w:rPr>
                <w:rFonts w:asciiTheme="minorHAnsi" w:hAnsiTheme="minorHAnsi" w:cstheme="minorHAnsi"/>
                <w:sz w:val="24"/>
                <w:szCs w:val="24"/>
              </w:rPr>
            </w:pPr>
          </w:p>
          <w:p w14:paraId="274CA6CF" w14:textId="34D7E3A5" w:rsidR="00DD4470" w:rsidRPr="00731384" w:rsidRDefault="00DD4470" w:rsidP="00DD4470">
            <w:pPr>
              <w:jc w:val="both"/>
              <w:rPr>
                <w:rFonts w:asciiTheme="minorHAnsi" w:hAnsiTheme="minorHAnsi" w:cstheme="minorHAnsi"/>
                <w:sz w:val="24"/>
                <w:szCs w:val="24"/>
              </w:rPr>
            </w:pPr>
            <w:r w:rsidRPr="00731384">
              <w:rPr>
                <w:rFonts w:asciiTheme="minorHAnsi" w:hAnsiTheme="minorHAnsi" w:cstheme="minorHAnsi"/>
                <w:sz w:val="24"/>
                <w:szCs w:val="24"/>
              </w:rPr>
              <w:t xml:space="preserve">Following the referral to our service and management oversight, a strategy discussion was held for </w:t>
            </w:r>
            <w:r w:rsidR="00E806D7" w:rsidRPr="00731384">
              <w:rPr>
                <w:rFonts w:asciiTheme="minorHAnsi" w:hAnsiTheme="minorHAnsi" w:cstheme="minorHAnsi"/>
                <w:sz w:val="24"/>
                <w:szCs w:val="24"/>
              </w:rPr>
              <w:t xml:space="preserve">child 2 </w:t>
            </w:r>
            <w:r w:rsidRPr="00731384">
              <w:rPr>
                <w:rFonts w:asciiTheme="minorHAnsi" w:hAnsiTheme="minorHAnsi" w:cstheme="minorHAnsi"/>
                <w:sz w:val="24"/>
                <w:szCs w:val="24"/>
              </w:rPr>
              <w:t xml:space="preserve">and included the social worker, a manager from the Local Authority, the residential manager, school and the police. The chair allowed all participants to introduce themselves and the meeting began. The chair advised that the information shared within the meeting was confidential and for the purpose of the strategy meeting alone and data protection should be appreciated. </w:t>
            </w:r>
          </w:p>
          <w:p w14:paraId="42A82A91" w14:textId="77777777" w:rsidR="00DD4470" w:rsidRPr="00731384" w:rsidRDefault="00DD4470" w:rsidP="00DD4470">
            <w:pPr>
              <w:jc w:val="both"/>
              <w:rPr>
                <w:rFonts w:asciiTheme="minorHAnsi" w:hAnsiTheme="minorHAnsi" w:cstheme="minorHAnsi"/>
                <w:sz w:val="24"/>
                <w:szCs w:val="24"/>
              </w:rPr>
            </w:pPr>
          </w:p>
          <w:p w14:paraId="4875CE92" w14:textId="2B33E42B" w:rsidR="00DD4470" w:rsidRPr="00731384" w:rsidRDefault="00DD4470" w:rsidP="00DD4470">
            <w:pPr>
              <w:jc w:val="both"/>
              <w:rPr>
                <w:rFonts w:asciiTheme="minorHAnsi" w:hAnsiTheme="minorHAnsi" w:cstheme="minorHAnsi"/>
                <w:sz w:val="24"/>
                <w:szCs w:val="24"/>
              </w:rPr>
            </w:pPr>
            <w:r w:rsidRPr="00731384">
              <w:rPr>
                <w:rFonts w:asciiTheme="minorHAnsi" w:hAnsiTheme="minorHAnsi" w:cstheme="minorHAnsi"/>
                <w:sz w:val="24"/>
                <w:szCs w:val="24"/>
              </w:rPr>
              <w:t xml:space="preserve">To begin the discussion, I introduced </w:t>
            </w:r>
            <w:r w:rsidR="00E806D7" w:rsidRPr="00731384">
              <w:rPr>
                <w:rFonts w:asciiTheme="minorHAnsi" w:hAnsiTheme="minorHAnsi" w:cstheme="minorHAnsi"/>
                <w:sz w:val="24"/>
                <w:szCs w:val="24"/>
              </w:rPr>
              <w:t xml:space="preserve">child 2 </w:t>
            </w:r>
            <w:r w:rsidRPr="00731384">
              <w:rPr>
                <w:rFonts w:asciiTheme="minorHAnsi" w:hAnsiTheme="minorHAnsi" w:cstheme="minorHAnsi"/>
                <w:sz w:val="24"/>
                <w:szCs w:val="24"/>
              </w:rPr>
              <w:t xml:space="preserve">and their significant adverse childhood experiences resulting in the escalation in behaviours we </w:t>
            </w:r>
            <w:r w:rsidR="00393267" w:rsidRPr="00731384">
              <w:rPr>
                <w:rFonts w:asciiTheme="minorHAnsi" w:hAnsiTheme="minorHAnsi" w:cstheme="minorHAnsi"/>
                <w:sz w:val="24"/>
                <w:szCs w:val="24"/>
              </w:rPr>
              <w:t>often</w:t>
            </w:r>
            <w:r w:rsidRPr="00731384">
              <w:rPr>
                <w:rFonts w:asciiTheme="minorHAnsi" w:hAnsiTheme="minorHAnsi" w:cstheme="minorHAnsi"/>
                <w:sz w:val="24"/>
                <w:szCs w:val="24"/>
              </w:rPr>
              <w:t xml:space="preserve"> see. In addition to this, I discussed the safeguarding concern which led us to a strategy discussion. I was also keen to address the positive steps </w:t>
            </w:r>
            <w:r w:rsidR="00E806D7" w:rsidRPr="00731384">
              <w:rPr>
                <w:rFonts w:asciiTheme="minorHAnsi" w:hAnsiTheme="minorHAnsi" w:cstheme="minorHAnsi"/>
                <w:sz w:val="24"/>
                <w:szCs w:val="24"/>
              </w:rPr>
              <w:t xml:space="preserve">child 2 </w:t>
            </w:r>
            <w:r w:rsidRPr="00731384">
              <w:rPr>
                <w:rFonts w:asciiTheme="minorHAnsi" w:hAnsiTheme="minorHAnsi" w:cstheme="minorHAnsi"/>
                <w:sz w:val="24"/>
                <w:szCs w:val="24"/>
              </w:rPr>
              <w:t xml:space="preserve">has taken over recent months and how these should be recognised within the meeting. A strengths-based approach to practice allows us to promote the ‘strengths’ of others, considering personal, community </w:t>
            </w:r>
            <w:r w:rsidRPr="00731384">
              <w:rPr>
                <w:rFonts w:asciiTheme="minorHAnsi" w:hAnsiTheme="minorHAnsi" w:cstheme="minorHAnsi"/>
                <w:sz w:val="24"/>
                <w:szCs w:val="24"/>
              </w:rPr>
              <w:lastRenderedPageBreak/>
              <w:t>and social opportunities to support us to empower individuals (</w:t>
            </w:r>
            <w:proofErr w:type="spellStart"/>
            <w:r w:rsidRPr="00731384">
              <w:rPr>
                <w:rFonts w:asciiTheme="minorHAnsi" w:hAnsiTheme="minorHAnsi" w:cstheme="minorHAnsi"/>
                <w:sz w:val="24"/>
                <w:szCs w:val="24"/>
              </w:rPr>
              <w:t>Caiels</w:t>
            </w:r>
            <w:proofErr w:type="spellEnd"/>
            <w:r w:rsidRPr="00731384">
              <w:rPr>
                <w:rFonts w:asciiTheme="minorHAnsi" w:hAnsiTheme="minorHAnsi" w:cstheme="minorHAnsi"/>
                <w:sz w:val="24"/>
                <w:szCs w:val="24"/>
              </w:rPr>
              <w:t xml:space="preserve"> et al., 2021). This approach allows us to challenge the historical approach used by social services which focused primarily on deficiencies rather than positive solutions (</w:t>
            </w:r>
            <w:proofErr w:type="spellStart"/>
            <w:r w:rsidRPr="00731384">
              <w:rPr>
                <w:rFonts w:asciiTheme="minorHAnsi" w:hAnsiTheme="minorHAnsi" w:cstheme="minorHAnsi"/>
                <w:sz w:val="24"/>
                <w:szCs w:val="24"/>
              </w:rPr>
              <w:t>Saleebey</w:t>
            </w:r>
            <w:proofErr w:type="spellEnd"/>
            <w:r w:rsidRPr="00731384">
              <w:rPr>
                <w:rFonts w:asciiTheme="minorHAnsi" w:hAnsiTheme="minorHAnsi" w:cstheme="minorHAnsi"/>
                <w:sz w:val="24"/>
                <w:szCs w:val="24"/>
              </w:rPr>
              <w:t xml:space="preserve">, 2006). </w:t>
            </w:r>
          </w:p>
          <w:p w14:paraId="6A82A555" w14:textId="77777777" w:rsidR="00DD4470" w:rsidRPr="00731384" w:rsidRDefault="00DD4470" w:rsidP="00DD4470">
            <w:pPr>
              <w:jc w:val="both"/>
              <w:rPr>
                <w:rFonts w:asciiTheme="minorHAnsi" w:hAnsiTheme="minorHAnsi" w:cstheme="minorHAnsi"/>
                <w:sz w:val="24"/>
                <w:szCs w:val="24"/>
              </w:rPr>
            </w:pPr>
          </w:p>
          <w:p w14:paraId="310D961B" w14:textId="7B01F247" w:rsidR="00DD4470" w:rsidRPr="00731384" w:rsidRDefault="00DD4470" w:rsidP="00DD4470">
            <w:pPr>
              <w:jc w:val="both"/>
              <w:rPr>
                <w:rFonts w:asciiTheme="minorHAnsi" w:hAnsiTheme="minorHAnsi" w:cstheme="minorHAnsi"/>
                <w:sz w:val="24"/>
                <w:szCs w:val="24"/>
              </w:rPr>
            </w:pPr>
            <w:r w:rsidRPr="00731384">
              <w:rPr>
                <w:rFonts w:asciiTheme="minorHAnsi" w:hAnsiTheme="minorHAnsi" w:cstheme="minorHAnsi"/>
                <w:sz w:val="24"/>
                <w:szCs w:val="24"/>
              </w:rPr>
              <w:t>All professionals a part of the discussion shared their views and perspectives, offering the opportunity for an in-depth and holistic discussion which further informed our decision makin</w:t>
            </w:r>
            <w:r w:rsidR="00E806D7" w:rsidRPr="00731384">
              <w:rPr>
                <w:rFonts w:asciiTheme="minorHAnsi" w:hAnsiTheme="minorHAnsi" w:cstheme="minorHAnsi"/>
                <w:sz w:val="24"/>
                <w:szCs w:val="24"/>
              </w:rPr>
              <w:t>g when assessing the safety of c</w:t>
            </w:r>
            <w:r w:rsidRPr="00731384">
              <w:rPr>
                <w:rFonts w:asciiTheme="minorHAnsi" w:hAnsiTheme="minorHAnsi" w:cstheme="minorHAnsi"/>
                <w:sz w:val="24"/>
                <w:szCs w:val="24"/>
              </w:rPr>
              <w:t>hild</w:t>
            </w:r>
            <w:r w:rsidR="00E806D7" w:rsidRPr="00731384">
              <w:rPr>
                <w:rFonts w:asciiTheme="minorHAnsi" w:hAnsiTheme="minorHAnsi" w:cstheme="minorHAnsi"/>
                <w:sz w:val="24"/>
                <w:szCs w:val="24"/>
              </w:rPr>
              <w:t xml:space="preserve"> 2</w:t>
            </w:r>
            <w:r w:rsidRPr="00731384">
              <w:rPr>
                <w:rFonts w:asciiTheme="minorHAnsi" w:hAnsiTheme="minorHAnsi" w:cstheme="minorHAnsi"/>
                <w:sz w:val="24"/>
                <w:szCs w:val="24"/>
              </w:rPr>
              <w:t>. Following this oversight from all professionals, the chair questioned each participant to gather their views o</w:t>
            </w:r>
            <w:r w:rsidR="00393267" w:rsidRPr="00731384">
              <w:rPr>
                <w:rFonts w:asciiTheme="minorHAnsi" w:hAnsiTheme="minorHAnsi" w:cstheme="minorHAnsi"/>
                <w:sz w:val="24"/>
                <w:szCs w:val="24"/>
              </w:rPr>
              <w:t>n whether they felt threshold had</w:t>
            </w:r>
            <w:r w:rsidRPr="00731384">
              <w:rPr>
                <w:rFonts w:asciiTheme="minorHAnsi" w:hAnsiTheme="minorHAnsi" w:cstheme="minorHAnsi"/>
                <w:sz w:val="24"/>
                <w:szCs w:val="24"/>
              </w:rPr>
              <w:t xml:space="preserve"> been met to initiate a section 47 investigation. In Wales, as per the Wales Safeguarding Procedures</w:t>
            </w:r>
            <w:r w:rsidR="00393267" w:rsidRPr="00731384">
              <w:rPr>
                <w:rFonts w:asciiTheme="minorHAnsi" w:hAnsiTheme="minorHAnsi" w:cstheme="minorHAnsi"/>
                <w:sz w:val="24"/>
                <w:szCs w:val="24"/>
              </w:rPr>
              <w:t xml:space="preserve"> (</w:t>
            </w:r>
            <w:r w:rsidR="00393267" w:rsidRPr="00784355">
              <w:rPr>
                <w:rFonts w:asciiTheme="minorHAnsi" w:hAnsiTheme="minorHAnsi" w:cstheme="minorHAnsi"/>
                <w:color w:val="auto"/>
                <w:sz w:val="24"/>
                <w:szCs w:val="24"/>
              </w:rPr>
              <w:t>2</w:t>
            </w:r>
            <w:r w:rsidR="00A97625" w:rsidRPr="00784355">
              <w:rPr>
                <w:rFonts w:asciiTheme="minorHAnsi" w:hAnsiTheme="minorHAnsi" w:cstheme="minorHAnsi"/>
                <w:color w:val="auto"/>
                <w:sz w:val="24"/>
                <w:szCs w:val="24"/>
              </w:rPr>
              <w:t>019</w:t>
            </w:r>
            <w:r w:rsidR="00393267" w:rsidRPr="00731384">
              <w:rPr>
                <w:rFonts w:asciiTheme="minorHAnsi" w:hAnsiTheme="minorHAnsi" w:cstheme="minorHAnsi"/>
                <w:sz w:val="24"/>
                <w:szCs w:val="24"/>
              </w:rPr>
              <w:t>)</w:t>
            </w:r>
            <w:r w:rsidRPr="00731384">
              <w:rPr>
                <w:rFonts w:asciiTheme="minorHAnsi" w:hAnsiTheme="minorHAnsi" w:cstheme="minorHAnsi"/>
                <w:sz w:val="24"/>
                <w:szCs w:val="24"/>
              </w:rPr>
              <w:t xml:space="preserve"> an</w:t>
            </w:r>
            <w:r w:rsidR="002E1B30" w:rsidRPr="00731384">
              <w:rPr>
                <w:rFonts w:asciiTheme="minorHAnsi" w:hAnsiTheme="minorHAnsi" w:cstheme="minorHAnsi"/>
                <w:sz w:val="24"/>
                <w:szCs w:val="24"/>
              </w:rPr>
              <w:t>d the Children’s Act (</w:t>
            </w:r>
            <w:r w:rsidR="00571565" w:rsidRPr="00784355">
              <w:rPr>
                <w:rFonts w:asciiTheme="minorHAnsi" w:hAnsiTheme="minorHAnsi" w:cstheme="minorHAnsi"/>
                <w:color w:val="auto"/>
                <w:sz w:val="24"/>
                <w:szCs w:val="24"/>
              </w:rPr>
              <w:t>1989</w:t>
            </w:r>
            <w:r w:rsidR="002E1B30" w:rsidRPr="00731384">
              <w:rPr>
                <w:rFonts w:asciiTheme="minorHAnsi" w:hAnsiTheme="minorHAnsi" w:cstheme="minorHAnsi"/>
                <w:sz w:val="24"/>
                <w:szCs w:val="24"/>
              </w:rPr>
              <w:t>)</w:t>
            </w:r>
            <w:r w:rsidRPr="00731384">
              <w:rPr>
                <w:rFonts w:asciiTheme="minorHAnsi" w:hAnsiTheme="minorHAnsi" w:cstheme="minorHAnsi"/>
                <w:sz w:val="24"/>
                <w:szCs w:val="24"/>
              </w:rPr>
              <w:t xml:space="preserve"> the analysis within the discussion should centre on whether the child in question is suffering or at risk of suffering significant harm</w:t>
            </w:r>
            <w:r w:rsidR="0074586B">
              <w:rPr>
                <w:rFonts w:asciiTheme="minorHAnsi" w:hAnsiTheme="minorHAnsi" w:cstheme="minorHAnsi"/>
                <w:sz w:val="24"/>
                <w:szCs w:val="24"/>
              </w:rPr>
              <w:t>.</w:t>
            </w:r>
          </w:p>
          <w:p w14:paraId="714456AF" w14:textId="77777777" w:rsidR="00DD4470" w:rsidRPr="00731384" w:rsidRDefault="00DD4470" w:rsidP="00DD4470">
            <w:pPr>
              <w:jc w:val="both"/>
              <w:rPr>
                <w:rFonts w:asciiTheme="minorHAnsi" w:hAnsiTheme="minorHAnsi" w:cstheme="minorHAnsi"/>
                <w:sz w:val="24"/>
                <w:szCs w:val="24"/>
              </w:rPr>
            </w:pPr>
          </w:p>
          <w:p w14:paraId="65BE5F59" w14:textId="729F9B44" w:rsidR="00DD4470" w:rsidRPr="00731384" w:rsidRDefault="00DD4470" w:rsidP="00DD4470">
            <w:pPr>
              <w:jc w:val="both"/>
              <w:rPr>
                <w:rFonts w:asciiTheme="minorHAnsi" w:hAnsiTheme="minorHAnsi" w:cstheme="minorHAnsi"/>
                <w:sz w:val="24"/>
                <w:szCs w:val="24"/>
              </w:rPr>
            </w:pPr>
            <w:r w:rsidRPr="00731384">
              <w:rPr>
                <w:rFonts w:asciiTheme="minorHAnsi" w:hAnsiTheme="minorHAnsi" w:cstheme="minorHAnsi"/>
                <w:sz w:val="24"/>
                <w:szCs w:val="24"/>
              </w:rPr>
              <w:t xml:space="preserve">I was confident when discussing the matter and the prospect of a section 47 visit due to the training I have very recently been a part of in the Local Authority. This training provided me with insight into section 47 investigations and the role of professionals within these discussions and, if deemed proportionate, the visits that are carried out. </w:t>
            </w:r>
            <w:r w:rsidR="00393267" w:rsidRPr="00731384">
              <w:rPr>
                <w:rFonts w:asciiTheme="minorHAnsi" w:hAnsiTheme="minorHAnsi" w:cstheme="minorHAnsi"/>
                <w:sz w:val="24"/>
                <w:szCs w:val="24"/>
              </w:rPr>
              <w:br/>
              <w:t xml:space="preserve">I personally found this training incredibly beneficial in opening discussions between the professionals such as the police and social workers. It is often noted within my team that the professionals within the meeting can have conflicting views and conflicting restraints within their role and this can result in barriers to practice as a social worker. </w:t>
            </w:r>
          </w:p>
          <w:p w14:paraId="535CC933" w14:textId="77777777" w:rsidR="00DD4470" w:rsidRPr="00731384" w:rsidRDefault="00DD4470" w:rsidP="00DD4470">
            <w:pPr>
              <w:jc w:val="both"/>
              <w:rPr>
                <w:rFonts w:asciiTheme="minorHAnsi" w:hAnsiTheme="minorHAnsi" w:cstheme="minorHAnsi"/>
                <w:sz w:val="24"/>
                <w:szCs w:val="24"/>
              </w:rPr>
            </w:pPr>
          </w:p>
          <w:p w14:paraId="299F8AA3" w14:textId="3AEF8428" w:rsidR="00DD4470" w:rsidRPr="00731384" w:rsidRDefault="00DD4470" w:rsidP="00DD4470">
            <w:pPr>
              <w:jc w:val="both"/>
              <w:rPr>
                <w:rFonts w:asciiTheme="minorHAnsi" w:hAnsiTheme="minorHAnsi" w:cstheme="minorHAnsi"/>
                <w:sz w:val="24"/>
                <w:szCs w:val="24"/>
              </w:rPr>
            </w:pPr>
            <w:r w:rsidRPr="00731384">
              <w:rPr>
                <w:rFonts w:asciiTheme="minorHAnsi" w:hAnsiTheme="minorHAnsi" w:cstheme="minorHAnsi"/>
                <w:sz w:val="24"/>
                <w:szCs w:val="24"/>
              </w:rPr>
              <w:t>It became apparent within the meeting that the manager of the residential setting had discussed the incident with</w:t>
            </w:r>
            <w:r w:rsidR="00E806D7" w:rsidRPr="00731384">
              <w:rPr>
                <w:rFonts w:asciiTheme="minorHAnsi" w:hAnsiTheme="minorHAnsi" w:cstheme="minorHAnsi"/>
                <w:sz w:val="24"/>
                <w:szCs w:val="24"/>
              </w:rPr>
              <w:t xml:space="preserve"> child 2 </w:t>
            </w:r>
            <w:r w:rsidRPr="00731384">
              <w:rPr>
                <w:rFonts w:asciiTheme="minorHAnsi" w:hAnsiTheme="minorHAnsi" w:cstheme="minorHAnsi"/>
                <w:sz w:val="24"/>
                <w:szCs w:val="24"/>
              </w:rPr>
              <w:t xml:space="preserve">and had referred the matter to the Local Authority Designated Officer (LADO). </w:t>
            </w:r>
          </w:p>
          <w:p w14:paraId="68965246" w14:textId="77777777" w:rsidR="00DD4470" w:rsidRPr="00731384" w:rsidRDefault="00DD4470" w:rsidP="00DD4470">
            <w:pPr>
              <w:jc w:val="both"/>
              <w:rPr>
                <w:rFonts w:asciiTheme="minorHAnsi" w:hAnsiTheme="minorHAnsi" w:cstheme="minorHAnsi"/>
                <w:sz w:val="24"/>
                <w:szCs w:val="24"/>
              </w:rPr>
            </w:pPr>
          </w:p>
          <w:p w14:paraId="69DF3712" w14:textId="12C3773C" w:rsidR="00DD4470" w:rsidRPr="00731384" w:rsidRDefault="00DD4470" w:rsidP="00DD4470">
            <w:pPr>
              <w:jc w:val="both"/>
              <w:rPr>
                <w:rFonts w:asciiTheme="minorHAnsi" w:hAnsiTheme="minorHAnsi" w:cstheme="minorHAnsi"/>
                <w:sz w:val="24"/>
                <w:szCs w:val="24"/>
              </w:rPr>
            </w:pPr>
            <w:r w:rsidRPr="00731384">
              <w:rPr>
                <w:rFonts w:asciiTheme="minorHAnsi" w:hAnsiTheme="minorHAnsi" w:cstheme="minorHAnsi"/>
                <w:sz w:val="24"/>
                <w:szCs w:val="24"/>
              </w:rPr>
              <w:t xml:space="preserve">Discussing the matter with </w:t>
            </w:r>
            <w:r w:rsidR="00E806D7" w:rsidRPr="00731384">
              <w:rPr>
                <w:rFonts w:asciiTheme="minorHAnsi" w:hAnsiTheme="minorHAnsi" w:cstheme="minorHAnsi"/>
                <w:sz w:val="24"/>
                <w:szCs w:val="24"/>
              </w:rPr>
              <w:t xml:space="preserve">child 2 </w:t>
            </w:r>
            <w:r w:rsidRPr="00731384">
              <w:rPr>
                <w:rFonts w:asciiTheme="minorHAnsi" w:hAnsiTheme="minorHAnsi" w:cstheme="minorHAnsi"/>
                <w:sz w:val="24"/>
                <w:szCs w:val="24"/>
              </w:rPr>
              <w:t xml:space="preserve">was of upmost importance. Involving </w:t>
            </w:r>
            <w:r w:rsidR="00E806D7" w:rsidRPr="00731384">
              <w:rPr>
                <w:rFonts w:asciiTheme="minorHAnsi" w:hAnsiTheme="minorHAnsi" w:cstheme="minorHAnsi"/>
                <w:sz w:val="24"/>
                <w:szCs w:val="24"/>
              </w:rPr>
              <w:t xml:space="preserve">child 2 </w:t>
            </w:r>
            <w:r w:rsidRPr="00731384">
              <w:rPr>
                <w:rFonts w:asciiTheme="minorHAnsi" w:hAnsiTheme="minorHAnsi" w:cstheme="minorHAnsi"/>
                <w:sz w:val="24"/>
                <w:szCs w:val="24"/>
              </w:rPr>
              <w:t>in conversations that impac</w:t>
            </w:r>
            <w:r w:rsidR="00353036" w:rsidRPr="00731384">
              <w:rPr>
                <w:rFonts w:asciiTheme="minorHAnsi" w:hAnsiTheme="minorHAnsi" w:cstheme="minorHAnsi"/>
                <w:sz w:val="24"/>
                <w:szCs w:val="24"/>
              </w:rPr>
              <w:t>t them is crucial. Rogers’ (1986</w:t>
            </w:r>
            <w:r w:rsidRPr="00731384">
              <w:rPr>
                <w:rFonts w:asciiTheme="minorHAnsi" w:hAnsiTheme="minorHAnsi" w:cstheme="minorHAnsi"/>
                <w:sz w:val="24"/>
                <w:szCs w:val="24"/>
              </w:rPr>
              <w:t xml:space="preserve">) person centred theory allows us to step away from historical systems based solely on “needs” rather, working to empower and involve children and young people in conversations that do impact them and the progress of their care plan. The Social Services and Wellbeing Act (Wales) (2014) outlines 5 key components, two of which are voice and control and co-production. These components highlight the need for </w:t>
            </w:r>
            <w:r w:rsidR="00B2413F" w:rsidRPr="00731384">
              <w:rPr>
                <w:rFonts w:asciiTheme="minorHAnsi" w:hAnsiTheme="minorHAnsi" w:cstheme="minorHAnsi"/>
                <w:sz w:val="24"/>
                <w:szCs w:val="24"/>
              </w:rPr>
              <w:t>individuals’</w:t>
            </w:r>
            <w:r w:rsidRPr="00731384">
              <w:rPr>
                <w:rFonts w:asciiTheme="minorHAnsi" w:hAnsiTheme="minorHAnsi" w:cstheme="minorHAnsi"/>
                <w:sz w:val="24"/>
                <w:szCs w:val="24"/>
              </w:rPr>
              <w:t xml:space="preserve"> voice</w:t>
            </w:r>
            <w:r w:rsidR="0060739C">
              <w:rPr>
                <w:rFonts w:asciiTheme="minorHAnsi" w:hAnsiTheme="minorHAnsi" w:cstheme="minorHAnsi"/>
                <w:sz w:val="24"/>
                <w:szCs w:val="24"/>
              </w:rPr>
              <w:t>’s</w:t>
            </w:r>
            <w:r w:rsidRPr="00731384">
              <w:rPr>
                <w:rFonts w:asciiTheme="minorHAnsi" w:hAnsiTheme="minorHAnsi" w:cstheme="minorHAnsi"/>
                <w:sz w:val="24"/>
                <w:szCs w:val="24"/>
              </w:rPr>
              <w:t xml:space="preserve"> to be heard </w:t>
            </w:r>
            <w:r w:rsidR="00B2413F" w:rsidRPr="00731384">
              <w:rPr>
                <w:rFonts w:asciiTheme="minorHAnsi" w:hAnsiTheme="minorHAnsi" w:cstheme="minorHAnsi"/>
                <w:sz w:val="24"/>
                <w:szCs w:val="24"/>
              </w:rPr>
              <w:t>in regard to</w:t>
            </w:r>
            <w:r w:rsidRPr="00731384">
              <w:rPr>
                <w:rFonts w:asciiTheme="minorHAnsi" w:hAnsiTheme="minorHAnsi" w:cstheme="minorHAnsi"/>
                <w:sz w:val="24"/>
                <w:szCs w:val="24"/>
              </w:rPr>
              <w:t xml:space="preserve"> their care and support and for individuals to be more involved in the planning and delivery of services. </w:t>
            </w:r>
          </w:p>
          <w:p w14:paraId="3350A01B" w14:textId="77777777" w:rsidR="00DD4470" w:rsidRPr="00731384" w:rsidRDefault="00DD4470" w:rsidP="00DD4470">
            <w:pPr>
              <w:jc w:val="both"/>
              <w:rPr>
                <w:rFonts w:asciiTheme="minorHAnsi" w:hAnsiTheme="minorHAnsi" w:cstheme="minorHAnsi"/>
                <w:sz w:val="24"/>
                <w:szCs w:val="24"/>
              </w:rPr>
            </w:pPr>
          </w:p>
          <w:p w14:paraId="371AFB3C" w14:textId="6CDFF2F2" w:rsidR="00DD4470" w:rsidRPr="00731384" w:rsidRDefault="00DD4470" w:rsidP="00DD4470">
            <w:pPr>
              <w:jc w:val="both"/>
              <w:rPr>
                <w:rFonts w:asciiTheme="minorHAnsi" w:hAnsiTheme="minorHAnsi" w:cstheme="minorHAnsi"/>
                <w:sz w:val="24"/>
                <w:szCs w:val="24"/>
              </w:rPr>
            </w:pPr>
            <w:r w:rsidRPr="00731384">
              <w:rPr>
                <w:rFonts w:asciiTheme="minorHAnsi" w:hAnsiTheme="minorHAnsi" w:cstheme="minorHAnsi"/>
                <w:sz w:val="24"/>
                <w:szCs w:val="24"/>
              </w:rPr>
              <w:t>Chapter 2 of the Working Together to Safeguard Children (2018) and the Children’s Act (</w:t>
            </w:r>
            <w:r w:rsidR="00571565">
              <w:rPr>
                <w:rFonts w:asciiTheme="minorHAnsi" w:hAnsiTheme="minorHAnsi" w:cstheme="minorHAnsi"/>
                <w:sz w:val="24"/>
                <w:szCs w:val="24"/>
              </w:rPr>
              <w:t>1989</w:t>
            </w:r>
            <w:r w:rsidRPr="00731384">
              <w:rPr>
                <w:rFonts w:asciiTheme="minorHAnsi" w:hAnsiTheme="minorHAnsi" w:cstheme="minorHAnsi"/>
                <w:sz w:val="24"/>
                <w:szCs w:val="24"/>
              </w:rPr>
              <w:t xml:space="preserve">) </w:t>
            </w:r>
            <w:r w:rsidR="00833DEB" w:rsidRPr="00731384">
              <w:rPr>
                <w:rFonts w:asciiTheme="minorHAnsi" w:hAnsiTheme="minorHAnsi" w:cstheme="minorHAnsi"/>
                <w:sz w:val="24"/>
                <w:szCs w:val="24"/>
              </w:rPr>
              <w:t>outline</w:t>
            </w:r>
            <w:r w:rsidRPr="00731384">
              <w:rPr>
                <w:rFonts w:asciiTheme="minorHAnsi" w:hAnsiTheme="minorHAnsi" w:cstheme="minorHAnsi"/>
                <w:sz w:val="24"/>
                <w:szCs w:val="24"/>
              </w:rPr>
              <w:t xml:space="preserve"> the role of the LADO. It is the responsibility of the LADO to manage allegations against adults who work alongside children. The LADO does not know the adult involved and oversees investigations to ensure they are dealt with thoroughly and swiftly (National LADO Network, 2025). To add to the complexities of the case, given </w:t>
            </w:r>
            <w:r w:rsidR="00E806D7" w:rsidRPr="00731384">
              <w:rPr>
                <w:rFonts w:asciiTheme="minorHAnsi" w:hAnsiTheme="minorHAnsi" w:cstheme="minorHAnsi"/>
                <w:sz w:val="24"/>
                <w:szCs w:val="24"/>
              </w:rPr>
              <w:t xml:space="preserve">child 2 </w:t>
            </w:r>
            <w:r w:rsidRPr="00731384">
              <w:rPr>
                <w:rFonts w:asciiTheme="minorHAnsi" w:hAnsiTheme="minorHAnsi" w:cstheme="minorHAnsi"/>
                <w:sz w:val="24"/>
                <w:szCs w:val="24"/>
              </w:rPr>
              <w:t xml:space="preserve">lived in another area of the United Kingdom, the LADO would be the referral process used in this area however, in </w:t>
            </w:r>
            <w:r w:rsidR="00393267" w:rsidRPr="00731384">
              <w:rPr>
                <w:rFonts w:asciiTheme="minorHAnsi" w:hAnsiTheme="minorHAnsi" w:cstheme="minorHAnsi"/>
                <w:sz w:val="24"/>
                <w:szCs w:val="24"/>
              </w:rPr>
              <w:t>Wales, the referral would be a part</w:t>
            </w:r>
            <w:r w:rsidRPr="00731384">
              <w:rPr>
                <w:rFonts w:asciiTheme="minorHAnsi" w:hAnsiTheme="minorHAnsi" w:cstheme="minorHAnsi"/>
                <w:sz w:val="24"/>
                <w:szCs w:val="24"/>
              </w:rPr>
              <w:t xml:space="preserve"> 5 referral as per </w:t>
            </w:r>
            <w:r w:rsidR="00393267" w:rsidRPr="00731384">
              <w:rPr>
                <w:rFonts w:asciiTheme="minorHAnsi" w:hAnsiTheme="minorHAnsi" w:cstheme="minorHAnsi"/>
                <w:sz w:val="24"/>
                <w:szCs w:val="24"/>
              </w:rPr>
              <w:t>part</w:t>
            </w:r>
            <w:r w:rsidRPr="00731384">
              <w:rPr>
                <w:rFonts w:asciiTheme="minorHAnsi" w:hAnsiTheme="minorHAnsi" w:cstheme="minorHAnsi"/>
                <w:sz w:val="24"/>
                <w:szCs w:val="24"/>
              </w:rPr>
              <w:t xml:space="preserve"> 5 of the Wales Safeguarding Pr</w:t>
            </w:r>
            <w:r w:rsidR="00393267" w:rsidRPr="00731384">
              <w:rPr>
                <w:rFonts w:asciiTheme="minorHAnsi" w:hAnsiTheme="minorHAnsi" w:cstheme="minorHAnsi"/>
                <w:sz w:val="24"/>
                <w:szCs w:val="24"/>
              </w:rPr>
              <w:t xml:space="preserve">ocedures (Wales Safeguarding Procedures, </w:t>
            </w:r>
            <w:r w:rsidR="00393267" w:rsidRPr="00AD25FD">
              <w:rPr>
                <w:rFonts w:asciiTheme="minorHAnsi" w:hAnsiTheme="minorHAnsi" w:cstheme="minorHAnsi"/>
                <w:color w:val="auto"/>
                <w:sz w:val="24"/>
                <w:szCs w:val="24"/>
              </w:rPr>
              <w:t>2</w:t>
            </w:r>
            <w:r w:rsidR="000343CE" w:rsidRPr="00AD25FD">
              <w:rPr>
                <w:rFonts w:asciiTheme="minorHAnsi" w:hAnsiTheme="minorHAnsi" w:cstheme="minorHAnsi"/>
                <w:color w:val="auto"/>
                <w:sz w:val="24"/>
                <w:szCs w:val="24"/>
              </w:rPr>
              <w:t>019</w:t>
            </w:r>
            <w:r w:rsidR="0063484B" w:rsidRPr="00731384">
              <w:rPr>
                <w:rFonts w:asciiTheme="minorHAnsi" w:hAnsiTheme="minorHAnsi" w:cstheme="minorHAnsi"/>
                <w:sz w:val="24"/>
                <w:szCs w:val="24"/>
              </w:rPr>
              <w:t>. The procedures within part</w:t>
            </w:r>
            <w:r w:rsidRPr="00731384">
              <w:rPr>
                <w:rFonts w:asciiTheme="minorHAnsi" w:hAnsiTheme="minorHAnsi" w:cstheme="minorHAnsi"/>
                <w:sz w:val="24"/>
                <w:szCs w:val="24"/>
              </w:rPr>
              <w:t xml:space="preserve"> 5 are underpinned by the Social services and Well-being (Wales) Act (2014). </w:t>
            </w:r>
          </w:p>
          <w:p w14:paraId="2124F4F4" w14:textId="77777777" w:rsidR="00DD4470" w:rsidRPr="00731384" w:rsidRDefault="00DD4470" w:rsidP="00DD4470">
            <w:pPr>
              <w:jc w:val="both"/>
              <w:rPr>
                <w:rFonts w:asciiTheme="minorHAnsi" w:hAnsiTheme="minorHAnsi" w:cstheme="minorHAnsi"/>
                <w:sz w:val="24"/>
                <w:szCs w:val="24"/>
              </w:rPr>
            </w:pPr>
          </w:p>
          <w:p w14:paraId="21D60B69" w14:textId="79F332D8" w:rsidR="00DD4470" w:rsidRDefault="00DD4470" w:rsidP="00DD4470">
            <w:pPr>
              <w:jc w:val="both"/>
              <w:rPr>
                <w:rFonts w:asciiTheme="minorHAnsi" w:hAnsiTheme="minorHAnsi" w:cstheme="minorHAnsi"/>
                <w:sz w:val="24"/>
                <w:szCs w:val="24"/>
              </w:rPr>
            </w:pPr>
            <w:r w:rsidRPr="00731384">
              <w:rPr>
                <w:rFonts w:asciiTheme="minorHAnsi" w:hAnsiTheme="minorHAnsi" w:cstheme="minorHAnsi"/>
                <w:sz w:val="24"/>
                <w:szCs w:val="24"/>
              </w:rPr>
              <w:t xml:space="preserve">Given </w:t>
            </w:r>
            <w:r w:rsidR="00E806D7" w:rsidRPr="00731384">
              <w:rPr>
                <w:rFonts w:asciiTheme="minorHAnsi" w:hAnsiTheme="minorHAnsi" w:cstheme="minorHAnsi"/>
                <w:sz w:val="24"/>
                <w:szCs w:val="24"/>
              </w:rPr>
              <w:t xml:space="preserve">child 2 </w:t>
            </w:r>
            <w:r w:rsidRPr="00731384">
              <w:rPr>
                <w:rFonts w:asciiTheme="minorHAnsi" w:hAnsiTheme="minorHAnsi" w:cstheme="minorHAnsi"/>
                <w:sz w:val="24"/>
                <w:szCs w:val="24"/>
              </w:rPr>
              <w:t xml:space="preserve">had been spoken to about the incident and that LADO had been made aware at the earliest opportunity, the decision was made not to progress to a S.47 investigation at this stage. </w:t>
            </w:r>
          </w:p>
          <w:p w14:paraId="659E8245" w14:textId="77777777" w:rsidR="00A673EF" w:rsidRDefault="00A673EF" w:rsidP="00DD4470">
            <w:pPr>
              <w:jc w:val="both"/>
              <w:rPr>
                <w:rFonts w:asciiTheme="minorHAnsi" w:hAnsiTheme="minorHAnsi" w:cstheme="minorHAnsi"/>
                <w:sz w:val="24"/>
                <w:szCs w:val="24"/>
              </w:rPr>
            </w:pPr>
          </w:p>
          <w:p w14:paraId="63EA7F79" w14:textId="59013C0F" w:rsidR="00C53FE6" w:rsidRPr="00784355" w:rsidRDefault="002F7805" w:rsidP="00DD4470">
            <w:pPr>
              <w:jc w:val="both"/>
              <w:rPr>
                <w:rFonts w:asciiTheme="minorHAnsi" w:hAnsiTheme="minorHAnsi" w:cstheme="minorHAnsi"/>
                <w:color w:val="auto"/>
                <w:sz w:val="24"/>
                <w:szCs w:val="24"/>
              </w:rPr>
            </w:pPr>
            <w:r w:rsidRPr="00784355">
              <w:rPr>
                <w:rFonts w:asciiTheme="minorHAnsi" w:hAnsiTheme="minorHAnsi" w:cstheme="minorHAnsi"/>
                <w:color w:val="auto"/>
                <w:sz w:val="24"/>
                <w:szCs w:val="24"/>
              </w:rPr>
              <w:lastRenderedPageBreak/>
              <w:t xml:space="preserve">Had the decision been made to progress to a S.47 enquiry, participants within the meeting would </w:t>
            </w:r>
            <w:r w:rsidR="00D13FA9" w:rsidRPr="00784355">
              <w:rPr>
                <w:rFonts w:asciiTheme="minorHAnsi" w:hAnsiTheme="minorHAnsi" w:cstheme="minorHAnsi"/>
                <w:color w:val="auto"/>
                <w:sz w:val="24"/>
                <w:szCs w:val="24"/>
              </w:rPr>
              <w:t>need to decide</w:t>
            </w:r>
            <w:r w:rsidRPr="00784355">
              <w:rPr>
                <w:rFonts w:asciiTheme="minorHAnsi" w:hAnsiTheme="minorHAnsi" w:cstheme="minorHAnsi"/>
                <w:color w:val="auto"/>
                <w:sz w:val="24"/>
                <w:szCs w:val="24"/>
              </w:rPr>
              <w:t xml:space="preserve"> whether this would be a single agency or, a joint investigation with </w:t>
            </w:r>
            <w:r w:rsidR="001236C8" w:rsidRPr="00784355">
              <w:rPr>
                <w:rFonts w:asciiTheme="minorHAnsi" w:hAnsiTheme="minorHAnsi" w:cstheme="minorHAnsi"/>
                <w:color w:val="auto"/>
                <w:sz w:val="24"/>
                <w:szCs w:val="24"/>
              </w:rPr>
              <w:t xml:space="preserve">the police. This decision would be based upon the information shared and whether </w:t>
            </w:r>
            <w:r w:rsidR="00773B35" w:rsidRPr="00784355">
              <w:rPr>
                <w:rFonts w:asciiTheme="minorHAnsi" w:hAnsiTheme="minorHAnsi" w:cstheme="minorHAnsi"/>
                <w:color w:val="auto"/>
                <w:sz w:val="24"/>
                <w:szCs w:val="24"/>
              </w:rPr>
              <w:t>it was felt a criminal investigation would be appropriate</w:t>
            </w:r>
            <w:r w:rsidR="00A80D73" w:rsidRPr="00784355">
              <w:rPr>
                <w:rFonts w:asciiTheme="minorHAnsi" w:hAnsiTheme="minorHAnsi" w:cstheme="minorHAnsi"/>
                <w:color w:val="auto"/>
                <w:sz w:val="24"/>
                <w:szCs w:val="24"/>
              </w:rPr>
              <w:t>. Once this decision is made, the allocated social worker</w:t>
            </w:r>
            <w:r w:rsidR="00D8639E" w:rsidRPr="00784355">
              <w:rPr>
                <w:rFonts w:asciiTheme="minorHAnsi" w:hAnsiTheme="minorHAnsi" w:cstheme="minorHAnsi"/>
                <w:color w:val="auto"/>
                <w:sz w:val="24"/>
                <w:szCs w:val="24"/>
              </w:rPr>
              <w:t xml:space="preserve">, and or police would visit the child in question to gather their wishes and feelings and to ascertain a holistic overview of the circumstances. </w:t>
            </w:r>
            <w:r w:rsidR="00CE360B" w:rsidRPr="00784355">
              <w:rPr>
                <w:rFonts w:asciiTheme="minorHAnsi" w:hAnsiTheme="minorHAnsi" w:cstheme="minorHAnsi"/>
                <w:color w:val="auto"/>
                <w:sz w:val="24"/>
                <w:szCs w:val="24"/>
              </w:rPr>
              <w:t xml:space="preserve">Dependent on circumstances, the enquiry may also </w:t>
            </w:r>
            <w:r w:rsidR="007B1E06" w:rsidRPr="00784355">
              <w:rPr>
                <w:rFonts w:asciiTheme="minorHAnsi" w:hAnsiTheme="minorHAnsi" w:cstheme="minorHAnsi"/>
                <w:color w:val="auto"/>
                <w:sz w:val="24"/>
                <w:szCs w:val="24"/>
              </w:rPr>
              <w:t xml:space="preserve">result in further discussions with other relevant professionals / parents in order to inform the assessment. </w:t>
            </w:r>
            <w:r w:rsidR="00CE360B" w:rsidRPr="00784355">
              <w:rPr>
                <w:rFonts w:asciiTheme="minorHAnsi" w:hAnsiTheme="minorHAnsi" w:cstheme="minorHAnsi"/>
                <w:color w:val="auto"/>
                <w:sz w:val="24"/>
                <w:szCs w:val="24"/>
              </w:rPr>
              <w:t xml:space="preserve">The assessment </w:t>
            </w:r>
            <w:r w:rsidR="00EF0E05" w:rsidRPr="00784355">
              <w:rPr>
                <w:rFonts w:asciiTheme="minorHAnsi" w:hAnsiTheme="minorHAnsi" w:cstheme="minorHAnsi"/>
                <w:color w:val="auto"/>
                <w:sz w:val="24"/>
                <w:szCs w:val="24"/>
              </w:rPr>
              <w:t>should assess the child’s needs and risk of significant harm to determine the appropriate action</w:t>
            </w:r>
            <w:r w:rsidR="00DD2F22" w:rsidRPr="00784355">
              <w:rPr>
                <w:rFonts w:asciiTheme="minorHAnsi" w:hAnsiTheme="minorHAnsi" w:cstheme="minorHAnsi"/>
                <w:color w:val="auto"/>
                <w:sz w:val="24"/>
                <w:szCs w:val="24"/>
              </w:rPr>
              <w:t xml:space="preserve">. The enquiry would conclude that concerns are ‘not substantiated’ or ‘substantiated’ and if substantiated </w:t>
            </w:r>
            <w:r w:rsidR="00C53FE6" w:rsidRPr="00784355">
              <w:rPr>
                <w:rFonts w:asciiTheme="minorHAnsi" w:hAnsiTheme="minorHAnsi" w:cstheme="minorHAnsi"/>
                <w:color w:val="auto"/>
                <w:sz w:val="24"/>
                <w:szCs w:val="24"/>
              </w:rPr>
              <w:t>an initial child protection conference should be called (The Children’s Act 1989).</w:t>
            </w:r>
          </w:p>
          <w:p w14:paraId="676911E9" w14:textId="77777777" w:rsidR="00C53FE6" w:rsidRPr="00731384" w:rsidRDefault="00C53FE6" w:rsidP="00DD4470">
            <w:pPr>
              <w:jc w:val="both"/>
              <w:rPr>
                <w:rFonts w:asciiTheme="minorHAnsi" w:hAnsiTheme="minorHAnsi" w:cstheme="minorHAnsi"/>
                <w:sz w:val="24"/>
                <w:szCs w:val="24"/>
              </w:rPr>
            </w:pPr>
          </w:p>
          <w:p w14:paraId="7B14C4ED" w14:textId="58ACC16A" w:rsidR="00DD4470" w:rsidRPr="00731384" w:rsidRDefault="00DD4470" w:rsidP="00DD4470">
            <w:pPr>
              <w:jc w:val="both"/>
              <w:rPr>
                <w:rFonts w:asciiTheme="minorHAnsi" w:hAnsiTheme="minorHAnsi" w:cstheme="minorHAnsi"/>
                <w:sz w:val="24"/>
                <w:szCs w:val="24"/>
              </w:rPr>
            </w:pPr>
            <w:r w:rsidRPr="00731384">
              <w:rPr>
                <w:rFonts w:asciiTheme="minorHAnsi" w:hAnsiTheme="minorHAnsi" w:cstheme="minorHAnsi"/>
                <w:sz w:val="24"/>
                <w:szCs w:val="24"/>
              </w:rPr>
              <w:t xml:space="preserve">Upon writing this assignment and reflecting on the strategy meeting using </w:t>
            </w:r>
            <w:r w:rsidR="00353036" w:rsidRPr="00731384">
              <w:rPr>
                <w:rFonts w:asciiTheme="minorHAnsi" w:hAnsiTheme="minorHAnsi" w:cstheme="minorHAnsi"/>
                <w:sz w:val="24"/>
                <w:szCs w:val="24"/>
              </w:rPr>
              <w:t>Maclean’s</w:t>
            </w:r>
            <w:r w:rsidRPr="00731384">
              <w:rPr>
                <w:rFonts w:asciiTheme="minorHAnsi" w:hAnsiTheme="minorHAnsi" w:cstheme="minorHAnsi"/>
                <w:sz w:val="24"/>
                <w:szCs w:val="24"/>
              </w:rPr>
              <w:t xml:space="preserve"> (2016) weather model, I am reflecting on the ‘wind’ aspect which questions whether anything came as a surprise or if anything within the meeting caused disruption. On reflection, having the residential manager take these steps prior to the meeting, although they had followed safeguarding measures, the steps taken caused some conflicting views within the meeting and in turn resulted in the decision not to progress to a S.47 investigation. Furthermore, I do wonder whether, if professionals had have attended the strategy meeting in the first instance and shared their views, whether a joint S.47 visit would have been more appropriate and I question whether more robust information would have been gathered from </w:t>
            </w:r>
            <w:r w:rsidR="00E806D7" w:rsidRPr="00731384">
              <w:rPr>
                <w:rFonts w:asciiTheme="minorHAnsi" w:hAnsiTheme="minorHAnsi" w:cstheme="minorHAnsi"/>
                <w:sz w:val="24"/>
                <w:szCs w:val="24"/>
              </w:rPr>
              <w:t xml:space="preserve">child 2 </w:t>
            </w:r>
            <w:r w:rsidRPr="00731384">
              <w:rPr>
                <w:rFonts w:asciiTheme="minorHAnsi" w:hAnsiTheme="minorHAnsi" w:cstheme="minorHAnsi"/>
                <w:sz w:val="24"/>
                <w:szCs w:val="24"/>
              </w:rPr>
              <w:t>and the residenti</w:t>
            </w:r>
            <w:r w:rsidR="0060739C">
              <w:rPr>
                <w:rFonts w:asciiTheme="minorHAnsi" w:hAnsiTheme="minorHAnsi" w:cstheme="minorHAnsi"/>
                <w:sz w:val="24"/>
                <w:szCs w:val="24"/>
              </w:rPr>
              <w:t>al worker in question. I again wonder</w:t>
            </w:r>
            <w:r w:rsidRPr="00731384">
              <w:rPr>
                <w:rFonts w:asciiTheme="minorHAnsi" w:hAnsiTheme="minorHAnsi" w:cstheme="minorHAnsi"/>
                <w:sz w:val="24"/>
                <w:szCs w:val="24"/>
              </w:rPr>
              <w:t xml:space="preserve"> whether there was missed opportunity for further investigative questioning and understanding. </w:t>
            </w:r>
          </w:p>
          <w:p w14:paraId="66D3C3B0" w14:textId="77777777" w:rsidR="00DD4470" w:rsidRPr="00731384" w:rsidRDefault="00DD4470" w:rsidP="00DD4470">
            <w:pPr>
              <w:jc w:val="both"/>
              <w:rPr>
                <w:rFonts w:asciiTheme="minorHAnsi" w:hAnsiTheme="minorHAnsi" w:cstheme="minorHAnsi"/>
                <w:sz w:val="24"/>
                <w:szCs w:val="24"/>
              </w:rPr>
            </w:pPr>
          </w:p>
          <w:p w14:paraId="6507200F" w14:textId="48DBD37F" w:rsidR="00DD4470" w:rsidRPr="00947139" w:rsidRDefault="00DD4470" w:rsidP="00DD4470">
            <w:pPr>
              <w:jc w:val="both"/>
              <w:rPr>
                <w:rFonts w:asciiTheme="minorHAnsi" w:hAnsiTheme="minorHAnsi" w:cstheme="minorHAnsi"/>
                <w:color w:val="FF0000"/>
                <w:sz w:val="24"/>
                <w:szCs w:val="24"/>
              </w:rPr>
            </w:pPr>
            <w:r w:rsidRPr="00731384">
              <w:rPr>
                <w:rFonts w:asciiTheme="minorHAnsi" w:hAnsiTheme="minorHAnsi" w:cstheme="minorHAnsi"/>
                <w:sz w:val="24"/>
                <w:szCs w:val="24"/>
              </w:rPr>
              <w:t>Barnes’</w:t>
            </w:r>
            <w:r w:rsidR="00287D49" w:rsidRPr="00731384">
              <w:rPr>
                <w:rFonts w:asciiTheme="minorHAnsi" w:hAnsiTheme="minorHAnsi" w:cstheme="minorHAnsi"/>
                <w:sz w:val="24"/>
                <w:szCs w:val="24"/>
              </w:rPr>
              <w:t xml:space="preserve"> et al.,</w:t>
            </w:r>
            <w:r w:rsidRPr="00731384">
              <w:rPr>
                <w:rFonts w:asciiTheme="minorHAnsi" w:hAnsiTheme="minorHAnsi" w:cstheme="minorHAnsi"/>
                <w:sz w:val="24"/>
                <w:szCs w:val="24"/>
              </w:rPr>
              <w:t xml:space="preserve"> (2019) paper examining multi-agency working with young people and families from the UK and countries such as Norway and Portugal founded that, developing and integrating a complete service available to children and families is challenging. Although professionals can be happy and willing to work with one and other, implementation of this policy can be problematic. Barnes’</w:t>
            </w:r>
            <w:r w:rsidR="00287D49" w:rsidRPr="00731384">
              <w:rPr>
                <w:rFonts w:asciiTheme="minorHAnsi" w:hAnsiTheme="minorHAnsi" w:cstheme="minorHAnsi"/>
                <w:sz w:val="24"/>
                <w:szCs w:val="24"/>
              </w:rPr>
              <w:t xml:space="preserve"> et al.,</w:t>
            </w:r>
            <w:r w:rsidRPr="00731384">
              <w:rPr>
                <w:rFonts w:asciiTheme="minorHAnsi" w:hAnsiTheme="minorHAnsi" w:cstheme="minorHAnsi"/>
                <w:sz w:val="24"/>
                <w:szCs w:val="24"/>
              </w:rPr>
              <w:t xml:space="preserve"> (2019) research noted that policies and threshold within local areas can vary and that across areas within the UK, for example, Wales and Scotland, approaches and the way in which safeguarding concerns are addressed can differ.</w:t>
            </w:r>
            <w:r w:rsidR="0060739C">
              <w:rPr>
                <w:rFonts w:asciiTheme="minorHAnsi" w:hAnsiTheme="minorHAnsi" w:cstheme="minorHAnsi"/>
                <w:sz w:val="24"/>
                <w:szCs w:val="24"/>
              </w:rPr>
              <w:t xml:space="preserve"> </w:t>
            </w:r>
            <w:r w:rsidR="00E806D7" w:rsidRPr="00731384">
              <w:rPr>
                <w:rFonts w:asciiTheme="minorHAnsi" w:hAnsiTheme="minorHAnsi" w:cstheme="minorHAnsi"/>
                <w:sz w:val="24"/>
                <w:szCs w:val="24"/>
              </w:rPr>
              <w:t xml:space="preserve">In the United Kingdom, our practice is underpinned by the Human Rights Act (1998). This law applies duty on services to respect an individuals’ human rights. </w:t>
            </w:r>
            <w:r w:rsidR="00BE0548" w:rsidRPr="00AD25FD">
              <w:rPr>
                <w:rFonts w:asciiTheme="minorHAnsi" w:hAnsiTheme="minorHAnsi" w:cstheme="minorHAnsi"/>
                <w:color w:val="auto"/>
                <w:sz w:val="24"/>
                <w:szCs w:val="24"/>
              </w:rPr>
              <w:t xml:space="preserve">It is imperative to balance </w:t>
            </w:r>
            <w:r w:rsidR="00947139" w:rsidRPr="00AD25FD">
              <w:rPr>
                <w:rFonts w:asciiTheme="minorHAnsi" w:hAnsiTheme="minorHAnsi" w:cstheme="minorHAnsi"/>
                <w:color w:val="auto"/>
                <w:sz w:val="24"/>
                <w:szCs w:val="24"/>
              </w:rPr>
              <w:t>both implementing safeguarding procedures to protect individuals from harm wh</w:t>
            </w:r>
            <w:r w:rsidR="009D6697" w:rsidRPr="00AD25FD">
              <w:rPr>
                <w:rFonts w:asciiTheme="minorHAnsi" w:hAnsiTheme="minorHAnsi" w:cstheme="minorHAnsi"/>
                <w:color w:val="auto"/>
                <w:sz w:val="24"/>
                <w:szCs w:val="24"/>
              </w:rPr>
              <w:t>ilst</w:t>
            </w:r>
            <w:r w:rsidR="00947139" w:rsidRPr="00AD25FD">
              <w:rPr>
                <w:rFonts w:asciiTheme="minorHAnsi" w:hAnsiTheme="minorHAnsi" w:cstheme="minorHAnsi"/>
                <w:color w:val="auto"/>
                <w:sz w:val="24"/>
                <w:szCs w:val="24"/>
              </w:rPr>
              <w:t xml:space="preserve"> ensuring they are not deprived of their human rights. </w:t>
            </w:r>
          </w:p>
          <w:p w14:paraId="5D65D995" w14:textId="77777777" w:rsidR="00DD4470" w:rsidRPr="00731384" w:rsidRDefault="00DD4470" w:rsidP="00DD4470">
            <w:pPr>
              <w:jc w:val="both"/>
              <w:rPr>
                <w:rFonts w:asciiTheme="minorHAnsi" w:hAnsiTheme="minorHAnsi" w:cstheme="minorHAnsi"/>
                <w:sz w:val="24"/>
                <w:szCs w:val="24"/>
              </w:rPr>
            </w:pPr>
          </w:p>
          <w:p w14:paraId="275905D1" w14:textId="77777777" w:rsidR="00DD4470" w:rsidRPr="00731384" w:rsidRDefault="00DD4470" w:rsidP="00DD4470">
            <w:pPr>
              <w:jc w:val="both"/>
              <w:rPr>
                <w:rFonts w:asciiTheme="minorHAnsi" w:hAnsiTheme="minorHAnsi" w:cstheme="minorHAnsi"/>
                <w:b/>
                <w:sz w:val="24"/>
                <w:szCs w:val="24"/>
              </w:rPr>
            </w:pPr>
            <w:r w:rsidRPr="00731384">
              <w:rPr>
                <w:rFonts w:asciiTheme="minorHAnsi" w:hAnsiTheme="minorHAnsi" w:cstheme="minorHAnsi"/>
                <w:b/>
                <w:sz w:val="24"/>
                <w:szCs w:val="24"/>
              </w:rPr>
              <w:t>Outcome:</w:t>
            </w:r>
          </w:p>
          <w:p w14:paraId="1D40F0DB" w14:textId="77777777" w:rsidR="00DD4470" w:rsidRPr="00731384" w:rsidRDefault="00DD4470" w:rsidP="00DD4470">
            <w:pPr>
              <w:jc w:val="both"/>
              <w:rPr>
                <w:rFonts w:asciiTheme="minorHAnsi" w:hAnsiTheme="minorHAnsi" w:cstheme="minorHAnsi"/>
                <w:sz w:val="24"/>
                <w:szCs w:val="24"/>
              </w:rPr>
            </w:pPr>
          </w:p>
          <w:p w14:paraId="5F64B170" w14:textId="77777777" w:rsidR="00DD4470" w:rsidRPr="00731384" w:rsidRDefault="00DD4470" w:rsidP="00DD4470">
            <w:pPr>
              <w:jc w:val="both"/>
              <w:rPr>
                <w:rFonts w:asciiTheme="minorHAnsi" w:hAnsiTheme="minorHAnsi" w:cstheme="minorHAnsi"/>
                <w:sz w:val="24"/>
                <w:szCs w:val="24"/>
              </w:rPr>
            </w:pPr>
            <w:r w:rsidRPr="00731384">
              <w:rPr>
                <w:rFonts w:asciiTheme="minorHAnsi" w:hAnsiTheme="minorHAnsi" w:cstheme="minorHAnsi"/>
                <w:sz w:val="24"/>
                <w:szCs w:val="24"/>
              </w:rPr>
              <w:t xml:space="preserve">Following LADO’s oversight of the matter, LADO made the decision that the incident did in fact meet LADO threshold at the point of referral. </w:t>
            </w:r>
          </w:p>
          <w:p w14:paraId="34F7F226" w14:textId="77777777" w:rsidR="00DD4470" w:rsidRPr="00731384" w:rsidRDefault="00DD4470" w:rsidP="00DD4470">
            <w:pPr>
              <w:jc w:val="both"/>
              <w:rPr>
                <w:rFonts w:asciiTheme="minorHAnsi" w:hAnsiTheme="minorHAnsi" w:cstheme="minorHAnsi"/>
                <w:sz w:val="24"/>
                <w:szCs w:val="24"/>
              </w:rPr>
            </w:pPr>
          </w:p>
          <w:p w14:paraId="27117B31" w14:textId="3A6A2ED8" w:rsidR="00DD4470" w:rsidRPr="00731384" w:rsidRDefault="00DD4470" w:rsidP="00DD4470">
            <w:pPr>
              <w:jc w:val="both"/>
              <w:rPr>
                <w:rFonts w:asciiTheme="minorHAnsi" w:hAnsiTheme="minorHAnsi" w:cstheme="minorHAnsi"/>
                <w:sz w:val="24"/>
                <w:szCs w:val="24"/>
              </w:rPr>
            </w:pPr>
            <w:r w:rsidRPr="00731384">
              <w:rPr>
                <w:rFonts w:asciiTheme="minorHAnsi" w:hAnsiTheme="minorHAnsi" w:cstheme="minorHAnsi"/>
                <w:sz w:val="24"/>
                <w:szCs w:val="24"/>
              </w:rPr>
              <w:t xml:space="preserve">As a result of the LADO investigation, it was decided that the police would visit </w:t>
            </w:r>
            <w:r w:rsidR="00E806D7" w:rsidRPr="00731384">
              <w:rPr>
                <w:rFonts w:asciiTheme="minorHAnsi" w:hAnsiTheme="minorHAnsi" w:cstheme="minorHAnsi"/>
                <w:sz w:val="24"/>
                <w:szCs w:val="24"/>
              </w:rPr>
              <w:t>child 2</w:t>
            </w:r>
            <w:r w:rsidR="0060739C">
              <w:rPr>
                <w:rFonts w:asciiTheme="minorHAnsi" w:hAnsiTheme="minorHAnsi" w:cstheme="minorHAnsi"/>
                <w:sz w:val="24"/>
                <w:szCs w:val="24"/>
              </w:rPr>
              <w:t xml:space="preserve"> </w:t>
            </w:r>
            <w:r w:rsidRPr="00731384">
              <w:rPr>
                <w:rFonts w:asciiTheme="minorHAnsi" w:hAnsiTheme="minorHAnsi" w:cstheme="minorHAnsi"/>
                <w:sz w:val="24"/>
                <w:szCs w:val="24"/>
              </w:rPr>
              <w:t xml:space="preserve">in placement. </w:t>
            </w:r>
            <w:r w:rsidR="00E806D7" w:rsidRPr="00731384">
              <w:rPr>
                <w:rFonts w:asciiTheme="minorHAnsi" w:hAnsiTheme="minorHAnsi" w:cstheme="minorHAnsi"/>
                <w:sz w:val="24"/>
                <w:szCs w:val="24"/>
              </w:rPr>
              <w:t>Child 2</w:t>
            </w:r>
            <w:r w:rsidR="0060739C">
              <w:rPr>
                <w:rFonts w:asciiTheme="minorHAnsi" w:hAnsiTheme="minorHAnsi" w:cstheme="minorHAnsi"/>
                <w:sz w:val="24"/>
                <w:szCs w:val="24"/>
              </w:rPr>
              <w:t xml:space="preserve"> </w:t>
            </w:r>
            <w:r w:rsidRPr="00731384">
              <w:rPr>
                <w:rFonts w:asciiTheme="minorHAnsi" w:hAnsiTheme="minorHAnsi" w:cstheme="minorHAnsi"/>
                <w:sz w:val="24"/>
                <w:szCs w:val="24"/>
              </w:rPr>
              <w:t>confirmed the detail of the incident with the police but shared nothing further. The police also questioned the staff member involved separately.</w:t>
            </w:r>
          </w:p>
          <w:p w14:paraId="64AFC30B" w14:textId="77777777" w:rsidR="00DD4470" w:rsidRPr="00731384" w:rsidRDefault="00DD4470" w:rsidP="00DD4470">
            <w:pPr>
              <w:jc w:val="both"/>
              <w:rPr>
                <w:rFonts w:asciiTheme="minorHAnsi" w:hAnsiTheme="minorHAnsi" w:cstheme="minorHAnsi"/>
                <w:sz w:val="24"/>
                <w:szCs w:val="24"/>
              </w:rPr>
            </w:pPr>
          </w:p>
          <w:p w14:paraId="45DA5855" w14:textId="7300BDD4" w:rsidR="00DD4470" w:rsidRPr="00731384" w:rsidRDefault="00DD4470" w:rsidP="00DD4470">
            <w:pPr>
              <w:jc w:val="both"/>
              <w:rPr>
                <w:rFonts w:asciiTheme="minorHAnsi" w:hAnsiTheme="minorHAnsi" w:cstheme="minorHAnsi"/>
                <w:sz w:val="24"/>
                <w:szCs w:val="24"/>
              </w:rPr>
            </w:pPr>
            <w:r w:rsidRPr="00731384">
              <w:rPr>
                <w:rFonts w:asciiTheme="minorHAnsi" w:hAnsiTheme="minorHAnsi" w:cstheme="minorHAnsi"/>
                <w:sz w:val="24"/>
                <w:szCs w:val="24"/>
              </w:rPr>
              <w:t xml:space="preserve">My manager and I met with the police officer involved following these discussions. Within the meeting, it became clear that the police officer adopted a punitive approach by formalising the matter </w:t>
            </w:r>
            <w:r w:rsidRPr="00731384">
              <w:rPr>
                <w:rFonts w:asciiTheme="minorHAnsi" w:hAnsiTheme="minorHAnsi" w:cstheme="minorHAnsi"/>
                <w:sz w:val="24"/>
                <w:szCs w:val="24"/>
              </w:rPr>
              <w:lastRenderedPageBreak/>
              <w:t>on the child’s record whilst my manager and I adopted a child centred approach. A child centred approach asks the practitioner to fully delve into the experiences of the child in order to appreciate and understand the perspective of the child (Race &amp; O’Keefe, 2017). I recognise the differing roles between a social worker and police officer and how these can sometimes lead to barriers when discussing outcomes in the best interest of the child. It was of upmost importance that the police o</w:t>
            </w:r>
            <w:r w:rsidR="0060739C">
              <w:rPr>
                <w:rFonts w:asciiTheme="minorHAnsi" w:hAnsiTheme="minorHAnsi" w:cstheme="minorHAnsi"/>
                <w:sz w:val="24"/>
                <w:szCs w:val="24"/>
              </w:rPr>
              <w:t>fficer was made aware of child 2</w:t>
            </w:r>
            <w:r w:rsidRPr="00731384">
              <w:rPr>
                <w:rFonts w:asciiTheme="minorHAnsi" w:hAnsiTheme="minorHAnsi" w:cstheme="minorHAnsi"/>
                <w:sz w:val="24"/>
                <w:szCs w:val="24"/>
              </w:rPr>
              <w:t xml:space="preserve">’s experience of trauma and that the child was in fact below the age of criminal responsibility. Sharing this detail ensured the police officer was well informed and as a result, the formal record was removed. </w:t>
            </w:r>
          </w:p>
          <w:p w14:paraId="647B9ED3" w14:textId="77777777" w:rsidR="00DD4470" w:rsidRPr="00731384" w:rsidRDefault="00DD4470" w:rsidP="00DD4470">
            <w:pPr>
              <w:jc w:val="both"/>
              <w:rPr>
                <w:rFonts w:asciiTheme="minorHAnsi" w:hAnsiTheme="minorHAnsi" w:cstheme="minorHAnsi"/>
                <w:sz w:val="24"/>
                <w:szCs w:val="24"/>
              </w:rPr>
            </w:pPr>
          </w:p>
          <w:p w14:paraId="7588FEB5" w14:textId="77777777" w:rsidR="00DD4470" w:rsidRPr="00731384" w:rsidRDefault="00DD4470" w:rsidP="00DD4470">
            <w:pPr>
              <w:jc w:val="both"/>
              <w:rPr>
                <w:rFonts w:asciiTheme="minorHAnsi" w:hAnsiTheme="minorHAnsi" w:cstheme="minorHAnsi"/>
                <w:sz w:val="24"/>
                <w:szCs w:val="24"/>
              </w:rPr>
            </w:pPr>
            <w:r w:rsidRPr="00731384">
              <w:rPr>
                <w:rFonts w:asciiTheme="minorHAnsi" w:hAnsiTheme="minorHAnsi" w:cstheme="minorHAnsi"/>
                <w:sz w:val="24"/>
                <w:szCs w:val="24"/>
              </w:rPr>
              <w:t xml:space="preserve">Following LADO’s discussion with police as part of pulling the investigation together, the police and LADO shared the view that this was a practice matter rather than a safeguarding matter. Therefore, LADO proposed that no further action was taken in respect of the incident. </w:t>
            </w:r>
          </w:p>
          <w:p w14:paraId="23A061D6" w14:textId="77777777" w:rsidR="00DD4470" w:rsidRPr="00731384" w:rsidRDefault="00DD4470" w:rsidP="00DD4470">
            <w:pPr>
              <w:jc w:val="both"/>
              <w:rPr>
                <w:rFonts w:asciiTheme="minorHAnsi" w:hAnsiTheme="minorHAnsi" w:cstheme="minorHAnsi"/>
                <w:sz w:val="24"/>
                <w:szCs w:val="24"/>
              </w:rPr>
            </w:pPr>
          </w:p>
          <w:p w14:paraId="5AD620CA" w14:textId="56E534C7" w:rsidR="00DD4470" w:rsidRPr="00731384" w:rsidRDefault="00DD4470" w:rsidP="00DD4470">
            <w:pPr>
              <w:jc w:val="both"/>
              <w:rPr>
                <w:rFonts w:asciiTheme="minorHAnsi" w:hAnsiTheme="minorHAnsi" w:cstheme="minorHAnsi"/>
                <w:sz w:val="24"/>
                <w:szCs w:val="24"/>
              </w:rPr>
            </w:pPr>
            <w:r w:rsidRPr="00731384">
              <w:rPr>
                <w:rFonts w:asciiTheme="minorHAnsi" w:hAnsiTheme="minorHAnsi" w:cstheme="minorHAnsi"/>
                <w:sz w:val="24"/>
                <w:szCs w:val="24"/>
              </w:rPr>
              <w:t xml:space="preserve">Within discussion with my manager, I used the ‘fog’ concept within </w:t>
            </w:r>
            <w:r w:rsidR="00353036" w:rsidRPr="00731384">
              <w:rPr>
                <w:rFonts w:asciiTheme="minorHAnsi" w:hAnsiTheme="minorHAnsi" w:cstheme="minorHAnsi"/>
                <w:sz w:val="24"/>
                <w:szCs w:val="24"/>
              </w:rPr>
              <w:t>Maclean’s</w:t>
            </w:r>
            <w:r w:rsidRPr="00731384">
              <w:rPr>
                <w:rFonts w:asciiTheme="minorHAnsi" w:hAnsiTheme="minorHAnsi" w:cstheme="minorHAnsi"/>
                <w:sz w:val="24"/>
                <w:szCs w:val="24"/>
              </w:rPr>
              <w:t xml:space="preserve"> (2016) weather model to reflect on this decision made my LADO. During my reflection, I questioned why this decision was made and wondered whether it was unreasonable to suggest this decision was made quite lig</w:t>
            </w:r>
            <w:r w:rsidR="0060739C">
              <w:rPr>
                <w:rFonts w:asciiTheme="minorHAnsi" w:hAnsiTheme="minorHAnsi" w:cstheme="minorHAnsi"/>
                <w:sz w:val="24"/>
                <w:szCs w:val="24"/>
              </w:rPr>
              <w:t>htly, as, in my view, as Child 2</w:t>
            </w:r>
            <w:r w:rsidRPr="00731384">
              <w:rPr>
                <w:rFonts w:asciiTheme="minorHAnsi" w:hAnsiTheme="minorHAnsi" w:cstheme="minorHAnsi"/>
                <w:sz w:val="24"/>
                <w:szCs w:val="24"/>
              </w:rPr>
              <w:t xml:space="preserve">’s social worker, this was a safeguarding matter. I discussed with my manager the </w:t>
            </w:r>
            <w:r w:rsidR="0063484B" w:rsidRPr="00731384">
              <w:rPr>
                <w:rFonts w:asciiTheme="minorHAnsi" w:hAnsiTheme="minorHAnsi" w:cstheme="minorHAnsi"/>
                <w:sz w:val="24"/>
                <w:szCs w:val="24"/>
              </w:rPr>
              <w:t>conflicting views</w:t>
            </w:r>
            <w:r w:rsidRPr="00731384">
              <w:rPr>
                <w:rFonts w:asciiTheme="minorHAnsi" w:hAnsiTheme="minorHAnsi" w:cstheme="minorHAnsi"/>
                <w:sz w:val="24"/>
                <w:szCs w:val="24"/>
              </w:rPr>
              <w:t xml:space="preserve"> and approaches in both my Local Authority and the Local Authority in which the incident </w:t>
            </w:r>
            <w:r w:rsidR="0063484B" w:rsidRPr="00731384">
              <w:rPr>
                <w:rFonts w:asciiTheme="minorHAnsi" w:hAnsiTheme="minorHAnsi" w:cstheme="minorHAnsi"/>
                <w:sz w:val="24"/>
                <w:szCs w:val="24"/>
              </w:rPr>
              <w:t>occurred</w:t>
            </w:r>
            <w:r w:rsidRPr="00731384">
              <w:rPr>
                <w:rFonts w:asciiTheme="minorHAnsi" w:hAnsiTheme="minorHAnsi" w:cstheme="minorHAnsi"/>
                <w:sz w:val="24"/>
                <w:szCs w:val="24"/>
              </w:rPr>
              <w:t>. It became apparent to myself and my manager that the cross border arrangement with placement caused further barriers and clashes to the discussions and outcomes for the child.</w:t>
            </w:r>
          </w:p>
          <w:p w14:paraId="63B4BB40" w14:textId="77777777" w:rsidR="00DD4470" w:rsidRPr="00731384" w:rsidRDefault="00DD4470" w:rsidP="00DD4470">
            <w:pPr>
              <w:jc w:val="both"/>
              <w:rPr>
                <w:rFonts w:asciiTheme="minorHAnsi" w:hAnsiTheme="minorHAnsi" w:cstheme="minorHAnsi"/>
                <w:sz w:val="24"/>
                <w:szCs w:val="24"/>
              </w:rPr>
            </w:pPr>
          </w:p>
          <w:p w14:paraId="2780663C" w14:textId="015AD87C" w:rsidR="00DD4470" w:rsidRPr="00731384" w:rsidRDefault="00DD4470" w:rsidP="00DD4470">
            <w:pPr>
              <w:jc w:val="both"/>
              <w:rPr>
                <w:rFonts w:asciiTheme="minorHAnsi" w:hAnsiTheme="minorHAnsi" w:cstheme="minorHAnsi"/>
                <w:color w:val="auto"/>
                <w:sz w:val="24"/>
                <w:szCs w:val="24"/>
              </w:rPr>
            </w:pPr>
            <w:r w:rsidRPr="00731384">
              <w:rPr>
                <w:rFonts w:asciiTheme="minorHAnsi" w:hAnsiTheme="minorHAnsi" w:cstheme="minorHAnsi"/>
                <w:color w:val="auto"/>
                <w:sz w:val="24"/>
                <w:szCs w:val="24"/>
              </w:rPr>
              <w:t>This incident in particular further highlights the challenges between Wales and various other areas within the UK and EU when managing conflicting views, balancing policies and threshold in regar</w:t>
            </w:r>
            <w:r w:rsidR="0060739C">
              <w:rPr>
                <w:rFonts w:asciiTheme="minorHAnsi" w:hAnsiTheme="minorHAnsi" w:cstheme="minorHAnsi"/>
                <w:color w:val="auto"/>
                <w:sz w:val="24"/>
                <w:szCs w:val="24"/>
              </w:rPr>
              <w:t xml:space="preserve">ds to children’s safeguarding. </w:t>
            </w:r>
            <w:r w:rsidRPr="00731384">
              <w:rPr>
                <w:rFonts w:asciiTheme="minorHAnsi" w:hAnsiTheme="minorHAnsi" w:cstheme="minorHAnsi"/>
                <w:color w:val="auto"/>
                <w:sz w:val="24"/>
                <w:szCs w:val="24"/>
              </w:rPr>
              <w:t>The European Union emphasise within article thirty six that the local governments must work to protect all children from all forms of exploitation</w:t>
            </w:r>
            <w:r w:rsidR="00E21616">
              <w:rPr>
                <w:rFonts w:asciiTheme="minorHAnsi" w:hAnsiTheme="minorHAnsi" w:cstheme="minorHAnsi"/>
                <w:color w:val="auto"/>
                <w:sz w:val="24"/>
                <w:szCs w:val="24"/>
              </w:rPr>
              <w:t>, for example, sexual exploitation</w:t>
            </w:r>
            <w:r w:rsidRPr="00731384">
              <w:rPr>
                <w:rFonts w:asciiTheme="minorHAnsi" w:hAnsiTheme="minorHAnsi" w:cstheme="minorHAnsi"/>
                <w:color w:val="auto"/>
                <w:sz w:val="24"/>
                <w:szCs w:val="24"/>
              </w:rPr>
              <w:t xml:space="preserve"> (NRC, 1989). Munro &amp; Manful’ (2012) research comparing safeguarding procedures in England, Australia, Norway and the United States emphasises the increased importance of multi-agency working and acknowledging that all agencies have a duty to safeguarding children, not just children’s social care. Within the report, Munro &amp; Manful (2012) detail an increase in referrals in England, Australia, Norway and the US and interestingly, wider variations in relation to whether abuse is substantiated between countries. </w:t>
            </w:r>
          </w:p>
          <w:p w14:paraId="03DED96D" w14:textId="77777777" w:rsidR="00DD4470" w:rsidRPr="00731384" w:rsidRDefault="00DD4470" w:rsidP="00DD4470">
            <w:pPr>
              <w:jc w:val="both"/>
              <w:rPr>
                <w:rFonts w:asciiTheme="minorHAnsi" w:hAnsiTheme="minorHAnsi" w:cstheme="minorHAnsi"/>
                <w:color w:val="FF0000"/>
                <w:sz w:val="24"/>
                <w:szCs w:val="24"/>
              </w:rPr>
            </w:pPr>
          </w:p>
          <w:p w14:paraId="1747E4F8" w14:textId="28E98878" w:rsidR="00DD4470" w:rsidRPr="00731384" w:rsidRDefault="00DD4470" w:rsidP="00DD4470">
            <w:pPr>
              <w:jc w:val="both"/>
              <w:rPr>
                <w:rFonts w:asciiTheme="minorHAnsi" w:hAnsiTheme="minorHAnsi" w:cstheme="minorHAnsi"/>
                <w:color w:val="auto"/>
                <w:sz w:val="24"/>
                <w:szCs w:val="24"/>
              </w:rPr>
            </w:pPr>
            <w:r w:rsidRPr="00731384">
              <w:rPr>
                <w:rFonts w:asciiTheme="minorHAnsi" w:hAnsiTheme="minorHAnsi" w:cstheme="minorHAnsi"/>
                <w:color w:val="auto"/>
                <w:sz w:val="24"/>
                <w:szCs w:val="24"/>
              </w:rPr>
              <w:t>The manager within the children’s residential setting reached out to the Local Authority and advised that they as a company were not in agreement with LADO’s response and felt threshold had been met to investigate the matter further. Both the residential manager and I challenged the decision made by LADO. Challenging professionals can be a daunting concept and one where power dynamics m</w:t>
            </w:r>
            <w:r w:rsidR="00471002" w:rsidRPr="00731384">
              <w:rPr>
                <w:rFonts w:asciiTheme="minorHAnsi" w:hAnsiTheme="minorHAnsi" w:cstheme="minorHAnsi"/>
                <w:color w:val="auto"/>
                <w:sz w:val="24"/>
                <w:szCs w:val="24"/>
              </w:rPr>
              <w:t>ust be considered (Thompson</w:t>
            </w:r>
            <w:r w:rsidR="00E806D7" w:rsidRPr="00731384">
              <w:rPr>
                <w:rFonts w:asciiTheme="minorHAnsi" w:hAnsiTheme="minorHAnsi" w:cstheme="minorHAnsi"/>
                <w:color w:val="auto"/>
                <w:sz w:val="24"/>
                <w:szCs w:val="24"/>
              </w:rPr>
              <w:t>,</w:t>
            </w:r>
            <w:r w:rsidR="00471002" w:rsidRPr="00731384">
              <w:rPr>
                <w:rFonts w:asciiTheme="minorHAnsi" w:hAnsiTheme="minorHAnsi" w:cstheme="minorHAnsi"/>
                <w:color w:val="auto"/>
                <w:sz w:val="24"/>
                <w:szCs w:val="24"/>
              </w:rPr>
              <w:t xml:space="preserve"> 2016</w:t>
            </w:r>
            <w:r w:rsidRPr="00731384">
              <w:rPr>
                <w:rFonts w:asciiTheme="minorHAnsi" w:hAnsiTheme="minorHAnsi" w:cstheme="minorHAnsi"/>
                <w:color w:val="auto"/>
                <w:sz w:val="24"/>
                <w:szCs w:val="24"/>
              </w:rPr>
              <w:t xml:space="preserve">). It is important for practitioners to feel there is space and a culture to allow for challenging conversations in order to achieve the best outcomes (Ingram 2015). Over time in practice, since qualifying as a social worker, I have worked on my confidence in this area in order to ensure the people I work with, in this case </w:t>
            </w:r>
            <w:r w:rsidR="00E806D7" w:rsidRPr="00731384">
              <w:rPr>
                <w:rFonts w:asciiTheme="minorHAnsi" w:hAnsiTheme="minorHAnsi" w:cstheme="minorHAnsi"/>
                <w:color w:val="auto"/>
                <w:sz w:val="24"/>
                <w:szCs w:val="24"/>
              </w:rPr>
              <w:t>Child 2</w:t>
            </w:r>
            <w:r w:rsidR="0060739C">
              <w:rPr>
                <w:rFonts w:asciiTheme="minorHAnsi" w:hAnsiTheme="minorHAnsi" w:cstheme="minorHAnsi"/>
                <w:color w:val="auto"/>
                <w:sz w:val="24"/>
                <w:szCs w:val="24"/>
              </w:rPr>
              <w:t xml:space="preserve"> </w:t>
            </w:r>
            <w:r w:rsidRPr="00731384">
              <w:rPr>
                <w:rFonts w:asciiTheme="minorHAnsi" w:hAnsiTheme="minorHAnsi" w:cstheme="minorHAnsi"/>
                <w:color w:val="auto"/>
                <w:sz w:val="24"/>
                <w:szCs w:val="24"/>
              </w:rPr>
              <w:t xml:space="preserve">are advocated for appropriately. </w:t>
            </w:r>
          </w:p>
          <w:p w14:paraId="3C27C4AD" w14:textId="77777777" w:rsidR="00DD4470" w:rsidRPr="00731384" w:rsidRDefault="00DD4470" w:rsidP="00DD4470">
            <w:pPr>
              <w:jc w:val="both"/>
              <w:rPr>
                <w:rFonts w:asciiTheme="minorHAnsi" w:hAnsiTheme="minorHAnsi" w:cstheme="minorHAnsi"/>
                <w:color w:val="auto"/>
                <w:sz w:val="24"/>
                <w:szCs w:val="24"/>
              </w:rPr>
            </w:pPr>
          </w:p>
          <w:p w14:paraId="5CB0FEBB" w14:textId="32D63098" w:rsidR="00DD4470" w:rsidRPr="00731384" w:rsidRDefault="00DD4470" w:rsidP="00DD4470">
            <w:pPr>
              <w:jc w:val="both"/>
              <w:rPr>
                <w:rFonts w:asciiTheme="minorHAnsi" w:hAnsiTheme="minorHAnsi" w:cstheme="minorHAnsi"/>
                <w:color w:val="auto"/>
                <w:sz w:val="24"/>
                <w:szCs w:val="24"/>
              </w:rPr>
            </w:pPr>
            <w:r w:rsidRPr="00731384">
              <w:rPr>
                <w:rFonts w:asciiTheme="minorHAnsi" w:hAnsiTheme="minorHAnsi" w:cstheme="minorHAnsi"/>
                <w:color w:val="auto"/>
                <w:sz w:val="24"/>
                <w:szCs w:val="24"/>
              </w:rPr>
              <w:t xml:space="preserve">Social workers employ varying methods to address challenges and conflict in practice. In this case, collaboration was necessary in ensuring the outcome was in </w:t>
            </w:r>
            <w:r w:rsidR="00E806D7" w:rsidRPr="00731384">
              <w:rPr>
                <w:rFonts w:asciiTheme="minorHAnsi" w:hAnsiTheme="minorHAnsi" w:cstheme="minorHAnsi"/>
                <w:color w:val="auto"/>
                <w:sz w:val="24"/>
                <w:szCs w:val="24"/>
              </w:rPr>
              <w:t>c</w:t>
            </w:r>
            <w:r w:rsidRPr="00731384">
              <w:rPr>
                <w:rFonts w:asciiTheme="minorHAnsi" w:hAnsiTheme="minorHAnsi" w:cstheme="minorHAnsi"/>
                <w:color w:val="auto"/>
                <w:sz w:val="24"/>
                <w:szCs w:val="24"/>
              </w:rPr>
              <w:t xml:space="preserve">hild </w:t>
            </w:r>
            <w:r w:rsidR="0060739C">
              <w:rPr>
                <w:rFonts w:asciiTheme="minorHAnsi" w:hAnsiTheme="minorHAnsi" w:cstheme="minorHAnsi"/>
                <w:color w:val="auto"/>
                <w:sz w:val="24"/>
                <w:szCs w:val="24"/>
              </w:rPr>
              <w:t>2</w:t>
            </w:r>
            <w:r w:rsidRPr="00731384">
              <w:rPr>
                <w:rFonts w:asciiTheme="minorHAnsi" w:hAnsiTheme="minorHAnsi" w:cstheme="minorHAnsi"/>
                <w:color w:val="auto"/>
                <w:sz w:val="24"/>
                <w:szCs w:val="24"/>
              </w:rPr>
              <w:t xml:space="preserve">’s best interest. Conflict resolution </w:t>
            </w:r>
            <w:r w:rsidRPr="00731384">
              <w:rPr>
                <w:rFonts w:asciiTheme="minorHAnsi" w:hAnsiTheme="minorHAnsi" w:cstheme="minorHAnsi"/>
                <w:color w:val="auto"/>
                <w:sz w:val="24"/>
                <w:szCs w:val="24"/>
              </w:rPr>
              <w:lastRenderedPageBreak/>
              <w:t>theory centres on working to resolve conflict, in this case, within social work (</w:t>
            </w:r>
            <w:proofErr w:type="spellStart"/>
            <w:r w:rsidRPr="00731384">
              <w:rPr>
                <w:rFonts w:asciiTheme="minorHAnsi" w:hAnsiTheme="minorHAnsi" w:cstheme="minorHAnsi"/>
                <w:color w:val="auto"/>
                <w:sz w:val="24"/>
                <w:szCs w:val="24"/>
              </w:rPr>
              <w:t>Rachmad</w:t>
            </w:r>
            <w:proofErr w:type="spellEnd"/>
            <w:r w:rsidRPr="00731384">
              <w:rPr>
                <w:rFonts w:asciiTheme="minorHAnsi" w:hAnsiTheme="minorHAnsi" w:cstheme="minorHAnsi"/>
                <w:color w:val="auto"/>
                <w:sz w:val="24"/>
                <w:szCs w:val="24"/>
              </w:rPr>
              <w:t xml:space="preserve">, 2022). Balancing differing opinions and perspectives can be challenging to manage and navigate. </w:t>
            </w:r>
          </w:p>
          <w:p w14:paraId="0D293CA1" w14:textId="77777777" w:rsidR="00DD4470" w:rsidRPr="00731384" w:rsidRDefault="00DD4470" w:rsidP="00DD4470">
            <w:pPr>
              <w:jc w:val="both"/>
              <w:rPr>
                <w:rFonts w:asciiTheme="minorHAnsi" w:hAnsiTheme="minorHAnsi" w:cstheme="minorHAnsi"/>
                <w:color w:val="auto"/>
                <w:sz w:val="24"/>
                <w:szCs w:val="24"/>
              </w:rPr>
            </w:pPr>
          </w:p>
          <w:p w14:paraId="0207A729" w14:textId="403BAB88" w:rsidR="00DD4470" w:rsidRPr="00731384" w:rsidRDefault="00DD4470" w:rsidP="00DD4470">
            <w:pPr>
              <w:jc w:val="both"/>
              <w:rPr>
                <w:rFonts w:asciiTheme="minorHAnsi" w:hAnsiTheme="minorHAnsi" w:cstheme="minorHAnsi"/>
                <w:color w:val="auto"/>
                <w:sz w:val="24"/>
                <w:szCs w:val="24"/>
              </w:rPr>
            </w:pPr>
            <w:r w:rsidRPr="00731384">
              <w:rPr>
                <w:rFonts w:asciiTheme="minorHAnsi" w:hAnsiTheme="minorHAnsi" w:cstheme="minorHAnsi"/>
                <w:color w:val="auto"/>
                <w:sz w:val="24"/>
                <w:szCs w:val="24"/>
              </w:rPr>
              <w:t>Following challenging this decision, LADO agreed to progress to a position of trust meeting on the matter. A position of trust meeting is convened when concerns are raised in regards to a person working in a position of trust, with children or vulnerable adults. There is no singular legislation mandating the position of tr</w:t>
            </w:r>
            <w:r w:rsidR="0063484B" w:rsidRPr="00731384">
              <w:rPr>
                <w:rFonts w:asciiTheme="minorHAnsi" w:hAnsiTheme="minorHAnsi" w:cstheme="minorHAnsi"/>
                <w:color w:val="auto"/>
                <w:sz w:val="24"/>
                <w:szCs w:val="24"/>
              </w:rPr>
              <w:t>ust meetings, however, this is a meeting required</w:t>
            </w:r>
            <w:r w:rsidRPr="00731384">
              <w:rPr>
                <w:rFonts w:asciiTheme="minorHAnsi" w:hAnsiTheme="minorHAnsi" w:cstheme="minorHAnsi"/>
                <w:color w:val="auto"/>
                <w:sz w:val="24"/>
                <w:szCs w:val="24"/>
              </w:rPr>
              <w:t xml:space="preserve"> under the Working Together to Safeguard Children (2023) guidance which is an overarching legislation to protect and safeguard children. </w:t>
            </w:r>
          </w:p>
          <w:p w14:paraId="7AA48BFC" w14:textId="77777777" w:rsidR="00DD4470" w:rsidRPr="00731384" w:rsidRDefault="00DD4470" w:rsidP="00DD4470">
            <w:pPr>
              <w:jc w:val="both"/>
              <w:rPr>
                <w:rFonts w:asciiTheme="minorHAnsi" w:hAnsiTheme="minorHAnsi" w:cstheme="minorHAnsi"/>
                <w:color w:val="auto"/>
                <w:sz w:val="24"/>
                <w:szCs w:val="24"/>
              </w:rPr>
            </w:pPr>
          </w:p>
          <w:p w14:paraId="159B3651" w14:textId="318433AF" w:rsidR="00DD4470" w:rsidRPr="00731384" w:rsidRDefault="00DD4470" w:rsidP="00DD4470">
            <w:pPr>
              <w:jc w:val="both"/>
              <w:rPr>
                <w:rFonts w:asciiTheme="minorHAnsi" w:hAnsiTheme="minorHAnsi" w:cstheme="minorHAnsi"/>
                <w:color w:val="auto"/>
                <w:sz w:val="24"/>
                <w:szCs w:val="24"/>
              </w:rPr>
            </w:pPr>
            <w:r w:rsidRPr="00731384">
              <w:rPr>
                <w:rFonts w:asciiTheme="minorHAnsi" w:hAnsiTheme="minorHAnsi" w:cstheme="minorHAnsi"/>
                <w:color w:val="auto"/>
                <w:sz w:val="24"/>
                <w:szCs w:val="24"/>
              </w:rPr>
              <w:t xml:space="preserve">When reflecting </w:t>
            </w:r>
            <w:r w:rsidR="00353036" w:rsidRPr="00731384">
              <w:rPr>
                <w:rFonts w:asciiTheme="minorHAnsi" w:hAnsiTheme="minorHAnsi" w:cstheme="minorHAnsi"/>
                <w:color w:val="auto"/>
                <w:sz w:val="24"/>
                <w:szCs w:val="24"/>
              </w:rPr>
              <w:t>on this approach using Maclean’s</w:t>
            </w:r>
            <w:r w:rsidRPr="00731384">
              <w:rPr>
                <w:rFonts w:asciiTheme="minorHAnsi" w:hAnsiTheme="minorHAnsi" w:cstheme="minorHAnsi"/>
                <w:color w:val="auto"/>
                <w:sz w:val="24"/>
                <w:szCs w:val="24"/>
              </w:rPr>
              <w:t xml:space="preserve"> (2016) weather model, I identify this decision to challenge as the ‘sunshine’ concept and as an element of the assessment process that was successful. The decision to challenge LADO’s response was positive given that the general consensus was then to progress to a position of trust meeting, highlighting the concerns initially raised.</w:t>
            </w:r>
          </w:p>
          <w:p w14:paraId="7E7F7DE4" w14:textId="77777777" w:rsidR="00DD4470" w:rsidRPr="00731384" w:rsidRDefault="00DD4470" w:rsidP="00DD4470">
            <w:pPr>
              <w:jc w:val="both"/>
              <w:rPr>
                <w:rFonts w:asciiTheme="minorHAnsi" w:hAnsiTheme="minorHAnsi" w:cstheme="minorHAnsi"/>
                <w:color w:val="auto"/>
                <w:sz w:val="24"/>
                <w:szCs w:val="24"/>
              </w:rPr>
            </w:pPr>
          </w:p>
          <w:p w14:paraId="7C0D8411" w14:textId="58024AEF" w:rsidR="00DD4470" w:rsidRPr="00731384" w:rsidRDefault="00DD4470" w:rsidP="00DD4470">
            <w:pPr>
              <w:jc w:val="both"/>
              <w:rPr>
                <w:rFonts w:asciiTheme="minorHAnsi" w:hAnsiTheme="minorHAnsi" w:cstheme="minorHAnsi"/>
                <w:color w:val="auto"/>
                <w:sz w:val="24"/>
                <w:szCs w:val="24"/>
              </w:rPr>
            </w:pPr>
            <w:r w:rsidRPr="00731384">
              <w:rPr>
                <w:rFonts w:asciiTheme="minorHAnsi" w:hAnsiTheme="minorHAnsi" w:cstheme="minorHAnsi"/>
                <w:color w:val="auto"/>
                <w:sz w:val="24"/>
                <w:szCs w:val="24"/>
              </w:rPr>
              <w:t xml:space="preserve">Although police had visited </w:t>
            </w:r>
            <w:r w:rsidR="00E806D7" w:rsidRPr="00731384">
              <w:rPr>
                <w:rFonts w:asciiTheme="minorHAnsi" w:hAnsiTheme="minorHAnsi" w:cstheme="minorHAnsi"/>
                <w:color w:val="auto"/>
                <w:sz w:val="24"/>
                <w:szCs w:val="24"/>
              </w:rPr>
              <w:t xml:space="preserve">child 2 </w:t>
            </w:r>
            <w:r w:rsidRPr="00731384">
              <w:rPr>
                <w:rFonts w:asciiTheme="minorHAnsi" w:hAnsiTheme="minorHAnsi" w:cstheme="minorHAnsi"/>
                <w:color w:val="auto"/>
                <w:sz w:val="24"/>
                <w:szCs w:val="24"/>
              </w:rPr>
              <w:t xml:space="preserve">in placement, I also made arrangements to visit </w:t>
            </w:r>
            <w:r w:rsidR="00E806D7" w:rsidRPr="00731384">
              <w:rPr>
                <w:rFonts w:asciiTheme="minorHAnsi" w:hAnsiTheme="minorHAnsi" w:cstheme="minorHAnsi"/>
                <w:color w:val="auto"/>
                <w:sz w:val="24"/>
                <w:szCs w:val="24"/>
              </w:rPr>
              <w:t xml:space="preserve">child 2 </w:t>
            </w:r>
            <w:r w:rsidRPr="00731384">
              <w:rPr>
                <w:rFonts w:asciiTheme="minorHAnsi" w:hAnsiTheme="minorHAnsi" w:cstheme="minorHAnsi"/>
                <w:color w:val="auto"/>
                <w:sz w:val="24"/>
                <w:szCs w:val="24"/>
              </w:rPr>
              <w:t xml:space="preserve">to gather any additional views or comments from them directly. Having already built a rapport and working </w:t>
            </w:r>
            <w:r w:rsidR="00E806D7" w:rsidRPr="00731384">
              <w:rPr>
                <w:rFonts w:asciiTheme="minorHAnsi" w:hAnsiTheme="minorHAnsi" w:cstheme="minorHAnsi"/>
                <w:color w:val="auto"/>
                <w:sz w:val="24"/>
                <w:szCs w:val="24"/>
              </w:rPr>
              <w:t>relationship with child 2</w:t>
            </w:r>
            <w:r w:rsidRPr="00731384">
              <w:rPr>
                <w:rFonts w:asciiTheme="minorHAnsi" w:hAnsiTheme="minorHAnsi" w:cstheme="minorHAnsi"/>
                <w:color w:val="auto"/>
                <w:sz w:val="24"/>
                <w:szCs w:val="24"/>
              </w:rPr>
              <w:t xml:space="preserve">, I questioned whether they may discuss the incident further with me. Evidence suggests that recognising and building upon important relationships within practice may pave the way for most positive outcomes for children (Howe et al., 2018). </w:t>
            </w:r>
          </w:p>
          <w:p w14:paraId="2D908447" w14:textId="77777777" w:rsidR="00DD4470" w:rsidRPr="00731384" w:rsidRDefault="00DD4470" w:rsidP="00DD4470">
            <w:pPr>
              <w:jc w:val="both"/>
              <w:rPr>
                <w:rFonts w:asciiTheme="minorHAnsi" w:hAnsiTheme="minorHAnsi" w:cstheme="minorHAnsi"/>
                <w:color w:val="auto"/>
                <w:sz w:val="24"/>
                <w:szCs w:val="24"/>
              </w:rPr>
            </w:pPr>
          </w:p>
          <w:p w14:paraId="5EC05838" w14:textId="279567BC" w:rsidR="00DD4470" w:rsidRPr="00731384" w:rsidRDefault="00DD4470" w:rsidP="00DD4470">
            <w:pPr>
              <w:jc w:val="both"/>
              <w:rPr>
                <w:rFonts w:asciiTheme="minorHAnsi" w:hAnsiTheme="minorHAnsi" w:cstheme="minorHAnsi"/>
                <w:color w:val="auto"/>
                <w:sz w:val="24"/>
                <w:szCs w:val="24"/>
              </w:rPr>
            </w:pPr>
            <w:r w:rsidRPr="00731384">
              <w:rPr>
                <w:rFonts w:asciiTheme="minorHAnsi" w:hAnsiTheme="minorHAnsi" w:cstheme="minorHAnsi"/>
                <w:color w:val="auto"/>
                <w:sz w:val="24"/>
                <w:szCs w:val="24"/>
              </w:rPr>
              <w:t xml:space="preserve">During my visit to child </w:t>
            </w:r>
            <w:r w:rsidR="00E806D7" w:rsidRPr="00731384">
              <w:rPr>
                <w:rFonts w:asciiTheme="minorHAnsi" w:hAnsiTheme="minorHAnsi" w:cstheme="minorHAnsi"/>
                <w:color w:val="auto"/>
                <w:sz w:val="24"/>
                <w:szCs w:val="24"/>
              </w:rPr>
              <w:t>2</w:t>
            </w:r>
            <w:r w:rsidRPr="00731384">
              <w:rPr>
                <w:rFonts w:asciiTheme="minorHAnsi" w:hAnsiTheme="minorHAnsi" w:cstheme="minorHAnsi"/>
                <w:color w:val="auto"/>
                <w:sz w:val="24"/>
                <w:szCs w:val="24"/>
              </w:rPr>
              <w:t xml:space="preserve">, they shared no further information with me in relation to the incident. </w:t>
            </w:r>
            <w:r w:rsidR="00E806D7" w:rsidRPr="00731384">
              <w:rPr>
                <w:rFonts w:asciiTheme="minorHAnsi" w:hAnsiTheme="minorHAnsi" w:cstheme="minorHAnsi"/>
                <w:color w:val="auto"/>
                <w:sz w:val="24"/>
                <w:szCs w:val="24"/>
              </w:rPr>
              <w:t>Child 2</w:t>
            </w:r>
            <w:r w:rsidRPr="00731384">
              <w:rPr>
                <w:rFonts w:asciiTheme="minorHAnsi" w:hAnsiTheme="minorHAnsi" w:cstheme="minorHAnsi"/>
                <w:color w:val="auto"/>
                <w:sz w:val="24"/>
                <w:szCs w:val="24"/>
              </w:rPr>
              <w:t xml:space="preserve">shared that they felt “sad” about the incident however did not express any further thoughts. Children who have experienced complex trauma can have difficulty in expressing their emotions and in turn, can lack emotional literacy (The national child traumatic stress network, no date). Although </w:t>
            </w:r>
            <w:r w:rsidR="00E806D7" w:rsidRPr="00731384">
              <w:rPr>
                <w:rFonts w:asciiTheme="minorHAnsi" w:hAnsiTheme="minorHAnsi" w:cstheme="minorHAnsi"/>
                <w:color w:val="auto"/>
                <w:sz w:val="24"/>
                <w:szCs w:val="24"/>
              </w:rPr>
              <w:t xml:space="preserve">child 2 </w:t>
            </w:r>
            <w:r w:rsidRPr="00731384">
              <w:rPr>
                <w:rFonts w:asciiTheme="minorHAnsi" w:hAnsiTheme="minorHAnsi" w:cstheme="minorHAnsi"/>
                <w:color w:val="auto"/>
                <w:sz w:val="24"/>
                <w:szCs w:val="24"/>
              </w:rPr>
              <w:t xml:space="preserve">did not verbalise any further thoughts, I was very aware of the possible subconscious impact this incident could have on them given their lived experiences. Using my professional judgement in this complex scenario and having known </w:t>
            </w:r>
            <w:r w:rsidR="00E806D7" w:rsidRPr="00731384">
              <w:rPr>
                <w:rFonts w:asciiTheme="minorHAnsi" w:hAnsiTheme="minorHAnsi" w:cstheme="minorHAnsi"/>
                <w:color w:val="auto"/>
                <w:sz w:val="24"/>
                <w:szCs w:val="24"/>
              </w:rPr>
              <w:t xml:space="preserve">child 2 </w:t>
            </w:r>
            <w:r w:rsidRPr="00731384">
              <w:rPr>
                <w:rFonts w:asciiTheme="minorHAnsi" w:hAnsiTheme="minorHAnsi" w:cstheme="minorHAnsi"/>
                <w:color w:val="auto"/>
                <w:sz w:val="24"/>
                <w:szCs w:val="24"/>
              </w:rPr>
              <w:t xml:space="preserve">for two years, I have observed their responses to challenging circumstances and am aware that this can vary depending on their frame of mind. </w:t>
            </w:r>
            <w:r w:rsidR="00E806D7" w:rsidRPr="00731384">
              <w:rPr>
                <w:rFonts w:asciiTheme="minorHAnsi" w:hAnsiTheme="minorHAnsi" w:cstheme="minorHAnsi"/>
                <w:color w:val="auto"/>
                <w:sz w:val="24"/>
                <w:szCs w:val="24"/>
              </w:rPr>
              <w:t xml:space="preserve">Child 2 </w:t>
            </w:r>
            <w:r w:rsidRPr="00731384">
              <w:rPr>
                <w:rFonts w:asciiTheme="minorHAnsi" w:hAnsiTheme="minorHAnsi" w:cstheme="minorHAnsi"/>
                <w:color w:val="auto"/>
                <w:sz w:val="24"/>
                <w:szCs w:val="24"/>
              </w:rPr>
              <w:t xml:space="preserve">has been known to respond in a heightened state but has also been known to disassociate. Dissociation refers to a person mentally separating themselves from a situation. This is often used as a defence mechanism as a ‘protection’ response (DePrince &amp; Freyd, 2007). </w:t>
            </w:r>
          </w:p>
          <w:p w14:paraId="140539EF" w14:textId="77777777" w:rsidR="00DD4470" w:rsidRPr="00731384" w:rsidRDefault="00DD4470" w:rsidP="00DD4470">
            <w:pPr>
              <w:jc w:val="both"/>
              <w:rPr>
                <w:rFonts w:asciiTheme="minorHAnsi" w:hAnsiTheme="minorHAnsi" w:cstheme="minorHAnsi"/>
                <w:color w:val="auto"/>
                <w:sz w:val="24"/>
                <w:szCs w:val="24"/>
              </w:rPr>
            </w:pPr>
          </w:p>
          <w:p w14:paraId="278C3448" w14:textId="77777777" w:rsidR="00DD4470" w:rsidRPr="00731384" w:rsidRDefault="00DD4470" w:rsidP="00DD4470">
            <w:pPr>
              <w:jc w:val="both"/>
              <w:rPr>
                <w:rFonts w:asciiTheme="minorHAnsi" w:hAnsiTheme="minorHAnsi" w:cstheme="minorHAnsi"/>
                <w:color w:val="auto"/>
                <w:sz w:val="24"/>
                <w:szCs w:val="24"/>
              </w:rPr>
            </w:pPr>
          </w:p>
          <w:p w14:paraId="48BE794F" w14:textId="77777777" w:rsidR="00DD4470" w:rsidRPr="00731384" w:rsidRDefault="00DD4470" w:rsidP="00DD4470">
            <w:pPr>
              <w:jc w:val="both"/>
              <w:rPr>
                <w:rFonts w:asciiTheme="minorHAnsi" w:hAnsiTheme="minorHAnsi" w:cstheme="minorHAnsi"/>
                <w:b/>
                <w:color w:val="auto"/>
                <w:sz w:val="24"/>
                <w:szCs w:val="24"/>
              </w:rPr>
            </w:pPr>
            <w:r w:rsidRPr="00731384">
              <w:rPr>
                <w:rFonts w:asciiTheme="minorHAnsi" w:hAnsiTheme="minorHAnsi" w:cstheme="minorHAnsi"/>
                <w:b/>
                <w:color w:val="auto"/>
                <w:sz w:val="24"/>
                <w:szCs w:val="24"/>
              </w:rPr>
              <w:t>Outcome of the meeting and assessment:</w:t>
            </w:r>
          </w:p>
          <w:p w14:paraId="4E40ACA8" w14:textId="77777777" w:rsidR="00DD4470" w:rsidRPr="00731384" w:rsidRDefault="00DD4470" w:rsidP="00DD4470">
            <w:pPr>
              <w:jc w:val="both"/>
              <w:rPr>
                <w:rFonts w:asciiTheme="minorHAnsi" w:hAnsiTheme="minorHAnsi" w:cstheme="minorHAnsi"/>
                <w:color w:val="auto"/>
                <w:sz w:val="24"/>
                <w:szCs w:val="24"/>
              </w:rPr>
            </w:pPr>
          </w:p>
          <w:p w14:paraId="222C8485" w14:textId="49F448C6" w:rsidR="00DD4470" w:rsidRPr="00731384" w:rsidRDefault="00DD4470" w:rsidP="00DD4470">
            <w:pPr>
              <w:jc w:val="both"/>
              <w:rPr>
                <w:rFonts w:asciiTheme="minorHAnsi" w:hAnsiTheme="minorHAnsi" w:cstheme="minorHAnsi"/>
                <w:color w:val="auto"/>
                <w:sz w:val="24"/>
                <w:szCs w:val="24"/>
              </w:rPr>
            </w:pPr>
            <w:r w:rsidRPr="00731384">
              <w:rPr>
                <w:rFonts w:asciiTheme="minorHAnsi" w:hAnsiTheme="minorHAnsi" w:cstheme="minorHAnsi"/>
                <w:color w:val="auto"/>
                <w:sz w:val="24"/>
                <w:szCs w:val="24"/>
              </w:rPr>
              <w:t xml:space="preserve">Following the position of trust meeting, the majority of agencies present agreed to take no further action in respect of the incident. The Local Authority shared some concerns in relation to this decision. In Wales, an ISRO, not the ISRO allocated to a child, will chair </w:t>
            </w:r>
            <w:proofErr w:type="spellStart"/>
            <w:r w:rsidRPr="00731384">
              <w:rPr>
                <w:rFonts w:asciiTheme="minorHAnsi" w:hAnsiTheme="minorHAnsi" w:cstheme="minorHAnsi"/>
                <w:color w:val="auto"/>
                <w:sz w:val="24"/>
                <w:szCs w:val="24"/>
              </w:rPr>
              <w:t>part</w:t>
            </w:r>
            <w:proofErr w:type="spellEnd"/>
            <w:r w:rsidRPr="00731384">
              <w:rPr>
                <w:rFonts w:asciiTheme="minorHAnsi" w:hAnsiTheme="minorHAnsi" w:cstheme="minorHAnsi"/>
                <w:color w:val="auto"/>
                <w:sz w:val="24"/>
                <w:szCs w:val="24"/>
              </w:rPr>
              <w:t xml:space="preserve"> 5 meetings. As above, part 5 meetings in Wales are the equivalent of LADO meetings outside of Wales. These </w:t>
            </w:r>
            <w:proofErr w:type="spellStart"/>
            <w:r w:rsidRPr="00731384">
              <w:rPr>
                <w:rFonts w:asciiTheme="minorHAnsi" w:hAnsiTheme="minorHAnsi" w:cstheme="minorHAnsi"/>
                <w:color w:val="auto"/>
                <w:sz w:val="24"/>
                <w:szCs w:val="24"/>
              </w:rPr>
              <w:t>part</w:t>
            </w:r>
            <w:proofErr w:type="spellEnd"/>
            <w:r w:rsidRPr="00731384">
              <w:rPr>
                <w:rFonts w:asciiTheme="minorHAnsi" w:hAnsiTheme="minorHAnsi" w:cstheme="minorHAnsi"/>
                <w:color w:val="auto"/>
                <w:sz w:val="24"/>
                <w:szCs w:val="24"/>
              </w:rPr>
              <w:t xml:space="preserve"> 5 meetings refer to </w:t>
            </w:r>
            <w:r w:rsidR="004B4C04" w:rsidRPr="00731384">
              <w:rPr>
                <w:rFonts w:asciiTheme="minorHAnsi" w:hAnsiTheme="minorHAnsi" w:cstheme="minorHAnsi"/>
                <w:color w:val="auto"/>
                <w:sz w:val="24"/>
                <w:szCs w:val="24"/>
              </w:rPr>
              <w:t>part</w:t>
            </w:r>
            <w:r w:rsidRPr="00731384">
              <w:rPr>
                <w:rFonts w:asciiTheme="minorHAnsi" w:hAnsiTheme="minorHAnsi" w:cstheme="minorHAnsi"/>
                <w:color w:val="auto"/>
                <w:sz w:val="24"/>
                <w:szCs w:val="24"/>
              </w:rPr>
              <w:t xml:space="preserve"> 5 of the Wales safeguarding procedures whereby meetings are convened when concerns are raised about a professional working in a position of trust (Wal</w:t>
            </w:r>
            <w:r w:rsidR="00471002" w:rsidRPr="00731384">
              <w:rPr>
                <w:rFonts w:asciiTheme="minorHAnsi" w:hAnsiTheme="minorHAnsi" w:cstheme="minorHAnsi"/>
                <w:color w:val="auto"/>
                <w:sz w:val="24"/>
                <w:szCs w:val="24"/>
              </w:rPr>
              <w:t>es Safeguarding Procedures, 2025</w:t>
            </w:r>
            <w:r w:rsidRPr="00731384">
              <w:rPr>
                <w:rFonts w:asciiTheme="minorHAnsi" w:hAnsiTheme="minorHAnsi" w:cstheme="minorHAnsi"/>
                <w:color w:val="auto"/>
                <w:sz w:val="24"/>
                <w:szCs w:val="24"/>
              </w:rPr>
              <w:t>).</w:t>
            </w:r>
          </w:p>
          <w:p w14:paraId="20E4B3D7" w14:textId="77777777" w:rsidR="00DD4470" w:rsidRPr="00731384" w:rsidRDefault="00DD4470" w:rsidP="00DD4470">
            <w:pPr>
              <w:jc w:val="both"/>
              <w:rPr>
                <w:rFonts w:asciiTheme="minorHAnsi" w:hAnsiTheme="minorHAnsi" w:cstheme="minorHAnsi"/>
                <w:color w:val="auto"/>
                <w:sz w:val="24"/>
                <w:szCs w:val="24"/>
              </w:rPr>
            </w:pPr>
          </w:p>
          <w:p w14:paraId="00D40A90" w14:textId="77777777" w:rsidR="00DD4470" w:rsidRPr="00731384" w:rsidRDefault="00DD4470" w:rsidP="00DD4470">
            <w:pPr>
              <w:jc w:val="both"/>
              <w:rPr>
                <w:rFonts w:asciiTheme="minorHAnsi" w:hAnsiTheme="minorHAnsi" w:cstheme="minorHAnsi"/>
                <w:color w:val="auto"/>
                <w:sz w:val="24"/>
                <w:szCs w:val="24"/>
              </w:rPr>
            </w:pPr>
            <w:r w:rsidRPr="00731384">
              <w:rPr>
                <w:rFonts w:asciiTheme="minorHAnsi" w:hAnsiTheme="minorHAnsi" w:cstheme="minorHAnsi"/>
                <w:color w:val="auto"/>
                <w:sz w:val="24"/>
                <w:szCs w:val="24"/>
              </w:rPr>
              <w:lastRenderedPageBreak/>
              <w:t xml:space="preserve">It was decided that the agency involved in the employment of the care worker would undertake a thorough investigation into the matter. </w:t>
            </w:r>
          </w:p>
          <w:p w14:paraId="61A5E66A" w14:textId="77777777" w:rsidR="00DD4470" w:rsidRPr="00731384" w:rsidRDefault="00DD4470" w:rsidP="00DD4470">
            <w:pPr>
              <w:jc w:val="both"/>
              <w:rPr>
                <w:rFonts w:asciiTheme="minorHAnsi" w:hAnsiTheme="minorHAnsi" w:cstheme="minorHAnsi"/>
                <w:color w:val="auto"/>
                <w:sz w:val="24"/>
                <w:szCs w:val="24"/>
              </w:rPr>
            </w:pPr>
          </w:p>
          <w:p w14:paraId="348561E0" w14:textId="69E495BD" w:rsidR="00DD4470" w:rsidRPr="00731384" w:rsidRDefault="00DD4470" w:rsidP="00DD4470">
            <w:pPr>
              <w:jc w:val="both"/>
              <w:rPr>
                <w:rFonts w:asciiTheme="minorHAnsi" w:hAnsiTheme="minorHAnsi" w:cstheme="minorHAnsi"/>
                <w:color w:val="auto"/>
                <w:sz w:val="24"/>
                <w:szCs w:val="24"/>
              </w:rPr>
            </w:pPr>
            <w:r w:rsidRPr="00731384">
              <w:rPr>
                <w:rFonts w:asciiTheme="minorHAnsi" w:hAnsiTheme="minorHAnsi" w:cstheme="minorHAnsi"/>
                <w:color w:val="auto"/>
                <w:sz w:val="24"/>
                <w:szCs w:val="24"/>
              </w:rPr>
              <w:t>During the internal investigation, the care worker was interviewed by the employment agency. The residential manager shared very little detail in regards to the workers personal circumstances however did share that the care worker had unfortunately experienced their own trauma which may have impacted the way in which they responded to the incident. This again resulted in my thinking shifting to systems theory</w:t>
            </w:r>
            <w:r w:rsidR="00D6495C">
              <w:rPr>
                <w:rFonts w:asciiTheme="minorHAnsi" w:hAnsiTheme="minorHAnsi" w:cstheme="minorHAnsi"/>
                <w:color w:val="auto"/>
                <w:sz w:val="24"/>
                <w:szCs w:val="24"/>
              </w:rPr>
              <w:t xml:space="preserve"> (</w:t>
            </w:r>
            <w:r w:rsidR="00D6495C" w:rsidRPr="00AD25FD">
              <w:rPr>
                <w:rFonts w:asciiTheme="minorHAnsi" w:hAnsiTheme="minorHAnsi" w:cstheme="minorHAnsi"/>
                <w:color w:val="auto"/>
                <w:sz w:val="24"/>
                <w:szCs w:val="24"/>
              </w:rPr>
              <w:t>Bronfenbrenner, 1977)</w:t>
            </w:r>
            <w:r w:rsidRPr="00AD25FD">
              <w:rPr>
                <w:rFonts w:asciiTheme="minorHAnsi" w:hAnsiTheme="minorHAnsi" w:cstheme="minorHAnsi"/>
                <w:color w:val="auto"/>
                <w:sz w:val="24"/>
                <w:szCs w:val="24"/>
              </w:rPr>
              <w:t xml:space="preserve"> </w:t>
            </w:r>
            <w:r w:rsidRPr="00731384">
              <w:rPr>
                <w:rFonts w:asciiTheme="minorHAnsi" w:hAnsiTheme="minorHAnsi" w:cstheme="minorHAnsi"/>
                <w:color w:val="auto"/>
                <w:sz w:val="24"/>
                <w:szCs w:val="24"/>
              </w:rPr>
              <w:t>and how the care workers’ experiences and the system around</w:t>
            </w:r>
            <w:r w:rsidR="0060739C">
              <w:rPr>
                <w:rFonts w:asciiTheme="minorHAnsi" w:hAnsiTheme="minorHAnsi" w:cstheme="minorHAnsi"/>
                <w:color w:val="auto"/>
                <w:sz w:val="24"/>
                <w:szCs w:val="24"/>
              </w:rPr>
              <w:t xml:space="preserve"> them</w:t>
            </w:r>
            <w:r w:rsidRPr="00731384">
              <w:rPr>
                <w:rFonts w:asciiTheme="minorHAnsi" w:hAnsiTheme="minorHAnsi" w:cstheme="minorHAnsi"/>
                <w:color w:val="auto"/>
                <w:sz w:val="24"/>
                <w:szCs w:val="24"/>
              </w:rPr>
              <w:t xml:space="preserve"> may have resulted </w:t>
            </w:r>
            <w:r w:rsidR="0060739C">
              <w:rPr>
                <w:rFonts w:asciiTheme="minorHAnsi" w:hAnsiTheme="minorHAnsi" w:cstheme="minorHAnsi"/>
                <w:color w:val="auto"/>
                <w:sz w:val="24"/>
                <w:szCs w:val="24"/>
              </w:rPr>
              <w:t xml:space="preserve">in her behaviour towards child 2. </w:t>
            </w:r>
          </w:p>
          <w:p w14:paraId="7C08ACDB" w14:textId="77777777" w:rsidR="00DD4470" w:rsidRPr="00731384" w:rsidRDefault="00DD4470" w:rsidP="00DD4470">
            <w:pPr>
              <w:jc w:val="both"/>
              <w:rPr>
                <w:rFonts w:asciiTheme="minorHAnsi" w:hAnsiTheme="minorHAnsi" w:cstheme="minorHAnsi"/>
                <w:color w:val="auto"/>
                <w:sz w:val="24"/>
                <w:szCs w:val="24"/>
              </w:rPr>
            </w:pPr>
          </w:p>
          <w:p w14:paraId="73DC4FA2" w14:textId="285D7146" w:rsidR="00DD4470" w:rsidRPr="00731384" w:rsidRDefault="004B4C04" w:rsidP="00DD4470">
            <w:pPr>
              <w:jc w:val="both"/>
              <w:rPr>
                <w:rFonts w:asciiTheme="minorHAnsi" w:hAnsiTheme="minorHAnsi" w:cstheme="minorHAnsi"/>
                <w:color w:val="auto"/>
                <w:sz w:val="24"/>
                <w:szCs w:val="24"/>
              </w:rPr>
            </w:pPr>
            <w:r w:rsidRPr="00731384">
              <w:rPr>
                <w:rFonts w:asciiTheme="minorHAnsi" w:hAnsiTheme="minorHAnsi" w:cstheme="minorHAnsi"/>
                <w:color w:val="auto"/>
                <w:sz w:val="24"/>
                <w:szCs w:val="24"/>
              </w:rPr>
              <w:t xml:space="preserve">Due to the nature and </w:t>
            </w:r>
            <w:r w:rsidR="00DD4470" w:rsidRPr="00731384">
              <w:rPr>
                <w:rFonts w:asciiTheme="minorHAnsi" w:hAnsiTheme="minorHAnsi" w:cstheme="minorHAnsi"/>
                <w:color w:val="auto"/>
                <w:sz w:val="24"/>
                <w:szCs w:val="24"/>
              </w:rPr>
              <w:t xml:space="preserve">severity of the incident involving child </w:t>
            </w:r>
            <w:r w:rsidR="00E806D7" w:rsidRPr="00731384">
              <w:rPr>
                <w:rFonts w:asciiTheme="minorHAnsi" w:hAnsiTheme="minorHAnsi" w:cstheme="minorHAnsi"/>
                <w:color w:val="auto"/>
                <w:sz w:val="24"/>
                <w:szCs w:val="24"/>
              </w:rPr>
              <w:t>2</w:t>
            </w:r>
            <w:r w:rsidR="00DD4470" w:rsidRPr="00731384">
              <w:rPr>
                <w:rFonts w:asciiTheme="minorHAnsi" w:hAnsiTheme="minorHAnsi" w:cstheme="minorHAnsi"/>
                <w:color w:val="auto"/>
                <w:sz w:val="24"/>
                <w:szCs w:val="24"/>
              </w:rPr>
              <w:t xml:space="preserve">, the agency made the decision to dismiss the staff member involved. Following this decision, I chose to engage in a reflective discussion with my manager. Highlighting </w:t>
            </w:r>
            <w:r w:rsidR="00353036" w:rsidRPr="00731384">
              <w:rPr>
                <w:rFonts w:asciiTheme="minorHAnsi" w:hAnsiTheme="minorHAnsi" w:cstheme="minorHAnsi"/>
                <w:color w:val="auto"/>
                <w:sz w:val="24"/>
                <w:szCs w:val="24"/>
              </w:rPr>
              <w:t xml:space="preserve">Maclean’s </w:t>
            </w:r>
            <w:r w:rsidR="00DD4470" w:rsidRPr="00731384">
              <w:rPr>
                <w:rFonts w:asciiTheme="minorHAnsi" w:hAnsiTheme="minorHAnsi" w:cstheme="minorHAnsi"/>
                <w:color w:val="auto"/>
                <w:sz w:val="24"/>
                <w:szCs w:val="24"/>
              </w:rPr>
              <w:t xml:space="preserve">(2016) ‘storm’ element to the reflective model supported our discussions. I could appreciate the difficulty and the sensitivity of this matter in relation to the staff member and was able to openly recognise this. </w:t>
            </w:r>
          </w:p>
          <w:p w14:paraId="65E7E047" w14:textId="77777777" w:rsidR="00DD4470" w:rsidRPr="00731384" w:rsidRDefault="00DD4470" w:rsidP="00DD4470">
            <w:pPr>
              <w:jc w:val="both"/>
              <w:rPr>
                <w:rFonts w:asciiTheme="minorHAnsi" w:hAnsiTheme="minorHAnsi" w:cstheme="minorHAnsi"/>
                <w:color w:val="auto"/>
                <w:sz w:val="24"/>
                <w:szCs w:val="24"/>
              </w:rPr>
            </w:pPr>
          </w:p>
          <w:p w14:paraId="0B93E953" w14:textId="6A99EAF1" w:rsidR="00DD4470" w:rsidRPr="00731384" w:rsidRDefault="00DD4470" w:rsidP="00DD4470">
            <w:pPr>
              <w:jc w:val="both"/>
              <w:rPr>
                <w:rFonts w:asciiTheme="minorHAnsi" w:hAnsiTheme="minorHAnsi" w:cstheme="minorHAnsi"/>
                <w:color w:val="auto"/>
                <w:sz w:val="24"/>
                <w:szCs w:val="24"/>
              </w:rPr>
            </w:pPr>
            <w:r w:rsidRPr="00731384">
              <w:rPr>
                <w:rFonts w:asciiTheme="minorHAnsi" w:hAnsiTheme="minorHAnsi" w:cstheme="minorHAnsi"/>
                <w:color w:val="auto"/>
                <w:sz w:val="24"/>
                <w:szCs w:val="24"/>
              </w:rPr>
              <w:t xml:space="preserve">Using my professional judgement, I did agree with the action taken by the manager and felt that the action taken was not only proportionate but also reinforced the inappropriateness and severity of the matter to child </w:t>
            </w:r>
            <w:r w:rsidR="00E806D7" w:rsidRPr="00731384">
              <w:rPr>
                <w:rFonts w:asciiTheme="minorHAnsi" w:hAnsiTheme="minorHAnsi" w:cstheme="minorHAnsi"/>
                <w:color w:val="auto"/>
                <w:sz w:val="24"/>
                <w:szCs w:val="24"/>
              </w:rPr>
              <w:t>2</w:t>
            </w:r>
            <w:r w:rsidRPr="00731384">
              <w:rPr>
                <w:rFonts w:asciiTheme="minorHAnsi" w:hAnsiTheme="minorHAnsi" w:cstheme="minorHAnsi"/>
                <w:color w:val="auto"/>
                <w:sz w:val="24"/>
                <w:szCs w:val="24"/>
              </w:rPr>
              <w:t xml:space="preserve">. I believe this message to </w:t>
            </w:r>
            <w:r w:rsidR="00E806D7" w:rsidRPr="00731384">
              <w:rPr>
                <w:rFonts w:asciiTheme="minorHAnsi" w:hAnsiTheme="minorHAnsi" w:cstheme="minorHAnsi"/>
                <w:color w:val="auto"/>
                <w:sz w:val="24"/>
                <w:szCs w:val="24"/>
              </w:rPr>
              <w:t>child 2</w:t>
            </w:r>
            <w:r w:rsidR="0060739C">
              <w:rPr>
                <w:rFonts w:asciiTheme="minorHAnsi" w:hAnsiTheme="minorHAnsi" w:cstheme="minorHAnsi"/>
                <w:color w:val="auto"/>
                <w:sz w:val="24"/>
                <w:szCs w:val="24"/>
              </w:rPr>
              <w:t xml:space="preserve"> </w:t>
            </w:r>
            <w:r w:rsidRPr="00731384">
              <w:rPr>
                <w:rFonts w:asciiTheme="minorHAnsi" w:hAnsiTheme="minorHAnsi" w:cstheme="minorHAnsi"/>
                <w:color w:val="auto"/>
                <w:sz w:val="24"/>
                <w:szCs w:val="24"/>
              </w:rPr>
              <w:t>was crucial given a number of their lived experiences may have not been d</w:t>
            </w:r>
            <w:r w:rsidR="00E806D7" w:rsidRPr="00731384">
              <w:rPr>
                <w:rFonts w:asciiTheme="minorHAnsi" w:hAnsiTheme="minorHAnsi" w:cstheme="minorHAnsi"/>
                <w:color w:val="auto"/>
                <w:sz w:val="24"/>
                <w:szCs w:val="24"/>
              </w:rPr>
              <w:t>ealt with and therefore, child 2</w:t>
            </w:r>
            <w:r w:rsidRPr="00731384">
              <w:rPr>
                <w:rFonts w:asciiTheme="minorHAnsi" w:hAnsiTheme="minorHAnsi" w:cstheme="minorHAnsi"/>
                <w:color w:val="auto"/>
                <w:sz w:val="24"/>
                <w:szCs w:val="24"/>
              </w:rPr>
              <w:t xml:space="preserve">’s belief that this was ‘normal’ and accepted behaviour. Article 19 of the United Nations convention on the rights of the child (UNCRC) covers that all governments should do their upmost to ensure all children are protected from all forms of abuse and neglect by anyone looking after them. </w:t>
            </w:r>
          </w:p>
          <w:p w14:paraId="446ACD59" w14:textId="77777777" w:rsidR="00DD4470" w:rsidRPr="00731384" w:rsidRDefault="00DD4470" w:rsidP="00DD4470">
            <w:pPr>
              <w:jc w:val="both"/>
              <w:rPr>
                <w:rFonts w:asciiTheme="minorHAnsi" w:hAnsiTheme="minorHAnsi" w:cstheme="minorHAnsi"/>
                <w:color w:val="auto"/>
                <w:sz w:val="24"/>
                <w:szCs w:val="24"/>
              </w:rPr>
            </w:pPr>
          </w:p>
          <w:p w14:paraId="5054B203" w14:textId="77777777" w:rsidR="00DD4470" w:rsidRPr="00731384" w:rsidRDefault="00DD4470" w:rsidP="00DD4470">
            <w:pPr>
              <w:jc w:val="both"/>
              <w:rPr>
                <w:rFonts w:asciiTheme="minorHAnsi" w:hAnsiTheme="minorHAnsi" w:cstheme="minorHAnsi"/>
                <w:b/>
                <w:color w:val="auto"/>
                <w:sz w:val="24"/>
                <w:szCs w:val="24"/>
              </w:rPr>
            </w:pPr>
            <w:r w:rsidRPr="00731384">
              <w:rPr>
                <w:rFonts w:asciiTheme="minorHAnsi" w:hAnsiTheme="minorHAnsi" w:cstheme="minorHAnsi"/>
                <w:b/>
                <w:color w:val="auto"/>
                <w:sz w:val="24"/>
                <w:szCs w:val="24"/>
              </w:rPr>
              <w:t>Conclusion:</w:t>
            </w:r>
          </w:p>
          <w:p w14:paraId="5C3DFF65" w14:textId="0DE6EF33" w:rsidR="00DD4470" w:rsidRPr="00731384" w:rsidRDefault="00DD4470" w:rsidP="00DD4470">
            <w:pPr>
              <w:jc w:val="both"/>
              <w:rPr>
                <w:rFonts w:asciiTheme="minorHAnsi" w:hAnsiTheme="minorHAnsi" w:cstheme="minorHAnsi"/>
                <w:color w:val="auto"/>
                <w:sz w:val="24"/>
                <w:szCs w:val="24"/>
              </w:rPr>
            </w:pPr>
            <w:r w:rsidRPr="00731384">
              <w:rPr>
                <w:rFonts w:asciiTheme="minorHAnsi" w:hAnsiTheme="minorHAnsi" w:cstheme="minorHAnsi"/>
                <w:color w:val="auto"/>
                <w:sz w:val="24"/>
                <w:szCs w:val="24"/>
              </w:rPr>
              <w:t>In conclusion, reviewing this assessment process has further highlighted the importance and sheer significance of a multi-agency approach within social care and the challenges that can arise when working with agencies from different areas within the UK. Due to the complexities of the work we complete and the families we work alongside, there is a need for professionals to understand and delve further into these complexities in order to contribute effectively to multi-agency approaches (Walker, 2018). The working together to safeguarding children (2023) statutory guidance further emphasise</w:t>
            </w:r>
            <w:r w:rsidR="005475F9" w:rsidRPr="00731384">
              <w:rPr>
                <w:rFonts w:asciiTheme="minorHAnsi" w:hAnsiTheme="minorHAnsi" w:cstheme="minorHAnsi"/>
                <w:color w:val="auto"/>
                <w:sz w:val="24"/>
                <w:szCs w:val="24"/>
              </w:rPr>
              <w:t>s</w:t>
            </w:r>
            <w:r w:rsidRPr="00731384">
              <w:rPr>
                <w:rFonts w:asciiTheme="minorHAnsi" w:hAnsiTheme="minorHAnsi" w:cstheme="minorHAnsi"/>
                <w:color w:val="auto"/>
                <w:sz w:val="24"/>
                <w:szCs w:val="24"/>
              </w:rPr>
              <w:t xml:space="preserve"> this and shares that safeguarding is a shared responsibility between agencies who should act appropriately to ensure the safeguarding of a child. </w:t>
            </w:r>
          </w:p>
          <w:p w14:paraId="517BAB85" w14:textId="77777777" w:rsidR="00DD4470" w:rsidRPr="00731384" w:rsidRDefault="00DD4470" w:rsidP="00DD4470">
            <w:pPr>
              <w:jc w:val="both"/>
              <w:rPr>
                <w:rFonts w:asciiTheme="minorHAnsi" w:hAnsiTheme="minorHAnsi" w:cstheme="minorHAnsi"/>
                <w:color w:val="auto"/>
                <w:sz w:val="24"/>
                <w:szCs w:val="24"/>
              </w:rPr>
            </w:pPr>
          </w:p>
          <w:p w14:paraId="106FE164" w14:textId="77777777" w:rsidR="00DD4470" w:rsidRPr="00731384" w:rsidRDefault="00DD4470" w:rsidP="00DD4470">
            <w:pPr>
              <w:jc w:val="both"/>
              <w:rPr>
                <w:rFonts w:asciiTheme="minorHAnsi" w:hAnsiTheme="minorHAnsi" w:cstheme="minorHAnsi"/>
                <w:color w:val="auto"/>
                <w:sz w:val="24"/>
                <w:szCs w:val="24"/>
              </w:rPr>
            </w:pPr>
            <w:r w:rsidRPr="00731384">
              <w:rPr>
                <w:rFonts w:asciiTheme="minorHAnsi" w:hAnsiTheme="minorHAnsi" w:cstheme="minorHAnsi"/>
                <w:color w:val="auto"/>
                <w:sz w:val="24"/>
                <w:szCs w:val="24"/>
              </w:rPr>
              <w:t xml:space="preserve">In addition to this, this reflection process has also emphasised the importance of thorough, analytical and timely assessments. A number of case reviews and research documents continue to draw attention to the challenges social workers can face when completing assessments in increasingly complex scenarios (NSPCC, 2024). </w:t>
            </w:r>
          </w:p>
          <w:p w14:paraId="2F26652A" w14:textId="77777777" w:rsidR="00DD4470" w:rsidRPr="00731384" w:rsidRDefault="00DD4470" w:rsidP="00DD4470">
            <w:pPr>
              <w:jc w:val="both"/>
              <w:rPr>
                <w:rFonts w:asciiTheme="minorHAnsi" w:hAnsiTheme="minorHAnsi" w:cstheme="minorHAnsi"/>
                <w:color w:val="auto"/>
                <w:sz w:val="24"/>
                <w:szCs w:val="24"/>
              </w:rPr>
            </w:pPr>
          </w:p>
          <w:p w14:paraId="6F03B9B2" w14:textId="588B429E" w:rsidR="00DD4470" w:rsidRPr="00731384" w:rsidRDefault="00DD4470" w:rsidP="00DD4470">
            <w:pPr>
              <w:jc w:val="both"/>
              <w:rPr>
                <w:rFonts w:asciiTheme="minorHAnsi" w:hAnsiTheme="minorHAnsi" w:cstheme="minorHAnsi"/>
                <w:color w:val="auto"/>
                <w:sz w:val="24"/>
                <w:szCs w:val="24"/>
              </w:rPr>
            </w:pPr>
            <w:r w:rsidRPr="00731384">
              <w:rPr>
                <w:rFonts w:asciiTheme="minorHAnsi" w:hAnsiTheme="minorHAnsi" w:cstheme="minorHAnsi"/>
                <w:color w:val="auto"/>
                <w:sz w:val="24"/>
                <w:szCs w:val="24"/>
              </w:rPr>
              <w:t xml:space="preserve">Although the child’s voice in this instance was limited given child </w:t>
            </w:r>
            <w:r w:rsidR="00E806D7" w:rsidRPr="00731384">
              <w:rPr>
                <w:rFonts w:asciiTheme="minorHAnsi" w:hAnsiTheme="minorHAnsi" w:cstheme="minorHAnsi"/>
                <w:color w:val="auto"/>
                <w:sz w:val="24"/>
                <w:szCs w:val="24"/>
              </w:rPr>
              <w:t>2’</w:t>
            </w:r>
            <w:r w:rsidRPr="00731384">
              <w:rPr>
                <w:rFonts w:asciiTheme="minorHAnsi" w:hAnsiTheme="minorHAnsi" w:cstheme="minorHAnsi"/>
                <w:color w:val="auto"/>
                <w:sz w:val="24"/>
                <w:szCs w:val="24"/>
              </w:rPr>
              <w:t xml:space="preserve">s lack of conversation, the child’s voice within any assessment is imperative. Recording non-verbal queues’ and professional judgement further supports a thorough and robust assessment. It was clear to me, having had oversight of </w:t>
            </w:r>
            <w:r w:rsidR="00E806D7" w:rsidRPr="00731384">
              <w:rPr>
                <w:rFonts w:asciiTheme="minorHAnsi" w:hAnsiTheme="minorHAnsi" w:cstheme="minorHAnsi"/>
                <w:color w:val="auto"/>
                <w:sz w:val="24"/>
                <w:szCs w:val="24"/>
              </w:rPr>
              <w:t>child 2</w:t>
            </w:r>
            <w:r w:rsidR="0060739C">
              <w:rPr>
                <w:rFonts w:asciiTheme="minorHAnsi" w:hAnsiTheme="minorHAnsi" w:cstheme="minorHAnsi"/>
                <w:color w:val="auto"/>
                <w:sz w:val="24"/>
                <w:szCs w:val="24"/>
              </w:rPr>
              <w:t xml:space="preserve"> </w:t>
            </w:r>
            <w:r w:rsidRPr="00731384">
              <w:rPr>
                <w:rFonts w:asciiTheme="minorHAnsi" w:hAnsiTheme="minorHAnsi" w:cstheme="minorHAnsi"/>
                <w:color w:val="auto"/>
                <w:sz w:val="24"/>
                <w:szCs w:val="24"/>
              </w:rPr>
              <w:t xml:space="preserve">for some time that they were likely disassociating during the conversation due to their complex </w:t>
            </w:r>
            <w:r w:rsidRPr="00731384">
              <w:rPr>
                <w:rFonts w:asciiTheme="minorHAnsi" w:hAnsiTheme="minorHAnsi" w:cstheme="minorHAnsi"/>
                <w:color w:val="auto"/>
                <w:sz w:val="24"/>
                <w:szCs w:val="24"/>
              </w:rPr>
              <w:lastRenderedPageBreak/>
              <w:t>trauma, however, we could not conclude from this that the incident di</w:t>
            </w:r>
            <w:r w:rsidR="00E806D7" w:rsidRPr="00731384">
              <w:rPr>
                <w:rFonts w:asciiTheme="minorHAnsi" w:hAnsiTheme="minorHAnsi" w:cstheme="minorHAnsi"/>
                <w:color w:val="auto"/>
                <w:sz w:val="24"/>
                <w:szCs w:val="24"/>
              </w:rPr>
              <w:t>d not have any impact on child 2</w:t>
            </w:r>
            <w:r w:rsidRPr="00731384">
              <w:rPr>
                <w:rFonts w:asciiTheme="minorHAnsi" w:hAnsiTheme="minorHAnsi" w:cstheme="minorHAnsi"/>
                <w:color w:val="auto"/>
                <w:sz w:val="24"/>
                <w:szCs w:val="24"/>
              </w:rPr>
              <w:t xml:space="preserve">. </w:t>
            </w:r>
          </w:p>
          <w:p w14:paraId="7CF7DFC4" w14:textId="77777777" w:rsidR="00DD4470" w:rsidRPr="00731384" w:rsidRDefault="00DD4470" w:rsidP="00DD4470">
            <w:pPr>
              <w:jc w:val="both"/>
              <w:rPr>
                <w:rFonts w:asciiTheme="minorHAnsi" w:hAnsiTheme="minorHAnsi" w:cstheme="minorHAnsi"/>
                <w:color w:val="auto"/>
                <w:sz w:val="24"/>
                <w:szCs w:val="24"/>
              </w:rPr>
            </w:pPr>
          </w:p>
          <w:p w14:paraId="4C505704" w14:textId="04C52248" w:rsidR="00DD4470" w:rsidRPr="00731384" w:rsidRDefault="00DD4470" w:rsidP="00DD4470">
            <w:pPr>
              <w:jc w:val="both"/>
              <w:rPr>
                <w:rFonts w:asciiTheme="minorHAnsi" w:hAnsiTheme="minorHAnsi" w:cstheme="minorHAnsi"/>
                <w:color w:val="auto"/>
                <w:sz w:val="24"/>
                <w:szCs w:val="24"/>
              </w:rPr>
            </w:pPr>
            <w:r w:rsidRPr="00731384">
              <w:rPr>
                <w:rFonts w:asciiTheme="minorHAnsi" w:hAnsiTheme="minorHAnsi" w:cstheme="minorHAnsi"/>
                <w:color w:val="auto"/>
                <w:sz w:val="24"/>
                <w:szCs w:val="24"/>
              </w:rPr>
              <w:t>Throughout this assessment it became clear to me that the varying approaches and legislations used across the United Kingdom, possibly subcons</w:t>
            </w:r>
            <w:r w:rsidR="005475F9" w:rsidRPr="00731384">
              <w:rPr>
                <w:rFonts w:asciiTheme="minorHAnsi" w:hAnsiTheme="minorHAnsi" w:cstheme="minorHAnsi"/>
                <w:color w:val="auto"/>
                <w:sz w:val="24"/>
                <w:szCs w:val="24"/>
              </w:rPr>
              <w:t>ciously, do</w:t>
            </w:r>
            <w:r w:rsidRPr="00731384">
              <w:rPr>
                <w:rFonts w:asciiTheme="minorHAnsi" w:hAnsiTheme="minorHAnsi" w:cstheme="minorHAnsi"/>
                <w:color w:val="auto"/>
                <w:sz w:val="24"/>
                <w:szCs w:val="24"/>
              </w:rPr>
              <w:t xml:space="preserve"> impact upon decision making when managing and navigating the safeguarding of a child. This review emphasised the importance of adopting a trauma informed approach, recognising that a person’s experiences can impact the individuals’ emotional, physical and psychological wellbeing (Community care, 2023).</w:t>
            </w:r>
          </w:p>
          <w:p w14:paraId="41271530" w14:textId="77777777" w:rsidR="00DD4470" w:rsidRPr="00731384" w:rsidRDefault="00DD4470" w:rsidP="00DD4470">
            <w:pPr>
              <w:jc w:val="both"/>
              <w:rPr>
                <w:rFonts w:asciiTheme="minorHAnsi" w:hAnsiTheme="minorHAnsi" w:cstheme="minorHAnsi"/>
                <w:color w:val="auto"/>
                <w:sz w:val="24"/>
                <w:szCs w:val="24"/>
              </w:rPr>
            </w:pPr>
          </w:p>
          <w:p w14:paraId="13649906" w14:textId="3C7E25C0" w:rsidR="00DD4470" w:rsidRPr="00731384" w:rsidRDefault="00DD4470" w:rsidP="00DD4470">
            <w:pPr>
              <w:jc w:val="both"/>
              <w:rPr>
                <w:rFonts w:asciiTheme="minorHAnsi" w:hAnsiTheme="minorHAnsi" w:cstheme="minorHAnsi"/>
                <w:color w:val="auto"/>
                <w:sz w:val="24"/>
                <w:szCs w:val="24"/>
              </w:rPr>
            </w:pPr>
            <w:r w:rsidRPr="00731384">
              <w:rPr>
                <w:rFonts w:asciiTheme="minorHAnsi" w:hAnsiTheme="minorHAnsi" w:cstheme="minorHAnsi"/>
                <w:color w:val="auto"/>
                <w:sz w:val="24"/>
                <w:szCs w:val="24"/>
              </w:rPr>
              <w:t>Ferguson’ (2018) research suggests that social workers often reflect during their practice ‘day to day’ by elevating their thought processes above the interactions they have with people in order to critically analyse a situation and in turn, adjust their work and response</w:t>
            </w:r>
            <w:r w:rsidR="005475F9" w:rsidRPr="00731384">
              <w:rPr>
                <w:rFonts w:asciiTheme="minorHAnsi" w:hAnsiTheme="minorHAnsi" w:cstheme="minorHAnsi"/>
                <w:color w:val="auto"/>
                <w:sz w:val="24"/>
                <w:szCs w:val="24"/>
              </w:rPr>
              <w:t>s</w:t>
            </w:r>
            <w:r w:rsidRPr="00731384">
              <w:rPr>
                <w:rFonts w:asciiTheme="minorHAnsi" w:hAnsiTheme="minorHAnsi" w:cstheme="minorHAnsi"/>
                <w:color w:val="auto"/>
                <w:sz w:val="24"/>
                <w:szCs w:val="24"/>
              </w:rPr>
              <w:t xml:space="preserve"> accordingly. </w:t>
            </w:r>
            <w:r w:rsidR="00353036" w:rsidRPr="00731384">
              <w:rPr>
                <w:rFonts w:asciiTheme="minorHAnsi" w:hAnsiTheme="minorHAnsi" w:cstheme="minorHAnsi"/>
                <w:color w:val="auto"/>
                <w:sz w:val="24"/>
                <w:szCs w:val="24"/>
              </w:rPr>
              <w:t>Maclean’s</w:t>
            </w:r>
            <w:r w:rsidRPr="00731384">
              <w:rPr>
                <w:rFonts w:asciiTheme="minorHAnsi" w:hAnsiTheme="minorHAnsi" w:cstheme="minorHAnsi"/>
                <w:color w:val="auto"/>
                <w:sz w:val="24"/>
                <w:szCs w:val="24"/>
              </w:rPr>
              <w:t xml:space="preserve"> (2018) weather model has supported my reflective practice and has offered me the space to question my decision making and in doing so, I have been able to adapt and develop within my practice. </w:t>
            </w:r>
          </w:p>
          <w:p w14:paraId="154F32B4" w14:textId="77777777" w:rsidR="00DD4470" w:rsidRPr="00731384" w:rsidRDefault="00DD4470" w:rsidP="00DD4470">
            <w:pPr>
              <w:jc w:val="both"/>
              <w:rPr>
                <w:rFonts w:asciiTheme="minorHAnsi" w:hAnsiTheme="minorHAnsi" w:cstheme="minorHAnsi"/>
                <w:color w:val="auto"/>
                <w:sz w:val="24"/>
                <w:szCs w:val="24"/>
              </w:rPr>
            </w:pPr>
          </w:p>
          <w:p w14:paraId="1A58EDB9" w14:textId="2F3CD6C2" w:rsidR="00DD4470" w:rsidRPr="00731384" w:rsidRDefault="00DD4470" w:rsidP="00DD4470">
            <w:pPr>
              <w:jc w:val="both"/>
              <w:rPr>
                <w:rFonts w:asciiTheme="minorHAnsi" w:hAnsiTheme="minorHAnsi" w:cstheme="minorHAnsi"/>
                <w:b/>
                <w:color w:val="auto"/>
                <w:sz w:val="24"/>
                <w:szCs w:val="24"/>
              </w:rPr>
            </w:pPr>
            <w:r w:rsidRPr="00731384">
              <w:rPr>
                <w:rFonts w:asciiTheme="minorHAnsi" w:hAnsiTheme="minorHAnsi" w:cstheme="minorHAnsi"/>
                <w:b/>
                <w:color w:val="auto"/>
                <w:sz w:val="24"/>
                <w:szCs w:val="24"/>
              </w:rPr>
              <w:t xml:space="preserve">Word count: </w:t>
            </w:r>
            <w:r w:rsidR="00A61629">
              <w:rPr>
                <w:rFonts w:asciiTheme="minorHAnsi" w:hAnsiTheme="minorHAnsi" w:cstheme="minorHAnsi"/>
                <w:b/>
                <w:color w:val="auto"/>
                <w:sz w:val="24"/>
                <w:szCs w:val="24"/>
              </w:rPr>
              <w:t>41</w:t>
            </w:r>
            <w:r w:rsidR="00AD25FD">
              <w:rPr>
                <w:rFonts w:asciiTheme="minorHAnsi" w:hAnsiTheme="minorHAnsi" w:cstheme="minorHAnsi"/>
                <w:b/>
                <w:color w:val="auto"/>
                <w:sz w:val="24"/>
                <w:szCs w:val="24"/>
              </w:rPr>
              <w:t>2</w:t>
            </w:r>
            <w:r w:rsidR="00EB0985">
              <w:rPr>
                <w:rFonts w:asciiTheme="minorHAnsi" w:hAnsiTheme="minorHAnsi" w:cstheme="minorHAnsi"/>
                <w:b/>
                <w:color w:val="auto"/>
                <w:sz w:val="24"/>
                <w:szCs w:val="24"/>
              </w:rPr>
              <w:t>5</w:t>
            </w:r>
          </w:p>
          <w:p w14:paraId="1225D23D" w14:textId="10705F21" w:rsidR="00D3203C" w:rsidRPr="00731384" w:rsidRDefault="00D3203C" w:rsidP="00FF7EBB">
            <w:pPr>
              <w:jc w:val="both"/>
              <w:rPr>
                <w:rFonts w:asciiTheme="minorHAnsi" w:hAnsiTheme="minorHAnsi" w:cstheme="minorHAnsi"/>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AD1E2C" w14:textId="77777777" w:rsidR="00024023" w:rsidRDefault="00024023">
      <w:r>
        <w:separator/>
      </w:r>
    </w:p>
  </w:endnote>
  <w:endnote w:type="continuationSeparator" w:id="0">
    <w:p w14:paraId="74F5C3C4" w14:textId="77777777" w:rsidR="00024023" w:rsidRDefault="000240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51DF32AC" w:rsidR="00A5656A" w:rsidRDefault="00A5656A">
    <w:pPr>
      <w:pStyle w:val="Footer"/>
      <w:jc w:val="right"/>
    </w:pPr>
    <w:r>
      <w:fldChar w:fldCharType="begin"/>
    </w:r>
    <w:r>
      <w:instrText xml:space="preserve"> PAGE   \* MERGEFORMAT </w:instrText>
    </w:r>
    <w:r>
      <w:fldChar w:fldCharType="separate"/>
    </w:r>
    <w:r w:rsidR="00563ACC">
      <w:rPr>
        <w:noProof/>
      </w:rPr>
      <w:t>3</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0DF887" w14:textId="77777777" w:rsidR="00024023" w:rsidRDefault="00024023">
      <w:r>
        <w:separator/>
      </w:r>
    </w:p>
  </w:footnote>
  <w:footnote w:type="continuationSeparator" w:id="0">
    <w:p w14:paraId="48CDF338" w14:textId="77777777" w:rsidR="00024023" w:rsidRDefault="0002402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663975613">
    <w:abstractNumId w:val="1"/>
    <w:lvlOverride w:ilvl="0">
      <w:lvl w:ilvl="0">
        <w:start w:val="1"/>
        <w:numFmt w:val="bullet"/>
        <w:lvlText w:val=""/>
        <w:lvlJc w:val="left"/>
        <w:pPr>
          <w:ind w:left="720" w:hanging="360"/>
        </w:pPr>
        <w:rPr>
          <w:rFonts w:ascii="Symbol" w:hAnsi="Symbol" w:hint="default"/>
        </w:rPr>
      </w:lvl>
    </w:lvlOverride>
  </w:num>
  <w:num w:numId="2" w16cid:durableId="972518958">
    <w:abstractNumId w:val="22"/>
  </w:num>
  <w:num w:numId="3" w16cid:durableId="1887987755">
    <w:abstractNumId w:val="45"/>
  </w:num>
  <w:num w:numId="4" w16cid:durableId="1268581913">
    <w:abstractNumId w:val="47"/>
  </w:num>
  <w:num w:numId="5" w16cid:durableId="911113641">
    <w:abstractNumId w:val="34"/>
  </w:num>
  <w:num w:numId="6" w16cid:durableId="2065979417">
    <w:abstractNumId w:val="32"/>
  </w:num>
  <w:num w:numId="7" w16cid:durableId="1815441830">
    <w:abstractNumId w:val="29"/>
  </w:num>
  <w:num w:numId="8" w16cid:durableId="319508958">
    <w:abstractNumId w:val="30"/>
  </w:num>
  <w:num w:numId="9" w16cid:durableId="1734310230">
    <w:abstractNumId w:val="10"/>
  </w:num>
  <w:num w:numId="10" w16cid:durableId="1932395237">
    <w:abstractNumId w:val="33"/>
  </w:num>
  <w:num w:numId="11" w16cid:durableId="1905868069">
    <w:abstractNumId w:val="17"/>
  </w:num>
  <w:num w:numId="12" w16cid:durableId="1716158207">
    <w:abstractNumId w:val="16"/>
  </w:num>
  <w:num w:numId="13" w16cid:durableId="900137102">
    <w:abstractNumId w:val="27"/>
  </w:num>
  <w:num w:numId="14" w16cid:durableId="1157457684">
    <w:abstractNumId w:val="8"/>
  </w:num>
  <w:num w:numId="15" w16cid:durableId="840773835">
    <w:abstractNumId w:val="26"/>
  </w:num>
  <w:num w:numId="16" w16cid:durableId="1687518215">
    <w:abstractNumId w:val="15"/>
  </w:num>
  <w:num w:numId="17" w16cid:durableId="1329208778">
    <w:abstractNumId w:val="13"/>
  </w:num>
  <w:num w:numId="18" w16cid:durableId="116366198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704134976">
    <w:abstractNumId w:val="23"/>
  </w:num>
  <w:num w:numId="20" w16cid:durableId="2076007325">
    <w:abstractNumId w:val="18"/>
  </w:num>
  <w:num w:numId="21" w16cid:durableId="1099527851">
    <w:abstractNumId w:val="14"/>
  </w:num>
  <w:num w:numId="22" w16cid:durableId="436174428">
    <w:abstractNumId w:val="11"/>
  </w:num>
  <w:num w:numId="23" w16cid:durableId="1022440712">
    <w:abstractNumId w:val="28"/>
  </w:num>
  <w:num w:numId="24" w16cid:durableId="702285886">
    <w:abstractNumId w:val="19"/>
  </w:num>
  <w:num w:numId="25" w16cid:durableId="2018268877">
    <w:abstractNumId w:val="41"/>
  </w:num>
  <w:num w:numId="26" w16cid:durableId="122382429">
    <w:abstractNumId w:val="35"/>
  </w:num>
  <w:num w:numId="27" w16cid:durableId="609361247">
    <w:abstractNumId w:val="40"/>
  </w:num>
  <w:num w:numId="28" w16cid:durableId="1470392372">
    <w:abstractNumId w:val="20"/>
  </w:num>
  <w:num w:numId="29" w16cid:durableId="432238956">
    <w:abstractNumId w:val="43"/>
  </w:num>
  <w:num w:numId="30" w16cid:durableId="1020081122">
    <w:abstractNumId w:val="31"/>
  </w:num>
  <w:num w:numId="31" w16cid:durableId="1587685242">
    <w:abstractNumId w:val="12"/>
  </w:num>
  <w:num w:numId="32" w16cid:durableId="1067335579">
    <w:abstractNumId w:val="44"/>
  </w:num>
  <w:num w:numId="33" w16cid:durableId="827860759">
    <w:abstractNumId w:val="39"/>
  </w:num>
  <w:num w:numId="34" w16cid:durableId="1488352820">
    <w:abstractNumId w:val="5"/>
  </w:num>
  <w:num w:numId="35" w16cid:durableId="1059786789">
    <w:abstractNumId w:val="46"/>
  </w:num>
  <w:num w:numId="36" w16cid:durableId="1482892633">
    <w:abstractNumId w:val="42"/>
  </w:num>
  <w:num w:numId="37" w16cid:durableId="272713501">
    <w:abstractNumId w:val="36"/>
  </w:num>
  <w:num w:numId="38" w16cid:durableId="22364063">
    <w:abstractNumId w:val="37"/>
  </w:num>
  <w:num w:numId="39" w16cid:durableId="114449811">
    <w:abstractNumId w:val="4"/>
  </w:num>
  <w:num w:numId="40" w16cid:durableId="1774783686">
    <w:abstractNumId w:val="6"/>
  </w:num>
  <w:num w:numId="41" w16cid:durableId="682322475">
    <w:abstractNumId w:val="25"/>
  </w:num>
  <w:num w:numId="42" w16cid:durableId="1542279750">
    <w:abstractNumId w:val="7"/>
  </w:num>
  <w:num w:numId="43" w16cid:durableId="854921778">
    <w:abstractNumId w:val="3"/>
  </w:num>
  <w:num w:numId="44" w16cid:durableId="282002862">
    <w:abstractNumId w:val="38"/>
  </w:num>
  <w:num w:numId="45" w16cid:durableId="1536041917">
    <w:abstractNumId w:val="0"/>
  </w:num>
  <w:num w:numId="46" w16cid:durableId="277489852">
    <w:abstractNumId w:val="14"/>
  </w:num>
  <w:num w:numId="47" w16cid:durableId="1832913245">
    <w:abstractNumId w:val="48"/>
  </w:num>
  <w:num w:numId="48" w16cid:durableId="1544098855">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959598859">
    <w:abstractNumId w:val="11"/>
  </w:num>
  <w:num w:numId="50" w16cid:durableId="1418163930">
    <w:abstractNumId w:val="28"/>
  </w:num>
  <w:num w:numId="51" w16cid:durableId="2143763224">
    <w:abstractNumId w:val="24"/>
  </w:num>
  <w:num w:numId="52" w16cid:durableId="2008170096">
    <w:abstractNumId w:val="21"/>
  </w:num>
  <w:num w:numId="53" w16cid:durableId="381828214">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023"/>
    <w:rsid w:val="0002440E"/>
    <w:rsid w:val="0002759A"/>
    <w:rsid w:val="00027B1F"/>
    <w:rsid w:val="0003088B"/>
    <w:rsid w:val="000325D9"/>
    <w:rsid w:val="000343CE"/>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1553"/>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05A0"/>
    <w:rsid w:val="00112391"/>
    <w:rsid w:val="00114F52"/>
    <w:rsid w:val="00116795"/>
    <w:rsid w:val="001236C8"/>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96C7D"/>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219C"/>
    <w:rsid w:val="00204B58"/>
    <w:rsid w:val="00205051"/>
    <w:rsid w:val="00211F65"/>
    <w:rsid w:val="00214047"/>
    <w:rsid w:val="00216563"/>
    <w:rsid w:val="0021792F"/>
    <w:rsid w:val="00220D06"/>
    <w:rsid w:val="002246A0"/>
    <w:rsid w:val="00230439"/>
    <w:rsid w:val="00232A09"/>
    <w:rsid w:val="002349FA"/>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7D4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1B30"/>
    <w:rsid w:val="002E6D17"/>
    <w:rsid w:val="002E7017"/>
    <w:rsid w:val="002E7F2C"/>
    <w:rsid w:val="002F1FC7"/>
    <w:rsid w:val="002F2185"/>
    <w:rsid w:val="002F4F6E"/>
    <w:rsid w:val="002F7805"/>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2CC4"/>
    <w:rsid w:val="00353036"/>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267"/>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11E"/>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53961"/>
    <w:rsid w:val="004608B9"/>
    <w:rsid w:val="00463B55"/>
    <w:rsid w:val="00465947"/>
    <w:rsid w:val="004667B1"/>
    <w:rsid w:val="00467F66"/>
    <w:rsid w:val="00470461"/>
    <w:rsid w:val="00470BB1"/>
    <w:rsid w:val="00471002"/>
    <w:rsid w:val="00473153"/>
    <w:rsid w:val="0047350F"/>
    <w:rsid w:val="004743AF"/>
    <w:rsid w:val="00482C17"/>
    <w:rsid w:val="00484CE3"/>
    <w:rsid w:val="004911B4"/>
    <w:rsid w:val="0049196A"/>
    <w:rsid w:val="004923DA"/>
    <w:rsid w:val="00492EEB"/>
    <w:rsid w:val="00493434"/>
    <w:rsid w:val="004968E2"/>
    <w:rsid w:val="004A2A49"/>
    <w:rsid w:val="004A5A64"/>
    <w:rsid w:val="004B4C04"/>
    <w:rsid w:val="004B5553"/>
    <w:rsid w:val="004B600B"/>
    <w:rsid w:val="004B6822"/>
    <w:rsid w:val="004B69F6"/>
    <w:rsid w:val="004C2D3A"/>
    <w:rsid w:val="004D03C4"/>
    <w:rsid w:val="004D0BF1"/>
    <w:rsid w:val="004D0F4E"/>
    <w:rsid w:val="004D3278"/>
    <w:rsid w:val="004D35A4"/>
    <w:rsid w:val="004D445F"/>
    <w:rsid w:val="004E087B"/>
    <w:rsid w:val="004E2DD4"/>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05689"/>
    <w:rsid w:val="005113D4"/>
    <w:rsid w:val="0051287D"/>
    <w:rsid w:val="00513C7D"/>
    <w:rsid w:val="00521123"/>
    <w:rsid w:val="00521221"/>
    <w:rsid w:val="0052250B"/>
    <w:rsid w:val="005305C6"/>
    <w:rsid w:val="00540EEC"/>
    <w:rsid w:val="005414F4"/>
    <w:rsid w:val="00546187"/>
    <w:rsid w:val="005475F9"/>
    <w:rsid w:val="00547B11"/>
    <w:rsid w:val="00557D77"/>
    <w:rsid w:val="00562EAA"/>
    <w:rsid w:val="00563ACC"/>
    <w:rsid w:val="00563B58"/>
    <w:rsid w:val="005640C4"/>
    <w:rsid w:val="0056684C"/>
    <w:rsid w:val="00571565"/>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0739C"/>
    <w:rsid w:val="006108C9"/>
    <w:rsid w:val="00614DF7"/>
    <w:rsid w:val="006179BB"/>
    <w:rsid w:val="0062158D"/>
    <w:rsid w:val="006223FD"/>
    <w:rsid w:val="006326D1"/>
    <w:rsid w:val="00632E0A"/>
    <w:rsid w:val="00633165"/>
    <w:rsid w:val="0063484B"/>
    <w:rsid w:val="006447DE"/>
    <w:rsid w:val="00644889"/>
    <w:rsid w:val="0065276E"/>
    <w:rsid w:val="00654329"/>
    <w:rsid w:val="00654CEC"/>
    <w:rsid w:val="00655507"/>
    <w:rsid w:val="006579FD"/>
    <w:rsid w:val="006635E3"/>
    <w:rsid w:val="006669F3"/>
    <w:rsid w:val="00671041"/>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140"/>
    <w:rsid w:val="006F2A9E"/>
    <w:rsid w:val="006F5ED3"/>
    <w:rsid w:val="00700249"/>
    <w:rsid w:val="007069CD"/>
    <w:rsid w:val="00706BB5"/>
    <w:rsid w:val="0071231A"/>
    <w:rsid w:val="00712E90"/>
    <w:rsid w:val="00713B7E"/>
    <w:rsid w:val="0072678F"/>
    <w:rsid w:val="007276E5"/>
    <w:rsid w:val="00727C4C"/>
    <w:rsid w:val="00731384"/>
    <w:rsid w:val="00734809"/>
    <w:rsid w:val="0073714E"/>
    <w:rsid w:val="007374EF"/>
    <w:rsid w:val="007406E1"/>
    <w:rsid w:val="00743E40"/>
    <w:rsid w:val="00745016"/>
    <w:rsid w:val="0074586B"/>
    <w:rsid w:val="0075031F"/>
    <w:rsid w:val="00751263"/>
    <w:rsid w:val="007544FC"/>
    <w:rsid w:val="00755427"/>
    <w:rsid w:val="00756548"/>
    <w:rsid w:val="0075673A"/>
    <w:rsid w:val="0075704F"/>
    <w:rsid w:val="00763B2D"/>
    <w:rsid w:val="00764C84"/>
    <w:rsid w:val="007710AD"/>
    <w:rsid w:val="00772924"/>
    <w:rsid w:val="00773B35"/>
    <w:rsid w:val="00780615"/>
    <w:rsid w:val="0078112D"/>
    <w:rsid w:val="00784355"/>
    <w:rsid w:val="007872F2"/>
    <w:rsid w:val="007873F9"/>
    <w:rsid w:val="007908E0"/>
    <w:rsid w:val="00793EB3"/>
    <w:rsid w:val="00794205"/>
    <w:rsid w:val="0079422A"/>
    <w:rsid w:val="007A1F6A"/>
    <w:rsid w:val="007A628F"/>
    <w:rsid w:val="007B0DE3"/>
    <w:rsid w:val="007B1BFD"/>
    <w:rsid w:val="007B1E06"/>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3DEB"/>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6F50"/>
    <w:rsid w:val="00897F3E"/>
    <w:rsid w:val="008A21B4"/>
    <w:rsid w:val="008B07DE"/>
    <w:rsid w:val="008B1309"/>
    <w:rsid w:val="008B28E7"/>
    <w:rsid w:val="008B67F6"/>
    <w:rsid w:val="008C14C7"/>
    <w:rsid w:val="008C2FFB"/>
    <w:rsid w:val="008C633F"/>
    <w:rsid w:val="008C6EEA"/>
    <w:rsid w:val="008C7290"/>
    <w:rsid w:val="008C7770"/>
    <w:rsid w:val="008C79C7"/>
    <w:rsid w:val="008D03B0"/>
    <w:rsid w:val="008D2150"/>
    <w:rsid w:val="008D335E"/>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47139"/>
    <w:rsid w:val="009544C0"/>
    <w:rsid w:val="00954FA4"/>
    <w:rsid w:val="00956AE9"/>
    <w:rsid w:val="00964CC6"/>
    <w:rsid w:val="00967BFA"/>
    <w:rsid w:val="0098262C"/>
    <w:rsid w:val="0098427C"/>
    <w:rsid w:val="00986B43"/>
    <w:rsid w:val="00986C0B"/>
    <w:rsid w:val="00986D46"/>
    <w:rsid w:val="00991FDA"/>
    <w:rsid w:val="00992ACA"/>
    <w:rsid w:val="009A2C27"/>
    <w:rsid w:val="009A5F3B"/>
    <w:rsid w:val="009A5F79"/>
    <w:rsid w:val="009A6F87"/>
    <w:rsid w:val="009B0B61"/>
    <w:rsid w:val="009B28C0"/>
    <w:rsid w:val="009B3178"/>
    <w:rsid w:val="009B3E46"/>
    <w:rsid w:val="009B7136"/>
    <w:rsid w:val="009C337F"/>
    <w:rsid w:val="009C53E7"/>
    <w:rsid w:val="009C6092"/>
    <w:rsid w:val="009C7342"/>
    <w:rsid w:val="009D4365"/>
    <w:rsid w:val="009D46B0"/>
    <w:rsid w:val="009D477B"/>
    <w:rsid w:val="009D4E3B"/>
    <w:rsid w:val="009D59C2"/>
    <w:rsid w:val="009D6697"/>
    <w:rsid w:val="009D7BC9"/>
    <w:rsid w:val="009E122F"/>
    <w:rsid w:val="009E1982"/>
    <w:rsid w:val="009E4D2C"/>
    <w:rsid w:val="009F0978"/>
    <w:rsid w:val="009F3AEC"/>
    <w:rsid w:val="009F5136"/>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1629"/>
    <w:rsid w:val="00A652F6"/>
    <w:rsid w:val="00A65861"/>
    <w:rsid w:val="00A66A0C"/>
    <w:rsid w:val="00A673EF"/>
    <w:rsid w:val="00A732EA"/>
    <w:rsid w:val="00A7489E"/>
    <w:rsid w:val="00A8015F"/>
    <w:rsid w:val="00A80D73"/>
    <w:rsid w:val="00A85039"/>
    <w:rsid w:val="00A86DAE"/>
    <w:rsid w:val="00A906AA"/>
    <w:rsid w:val="00A94C5E"/>
    <w:rsid w:val="00A97625"/>
    <w:rsid w:val="00AA252C"/>
    <w:rsid w:val="00AA666E"/>
    <w:rsid w:val="00AA7960"/>
    <w:rsid w:val="00AB5518"/>
    <w:rsid w:val="00AC3A0E"/>
    <w:rsid w:val="00AC4A04"/>
    <w:rsid w:val="00AC5679"/>
    <w:rsid w:val="00AD25FD"/>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13F"/>
    <w:rsid w:val="00B24344"/>
    <w:rsid w:val="00B26769"/>
    <w:rsid w:val="00B2754B"/>
    <w:rsid w:val="00B31C91"/>
    <w:rsid w:val="00B3747F"/>
    <w:rsid w:val="00B42E76"/>
    <w:rsid w:val="00B43194"/>
    <w:rsid w:val="00B436BF"/>
    <w:rsid w:val="00B47734"/>
    <w:rsid w:val="00B4794A"/>
    <w:rsid w:val="00B50FBA"/>
    <w:rsid w:val="00B558EB"/>
    <w:rsid w:val="00B577D3"/>
    <w:rsid w:val="00B60466"/>
    <w:rsid w:val="00B62929"/>
    <w:rsid w:val="00B6548F"/>
    <w:rsid w:val="00B71A32"/>
    <w:rsid w:val="00B7502A"/>
    <w:rsid w:val="00B77305"/>
    <w:rsid w:val="00B774BD"/>
    <w:rsid w:val="00B82CC2"/>
    <w:rsid w:val="00B84A89"/>
    <w:rsid w:val="00B9256C"/>
    <w:rsid w:val="00B92BEF"/>
    <w:rsid w:val="00B94443"/>
    <w:rsid w:val="00B9689A"/>
    <w:rsid w:val="00B97056"/>
    <w:rsid w:val="00BA4F13"/>
    <w:rsid w:val="00BA531E"/>
    <w:rsid w:val="00BA728B"/>
    <w:rsid w:val="00BB06CB"/>
    <w:rsid w:val="00BB1D56"/>
    <w:rsid w:val="00BB261F"/>
    <w:rsid w:val="00BB2887"/>
    <w:rsid w:val="00BB3B56"/>
    <w:rsid w:val="00BB5EAA"/>
    <w:rsid w:val="00BB5F11"/>
    <w:rsid w:val="00BB6638"/>
    <w:rsid w:val="00BB7FD2"/>
    <w:rsid w:val="00BC04FA"/>
    <w:rsid w:val="00BC1C22"/>
    <w:rsid w:val="00BC460B"/>
    <w:rsid w:val="00BC4ED3"/>
    <w:rsid w:val="00BC5725"/>
    <w:rsid w:val="00BD30B1"/>
    <w:rsid w:val="00BE0548"/>
    <w:rsid w:val="00BE0F7B"/>
    <w:rsid w:val="00BE10C2"/>
    <w:rsid w:val="00BF02FC"/>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3FE6"/>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45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360B"/>
    <w:rsid w:val="00CE4BC4"/>
    <w:rsid w:val="00CE7DA2"/>
    <w:rsid w:val="00CF2F8A"/>
    <w:rsid w:val="00CF3DB3"/>
    <w:rsid w:val="00D0274B"/>
    <w:rsid w:val="00D0503D"/>
    <w:rsid w:val="00D052BC"/>
    <w:rsid w:val="00D07026"/>
    <w:rsid w:val="00D13FA9"/>
    <w:rsid w:val="00D146AE"/>
    <w:rsid w:val="00D22C8F"/>
    <w:rsid w:val="00D3203C"/>
    <w:rsid w:val="00D33491"/>
    <w:rsid w:val="00D3442D"/>
    <w:rsid w:val="00D36F00"/>
    <w:rsid w:val="00D44B67"/>
    <w:rsid w:val="00D44F8E"/>
    <w:rsid w:val="00D51FD5"/>
    <w:rsid w:val="00D55DE0"/>
    <w:rsid w:val="00D607EF"/>
    <w:rsid w:val="00D60F88"/>
    <w:rsid w:val="00D646BD"/>
    <w:rsid w:val="00D6495C"/>
    <w:rsid w:val="00D65558"/>
    <w:rsid w:val="00D71201"/>
    <w:rsid w:val="00D720C7"/>
    <w:rsid w:val="00D84841"/>
    <w:rsid w:val="00D8639E"/>
    <w:rsid w:val="00D876E6"/>
    <w:rsid w:val="00D90958"/>
    <w:rsid w:val="00DA1025"/>
    <w:rsid w:val="00DA22EC"/>
    <w:rsid w:val="00DA5682"/>
    <w:rsid w:val="00DA5860"/>
    <w:rsid w:val="00DA5C0C"/>
    <w:rsid w:val="00DB2767"/>
    <w:rsid w:val="00DC1B10"/>
    <w:rsid w:val="00DC2924"/>
    <w:rsid w:val="00DC4729"/>
    <w:rsid w:val="00DD208B"/>
    <w:rsid w:val="00DD2F22"/>
    <w:rsid w:val="00DD31C5"/>
    <w:rsid w:val="00DD4470"/>
    <w:rsid w:val="00DD5020"/>
    <w:rsid w:val="00DD63BE"/>
    <w:rsid w:val="00DE4296"/>
    <w:rsid w:val="00DF2469"/>
    <w:rsid w:val="00DF2BE3"/>
    <w:rsid w:val="00DF3631"/>
    <w:rsid w:val="00DF7899"/>
    <w:rsid w:val="00E0524C"/>
    <w:rsid w:val="00E15751"/>
    <w:rsid w:val="00E17160"/>
    <w:rsid w:val="00E17D41"/>
    <w:rsid w:val="00E21616"/>
    <w:rsid w:val="00E231D1"/>
    <w:rsid w:val="00E31B0F"/>
    <w:rsid w:val="00E3288D"/>
    <w:rsid w:val="00E35112"/>
    <w:rsid w:val="00E35BEC"/>
    <w:rsid w:val="00E41A6A"/>
    <w:rsid w:val="00E50821"/>
    <w:rsid w:val="00E51F91"/>
    <w:rsid w:val="00E5498A"/>
    <w:rsid w:val="00E559CE"/>
    <w:rsid w:val="00E60F42"/>
    <w:rsid w:val="00E64E6D"/>
    <w:rsid w:val="00E6746C"/>
    <w:rsid w:val="00E7086E"/>
    <w:rsid w:val="00E71248"/>
    <w:rsid w:val="00E73C41"/>
    <w:rsid w:val="00E75911"/>
    <w:rsid w:val="00E7598F"/>
    <w:rsid w:val="00E76F60"/>
    <w:rsid w:val="00E806D7"/>
    <w:rsid w:val="00E812B5"/>
    <w:rsid w:val="00E831FD"/>
    <w:rsid w:val="00E83D90"/>
    <w:rsid w:val="00E83F91"/>
    <w:rsid w:val="00E86299"/>
    <w:rsid w:val="00E9107A"/>
    <w:rsid w:val="00E91F62"/>
    <w:rsid w:val="00E929FD"/>
    <w:rsid w:val="00E93240"/>
    <w:rsid w:val="00E9479B"/>
    <w:rsid w:val="00E94E22"/>
    <w:rsid w:val="00E95F08"/>
    <w:rsid w:val="00E97171"/>
    <w:rsid w:val="00EA4D48"/>
    <w:rsid w:val="00EA7ADF"/>
    <w:rsid w:val="00EB0985"/>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0E05"/>
    <w:rsid w:val="00EF328C"/>
    <w:rsid w:val="00EF3F00"/>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4A7E"/>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8F6AD9820481C47915963A0E76EFC25" ma:contentTypeVersion="4" ma:contentTypeDescription="Create a new document." ma:contentTypeScope="" ma:versionID="060fc6f6b958a92ba1c7062474f7ca86">
  <xsd:schema xmlns:xsd="http://www.w3.org/2001/XMLSchema" xmlns:xs="http://www.w3.org/2001/XMLSchema" xmlns:p="http://schemas.microsoft.com/office/2006/metadata/properties" xmlns:ns3="5480b724-9f67-4efc-ba60-54e0abc06203" targetNamespace="http://schemas.microsoft.com/office/2006/metadata/properties" ma:root="true" ma:fieldsID="e110f491b0de66663e62aab167db3acc" ns3:_="">
    <xsd:import namespace="5480b724-9f67-4efc-ba60-54e0abc0620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480b724-9f67-4efc-ba60-54e0abc0620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0A6A6BB-C532-4477-BF59-6AF01589F00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48B6EBBC-7D42-456C-BFA5-F9169172E7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480b724-9f67-4efc-ba60-54e0abc0620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EB1420B-743F-4685-B60D-5C69DC2E9D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10</Pages>
  <Words>4094</Words>
  <Characters>23627</Characters>
  <Application>Microsoft Office Word</Application>
  <DocSecurity>0</DocSecurity>
  <Lines>694</Lines>
  <Paragraphs>264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Hannah Vaughan</cp:lastModifiedBy>
  <cp:revision>67</cp:revision>
  <cp:lastPrinted>2020-02-11T19:20:00Z</cp:lastPrinted>
  <dcterms:created xsi:type="dcterms:W3CDTF">2025-10-01T11:23:00Z</dcterms:created>
  <dcterms:modified xsi:type="dcterms:W3CDTF">2026-02-21T16:12:00Z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0x010100A8F6AD9820481C47915963A0E76EFC25</vt:lpwstr>
  </property>
</Properties>
</file>