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6F1003" w14:textId="6CA54F79" w:rsidR="00FA786F" w:rsidRPr="00FA786F" w:rsidRDefault="00FA786F" w:rsidP="00FA786F">
      <w:pPr>
        <w:jc w:val="center"/>
        <w:rPr>
          <w:rFonts w:ascii="Arial" w:hAnsi="Arial" w:cs="Arial"/>
          <w:b/>
          <w:bCs/>
          <w:sz w:val="22"/>
          <w:szCs w:val="22"/>
        </w:rPr>
      </w:pPr>
      <w:r w:rsidRPr="00FA786F">
        <w:rPr>
          <w:rFonts w:ascii="Arial" w:hAnsi="Arial" w:cs="Arial"/>
          <w:b/>
          <w:bCs/>
          <w:sz w:val="22"/>
          <w:szCs w:val="22"/>
        </w:rPr>
        <w:t>Managing Projects in the Organisation BMSW5104_lon</w:t>
      </w:r>
    </w:p>
    <w:p w14:paraId="1CE6BC10" w14:textId="5AC962E4" w:rsidR="00FA786F" w:rsidRPr="00FA786F" w:rsidRDefault="00FA786F" w:rsidP="00FA786F">
      <w:pPr>
        <w:jc w:val="center"/>
        <w:rPr>
          <w:rFonts w:ascii="Arial" w:hAnsi="Arial" w:cs="Arial"/>
          <w:sz w:val="22"/>
          <w:szCs w:val="22"/>
        </w:rPr>
      </w:pPr>
    </w:p>
    <w:p w14:paraId="7AE39DB1" w14:textId="795442EC" w:rsidR="00FA786F" w:rsidRPr="00FA786F" w:rsidRDefault="00FA786F" w:rsidP="00FA786F">
      <w:pPr>
        <w:jc w:val="center"/>
        <w:rPr>
          <w:rFonts w:ascii="Arial" w:hAnsi="Arial" w:cs="Arial"/>
          <w:sz w:val="22"/>
          <w:szCs w:val="22"/>
        </w:rPr>
      </w:pPr>
      <w:r w:rsidRPr="00FA786F">
        <w:rPr>
          <w:rFonts w:ascii="Arial" w:hAnsi="Arial" w:cs="Arial"/>
          <w:sz w:val="22"/>
          <w:szCs w:val="22"/>
        </w:rPr>
        <w:t>Assignment Brief</w:t>
      </w:r>
    </w:p>
    <w:p w14:paraId="653D4B87" w14:textId="27C4B88A" w:rsidR="00FA786F" w:rsidRPr="00FA786F" w:rsidRDefault="00FA786F" w:rsidP="00FA786F">
      <w:pPr>
        <w:jc w:val="center"/>
        <w:rPr>
          <w:rFonts w:ascii="Arial" w:hAnsi="Arial" w:cs="Arial"/>
          <w:sz w:val="22"/>
          <w:szCs w:val="22"/>
        </w:rPr>
      </w:pPr>
    </w:p>
    <w:p w14:paraId="40E850E9" w14:textId="15801C4C" w:rsidR="00FA786F" w:rsidRPr="00FA786F" w:rsidRDefault="00FA786F" w:rsidP="00FA786F">
      <w:pPr>
        <w:jc w:val="center"/>
        <w:rPr>
          <w:rFonts w:ascii="Arial" w:hAnsi="Arial" w:cs="Arial"/>
          <w:sz w:val="22"/>
          <w:szCs w:val="22"/>
        </w:rPr>
      </w:pPr>
      <w:r w:rsidRPr="00FA786F">
        <w:rPr>
          <w:rFonts w:ascii="Arial" w:hAnsi="Arial" w:cs="Arial"/>
          <w:sz w:val="22"/>
          <w:szCs w:val="22"/>
        </w:rPr>
        <w:t>Leadership and Management at the Workplace</w:t>
      </w:r>
    </w:p>
    <w:p w14:paraId="6ECA584A" w14:textId="73EC80C8" w:rsidR="00FA786F" w:rsidRPr="00FA786F" w:rsidRDefault="00FA786F" w:rsidP="00FA786F">
      <w:pPr>
        <w:jc w:val="center"/>
        <w:rPr>
          <w:rFonts w:ascii="Arial" w:hAnsi="Arial" w:cs="Arial"/>
          <w:sz w:val="22"/>
          <w:szCs w:val="22"/>
        </w:rPr>
      </w:pPr>
      <w:r w:rsidRPr="00FA786F">
        <w:rPr>
          <w:rFonts w:ascii="Arial" w:hAnsi="Arial" w:cs="Arial"/>
          <w:sz w:val="22"/>
          <w:szCs w:val="22"/>
        </w:rPr>
        <w:t>Term 1, Group 2</w:t>
      </w:r>
    </w:p>
    <w:p w14:paraId="29EA8607" w14:textId="77777777" w:rsidR="00FA786F" w:rsidRPr="00FA786F" w:rsidRDefault="00FA786F" w:rsidP="00FA786F">
      <w:pPr>
        <w:jc w:val="center"/>
        <w:rPr>
          <w:rFonts w:ascii="Arial" w:hAnsi="Arial" w:cs="Arial"/>
          <w:sz w:val="22"/>
          <w:szCs w:val="22"/>
        </w:rPr>
      </w:pPr>
    </w:p>
    <w:p w14:paraId="1239904F" w14:textId="30985072" w:rsidR="00FA786F" w:rsidRPr="00FA786F" w:rsidRDefault="00FA786F" w:rsidP="00FA786F">
      <w:pPr>
        <w:jc w:val="center"/>
        <w:rPr>
          <w:rFonts w:ascii="Arial" w:hAnsi="Arial" w:cs="Arial"/>
          <w:sz w:val="22"/>
          <w:szCs w:val="22"/>
        </w:rPr>
      </w:pPr>
      <w:r w:rsidRPr="00FA786F">
        <w:rPr>
          <w:rFonts w:ascii="Arial" w:hAnsi="Arial" w:cs="Arial"/>
          <w:sz w:val="22"/>
          <w:szCs w:val="22"/>
        </w:rPr>
        <w:t xml:space="preserve">Raya </w:t>
      </w:r>
      <w:proofErr w:type="spellStart"/>
      <w:r w:rsidRPr="00FA786F">
        <w:rPr>
          <w:rFonts w:ascii="Arial" w:hAnsi="Arial" w:cs="Arial"/>
          <w:sz w:val="22"/>
          <w:szCs w:val="22"/>
        </w:rPr>
        <w:t>Kardzhieva</w:t>
      </w:r>
      <w:proofErr w:type="spellEnd"/>
    </w:p>
    <w:p w14:paraId="77B51785" w14:textId="77777777" w:rsidR="00FA786F" w:rsidRPr="00FA786F" w:rsidRDefault="00FA786F" w:rsidP="00FA786F">
      <w:pPr>
        <w:jc w:val="center"/>
        <w:rPr>
          <w:rFonts w:ascii="Arial" w:hAnsi="Arial" w:cs="Arial"/>
          <w:sz w:val="22"/>
          <w:szCs w:val="22"/>
        </w:rPr>
      </w:pPr>
    </w:p>
    <w:p w14:paraId="02AEB3C3" w14:textId="4A7E2E9D" w:rsidR="00FA786F" w:rsidRPr="00FA786F" w:rsidRDefault="00FA786F" w:rsidP="00FA786F">
      <w:pPr>
        <w:jc w:val="center"/>
        <w:rPr>
          <w:rFonts w:ascii="Arial" w:hAnsi="Arial" w:cs="Arial"/>
          <w:sz w:val="22"/>
          <w:szCs w:val="22"/>
        </w:rPr>
      </w:pPr>
      <w:r w:rsidRPr="00FA786F">
        <w:rPr>
          <w:rFonts w:ascii="Arial" w:hAnsi="Arial" w:cs="Arial"/>
          <w:sz w:val="22"/>
          <w:szCs w:val="22"/>
        </w:rPr>
        <w:t>Student ID 1916653</w:t>
      </w:r>
    </w:p>
    <w:p w14:paraId="65CF20B0" w14:textId="5625F01B" w:rsidR="00FA786F" w:rsidRPr="00FA786F" w:rsidRDefault="00FA786F" w:rsidP="00FA786F">
      <w:pPr>
        <w:jc w:val="center"/>
        <w:rPr>
          <w:rFonts w:ascii="Arial" w:hAnsi="Arial" w:cs="Arial"/>
          <w:sz w:val="22"/>
          <w:szCs w:val="22"/>
        </w:rPr>
      </w:pPr>
    </w:p>
    <w:p w14:paraId="0879126E" w14:textId="5E52F0DE" w:rsidR="00FA786F" w:rsidRDefault="00FA786F" w:rsidP="00FA786F">
      <w:pPr>
        <w:jc w:val="center"/>
        <w:rPr>
          <w:rFonts w:ascii="Arial" w:hAnsi="Arial" w:cs="Arial"/>
          <w:sz w:val="22"/>
          <w:szCs w:val="22"/>
        </w:rPr>
      </w:pPr>
    </w:p>
    <w:p w14:paraId="2EEF4B1E" w14:textId="2D2188E7" w:rsidR="00FA786F" w:rsidRDefault="00FA786F" w:rsidP="00FA786F">
      <w:pPr>
        <w:jc w:val="center"/>
        <w:rPr>
          <w:rFonts w:ascii="Arial" w:hAnsi="Arial" w:cs="Arial"/>
          <w:sz w:val="22"/>
          <w:szCs w:val="22"/>
        </w:rPr>
      </w:pPr>
    </w:p>
    <w:p w14:paraId="7A8DD8EF" w14:textId="2EC852EB" w:rsidR="00FA786F" w:rsidRDefault="00FA786F" w:rsidP="00FA786F">
      <w:pPr>
        <w:jc w:val="center"/>
        <w:rPr>
          <w:rFonts w:ascii="Arial" w:hAnsi="Arial" w:cs="Arial"/>
          <w:sz w:val="22"/>
          <w:szCs w:val="22"/>
        </w:rPr>
      </w:pPr>
    </w:p>
    <w:p w14:paraId="5621D238" w14:textId="6A8A87CE" w:rsidR="00FA786F" w:rsidRDefault="00FA786F" w:rsidP="00FA786F">
      <w:pPr>
        <w:jc w:val="center"/>
        <w:rPr>
          <w:rFonts w:ascii="Arial" w:hAnsi="Arial" w:cs="Arial"/>
          <w:sz w:val="22"/>
          <w:szCs w:val="22"/>
        </w:rPr>
      </w:pPr>
    </w:p>
    <w:p w14:paraId="5F88E564" w14:textId="21D51B53" w:rsidR="00FA786F" w:rsidRDefault="00FA786F" w:rsidP="00FA786F">
      <w:pPr>
        <w:jc w:val="center"/>
        <w:rPr>
          <w:rFonts w:ascii="Arial" w:hAnsi="Arial" w:cs="Arial"/>
          <w:sz w:val="22"/>
          <w:szCs w:val="22"/>
        </w:rPr>
      </w:pPr>
    </w:p>
    <w:p w14:paraId="07860B82" w14:textId="3C743139" w:rsidR="00FA786F" w:rsidRDefault="00FA786F" w:rsidP="00FA786F">
      <w:pPr>
        <w:jc w:val="center"/>
        <w:rPr>
          <w:rFonts w:ascii="Arial" w:hAnsi="Arial" w:cs="Arial"/>
          <w:sz w:val="22"/>
          <w:szCs w:val="22"/>
        </w:rPr>
      </w:pPr>
    </w:p>
    <w:p w14:paraId="50913DFC" w14:textId="6F03C410" w:rsidR="00FA786F" w:rsidRDefault="00FA786F" w:rsidP="00FA786F">
      <w:pPr>
        <w:jc w:val="center"/>
        <w:rPr>
          <w:rFonts w:ascii="Arial" w:hAnsi="Arial" w:cs="Arial"/>
          <w:sz w:val="22"/>
          <w:szCs w:val="22"/>
        </w:rPr>
      </w:pPr>
    </w:p>
    <w:p w14:paraId="7E8579A4" w14:textId="61989511" w:rsidR="00FA786F" w:rsidRDefault="00FA786F" w:rsidP="00FA786F">
      <w:pPr>
        <w:jc w:val="center"/>
        <w:rPr>
          <w:rFonts w:ascii="Arial" w:hAnsi="Arial" w:cs="Arial"/>
          <w:sz w:val="22"/>
          <w:szCs w:val="22"/>
        </w:rPr>
      </w:pPr>
    </w:p>
    <w:p w14:paraId="359B9D32" w14:textId="2DEA4FD9" w:rsidR="00FA786F" w:rsidRDefault="00FA786F" w:rsidP="00FA786F">
      <w:pPr>
        <w:jc w:val="center"/>
        <w:rPr>
          <w:rFonts w:ascii="Arial" w:hAnsi="Arial" w:cs="Arial"/>
          <w:sz w:val="22"/>
          <w:szCs w:val="22"/>
        </w:rPr>
      </w:pPr>
    </w:p>
    <w:p w14:paraId="1105F2A7" w14:textId="2C3ABAB3" w:rsidR="00FA786F" w:rsidRDefault="00FA786F" w:rsidP="00FA786F">
      <w:pPr>
        <w:jc w:val="center"/>
        <w:rPr>
          <w:rFonts w:ascii="Arial" w:hAnsi="Arial" w:cs="Arial"/>
          <w:sz w:val="22"/>
          <w:szCs w:val="22"/>
        </w:rPr>
      </w:pPr>
    </w:p>
    <w:p w14:paraId="64192A2F" w14:textId="34744004" w:rsidR="00FA786F" w:rsidRDefault="00FA786F" w:rsidP="00FA786F">
      <w:pPr>
        <w:jc w:val="center"/>
        <w:rPr>
          <w:rFonts w:ascii="Arial" w:hAnsi="Arial" w:cs="Arial"/>
          <w:sz w:val="22"/>
          <w:szCs w:val="22"/>
        </w:rPr>
      </w:pPr>
    </w:p>
    <w:p w14:paraId="6AC8A55A" w14:textId="2E7C6DF9" w:rsidR="00FA786F" w:rsidRDefault="00FA786F" w:rsidP="00FA786F">
      <w:pPr>
        <w:jc w:val="center"/>
        <w:rPr>
          <w:rFonts w:ascii="Arial" w:hAnsi="Arial" w:cs="Arial"/>
          <w:sz w:val="22"/>
          <w:szCs w:val="22"/>
        </w:rPr>
      </w:pPr>
    </w:p>
    <w:p w14:paraId="7693C218" w14:textId="1D8A0E5A" w:rsidR="00FA786F" w:rsidRDefault="00FA786F" w:rsidP="00FA786F">
      <w:pPr>
        <w:jc w:val="center"/>
        <w:rPr>
          <w:rFonts w:ascii="Arial" w:hAnsi="Arial" w:cs="Arial"/>
          <w:sz w:val="22"/>
          <w:szCs w:val="22"/>
        </w:rPr>
      </w:pPr>
    </w:p>
    <w:p w14:paraId="54556172" w14:textId="6A882894" w:rsidR="00FA786F" w:rsidRDefault="00FA786F" w:rsidP="00FA786F">
      <w:pPr>
        <w:jc w:val="center"/>
        <w:rPr>
          <w:rFonts w:ascii="Arial" w:hAnsi="Arial" w:cs="Arial"/>
          <w:sz w:val="22"/>
          <w:szCs w:val="22"/>
        </w:rPr>
      </w:pPr>
    </w:p>
    <w:p w14:paraId="0489B1A0" w14:textId="31700445" w:rsidR="00FA786F" w:rsidRDefault="00FA786F" w:rsidP="00FA786F">
      <w:pPr>
        <w:jc w:val="center"/>
        <w:rPr>
          <w:rFonts w:ascii="Arial" w:hAnsi="Arial" w:cs="Arial"/>
          <w:sz w:val="22"/>
          <w:szCs w:val="22"/>
        </w:rPr>
      </w:pPr>
    </w:p>
    <w:p w14:paraId="316086EF" w14:textId="5F255DAF" w:rsidR="00FA786F" w:rsidRDefault="00FA786F" w:rsidP="00FA786F">
      <w:pPr>
        <w:jc w:val="center"/>
        <w:rPr>
          <w:rFonts w:ascii="Arial" w:hAnsi="Arial" w:cs="Arial"/>
          <w:sz w:val="22"/>
          <w:szCs w:val="22"/>
        </w:rPr>
      </w:pPr>
    </w:p>
    <w:p w14:paraId="3787DAC4" w14:textId="71E06306" w:rsidR="00FA786F" w:rsidRDefault="00FA786F" w:rsidP="00FA786F">
      <w:pPr>
        <w:jc w:val="center"/>
        <w:rPr>
          <w:rFonts w:ascii="Arial" w:hAnsi="Arial" w:cs="Arial"/>
          <w:sz w:val="22"/>
          <w:szCs w:val="22"/>
        </w:rPr>
      </w:pPr>
    </w:p>
    <w:p w14:paraId="4843C481" w14:textId="6AD67548" w:rsidR="00FA786F" w:rsidRDefault="00FA786F" w:rsidP="00FA786F">
      <w:pPr>
        <w:jc w:val="center"/>
        <w:rPr>
          <w:rFonts w:ascii="Arial" w:hAnsi="Arial" w:cs="Arial"/>
          <w:sz w:val="22"/>
          <w:szCs w:val="22"/>
        </w:rPr>
      </w:pPr>
    </w:p>
    <w:p w14:paraId="405E44FD" w14:textId="7B89853C" w:rsidR="00FA786F" w:rsidRDefault="00FA786F" w:rsidP="00FA786F">
      <w:pPr>
        <w:jc w:val="center"/>
        <w:rPr>
          <w:rFonts w:ascii="Arial" w:hAnsi="Arial" w:cs="Arial"/>
          <w:sz w:val="22"/>
          <w:szCs w:val="22"/>
        </w:rPr>
      </w:pPr>
    </w:p>
    <w:p w14:paraId="65C93B24" w14:textId="73EEC717" w:rsidR="00FA786F" w:rsidRDefault="00FA786F" w:rsidP="00FA786F">
      <w:pPr>
        <w:jc w:val="center"/>
        <w:rPr>
          <w:rFonts w:ascii="Arial" w:hAnsi="Arial" w:cs="Arial"/>
          <w:sz w:val="22"/>
          <w:szCs w:val="22"/>
        </w:rPr>
      </w:pPr>
    </w:p>
    <w:p w14:paraId="2A58B697" w14:textId="286194CD" w:rsidR="00FA786F" w:rsidRDefault="00FA786F" w:rsidP="00FA786F">
      <w:pPr>
        <w:jc w:val="center"/>
        <w:rPr>
          <w:rFonts w:ascii="Arial" w:hAnsi="Arial" w:cs="Arial"/>
          <w:sz w:val="22"/>
          <w:szCs w:val="22"/>
        </w:rPr>
      </w:pPr>
    </w:p>
    <w:p w14:paraId="42963D10" w14:textId="18B15852" w:rsidR="00FA786F" w:rsidRDefault="00FA786F" w:rsidP="00FA786F">
      <w:pPr>
        <w:jc w:val="center"/>
        <w:rPr>
          <w:rFonts w:ascii="Arial" w:hAnsi="Arial" w:cs="Arial"/>
          <w:sz w:val="22"/>
          <w:szCs w:val="22"/>
        </w:rPr>
      </w:pPr>
    </w:p>
    <w:p w14:paraId="6695FC88" w14:textId="2305D6D5" w:rsidR="00FA786F" w:rsidRDefault="00FA786F" w:rsidP="00FA786F">
      <w:pPr>
        <w:jc w:val="center"/>
        <w:rPr>
          <w:rFonts w:ascii="Arial" w:hAnsi="Arial" w:cs="Arial"/>
          <w:sz w:val="22"/>
          <w:szCs w:val="22"/>
        </w:rPr>
      </w:pPr>
    </w:p>
    <w:p w14:paraId="320F72A9" w14:textId="15AE8999" w:rsidR="00FA786F" w:rsidRDefault="00FA786F" w:rsidP="00FA786F">
      <w:pPr>
        <w:jc w:val="center"/>
        <w:rPr>
          <w:rFonts w:ascii="Arial" w:hAnsi="Arial" w:cs="Arial"/>
          <w:sz w:val="22"/>
          <w:szCs w:val="22"/>
        </w:rPr>
      </w:pPr>
    </w:p>
    <w:p w14:paraId="63E18201" w14:textId="5D454EE2" w:rsidR="00FA786F" w:rsidRDefault="00FA786F" w:rsidP="00FA786F">
      <w:pPr>
        <w:jc w:val="center"/>
        <w:rPr>
          <w:rFonts w:ascii="Arial" w:hAnsi="Arial" w:cs="Arial"/>
          <w:sz w:val="22"/>
          <w:szCs w:val="22"/>
        </w:rPr>
      </w:pPr>
    </w:p>
    <w:p w14:paraId="46F00ADE" w14:textId="01DDCD87" w:rsidR="00FA786F" w:rsidRDefault="00FA786F" w:rsidP="00FA786F">
      <w:pPr>
        <w:jc w:val="center"/>
        <w:rPr>
          <w:rFonts w:ascii="Arial" w:hAnsi="Arial" w:cs="Arial"/>
          <w:sz w:val="22"/>
          <w:szCs w:val="22"/>
        </w:rPr>
      </w:pPr>
    </w:p>
    <w:p w14:paraId="35227695" w14:textId="062BF100" w:rsidR="00FA786F" w:rsidRDefault="00FA786F" w:rsidP="00FA786F">
      <w:pPr>
        <w:jc w:val="center"/>
        <w:rPr>
          <w:rFonts w:ascii="Arial" w:hAnsi="Arial" w:cs="Arial"/>
          <w:sz w:val="22"/>
          <w:szCs w:val="22"/>
        </w:rPr>
      </w:pPr>
    </w:p>
    <w:p w14:paraId="5EC94053" w14:textId="69B59A40" w:rsidR="00FA786F" w:rsidRDefault="00FA786F" w:rsidP="00FA786F">
      <w:pPr>
        <w:jc w:val="center"/>
        <w:rPr>
          <w:rFonts w:ascii="Arial" w:hAnsi="Arial" w:cs="Arial"/>
          <w:sz w:val="22"/>
          <w:szCs w:val="22"/>
        </w:rPr>
      </w:pPr>
    </w:p>
    <w:p w14:paraId="76EB6AE1" w14:textId="40702D94" w:rsidR="00FA786F" w:rsidRDefault="00FA786F" w:rsidP="00FA786F">
      <w:pPr>
        <w:jc w:val="center"/>
        <w:rPr>
          <w:rFonts w:ascii="Arial" w:hAnsi="Arial" w:cs="Arial"/>
          <w:sz w:val="22"/>
          <w:szCs w:val="22"/>
        </w:rPr>
      </w:pPr>
    </w:p>
    <w:p w14:paraId="2A9159B6" w14:textId="252B77E1" w:rsidR="00FA786F" w:rsidRDefault="00FA786F" w:rsidP="00FA786F">
      <w:pPr>
        <w:jc w:val="center"/>
        <w:rPr>
          <w:rFonts w:ascii="Arial" w:hAnsi="Arial" w:cs="Arial"/>
          <w:sz w:val="22"/>
          <w:szCs w:val="22"/>
        </w:rPr>
      </w:pPr>
    </w:p>
    <w:p w14:paraId="0FA2C7A3" w14:textId="72D163F8" w:rsidR="00FA786F" w:rsidRDefault="00FA786F" w:rsidP="00FA786F">
      <w:pPr>
        <w:jc w:val="center"/>
        <w:rPr>
          <w:rFonts w:ascii="Arial" w:hAnsi="Arial" w:cs="Arial"/>
          <w:sz w:val="22"/>
          <w:szCs w:val="22"/>
        </w:rPr>
      </w:pPr>
    </w:p>
    <w:p w14:paraId="65F5244B" w14:textId="087E2D30" w:rsidR="00FA786F" w:rsidRDefault="00FA786F" w:rsidP="00FA786F">
      <w:pPr>
        <w:jc w:val="center"/>
        <w:rPr>
          <w:rFonts w:ascii="Arial" w:hAnsi="Arial" w:cs="Arial"/>
          <w:sz w:val="22"/>
          <w:szCs w:val="22"/>
        </w:rPr>
      </w:pPr>
    </w:p>
    <w:p w14:paraId="6B98390A" w14:textId="49D13416" w:rsidR="00FA786F" w:rsidRDefault="00FA786F" w:rsidP="00FA786F">
      <w:pPr>
        <w:jc w:val="center"/>
        <w:rPr>
          <w:rFonts w:ascii="Arial" w:hAnsi="Arial" w:cs="Arial"/>
          <w:sz w:val="22"/>
          <w:szCs w:val="22"/>
        </w:rPr>
      </w:pPr>
    </w:p>
    <w:p w14:paraId="79C808C7" w14:textId="0A05C3DD" w:rsidR="00FA786F" w:rsidRDefault="00FA786F" w:rsidP="00FA786F">
      <w:pPr>
        <w:jc w:val="center"/>
        <w:rPr>
          <w:rFonts w:ascii="Arial" w:hAnsi="Arial" w:cs="Arial"/>
          <w:sz w:val="22"/>
          <w:szCs w:val="22"/>
        </w:rPr>
      </w:pPr>
    </w:p>
    <w:p w14:paraId="1A37BBA5" w14:textId="672671EB" w:rsidR="00FA786F" w:rsidRDefault="00FA786F" w:rsidP="00FA786F">
      <w:pPr>
        <w:jc w:val="center"/>
        <w:rPr>
          <w:rFonts w:ascii="Arial" w:hAnsi="Arial" w:cs="Arial"/>
          <w:sz w:val="22"/>
          <w:szCs w:val="22"/>
        </w:rPr>
      </w:pPr>
    </w:p>
    <w:p w14:paraId="48ED416D" w14:textId="50F3D281" w:rsidR="00FA786F" w:rsidRDefault="00FA786F" w:rsidP="00FA786F">
      <w:pPr>
        <w:jc w:val="center"/>
        <w:rPr>
          <w:rFonts w:ascii="Arial" w:hAnsi="Arial" w:cs="Arial"/>
          <w:sz w:val="22"/>
          <w:szCs w:val="22"/>
        </w:rPr>
      </w:pPr>
    </w:p>
    <w:p w14:paraId="34DF8BE3" w14:textId="7F0641F4" w:rsidR="00FA786F" w:rsidRDefault="00FA786F" w:rsidP="00FA786F">
      <w:pPr>
        <w:jc w:val="center"/>
        <w:rPr>
          <w:rFonts w:ascii="Arial" w:hAnsi="Arial" w:cs="Arial"/>
          <w:sz w:val="22"/>
          <w:szCs w:val="22"/>
        </w:rPr>
      </w:pPr>
    </w:p>
    <w:p w14:paraId="2E1D1A37" w14:textId="2D836B1A" w:rsidR="00FA786F" w:rsidRDefault="00FA786F" w:rsidP="00FA786F">
      <w:pPr>
        <w:jc w:val="center"/>
        <w:rPr>
          <w:rFonts w:ascii="Arial" w:hAnsi="Arial" w:cs="Arial"/>
          <w:sz w:val="22"/>
          <w:szCs w:val="22"/>
        </w:rPr>
      </w:pPr>
    </w:p>
    <w:p w14:paraId="25B083FD" w14:textId="7FC43595" w:rsidR="00FA786F" w:rsidRDefault="00FA786F" w:rsidP="00FA786F">
      <w:pPr>
        <w:jc w:val="center"/>
        <w:rPr>
          <w:rFonts w:ascii="Arial" w:hAnsi="Arial" w:cs="Arial"/>
          <w:sz w:val="22"/>
          <w:szCs w:val="22"/>
        </w:rPr>
      </w:pPr>
    </w:p>
    <w:p w14:paraId="25488992" w14:textId="6AD26401" w:rsidR="00FA786F" w:rsidRDefault="00FA786F" w:rsidP="00FA786F">
      <w:pPr>
        <w:jc w:val="center"/>
        <w:rPr>
          <w:rFonts w:ascii="Arial" w:hAnsi="Arial" w:cs="Arial"/>
          <w:sz w:val="22"/>
          <w:szCs w:val="22"/>
        </w:rPr>
      </w:pPr>
    </w:p>
    <w:p w14:paraId="24535C85" w14:textId="2D11325C" w:rsidR="00FA786F" w:rsidRDefault="00FA786F" w:rsidP="00FA786F">
      <w:pPr>
        <w:jc w:val="center"/>
        <w:rPr>
          <w:rFonts w:ascii="Arial" w:hAnsi="Arial" w:cs="Arial"/>
          <w:sz w:val="22"/>
          <w:szCs w:val="22"/>
        </w:rPr>
      </w:pPr>
    </w:p>
    <w:p w14:paraId="07C5B750" w14:textId="47161AE7" w:rsidR="00FA786F" w:rsidRDefault="00FA786F" w:rsidP="00FA786F">
      <w:pPr>
        <w:jc w:val="center"/>
        <w:rPr>
          <w:rFonts w:ascii="Arial" w:hAnsi="Arial" w:cs="Arial"/>
          <w:sz w:val="22"/>
          <w:szCs w:val="22"/>
        </w:rPr>
      </w:pPr>
    </w:p>
    <w:p w14:paraId="3612FB84" w14:textId="1147CA80" w:rsidR="00FA786F" w:rsidRDefault="00FA786F" w:rsidP="00FA786F">
      <w:pPr>
        <w:jc w:val="center"/>
        <w:rPr>
          <w:rFonts w:ascii="Arial" w:hAnsi="Arial" w:cs="Arial"/>
          <w:sz w:val="22"/>
          <w:szCs w:val="22"/>
        </w:rPr>
      </w:pPr>
    </w:p>
    <w:p w14:paraId="0A305849" w14:textId="7BB79C71" w:rsidR="00FA786F" w:rsidRDefault="00FA786F" w:rsidP="00FA786F">
      <w:pPr>
        <w:jc w:val="center"/>
        <w:rPr>
          <w:rFonts w:ascii="Arial" w:hAnsi="Arial" w:cs="Arial"/>
          <w:sz w:val="22"/>
          <w:szCs w:val="22"/>
        </w:rPr>
      </w:pPr>
    </w:p>
    <w:p w14:paraId="4DF99688" w14:textId="7B10C66E" w:rsidR="00FA786F" w:rsidRDefault="00FA786F" w:rsidP="00FA786F">
      <w:pPr>
        <w:jc w:val="center"/>
        <w:rPr>
          <w:rFonts w:ascii="Arial" w:hAnsi="Arial" w:cs="Arial"/>
          <w:sz w:val="22"/>
          <w:szCs w:val="22"/>
        </w:rPr>
      </w:pPr>
    </w:p>
    <w:p w14:paraId="10234F40" w14:textId="77777777" w:rsidR="00FA786F" w:rsidRPr="00FA786F" w:rsidRDefault="00FA786F" w:rsidP="00FA786F">
      <w:pPr>
        <w:pStyle w:val="Heading1"/>
        <w:numPr>
          <w:ilvl w:val="0"/>
          <w:numId w:val="1"/>
        </w:numPr>
        <w:spacing w:before="0"/>
        <w:ind w:left="0" w:firstLine="0"/>
        <w:rPr>
          <w:rFonts w:ascii="Arial" w:hAnsi="Arial" w:cs="Arial"/>
          <w:sz w:val="22"/>
          <w:szCs w:val="22"/>
        </w:rPr>
      </w:pPr>
      <w:bookmarkStart w:id="0" w:name="_Toc67672707"/>
      <w:r w:rsidRPr="00FA786F">
        <w:rPr>
          <w:rFonts w:ascii="Arial" w:hAnsi="Arial" w:cs="Arial"/>
          <w:sz w:val="22"/>
          <w:szCs w:val="22"/>
        </w:rPr>
        <w:t>Introduction</w:t>
      </w:r>
      <w:bookmarkEnd w:id="0"/>
    </w:p>
    <w:p w14:paraId="35A3F543" w14:textId="77777777" w:rsidR="00FA786F" w:rsidRPr="00FA786F" w:rsidRDefault="00FA786F" w:rsidP="00FA786F">
      <w:pPr>
        <w:ind w:firstLine="720"/>
        <w:rPr>
          <w:rFonts w:ascii="Arial" w:hAnsi="Arial" w:cs="Arial"/>
          <w:color w:val="222222"/>
          <w:sz w:val="22"/>
          <w:szCs w:val="22"/>
          <w:shd w:val="clear" w:color="auto" w:fill="FFFFFF"/>
        </w:rPr>
      </w:pPr>
      <w:r w:rsidRPr="00FA786F">
        <w:rPr>
          <w:rFonts w:ascii="Arial" w:hAnsi="Arial" w:cs="Arial"/>
          <w:sz w:val="22"/>
          <w:szCs w:val="22"/>
        </w:rPr>
        <w:t xml:space="preserve">After the broke of the pandemic of </w:t>
      </w:r>
      <w:proofErr w:type="spellStart"/>
      <w:r w:rsidRPr="00FA786F">
        <w:rPr>
          <w:rFonts w:ascii="Arial" w:hAnsi="Arial" w:cs="Arial"/>
          <w:sz w:val="22"/>
          <w:szCs w:val="22"/>
        </w:rPr>
        <w:t>Covid</w:t>
      </w:r>
      <w:proofErr w:type="spellEnd"/>
      <w:r w:rsidRPr="00FA786F">
        <w:rPr>
          <w:rFonts w:ascii="Arial" w:hAnsi="Arial" w:cs="Arial"/>
          <w:sz w:val="22"/>
          <w:szCs w:val="22"/>
        </w:rPr>
        <w:t xml:space="preserve"> -19, the way people interact with each other has changed totally. Government all around the world has imposed lockdown to curb the spread of disease and this has restricted people to their home. According to </w:t>
      </w:r>
      <w:proofErr w:type="spellStart"/>
      <w:r w:rsidRPr="00FA786F">
        <w:rPr>
          <w:rFonts w:ascii="Arial" w:hAnsi="Arial" w:cs="Arial"/>
          <w:color w:val="222222"/>
          <w:sz w:val="22"/>
          <w:szCs w:val="22"/>
          <w:shd w:val="clear" w:color="auto" w:fill="FFFFFF"/>
        </w:rPr>
        <w:t>Bočková</w:t>
      </w:r>
      <w:proofErr w:type="spellEnd"/>
      <w:r w:rsidRPr="00FA786F">
        <w:rPr>
          <w:rFonts w:ascii="Arial" w:hAnsi="Arial" w:cs="Arial"/>
          <w:color w:val="222222"/>
          <w:sz w:val="22"/>
          <w:szCs w:val="22"/>
          <w:shd w:val="clear" w:color="auto" w:fill="FFFFFF"/>
        </w:rPr>
        <w:t xml:space="preserve"> et al. (2019),</w:t>
      </w:r>
      <w:r w:rsidRPr="00FA786F">
        <w:rPr>
          <w:rFonts w:ascii="Arial" w:hAnsi="Arial" w:cs="Arial"/>
          <w:sz w:val="22"/>
          <w:szCs w:val="22"/>
        </w:rPr>
        <w:t xml:space="preserve"> due to lockdown, many organisations has physically shut their organization and their employee has been working from their home since lockdown. The imposed lockdown on economic activities has led organisations leader to think about the ways and methods to manage the work of the organization to prevent it from the major losses that have already crimpling the economy around the world. One of the major impacts of the pandemic is that it has tested the ability of various firms around the globe ineffective delivery of projects and program during critical situations. The pandemic has highlighted that the working environment of various countries are volatile and uncertain when it comes to crises (</w:t>
      </w:r>
      <w:proofErr w:type="spellStart"/>
      <w:r w:rsidRPr="00FA786F">
        <w:rPr>
          <w:rFonts w:ascii="Arial" w:hAnsi="Arial" w:cs="Arial"/>
          <w:color w:val="222222"/>
          <w:sz w:val="22"/>
          <w:szCs w:val="22"/>
          <w:shd w:val="clear" w:color="auto" w:fill="FFFFFF"/>
        </w:rPr>
        <w:t>McClory</w:t>
      </w:r>
      <w:proofErr w:type="spellEnd"/>
      <w:r w:rsidRPr="00FA786F">
        <w:rPr>
          <w:rFonts w:ascii="Arial" w:hAnsi="Arial" w:cs="Arial"/>
          <w:color w:val="222222"/>
          <w:sz w:val="22"/>
          <w:szCs w:val="22"/>
          <w:shd w:val="clear" w:color="auto" w:fill="FFFFFF"/>
        </w:rPr>
        <w:t xml:space="preserve"> et al., 2017)</w:t>
      </w:r>
      <w:r w:rsidRPr="00FA786F">
        <w:rPr>
          <w:rFonts w:ascii="Arial" w:hAnsi="Arial" w:cs="Arial"/>
          <w:sz w:val="22"/>
          <w:szCs w:val="22"/>
        </w:rPr>
        <w:t xml:space="preserve">. The large scale shifting of working to remotely has caused significant disruption to various programs and project of various organization. This assignment is describing and demonstrating the way and method regarding project management in an organization that is effective in handling the effects of Covid-19 on various projects and programs of organisations with special reference to </w:t>
      </w:r>
      <w:proofErr w:type="spellStart"/>
      <w:r w:rsidRPr="00FA786F">
        <w:rPr>
          <w:rFonts w:ascii="Arial" w:hAnsi="Arial" w:cs="Arial"/>
          <w:color w:val="222222"/>
          <w:sz w:val="22"/>
          <w:szCs w:val="22"/>
          <w:shd w:val="clear" w:color="auto" w:fill="FFFFFF"/>
        </w:rPr>
        <w:t>Biotrade</w:t>
      </w:r>
      <w:proofErr w:type="spellEnd"/>
      <w:r w:rsidRPr="00FA786F">
        <w:rPr>
          <w:rFonts w:ascii="Arial" w:hAnsi="Arial" w:cs="Arial"/>
          <w:color w:val="222222"/>
          <w:sz w:val="22"/>
          <w:szCs w:val="22"/>
          <w:shd w:val="clear" w:color="auto" w:fill="FFFFFF"/>
        </w:rPr>
        <w:t xml:space="preserve"> cosmeceuticals in the UK.</w:t>
      </w:r>
    </w:p>
    <w:p w14:paraId="6E04C8DA" w14:textId="6ECC021A" w:rsidR="00FA786F" w:rsidRPr="00FA786F" w:rsidRDefault="00FA786F" w:rsidP="00FA786F">
      <w:pPr>
        <w:ind w:firstLine="720"/>
        <w:rPr>
          <w:rFonts w:ascii="Arial" w:hAnsi="Arial" w:cs="Arial"/>
          <w:sz w:val="22"/>
          <w:szCs w:val="22"/>
        </w:rPr>
      </w:pPr>
      <w:r w:rsidRPr="00FA786F">
        <w:rPr>
          <w:rFonts w:ascii="Arial" w:hAnsi="Arial" w:cs="Arial"/>
          <w:sz w:val="22"/>
          <w:szCs w:val="22"/>
        </w:rPr>
        <w:t xml:space="preserve">Due to the Covid-19, the working environment has changed </w:t>
      </w:r>
      <w:r w:rsidRPr="00FA786F">
        <w:rPr>
          <w:rFonts w:ascii="Arial" w:hAnsi="Arial" w:cs="Arial"/>
          <w:sz w:val="22"/>
          <w:szCs w:val="22"/>
        </w:rPr>
        <w:t>totally,</w:t>
      </w:r>
      <w:r w:rsidRPr="00FA786F">
        <w:rPr>
          <w:rFonts w:ascii="Arial" w:hAnsi="Arial" w:cs="Arial"/>
          <w:sz w:val="22"/>
          <w:szCs w:val="22"/>
        </w:rPr>
        <w:t xml:space="preserve"> and a new form of working environment has developed. This new system of working required new strategies and planning to deal with the requirement of the major stakeholders. Hence, the report will demonstrate various project management tools and techniques for the project manager of The </w:t>
      </w:r>
      <w:proofErr w:type="spellStart"/>
      <w:r w:rsidRPr="00FA786F">
        <w:rPr>
          <w:rFonts w:ascii="Arial" w:hAnsi="Arial" w:cs="Arial"/>
          <w:sz w:val="22"/>
          <w:szCs w:val="22"/>
        </w:rPr>
        <w:t>Biotrade</w:t>
      </w:r>
      <w:proofErr w:type="spellEnd"/>
      <w:r w:rsidRPr="00FA786F">
        <w:rPr>
          <w:rFonts w:ascii="Arial" w:hAnsi="Arial" w:cs="Arial"/>
          <w:sz w:val="22"/>
          <w:szCs w:val="22"/>
        </w:rPr>
        <w:t xml:space="preserve"> cosmetics by implementing them according to the situation the company can reduce the issues by managing them according to the newly developed working environment. The report will also highlight the projects by using them it can enhance its sale and maintain a good customer relationship along with gaining financial benefits.</w:t>
      </w:r>
    </w:p>
    <w:p w14:paraId="489A5845" w14:textId="77777777" w:rsidR="00FA786F" w:rsidRPr="00FA786F" w:rsidRDefault="00FA786F" w:rsidP="00FA786F">
      <w:pPr>
        <w:rPr>
          <w:rFonts w:ascii="Arial" w:hAnsi="Arial" w:cs="Arial"/>
          <w:sz w:val="22"/>
          <w:szCs w:val="22"/>
        </w:rPr>
      </w:pPr>
    </w:p>
    <w:p w14:paraId="64391952" w14:textId="77777777" w:rsidR="00FA786F" w:rsidRPr="00FA786F" w:rsidRDefault="00FA786F" w:rsidP="00FA786F">
      <w:pPr>
        <w:rPr>
          <w:rFonts w:ascii="Arial" w:hAnsi="Arial" w:cs="Arial"/>
          <w:sz w:val="22"/>
          <w:szCs w:val="22"/>
        </w:rPr>
      </w:pPr>
    </w:p>
    <w:p w14:paraId="7D8D38D9" w14:textId="77777777" w:rsidR="00FA786F" w:rsidRPr="00FA786F" w:rsidRDefault="00FA786F" w:rsidP="00FA786F">
      <w:pPr>
        <w:rPr>
          <w:rFonts w:ascii="Arial" w:hAnsi="Arial" w:cs="Arial"/>
          <w:sz w:val="22"/>
          <w:szCs w:val="22"/>
        </w:rPr>
      </w:pPr>
    </w:p>
    <w:p w14:paraId="2DCAE9C6" w14:textId="77777777" w:rsidR="00FA786F" w:rsidRPr="00FA786F" w:rsidRDefault="00FA786F" w:rsidP="00FA786F">
      <w:pPr>
        <w:rPr>
          <w:rFonts w:ascii="Arial" w:hAnsi="Arial" w:cs="Arial"/>
          <w:sz w:val="22"/>
          <w:szCs w:val="22"/>
        </w:rPr>
      </w:pPr>
    </w:p>
    <w:p w14:paraId="5C771E08" w14:textId="77777777" w:rsidR="00FA786F" w:rsidRPr="00FA786F" w:rsidRDefault="00FA786F" w:rsidP="00FA786F">
      <w:pPr>
        <w:rPr>
          <w:rFonts w:ascii="Arial" w:hAnsi="Arial" w:cs="Arial"/>
          <w:sz w:val="22"/>
          <w:szCs w:val="22"/>
        </w:rPr>
      </w:pPr>
    </w:p>
    <w:p w14:paraId="60C7EF39" w14:textId="77777777" w:rsidR="00FA786F" w:rsidRPr="00FA786F" w:rsidRDefault="00FA786F" w:rsidP="00FA786F">
      <w:pPr>
        <w:rPr>
          <w:rFonts w:ascii="Arial" w:hAnsi="Arial" w:cs="Arial"/>
          <w:sz w:val="22"/>
          <w:szCs w:val="22"/>
        </w:rPr>
      </w:pPr>
    </w:p>
    <w:p w14:paraId="71314122" w14:textId="77777777" w:rsidR="00FA786F" w:rsidRPr="00FA786F" w:rsidRDefault="00FA786F" w:rsidP="00FA786F">
      <w:pPr>
        <w:rPr>
          <w:rFonts w:ascii="Arial" w:hAnsi="Arial" w:cs="Arial"/>
          <w:sz w:val="22"/>
          <w:szCs w:val="22"/>
        </w:rPr>
      </w:pPr>
    </w:p>
    <w:p w14:paraId="099CB6FB" w14:textId="77777777" w:rsidR="00FA786F" w:rsidRPr="00FA786F" w:rsidRDefault="00FA786F" w:rsidP="00FA786F">
      <w:pPr>
        <w:spacing w:after="160" w:line="259" w:lineRule="auto"/>
        <w:rPr>
          <w:rFonts w:ascii="Arial" w:eastAsiaTheme="majorEastAsia" w:hAnsi="Arial" w:cs="Arial"/>
          <w:b/>
          <w:color w:val="000000" w:themeColor="text1"/>
          <w:sz w:val="22"/>
          <w:szCs w:val="22"/>
        </w:rPr>
      </w:pPr>
    </w:p>
    <w:p w14:paraId="5C2477F3" w14:textId="77777777" w:rsidR="00FA786F" w:rsidRPr="00FA786F" w:rsidRDefault="00FA786F" w:rsidP="00FA786F">
      <w:pPr>
        <w:pStyle w:val="Heading1"/>
        <w:spacing w:before="0"/>
        <w:rPr>
          <w:rFonts w:ascii="Arial" w:hAnsi="Arial" w:cs="Arial"/>
          <w:sz w:val="22"/>
          <w:szCs w:val="22"/>
        </w:rPr>
      </w:pPr>
      <w:bookmarkStart w:id="1" w:name="_Toc67672718"/>
      <w:r w:rsidRPr="00FA786F">
        <w:rPr>
          <w:rFonts w:ascii="Arial" w:hAnsi="Arial" w:cs="Arial"/>
          <w:sz w:val="22"/>
          <w:szCs w:val="22"/>
        </w:rPr>
        <w:t>Reference</w:t>
      </w:r>
      <w:bookmarkEnd w:id="1"/>
    </w:p>
    <w:p w14:paraId="7E1A8B07" w14:textId="77777777" w:rsidR="00FA786F" w:rsidRPr="00FA786F" w:rsidRDefault="00FA786F" w:rsidP="00FA786F">
      <w:pPr>
        <w:ind w:left="720" w:hanging="720"/>
        <w:rPr>
          <w:rFonts w:ascii="Arial" w:hAnsi="Arial" w:cs="Arial"/>
          <w:sz w:val="22"/>
          <w:szCs w:val="22"/>
        </w:rPr>
      </w:pPr>
      <w:proofErr w:type="spellStart"/>
      <w:r w:rsidRPr="00FA786F">
        <w:rPr>
          <w:rFonts w:ascii="Arial" w:hAnsi="Arial" w:cs="Arial"/>
          <w:sz w:val="22"/>
          <w:szCs w:val="22"/>
        </w:rPr>
        <w:t>Biotrade</w:t>
      </w:r>
      <w:proofErr w:type="spellEnd"/>
      <w:r w:rsidRPr="00FA786F">
        <w:rPr>
          <w:rFonts w:ascii="Arial" w:hAnsi="Arial" w:cs="Arial"/>
          <w:sz w:val="22"/>
          <w:szCs w:val="22"/>
        </w:rPr>
        <w:t xml:space="preserve"> </w:t>
      </w:r>
      <w:proofErr w:type="spellStart"/>
      <w:r w:rsidRPr="00FA786F">
        <w:rPr>
          <w:rFonts w:ascii="Arial" w:hAnsi="Arial" w:cs="Arial"/>
          <w:sz w:val="22"/>
          <w:szCs w:val="22"/>
        </w:rPr>
        <w:t>Cosmeceticols</w:t>
      </w:r>
      <w:proofErr w:type="spellEnd"/>
      <w:r w:rsidRPr="00FA786F">
        <w:rPr>
          <w:rFonts w:ascii="Arial" w:hAnsi="Arial" w:cs="Arial"/>
          <w:sz w:val="22"/>
          <w:szCs w:val="22"/>
        </w:rPr>
        <w:t xml:space="preserve"> (2020). </w:t>
      </w:r>
      <w:hyperlink r:id="rId5" w:history="1">
        <w:r w:rsidRPr="00FA786F">
          <w:rPr>
            <w:rStyle w:val="Hyperlink"/>
            <w:rFonts w:ascii="Arial" w:hAnsi="Arial" w:cs="Arial"/>
            <w:sz w:val="22"/>
            <w:szCs w:val="22"/>
          </w:rPr>
          <w:t>https://biotrade.global/</w:t>
        </w:r>
      </w:hyperlink>
      <w:r w:rsidRPr="00FA786F">
        <w:rPr>
          <w:rFonts w:ascii="Arial" w:hAnsi="Arial" w:cs="Arial"/>
          <w:sz w:val="22"/>
          <w:szCs w:val="22"/>
        </w:rPr>
        <w:t xml:space="preserve"> </w:t>
      </w:r>
    </w:p>
    <w:p w14:paraId="5B547F02" w14:textId="77777777" w:rsidR="00FA786F" w:rsidRPr="00FA786F" w:rsidRDefault="00FA786F" w:rsidP="00FA786F">
      <w:pPr>
        <w:ind w:left="720" w:hanging="720"/>
        <w:rPr>
          <w:rFonts w:ascii="Arial" w:hAnsi="Arial" w:cs="Arial"/>
          <w:sz w:val="22"/>
          <w:szCs w:val="22"/>
        </w:rPr>
      </w:pPr>
      <w:proofErr w:type="spellStart"/>
      <w:r w:rsidRPr="00FA786F">
        <w:rPr>
          <w:rFonts w:ascii="Arial" w:hAnsi="Arial" w:cs="Arial"/>
          <w:color w:val="222222"/>
          <w:sz w:val="22"/>
          <w:szCs w:val="22"/>
          <w:shd w:val="clear" w:color="auto" w:fill="FFFFFF"/>
        </w:rPr>
        <w:t>Bočková</w:t>
      </w:r>
      <w:proofErr w:type="spellEnd"/>
      <w:r w:rsidRPr="00FA786F">
        <w:rPr>
          <w:rFonts w:ascii="Arial" w:hAnsi="Arial" w:cs="Arial"/>
          <w:color w:val="222222"/>
          <w:sz w:val="22"/>
          <w:szCs w:val="22"/>
          <w:shd w:val="clear" w:color="auto" w:fill="FFFFFF"/>
        </w:rPr>
        <w:t xml:space="preserve">, K.A.T.E.Ř.I.N.A., </w:t>
      </w:r>
      <w:proofErr w:type="spellStart"/>
      <w:r w:rsidRPr="00FA786F">
        <w:rPr>
          <w:rFonts w:ascii="Arial" w:hAnsi="Arial" w:cs="Arial"/>
          <w:color w:val="222222"/>
          <w:sz w:val="22"/>
          <w:szCs w:val="22"/>
          <w:shd w:val="clear" w:color="auto" w:fill="FFFFFF"/>
        </w:rPr>
        <w:t>Škoda</w:t>
      </w:r>
      <w:proofErr w:type="spellEnd"/>
      <w:r w:rsidRPr="00FA786F">
        <w:rPr>
          <w:rFonts w:ascii="Arial" w:hAnsi="Arial" w:cs="Arial"/>
          <w:color w:val="222222"/>
          <w:sz w:val="22"/>
          <w:szCs w:val="22"/>
          <w:shd w:val="clear" w:color="auto" w:fill="FFFFFF"/>
        </w:rPr>
        <w:t xml:space="preserve">, M. and </w:t>
      </w:r>
      <w:proofErr w:type="spellStart"/>
      <w:r w:rsidRPr="00FA786F">
        <w:rPr>
          <w:rFonts w:ascii="Arial" w:hAnsi="Arial" w:cs="Arial"/>
          <w:color w:val="222222"/>
          <w:sz w:val="22"/>
          <w:szCs w:val="22"/>
          <w:shd w:val="clear" w:color="auto" w:fill="FFFFFF"/>
        </w:rPr>
        <w:t>Lengyelfalusy</w:t>
      </w:r>
      <w:proofErr w:type="spellEnd"/>
      <w:r w:rsidRPr="00FA786F">
        <w:rPr>
          <w:rFonts w:ascii="Arial" w:hAnsi="Arial" w:cs="Arial"/>
          <w:color w:val="222222"/>
          <w:sz w:val="22"/>
          <w:szCs w:val="22"/>
          <w:shd w:val="clear" w:color="auto" w:fill="FFFFFF"/>
        </w:rPr>
        <w:t xml:space="preserve">, T.O.M.Á., 2019. Project Management </w:t>
      </w:r>
      <w:proofErr w:type="gramStart"/>
      <w:r w:rsidRPr="00FA786F">
        <w:rPr>
          <w:rFonts w:ascii="Arial" w:hAnsi="Arial" w:cs="Arial"/>
          <w:color w:val="222222"/>
          <w:sz w:val="22"/>
          <w:szCs w:val="22"/>
          <w:shd w:val="clear" w:color="auto" w:fill="FFFFFF"/>
        </w:rPr>
        <w:t>And</w:t>
      </w:r>
      <w:proofErr w:type="gramEnd"/>
      <w:r w:rsidRPr="00FA786F">
        <w:rPr>
          <w:rFonts w:ascii="Arial" w:hAnsi="Arial" w:cs="Arial"/>
          <w:color w:val="222222"/>
          <w:sz w:val="22"/>
          <w:szCs w:val="22"/>
          <w:shd w:val="clear" w:color="auto" w:fill="FFFFFF"/>
        </w:rPr>
        <w:t xml:space="preserve"> Its Aspects In Global Organisation: Case Study. </w:t>
      </w:r>
      <w:r w:rsidRPr="00FA786F">
        <w:rPr>
          <w:rFonts w:ascii="Arial" w:hAnsi="Arial" w:cs="Arial"/>
          <w:i/>
          <w:iCs/>
          <w:color w:val="222222"/>
          <w:sz w:val="22"/>
          <w:szCs w:val="22"/>
          <w:shd w:val="clear" w:color="auto" w:fill="FFFFFF"/>
        </w:rPr>
        <w:t>Journal of Financial Economics</w:t>
      </w:r>
      <w:r w:rsidRPr="00FA786F">
        <w:rPr>
          <w:rFonts w:ascii="Arial" w:hAnsi="Arial" w:cs="Arial"/>
          <w:color w:val="222222"/>
          <w:sz w:val="22"/>
          <w:szCs w:val="22"/>
          <w:shd w:val="clear" w:color="auto" w:fill="FFFFFF"/>
        </w:rPr>
        <w:t>, </w:t>
      </w:r>
      <w:r w:rsidRPr="00FA786F">
        <w:rPr>
          <w:rFonts w:ascii="Arial" w:hAnsi="Arial" w:cs="Arial"/>
          <w:i/>
          <w:iCs/>
          <w:color w:val="222222"/>
          <w:sz w:val="22"/>
          <w:szCs w:val="22"/>
          <w:shd w:val="clear" w:color="auto" w:fill="FFFFFF"/>
        </w:rPr>
        <w:t>1</w:t>
      </w:r>
      <w:r w:rsidRPr="00FA786F">
        <w:rPr>
          <w:rFonts w:ascii="Arial" w:hAnsi="Arial" w:cs="Arial"/>
          <w:color w:val="222222"/>
          <w:sz w:val="22"/>
          <w:szCs w:val="22"/>
          <w:shd w:val="clear" w:color="auto" w:fill="FFFFFF"/>
        </w:rPr>
        <w:t xml:space="preserve">(1), pp.39-58. </w:t>
      </w:r>
    </w:p>
    <w:p w14:paraId="5399461E" w14:textId="77777777" w:rsidR="00FA786F" w:rsidRPr="00FA786F" w:rsidRDefault="00FA786F" w:rsidP="00FA786F">
      <w:pPr>
        <w:ind w:left="720" w:hanging="720"/>
        <w:rPr>
          <w:rFonts w:ascii="Arial" w:hAnsi="Arial" w:cs="Arial"/>
          <w:color w:val="222222"/>
          <w:sz w:val="22"/>
          <w:szCs w:val="22"/>
          <w:shd w:val="clear" w:color="auto" w:fill="FFFFFF"/>
        </w:rPr>
      </w:pPr>
      <w:proofErr w:type="spellStart"/>
      <w:r w:rsidRPr="00FA786F">
        <w:rPr>
          <w:rFonts w:ascii="Arial" w:hAnsi="Arial" w:cs="Arial"/>
          <w:color w:val="222222"/>
          <w:sz w:val="22"/>
          <w:szCs w:val="22"/>
          <w:shd w:val="clear" w:color="auto" w:fill="FFFFFF"/>
        </w:rPr>
        <w:t>McClory</w:t>
      </w:r>
      <w:proofErr w:type="spellEnd"/>
      <w:r w:rsidRPr="00FA786F">
        <w:rPr>
          <w:rFonts w:ascii="Arial" w:hAnsi="Arial" w:cs="Arial"/>
          <w:color w:val="222222"/>
          <w:sz w:val="22"/>
          <w:szCs w:val="22"/>
          <w:shd w:val="clear" w:color="auto" w:fill="FFFFFF"/>
        </w:rPr>
        <w:t>, S., Read, M. and Labib, A., 2017. Conceptualising the lessons-learned process in project management: Towards a triple-loop learning framework. </w:t>
      </w:r>
      <w:r w:rsidRPr="00FA786F">
        <w:rPr>
          <w:rFonts w:ascii="Arial" w:hAnsi="Arial" w:cs="Arial"/>
          <w:i/>
          <w:iCs/>
          <w:color w:val="222222"/>
          <w:sz w:val="22"/>
          <w:szCs w:val="22"/>
          <w:shd w:val="clear" w:color="auto" w:fill="FFFFFF"/>
        </w:rPr>
        <w:t>International Journal of Project Management</w:t>
      </w:r>
      <w:r w:rsidRPr="00FA786F">
        <w:rPr>
          <w:rFonts w:ascii="Arial" w:hAnsi="Arial" w:cs="Arial"/>
          <w:color w:val="222222"/>
          <w:sz w:val="22"/>
          <w:szCs w:val="22"/>
          <w:shd w:val="clear" w:color="auto" w:fill="FFFFFF"/>
        </w:rPr>
        <w:t>, </w:t>
      </w:r>
      <w:r w:rsidRPr="00FA786F">
        <w:rPr>
          <w:rFonts w:ascii="Arial" w:hAnsi="Arial" w:cs="Arial"/>
          <w:i/>
          <w:iCs/>
          <w:color w:val="222222"/>
          <w:sz w:val="22"/>
          <w:szCs w:val="22"/>
          <w:shd w:val="clear" w:color="auto" w:fill="FFFFFF"/>
        </w:rPr>
        <w:t>35</w:t>
      </w:r>
      <w:r w:rsidRPr="00FA786F">
        <w:rPr>
          <w:rFonts w:ascii="Arial" w:hAnsi="Arial" w:cs="Arial"/>
          <w:color w:val="222222"/>
          <w:sz w:val="22"/>
          <w:szCs w:val="22"/>
          <w:shd w:val="clear" w:color="auto" w:fill="FFFFFF"/>
        </w:rPr>
        <w:t>(7), pp.1322-1335.</w:t>
      </w:r>
    </w:p>
    <w:p w14:paraId="3A23D74C" w14:textId="77777777" w:rsidR="00FA786F" w:rsidRPr="00FA786F" w:rsidRDefault="00FA786F" w:rsidP="00FA786F">
      <w:pPr>
        <w:rPr>
          <w:rFonts w:ascii="Arial" w:hAnsi="Arial" w:cs="Arial"/>
          <w:color w:val="222222"/>
          <w:sz w:val="22"/>
          <w:szCs w:val="22"/>
          <w:shd w:val="clear" w:color="auto" w:fill="FFFFFF"/>
        </w:rPr>
      </w:pPr>
    </w:p>
    <w:p w14:paraId="4D9960CC" w14:textId="77777777" w:rsidR="00FA786F" w:rsidRPr="00FA786F" w:rsidRDefault="00FA786F" w:rsidP="00FA786F">
      <w:pPr>
        <w:jc w:val="center"/>
        <w:rPr>
          <w:rFonts w:ascii="Arial" w:hAnsi="Arial" w:cs="Arial"/>
          <w:sz w:val="22"/>
          <w:szCs w:val="22"/>
        </w:rPr>
      </w:pPr>
    </w:p>
    <w:sectPr w:rsidR="00FA786F" w:rsidRPr="00FA7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BD5639"/>
    <w:multiLevelType w:val="hybridMultilevel"/>
    <w:tmpl w:val="05DAD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6F"/>
    <w:rsid w:val="00FA7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6E6BE7"/>
  <w15:chartTrackingRefBased/>
  <w15:docId w15:val="{16644755-B619-014F-BDAB-4FC794638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86F"/>
    <w:pPr>
      <w:keepNext/>
      <w:keepLines/>
      <w:spacing w:before="240" w:line="360" w:lineRule="auto"/>
      <w:jc w:val="both"/>
      <w:outlineLvl w:val="0"/>
    </w:pPr>
    <w:rPr>
      <w:rFonts w:ascii="Times New Roman" w:eastAsiaTheme="majorEastAsia" w:hAnsi="Times New Roman" w:cstheme="majorBidi"/>
      <w:b/>
      <w:color w:val="000000" w:themeColor="text1"/>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86F"/>
    <w:rPr>
      <w:rFonts w:ascii="Times New Roman" w:eastAsiaTheme="majorEastAsia" w:hAnsi="Times New Roman" w:cstheme="majorBidi"/>
      <w:b/>
      <w:color w:val="000000" w:themeColor="text1"/>
      <w:szCs w:val="32"/>
      <w:lang w:val="en-US"/>
    </w:rPr>
  </w:style>
  <w:style w:type="character" w:styleId="Hyperlink">
    <w:name w:val="Hyperlink"/>
    <w:basedOn w:val="DefaultParagraphFont"/>
    <w:uiPriority w:val="99"/>
    <w:unhideWhenUsed/>
    <w:rsid w:val="00FA78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iotrade.globa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425</Words>
  <Characters>2428</Characters>
  <Application>Microsoft Office Word</Application>
  <DocSecurity>0</DocSecurity>
  <Lines>20</Lines>
  <Paragraphs>5</Paragraphs>
  <ScaleCrop>false</ScaleCrop>
  <Company/>
  <LinksUpToDate>false</LinksUpToDate>
  <CharactersWithSpaces>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Lyubomirova Kardzhieva (1916653)</dc:creator>
  <cp:keywords/>
  <dc:description/>
  <cp:lastModifiedBy>Raya Lyubomirova Kardzhieva (1916653)</cp:lastModifiedBy>
  <cp:revision>1</cp:revision>
  <dcterms:created xsi:type="dcterms:W3CDTF">2021-03-27T22:18:00Z</dcterms:created>
  <dcterms:modified xsi:type="dcterms:W3CDTF">2021-03-27T22:24:00Z</dcterms:modified>
</cp:coreProperties>
</file>