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744A55" w14:textId="392CC899" w:rsidR="00297064" w:rsidRDefault="002F3F18" w:rsidP="00BF545C">
      <w:pPr>
        <w:jc w:val="center"/>
        <w:rPr>
          <w:b/>
          <w:bCs/>
        </w:rPr>
      </w:pPr>
      <w:r>
        <w:rPr>
          <w:b/>
          <w:bCs/>
        </w:rPr>
        <w:t>Assignment 1</w:t>
      </w:r>
    </w:p>
    <w:p w14:paraId="06185E57" w14:textId="6FE7F164" w:rsidR="002F3F18" w:rsidRDefault="002F3F18" w:rsidP="00BF545C">
      <w:pPr>
        <w:jc w:val="center"/>
        <w:rPr>
          <w:b/>
          <w:bCs/>
        </w:rPr>
      </w:pPr>
    </w:p>
    <w:p w14:paraId="0210301F" w14:textId="77777777" w:rsidR="00087154" w:rsidRDefault="002F3F18" w:rsidP="00087154">
      <w:pPr>
        <w:pStyle w:val="ListParagraph"/>
        <w:numPr>
          <w:ilvl w:val="0"/>
          <w:numId w:val="1"/>
        </w:numPr>
        <w:rPr>
          <w:b/>
          <w:bCs/>
        </w:rPr>
      </w:pPr>
      <w:r w:rsidRPr="002F3F18">
        <w:rPr>
          <w:b/>
          <w:bCs/>
        </w:rPr>
        <w:t>Critically evaluate the role and impact of the act in Wales.  You should research and discuss examples of implementation and output.</w:t>
      </w:r>
    </w:p>
    <w:p w14:paraId="1CBC0C30" w14:textId="77777777" w:rsidR="00ED2B9B" w:rsidRDefault="002F3F18" w:rsidP="00087154">
      <w:r w:rsidRPr="002F3F18">
        <w:t>The</w:t>
      </w:r>
      <w:r>
        <w:t>re are various ways in which the Wellbeing of Future Generations Act (Wales) has been implemented. One way, which impacts how public services are commissioned and procured, is the creation of the Wales Procurement Policy Statement (2021). This provides the public sector with 10 principles for procuring services aimed at well-being, based on the 5 ways of working, and the 7 wellbeing goals put forward in the Wellbeing of Future Generations Act (Wales).</w:t>
      </w:r>
      <w:r w:rsidR="00A64896">
        <w:t xml:space="preserve"> </w:t>
      </w:r>
      <w:r>
        <w:t xml:space="preserve">  This serves as a </w:t>
      </w:r>
      <w:r w:rsidR="00266CEA">
        <w:t>real-world</w:t>
      </w:r>
      <w:r>
        <w:t xml:space="preserve"> example of how the act can influence decision making protocols </w:t>
      </w:r>
      <w:r w:rsidR="00A64896">
        <w:t xml:space="preserve">at ground level, and how it is involved in many key decisions that are happening across Wales. </w:t>
      </w:r>
      <w:r w:rsidR="00D86779">
        <w:t xml:space="preserve">This undoubtedly </w:t>
      </w:r>
      <w:r w:rsidR="00D9155E">
        <w:t>influences</w:t>
      </w:r>
      <w:r w:rsidR="00D86779">
        <w:t xml:space="preserve"> the nature of new services, for example</w:t>
      </w:r>
      <w:r w:rsidR="00D9155E">
        <w:t xml:space="preserve">, Carmarthenshire County Council have recently re-commissioned its Third Sector Preventative Services. During this procurement exercise, </w:t>
      </w:r>
      <w:r w:rsidR="00E67F33">
        <w:t>a decision was made to change</w:t>
      </w:r>
      <w:r w:rsidR="00C43D73">
        <w:t xml:space="preserve"> certain areas of the service (how it will be delivered; online, in person etc.) </w:t>
      </w:r>
      <w:r w:rsidR="00FD2CAB">
        <w:t xml:space="preserve">based on feedback gathered from the public </w:t>
      </w:r>
      <w:r w:rsidR="00FC27B5">
        <w:t xml:space="preserve">during the design process. This is an example of how </w:t>
      </w:r>
      <w:r w:rsidR="00F52965">
        <w:t>principles from the act can filter down and influence decision making in the real world</w:t>
      </w:r>
      <w:r w:rsidR="00CD5383">
        <w:t xml:space="preserve">, more specifically the world of health and social care. </w:t>
      </w:r>
      <w:r w:rsidR="00AC2F4B">
        <w:t xml:space="preserve">This, however, </w:t>
      </w:r>
      <w:r w:rsidR="00842062">
        <w:t xml:space="preserve">highlights a key issue in measuring the impact of the act. </w:t>
      </w:r>
      <w:r w:rsidR="00783105">
        <w:t xml:space="preserve">This is, that due to the act </w:t>
      </w:r>
      <w:r w:rsidR="00DC059F">
        <w:t xml:space="preserve">influencing decision making before new services are implemented, </w:t>
      </w:r>
      <w:r w:rsidR="0011663C">
        <w:t xml:space="preserve">it is extremely difficult to measure </w:t>
      </w:r>
      <w:r w:rsidR="007C3109">
        <w:t>the impact that the act has on a sp</w:t>
      </w:r>
      <w:r w:rsidR="00672B12">
        <w:t xml:space="preserve">ecific service. This is because it is difficult to assess whether the success or failure of any </w:t>
      </w:r>
      <w:proofErr w:type="gramStart"/>
      <w:r w:rsidR="00672B12">
        <w:t>particular service</w:t>
      </w:r>
      <w:proofErr w:type="gramEnd"/>
      <w:r w:rsidR="00672B12">
        <w:t xml:space="preserve"> </w:t>
      </w:r>
      <w:r w:rsidR="001C22AB">
        <w:t>is due to influence from the Act</w:t>
      </w:r>
      <w:r w:rsidR="005F3889">
        <w:t xml:space="preserve"> </w:t>
      </w:r>
      <w:r w:rsidR="001C22AB">
        <w:t>or from other influences</w:t>
      </w:r>
      <w:r w:rsidR="0056394A">
        <w:t>, of which there are countless</w:t>
      </w:r>
      <w:r w:rsidR="00A76B29">
        <w:t xml:space="preserve"> examples</w:t>
      </w:r>
      <w:r w:rsidR="00A011D2">
        <w:t xml:space="preserve"> (</w:t>
      </w:r>
      <w:proofErr w:type="spellStart"/>
      <w:r w:rsidR="00A011D2">
        <w:t>Corney</w:t>
      </w:r>
      <w:proofErr w:type="spellEnd"/>
      <w:r w:rsidR="00A011D2">
        <w:t>, 1980)</w:t>
      </w:r>
      <w:r w:rsidR="0056394A">
        <w:t>.</w:t>
      </w:r>
      <w:r w:rsidR="00A76B29">
        <w:t xml:space="preserve"> </w:t>
      </w:r>
      <w:r w:rsidR="0056394A">
        <w:t xml:space="preserve"> </w:t>
      </w:r>
      <w:r w:rsidR="006A7B5D">
        <w:t xml:space="preserve">This is applicable not only in the world of Health and Social Care, but in </w:t>
      </w:r>
      <w:r w:rsidR="005454EC">
        <w:t xml:space="preserve">a wide variety of decisions being made across Wales. </w:t>
      </w:r>
      <w:r w:rsidR="00467119">
        <w:t xml:space="preserve">The following three articles </w:t>
      </w:r>
      <w:r w:rsidR="00D03BDC">
        <w:t xml:space="preserve">are studies investigating factors influencing success in </w:t>
      </w:r>
      <w:r w:rsidR="00741C5E">
        <w:t xml:space="preserve">Wind energy planning, </w:t>
      </w:r>
      <w:r w:rsidR="00BA6177">
        <w:t>participation in outdoor physical activity promotion</w:t>
      </w:r>
      <w:r w:rsidR="00B27338">
        <w:t xml:space="preserve"> schemes,</w:t>
      </w:r>
      <w:r w:rsidR="000020A9">
        <w:t xml:space="preserve"> and </w:t>
      </w:r>
      <w:r w:rsidR="002D5EC2">
        <w:t xml:space="preserve">individual, </w:t>
      </w:r>
      <w:proofErr w:type="gramStart"/>
      <w:r w:rsidR="002D5EC2">
        <w:t>social</w:t>
      </w:r>
      <w:proofErr w:type="gramEnd"/>
      <w:r w:rsidR="002D5EC2">
        <w:t xml:space="preserve"> </w:t>
      </w:r>
      <w:r w:rsidR="0047770A">
        <w:t xml:space="preserve">and </w:t>
      </w:r>
      <w:r w:rsidR="000020A9">
        <w:t>material factors influ</w:t>
      </w:r>
      <w:r w:rsidR="0047770A">
        <w:t xml:space="preserve">encing water pollution mitigation behaviours within the farming community </w:t>
      </w:r>
      <w:r w:rsidR="00741C5E">
        <w:t>(Mc</w:t>
      </w:r>
      <w:r w:rsidR="00FC67A5">
        <w:t>L</w:t>
      </w:r>
      <w:r w:rsidR="00741C5E">
        <w:t>aren</w:t>
      </w:r>
      <w:r w:rsidR="00FC67A5">
        <w:t xml:space="preserve"> Loring, </w:t>
      </w:r>
      <w:r w:rsidR="00E25B4B">
        <w:t>2007) (</w:t>
      </w:r>
      <w:r w:rsidR="00A515ED">
        <w:t xml:space="preserve">Curry et al, </w:t>
      </w:r>
      <w:r w:rsidR="00114205">
        <w:t>2012) (</w:t>
      </w:r>
      <w:r w:rsidR="000020A9">
        <w:t>Inman et al, 2018)</w:t>
      </w:r>
      <w:r w:rsidR="0047770A">
        <w:t xml:space="preserve">. </w:t>
      </w:r>
      <w:r w:rsidR="00E25B4B">
        <w:t>These</w:t>
      </w:r>
      <w:r w:rsidR="00E7487A">
        <w:t xml:space="preserve"> </w:t>
      </w:r>
      <w:r w:rsidR="006669A8">
        <w:t xml:space="preserve">three examples are all linked in some way to </w:t>
      </w:r>
      <w:r w:rsidR="00E60375">
        <w:t xml:space="preserve">at least one of the seven Well-being goals set forth in the Act, </w:t>
      </w:r>
      <w:r w:rsidR="001017C0">
        <w:t>these are</w:t>
      </w:r>
      <w:r w:rsidR="00E60375">
        <w:t xml:space="preserve"> </w:t>
      </w:r>
      <w:r w:rsidR="006D5BAC">
        <w:t>“A</w:t>
      </w:r>
      <w:r w:rsidR="001017C0">
        <w:t xml:space="preserve"> Prosperous Wales”, “A Healthier Wales”, and “A Resilient Wales”, respectively. </w:t>
      </w:r>
      <w:r w:rsidR="00992512">
        <w:t>The articles however make it clear that there are countless examples of factors influencing success</w:t>
      </w:r>
      <w:r w:rsidR="00E7739A">
        <w:t xml:space="preserve"> or failure</w:t>
      </w:r>
      <w:r w:rsidR="00992512">
        <w:t xml:space="preserve"> outside of the principles of the Act</w:t>
      </w:r>
      <w:r w:rsidR="00E7739A">
        <w:t xml:space="preserve">. </w:t>
      </w:r>
    </w:p>
    <w:p w14:paraId="44FDDD92" w14:textId="4756BAE1" w:rsidR="002F3F18" w:rsidRPr="009967EB" w:rsidRDefault="00ED2B9B" w:rsidP="009967EB">
      <w:r>
        <w:t xml:space="preserve">These are all examples of how the Act is implemented at ground level, but as covered, at this level it is extremely difficult to measure its </w:t>
      </w:r>
      <w:r w:rsidR="009D7766">
        <w:t xml:space="preserve">impact. </w:t>
      </w:r>
      <w:r w:rsidR="00B51B5D">
        <w:t xml:space="preserve">If the Act is to be successful however, there must be a link between </w:t>
      </w:r>
      <w:r w:rsidR="007E7B80">
        <w:t xml:space="preserve">its implementation and its outputs, or its impact overall. </w:t>
      </w:r>
      <w:r w:rsidR="009A5491">
        <w:t>It can be theorised that</w:t>
      </w:r>
      <w:r w:rsidR="0053390F">
        <w:t xml:space="preserve">, through the Act’s ability to influence countless decisions being made across Wales, then </w:t>
      </w:r>
      <w:r w:rsidR="0099104F">
        <w:t>all</w:t>
      </w:r>
      <w:r w:rsidR="00727BC0">
        <w:t xml:space="preserve"> these decisions will accumulate </w:t>
      </w:r>
      <w:r w:rsidR="00631D1B">
        <w:t xml:space="preserve">and influence wider well-being </w:t>
      </w:r>
      <w:r w:rsidR="00543E73">
        <w:t>outcomes over time. Welsh Government publish these well-being figures annually</w:t>
      </w:r>
      <w:r w:rsidR="00C17114">
        <w:t>. As of 2022,</w:t>
      </w:r>
      <w:r w:rsidR="008A2A9B">
        <w:t xml:space="preserve"> since the implementation of the </w:t>
      </w:r>
      <w:r w:rsidR="0099104F">
        <w:t>Act, 3</w:t>
      </w:r>
      <w:r w:rsidR="008A5A8F">
        <w:t xml:space="preserve"> of the 7 goals show signs of long-term progress</w:t>
      </w:r>
      <w:r w:rsidR="008F7B67">
        <w:t xml:space="preserve"> (</w:t>
      </w:r>
      <w:r w:rsidR="00ED2741">
        <w:t xml:space="preserve">Globally responsible, Culture &amp; Welsh Language, </w:t>
      </w:r>
      <w:r w:rsidR="008A2A9B">
        <w:t>Resilience)</w:t>
      </w:r>
      <w:r w:rsidR="008A5A8F">
        <w:t>, another 3</w:t>
      </w:r>
      <w:r w:rsidR="008A2A9B">
        <w:t xml:space="preserve"> have sh</w:t>
      </w:r>
      <w:r w:rsidR="00812E74">
        <w:t>own limited or mixed progress (Equal</w:t>
      </w:r>
      <w:r w:rsidR="00F854AC">
        <w:t>, Prosperous and Healthier), with the</w:t>
      </w:r>
      <w:r w:rsidR="0008317D">
        <w:t xml:space="preserve"> measures for the</w:t>
      </w:r>
      <w:r w:rsidR="00F854AC">
        <w:t xml:space="preserve"> final goal (</w:t>
      </w:r>
      <w:r w:rsidR="00373DC2">
        <w:t>Cohesive Communities)</w:t>
      </w:r>
      <w:r w:rsidR="0008317D">
        <w:t xml:space="preserve"> being implemented too recently to report reliable data on. </w:t>
      </w:r>
      <w:r w:rsidR="0099104F">
        <w:t>This</w:t>
      </w:r>
      <w:r w:rsidR="00882CD9">
        <w:t xml:space="preserve">, overall, gives a mixed account on </w:t>
      </w:r>
      <w:r w:rsidR="005E4924">
        <w:t>Wales’s</w:t>
      </w:r>
      <w:r w:rsidR="00882CD9">
        <w:t xml:space="preserve"> progress of achieving the Goals of the Act.</w:t>
      </w:r>
      <w:r w:rsidR="00CF4211">
        <w:t xml:space="preserve"> The</w:t>
      </w:r>
      <w:r w:rsidR="00CB37E4">
        <w:t>se wellbeing goals however, as stated in the report from Welsh government</w:t>
      </w:r>
      <w:r w:rsidR="00153DCB">
        <w:t xml:space="preserve"> (Welsh Government, 2022)</w:t>
      </w:r>
      <w:r w:rsidR="00CB37E4">
        <w:t xml:space="preserve">, are also </w:t>
      </w:r>
      <w:r w:rsidR="00D710D7">
        <w:t xml:space="preserve">influenced by multiple factors outside the scope of the Act. The </w:t>
      </w:r>
      <w:r w:rsidR="008A37DF">
        <w:t>report</w:t>
      </w:r>
      <w:r w:rsidR="00D710D7">
        <w:t xml:space="preserve"> speaks at length on external influences</w:t>
      </w:r>
      <w:r w:rsidR="00432CE4">
        <w:t xml:space="preserve"> that may have had a significant effect on multiple goals between the time of the Act’s implementation and the time of the report</w:t>
      </w:r>
      <w:r w:rsidR="00AC478F">
        <w:t>, including Brexit and the COVID-19 pandemic to name but a few.</w:t>
      </w:r>
      <w:r w:rsidR="008A37DF">
        <w:t xml:space="preserve"> Therefore, </w:t>
      </w:r>
      <w:r w:rsidR="009E5C9D">
        <w:t xml:space="preserve">the true measure for the impact of the Act will be time, and </w:t>
      </w:r>
      <w:r w:rsidR="009B1967">
        <w:t xml:space="preserve">how the data for these goals change in years to come. </w:t>
      </w:r>
      <w:r w:rsidR="0038471E">
        <w:t xml:space="preserve">This leads to a key positive of the </w:t>
      </w:r>
      <w:r w:rsidR="002C1146">
        <w:lastRenderedPageBreak/>
        <w:t>act, which</w:t>
      </w:r>
      <w:r w:rsidR="0038471E">
        <w:t xml:space="preserve"> is </w:t>
      </w:r>
      <w:r w:rsidR="002C1146">
        <w:t xml:space="preserve">consistency and </w:t>
      </w:r>
      <w:r w:rsidR="0038471E">
        <w:t xml:space="preserve">accountability. By </w:t>
      </w:r>
      <w:r w:rsidR="00FB7DE4">
        <w:t xml:space="preserve">consistently collecting data for these 7 well-being goals over many years, </w:t>
      </w:r>
      <w:r w:rsidR="002C1146">
        <w:t>it is</w:t>
      </w:r>
      <w:r w:rsidR="009B1967">
        <w:t xml:space="preserve"> </w:t>
      </w:r>
      <w:r w:rsidR="002C1146">
        <w:t xml:space="preserve">likely </w:t>
      </w:r>
      <w:r w:rsidR="007126D3">
        <w:t>that,</w:t>
      </w:r>
      <w:r w:rsidR="002C1146">
        <w:t xml:space="preserve"> in years to come, Wales will be able to </w:t>
      </w:r>
      <w:r w:rsidR="00B65980">
        <w:t xml:space="preserve">learn </w:t>
      </w:r>
      <w:r w:rsidR="00B66DF7">
        <w:t>what makes the most impact to the achievement of these goals</w:t>
      </w:r>
      <w:r w:rsidR="003818EF">
        <w:t>, and to continually use this knowledge to make better decisions</w:t>
      </w:r>
      <w:r w:rsidR="003E6821">
        <w:t xml:space="preserve"> for its residents.</w:t>
      </w:r>
      <w:r w:rsidR="00AC478F">
        <w:t xml:space="preserve"> </w:t>
      </w:r>
    </w:p>
    <w:p w14:paraId="169C1AAB" w14:textId="77777777" w:rsidR="002F3F18" w:rsidRPr="002F3F18" w:rsidRDefault="002F3F18" w:rsidP="002F3F18">
      <w:pPr>
        <w:ind w:left="360"/>
        <w:rPr>
          <w:b/>
          <w:bCs/>
        </w:rPr>
      </w:pPr>
    </w:p>
    <w:p w14:paraId="373AAA22" w14:textId="52EBE772" w:rsidR="00184837" w:rsidRPr="004603F4" w:rsidRDefault="002F3F18" w:rsidP="004603F4">
      <w:pPr>
        <w:pStyle w:val="ListParagraph"/>
        <w:numPr>
          <w:ilvl w:val="0"/>
          <w:numId w:val="1"/>
        </w:numPr>
        <w:rPr>
          <w:b/>
          <w:bCs/>
        </w:rPr>
      </w:pPr>
      <w:r w:rsidRPr="002F3F18">
        <w:rPr>
          <w:b/>
          <w:bCs/>
        </w:rPr>
        <w:t xml:space="preserve">Provide a rationale for studying the Act, evidencing its occupational context and its relevance to your developmental </w:t>
      </w:r>
      <w:r w:rsidR="00E14AE7" w:rsidRPr="002F3F18">
        <w:rPr>
          <w:b/>
          <w:bCs/>
        </w:rPr>
        <w:t>needs.</w:t>
      </w:r>
    </w:p>
    <w:p w14:paraId="03594B1E" w14:textId="1CB5C59D" w:rsidR="004603F4" w:rsidRDefault="004603F4" w:rsidP="00E14AE7">
      <w:r w:rsidRPr="00183139">
        <w:t>There are many principles</w:t>
      </w:r>
      <w:r w:rsidR="00EC6368" w:rsidRPr="00183139">
        <w:t xml:space="preserve"> and lessons that can be taken from the Act and applied </w:t>
      </w:r>
      <w:r w:rsidR="00650B5B" w:rsidRPr="00183139">
        <w:t>in the name of professional development. Firstly, that Act in of itself is unique</w:t>
      </w:r>
      <w:r w:rsidR="006D0572" w:rsidRPr="00183139">
        <w:t xml:space="preserve"> and show’s Wales’s ambition as a nation, </w:t>
      </w:r>
      <w:r w:rsidR="00183139">
        <w:t xml:space="preserve">as well as </w:t>
      </w:r>
      <w:r w:rsidR="006D0572" w:rsidRPr="00183139">
        <w:t xml:space="preserve">its willingness to be a catalyst for change and to lead by example. These are all </w:t>
      </w:r>
      <w:r w:rsidR="0044319D" w:rsidRPr="00183139">
        <w:t xml:space="preserve">qualities that I would like to </w:t>
      </w:r>
      <w:r w:rsidR="00A955E1" w:rsidRPr="00183139">
        <w:t>develop within myself</w:t>
      </w:r>
      <w:r w:rsidR="00D46351" w:rsidRPr="00183139">
        <w:t xml:space="preserve">, </w:t>
      </w:r>
      <w:r w:rsidR="00E33E0C" w:rsidRPr="00183139">
        <w:t xml:space="preserve">with the hopes of creating positive change within my organisation throughout the course of my career. </w:t>
      </w:r>
      <w:r w:rsidR="00481617">
        <w:t xml:space="preserve">The Act </w:t>
      </w:r>
      <w:r w:rsidR="00521CD5">
        <w:t xml:space="preserve">puts forward 5 ways of working that are intended to influence the ways in which organisations work and make decisions. These five ways of working, however, can also be applied at the personal level </w:t>
      </w:r>
      <w:r w:rsidR="00282E93">
        <w:t>and lead to long term professional success</w:t>
      </w:r>
      <w:r w:rsidR="00AB7030">
        <w:t xml:space="preserve"> (Welsh Government, 2015)</w:t>
      </w:r>
      <w:r w:rsidR="00282E93">
        <w:t>.</w:t>
      </w:r>
    </w:p>
    <w:p w14:paraId="4472A1B9" w14:textId="6FF58E27" w:rsidR="00030C01" w:rsidRDefault="00030C01" w:rsidP="00E14AE7">
      <w:r>
        <w:t>The Act strongly encourages the involvement of</w:t>
      </w:r>
      <w:r w:rsidR="005A33AB">
        <w:t xml:space="preserve"> the </w:t>
      </w:r>
      <w:r w:rsidR="00B9244B">
        <w:t>public</w:t>
      </w:r>
      <w:r w:rsidR="005A33AB">
        <w:t xml:space="preserve"> in decision making and the shaping of new services. </w:t>
      </w:r>
      <w:r w:rsidR="00E0751C">
        <w:t>This is highlighted within the</w:t>
      </w:r>
      <w:r w:rsidR="00B9244B">
        <w:t xml:space="preserve"> way of working titled “Involvement”. </w:t>
      </w:r>
      <w:r w:rsidR="003C580A">
        <w:t>Within the authority, this is called “Co-Production”.</w:t>
      </w:r>
      <w:r w:rsidR="005B2F87">
        <w:t xml:space="preserve"> When explaining why Co-Production matters to </w:t>
      </w:r>
      <w:r w:rsidR="00C37C5E">
        <w:t>local authorities, one article stated that “</w:t>
      </w:r>
      <w:r w:rsidR="00C37C5E" w:rsidRPr="00C37C5E">
        <w:t xml:space="preserve">If the service user does not contribute fully and creatively to the service </w:t>
      </w:r>
      <w:r w:rsidR="00A82047" w:rsidRPr="00C37C5E">
        <w:t>process or</w:t>
      </w:r>
      <w:r w:rsidR="00C37C5E" w:rsidRPr="00C37C5E">
        <w:t xml:space="preserve"> does not make full use of the potential of the service, then it is likely to be less effective in its outcomes.</w:t>
      </w:r>
      <w:r w:rsidR="00C37C5E">
        <w:t>”</w:t>
      </w:r>
      <w:r w:rsidR="00EF5F74">
        <w:t xml:space="preserve"> </w:t>
      </w:r>
      <w:r w:rsidR="00A82047">
        <w:t xml:space="preserve">This means that, </w:t>
      </w:r>
      <w:proofErr w:type="gramStart"/>
      <w:r w:rsidR="00A82047">
        <w:t>in order to</w:t>
      </w:r>
      <w:proofErr w:type="gramEnd"/>
      <w:r w:rsidR="00A82047">
        <w:t xml:space="preserve"> c</w:t>
      </w:r>
      <w:r w:rsidR="004A757C">
        <w:t>ommission the most effective services possible, the involvement of those who will be accessing said services is crucial</w:t>
      </w:r>
      <w:r w:rsidR="00335993">
        <w:t xml:space="preserve"> (</w:t>
      </w:r>
      <w:r w:rsidR="00186681">
        <w:t>Osborne et al, 2016)</w:t>
      </w:r>
      <w:r w:rsidR="004A757C">
        <w:t xml:space="preserve">. </w:t>
      </w:r>
      <w:r w:rsidR="00805375">
        <w:t xml:space="preserve">This highlights a fundamental principle of the act that is crucial to </w:t>
      </w:r>
      <w:r w:rsidR="000A2C30">
        <w:t>my professional development.</w:t>
      </w:r>
    </w:p>
    <w:p w14:paraId="74103331" w14:textId="18D1B617" w:rsidR="002F3F18" w:rsidRPr="0094231E" w:rsidRDefault="005D6EDB" w:rsidP="0094231E">
      <w:r>
        <w:t>Another aspect of the Act that, if used correctly, will enhance my work</w:t>
      </w:r>
      <w:r w:rsidR="009F14D5">
        <w:t xml:space="preserve"> going forward is the fact that no one Wellbeing Goal or Way of Working takes precedence over any one other. This means that</w:t>
      </w:r>
      <w:r w:rsidR="00A46E51">
        <w:t>, if the act were to be applied fully to all new services commissioned, then</w:t>
      </w:r>
      <w:r w:rsidR="00A57870">
        <w:t xml:space="preserve"> all</w:t>
      </w:r>
      <w:r w:rsidR="000C6FDF">
        <w:t xml:space="preserve"> commissioning exercises would have to take a wholistic view of what is being implemented</w:t>
      </w:r>
      <w:r w:rsidR="00266635">
        <w:t xml:space="preserve">, as opposed to only focusing on few key aspects. In practice, this means that </w:t>
      </w:r>
      <w:r w:rsidR="00BD5D8D">
        <w:t xml:space="preserve">when commissioning any new service, for example, the environmental impacts of said service would need to be considered, and the service would need to be formed in a way that lessens environmental impact. </w:t>
      </w:r>
      <w:r w:rsidR="00CE616E">
        <w:t>This, without the act, may not be considered at all, and therefore</w:t>
      </w:r>
      <w:r w:rsidR="00B51CDE">
        <w:t xml:space="preserve"> each new service may pose a risk of creating a negative effect on the environment or </w:t>
      </w:r>
      <w:r w:rsidR="00E03B49">
        <w:t>carbon emissio</w:t>
      </w:r>
      <w:r w:rsidR="00836E03">
        <w:t xml:space="preserve">ns. </w:t>
      </w:r>
      <w:r w:rsidR="00B464B2">
        <w:t xml:space="preserve">Great benefit to the act, therefore, will be realised </w:t>
      </w:r>
      <w:r w:rsidR="00217724">
        <w:t>over time, when the act has influenced countless decisions to reduce carbon emissions</w:t>
      </w:r>
      <w:r w:rsidR="00335993">
        <w:t xml:space="preserve"> (Davidson, 2020)</w:t>
      </w:r>
      <w:r w:rsidR="00217724">
        <w:t>.</w:t>
      </w:r>
    </w:p>
    <w:p w14:paraId="54058D72" w14:textId="77777777" w:rsidR="002F3F18" w:rsidRPr="002F3F18" w:rsidRDefault="002F3F18" w:rsidP="002F3F18">
      <w:pPr>
        <w:rPr>
          <w:b/>
          <w:bCs/>
        </w:rPr>
      </w:pPr>
    </w:p>
    <w:p w14:paraId="2BA041EB" w14:textId="620500E9" w:rsidR="002F3F18" w:rsidRDefault="002F3F18" w:rsidP="002F3F18">
      <w:pPr>
        <w:pStyle w:val="ListParagraph"/>
        <w:numPr>
          <w:ilvl w:val="0"/>
          <w:numId w:val="1"/>
        </w:numPr>
        <w:rPr>
          <w:b/>
          <w:bCs/>
        </w:rPr>
      </w:pPr>
      <w:r w:rsidRPr="002F3F18">
        <w:rPr>
          <w:b/>
          <w:bCs/>
        </w:rPr>
        <w:t xml:space="preserve">Create a methodological approach to collect data for the appraisal of your </w:t>
      </w:r>
      <w:r w:rsidR="00E14AE7" w:rsidRPr="002F3F18">
        <w:rPr>
          <w:b/>
          <w:bCs/>
        </w:rPr>
        <w:t>organisation’s</w:t>
      </w:r>
      <w:r w:rsidRPr="002F3F18">
        <w:rPr>
          <w:b/>
          <w:bCs/>
        </w:rPr>
        <w:t xml:space="preserve"> engagement with the act.</w:t>
      </w:r>
    </w:p>
    <w:p w14:paraId="7500C95A" w14:textId="7B9E61B0" w:rsidR="0056388B" w:rsidRPr="005470EE" w:rsidRDefault="00E3053F" w:rsidP="0056388B">
      <w:r w:rsidRPr="005470EE">
        <w:t xml:space="preserve">To collect data for the appraisal of Carmarthenshire County Council’s </w:t>
      </w:r>
      <w:r w:rsidR="00DF6149" w:rsidRPr="005470EE">
        <w:t xml:space="preserve">engagement with the act, it will be crucial to use a variety of </w:t>
      </w:r>
      <w:r w:rsidR="00BD648F" w:rsidRPr="005470EE">
        <w:t xml:space="preserve">methodologies. This will help to ensure that </w:t>
      </w:r>
      <w:r w:rsidR="000556D3" w:rsidRPr="005470EE">
        <w:t>the data gathered gives a wholistic view of the organisation’s engagement</w:t>
      </w:r>
      <w:r w:rsidR="004A65F7" w:rsidRPr="005470EE">
        <w:t xml:space="preserve"> with the act, as opposed to a narrow view from certain individuals/departments. </w:t>
      </w:r>
    </w:p>
    <w:p w14:paraId="4BF9066D" w14:textId="10D787F5" w:rsidR="009F2852" w:rsidRDefault="004A65F7" w:rsidP="009F2852">
      <w:r w:rsidRPr="005470EE">
        <w:t xml:space="preserve">Firstly, </w:t>
      </w:r>
      <w:r w:rsidR="00CC6B0A" w:rsidRPr="005470EE">
        <w:t xml:space="preserve">interviews with staff were identified </w:t>
      </w:r>
      <w:r w:rsidR="00AA1486" w:rsidRPr="005470EE">
        <w:t>to</w:t>
      </w:r>
      <w:r w:rsidR="00CC6B0A" w:rsidRPr="005470EE">
        <w:t xml:space="preserve"> gather key information</w:t>
      </w:r>
      <w:r w:rsidR="00E96AAF" w:rsidRPr="005470EE">
        <w:t xml:space="preserve"> regarding staff roles and their relevance to the act, as well as</w:t>
      </w:r>
      <w:r w:rsidR="00474101" w:rsidRPr="005470EE">
        <w:t xml:space="preserve"> information on how their wider department engages with the </w:t>
      </w:r>
      <w:proofErr w:type="gramStart"/>
      <w:r w:rsidR="00474101" w:rsidRPr="005470EE">
        <w:t xml:space="preserve">act as a </w:t>
      </w:r>
      <w:r w:rsidR="00474101" w:rsidRPr="005470EE">
        <w:lastRenderedPageBreak/>
        <w:t>whole</w:t>
      </w:r>
      <w:proofErr w:type="gramEnd"/>
      <w:r w:rsidR="00474101" w:rsidRPr="005470EE">
        <w:t xml:space="preserve">. </w:t>
      </w:r>
      <w:r w:rsidR="00411CFE" w:rsidRPr="005470EE">
        <w:t xml:space="preserve">Individual 1 was identified as an ideal candidate to be interviewed. </w:t>
      </w:r>
      <w:r w:rsidR="00EE6248" w:rsidRPr="005470EE">
        <w:t>The individual</w:t>
      </w:r>
      <w:r w:rsidR="004203B5" w:rsidRPr="005470EE">
        <w:t xml:space="preserve"> worked to record performance data </w:t>
      </w:r>
      <w:r w:rsidR="00E253F4" w:rsidRPr="005470EE">
        <w:t>for a particular division. This person was identified</w:t>
      </w:r>
      <w:r w:rsidR="00DC45A4" w:rsidRPr="005470EE">
        <w:t xml:space="preserve"> </w:t>
      </w:r>
      <w:proofErr w:type="gramStart"/>
      <w:r w:rsidR="00DC45A4" w:rsidRPr="005470EE">
        <w:t>due to the fact that</w:t>
      </w:r>
      <w:proofErr w:type="gramEnd"/>
      <w:r w:rsidR="00DC45A4" w:rsidRPr="005470EE">
        <w:t xml:space="preserve"> </w:t>
      </w:r>
      <w:r w:rsidR="00D517EA" w:rsidRPr="005470EE">
        <w:t>it was important to learn how data was gathered within specific teams at ground level</w:t>
      </w:r>
      <w:r w:rsidR="002C1C58" w:rsidRPr="005470EE">
        <w:t xml:space="preserve">, and how that data then fed up to inform how the council was reaching its wider strategic </w:t>
      </w:r>
      <w:r w:rsidR="007372D6" w:rsidRPr="005470EE">
        <w:t>aims and</w:t>
      </w:r>
      <w:r w:rsidR="0094622B" w:rsidRPr="005470EE">
        <w:t xml:space="preserve"> </w:t>
      </w:r>
      <w:r w:rsidR="000B29D1">
        <w:t>is used to measure the organisatio</w:t>
      </w:r>
      <w:r w:rsidR="00AE5562">
        <w:t>n’s progress regarding the 7 well-being goals of the Act.</w:t>
      </w:r>
      <w:r w:rsidR="00E01E85">
        <w:t xml:space="preserve"> Questions asked were as follow</w:t>
      </w:r>
      <w:r w:rsidR="009F2852">
        <w:t>s:</w:t>
      </w:r>
    </w:p>
    <w:p w14:paraId="0E90B482" w14:textId="3864AD2D" w:rsidR="009F2852" w:rsidRDefault="009F2852" w:rsidP="009F2852">
      <w:pPr>
        <w:pStyle w:val="ListParagraph"/>
        <w:numPr>
          <w:ilvl w:val="0"/>
          <w:numId w:val="2"/>
        </w:numPr>
      </w:pPr>
      <w:r>
        <w:t>How is</w:t>
      </w:r>
      <w:r w:rsidR="0024249A">
        <w:t xml:space="preserve"> data gathered at ground level?</w:t>
      </w:r>
    </w:p>
    <w:p w14:paraId="38CC3971" w14:textId="3B405997" w:rsidR="0024249A" w:rsidRDefault="00AC575D" w:rsidP="009F2852">
      <w:pPr>
        <w:pStyle w:val="ListParagraph"/>
        <w:numPr>
          <w:ilvl w:val="0"/>
          <w:numId w:val="2"/>
        </w:numPr>
      </w:pPr>
      <w:r>
        <w:t>How is this data recorded and reported on?</w:t>
      </w:r>
    </w:p>
    <w:p w14:paraId="2EB9D35F" w14:textId="0193EA56" w:rsidR="00AC575D" w:rsidRDefault="009A3AC9" w:rsidP="009F2852">
      <w:pPr>
        <w:pStyle w:val="ListParagraph"/>
        <w:numPr>
          <w:ilvl w:val="0"/>
          <w:numId w:val="2"/>
        </w:numPr>
      </w:pPr>
      <w:r>
        <w:t>How are the measures being recorded agreed upon?</w:t>
      </w:r>
    </w:p>
    <w:p w14:paraId="22919D5E" w14:textId="2CD0961D" w:rsidR="009A3AC9" w:rsidRDefault="009A3AC9" w:rsidP="009F2852">
      <w:pPr>
        <w:pStyle w:val="ListParagraph"/>
        <w:numPr>
          <w:ilvl w:val="0"/>
          <w:numId w:val="2"/>
        </w:numPr>
      </w:pPr>
      <w:r>
        <w:t xml:space="preserve">Are measures </w:t>
      </w:r>
      <w:r w:rsidR="00974418">
        <w:t xml:space="preserve">and their targets </w:t>
      </w:r>
      <w:r>
        <w:t>agreed upon before or after</w:t>
      </w:r>
      <w:r w:rsidR="00974418">
        <w:t xml:space="preserve"> data is collected?</w:t>
      </w:r>
    </w:p>
    <w:p w14:paraId="591B9600" w14:textId="23B63FEB" w:rsidR="00974418" w:rsidRDefault="00E90F43" w:rsidP="009F2852">
      <w:pPr>
        <w:pStyle w:val="ListParagraph"/>
        <w:numPr>
          <w:ilvl w:val="0"/>
          <w:numId w:val="2"/>
        </w:numPr>
      </w:pPr>
      <w:r>
        <w:t>What systems are used to support the recording and reporting of data?</w:t>
      </w:r>
    </w:p>
    <w:p w14:paraId="21BED20C" w14:textId="336BB08F" w:rsidR="00C817A4" w:rsidRDefault="00C817A4" w:rsidP="009F2852">
      <w:pPr>
        <w:pStyle w:val="ListParagraph"/>
        <w:numPr>
          <w:ilvl w:val="0"/>
          <w:numId w:val="2"/>
        </w:numPr>
      </w:pPr>
      <w:r>
        <w:t xml:space="preserve">Is there any further information that you are aware of that you think may be beneficial to us in </w:t>
      </w:r>
      <w:r w:rsidR="00746C57">
        <w:t>researching the authority’s compliance with the Act?</w:t>
      </w:r>
    </w:p>
    <w:p w14:paraId="36E99391" w14:textId="3B0B300F" w:rsidR="007372D6" w:rsidRDefault="007372D6" w:rsidP="0056388B">
      <w:r>
        <w:t>A se</w:t>
      </w:r>
      <w:r w:rsidR="002513F0">
        <w:t xml:space="preserve">cond interview was also to be held with another member of staff. </w:t>
      </w:r>
      <w:r w:rsidR="004A4DAD">
        <w:t>Individual</w:t>
      </w:r>
      <w:r w:rsidR="00CF23A2">
        <w:t xml:space="preserve"> 2’s role was also </w:t>
      </w:r>
      <w:r w:rsidR="000329C6">
        <w:t xml:space="preserve">to record performance data, but at corporate level. </w:t>
      </w:r>
      <w:r w:rsidR="00684CE3">
        <w:t xml:space="preserve">This means that her job was to collate data provided by teams such as the team led by individual </w:t>
      </w:r>
      <w:r w:rsidR="00645329">
        <w:t>1 and</w:t>
      </w:r>
      <w:r w:rsidR="004167F0">
        <w:t xml:space="preserve"> identify how the organization is performing across its </w:t>
      </w:r>
      <w:r w:rsidR="00974DC6">
        <w:t>well-being goals, as well as the well-being goals of the act. Th</w:t>
      </w:r>
      <w:r w:rsidR="00645329">
        <w:t>is individual was identified in the hopes of</w:t>
      </w:r>
      <w:r w:rsidR="005A7D99">
        <w:t xml:space="preserve"> </w:t>
      </w:r>
      <w:r w:rsidR="00645329">
        <w:t>providing a fuller picture of what happens to performance data after it is captured at ground level</w:t>
      </w:r>
      <w:r w:rsidR="005A7D99">
        <w:t xml:space="preserve"> and fed up</w:t>
      </w:r>
      <w:r w:rsidR="004A6533">
        <w:t>, and how very specific measures at ground level can be collated</w:t>
      </w:r>
      <w:r w:rsidR="006954AF">
        <w:t xml:space="preserve"> and used to measure progress against a much wider well-being goal.</w:t>
      </w:r>
      <w:r w:rsidR="00C817A4">
        <w:t xml:space="preserve"> The questions asked were as follows</w:t>
      </w:r>
      <w:r w:rsidR="00746C57">
        <w:t>:</w:t>
      </w:r>
    </w:p>
    <w:p w14:paraId="373F85D8" w14:textId="5ECE9CFF" w:rsidR="00746C57" w:rsidRDefault="00EA79B2" w:rsidP="00746C57">
      <w:pPr>
        <w:pStyle w:val="ListParagraph"/>
        <w:numPr>
          <w:ilvl w:val="0"/>
          <w:numId w:val="3"/>
        </w:numPr>
      </w:pPr>
      <w:r>
        <w:t>How i</w:t>
      </w:r>
      <w:r w:rsidR="00470F33">
        <w:t>s the data that is collected from other teams collated and applied to the organisation’s well-being goals?</w:t>
      </w:r>
    </w:p>
    <w:p w14:paraId="3769CDA3" w14:textId="170807C3" w:rsidR="00470F33" w:rsidRDefault="00470F33" w:rsidP="00746C57">
      <w:pPr>
        <w:pStyle w:val="ListParagraph"/>
        <w:numPr>
          <w:ilvl w:val="0"/>
          <w:numId w:val="3"/>
        </w:numPr>
      </w:pPr>
      <w:r>
        <w:t xml:space="preserve">How is the </w:t>
      </w:r>
      <w:r w:rsidR="00260088">
        <w:t xml:space="preserve">data that is collected from other teams collated and applied to the </w:t>
      </w:r>
      <w:r w:rsidR="00213CA0">
        <w:t>seven well-being goals outlined in the Act?</w:t>
      </w:r>
    </w:p>
    <w:p w14:paraId="2A1E89AD" w14:textId="2FC315FE" w:rsidR="00213CA0" w:rsidRDefault="00213CA0" w:rsidP="00746C57">
      <w:pPr>
        <w:pStyle w:val="ListParagraph"/>
        <w:numPr>
          <w:ilvl w:val="0"/>
          <w:numId w:val="3"/>
        </w:numPr>
      </w:pPr>
      <w:r>
        <w:t>Does the organisation collate data on how effectively the five ways of working</w:t>
      </w:r>
      <w:r w:rsidR="00531B3E">
        <w:t xml:space="preserve"> are being applied?</w:t>
      </w:r>
    </w:p>
    <w:p w14:paraId="6A2F875D" w14:textId="66ECFD6A" w:rsidR="00531B3E" w:rsidRDefault="00C506F6" w:rsidP="00C506F6">
      <w:pPr>
        <w:pStyle w:val="ListParagraph"/>
        <w:numPr>
          <w:ilvl w:val="0"/>
          <w:numId w:val="3"/>
        </w:numPr>
      </w:pPr>
      <w:r>
        <w:t>Is there any further information that you are aware of that you think may be beneficial to us in researching the authority’s compliance with the Act?</w:t>
      </w:r>
    </w:p>
    <w:p w14:paraId="5C42968C" w14:textId="07D28D46" w:rsidR="006954AF" w:rsidRDefault="00856D64" w:rsidP="0056388B">
      <w:r>
        <w:t xml:space="preserve">Thirdly, </w:t>
      </w:r>
      <w:r w:rsidR="00FE06D2">
        <w:t>it was crucial to understand the relevance of the act when capturing data, but to under</w:t>
      </w:r>
      <w:r w:rsidR="00E14DEB">
        <w:t>stand how principles from the act are used to</w:t>
      </w:r>
      <w:r w:rsidR="00DA7506">
        <w:t xml:space="preserve"> inform decisions made when creating new services. To understand this, multiple individuals were identified amongst the Commissioning division of the organisation’s </w:t>
      </w:r>
      <w:r w:rsidR="009B4B32">
        <w:t>C</w:t>
      </w:r>
      <w:r w:rsidR="00DA7506">
        <w:t>ommunities depar</w:t>
      </w:r>
      <w:r w:rsidR="009B6514">
        <w:t xml:space="preserve">tment, who are predominantly </w:t>
      </w:r>
      <w:r w:rsidR="00502A73">
        <w:t xml:space="preserve">responsible for the commissioning of new Social Care services. </w:t>
      </w:r>
      <w:r w:rsidR="00570305">
        <w:t>These conversations were aimed at</w:t>
      </w:r>
      <w:r w:rsidR="00E24D9B">
        <w:t xml:space="preserve"> identifying project</w:t>
      </w:r>
      <w:r w:rsidR="00FA0A3D">
        <w:t>s</w:t>
      </w:r>
      <w:r w:rsidR="00E24D9B">
        <w:t xml:space="preserve"> that had been commissioned in recent years </w:t>
      </w:r>
      <w:r w:rsidR="00FA0A3D">
        <w:t xml:space="preserve">by said </w:t>
      </w:r>
      <w:r w:rsidR="009B4B32">
        <w:t>individuals and</w:t>
      </w:r>
      <w:r w:rsidR="00FA0A3D">
        <w:t xml:space="preserve"> discussing how </w:t>
      </w:r>
      <w:r w:rsidR="00C27007">
        <w:t xml:space="preserve">the principles from the act had been embedded into each </w:t>
      </w:r>
      <w:r w:rsidR="009B4B32">
        <w:t>project. These conversations focused mainly on the 5 ways of working detailed within the act</w:t>
      </w:r>
      <w:r w:rsidR="00057362">
        <w:t>, in which each way of working was discussed at length, and how the project in question utilised each one.</w:t>
      </w:r>
      <w:r w:rsidR="00C506F6">
        <w:t xml:space="preserve"> The questions asked were as follows:</w:t>
      </w:r>
    </w:p>
    <w:p w14:paraId="50AEB490" w14:textId="7524628D" w:rsidR="00D91542" w:rsidRDefault="00E01909" w:rsidP="00C506F6">
      <w:pPr>
        <w:pStyle w:val="ListParagraph"/>
        <w:numPr>
          <w:ilvl w:val="0"/>
          <w:numId w:val="4"/>
        </w:numPr>
      </w:pPr>
      <w:r>
        <w:t xml:space="preserve">How was service x </w:t>
      </w:r>
      <w:r w:rsidR="00E86576">
        <w:t>designed with the intentions of balancing short-term needs with the needs to safeguard the ability to also meet long-term needs</w:t>
      </w:r>
      <w:r w:rsidR="0063047E">
        <w:t>?</w:t>
      </w:r>
    </w:p>
    <w:p w14:paraId="244E1D8F" w14:textId="2705F9CA" w:rsidR="00E86576" w:rsidRDefault="00C767DF" w:rsidP="00C506F6">
      <w:pPr>
        <w:pStyle w:val="ListParagraph"/>
        <w:numPr>
          <w:ilvl w:val="0"/>
          <w:numId w:val="4"/>
        </w:numPr>
      </w:pPr>
      <w:r>
        <w:t>When designing</w:t>
      </w:r>
      <w:r w:rsidR="0063047E">
        <w:t xml:space="preserve"> </w:t>
      </w:r>
      <w:r w:rsidR="006139CF">
        <w:t>service x</w:t>
      </w:r>
      <w:r>
        <w:t>, how were the</w:t>
      </w:r>
      <w:r w:rsidR="00126677">
        <w:t xml:space="preserve"> impacts upon each of the well-being goals</w:t>
      </w:r>
      <w:r w:rsidR="00A75C05">
        <w:t xml:space="preserve"> of the acts, the organisations wider well-being objectives, and the objectives of other public bodies considered?</w:t>
      </w:r>
    </w:p>
    <w:p w14:paraId="2B4C9007" w14:textId="5C61981E" w:rsidR="00072B41" w:rsidRDefault="00072B41" w:rsidP="00C506F6">
      <w:pPr>
        <w:pStyle w:val="ListParagraph"/>
        <w:numPr>
          <w:ilvl w:val="0"/>
          <w:numId w:val="4"/>
        </w:numPr>
      </w:pPr>
      <w:r>
        <w:lastRenderedPageBreak/>
        <w:t xml:space="preserve">How were people </w:t>
      </w:r>
      <w:r w:rsidR="00023B1D">
        <w:t>with an interest in achieving the well-being goals involved in</w:t>
      </w:r>
      <w:r w:rsidR="006D49B4">
        <w:t xml:space="preserve"> the process of designing service x, and how was it ensured that those people reflected the diversity of the area which the body serves?</w:t>
      </w:r>
    </w:p>
    <w:p w14:paraId="2715AD70" w14:textId="21DB1C85" w:rsidR="006D49B4" w:rsidRDefault="009723CE" w:rsidP="00C506F6">
      <w:pPr>
        <w:pStyle w:val="ListParagraph"/>
        <w:numPr>
          <w:ilvl w:val="0"/>
          <w:numId w:val="4"/>
        </w:numPr>
      </w:pPr>
      <w:r>
        <w:t>In designing service x</w:t>
      </w:r>
      <w:r w:rsidR="001444D6">
        <w:t>, was there collaboration with any other person (or different parts of the body itself)</w:t>
      </w:r>
      <w:r w:rsidR="00184C21">
        <w:t xml:space="preserve"> that could help the body meet its well-being objectives?</w:t>
      </w:r>
    </w:p>
    <w:p w14:paraId="6DE1ECA9" w14:textId="75D769DD" w:rsidR="00184C21" w:rsidRDefault="00CE70BB" w:rsidP="00C506F6">
      <w:pPr>
        <w:pStyle w:val="ListParagraph"/>
        <w:numPr>
          <w:ilvl w:val="0"/>
          <w:numId w:val="4"/>
        </w:numPr>
      </w:pPr>
      <w:r>
        <w:t>How w</w:t>
      </w:r>
      <w:r w:rsidR="00A7661D">
        <w:t>a</w:t>
      </w:r>
      <w:r>
        <w:t>s service x intended to prevent problems occurring or getting wo</w:t>
      </w:r>
      <w:r w:rsidR="00A7661D">
        <w:t>rse for its users?</w:t>
      </w:r>
    </w:p>
    <w:p w14:paraId="7C793274" w14:textId="77777777" w:rsidR="00AE5562" w:rsidRPr="005470EE" w:rsidRDefault="00AE5562" w:rsidP="0056388B"/>
    <w:p w14:paraId="37518DDE" w14:textId="77777777" w:rsidR="002F3F18" w:rsidRPr="002F3F18" w:rsidRDefault="002F3F18" w:rsidP="002F3F18">
      <w:pPr>
        <w:ind w:left="360"/>
        <w:rPr>
          <w:b/>
          <w:bCs/>
        </w:rPr>
      </w:pPr>
    </w:p>
    <w:p w14:paraId="7D9D3FF9" w14:textId="7301EE9C" w:rsidR="002F3F18" w:rsidRDefault="002F3F18" w:rsidP="002F3F18">
      <w:pPr>
        <w:pStyle w:val="ListParagraph"/>
        <w:numPr>
          <w:ilvl w:val="0"/>
          <w:numId w:val="1"/>
        </w:numPr>
        <w:rPr>
          <w:b/>
          <w:bCs/>
        </w:rPr>
      </w:pPr>
      <w:r w:rsidRPr="002F3F18">
        <w:rPr>
          <w:b/>
          <w:bCs/>
        </w:rPr>
        <w:t xml:space="preserve">Appraise the organisation you work for in terms of its current engagement with the key principles of the act, </w:t>
      </w:r>
      <w:r w:rsidR="00E14AE7" w:rsidRPr="002F3F18">
        <w:rPr>
          <w:b/>
          <w:bCs/>
        </w:rPr>
        <w:t>goals,</w:t>
      </w:r>
      <w:r w:rsidRPr="002F3F18">
        <w:rPr>
          <w:b/>
          <w:bCs/>
        </w:rPr>
        <w:t xml:space="preserve"> and ways of working.  </w:t>
      </w:r>
    </w:p>
    <w:p w14:paraId="0C7307E4" w14:textId="6AC84342" w:rsidR="00A011D2" w:rsidRPr="003E2087" w:rsidRDefault="001B060F" w:rsidP="006A4685">
      <w:r w:rsidRPr="003E2087">
        <w:t>Carma</w:t>
      </w:r>
      <w:r w:rsidR="00B930A9" w:rsidRPr="003E2087">
        <w:t xml:space="preserve">rthenshire County Council engage with the principles, goals, and ways of working of the act in numerous ways. </w:t>
      </w:r>
      <w:r w:rsidR="00E8389B" w:rsidRPr="003E2087">
        <w:t xml:space="preserve">Firstly, </w:t>
      </w:r>
      <w:r w:rsidR="00C11B68" w:rsidRPr="003E2087">
        <w:t xml:space="preserve">many teams and divisions are required to work towards </w:t>
      </w:r>
      <w:r w:rsidR="008A0134" w:rsidRPr="003E2087">
        <w:t xml:space="preserve">a set of Performance Indicators (PIs) </w:t>
      </w:r>
      <w:r w:rsidR="007F65F0" w:rsidRPr="003E2087">
        <w:t xml:space="preserve">that are specific to said team or division. </w:t>
      </w:r>
      <w:r w:rsidR="0047310C" w:rsidRPr="003E2087">
        <w:t>There are a variety of ways in which these PIs are</w:t>
      </w:r>
      <w:r w:rsidR="007F65F0" w:rsidRPr="003E2087">
        <w:t xml:space="preserve"> formulated</w:t>
      </w:r>
      <w:r w:rsidR="0047310C" w:rsidRPr="003E2087">
        <w:t xml:space="preserve">. </w:t>
      </w:r>
      <w:r w:rsidR="008D7FA8" w:rsidRPr="003E2087">
        <w:t>Crucially, some PIs are set by Welsh Government</w:t>
      </w:r>
      <w:r w:rsidR="005C31B7" w:rsidRPr="003E2087">
        <w:t xml:space="preserve">. This means that the responsible team must work towards these PIs, after which they are reported to Welsh Government itself. </w:t>
      </w:r>
      <w:r w:rsidR="00E1174D" w:rsidRPr="003E2087">
        <w:t xml:space="preserve">These PIs </w:t>
      </w:r>
      <w:proofErr w:type="gramStart"/>
      <w:r w:rsidR="00E1174D" w:rsidRPr="003E2087">
        <w:t>in particular will</w:t>
      </w:r>
      <w:proofErr w:type="gramEnd"/>
      <w:r w:rsidR="00E1174D" w:rsidRPr="003E2087">
        <w:t xml:space="preserve"> always have strong associations to </w:t>
      </w:r>
      <w:r w:rsidR="00E4606A" w:rsidRPr="003E2087">
        <w:t>the Act</w:t>
      </w:r>
      <w:r w:rsidR="00BB5787" w:rsidRPr="003E2087">
        <w:t>, as they will always be extremely closely aligned to the wider strategic goals</w:t>
      </w:r>
      <w:r w:rsidR="0059686A" w:rsidRPr="003E2087">
        <w:t xml:space="preserve"> of the Welsh Government. </w:t>
      </w:r>
      <w:r w:rsidR="00AA1486" w:rsidRPr="003E2087">
        <w:t>This,</w:t>
      </w:r>
      <w:r w:rsidR="007E30C2" w:rsidRPr="003E2087">
        <w:t xml:space="preserve"> however, is a legal requirement, </w:t>
      </w:r>
      <w:r w:rsidR="002D24FA" w:rsidRPr="003E2087">
        <w:t>therefore,</w:t>
      </w:r>
      <w:r w:rsidR="007E30C2" w:rsidRPr="003E2087">
        <w:t xml:space="preserve"> to analyse the full picture as to how </w:t>
      </w:r>
      <w:r w:rsidR="007826ED" w:rsidRPr="003E2087">
        <w:t xml:space="preserve">the organisation adhere to the act, it is crucial to consider </w:t>
      </w:r>
      <w:r w:rsidR="00AB7D2D" w:rsidRPr="003E2087">
        <w:t>areas that they are not bound to legally.</w:t>
      </w:r>
    </w:p>
    <w:p w14:paraId="325B23F6" w14:textId="0F6A358E" w:rsidR="000B2412" w:rsidRPr="003E2087" w:rsidRDefault="00E227B8" w:rsidP="006A4685">
      <w:r w:rsidRPr="003E2087">
        <w:t xml:space="preserve">Other PIs are set in multiple ways, but usually with agreement between the Team responsible for the </w:t>
      </w:r>
      <w:r w:rsidR="00BB4430" w:rsidRPr="003E2087">
        <w:t xml:space="preserve">PI, and the Heads of Service/Director of the department. </w:t>
      </w:r>
      <w:r w:rsidR="008156E7" w:rsidRPr="003E2087">
        <w:t xml:space="preserve">These PIs do not </w:t>
      </w:r>
      <w:r w:rsidR="00B43015" w:rsidRPr="003E2087">
        <w:t>directly have to be in alignment with the</w:t>
      </w:r>
      <w:r w:rsidR="0041142B" w:rsidRPr="003E2087">
        <w:t xml:space="preserve"> wellbeing goals of the</w:t>
      </w:r>
      <w:r w:rsidR="00B43015" w:rsidRPr="003E2087">
        <w:t xml:space="preserve"> Act. </w:t>
      </w:r>
      <w:r w:rsidR="0041142B" w:rsidRPr="003E2087">
        <w:t>However,</w:t>
      </w:r>
      <w:r w:rsidR="00B43015" w:rsidRPr="003E2087">
        <w:t xml:space="preserve"> they must be in alignment with </w:t>
      </w:r>
      <w:r w:rsidR="0041142B" w:rsidRPr="003E2087">
        <w:t xml:space="preserve">at least </w:t>
      </w:r>
      <w:r w:rsidR="00B43015" w:rsidRPr="003E2087">
        <w:t>one of</w:t>
      </w:r>
      <w:r w:rsidR="0041142B" w:rsidRPr="003E2087">
        <w:t xml:space="preserve"> </w:t>
      </w:r>
      <w:r w:rsidR="008F38A1" w:rsidRPr="003E2087">
        <w:t xml:space="preserve">the authority’s 4 wellbeing goals. These 4 wellbeing goals must then be in </w:t>
      </w:r>
      <w:r w:rsidR="00AF1198" w:rsidRPr="003E2087">
        <w:t>alignment and</w:t>
      </w:r>
      <w:r w:rsidR="008F38A1" w:rsidRPr="003E2087">
        <w:t xml:space="preserve"> cover all wellbeing goals </w:t>
      </w:r>
      <w:r w:rsidR="00DC276E" w:rsidRPr="003E2087">
        <w:t>of the act.</w:t>
      </w:r>
      <w:r w:rsidR="007E36C5" w:rsidRPr="003E2087">
        <w:t xml:space="preserve"> This should mean that the</w:t>
      </w:r>
      <w:r w:rsidR="00EC3DB4" w:rsidRPr="003E2087">
        <w:t xml:space="preserve"> PIs are strongly linked to the wellbeing goals of the act, however </w:t>
      </w:r>
      <w:r w:rsidR="002E4F79" w:rsidRPr="003E2087">
        <w:t>it does create an extra step between the PIs and the act. This can therefore mean that some PIs</w:t>
      </w:r>
      <w:r w:rsidR="00A16EB3" w:rsidRPr="003E2087">
        <w:t xml:space="preserve"> may fall within the scope of the authority’s 4 wellbeing goals, but outside the </w:t>
      </w:r>
      <w:r w:rsidR="003B09A2" w:rsidRPr="003E2087">
        <w:t xml:space="preserve">wellbeing goals of the act. </w:t>
      </w:r>
      <w:r w:rsidR="00F84C8B" w:rsidRPr="003E2087">
        <w:t>Also</w:t>
      </w:r>
      <w:r w:rsidR="00EC118B" w:rsidRPr="003E2087">
        <w:t xml:space="preserve"> important</w:t>
      </w:r>
      <w:r w:rsidR="007E2AC1" w:rsidRPr="003E2087">
        <w:t xml:space="preserve"> is</w:t>
      </w:r>
      <w:r w:rsidR="008428FD" w:rsidRPr="003E2087">
        <w:t xml:space="preserve"> the authority</w:t>
      </w:r>
      <w:r w:rsidR="00F84C8B" w:rsidRPr="003E2087">
        <w:t xml:space="preserve"> having less wellbeing goals than there are included in the act</w:t>
      </w:r>
      <w:r w:rsidR="007E2AC1" w:rsidRPr="003E2087">
        <w:t xml:space="preserve">. This added to the fact that the wellbeing goals of the authority must be aligned with the 7 of the </w:t>
      </w:r>
      <w:proofErr w:type="gramStart"/>
      <w:r w:rsidR="007E2AC1" w:rsidRPr="003E2087">
        <w:t>act</w:t>
      </w:r>
      <w:proofErr w:type="gramEnd"/>
      <w:r w:rsidR="007E2AC1" w:rsidRPr="003E2087">
        <w:t xml:space="preserve">, </w:t>
      </w:r>
      <w:r w:rsidR="00676DE9" w:rsidRPr="003E2087">
        <w:t xml:space="preserve">means that the authority’s goals are far higher level or general. </w:t>
      </w:r>
      <w:r w:rsidR="000B2412" w:rsidRPr="003E2087">
        <w:t>This</w:t>
      </w:r>
      <w:r w:rsidR="00DC4DCA" w:rsidRPr="003E2087">
        <w:t xml:space="preserve"> not only gives scope for PIs to be created outside the</w:t>
      </w:r>
      <w:r w:rsidR="000D7DF5" w:rsidRPr="003E2087">
        <w:t xml:space="preserve"> goals of the act, but also</w:t>
      </w:r>
      <w:r w:rsidR="00253E0B" w:rsidRPr="003E2087">
        <w:t xml:space="preserve"> creates risk that some of the </w:t>
      </w:r>
      <w:r w:rsidR="000B2412" w:rsidRPr="003E2087">
        <w:t>Act’s</w:t>
      </w:r>
      <w:r w:rsidR="00253E0B" w:rsidRPr="003E2087">
        <w:t xml:space="preserve"> goals may</w:t>
      </w:r>
      <w:r w:rsidR="00877C74" w:rsidRPr="003E2087">
        <w:t xml:space="preserve"> be focussed upon to a lesser extent than others. This is supported by the fact that, having sampled 100 PIs at random, only 2</w:t>
      </w:r>
      <w:r w:rsidR="004A1615" w:rsidRPr="003E2087">
        <w:t xml:space="preserve">% bared resemblance to the wellbeing goal for </w:t>
      </w:r>
      <w:r w:rsidR="00515175" w:rsidRPr="003E2087">
        <w:t xml:space="preserve">A Wales of Vibrant Culture and Thriving Welsh Language, outlined in the act. </w:t>
      </w:r>
      <w:r w:rsidR="00B63528" w:rsidRPr="003E2087">
        <w:t>This</w:t>
      </w:r>
      <w:r w:rsidR="0083014A" w:rsidRPr="003E2087">
        <w:t xml:space="preserve"> point is further supported when comparing this goal with the others, with both </w:t>
      </w:r>
      <w:r w:rsidR="00362909" w:rsidRPr="003E2087">
        <w:t>“</w:t>
      </w:r>
      <w:r w:rsidR="008A4399" w:rsidRPr="003E2087">
        <w:t>A Prosperous Wales</w:t>
      </w:r>
      <w:r w:rsidR="00362909" w:rsidRPr="003E2087">
        <w:t>”</w:t>
      </w:r>
      <w:r w:rsidR="008A4399" w:rsidRPr="003E2087">
        <w:t xml:space="preserve"> and </w:t>
      </w:r>
      <w:r w:rsidR="00362909" w:rsidRPr="003E2087">
        <w:t>“</w:t>
      </w:r>
      <w:r w:rsidR="008A4399" w:rsidRPr="003E2087">
        <w:t>A Healthier Wales</w:t>
      </w:r>
      <w:r w:rsidR="00362909" w:rsidRPr="003E2087">
        <w:t xml:space="preserve">” </w:t>
      </w:r>
      <w:r w:rsidR="000B2412" w:rsidRPr="003E2087">
        <w:t>being present in over 20% of PIs.</w:t>
      </w:r>
    </w:p>
    <w:p w14:paraId="78953757" w14:textId="77457459" w:rsidR="00362909" w:rsidRPr="003E2087" w:rsidRDefault="0059300F" w:rsidP="006A4685">
      <w:r w:rsidRPr="003E2087">
        <w:t xml:space="preserve">When considering the 5 ways of working, there is strong evidence that </w:t>
      </w:r>
      <w:r w:rsidR="00B460B4" w:rsidRPr="003E2087">
        <w:t>each is adhered to throughout the organisation. For each report created or decision made within the authority, the responsible individual must complete an “Integrated</w:t>
      </w:r>
      <w:r w:rsidR="00300C80" w:rsidRPr="003E2087">
        <w:t xml:space="preserve"> Impact Assessment”. Within this document are questions</w:t>
      </w:r>
      <w:r w:rsidR="00534A33" w:rsidRPr="003E2087">
        <w:t xml:space="preserve"> designed to identify how the </w:t>
      </w:r>
      <w:r w:rsidR="001C3CD4" w:rsidRPr="003E2087">
        <w:t>report adhered</w:t>
      </w:r>
      <w:r w:rsidR="001C3CD4">
        <w:t xml:space="preserve"> to each of the 5 ways of working. If the responsible individual found that the report had </w:t>
      </w:r>
      <w:r w:rsidR="00631476">
        <w:t xml:space="preserve">not adhered to any of the ways of working, then a strong justification is required. The impact assessment document is then submitted to the relevant Head of Service for approval. </w:t>
      </w:r>
    </w:p>
    <w:p w14:paraId="1B0AB4DC" w14:textId="510E01AC" w:rsidR="00E227B8" w:rsidRPr="006A4685" w:rsidRDefault="0083014A" w:rsidP="006A4685">
      <w:pPr>
        <w:rPr>
          <w:b/>
          <w:bCs/>
        </w:rPr>
      </w:pPr>
      <w:r>
        <w:rPr>
          <w:b/>
          <w:bCs/>
        </w:rPr>
        <w:t xml:space="preserve"> </w:t>
      </w:r>
    </w:p>
    <w:p w14:paraId="17755CBA" w14:textId="118FCF9A" w:rsidR="00A011D2" w:rsidRDefault="00A011D2" w:rsidP="00A011D2">
      <w:pPr>
        <w:rPr>
          <w:b/>
          <w:bCs/>
        </w:rPr>
      </w:pPr>
    </w:p>
    <w:p w14:paraId="551BFA58" w14:textId="5B324ADE" w:rsidR="00A011D2" w:rsidRDefault="00A011D2" w:rsidP="00A011D2">
      <w:pPr>
        <w:rPr>
          <w:b/>
          <w:bCs/>
        </w:rPr>
      </w:pPr>
      <w:r>
        <w:rPr>
          <w:b/>
          <w:bCs/>
        </w:rPr>
        <w:t>Bibliography</w:t>
      </w:r>
    </w:p>
    <w:p w14:paraId="7B23A7A3" w14:textId="77777777" w:rsidR="00E044E3" w:rsidRDefault="00E044E3" w:rsidP="00532D49">
      <w:proofErr w:type="spellStart"/>
      <w:r w:rsidRPr="00A011D2">
        <w:t>Corney</w:t>
      </w:r>
      <w:proofErr w:type="spellEnd"/>
      <w:r w:rsidRPr="00A011D2">
        <w:t>, R.H.</w:t>
      </w:r>
      <w:r>
        <w:t xml:space="preserve"> (</w:t>
      </w:r>
      <w:r w:rsidRPr="00A011D2">
        <w:t>1980</w:t>
      </w:r>
      <w:r>
        <w:t>)</w:t>
      </w:r>
      <w:r w:rsidRPr="00A011D2">
        <w:t xml:space="preserve"> </w:t>
      </w:r>
      <w:r>
        <w:t>‘</w:t>
      </w:r>
      <w:r w:rsidRPr="00A011D2">
        <w:t>Factors affecting the operation and success of social work attachment schemes to general practice</w:t>
      </w:r>
      <w:r>
        <w:t>’,</w:t>
      </w:r>
      <w:r w:rsidRPr="00A011D2">
        <w:t> </w:t>
      </w:r>
      <w:r w:rsidRPr="001C68BC">
        <w:t>The Journal of the Royal College of General Practitioners, 30(</w:t>
      </w:r>
      <w:r w:rsidRPr="00A011D2">
        <w:t>212), pp.149-157.</w:t>
      </w:r>
    </w:p>
    <w:p w14:paraId="21E30AEF" w14:textId="77777777" w:rsidR="00E044E3" w:rsidRDefault="00E044E3" w:rsidP="00D123D5">
      <w:r>
        <w:t xml:space="preserve">Curry, N.R. et al. (2012) ‘Factors influencing participation in outdoor physical activity promotion schemes: the case of South Staffordshire, England’, Leisure studies, 31(4), pp. 447–463. Available at: </w:t>
      </w:r>
      <w:hyperlink r:id="rId6" w:history="1">
        <w:r w:rsidRPr="00DF21A3">
          <w:rPr>
            <w:rStyle w:val="Hyperlink"/>
          </w:rPr>
          <w:t>https://doi.org/10.1080/02614367.2011.600322</w:t>
        </w:r>
      </w:hyperlink>
      <w:r>
        <w:t>.</w:t>
      </w:r>
    </w:p>
    <w:p w14:paraId="1E2729E6" w14:textId="77777777" w:rsidR="00E044E3" w:rsidRDefault="00E044E3" w:rsidP="000020A9">
      <w:r w:rsidRPr="00600818">
        <w:t>Davidson, J. (2020) #</w:t>
      </w:r>
      <w:proofErr w:type="gramStart"/>
      <w:r w:rsidRPr="00600818">
        <w:t>Futuregen :</w:t>
      </w:r>
      <w:proofErr w:type="gramEnd"/>
      <w:r w:rsidRPr="00600818">
        <w:t xml:space="preserve"> lessons from a small country. White River Junction, Vermont: Chelsea Green Publishing.</w:t>
      </w:r>
    </w:p>
    <w:p w14:paraId="5F7F236F" w14:textId="77777777" w:rsidR="00E044E3" w:rsidRDefault="00E044E3" w:rsidP="000020A9">
      <w:r>
        <w:t xml:space="preserve">Inman, A. et al. (2018) ‘An exploration of individual, social and material factors influencing water pollution mitigation behaviours within the farming community’, Land use policy, 70, pp. 16–26. Available at: </w:t>
      </w:r>
      <w:hyperlink r:id="rId7" w:history="1">
        <w:r w:rsidRPr="00DF21A3">
          <w:rPr>
            <w:rStyle w:val="Hyperlink"/>
          </w:rPr>
          <w:t>https://doi.org/10.1016/j.landusepol.2017.09.042</w:t>
        </w:r>
      </w:hyperlink>
      <w:r>
        <w:t>.</w:t>
      </w:r>
    </w:p>
    <w:p w14:paraId="2B7F5316" w14:textId="77777777" w:rsidR="00E044E3" w:rsidRDefault="00E044E3" w:rsidP="00D123D5">
      <w:r>
        <w:t xml:space="preserve">McLaren Loring, J. (2007) ‘Wind energy planning in England, </w:t>
      </w:r>
      <w:proofErr w:type="gramStart"/>
      <w:r>
        <w:t>Wales</w:t>
      </w:r>
      <w:proofErr w:type="gramEnd"/>
      <w:r>
        <w:t xml:space="preserve"> and Denmark: Factors influencing project success’, Energy policy, 35(4), pp. 2648–2660. Available at: </w:t>
      </w:r>
      <w:hyperlink r:id="rId8" w:history="1">
        <w:r w:rsidRPr="00DF21A3">
          <w:rPr>
            <w:rStyle w:val="Hyperlink"/>
          </w:rPr>
          <w:t>https://doi.org/10.1016/j.enpol.2006.10.008</w:t>
        </w:r>
      </w:hyperlink>
      <w:r>
        <w:t>.</w:t>
      </w:r>
    </w:p>
    <w:p w14:paraId="4EA32CD6" w14:textId="17710238" w:rsidR="00E044E3" w:rsidRDefault="00E044E3" w:rsidP="000020A9">
      <w:r w:rsidRPr="00EA0017">
        <w:t xml:space="preserve">Osborne, S.P., Radnor, Z. and </w:t>
      </w:r>
      <w:proofErr w:type="spellStart"/>
      <w:r w:rsidRPr="00EA0017">
        <w:t>Strokosch</w:t>
      </w:r>
      <w:proofErr w:type="spellEnd"/>
      <w:r w:rsidRPr="00EA0017">
        <w:t xml:space="preserve">, K. (2016) ‘Co-Production and the Co-Creation of Value in Public Services: A suitable case for treatment?’, Public management review, 18(5), pp. 639–653. Available at: </w:t>
      </w:r>
      <w:hyperlink r:id="rId9" w:history="1">
        <w:r w:rsidRPr="007621CB">
          <w:rPr>
            <w:rStyle w:val="Hyperlink"/>
          </w:rPr>
          <w:t>https://doi.org/10.1080/14719037.2015.1111927</w:t>
        </w:r>
      </w:hyperlink>
      <w:r w:rsidRPr="00EA0017">
        <w:t>.</w:t>
      </w:r>
    </w:p>
    <w:p w14:paraId="656ECBAC" w14:textId="4C064E12" w:rsidR="00D032D1" w:rsidRDefault="00D032D1" w:rsidP="000020A9">
      <w:r w:rsidRPr="00D032D1">
        <w:t>Well-being of Future generations (Wales) act 2015 (2015) The Future Generations Commissioner for Wales. Welsh Government. Available at: https://www.futuregenerations.wales/about-us/future-generations-act/ (Accessed: April 29, 2023).</w:t>
      </w:r>
    </w:p>
    <w:p w14:paraId="64FBF045" w14:textId="77777777" w:rsidR="00E044E3" w:rsidRDefault="00E044E3" w:rsidP="000020A9">
      <w:r w:rsidRPr="00CC7733">
        <w:t xml:space="preserve">Wellbeing of </w:t>
      </w:r>
      <w:proofErr w:type="spellStart"/>
      <w:r w:rsidRPr="00CC7733">
        <w:t>wales</w:t>
      </w:r>
      <w:proofErr w:type="spellEnd"/>
      <w:r w:rsidRPr="00CC7733">
        <w:t>: 2022 (2022) GOV.WALES. Welsh Government. Available at: https://www.gov.wales/wellbeing-wales-2022 (Accessed: April 28, 2023).</w:t>
      </w:r>
    </w:p>
    <w:p w14:paraId="63B14501" w14:textId="77777777" w:rsidR="00600818" w:rsidRPr="00A011D2" w:rsidRDefault="00600818" w:rsidP="000020A9"/>
    <w:sectPr w:rsidR="00600818" w:rsidRPr="00A011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D733BC"/>
    <w:multiLevelType w:val="hybridMultilevel"/>
    <w:tmpl w:val="7F8C85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3F07F9"/>
    <w:multiLevelType w:val="hybridMultilevel"/>
    <w:tmpl w:val="BE382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005F9D"/>
    <w:multiLevelType w:val="hybridMultilevel"/>
    <w:tmpl w:val="B91E5C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1F524A"/>
    <w:multiLevelType w:val="hybridMultilevel"/>
    <w:tmpl w:val="757817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7556933">
    <w:abstractNumId w:val="2"/>
  </w:num>
  <w:num w:numId="2" w16cid:durableId="676690183">
    <w:abstractNumId w:val="1"/>
  </w:num>
  <w:num w:numId="3" w16cid:durableId="694426903">
    <w:abstractNumId w:val="0"/>
  </w:num>
  <w:num w:numId="4" w16cid:durableId="3512244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45C"/>
    <w:rsid w:val="000020A9"/>
    <w:rsid w:val="00007D56"/>
    <w:rsid w:val="00023B1D"/>
    <w:rsid w:val="00030C01"/>
    <w:rsid w:val="000329C6"/>
    <w:rsid w:val="00037D45"/>
    <w:rsid w:val="0004732F"/>
    <w:rsid w:val="000556D3"/>
    <w:rsid w:val="00057362"/>
    <w:rsid w:val="00072B41"/>
    <w:rsid w:val="0008317D"/>
    <w:rsid w:val="00087154"/>
    <w:rsid w:val="000A2C30"/>
    <w:rsid w:val="000B2412"/>
    <w:rsid w:val="000B29D1"/>
    <w:rsid w:val="000C5A22"/>
    <w:rsid w:val="000C6FDF"/>
    <w:rsid w:val="000D0404"/>
    <w:rsid w:val="000D7DF5"/>
    <w:rsid w:val="001017C0"/>
    <w:rsid w:val="00114205"/>
    <w:rsid w:val="0011663C"/>
    <w:rsid w:val="00126677"/>
    <w:rsid w:val="00140DD3"/>
    <w:rsid w:val="001444D6"/>
    <w:rsid w:val="00153DCB"/>
    <w:rsid w:val="00183139"/>
    <w:rsid w:val="00184837"/>
    <w:rsid w:val="00184C21"/>
    <w:rsid w:val="00186681"/>
    <w:rsid w:val="001A033B"/>
    <w:rsid w:val="001B060F"/>
    <w:rsid w:val="001C22AB"/>
    <w:rsid w:val="001C3CD4"/>
    <w:rsid w:val="001C68BC"/>
    <w:rsid w:val="00213CA0"/>
    <w:rsid w:val="00217724"/>
    <w:rsid w:val="002223FB"/>
    <w:rsid w:val="0024249A"/>
    <w:rsid w:val="002513F0"/>
    <w:rsid w:val="00253E0B"/>
    <w:rsid w:val="00260088"/>
    <w:rsid w:val="00266635"/>
    <w:rsid w:val="00266CEA"/>
    <w:rsid w:val="002710DE"/>
    <w:rsid w:val="00282E93"/>
    <w:rsid w:val="0029560B"/>
    <w:rsid w:val="002C1146"/>
    <w:rsid w:val="002C1C58"/>
    <w:rsid w:val="002D24FA"/>
    <w:rsid w:val="002D5EC2"/>
    <w:rsid w:val="002E4F79"/>
    <w:rsid w:val="002F3F18"/>
    <w:rsid w:val="00300C80"/>
    <w:rsid w:val="00335993"/>
    <w:rsid w:val="00351C37"/>
    <w:rsid w:val="00360256"/>
    <w:rsid w:val="00362909"/>
    <w:rsid w:val="00373DC2"/>
    <w:rsid w:val="00375190"/>
    <w:rsid w:val="00377943"/>
    <w:rsid w:val="003818EF"/>
    <w:rsid w:val="0038471E"/>
    <w:rsid w:val="003A3F69"/>
    <w:rsid w:val="003B09A2"/>
    <w:rsid w:val="003B74E2"/>
    <w:rsid w:val="003C580A"/>
    <w:rsid w:val="003E2087"/>
    <w:rsid w:val="003E6821"/>
    <w:rsid w:val="003F502E"/>
    <w:rsid w:val="0041142B"/>
    <w:rsid w:val="00411CFE"/>
    <w:rsid w:val="00415D3D"/>
    <w:rsid w:val="004167F0"/>
    <w:rsid w:val="004203B5"/>
    <w:rsid w:val="00432CE4"/>
    <w:rsid w:val="0044319D"/>
    <w:rsid w:val="004603F4"/>
    <w:rsid w:val="00467119"/>
    <w:rsid w:val="00470F33"/>
    <w:rsid w:val="0047310C"/>
    <w:rsid w:val="00474101"/>
    <w:rsid w:val="0047770A"/>
    <w:rsid w:val="00481617"/>
    <w:rsid w:val="004A1615"/>
    <w:rsid w:val="004A4DAD"/>
    <w:rsid w:val="004A6533"/>
    <w:rsid w:val="004A65F7"/>
    <w:rsid w:val="004A757C"/>
    <w:rsid w:val="004C40DA"/>
    <w:rsid w:val="004F1DFD"/>
    <w:rsid w:val="00502A73"/>
    <w:rsid w:val="00515175"/>
    <w:rsid w:val="00521CD5"/>
    <w:rsid w:val="00531B3E"/>
    <w:rsid w:val="00532D49"/>
    <w:rsid w:val="0053390F"/>
    <w:rsid w:val="00534A33"/>
    <w:rsid w:val="00543E73"/>
    <w:rsid w:val="005454EC"/>
    <w:rsid w:val="005470EE"/>
    <w:rsid w:val="0056299F"/>
    <w:rsid w:val="0056388B"/>
    <w:rsid w:val="0056394A"/>
    <w:rsid w:val="00570305"/>
    <w:rsid w:val="00584972"/>
    <w:rsid w:val="0059300F"/>
    <w:rsid w:val="0059686A"/>
    <w:rsid w:val="005A33AB"/>
    <w:rsid w:val="005A7D99"/>
    <w:rsid w:val="005B2F87"/>
    <w:rsid w:val="005C31B7"/>
    <w:rsid w:val="005D6EDB"/>
    <w:rsid w:val="005D769B"/>
    <w:rsid w:val="005E2A28"/>
    <w:rsid w:val="005E4924"/>
    <w:rsid w:val="005F3889"/>
    <w:rsid w:val="00600818"/>
    <w:rsid w:val="006139CF"/>
    <w:rsid w:val="0063047E"/>
    <w:rsid w:val="00631476"/>
    <w:rsid w:val="00631D1B"/>
    <w:rsid w:val="00633124"/>
    <w:rsid w:val="00636F3A"/>
    <w:rsid w:val="0064279F"/>
    <w:rsid w:val="00645329"/>
    <w:rsid w:val="00650B5B"/>
    <w:rsid w:val="006669A8"/>
    <w:rsid w:val="00672B12"/>
    <w:rsid w:val="00676DE9"/>
    <w:rsid w:val="00684CE3"/>
    <w:rsid w:val="006954AF"/>
    <w:rsid w:val="006A4685"/>
    <w:rsid w:val="006A7B5D"/>
    <w:rsid w:val="006B5DC7"/>
    <w:rsid w:val="006C5F20"/>
    <w:rsid w:val="006D0572"/>
    <w:rsid w:val="006D49B4"/>
    <w:rsid w:val="006D5BAC"/>
    <w:rsid w:val="006F185B"/>
    <w:rsid w:val="007126D3"/>
    <w:rsid w:val="00727BC0"/>
    <w:rsid w:val="007372D6"/>
    <w:rsid w:val="00741C5E"/>
    <w:rsid w:val="00746C57"/>
    <w:rsid w:val="007772BB"/>
    <w:rsid w:val="007826ED"/>
    <w:rsid w:val="00783105"/>
    <w:rsid w:val="007C3109"/>
    <w:rsid w:val="007E2AC1"/>
    <w:rsid w:val="007E30C2"/>
    <w:rsid w:val="007E36C5"/>
    <w:rsid w:val="007E7B80"/>
    <w:rsid w:val="007F65F0"/>
    <w:rsid w:val="00805375"/>
    <w:rsid w:val="00812E74"/>
    <w:rsid w:val="008156E7"/>
    <w:rsid w:val="0083014A"/>
    <w:rsid w:val="00836E03"/>
    <w:rsid w:val="00842062"/>
    <w:rsid w:val="008428FD"/>
    <w:rsid w:val="00844626"/>
    <w:rsid w:val="00856D64"/>
    <w:rsid w:val="00877C74"/>
    <w:rsid w:val="00882CD9"/>
    <w:rsid w:val="008A0134"/>
    <w:rsid w:val="008A2A9B"/>
    <w:rsid w:val="008A37DF"/>
    <w:rsid w:val="008A4399"/>
    <w:rsid w:val="008A5A8F"/>
    <w:rsid w:val="008D7FA8"/>
    <w:rsid w:val="008F38A1"/>
    <w:rsid w:val="008F7B67"/>
    <w:rsid w:val="00933925"/>
    <w:rsid w:val="0094231E"/>
    <w:rsid w:val="0094622B"/>
    <w:rsid w:val="009723CE"/>
    <w:rsid w:val="00974418"/>
    <w:rsid w:val="00974DC6"/>
    <w:rsid w:val="0099104F"/>
    <w:rsid w:val="00992512"/>
    <w:rsid w:val="009967EB"/>
    <w:rsid w:val="009A3AC9"/>
    <w:rsid w:val="009A5491"/>
    <w:rsid w:val="009B1967"/>
    <w:rsid w:val="009B4B32"/>
    <w:rsid w:val="009B6514"/>
    <w:rsid w:val="009D7766"/>
    <w:rsid w:val="009E5C9D"/>
    <w:rsid w:val="009F0D4D"/>
    <w:rsid w:val="009F14D5"/>
    <w:rsid w:val="009F2852"/>
    <w:rsid w:val="00A011D2"/>
    <w:rsid w:val="00A16EB3"/>
    <w:rsid w:val="00A46E51"/>
    <w:rsid w:val="00A515ED"/>
    <w:rsid w:val="00A51AC3"/>
    <w:rsid w:val="00A57870"/>
    <w:rsid w:val="00A57CC9"/>
    <w:rsid w:val="00A64896"/>
    <w:rsid w:val="00A75C05"/>
    <w:rsid w:val="00A7661D"/>
    <w:rsid w:val="00A76B29"/>
    <w:rsid w:val="00A82047"/>
    <w:rsid w:val="00A955E1"/>
    <w:rsid w:val="00AA1486"/>
    <w:rsid w:val="00AB7030"/>
    <w:rsid w:val="00AB7D2D"/>
    <w:rsid w:val="00AC2F4B"/>
    <w:rsid w:val="00AC478F"/>
    <w:rsid w:val="00AC575D"/>
    <w:rsid w:val="00AE5562"/>
    <w:rsid w:val="00AF1198"/>
    <w:rsid w:val="00B06605"/>
    <w:rsid w:val="00B177B7"/>
    <w:rsid w:val="00B23176"/>
    <w:rsid w:val="00B27338"/>
    <w:rsid w:val="00B43015"/>
    <w:rsid w:val="00B460B4"/>
    <w:rsid w:val="00B464B2"/>
    <w:rsid w:val="00B46DFC"/>
    <w:rsid w:val="00B51B5D"/>
    <w:rsid w:val="00B51CDE"/>
    <w:rsid w:val="00B63528"/>
    <w:rsid w:val="00B65980"/>
    <w:rsid w:val="00B66DF7"/>
    <w:rsid w:val="00B7081B"/>
    <w:rsid w:val="00B9244B"/>
    <w:rsid w:val="00B930A9"/>
    <w:rsid w:val="00BA6177"/>
    <w:rsid w:val="00BA7EAE"/>
    <w:rsid w:val="00BB4430"/>
    <w:rsid w:val="00BB5787"/>
    <w:rsid w:val="00BC54BE"/>
    <w:rsid w:val="00BD5D8D"/>
    <w:rsid w:val="00BD648F"/>
    <w:rsid w:val="00BF545C"/>
    <w:rsid w:val="00C11B68"/>
    <w:rsid w:val="00C17114"/>
    <w:rsid w:val="00C27007"/>
    <w:rsid w:val="00C37C5E"/>
    <w:rsid w:val="00C43D73"/>
    <w:rsid w:val="00C5014E"/>
    <w:rsid w:val="00C506F6"/>
    <w:rsid w:val="00C50FF2"/>
    <w:rsid w:val="00C767DF"/>
    <w:rsid w:val="00C817A4"/>
    <w:rsid w:val="00CB37E4"/>
    <w:rsid w:val="00CC10AF"/>
    <w:rsid w:val="00CC6B0A"/>
    <w:rsid w:val="00CC7733"/>
    <w:rsid w:val="00CD5383"/>
    <w:rsid w:val="00CE616E"/>
    <w:rsid w:val="00CE70BB"/>
    <w:rsid w:val="00CF23A2"/>
    <w:rsid w:val="00CF4211"/>
    <w:rsid w:val="00D032D1"/>
    <w:rsid w:val="00D03BDC"/>
    <w:rsid w:val="00D123D5"/>
    <w:rsid w:val="00D46351"/>
    <w:rsid w:val="00D517EA"/>
    <w:rsid w:val="00D710D7"/>
    <w:rsid w:val="00D86779"/>
    <w:rsid w:val="00D91542"/>
    <w:rsid w:val="00D9155E"/>
    <w:rsid w:val="00DA7506"/>
    <w:rsid w:val="00DC059F"/>
    <w:rsid w:val="00DC1C40"/>
    <w:rsid w:val="00DC276E"/>
    <w:rsid w:val="00DC45A4"/>
    <w:rsid w:val="00DC4DCA"/>
    <w:rsid w:val="00DF6149"/>
    <w:rsid w:val="00E01909"/>
    <w:rsid w:val="00E01E85"/>
    <w:rsid w:val="00E03B49"/>
    <w:rsid w:val="00E044E3"/>
    <w:rsid w:val="00E0751C"/>
    <w:rsid w:val="00E1174D"/>
    <w:rsid w:val="00E14AE7"/>
    <w:rsid w:val="00E14DEB"/>
    <w:rsid w:val="00E227B8"/>
    <w:rsid w:val="00E24D9B"/>
    <w:rsid w:val="00E253F4"/>
    <w:rsid w:val="00E25B4B"/>
    <w:rsid w:val="00E3053F"/>
    <w:rsid w:val="00E33E0C"/>
    <w:rsid w:val="00E4606A"/>
    <w:rsid w:val="00E60375"/>
    <w:rsid w:val="00E67F33"/>
    <w:rsid w:val="00E7487A"/>
    <w:rsid w:val="00E7739A"/>
    <w:rsid w:val="00E8389B"/>
    <w:rsid w:val="00E86576"/>
    <w:rsid w:val="00E90F43"/>
    <w:rsid w:val="00E96AAF"/>
    <w:rsid w:val="00EA0017"/>
    <w:rsid w:val="00EA79B2"/>
    <w:rsid w:val="00EC118B"/>
    <w:rsid w:val="00EC3DB4"/>
    <w:rsid w:val="00EC6368"/>
    <w:rsid w:val="00ED2741"/>
    <w:rsid w:val="00ED2B9B"/>
    <w:rsid w:val="00ED3E24"/>
    <w:rsid w:val="00EE6248"/>
    <w:rsid w:val="00EF5F74"/>
    <w:rsid w:val="00F06B2F"/>
    <w:rsid w:val="00F13ADA"/>
    <w:rsid w:val="00F52965"/>
    <w:rsid w:val="00F84C8B"/>
    <w:rsid w:val="00F854AC"/>
    <w:rsid w:val="00FA0A3D"/>
    <w:rsid w:val="00FA1789"/>
    <w:rsid w:val="00FB7DE4"/>
    <w:rsid w:val="00FC2652"/>
    <w:rsid w:val="00FC27B5"/>
    <w:rsid w:val="00FC67A5"/>
    <w:rsid w:val="00FC7152"/>
    <w:rsid w:val="00FD2CAB"/>
    <w:rsid w:val="00FE0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5BA22"/>
  <w15:chartTrackingRefBased/>
  <w15:docId w15:val="{D47AB50A-E4EB-4134-8F09-02D1C93E4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3F18"/>
    <w:pPr>
      <w:ind w:left="720"/>
      <w:contextualSpacing/>
    </w:pPr>
  </w:style>
  <w:style w:type="character" w:styleId="CommentReference">
    <w:name w:val="annotation reference"/>
    <w:basedOn w:val="DefaultParagraphFont"/>
    <w:uiPriority w:val="99"/>
    <w:semiHidden/>
    <w:unhideWhenUsed/>
    <w:rsid w:val="003B74E2"/>
    <w:rPr>
      <w:sz w:val="16"/>
      <w:szCs w:val="16"/>
    </w:rPr>
  </w:style>
  <w:style w:type="paragraph" w:styleId="CommentText">
    <w:name w:val="annotation text"/>
    <w:basedOn w:val="Normal"/>
    <w:link w:val="CommentTextChar"/>
    <w:uiPriority w:val="99"/>
    <w:unhideWhenUsed/>
    <w:rsid w:val="003B74E2"/>
    <w:pPr>
      <w:spacing w:line="240" w:lineRule="auto"/>
    </w:pPr>
    <w:rPr>
      <w:sz w:val="20"/>
      <w:szCs w:val="20"/>
    </w:rPr>
  </w:style>
  <w:style w:type="character" w:customStyle="1" w:styleId="CommentTextChar">
    <w:name w:val="Comment Text Char"/>
    <w:basedOn w:val="DefaultParagraphFont"/>
    <w:link w:val="CommentText"/>
    <w:uiPriority w:val="99"/>
    <w:rsid w:val="003B74E2"/>
    <w:rPr>
      <w:sz w:val="20"/>
      <w:szCs w:val="20"/>
    </w:rPr>
  </w:style>
  <w:style w:type="paragraph" w:styleId="CommentSubject">
    <w:name w:val="annotation subject"/>
    <w:basedOn w:val="CommentText"/>
    <w:next w:val="CommentText"/>
    <w:link w:val="CommentSubjectChar"/>
    <w:uiPriority w:val="99"/>
    <w:semiHidden/>
    <w:unhideWhenUsed/>
    <w:rsid w:val="003B74E2"/>
    <w:rPr>
      <w:b/>
      <w:bCs/>
    </w:rPr>
  </w:style>
  <w:style w:type="character" w:customStyle="1" w:styleId="CommentSubjectChar">
    <w:name w:val="Comment Subject Char"/>
    <w:basedOn w:val="CommentTextChar"/>
    <w:link w:val="CommentSubject"/>
    <w:uiPriority w:val="99"/>
    <w:semiHidden/>
    <w:rsid w:val="003B74E2"/>
    <w:rPr>
      <w:b/>
      <w:bCs/>
      <w:sz w:val="20"/>
      <w:szCs w:val="20"/>
    </w:rPr>
  </w:style>
  <w:style w:type="character" w:styleId="Hyperlink">
    <w:name w:val="Hyperlink"/>
    <w:basedOn w:val="DefaultParagraphFont"/>
    <w:uiPriority w:val="99"/>
    <w:unhideWhenUsed/>
    <w:rsid w:val="00D123D5"/>
    <w:rPr>
      <w:color w:val="0563C1" w:themeColor="hyperlink"/>
      <w:u w:val="single"/>
    </w:rPr>
  </w:style>
  <w:style w:type="character" w:styleId="UnresolvedMention">
    <w:name w:val="Unresolved Mention"/>
    <w:basedOn w:val="DefaultParagraphFont"/>
    <w:uiPriority w:val="99"/>
    <w:semiHidden/>
    <w:unhideWhenUsed/>
    <w:rsid w:val="00D123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enpol.2006.10.008" TargetMode="External"/><Relationship Id="rId3" Type="http://schemas.openxmlformats.org/officeDocument/2006/relationships/styles" Target="styles.xml"/><Relationship Id="rId7" Type="http://schemas.openxmlformats.org/officeDocument/2006/relationships/hyperlink" Target="https://doi.org/10.1016/j.landusepol.2017.09.04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80/02614367.2011.600322"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80/14719037.2015.11119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4268D44-93E0-4D8C-BAEA-7BAFA8F9D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4731</TotalTime>
  <Pages>5</Pages>
  <Words>2492</Words>
  <Characters>14210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Dyfan L Jones</dc:creator>
  <cp:keywords/>
  <dc:description/>
  <cp:lastModifiedBy>Dyfan L Jones</cp:lastModifiedBy>
  <cp:revision>312</cp:revision>
  <dcterms:created xsi:type="dcterms:W3CDTF">2023-04-24T14:24:00Z</dcterms:created>
  <dcterms:modified xsi:type="dcterms:W3CDTF">2023-05-02T19:04:00Z</dcterms:modified>
</cp:coreProperties>
</file>