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93368642"/>
        <w:docPartObj>
          <w:docPartGallery w:val="Cover Pages"/>
          <w:docPartUnique/>
        </w:docPartObj>
      </w:sdtPr>
      <w:sdtEndPr/>
      <w:sdtContent>
        <w:p w:rsidR="00070C5A" w:rsidRDefault="00070C5A">
          <w:r>
            <w:rPr>
              <w:noProof/>
              <w:lang w:eastAsia="en-GB"/>
            </w:rPr>
            <mc:AlternateContent>
              <mc:Choice Requires="wps">
                <w:drawing>
                  <wp:anchor distT="0" distB="0" distL="114300" distR="114300" simplePos="0" relativeHeight="251663360" behindDoc="1" locked="0" layoutInCell="1" allowOverlap="1" wp14:anchorId="2A6DC073" wp14:editId="4F7CBB64">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A91A61" w:rsidRDefault="00A91A6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A6DC073" id="Rectangle 34"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" fillcolor="#f1efe6 [2579]" stroked="f" strokeweight="2pt">
                    <v:fill color2="#575131 [963]" rotate="t" focusposition=".5,.5" focussize="" focus="100%" type="gradientRadial"/>
                    <v:path arrowok="t"/>
                    <v:textbox inset="21.6pt,,21.6pt">
                      <w:txbxContent>
                        <w:p w:rsidR="00A91A61" w:rsidRDefault="00A91A61"/>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7F2DCD55" wp14:editId="1B2B263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91A61" w:rsidRDefault="007D1EA0">
                                <w:pPr>
                                  <w:spacing w:before="240"/>
                                  <w:jc w:val="center"/>
                                  <w:rPr>
                                    <w:color w:val="FFFFFF" w:themeColor="background1"/>
                                  </w:rPr>
                                </w:pPr>
                                <w:sdt>
                                  <w:sdtPr>
                                    <w:rPr>
                                      <w:noProof/>
                                      <w:lang w:eastAsia="en-GB"/>
                                    </w:rPr>
                                    <w:alias w:val="Abstract"/>
                                    <w:id w:val="-1531100565"/>
                                    <w:dataBinding w:prefixMappings="xmlns:ns0='http://schemas.microsoft.com/office/2006/coverPageProps'" w:xpath="/ns0:CoverPageProperties[1]/ns0:Abstract[1]" w:storeItemID="{55AF091B-3C7A-41E3-B477-F2FDAA23CFDA}"/>
                                    <w:text/>
                                  </w:sdtPr>
                                  <w:sdtEndPr/>
                                  <w:sdtContent>
                                    <w:r w:rsidR="00A91A61" w:rsidRPr="00070C5A">
                                      <w:rPr>
                                        <w:noProof/>
                                        <w:lang w:eastAsia="en-GB"/>
                                      </w:rPr>
                                      <w:drawing>
                                        <wp:inline distT="0" distB="0" distL="0" distR="0" wp14:anchorId="1798A5F4" wp14:editId="56234633">
                                          <wp:extent cx="2406015" cy="104692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06015" cy="1046921"/>
                                                  </a:xfrm>
                                                  <a:prstGeom prst="rect">
                                                    <a:avLst/>
                                                  </a:prstGeom>
                                                </pic:spPr>
                                              </pic:pic>
                                            </a:graphicData>
                                          </a:graphic>
                                        </wp:inline>
                                      </w:drawing>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F2DCD55" id="Rectangle 35"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" fillcolor="#1f497d [3215]" stroked="f" strokeweight="2pt">
                    <v:textbox inset="14.4pt,14.4pt,14.4pt,28.8pt">
                      <w:txbxContent>
                        <w:p w:rsidR="00A91A61" w:rsidRDefault="007D1EA0">
                          <w:pPr>
                            <w:spacing w:before="240"/>
                            <w:jc w:val="center"/>
                            <w:rPr>
                              <w:color w:val="FFFFFF" w:themeColor="background1"/>
                            </w:rPr>
                          </w:pPr>
                          <w:sdt>
                            <w:sdtPr>
                              <w:rPr>
                                <w:noProof/>
                                <w:lang w:eastAsia="en-GB"/>
                              </w:rPr>
                              <w:alias w:val="Abstract"/>
                              <w:id w:val="-1531100565"/>
                              <w:dataBinding w:prefixMappings="xmlns:ns0='http://schemas.microsoft.com/office/2006/coverPageProps'" w:xpath="/ns0:CoverPageProperties[1]/ns0:Abstract[1]" w:storeItemID="{55AF091B-3C7A-41E3-B477-F2FDAA23CFDA}"/>
                              <w:text/>
                            </w:sdtPr>
                            <w:sdtEndPr/>
                            <w:sdtContent>
                              <w:r w:rsidR="00A91A61" w:rsidRPr="00070C5A">
                                <w:rPr>
                                  <w:noProof/>
                                  <w:lang w:eastAsia="en-GB"/>
                                </w:rPr>
                                <w:drawing>
                                  <wp:inline distT="0" distB="0" distL="0" distR="0" wp14:anchorId="1798A5F4" wp14:editId="56234633">
                                    <wp:extent cx="2406015" cy="104692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06015" cy="1046921"/>
                                            </a:xfrm>
                                            <a:prstGeom prst="rect">
                                              <a:avLst/>
                                            </a:prstGeom>
                                          </pic:spPr>
                                        </pic:pic>
                                      </a:graphicData>
                                    </a:graphic>
                                  </wp:inline>
                                </w:drawing>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16530CB" wp14:editId="020DB36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3DB8C7"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2A8B0EA" wp14:editId="7C97DED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E9920A"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p>
        <w:p w:rsidR="00070C5A" w:rsidRDefault="00070C5A">
          <w:r>
            <w:rPr>
              <w:noProof/>
              <w:lang w:eastAsia="en-GB"/>
            </w:rPr>
            <mc:AlternateContent>
              <mc:Choice Requires="wps">
                <w:drawing>
                  <wp:anchor distT="0" distB="0" distL="114300" distR="114300" simplePos="0" relativeHeight="251661312" behindDoc="0" locked="0" layoutInCell="1" allowOverlap="1" wp14:anchorId="32DD0214" wp14:editId="63A598CC">
                    <wp:simplePos x="0" y="0"/>
                    <mc:AlternateContent>
                      <mc:Choice Requires="wp14">
                        <wp:positionH relativeFrom="page">
                          <wp14:pctPosHOffset>45500</wp14:pctPosHOffset>
                        </wp:positionH>
                      </mc:Choice>
                      <mc:Fallback>
                        <wp:positionH relativeFrom="page">
                          <wp:posOffset>3439795</wp:posOffset>
                        </wp:positionH>
                      </mc:Fallback>
                    </mc:AlternateContent>
                    <wp:positionV relativeFrom="page">
                      <wp:posOffset>3730179</wp:posOffset>
                    </wp:positionV>
                    <wp:extent cx="2797810" cy="299212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992582"/>
                            </a:xfrm>
                            <a:prstGeom prst="rect">
                              <a:avLst/>
                            </a:prstGeom>
                            <a:noFill/>
                            <a:ln w="6350">
                              <a:noFill/>
                            </a:ln>
                            <a:effectLst/>
                          </wps:spPr>
                          <wps:txbx>
                            <w:txbxContent>
                              <w:p w:rsidR="00A91A61" w:rsidRPr="00070C5A" w:rsidRDefault="00A91A61" w:rsidP="00134B6C">
                                <w:pPr>
                                  <w:jc w:val="center"/>
                                  <w:rPr>
                                    <w:rFonts w:asciiTheme="majorHAnsi" w:hAnsiTheme="majorHAnsi"/>
                                    <w:noProof/>
                                    <w:color w:val="4F81BD" w:themeColor="accent1"/>
                                    <w:sz w:val="56"/>
                                    <w:szCs w:val="144"/>
                                  </w:rPr>
                                </w:pPr>
                                <w:r>
                                  <w:rPr>
                                    <w:rFonts w:asciiTheme="majorHAnsi" w:hAnsiTheme="majorHAnsi"/>
                                    <w:noProof/>
                                    <w:color w:val="4F81BD" w:themeColor="accent1"/>
                                    <w:sz w:val="56"/>
                                    <w:szCs w:val="144"/>
                                  </w:rPr>
                                  <w:t>Electical Machines</w:t>
                                </w:r>
                              </w:p>
                              <w:sdt>
                                <w:sdtPr>
                                  <w:rPr>
                                    <w:rFonts w:ascii="Times-Bold" w:hAnsi="Times-Bold" w:cs="Times-Bold"/>
                                    <w:bCs/>
                                    <w:color w:val="365F91" w:themeColor="accent1" w:themeShade="BF"/>
                                    <w:sz w:val="28"/>
                                    <w:szCs w:val="28"/>
                                  </w:rPr>
                                  <w:alias w:val="Subtitle"/>
                                  <w:id w:val="-2111264781"/>
                                  <w:dataBinding w:prefixMappings="xmlns:ns0='http://schemas.openxmlformats.org/package/2006/metadata/core-properties' xmlns:ns1='http://purl.org/dc/elements/1.1/'" w:xpath="/ns0:coreProperties[1]/ns1:subject[1]" w:storeItemID="{6C3C8BC8-F283-45AE-878A-BAB7291924A1}"/>
                                  <w:text/>
                                </w:sdtPr>
                                <w:sdtEndPr/>
                                <w:sdtContent>
                                  <w:p w:rsidR="00A91A61" w:rsidRDefault="00A91A61">
                                    <w:pPr>
                                      <w:rPr>
                                        <w:rFonts w:asciiTheme="majorHAnsi" w:hAnsiTheme="majorHAnsi"/>
                                        <w:noProof/>
                                        <w:color w:val="1F497D" w:themeColor="text2"/>
                                        <w:sz w:val="32"/>
                                        <w:szCs w:val="40"/>
                                      </w:rPr>
                                    </w:pPr>
                                    <w:r>
                                      <w:rPr>
                                        <w:rFonts w:ascii="Times-Bold" w:hAnsi="Times-Bold" w:cs="Times-Bold"/>
                                        <w:bCs/>
                                        <w:color w:val="365F91" w:themeColor="accent1" w:themeShade="BF"/>
                                        <w:sz w:val="28"/>
                                        <w:szCs w:val="28"/>
                                      </w:rPr>
                                      <w:t>M6X00373Steve Mosey UWTSD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32DD0214" id="_x0000_t202" coordsize="21600,21600" o:spt="202" path="m,l,21600r21600,l21600,xe">
                    <v:stroke joinstyle="miter"/>
                    <v:path gradientshapeok="t" o:connecttype="rect"/>
                  </v:shapetype>
                  <v:shape id="Text Box 39" o:spid="_x0000_s1028" type="#_x0000_t202" style="position:absolute;margin-left:0;margin-top:293.7pt;width:220.3pt;height:235.6pt;z-index:251661312;visibility:visible;mso-wrap-style:square;mso-width-percent:360;mso-height-percent:0;mso-left-percent:455;mso-wrap-distance-left:9pt;mso-wrap-distance-top:0;mso-wrap-distance-right:9pt;mso-wrap-distance-bottom:0;mso-position-horizontal-relative:page;mso-position-vertical:absolute;mso-position-vertical-relative:page;mso-width-percent:360;mso-height-percent:0;mso-left-percent:4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" filled="f" stroked="f" strokeweight=".5pt">
                    <v:textbox>
                      <w:txbxContent>
                        <w:p w:rsidR="00A91A61" w:rsidRPr="00070C5A" w:rsidRDefault="00A91A61" w:rsidP="00134B6C">
                          <w:pPr>
                            <w:jc w:val="center"/>
                            <w:rPr>
                              <w:rFonts w:asciiTheme="majorHAnsi" w:hAnsiTheme="majorHAnsi"/>
                              <w:noProof/>
                              <w:color w:val="4F81BD" w:themeColor="accent1"/>
                              <w:sz w:val="56"/>
                              <w:szCs w:val="144"/>
                            </w:rPr>
                          </w:pPr>
                          <w:r>
                            <w:rPr>
                              <w:rFonts w:asciiTheme="majorHAnsi" w:hAnsiTheme="majorHAnsi"/>
                              <w:noProof/>
                              <w:color w:val="4F81BD" w:themeColor="accent1"/>
                              <w:sz w:val="56"/>
                              <w:szCs w:val="144"/>
                            </w:rPr>
                            <w:t>Electical Machines</w:t>
                          </w:r>
                        </w:p>
                        <w:sdt>
                          <w:sdtPr>
                            <w:rPr>
                              <w:rFonts w:ascii="Times-Bold" w:hAnsi="Times-Bold" w:cs="Times-Bold"/>
                              <w:bCs/>
                              <w:color w:val="365F91" w:themeColor="accent1" w:themeShade="BF"/>
                              <w:sz w:val="28"/>
                              <w:szCs w:val="28"/>
                            </w:rPr>
                            <w:alias w:val="Subtitle"/>
                            <w:id w:val="-2111264781"/>
                            <w:dataBinding w:prefixMappings="xmlns:ns0='http://schemas.openxmlformats.org/package/2006/metadata/core-properties' xmlns:ns1='http://purl.org/dc/elements/1.1/'" w:xpath="/ns0:coreProperties[1]/ns1:subject[1]" w:storeItemID="{6C3C8BC8-F283-45AE-878A-BAB7291924A1}"/>
                            <w:text/>
                          </w:sdtPr>
                          <w:sdtEndPr/>
                          <w:sdtContent>
                            <w:p w:rsidR="00A91A61" w:rsidRDefault="00A91A61">
                              <w:pPr>
                                <w:rPr>
                                  <w:rFonts w:asciiTheme="majorHAnsi" w:hAnsiTheme="majorHAnsi"/>
                                  <w:noProof/>
                                  <w:color w:val="1F497D" w:themeColor="text2"/>
                                  <w:sz w:val="32"/>
                                  <w:szCs w:val="40"/>
                                </w:rPr>
                              </w:pPr>
                              <w:r>
                                <w:rPr>
                                  <w:rFonts w:ascii="Times-Bold" w:hAnsi="Times-Bold" w:cs="Times-Bold"/>
                                  <w:bCs/>
                                  <w:color w:val="365F91" w:themeColor="accent1" w:themeShade="BF"/>
                                  <w:sz w:val="28"/>
                                  <w:szCs w:val="28"/>
                                </w:rPr>
                                <w:t>M6X00373Steve Mosey UWTSD</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1A27FB45" wp14:editId="0ADF4815">
                    <wp:simplePos x="0" y="0"/>
                    <wp:positionH relativeFrom="column">
                      <wp:posOffset>2635885</wp:posOffset>
                    </wp:positionH>
                    <wp:positionV relativeFrom="paragraph">
                      <wp:posOffset>5638140</wp:posOffset>
                    </wp:positionV>
                    <wp:extent cx="2493818" cy="427511"/>
                    <wp:effectExtent l="0" t="0" r="20955" b="10795"/>
                    <wp:wrapNone/>
                    <wp:docPr id="3" name="Text Box 3"/>
                    <wp:cNvGraphicFramePr/>
                    <a:graphic xmlns:a="http://schemas.openxmlformats.org/drawingml/2006/main">
                      <a:graphicData uri="http://schemas.microsoft.com/office/word/2010/wordprocessingShape">
                        <wps:wsp>
                          <wps:cNvSpPr txBox="1"/>
                          <wps:spPr>
                            <a:xfrm>
                              <a:off x="0" y="0"/>
                              <a:ext cx="2493818" cy="42751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91A61" w:rsidRDefault="007D1EA0" w:rsidP="00070C5A">
                                <w:pPr>
                                  <w:pStyle w:val="NoSpacing"/>
                                  <w:jc w:val="center"/>
                                  <w:rPr>
                                    <w:noProof/>
                                    <w:color w:val="1F497D" w:themeColor="text2"/>
                                  </w:rPr>
                                </w:pPr>
                                <w:sdt>
                                  <w:sdtPr>
                                    <w:rPr>
                                      <w:noProof/>
                                      <w:color w:val="1F497D" w:themeColor="text2"/>
                                      <w:sz w:val="36"/>
                                    </w:rPr>
                                    <w:alias w:val="Author"/>
                                    <w:id w:val="-693917752"/>
                                    <w:dataBinding w:prefixMappings="xmlns:ns0='http://schemas.openxmlformats.org/package/2006/metadata/core-properties' xmlns:ns1='http://purl.org/dc/elements/1.1/'" w:xpath="/ns0:coreProperties[1]/ns1:creator[1]" w:storeItemID="{6C3C8BC8-F283-45AE-878A-BAB7291924A1}"/>
                                    <w:text/>
                                  </w:sdtPr>
                                  <w:sdtEndPr/>
                                  <w:sdtContent>
                                    <w:r w:rsidR="00A91A61" w:rsidRPr="00070C5A">
                                      <w:rPr>
                                        <w:noProof/>
                                        <w:color w:val="1F497D" w:themeColor="text2"/>
                                        <w:sz w:val="36"/>
                                      </w:rPr>
                                      <w:t>Adrian Thomas 1708738</w:t>
                                    </w:r>
                                  </w:sdtContent>
                                </w:sdt>
                              </w:p>
                              <w:p w:rsidR="00A91A61" w:rsidRDefault="00A91A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27FB45" id="Text Box 3" o:spid="_x0000_s1029" type="#_x0000_t202" style="position:absolute;margin-left:207.55pt;margin-top:443.95pt;width:196.35pt;height:33.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" fillcolor="white [3201]" strokeweight=".5pt">
                    <v:textbox>
                      <w:txbxContent>
                        <w:p w:rsidR="00A91A61" w:rsidRDefault="007D1EA0" w:rsidP="00070C5A">
                          <w:pPr>
                            <w:pStyle w:val="NoSpacing"/>
                            <w:jc w:val="center"/>
                            <w:rPr>
                              <w:noProof/>
                              <w:color w:val="1F497D" w:themeColor="text2"/>
                            </w:rPr>
                          </w:pPr>
                          <w:sdt>
                            <w:sdtPr>
                              <w:rPr>
                                <w:noProof/>
                                <w:color w:val="1F497D" w:themeColor="text2"/>
                                <w:sz w:val="36"/>
                              </w:rPr>
                              <w:alias w:val="Author"/>
                              <w:id w:val="-693917752"/>
                              <w:dataBinding w:prefixMappings="xmlns:ns0='http://schemas.openxmlformats.org/package/2006/metadata/core-properties' xmlns:ns1='http://purl.org/dc/elements/1.1/'" w:xpath="/ns0:coreProperties[1]/ns1:creator[1]" w:storeItemID="{6C3C8BC8-F283-45AE-878A-BAB7291924A1}"/>
                              <w:text/>
                            </w:sdtPr>
                            <w:sdtEndPr/>
                            <w:sdtContent>
                              <w:r w:rsidR="00A91A61" w:rsidRPr="00070C5A">
                                <w:rPr>
                                  <w:noProof/>
                                  <w:color w:val="1F497D" w:themeColor="text2"/>
                                  <w:sz w:val="36"/>
                                </w:rPr>
                                <w:t>Adrian Thomas 1708738</w:t>
                              </w:r>
                            </w:sdtContent>
                          </w:sdt>
                        </w:p>
                        <w:p w:rsidR="00A91A61" w:rsidRDefault="00A91A61"/>
                      </w:txbxContent>
                    </v:textbox>
                  </v:shape>
                </w:pict>
              </mc:Fallback>
            </mc:AlternateContent>
          </w:r>
          <w:r>
            <w:br w:type="page"/>
          </w:r>
        </w:p>
      </w:sdtContent>
    </w:sdt>
    <w:sdt>
      <w:sdtPr>
        <w:rPr>
          <w:rFonts w:asciiTheme="minorHAnsi" w:eastAsiaTheme="minorHAnsi" w:hAnsiTheme="minorHAnsi" w:cstheme="minorBidi"/>
          <w:color w:val="auto"/>
          <w:sz w:val="22"/>
          <w:szCs w:val="22"/>
          <w:lang w:val="en-GB"/>
        </w:rPr>
        <w:id w:val="-284419668"/>
        <w:docPartObj>
          <w:docPartGallery w:val="Table of Contents"/>
          <w:docPartUnique/>
        </w:docPartObj>
      </w:sdtPr>
      <w:sdtEndPr>
        <w:rPr>
          <w:b/>
          <w:bCs/>
          <w:noProof/>
        </w:rPr>
      </w:sdtEndPr>
      <w:sdtContent>
        <w:p w:rsidR="00134B6C" w:rsidRDefault="00134B6C">
          <w:pPr>
            <w:pStyle w:val="TOCHeading"/>
          </w:pPr>
          <w:r>
            <w:t>Contents</w:t>
          </w:r>
        </w:p>
        <w:p w:rsidR="007D1EA0" w:rsidRDefault="00134B6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463297" w:history="1">
            <w:r w:rsidR="007D1EA0" w:rsidRPr="00CC4E59">
              <w:rPr>
                <w:rStyle w:val="Hyperlink"/>
                <w:noProof/>
              </w:rPr>
              <w:t>1 Abstract</w:t>
            </w:r>
            <w:r w:rsidR="007D1EA0">
              <w:rPr>
                <w:noProof/>
                <w:webHidden/>
              </w:rPr>
              <w:tab/>
            </w:r>
            <w:r w:rsidR="007D1EA0">
              <w:rPr>
                <w:noProof/>
                <w:webHidden/>
              </w:rPr>
              <w:fldChar w:fldCharType="begin"/>
            </w:r>
            <w:r w:rsidR="007D1EA0">
              <w:rPr>
                <w:noProof/>
                <w:webHidden/>
              </w:rPr>
              <w:instrText xml:space="preserve"> PAGEREF _Toc3463297 \h </w:instrText>
            </w:r>
            <w:r w:rsidR="007D1EA0">
              <w:rPr>
                <w:noProof/>
                <w:webHidden/>
              </w:rPr>
            </w:r>
            <w:r w:rsidR="007D1EA0">
              <w:rPr>
                <w:noProof/>
                <w:webHidden/>
              </w:rPr>
              <w:fldChar w:fldCharType="separate"/>
            </w:r>
            <w:r w:rsidR="007D1EA0">
              <w:rPr>
                <w:noProof/>
                <w:webHidden/>
              </w:rPr>
              <w:t>3</w:t>
            </w:r>
            <w:r w:rsidR="007D1EA0">
              <w:rPr>
                <w:noProof/>
                <w:webHidden/>
              </w:rPr>
              <w:fldChar w:fldCharType="end"/>
            </w:r>
          </w:hyperlink>
        </w:p>
        <w:p w:rsidR="007D1EA0" w:rsidRDefault="007D1EA0">
          <w:pPr>
            <w:pStyle w:val="TOC1"/>
            <w:tabs>
              <w:tab w:val="right" w:leader="dot" w:pos="9016"/>
            </w:tabs>
            <w:rPr>
              <w:rFonts w:eastAsiaTheme="minorEastAsia"/>
              <w:noProof/>
              <w:lang w:eastAsia="en-GB"/>
            </w:rPr>
          </w:pPr>
          <w:hyperlink w:anchor="_Toc3463298" w:history="1">
            <w:r w:rsidRPr="00CC4E59">
              <w:rPr>
                <w:rStyle w:val="Hyperlink"/>
                <w:noProof/>
              </w:rPr>
              <w:t>2 Introduction</w:t>
            </w:r>
            <w:r>
              <w:rPr>
                <w:noProof/>
                <w:webHidden/>
              </w:rPr>
              <w:tab/>
            </w:r>
            <w:r>
              <w:rPr>
                <w:noProof/>
                <w:webHidden/>
              </w:rPr>
              <w:fldChar w:fldCharType="begin"/>
            </w:r>
            <w:r>
              <w:rPr>
                <w:noProof/>
                <w:webHidden/>
              </w:rPr>
              <w:instrText xml:space="preserve"> PAGEREF _Toc3463298 \h </w:instrText>
            </w:r>
            <w:r>
              <w:rPr>
                <w:noProof/>
                <w:webHidden/>
              </w:rPr>
            </w:r>
            <w:r>
              <w:rPr>
                <w:noProof/>
                <w:webHidden/>
              </w:rPr>
              <w:fldChar w:fldCharType="separate"/>
            </w:r>
            <w:r>
              <w:rPr>
                <w:noProof/>
                <w:webHidden/>
              </w:rPr>
              <w:t>4</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299" w:history="1">
            <w:r w:rsidRPr="00CC4E59">
              <w:rPr>
                <w:rStyle w:val="Hyperlink"/>
                <w:noProof/>
              </w:rPr>
              <w:t>2.1 DC motors: -</w:t>
            </w:r>
            <w:r>
              <w:rPr>
                <w:noProof/>
                <w:webHidden/>
              </w:rPr>
              <w:tab/>
            </w:r>
            <w:r>
              <w:rPr>
                <w:noProof/>
                <w:webHidden/>
              </w:rPr>
              <w:fldChar w:fldCharType="begin"/>
            </w:r>
            <w:r>
              <w:rPr>
                <w:noProof/>
                <w:webHidden/>
              </w:rPr>
              <w:instrText xml:space="preserve"> PAGEREF _Toc3463299 \h </w:instrText>
            </w:r>
            <w:r>
              <w:rPr>
                <w:noProof/>
                <w:webHidden/>
              </w:rPr>
            </w:r>
            <w:r>
              <w:rPr>
                <w:noProof/>
                <w:webHidden/>
              </w:rPr>
              <w:fldChar w:fldCharType="separate"/>
            </w:r>
            <w:r>
              <w:rPr>
                <w:noProof/>
                <w:webHidden/>
              </w:rPr>
              <w:t>4</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00" w:history="1">
            <w:r w:rsidRPr="00CC4E59">
              <w:rPr>
                <w:rStyle w:val="Hyperlink"/>
                <w:noProof/>
              </w:rPr>
              <w:t>2.2 Magnetism</w:t>
            </w:r>
            <w:r>
              <w:rPr>
                <w:noProof/>
                <w:webHidden/>
              </w:rPr>
              <w:tab/>
            </w:r>
            <w:r>
              <w:rPr>
                <w:noProof/>
                <w:webHidden/>
              </w:rPr>
              <w:fldChar w:fldCharType="begin"/>
            </w:r>
            <w:r>
              <w:rPr>
                <w:noProof/>
                <w:webHidden/>
              </w:rPr>
              <w:instrText xml:space="preserve"> PAGEREF _Toc3463300 \h </w:instrText>
            </w:r>
            <w:r>
              <w:rPr>
                <w:noProof/>
                <w:webHidden/>
              </w:rPr>
            </w:r>
            <w:r>
              <w:rPr>
                <w:noProof/>
                <w:webHidden/>
              </w:rPr>
              <w:fldChar w:fldCharType="separate"/>
            </w:r>
            <w:r>
              <w:rPr>
                <w:noProof/>
                <w:webHidden/>
              </w:rPr>
              <w:t>6</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01" w:history="1">
            <w:r w:rsidRPr="00CC4E59">
              <w:rPr>
                <w:rStyle w:val="Hyperlink"/>
                <w:noProof/>
              </w:rPr>
              <w:t>2.3 Magnetism &amp; Motor’s</w:t>
            </w:r>
            <w:r>
              <w:rPr>
                <w:noProof/>
                <w:webHidden/>
              </w:rPr>
              <w:tab/>
            </w:r>
            <w:r>
              <w:rPr>
                <w:noProof/>
                <w:webHidden/>
              </w:rPr>
              <w:fldChar w:fldCharType="begin"/>
            </w:r>
            <w:r>
              <w:rPr>
                <w:noProof/>
                <w:webHidden/>
              </w:rPr>
              <w:instrText xml:space="preserve"> PAGEREF _Toc3463301 \h </w:instrText>
            </w:r>
            <w:r>
              <w:rPr>
                <w:noProof/>
                <w:webHidden/>
              </w:rPr>
            </w:r>
            <w:r>
              <w:rPr>
                <w:noProof/>
                <w:webHidden/>
              </w:rPr>
              <w:fldChar w:fldCharType="separate"/>
            </w:r>
            <w:r>
              <w:rPr>
                <w:noProof/>
                <w:webHidden/>
              </w:rPr>
              <w:t>8</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02" w:history="1">
            <w:r w:rsidRPr="00CC4E59">
              <w:rPr>
                <w:rStyle w:val="Hyperlink"/>
                <w:noProof/>
              </w:rPr>
              <w:t>2.4 Specific problem</w:t>
            </w:r>
            <w:r>
              <w:rPr>
                <w:noProof/>
                <w:webHidden/>
              </w:rPr>
              <w:tab/>
            </w:r>
            <w:r>
              <w:rPr>
                <w:noProof/>
                <w:webHidden/>
              </w:rPr>
              <w:fldChar w:fldCharType="begin"/>
            </w:r>
            <w:r>
              <w:rPr>
                <w:noProof/>
                <w:webHidden/>
              </w:rPr>
              <w:instrText xml:space="preserve"> PAGEREF _Toc3463302 \h </w:instrText>
            </w:r>
            <w:r>
              <w:rPr>
                <w:noProof/>
                <w:webHidden/>
              </w:rPr>
            </w:r>
            <w:r>
              <w:rPr>
                <w:noProof/>
                <w:webHidden/>
              </w:rPr>
              <w:fldChar w:fldCharType="separate"/>
            </w:r>
            <w:r>
              <w:rPr>
                <w:noProof/>
                <w:webHidden/>
              </w:rPr>
              <w:t>9</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03" w:history="1">
            <w:r w:rsidRPr="00CC4E59">
              <w:rPr>
                <w:rStyle w:val="Hyperlink"/>
                <w:noProof/>
              </w:rPr>
              <w:t>2.5 FEM</w:t>
            </w:r>
            <w:r>
              <w:rPr>
                <w:noProof/>
                <w:webHidden/>
              </w:rPr>
              <w:tab/>
            </w:r>
            <w:r>
              <w:rPr>
                <w:noProof/>
                <w:webHidden/>
              </w:rPr>
              <w:fldChar w:fldCharType="begin"/>
            </w:r>
            <w:r>
              <w:rPr>
                <w:noProof/>
                <w:webHidden/>
              </w:rPr>
              <w:instrText xml:space="preserve"> PAGEREF _Toc3463303 \h </w:instrText>
            </w:r>
            <w:r>
              <w:rPr>
                <w:noProof/>
                <w:webHidden/>
              </w:rPr>
            </w:r>
            <w:r>
              <w:rPr>
                <w:noProof/>
                <w:webHidden/>
              </w:rPr>
              <w:fldChar w:fldCharType="separate"/>
            </w:r>
            <w:r>
              <w:rPr>
                <w:noProof/>
                <w:webHidden/>
              </w:rPr>
              <w:t>10</w:t>
            </w:r>
            <w:r>
              <w:rPr>
                <w:noProof/>
                <w:webHidden/>
              </w:rPr>
              <w:fldChar w:fldCharType="end"/>
            </w:r>
          </w:hyperlink>
        </w:p>
        <w:p w:rsidR="007D1EA0" w:rsidRDefault="007D1EA0">
          <w:pPr>
            <w:pStyle w:val="TOC1"/>
            <w:tabs>
              <w:tab w:val="right" w:leader="dot" w:pos="9016"/>
            </w:tabs>
            <w:rPr>
              <w:rFonts w:eastAsiaTheme="minorEastAsia"/>
              <w:noProof/>
              <w:lang w:eastAsia="en-GB"/>
            </w:rPr>
          </w:pPr>
          <w:hyperlink w:anchor="_Toc3463304" w:history="1">
            <w:r w:rsidRPr="00CC4E59">
              <w:rPr>
                <w:rStyle w:val="Hyperlink"/>
                <w:rFonts w:cstheme="minorHAnsi"/>
                <w:noProof/>
              </w:rPr>
              <w:t>3 Method</w:t>
            </w:r>
            <w:r>
              <w:rPr>
                <w:noProof/>
                <w:webHidden/>
              </w:rPr>
              <w:tab/>
            </w:r>
            <w:r>
              <w:rPr>
                <w:noProof/>
                <w:webHidden/>
              </w:rPr>
              <w:fldChar w:fldCharType="begin"/>
            </w:r>
            <w:r>
              <w:rPr>
                <w:noProof/>
                <w:webHidden/>
              </w:rPr>
              <w:instrText xml:space="preserve"> PAGEREF _Toc3463304 \h </w:instrText>
            </w:r>
            <w:r>
              <w:rPr>
                <w:noProof/>
                <w:webHidden/>
              </w:rPr>
            </w:r>
            <w:r>
              <w:rPr>
                <w:noProof/>
                <w:webHidden/>
              </w:rPr>
              <w:fldChar w:fldCharType="separate"/>
            </w:r>
            <w:r>
              <w:rPr>
                <w:noProof/>
                <w:webHidden/>
              </w:rPr>
              <w:t>10</w:t>
            </w:r>
            <w:r>
              <w:rPr>
                <w:noProof/>
                <w:webHidden/>
              </w:rPr>
              <w:fldChar w:fldCharType="end"/>
            </w:r>
          </w:hyperlink>
        </w:p>
        <w:p w:rsidR="007D1EA0" w:rsidRDefault="007D1EA0">
          <w:pPr>
            <w:pStyle w:val="TOC1"/>
            <w:tabs>
              <w:tab w:val="right" w:leader="dot" w:pos="9016"/>
            </w:tabs>
            <w:rPr>
              <w:rFonts w:eastAsiaTheme="minorEastAsia"/>
              <w:noProof/>
              <w:lang w:eastAsia="en-GB"/>
            </w:rPr>
          </w:pPr>
          <w:hyperlink w:anchor="_Toc3463305" w:history="1">
            <w:r w:rsidRPr="00CC4E59">
              <w:rPr>
                <w:rStyle w:val="Hyperlink"/>
                <w:noProof/>
              </w:rPr>
              <w:t>4 Results</w:t>
            </w:r>
            <w:r>
              <w:rPr>
                <w:noProof/>
                <w:webHidden/>
              </w:rPr>
              <w:tab/>
            </w:r>
            <w:r>
              <w:rPr>
                <w:noProof/>
                <w:webHidden/>
              </w:rPr>
              <w:fldChar w:fldCharType="begin"/>
            </w:r>
            <w:r>
              <w:rPr>
                <w:noProof/>
                <w:webHidden/>
              </w:rPr>
              <w:instrText xml:space="preserve"> PAGEREF _Toc3463305 \h </w:instrText>
            </w:r>
            <w:r>
              <w:rPr>
                <w:noProof/>
                <w:webHidden/>
              </w:rPr>
            </w:r>
            <w:r>
              <w:rPr>
                <w:noProof/>
                <w:webHidden/>
              </w:rPr>
              <w:fldChar w:fldCharType="separate"/>
            </w:r>
            <w:r>
              <w:rPr>
                <w:noProof/>
                <w:webHidden/>
              </w:rPr>
              <w:t>12</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06" w:history="1">
            <w:r w:rsidRPr="00CC4E59">
              <w:rPr>
                <w:rStyle w:val="Hyperlink"/>
                <w:noProof/>
              </w:rPr>
              <w:t>4.1 Total flux</w:t>
            </w:r>
            <w:r>
              <w:rPr>
                <w:noProof/>
                <w:webHidden/>
              </w:rPr>
              <w:tab/>
            </w:r>
            <w:r>
              <w:rPr>
                <w:noProof/>
                <w:webHidden/>
              </w:rPr>
              <w:fldChar w:fldCharType="begin"/>
            </w:r>
            <w:r>
              <w:rPr>
                <w:noProof/>
                <w:webHidden/>
              </w:rPr>
              <w:instrText xml:space="preserve"> PAGEREF _Toc3463306 \h </w:instrText>
            </w:r>
            <w:r>
              <w:rPr>
                <w:noProof/>
                <w:webHidden/>
              </w:rPr>
            </w:r>
            <w:r>
              <w:rPr>
                <w:noProof/>
                <w:webHidden/>
              </w:rPr>
              <w:fldChar w:fldCharType="separate"/>
            </w:r>
            <w:r>
              <w:rPr>
                <w:noProof/>
                <w:webHidden/>
              </w:rPr>
              <w:t>12</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07" w:history="1">
            <w:r w:rsidRPr="00CC4E59">
              <w:rPr>
                <w:rStyle w:val="Hyperlink"/>
                <w:noProof/>
              </w:rPr>
              <w:t>4.2 Flux leakage</w:t>
            </w:r>
            <w:r>
              <w:rPr>
                <w:noProof/>
                <w:webHidden/>
              </w:rPr>
              <w:tab/>
            </w:r>
            <w:r>
              <w:rPr>
                <w:noProof/>
                <w:webHidden/>
              </w:rPr>
              <w:fldChar w:fldCharType="begin"/>
            </w:r>
            <w:r>
              <w:rPr>
                <w:noProof/>
                <w:webHidden/>
              </w:rPr>
              <w:instrText xml:space="preserve"> PAGEREF _Toc3463307 \h </w:instrText>
            </w:r>
            <w:r>
              <w:rPr>
                <w:noProof/>
                <w:webHidden/>
              </w:rPr>
            </w:r>
            <w:r>
              <w:rPr>
                <w:noProof/>
                <w:webHidden/>
              </w:rPr>
              <w:fldChar w:fldCharType="separate"/>
            </w:r>
            <w:r>
              <w:rPr>
                <w:noProof/>
                <w:webHidden/>
              </w:rPr>
              <w:t>13</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13" w:history="1">
            <w:r w:rsidRPr="00CC4E59">
              <w:rPr>
                <w:rStyle w:val="Hyperlink"/>
                <w:noProof/>
              </w:rPr>
              <w:t>4.3 Flux cutting rotor coil vs angle</w:t>
            </w:r>
            <w:r>
              <w:rPr>
                <w:noProof/>
                <w:webHidden/>
              </w:rPr>
              <w:tab/>
            </w:r>
            <w:r>
              <w:rPr>
                <w:noProof/>
                <w:webHidden/>
              </w:rPr>
              <w:fldChar w:fldCharType="begin"/>
            </w:r>
            <w:r>
              <w:rPr>
                <w:noProof/>
                <w:webHidden/>
              </w:rPr>
              <w:instrText xml:space="preserve"> PAGEREF _Toc3463313 \h </w:instrText>
            </w:r>
            <w:r>
              <w:rPr>
                <w:noProof/>
                <w:webHidden/>
              </w:rPr>
            </w:r>
            <w:r>
              <w:rPr>
                <w:noProof/>
                <w:webHidden/>
              </w:rPr>
              <w:fldChar w:fldCharType="separate"/>
            </w:r>
            <w:r>
              <w:rPr>
                <w:noProof/>
                <w:webHidden/>
              </w:rPr>
              <w:t>14</w:t>
            </w:r>
            <w:r>
              <w:rPr>
                <w:noProof/>
                <w:webHidden/>
              </w:rPr>
              <w:fldChar w:fldCharType="end"/>
            </w:r>
          </w:hyperlink>
        </w:p>
        <w:p w:rsidR="007D1EA0" w:rsidRDefault="007D1EA0">
          <w:pPr>
            <w:pStyle w:val="TOC2"/>
            <w:tabs>
              <w:tab w:val="right" w:leader="dot" w:pos="9016"/>
            </w:tabs>
            <w:rPr>
              <w:rFonts w:eastAsiaTheme="minorEastAsia"/>
              <w:noProof/>
              <w:lang w:eastAsia="en-GB"/>
            </w:rPr>
          </w:pPr>
          <w:hyperlink w:anchor="_Toc3463316" w:history="1">
            <w:r w:rsidRPr="00CC4E59">
              <w:rPr>
                <w:rStyle w:val="Hyperlink"/>
                <w:noProof/>
              </w:rPr>
              <w:t>The values can then be put into a graph to provide estimates of the flux</w:t>
            </w:r>
            <w:r>
              <w:rPr>
                <w:noProof/>
                <w:webHidden/>
              </w:rPr>
              <w:tab/>
            </w:r>
            <w:r>
              <w:rPr>
                <w:noProof/>
                <w:webHidden/>
              </w:rPr>
              <w:fldChar w:fldCharType="begin"/>
            </w:r>
            <w:r>
              <w:rPr>
                <w:noProof/>
                <w:webHidden/>
              </w:rPr>
              <w:instrText xml:space="preserve"> PAGEREF _Toc3463316 \h </w:instrText>
            </w:r>
            <w:r>
              <w:rPr>
                <w:noProof/>
                <w:webHidden/>
              </w:rPr>
            </w:r>
            <w:r>
              <w:rPr>
                <w:noProof/>
                <w:webHidden/>
              </w:rPr>
              <w:fldChar w:fldCharType="separate"/>
            </w:r>
            <w:r>
              <w:rPr>
                <w:noProof/>
                <w:webHidden/>
              </w:rPr>
              <w:t>15</w:t>
            </w:r>
            <w:r>
              <w:rPr>
                <w:noProof/>
                <w:webHidden/>
              </w:rPr>
              <w:fldChar w:fldCharType="end"/>
            </w:r>
          </w:hyperlink>
        </w:p>
        <w:p w:rsidR="007D1EA0" w:rsidRDefault="007D1EA0">
          <w:pPr>
            <w:pStyle w:val="TOC1"/>
            <w:tabs>
              <w:tab w:val="right" w:leader="dot" w:pos="9016"/>
            </w:tabs>
            <w:rPr>
              <w:rFonts w:eastAsiaTheme="minorEastAsia"/>
              <w:noProof/>
              <w:lang w:eastAsia="en-GB"/>
            </w:rPr>
          </w:pPr>
          <w:hyperlink w:anchor="_Toc3463318" w:history="1">
            <w:r w:rsidRPr="00CC4E59">
              <w:rPr>
                <w:rStyle w:val="Hyperlink"/>
                <w:noProof/>
              </w:rPr>
              <w:t>5 Discussion</w:t>
            </w:r>
            <w:r>
              <w:rPr>
                <w:noProof/>
                <w:webHidden/>
              </w:rPr>
              <w:tab/>
            </w:r>
            <w:r>
              <w:rPr>
                <w:noProof/>
                <w:webHidden/>
              </w:rPr>
              <w:fldChar w:fldCharType="begin"/>
            </w:r>
            <w:r>
              <w:rPr>
                <w:noProof/>
                <w:webHidden/>
              </w:rPr>
              <w:instrText xml:space="preserve"> PAGEREF _Toc3463318 \h </w:instrText>
            </w:r>
            <w:r>
              <w:rPr>
                <w:noProof/>
                <w:webHidden/>
              </w:rPr>
            </w:r>
            <w:r>
              <w:rPr>
                <w:noProof/>
                <w:webHidden/>
              </w:rPr>
              <w:fldChar w:fldCharType="separate"/>
            </w:r>
            <w:r>
              <w:rPr>
                <w:noProof/>
                <w:webHidden/>
              </w:rPr>
              <w:t>16</w:t>
            </w:r>
            <w:r>
              <w:rPr>
                <w:noProof/>
                <w:webHidden/>
              </w:rPr>
              <w:fldChar w:fldCharType="end"/>
            </w:r>
          </w:hyperlink>
        </w:p>
        <w:p w:rsidR="007D1EA0" w:rsidRDefault="007D1EA0">
          <w:pPr>
            <w:pStyle w:val="TOC1"/>
            <w:tabs>
              <w:tab w:val="right" w:leader="dot" w:pos="9016"/>
            </w:tabs>
            <w:rPr>
              <w:rFonts w:eastAsiaTheme="minorEastAsia"/>
              <w:noProof/>
              <w:lang w:eastAsia="en-GB"/>
            </w:rPr>
          </w:pPr>
          <w:hyperlink w:anchor="_Toc3463319" w:history="1">
            <w:r w:rsidRPr="00CC4E59">
              <w:rPr>
                <w:rStyle w:val="Hyperlink"/>
                <w:noProof/>
              </w:rPr>
              <w:t>6 Conclusion</w:t>
            </w:r>
            <w:r>
              <w:rPr>
                <w:noProof/>
                <w:webHidden/>
              </w:rPr>
              <w:tab/>
            </w:r>
            <w:r>
              <w:rPr>
                <w:noProof/>
                <w:webHidden/>
              </w:rPr>
              <w:fldChar w:fldCharType="begin"/>
            </w:r>
            <w:r>
              <w:rPr>
                <w:noProof/>
                <w:webHidden/>
              </w:rPr>
              <w:instrText xml:space="preserve"> PAGEREF _Toc3463319 \h </w:instrText>
            </w:r>
            <w:r>
              <w:rPr>
                <w:noProof/>
                <w:webHidden/>
              </w:rPr>
            </w:r>
            <w:r>
              <w:rPr>
                <w:noProof/>
                <w:webHidden/>
              </w:rPr>
              <w:fldChar w:fldCharType="separate"/>
            </w:r>
            <w:r>
              <w:rPr>
                <w:noProof/>
                <w:webHidden/>
              </w:rPr>
              <w:t>17</w:t>
            </w:r>
            <w:r>
              <w:rPr>
                <w:noProof/>
                <w:webHidden/>
              </w:rPr>
              <w:fldChar w:fldCharType="end"/>
            </w:r>
          </w:hyperlink>
        </w:p>
        <w:p w:rsidR="00134B6C" w:rsidRDefault="00134B6C">
          <w:r>
            <w:rPr>
              <w:b/>
              <w:bCs/>
              <w:noProof/>
            </w:rPr>
            <w:fldChar w:fldCharType="end"/>
          </w:r>
        </w:p>
      </w:sdtContent>
    </w:sdt>
    <w:p w:rsidR="00E228ED" w:rsidRDefault="00E228ED"/>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p w:rsidR="00134B6C" w:rsidRDefault="00134B6C" w:rsidP="00134B6C">
      <w:pPr>
        <w:pStyle w:val="Heading1"/>
      </w:pPr>
      <w:bookmarkStart w:id="0" w:name="_Toc3463297"/>
      <w:r>
        <w:t>1 Abstract</w:t>
      </w:r>
      <w:bookmarkEnd w:id="0"/>
    </w:p>
    <w:p w:rsidR="00C11C36" w:rsidRDefault="003B5448" w:rsidP="002112FB">
      <w:pPr>
        <w:ind w:left="720" w:hanging="720"/>
      </w:pPr>
      <w:r>
        <w:t xml:space="preserve">              </w:t>
      </w:r>
      <w:r w:rsidR="00134B6C">
        <w:t>The following report is designed too look at magnetic flux being used, created and leaked in a DC motor</w:t>
      </w:r>
      <w:r w:rsidR="001A3477">
        <w:t xml:space="preserve"> circuit</w:t>
      </w:r>
      <w:r w:rsidR="00134B6C">
        <w:t xml:space="preserve"> using FMEE</w:t>
      </w:r>
      <w:r w:rsidR="007A23BC">
        <w:t xml:space="preserve"> 4.2</w:t>
      </w:r>
      <w:r w:rsidR="00134B6C">
        <w:t xml:space="preserve"> simulation software</w:t>
      </w:r>
      <w:r w:rsidR="002112FB">
        <w:t xml:space="preserve">. The aim is to establish flux leakage, an estimate of the total flux being created in the stator circuit &amp; an estimate of the flux cutting the rotor coil as a function of coil angle. In order to complete this a given design is created in the software which then shows the lines of magnetic flux being generated in the circuit, from </w:t>
      </w:r>
      <w:r>
        <w:t>this measurement</w:t>
      </w:r>
      <w:r w:rsidR="002112FB">
        <w:t xml:space="preserve"> can be taken at given points to establish values for the above areas in question.</w:t>
      </w:r>
    </w:p>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C11C36" w:rsidRDefault="00C11C36"/>
    <w:p w:rsidR="00134B6C" w:rsidRDefault="00C11C36" w:rsidP="00C11C36">
      <w:pPr>
        <w:pStyle w:val="Heading1"/>
      </w:pPr>
      <w:bookmarkStart w:id="1" w:name="_Toc3463298"/>
      <w:r>
        <w:t>2 Introduction</w:t>
      </w:r>
      <w:bookmarkEnd w:id="1"/>
      <w:r w:rsidR="00134B6C">
        <w:t xml:space="preserve"> </w:t>
      </w:r>
    </w:p>
    <w:p w:rsidR="00C11C36" w:rsidRDefault="00C11C36" w:rsidP="00C11C36"/>
    <w:p w:rsidR="00C11C36" w:rsidRDefault="00493FF0" w:rsidP="00493FF0">
      <w:pPr>
        <w:pStyle w:val="Heading2"/>
      </w:pPr>
      <w:bookmarkStart w:id="2" w:name="_Toc3463299"/>
      <w:r>
        <w:t xml:space="preserve">2.1 </w:t>
      </w:r>
      <w:r w:rsidR="00C11C36">
        <w:t>DC motors: -</w:t>
      </w:r>
      <w:bookmarkEnd w:id="2"/>
    </w:p>
    <w:p w:rsidR="00C11C36" w:rsidRDefault="00C11C36" w:rsidP="00C11C36">
      <w:r>
        <w:t>In the basic sense a motor is a machine that takes electrical energy and converts this into mechanical energy.</w:t>
      </w:r>
      <w:r w:rsidR="00AA2050">
        <w:t xml:space="preserve"> The direction of force is given by Flemings Left hand rule</w:t>
      </w:r>
      <w:r>
        <w:t xml:space="preserve"> To achieve this the motor uses the basic principle of magnetism, by placing a current carrying conductor within a magnetic field it experiences a mechanical force.</w:t>
      </w:r>
    </w:p>
    <w:p w:rsidR="00C11C36" w:rsidRDefault="00ED77FC" w:rsidP="00C11C36">
      <w:r>
        <w:t>The construction of a DC motor can be seen below</w:t>
      </w:r>
    </w:p>
    <w:p w:rsidR="00ED77FC" w:rsidRDefault="00ED77FC" w:rsidP="00ED77FC">
      <w:pPr>
        <w:keepNext/>
        <w:jc w:val="center"/>
      </w:pPr>
      <w:r>
        <w:rPr>
          <w:noProof/>
          <w:lang w:eastAsia="en-GB"/>
        </w:rPr>
        <w:drawing>
          <wp:inline distT="0" distB="0" distL="0" distR="0" wp14:anchorId="37172727" wp14:editId="2EE3D59A">
            <wp:extent cx="3731892" cy="27971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36686" cy="2800768"/>
                    </a:xfrm>
                    <a:prstGeom prst="rect">
                      <a:avLst/>
                    </a:prstGeom>
                  </pic:spPr>
                </pic:pic>
              </a:graphicData>
            </a:graphic>
          </wp:inline>
        </w:drawing>
      </w:r>
    </w:p>
    <w:p w:rsidR="00ED77FC" w:rsidRDefault="00ED77FC" w:rsidP="00ED77FC">
      <w:pPr>
        <w:pStyle w:val="Caption"/>
      </w:pPr>
      <w:r>
        <w:t xml:space="preserve">https://www.top-ee.com/construction-of-d </w:t>
      </w:r>
      <w:r w:rsidR="00A91A61">
        <w:rPr>
          <w:noProof/>
        </w:rPr>
        <w:fldChar w:fldCharType="begin"/>
      </w:r>
      <w:r w:rsidR="00A91A61">
        <w:rPr>
          <w:noProof/>
        </w:rPr>
        <w:instrText xml:space="preserve"> SEQ https://www.top-ee.com/construction-of-d \* ARABIC </w:instrText>
      </w:r>
      <w:r w:rsidR="00A91A61">
        <w:rPr>
          <w:noProof/>
        </w:rPr>
        <w:fldChar w:fldCharType="separate"/>
      </w:r>
      <w:r w:rsidR="00FB1087">
        <w:rPr>
          <w:noProof/>
        </w:rPr>
        <w:t>1</w:t>
      </w:r>
      <w:r w:rsidR="00A91A61">
        <w:rPr>
          <w:noProof/>
        </w:rPr>
        <w:fldChar w:fldCharType="end"/>
      </w:r>
    </w:p>
    <w:p w:rsidR="00ED77FC" w:rsidRDefault="00ED77FC" w:rsidP="00ED77FC">
      <w:r>
        <w:t>Within the make up of the motor we have the stationary part “Stator” and rotational part “Rotor”</w:t>
      </w:r>
    </w:p>
    <w:p w:rsidR="00C84ECE" w:rsidRDefault="00ED77FC" w:rsidP="00ED77FC">
      <w:r>
        <w:t>The stator houses the field windings and also the supply, the job of the field windings is to</w:t>
      </w:r>
      <w:r w:rsidR="00C84ECE">
        <w:t xml:space="preserve"> become electro magnetics and provide the flux required for the machine to operate</w:t>
      </w:r>
      <w:r>
        <w:t>.</w:t>
      </w:r>
      <w:r w:rsidR="00FB1087">
        <w:t xml:space="preserve"> The field windings are made up of copper coils which are wound over slots in the pole shoes, when current is applied the adjacent poles have the opposite polarity</w:t>
      </w:r>
      <w:r w:rsidR="0095040D">
        <w:t>. However in very small motor a permeant magnetic may be used.</w:t>
      </w:r>
    </w:p>
    <w:p w:rsidR="00ED77FC" w:rsidRDefault="00C84ECE" w:rsidP="00ED77FC">
      <w:r>
        <w:t>Attached to the stator within the yoke are the poles, these comprise of the pole core and pole shoe. The pole core is made up of thin lamination of steel or iron, it is constructed this way to reduce power losses from Eddy currents. The pole shoe is designed to spread flux that is produced over the air gap between the stator and rotor</w:t>
      </w:r>
      <w:r w:rsidR="00A0369A">
        <w:t xml:space="preserve"> to reduce reluctance losses.</w:t>
      </w:r>
    </w:p>
    <w:p w:rsidR="005F4DA9" w:rsidRDefault="007D1EA0" w:rsidP="00ED77FC">
      <w:sdt>
        <w:sdtPr>
          <w:id w:val="-968363627"/>
          <w:citation/>
        </w:sdtPr>
        <w:sdtEndPr/>
        <w:sdtContent>
          <w:r w:rsidR="005F4DA9">
            <w:fldChar w:fldCharType="begin"/>
          </w:r>
          <w:r w:rsidR="005F4DA9">
            <w:instrText xml:space="preserve"> CITATION htt19 \l 2057 </w:instrText>
          </w:r>
          <w:r w:rsidR="005F4DA9">
            <w:fldChar w:fldCharType="separate"/>
          </w:r>
          <w:r w:rsidR="005F4DA9">
            <w:rPr>
              <w:noProof/>
            </w:rPr>
            <w:t>(https://www.top-ee.com/, 2019)</w:t>
          </w:r>
          <w:r w:rsidR="005F4DA9">
            <w:fldChar w:fldCharType="end"/>
          </w:r>
        </w:sdtContent>
      </w:sdt>
    </w:p>
    <w:p w:rsidR="00FB1087" w:rsidRDefault="00FB1087" w:rsidP="00FB1087">
      <w:pPr>
        <w:jc w:val="center"/>
      </w:pPr>
      <w:r>
        <w:rPr>
          <w:noProof/>
          <w:lang w:eastAsia="en-GB"/>
        </w:rPr>
        <w:lastRenderedPageBreak/>
        <w:drawing>
          <wp:inline distT="0" distB="0" distL="0" distR="0" wp14:anchorId="54180E51" wp14:editId="64C69FCE">
            <wp:extent cx="4373448" cy="2260600"/>
            <wp:effectExtent l="0" t="0" r="825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76690" cy="2262276"/>
                    </a:xfrm>
                    <a:prstGeom prst="rect">
                      <a:avLst/>
                    </a:prstGeom>
                  </pic:spPr>
                </pic:pic>
              </a:graphicData>
            </a:graphic>
          </wp:inline>
        </w:drawing>
      </w:r>
    </w:p>
    <w:p w:rsidR="00FB1087" w:rsidRDefault="00FB1087" w:rsidP="00FB1087">
      <w:pPr>
        <w:pStyle w:val="Caption"/>
      </w:pPr>
      <w:r>
        <w:t xml:space="preserve">https://www.top-ee.com/construction-of-d </w:t>
      </w:r>
      <w:r w:rsidR="00A91A61">
        <w:rPr>
          <w:noProof/>
        </w:rPr>
        <w:fldChar w:fldCharType="begin"/>
      </w:r>
      <w:r w:rsidR="00A91A61">
        <w:rPr>
          <w:noProof/>
        </w:rPr>
        <w:instrText xml:space="preserve"> SEQ https://www.top-ee.com/construction-of-d \* ARABIC </w:instrText>
      </w:r>
      <w:r w:rsidR="00A91A61">
        <w:rPr>
          <w:noProof/>
        </w:rPr>
        <w:fldChar w:fldCharType="separate"/>
      </w:r>
      <w:r>
        <w:rPr>
          <w:noProof/>
        </w:rPr>
        <w:t>2</w:t>
      </w:r>
      <w:r w:rsidR="00A91A61">
        <w:rPr>
          <w:noProof/>
        </w:rPr>
        <w:fldChar w:fldCharType="end"/>
      </w:r>
    </w:p>
    <w:p w:rsidR="00FB1087" w:rsidRDefault="00FB1087" w:rsidP="00FB1087">
      <w:r>
        <w:t xml:space="preserve">The rotor consists of a laminated </w:t>
      </w:r>
      <w:r w:rsidR="002A51D9" w:rsidRPr="002A51D9">
        <w:rPr>
          <w:rFonts w:ascii="Calibri" w:hAnsi="Calibri" w:cs="Calibri"/>
          <w:szCs w:val="27"/>
        </w:rPr>
        <w:t xml:space="preserve">low-hysteresis silicon steel </w:t>
      </w:r>
      <w:r w:rsidR="002A51D9">
        <w:rPr>
          <w:rFonts w:ascii="Calibri" w:hAnsi="Calibri" w:cs="Calibri"/>
          <w:szCs w:val="27"/>
        </w:rPr>
        <w:t>c</w:t>
      </w:r>
      <w:r>
        <w:t xml:space="preserve">ore </w:t>
      </w:r>
      <w:r w:rsidR="002A51D9">
        <w:t xml:space="preserve">with slots in which house the copper coils of the armature </w:t>
      </w:r>
      <w:proofErr w:type="gramStart"/>
      <w:r w:rsidR="002A51D9">
        <w:t>windings .</w:t>
      </w:r>
      <w:proofErr w:type="gramEnd"/>
      <w:r w:rsidR="002A51D9">
        <w:t xml:space="preserve"> There are two main ways of constructing these windings</w:t>
      </w:r>
    </w:p>
    <w:p w:rsidR="002A51D9" w:rsidRDefault="002A51D9" w:rsidP="002A51D9">
      <w:pPr>
        <w:pStyle w:val="ListParagraph"/>
        <w:numPr>
          <w:ilvl w:val="0"/>
          <w:numId w:val="1"/>
        </w:numPr>
      </w:pPr>
      <w:r>
        <w:t>LAP winding – in this case the number of parallel paths between conductors and poles in equal</w:t>
      </w:r>
    </w:p>
    <w:p w:rsidR="002A51D9" w:rsidRDefault="002A51D9" w:rsidP="002A51D9">
      <w:pPr>
        <w:pStyle w:val="ListParagraph"/>
        <w:numPr>
          <w:ilvl w:val="0"/>
          <w:numId w:val="1"/>
        </w:numPr>
      </w:pPr>
      <w:r>
        <w:t>Wave winding – in this case the number of parallel paths is always equal to 2 irrespective of the number of poles</w:t>
      </w:r>
    </w:p>
    <w:p w:rsidR="002A51D9" w:rsidRDefault="002A51D9" w:rsidP="002A51D9">
      <w:r>
        <w:t xml:space="preserve">The rotor </w:t>
      </w:r>
      <w:r w:rsidR="005F4DA9">
        <w:t>assembly</w:t>
      </w:r>
      <w:r>
        <w:t xml:space="preserve"> also housing the commutator which, this is made up of thin segment of copper insulated from each other by a mica, the role of the commutator is to transmit the supply to the armature windings. This transfer is done via carbon brushes </w:t>
      </w:r>
    </w:p>
    <w:p w:rsidR="005F4DA9" w:rsidRDefault="007D1EA0" w:rsidP="002A51D9">
      <w:sdt>
        <w:sdtPr>
          <w:id w:val="939879131"/>
          <w:citation/>
        </w:sdtPr>
        <w:sdtEndPr/>
        <w:sdtContent>
          <w:r w:rsidR="005F4DA9">
            <w:fldChar w:fldCharType="begin"/>
          </w:r>
          <w:r w:rsidR="005F4DA9">
            <w:instrText xml:space="preserve"> CITATION ttp19 \l 2057 </w:instrText>
          </w:r>
          <w:r w:rsidR="005F4DA9">
            <w:fldChar w:fldCharType="separate"/>
          </w:r>
          <w:r w:rsidR="005F4DA9">
            <w:rPr>
              <w:noProof/>
            </w:rPr>
            <w:t>(ttps://www.electrical4u.com/construction-of-dc-motor-yoke-poles-armature-field-winding-commutator-brushes-of-dc-motor/, 2019)</w:t>
          </w:r>
          <w:r w:rsidR="005F4DA9">
            <w:fldChar w:fldCharType="end"/>
          </w:r>
        </w:sdtContent>
      </w:sdt>
    </w:p>
    <w:p w:rsidR="005F4DA9" w:rsidRDefault="005F4DA9" w:rsidP="005F4DA9">
      <w:pPr>
        <w:pStyle w:val="Caption"/>
        <w:jc w:val="center"/>
      </w:pPr>
      <w:r>
        <w:rPr>
          <w:noProof/>
          <w:lang w:eastAsia="en-GB"/>
        </w:rPr>
        <w:drawing>
          <wp:inline distT="0" distB="0" distL="0" distR="0" wp14:anchorId="031F3065" wp14:editId="6DEE1B48">
            <wp:extent cx="3590925" cy="2914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90925" cy="2914650"/>
                    </a:xfrm>
                    <a:prstGeom prst="rect">
                      <a:avLst/>
                    </a:prstGeom>
                  </pic:spPr>
                </pic:pic>
              </a:graphicData>
            </a:graphic>
          </wp:inline>
        </w:drawing>
      </w:r>
    </w:p>
    <w:p w:rsidR="005F4DA9" w:rsidRDefault="005F4DA9" w:rsidP="005F4DA9">
      <w:pPr>
        <w:pStyle w:val="Caption"/>
        <w:jc w:val="center"/>
      </w:pPr>
      <w:r>
        <w:t xml:space="preserve">https://www.electrical4u.com/constructio </w:t>
      </w:r>
      <w:r w:rsidR="00A91A61">
        <w:rPr>
          <w:noProof/>
        </w:rPr>
        <w:fldChar w:fldCharType="begin"/>
      </w:r>
      <w:r w:rsidR="00A91A61">
        <w:rPr>
          <w:noProof/>
        </w:rPr>
        <w:instrText xml:space="preserve"> SEQ https://www.electrical4u.com/constructio \* ARABIC </w:instrText>
      </w:r>
      <w:r w:rsidR="00A91A61">
        <w:rPr>
          <w:noProof/>
        </w:rPr>
        <w:fldChar w:fldCharType="separate"/>
      </w:r>
      <w:r>
        <w:rPr>
          <w:noProof/>
        </w:rPr>
        <w:t>1</w:t>
      </w:r>
      <w:r w:rsidR="00A91A61">
        <w:rPr>
          <w:noProof/>
        </w:rPr>
        <w:fldChar w:fldCharType="end"/>
      </w:r>
    </w:p>
    <w:p w:rsidR="002A51D9" w:rsidRPr="00FB1087" w:rsidRDefault="002A51D9" w:rsidP="002A51D9"/>
    <w:p w:rsidR="00C11C36" w:rsidRDefault="00493FF0" w:rsidP="00493FF0">
      <w:pPr>
        <w:pStyle w:val="Heading2"/>
      </w:pPr>
      <w:bookmarkStart w:id="3" w:name="_Toc3463300"/>
      <w:r>
        <w:lastRenderedPageBreak/>
        <w:t>2.2 Magnetism</w:t>
      </w:r>
      <w:bookmarkEnd w:id="3"/>
    </w:p>
    <w:p w:rsidR="00493FF0" w:rsidRDefault="00493FF0" w:rsidP="00493FF0">
      <w:r>
        <w:t>A magnet is simply an object or material that produces a magnetic field, these can be both permanent or electromagnets. Magnets have the following properties</w:t>
      </w:r>
    </w:p>
    <w:p w:rsidR="00493FF0" w:rsidRDefault="00493FF0" w:rsidP="00493FF0">
      <w:r>
        <w:rPr>
          <w:noProof/>
          <w:lang w:eastAsia="en-GB"/>
        </w:rPr>
        <w:drawing>
          <wp:inline distT="0" distB="0" distL="0" distR="0" wp14:anchorId="7BB2E3C8" wp14:editId="2E2BE267">
            <wp:extent cx="4074160" cy="24230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82670" cy="2428071"/>
                    </a:xfrm>
                    <a:prstGeom prst="rect">
                      <a:avLst/>
                    </a:prstGeom>
                  </pic:spPr>
                </pic:pic>
              </a:graphicData>
            </a:graphic>
          </wp:inline>
        </w:drawing>
      </w:r>
    </w:p>
    <w:p w:rsidR="00493FF0" w:rsidRDefault="00493FF0" w:rsidP="00493FF0">
      <w:pPr>
        <w:pStyle w:val="Caption"/>
      </w:pPr>
      <w:r>
        <w:t xml:space="preserve">https://www.universetoday.com/82049/how- </w:t>
      </w:r>
      <w:r w:rsidR="007D1EA0">
        <w:rPr>
          <w:noProof/>
        </w:rPr>
        <w:fldChar w:fldCharType="begin"/>
      </w:r>
      <w:r w:rsidR="007D1EA0">
        <w:rPr>
          <w:noProof/>
        </w:rPr>
        <w:instrText xml:space="preserve"> SEQ https://www.universetoday.com/82049/how- \* ARABIC </w:instrText>
      </w:r>
      <w:r w:rsidR="007D1EA0">
        <w:rPr>
          <w:noProof/>
        </w:rPr>
        <w:fldChar w:fldCharType="separate"/>
      </w:r>
      <w:r>
        <w:rPr>
          <w:noProof/>
        </w:rPr>
        <w:t>1</w:t>
      </w:r>
      <w:r w:rsidR="007D1EA0">
        <w:rPr>
          <w:noProof/>
        </w:rPr>
        <w:fldChar w:fldCharType="end"/>
      </w:r>
    </w:p>
    <w:p w:rsidR="00CC6A55" w:rsidRDefault="00CC6A55" w:rsidP="00CC6A55">
      <w:pPr>
        <w:keepNext/>
        <w:jc w:val="center"/>
      </w:pPr>
      <w:r>
        <w:rPr>
          <w:noProof/>
          <w:lang w:eastAsia="en-GB"/>
        </w:rPr>
        <w:drawing>
          <wp:inline distT="0" distB="0" distL="0" distR="0" wp14:anchorId="392253C5" wp14:editId="4DBC55BC">
            <wp:extent cx="2371156" cy="3016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73541" cy="3019284"/>
                    </a:xfrm>
                    <a:prstGeom prst="rect">
                      <a:avLst/>
                    </a:prstGeom>
                  </pic:spPr>
                </pic:pic>
              </a:graphicData>
            </a:graphic>
          </wp:inline>
        </w:drawing>
      </w:r>
    </w:p>
    <w:p w:rsidR="00CC6A55" w:rsidRPr="00CC6A55" w:rsidRDefault="00CC6A55" w:rsidP="00CC6A55">
      <w:pPr>
        <w:pStyle w:val="Caption"/>
        <w:jc w:val="center"/>
      </w:pPr>
      <w:r>
        <w:t xml:space="preserve">https://moodle.uwtsd.ac.uk/pluginfile.ph </w:t>
      </w:r>
      <w:r w:rsidR="007D1EA0">
        <w:rPr>
          <w:noProof/>
        </w:rPr>
        <w:fldChar w:fldCharType="begin"/>
      </w:r>
      <w:r w:rsidR="007D1EA0">
        <w:rPr>
          <w:noProof/>
        </w:rPr>
        <w:instrText xml:space="preserve"> SEQ https://moodle.uwtsd.ac.uk/pluginfile.ph \* ARABIC </w:instrText>
      </w:r>
      <w:r w:rsidR="007D1EA0">
        <w:rPr>
          <w:noProof/>
        </w:rPr>
        <w:fldChar w:fldCharType="separate"/>
      </w:r>
      <w:r>
        <w:rPr>
          <w:noProof/>
        </w:rPr>
        <w:t>1</w:t>
      </w:r>
      <w:r w:rsidR="007D1EA0">
        <w:rPr>
          <w:noProof/>
        </w:rPr>
        <w:fldChar w:fldCharType="end"/>
      </w:r>
    </w:p>
    <w:p w:rsidR="00CC6A55" w:rsidRDefault="00B30A6E" w:rsidP="00C11C36">
      <w:r>
        <w:t>A magnet works by electron flow, when current is passed through a wire a magnetic field is created around it therefore when electrons flow a magnetic field is created. While lots of materials produce a magnetic field ferromagnetic materials are the only ones considered truly magnetic as these are the only ones attracted to a magnetic strongly, all other substances respond weekly to a magnetic field. Ferromagnets tend to have electrons orbiting them and thus create their own magnetic field.</w:t>
      </w:r>
    </w:p>
    <w:p w:rsidR="00CC6A55" w:rsidRDefault="00CC6A55" w:rsidP="00CC6A55">
      <w:pPr>
        <w:keepNext/>
        <w:jc w:val="center"/>
      </w:pPr>
      <w:r>
        <w:rPr>
          <w:noProof/>
          <w:lang w:eastAsia="en-GB"/>
        </w:rPr>
        <w:lastRenderedPageBreak/>
        <w:drawing>
          <wp:inline distT="0" distB="0" distL="0" distR="0" wp14:anchorId="43918441" wp14:editId="44C22F31">
            <wp:extent cx="3297155" cy="2330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00505" cy="2332818"/>
                    </a:xfrm>
                    <a:prstGeom prst="rect">
                      <a:avLst/>
                    </a:prstGeom>
                  </pic:spPr>
                </pic:pic>
              </a:graphicData>
            </a:graphic>
          </wp:inline>
        </w:drawing>
      </w:r>
    </w:p>
    <w:p w:rsidR="00CC6A55" w:rsidRDefault="00CC6A55" w:rsidP="00CC6A55">
      <w:pPr>
        <w:pStyle w:val="Caption"/>
        <w:jc w:val="center"/>
      </w:pPr>
      <w:r>
        <w:t xml:space="preserve">https://moodle.uwtsd.ac.uk/pluginfile.ph </w:t>
      </w:r>
      <w:r w:rsidR="007D1EA0">
        <w:rPr>
          <w:noProof/>
        </w:rPr>
        <w:fldChar w:fldCharType="begin"/>
      </w:r>
      <w:r w:rsidR="007D1EA0">
        <w:rPr>
          <w:noProof/>
        </w:rPr>
        <w:instrText xml:space="preserve"> SEQ https://moodle.uwtsd.ac.uk/pluginfile.ph \* ARABIC </w:instrText>
      </w:r>
      <w:r w:rsidR="007D1EA0">
        <w:rPr>
          <w:noProof/>
        </w:rPr>
        <w:fldChar w:fldCharType="separate"/>
      </w:r>
      <w:r>
        <w:rPr>
          <w:noProof/>
        </w:rPr>
        <w:t>2</w:t>
      </w:r>
      <w:r w:rsidR="007D1EA0">
        <w:rPr>
          <w:noProof/>
        </w:rPr>
        <w:fldChar w:fldCharType="end"/>
      </w:r>
    </w:p>
    <w:p w:rsidR="00493FF0" w:rsidRDefault="00B30A6E" w:rsidP="00C11C36">
      <w:r>
        <w:t>Groups of these atoms tend to orientate themselves in a common direction this is known as a magnetic domain, with each domain having its on north and south poles</w:t>
      </w:r>
      <w:r w:rsidR="00CC6A55">
        <w:t xml:space="preserve">. When </w:t>
      </w:r>
      <w:proofErr w:type="gramStart"/>
      <w:r w:rsidR="00CC6A55">
        <w:t>a</w:t>
      </w:r>
      <w:proofErr w:type="gramEnd"/>
      <w:r w:rsidR="00CC6A55">
        <w:t xml:space="preserve"> iron has a domains which are pointing in random direction the magnetic fields of the domain cancel out and thus the material is not magnetic.</w:t>
      </w:r>
    </w:p>
    <w:p w:rsidR="00236960" w:rsidRDefault="00236960" w:rsidP="00236960">
      <w:pPr>
        <w:jc w:val="center"/>
      </w:pPr>
      <w:r>
        <w:rPr>
          <w:noProof/>
          <w:lang w:eastAsia="en-GB"/>
        </w:rPr>
        <w:drawing>
          <wp:inline distT="0" distB="0" distL="0" distR="0" wp14:anchorId="43B4E602" wp14:editId="4129CE73">
            <wp:extent cx="4947483" cy="348615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49843" cy="3487813"/>
                    </a:xfrm>
                    <a:prstGeom prst="rect">
                      <a:avLst/>
                    </a:prstGeom>
                  </pic:spPr>
                </pic:pic>
              </a:graphicData>
            </a:graphic>
          </wp:inline>
        </w:drawing>
      </w:r>
    </w:p>
    <w:p w:rsidR="00236960" w:rsidRDefault="00236960" w:rsidP="00236960">
      <w:pPr>
        <w:pStyle w:val="Caption"/>
      </w:pPr>
      <w:r>
        <w:t xml:space="preserve">http://boomeria.org/physicslectures/seco </w:t>
      </w:r>
      <w:r w:rsidR="007D1EA0">
        <w:rPr>
          <w:noProof/>
        </w:rPr>
        <w:fldChar w:fldCharType="begin"/>
      </w:r>
      <w:r w:rsidR="007D1EA0">
        <w:rPr>
          <w:noProof/>
        </w:rPr>
        <w:instrText xml:space="preserve"> SEQ http://boomeria.org/physicslectures/seco \* ARAB</w:instrText>
      </w:r>
      <w:r w:rsidR="007D1EA0">
        <w:rPr>
          <w:noProof/>
        </w:rPr>
        <w:instrText xml:space="preserve">IC </w:instrText>
      </w:r>
      <w:r w:rsidR="007D1EA0">
        <w:rPr>
          <w:noProof/>
        </w:rPr>
        <w:fldChar w:fldCharType="separate"/>
      </w:r>
      <w:r>
        <w:rPr>
          <w:noProof/>
        </w:rPr>
        <w:t>1</w:t>
      </w:r>
      <w:r w:rsidR="007D1EA0">
        <w:rPr>
          <w:noProof/>
        </w:rPr>
        <w:fldChar w:fldCharType="end"/>
      </w:r>
    </w:p>
    <w:p w:rsidR="00CC6A55" w:rsidRDefault="00CC6A55" w:rsidP="00C11C36">
      <w:r>
        <w:t>When a current is passed through this same material the domain begin to align and create a magnetic field, the higher the current the more domains align until saturation point is reached.</w:t>
      </w:r>
    </w:p>
    <w:p w:rsidR="00CC6A55" w:rsidRDefault="007D1EA0" w:rsidP="00C11C36">
      <w:sdt>
        <w:sdtPr>
          <w:id w:val="727658393"/>
          <w:citation/>
        </w:sdtPr>
        <w:sdtEndPr/>
        <w:sdtContent>
          <w:r w:rsidR="00CC6A55">
            <w:fldChar w:fldCharType="begin"/>
          </w:r>
          <w:r w:rsidR="00CC6A55">
            <w:instrText xml:space="preserve"> CITATION Jer19 \l 2057 </w:instrText>
          </w:r>
          <w:r w:rsidR="00CC6A55">
            <w:fldChar w:fldCharType="separate"/>
          </w:r>
          <w:r w:rsidR="00CC6A55">
            <w:rPr>
              <w:noProof/>
            </w:rPr>
            <w:t>(Coffey, 2019)</w:t>
          </w:r>
          <w:r w:rsidR="00CC6A55">
            <w:fldChar w:fldCharType="end"/>
          </w:r>
        </w:sdtContent>
      </w:sdt>
    </w:p>
    <w:p w:rsidR="00236960" w:rsidRDefault="00236960" w:rsidP="00C11C36"/>
    <w:p w:rsidR="00236960" w:rsidRDefault="00236960" w:rsidP="00236960">
      <w:pPr>
        <w:pStyle w:val="Heading2"/>
      </w:pPr>
      <w:bookmarkStart w:id="4" w:name="_Toc3463301"/>
      <w:r>
        <w:lastRenderedPageBreak/>
        <w:t>2.3 Magnetism &amp; Motor’s</w:t>
      </w:r>
      <w:bookmarkEnd w:id="4"/>
    </w:p>
    <w:p w:rsidR="00236960" w:rsidRDefault="00236960" w:rsidP="00236960"/>
    <w:p w:rsidR="00236960" w:rsidRDefault="00236960" w:rsidP="00236960">
      <w:pPr>
        <w:ind w:left="720"/>
      </w:pPr>
      <w:r>
        <w:t>The stator is a magnet all be it permanent or electro, the armature is in simple terms a coil of which when</w:t>
      </w:r>
      <w:r>
        <w:tab/>
        <w:t>current flow via the commutator creates its own magnetic field, the commutator is split into</w:t>
      </w:r>
      <w:r w:rsidR="00E47F9B">
        <w:t xml:space="preserve"> </w:t>
      </w:r>
      <w:r>
        <w:t>sections so when power is applied there will be opposite polarity</w:t>
      </w:r>
      <w:r w:rsidR="00E47F9B">
        <w:t>, this ensures that electricity will always flow away on the left side and flow towards on the right side and hence the coil will keep rotating. The more sections or loops in the commutator the smoother the rotational motion</w:t>
      </w:r>
    </w:p>
    <w:p w:rsidR="00AA2050" w:rsidRDefault="00AA2050" w:rsidP="00AA2050">
      <w:pPr>
        <w:keepNext/>
        <w:ind w:left="720"/>
      </w:pPr>
      <w:r>
        <w:rPr>
          <w:noProof/>
          <w:lang w:eastAsia="en-GB"/>
        </w:rPr>
        <w:drawing>
          <wp:inline distT="0" distB="0" distL="0" distR="0" wp14:anchorId="47A0E003" wp14:editId="7C1A79F8">
            <wp:extent cx="4318000" cy="3413832"/>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23658" cy="3418305"/>
                    </a:xfrm>
                    <a:prstGeom prst="rect">
                      <a:avLst/>
                    </a:prstGeom>
                  </pic:spPr>
                </pic:pic>
              </a:graphicData>
            </a:graphic>
          </wp:inline>
        </w:drawing>
      </w:r>
    </w:p>
    <w:p w:rsidR="00AA2050" w:rsidRDefault="00AA2050" w:rsidP="00AA2050">
      <w:pPr>
        <w:pStyle w:val="Caption"/>
      </w:pPr>
      <w:r>
        <w:t xml:space="preserve">https://studyelectrical.com/2014/12/work </w:t>
      </w:r>
      <w:r w:rsidR="007D1EA0">
        <w:rPr>
          <w:noProof/>
        </w:rPr>
        <w:fldChar w:fldCharType="begin"/>
      </w:r>
      <w:r w:rsidR="007D1EA0">
        <w:rPr>
          <w:noProof/>
        </w:rPr>
        <w:instrText xml:space="preserve"> SEQ https://studyelectrical.com/2014/12/work \* ARABIC </w:instrText>
      </w:r>
      <w:r w:rsidR="007D1EA0">
        <w:rPr>
          <w:noProof/>
        </w:rPr>
        <w:fldChar w:fldCharType="separate"/>
      </w:r>
      <w:r>
        <w:rPr>
          <w:noProof/>
        </w:rPr>
        <w:t>1</w:t>
      </w:r>
      <w:r w:rsidR="007D1EA0">
        <w:rPr>
          <w:noProof/>
        </w:rPr>
        <w:fldChar w:fldCharType="end"/>
      </w:r>
    </w:p>
    <w:p w:rsidR="00AA2050" w:rsidRDefault="00AA2050" w:rsidP="00AA2050">
      <w:r>
        <w:t xml:space="preserve">As can be seen in the depiction above when a current is applied to the armature is generates a magnetic field, this field interacts with the field generated by the stator and hence gives rotation and torque. When the armature is rotating it cuts through the magnetic flux lines, according to Faraday’s law of electromagnetic </w:t>
      </w:r>
      <w:r w:rsidR="00B5154B">
        <w:t>induction</w:t>
      </w:r>
      <w:r>
        <w:t xml:space="preserve"> and EMF is induced in the armature windings, the direction of this is such that is opposes the armature current, the magnitude of this is directly </w:t>
      </w:r>
      <w:r w:rsidR="00B5154B">
        <w:t>proportional</w:t>
      </w:r>
      <w:r>
        <w:t xml:space="preserve"> to the motor speed</w:t>
      </w:r>
      <w:r w:rsidR="00B5154B">
        <w:t>. When load is low speed will increase and hence back emf will also increase, due to the increased emf armature current will reduce, as torque is proportional to armature current this will also decrease until it become stable for the load</w:t>
      </w:r>
    </w:p>
    <w:p w:rsidR="00B5154B" w:rsidRPr="00AA2050" w:rsidRDefault="007D1EA0" w:rsidP="00AA2050">
      <w:sdt>
        <w:sdtPr>
          <w:id w:val="760884318"/>
          <w:citation/>
        </w:sdtPr>
        <w:sdtEndPr/>
        <w:sdtContent>
          <w:r w:rsidR="00B5154B">
            <w:fldChar w:fldCharType="begin"/>
          </w:r>
          <w:r w:rsidR="00B5154B">
            <w:instrText xml:space="preserve"> CITATION Kir19 \l 2057 </w:instrText>
          </w:r>
          <w:r w:rsidR="00B5154B">
            <w:fldChar w:fldCharType="separate"/>
          </w:r>
          <w:r w:rsidR="00B5154B">
            <w:rPr>
              <w:noProof/>
            </w:rPr>
            <w:t>(Daware, 2019)</w:t>
          </w:r>
          <w:r w:rsidR="00B5154B">
            <w:fldChar w:fldCharType="end"/>
          </w:r>
        </w:sdtContent>
      </w:sdt>
    </w:p>
    <w:p w:rsidR="00E47F9B" w:rsidRDefault="00E47F9B" w:rsidP="00236960">
      <w:pPr>
        <w:ind w:left="720"/>
      </w:pPr>
    </w:p>
    <w:p w:rsidR="00E47F9B" w:rsidRDefault="00E47F9B" w:rsidP="00236960">
      <w:pPr>
        <w:ind w:left="720"/>
      </w:pPr>
    </w:p>
    <w:p w:rsidR="00F30AAC" w:rsidRDefault="00F30AAC" w:rsidP="00236960">
      <w:pPr>
        <w:ind w:left="720"/>
      </w:pPr>
    </w:p>
    <w:p w:rsidR="00F30AAC" w:rsidRDefault="00F30AAC" w:rsidP="00236960">
      <w:pPr>
        <w:ind w:left="720"/>
      </w:pPr>
    </w:p>
    <w:p w:rsidR="00F30AAC" w:rsidRDefault="00F30AAC" w:rsidP="00F30AAC">
      <w:pPr>
        <w:pStyle w:val="Heading2"/>
      </w:pPr>
      <w:bookmarkStart w:id="5" w:name="_Toc3463302"/>
      <w:r>
        <w:lastRenderedPageBreak/>
        <w:t>2.4 Specific problem</w:t>
      </w:r>
      <w:bookmarkEnd w:id="5"/>
    </w:p>
    <w:p w:rsidR="00F30AAC" w:rsidRDefault="00F30AAC" w:rsidP="00F30AAC"/>
    <w:p w:rsidR="00F30AAC" w:rsidRDefault="00F30AAC" w:rsidP="00F30AAC">
      <w:r>
        <w:t>The specific problem is to analyse a dc motor stator circuit more specifically how much total magnetic flux is being created in the stator, how much flux is being leaked and finally an estimate of how much flux is cutting the rotor coil as a function of the coil angle.</w:t>
      </w:r>
      <w:r w:rsidR="00D65EDF">
        <w:t xml:space="preserve"> These point can then be used to help understand how the magnetic circuit and the flux interact</w:t>
      </w:r>
    </w:p>
    <w:p w:rsidR="00D65EDF" w:rsidRDefault="00D65EDF" w:rsidP="00F30AAC">
      <w:r>
        <w:t>To</w:t>
      </w:r>
      <w:r w:rsidR="00F30AAC">
        <w:t xml:space="preserve"> complete this task FEM software will be used specifically </w:t>
      </w:r>
      <w:r>
        <w:t>FEMM (Finite Element Method Magnetics) 4.2 software</w:t>
      </w:r>
    </w:p>
    <w:p w:rsidR="00D65EDF" w:rsidRDefault="00D65EDF" w:rsidP="00F30AAC"/>
    <w:p w:rsidR="00D65EDF" w:rsidRDefault="00D65EDF" w:rsidP="00D65EDF">
      <w:pPr>
        <w:pStyle w:val="Heading2"/>
      </w:pPr>
      <w:bookmarkStart w:id="6" w:name="_Toc3463303"/>
      <w:r>
        <w:t>2.5 FEM</w:t>
      </w:r>
      <w:bookmarkEnd w:id="6"/>
    </w:p>
    <w:p w:rsidR="00D65EDF" w:rsidRDefault="00D65EDF" w:rsidP="00D65EDF"/>
    <w:p w:rsidR="00171923" w:rsidRDefault="00171923" w:rsidP="00D65EDF">
      <w:pPr>
        <w:rPr>
          <w:rFonts w:cstheme="minorHAnsi"/>
          <w:color w:val="222222"/>
          <w:szCs w:val="21"/>
        </w:rPr>
      </w:pPr>
      <w:r>
        <w:t xml:space="preserve">This is a numerical method used for solving problems of engineering &amp; maths physics, these problems </w:t>
      </w:r>
      <w:r w:rsidRPr="00171923">
        <w:rPr>
          <w:rFonts w:cstheme="minorHAnsi"/>
          <w:color w:val="222222"/>
        </w:rPr>
        <w:t xml:space="preserve">require the solution to </w:t>
      </w:r>
      <w:hyperlink r:id="rId17" w:tooltip="Boundary value problem" w:history="1">
        <w:r w:rsidRPr="00171923">
          <w:rPr>
            <w:rStyle w:val="Hyperlink"/>
            <w:rFonts w:cstheme="minorHAnsi"/>
            <w:color w:val="auto"/>
            <w:u w:val="none"/>
          </w:rPr>
          <w:t>boundary value problems</w:t>
        </w:r>
      </w:hyperlink>
      <w:r w:rsidRPr="00171923">
        <w:rPr>
          <w:rFonts w:cstheme="minorHAnsi"/>
        </w:rPr>
        <w:t xml:space="preserve"> for </w:t>
      </w:r>
      <w:hyperlink r:id="rId18" w:tooltip="Partial differential equations" w:history="1">
        <w:r w:rsidRPr="00171923">
          <w:rPr>
            <w:rStyle w:val="Hyperlink"/>
            <w:rFonts w:cstheme="minorHAnsi"/>
            <w:color w:val="auto"/>
            <w:u w:val="none"/>
          </w:rPr>
          <w:t>partial differential equations</w:t>
        </w:r>
      </w:hyperlink>
      <w:r>
        <w:rPr>
          <w:rFonts w:cstheme="minorHAnsi"/>
        </w:rPr>
        <w:t>. The finite element of the problem then results in a system of algebraic equations</w:t>
      </w:r>
      <w:r w:rsidR="00CC738C">
        <w:rPr>
          <w:rFonts w:cstheme="minorHAnsi"/>
        </w:rPr>
        <w:t xml:space="preserve">. It then subdivides a large system into a smaller system with the smaller parts being the finite elements. </w:t>
      </w:r>
      <w:r w:rsidR="00CC738C" w:rsidRPr="00CC738C">
        <w:rPr>
          <w:rFonts w:cstheme="minorHAnsi"/>
          <w:color w:val="222222"/>
          <w:szCs w:val="21"/>
        </w:rPr>
        <w:t>The simple equations that model these finite elements are then assembled into a larger system of equations that models the entire problem</w:t>
      </w:r>
      <w:r w:rsidR="00CC738C">
        <w:rPr>
          <w:rFonts w:cstheme="minorHAnsi"/>
          <w:color w:val="222222"/>
          <w:szCs w:val="21"/>
        </w:rPr>
        <w:t>.</w:t>
      </w:r>
    </w:p>
    <w:p w:rsidR="00CC738C" w:rsidRDefault="007D1EA0" w:rsidP="00D65EDF">
      <w:pPr>
        <w:rPr>
          <w:rFonts w:cstheme="minorHAnsi"/>
          <w:sz w:val="24"/>
        </w:rPr>
      </w:pPr>
      <w:sdt>
        <w:sdtPr>
          <w:rPr>
            <w:rFonts w:cstheme="minorHAnsi"/>
            <w:sz w:val="24"/>
          </w:rPr>
          <w:id w:val="1218711887"/>
          <w:citation/>
        </w:sdtPr>
        <w:sdtEndPr/>
        <w:sdtContent>
          <w:r w:rsidR="00CC738C">
            <w:rPr>
              <w:rFonts w:cstheme="minorHAnsi"/>
              <w:sz w:val="24"/>
            </w:rPr>
            <w:fldChar w:fldCharType="begin"/>
          </w:r>
          <w:r w:rsidR="00CC738C">
            <w:rPr>
              <w:rFonts w:cstheme="minorHAnsi"/>
              <w:sz w:val="24"/>
            </w:rPr>
            <w:instrText xml:space="preserve"> CITATION Unk19 \l 2057 </w:instrText>
          </w:r>
          <w:r w:rsidR="00CC738C">
            <w:rPr>
              <w:rFonts w:cstheme="minorHAnsi"/>
              <w:sz w:val="24"/>
            </w:rPr>
            <w:fldChar w:fldCharType="separate"/>
          </w:r>
          <w:r w:rsidR="00CC738C" w:rsidRPr="00CC738C">
            <w:rPr>
              <w:rFonts w:cstheme="minorHAnsi"/>
              <w:noProof/>
              <w:sz w:val="24"/>
            </w:rPr>
            <w:t>(Unknown, 2019)</w:t>
          </w:r>
          <w:r w:rsidR="00CC738C">
            <w:rPr>
              <w:rFonts w:cstheme="minorHAnsi"/>
              <w:sz w:val="24"/>
            </w:rPr>
            <w:fldChar w:fldCharType="end"/>
          </w:r>
        </w:sdtContent>
      </w:sdt>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D65EDF">
      <w:pPr>
        <w:rPr>
          <w:rFonts w:cstheme="minorHAnsi"/>
          <w:sz w:val="24"/>
        </w:rPr>
      </w:pPr>
    </w:p>
    <w:p w:rsidR="00CC738C" w:rsidRDefault="00CC738C" w:rsidP="00CC738C">
      <w:pPr>
        <w:pStyle w:val="Heading1"/>
        <w:rPr>
          <w:rFonts w:cstheme="minorHAnsi"/>
          <w:sz w:val="24"/>
        </w:rPr>
      </w:pPr>
      <w:bookmarkStart w:id="7" w:name="_Toc3463304"/>
      <w:r>
        <w:rPr>
          <w:rFonts w:cstheme="minorHAnsi"/>
          <w:sz w:val="24"/>
        </w:rPr>
        <w:t>3 Method</w:t>
      </w:r>
      <w:bookmarkEnd w:id="7"/>
    </w:p>
    <w:p w:rsidR="00CC738C" w:rsidRDefault="00CC738C" w:rsidP="00CC738C"/>
    <w:p w:rsidR="00CC738C" w:rsidRDefault="00084EE2" w:rsidP="00CC738C">
      <w:r>
        <w:t xml:space="preserve">Using the FEMM </w:t>
      </w:r>
      <w:r w:rsidR="004C149E">
        <w:t xml:space="preserve">4.2 </w:t>
      </w:r>
      <w:r>
        <w:t>software a model was created with the following dimensions</w:t>
      </w:r>
    </w:p>
    <w:p w:rsidR="00084EE2" w:rsidRDefault="00084EE2" w:rsidP="00084EE2">
      <w:pPr>
        <w:jc w:val="center"/>
      </w:pPr>
      <w:r>
        <w:rPr>
          <w:noProof/>
          <w:lang w:eastAsia="en-GB"/>
        </w:rPr>
        <w:drawing>
          <wp:inline distT="0" distB="0" distL="0" distR="0" wp14:anchorId="7082DC12" wp14:editId="6CABC28E">
            <wp:extent cx="3994150" cy="2807764"/>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05654" cy="2815851"/>
                    </a:xfrm>
                    <a:prstGeom prst="rect">
                      <a:avLst/>
                    </a:prstGeom>
                  </pic:spPr>
                </pic:pic>
              </a:graphicData>
            </a:graphic>
          </wp:inline>
        </w:drawing>
      </w:r>
    </w:p>
    <w:p w:rsidR="00084EE2" w:rsidRDefault="00084EE2" w:rsidP="00084EE2">
      <w:pPr>
        <w:jc w:val="center"/>
      </w:pPr>
      <w:r>
        <w:rPr>
          <w:noProof/>
          <w:lang w:eastAsia="en-GB"/>
        </w:rPr>
        <w:drawing>
          <wp:inline distT="0" distB="0" distL="0" distR="0" wp14:anchorId="61CB13FE" wp14:editId="466F967A">
            <wp:extent cx="3790950" cy="171529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04663" cy="1721499"/>
                    </a:xfrm>
                    <a:prstGeom prst="rect">
                      <a:avLst/>
                    </a:prstGeom>
                  </pic:spPr>
                </pic:pic>
              </a:graphicData>
            </a:graphic>
          </wp:inline>
        </w:drawing>
      </w:r>
    </w:p>
    <w:p w:rsidR="004C149E" w:rsidRDefault="004C149E" w:rsidP="00CC738C"/>
    <w:p w:rsidR="004C149E" w:rsidRDefault="004C149E" w:rsidP="00CC738C"/>
    <w:p w:rsidR="004C149E" w:rsidRDefault="004C149E" w:rsidP="00CC738C"/>
    <w:p w:rsidR="004C149E" w:rsidRDefault="004C149E" w:rsidP="00CC738C"/>
    <w:p w:rsidR="004C149E" w:rsidRDefault="004C149E" w:rsidP="00CC738C"/>
    <w:p w:rsidR="004C149E" w:rsidRDefault="004C149E" w:rsidP="00CC738C"/>
    <w:p w:rsidR="004C149E" w:rsidRDefault="004C149E" w:rsidP="00CC738C"/>
    <w:p w:rsidR="004C149E" w:rsidRDefault="004C149E" w:rsidP="00CC738C"/>
    <w:p w:rsidR="00084EE2" w:rsidRDefault="00084EE2" w:rsidP="00CC738C">
      <w:r>
        <w:lastRenderedPageBreak/>
        <w:t xml:space="preserve">Once the model </w:t>
      </w:r>
      <w:r w:rsidR="003C361E">
        <w:t xml:space="preserve">was complete </w:t>
      </w:r>
      <w:r>
        <w:t>a mesh was then drawn which draws a triangular mesh of the problem, the mesh spacing can be altered to suit the problem however a small number of nodes generated will result in an inaccurate model with too many nodes resulting in a excessive simulation time. Next the model was analysed by “turning the Crank” in the software</w:t>
      </w:r>
      <w:r w:rsidR="004C149E">
        <w:t xml:space="preserve"> and viewing results with Glasses symbol</w:t>
      </w:r>
    </w:p>
    <w:p w:rsidR="004C149E" w:rsidRPr="00CC738C" w:rsidRDefault="007D1EA0" w:rsidP="00CC738C">
      <w:sdt>
        <w:sdtPr>
          <w:id w:val="794480216"/>
          <w:citation/>
        </w:sdtPr>
        <w:sdtEndPr/>
        <w:sdtContent>
          <w:r w:rsidR="004C149E">
            <w:fldChar w:fldCharType="begin"/>
          </w:r>
          <w:r w:rsidR="004C149E">
            <w:instrText xml:space="preserve"> CITATION Dav19 \l 2057 </w:instrText>
          </w:r>
          <w:r w:rsidR="004C149E">
            <w:fldChar w:fldCharType="separate"/>
          </w:r>
          <w:r w:rsidR="004C149E">
            <w:rPr>
              <w:noProof/>
            </w:rPr>
            <w:t>(Meeker, 2019)</w:t>
          </w:r>
          <w:r w:rsidR="004C149E">
            <w:fldChar w:fldCharType="end"/>
          </w:r>
        </w:sdtContent>
      </w:sdt>
    </w:p>
    <w:p w:rsidR="00CC738C" w:rsidRPr="00171923" w:rsidRDefault="00CC738C" w:rsidP="00D65EDF">
      <w:pPr>
        <w:rPr>
          <w:rFonts w:cstheme="minorHAnsi"/>
        </w:rPr>
      </w:pPr>
    </w:p>
    <w:p w:rsidR="00D65EDF" w:rsidRDefault="004C149E" w:rsidP="004C149E">
      <w:pPr>
        <w:jc w:val="center"/>
      </w:pPr>
      <w:r>
        <w:rPr>
          <w:noProof/>
          <w:lang w:eastAsia="en-GB"/>
        </w:rPr>
        <w:drawing>
          <wp:inline distT="0" distB="0" distL="0" distR="0" wp14:anchorId="613BBCC3" wp14:editId="73292D31">
            <wp:extent cx="3759200" cy="2834640"/>
            <wp:effectExtent l="0" t="0" r="0" b="3810"/>
            <wp:docPr id="13" name="Picture 1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a:stretch>
                      <a:fillRect/>
                    </a:stretch>
                  </pic:blipFill>
                  <pic:spPr>
                    <a:xfrm>
                      <a:off x="0" y="0"/>
                      <a:ext cx="3759200" cy="2834640"/>
                    </a:xfrm>
                    <a:prstGeom prst="rect">
                      <a:avLst/>
                    </a:prstGeom>
                  </pic:spPr>
                </pic:pic>
              </a:graphicData>
            </a:graphic>
          </wp:inline>
        </w:drawing>
      </w:r>
    </w:p>
    <w:p w:rsidR="004C149E" w:rsidRDefault="004C149E" w:rsidP="00F30AAC">
      <w:r>
        <w:t>This allows the lines of magnetic flux generated by the circuit to be viewed, points are then placed around the rotor diameter to allow points to measure values from, the following can be calculated</w:t>
      </w:r>
    </w:p>
    <w:p w:rsidR="004C149E" w:rsidRDefault="004C149E" w:rsidP="004C149E">
      <w:pPr>
        <w:pStyle w:val="ListParagraph"/>
        <w:numPr>
          <w:ilvl w:val="0"/>
          <w:numId w:val="2"/>
        </w:numPr>
      </w:pPr>
      <w:r>
        <w:t>Total magnetic flux in the stator</w:t>
      </w:r>
    </w:p>
    <w:p w:rsidR="004C149E" w:rsidRDefault="004C149E" w:rsidP="004C149E">
      <w:pPr>
        <w:pStyle w:val="ListParagraph"/>
        <w:numPr>
          <w:ilvl w:val="0"/>
          <w:numId w:val="2"/>
        </w:numPr>
      </w:pPr>
      <w:r>
        <w:t>Flux leakage</w:t>
      </w:r>
    </w:p>
    <w:p w:rsidR="004C149E" w:rsidRDefault="004C149E" w:rsidP="004C149E">
      <w:pPr>
        <w:pStyle w:val="ListParagraph"/>
        <w:numPr>
          <w:ilvl w:val="0"/>
          <w:numId w:val="2"/>
        </w:numPr>
      </w:pPr>
      <w:r>
        <w:t>Flux cutting the rotor as a function of angle</w:t>
      </w:r>
    </w:p>
    <w:p w:rsidR="00A91A61" w:rsidRDefault="00A91A6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91A61">
      <w:pPr>
        <w:pStyle w:val="ListParagraph"/>
      </w:pPr>
    </w:p>
    <w:p w:rsidR="00A213A1" w:rsidRDefault="00A213A1" w:rsidP="00A213A1">
      <w:pPr>
        <w:pStyle w:val="ListParagraph"/>
        <w:outlineLvl w:val="0"/>
      </w:pPr>
    </w:p>
    <w:p w:rsidR="00A213A1" w:rsidRDefault="00A213A1" w:rsidP="00A213A1">
      <w:pPr>
        <w:pStyle w:val="Heading1"/>
      </w:pPr>
      <w:bookmarkStart w:id="8" w:name="_Toc3463305"/>
      <w:r>
        <w:t>4 Results</w:t>
      </w:r>
      <w:bookmarkEnd w:id="8"/>
    </w:p>
    <w:p w:rsidR="00A213A1" w:rsidRDefault="00A213A1" w:rsidP="00A213A1">
      <w:pPr>
        <w:pStyle w:val="ListParagraph"/>
        <w:outlineLvl w:val="0"/>
      </w:pPr>
    </w:p>
    <w:p w:rsidR="00A213A1" w:rsidRPr="00A213A1" w:rsidRDefault="00A213A1" w:rsidP="00A213A1">
      <w:pPr>
        <w:pStyle w:val="ListParagraph"/>
        <w:outlineLvl w:val="1"/>
      </w:pPr>
      <w:bookmarkStart w:id="9" w:name="_Toc3463306"/>
      <w:r w:rsidRPr="00A213A1">
        <w:t>4.1 Total flux</w:t>
      </w:r>
      <w:bookmarkEnd w:id="9"/>
    </w:p>
    <w:p w:rsidR="00A213A1" w:rsidRDefault="00A213A1" w:rsidP="00A213A1">
      <w:pPr>
        <w:pStyle w:val="ListParagraph"/>
        <w:outlineLvl w:val="0"/>
        <w:rPr>
          <w:b/>
          <w:u w:val="single"/>
        </w:rPr>
      </w:pPr>
    </w:p>
    <w:p w:rsidR="00A213A1" w:rsidRPr="00A213A1" w:rsidRDefault="00A213A1" w:rsidP="00A213A1">
      <w:pPr>
        <w:pStyle w:val="ListParagraph"/>
        <w:outlineLvl w:val="0"/>
        <w:rPr>
          <w:b/>
          <w:u w:val="single"/>
        </w:rPr>
      </w:pPr>
    </w:p>
    <w:p w:rsidR="00A213A1" w:rsidRDefault="00A213A1" w:rsidP="00A91A61">
      <w:pPr>
        <w:pStyle w:val="ListParagraph"/>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1171746</wp:posOffset>
                </wp:positionH>
                <wp:positionV relativeFrom="paragraph">
                  <wp:posOffset>1500302</wp:posOffset>
                </wp:positionV>
                <wp:extent cx="120460" cy="1549553"/>
                <wp:effectExtent l="0" t="38100" r="70485" b="12700"/>
                <wp:wrapNone/>
                <wp:docPr id="16" name="Straight Arrow Connector 16"/>
                <wp:cNvGraphicFramePr/>
                <a:graphic xmlns:a="http://schemas.openxmlformats.org/drawingml/2006/main">
                  <a:graphicData uri="http://schemas.microsoft.com/office/word/2010/wordprocessingShape">
                    <wps:wsp>
                      <wps:cNvCnPr/>
                      <wps:spPr>
                        <a:xfrm flipV="1">
                          <a:off x="0" y="0"/>
                          <a:ext cx="120460" cy="154955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59A10EF" id="_x0000_t32" coordsize="21600,21600" o:spt="32" o:oned="t" path="m,l21600,21600e" filled="f">
                <v:path arrowok="t" fillok="f" o:connecttype="none"/>
                <o:lock v:ext="edit" shapetype="t"/>
              </v:shapetype>
              <v:shape id="Straight Arrow Connector 16" o:spid="_x0000_s1026" type="#_x0000_t32" style="position:absolute;margin-left:92.25pt;margin-top:118.15pt;width:9.5pt;height:122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" strokecolor="black [3213]">
                <v:stroke endarrow="block"/>
              </v:shape>
            </w:pict>
          </mc:Fallback>
        </mc:AlternateContent>
      </w:r>
      <w:r>
        <w:rPr>
          <w:noProof/>
          <w:lang w:eastAsia="en-GB"/>
        </w:rPr>
        <w:drawing>
          <wp:inline distT="0" distB="0" distL="0" distR="0" wp14:anchorId="5245AAB8" wp14:editId="55B330B4">
            <wp:extent cx="3759200" cy="2834640"/>
            <wp:effectExtent l="0" t="0" r="0" b="3810"/>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a:stretch>
                      <a:fillRect/>
                    </a:stretch>
                  </pic:blipFill>
                  <pic:spPr>
                    <a:xfrm>
                      <a:off x="0" y="0"/>
                      <a:ext cx="3759200" cy="2834640"/>
                    </a:xfrm>
                    <a:prstGeom prst="rect">
                      <a:avLst/>
                    </a:prstGeom>
                  </pic:spPr>
                </pic:pic>
              </a:graphicData>
            </a:graphic>
          </wp:inline>
        </w:drawing>
      </w:r>
    </w:p>
    <w:p w:rsidR="00A213A1" w:rsidRDefault="00A213A1" w:rsidP="00A91A61">
      <w:pPr>
        <w:pStyle w:val="ListParagraph"/>
      </w:pPr>
    </w:p>
    <w:p w:rsidR="00A213A1" w:rsidRPr="00F30AAC" w:rsidRDefault="00A213A1" w:rsidP="00A91A61">
      <w:pPr>
        <w:pStyle w:val="ListParagraph"/>
      </w:pPr>
      <w:r>
        <w:t xml:space="preserve">By inserting a line across the pole body the total flux can be calculated via the software, in the case of the this problem the total flux produced was </w:t>
      </w:r>
    </w:p>
    <w:tbl>
      <w:tblPr>
        <w:tblpPr w:leftFromText="180" w:rightFromText="180" w:vertAnchor="text" w:horzAnchor="page" w:tblpX="2132" w:tblpY="32"/>
        <w:tblW w:w="1984" w:type="dxa"/>
        <w:tblLook w:val="04A0" w:firstRow="1" w:lastRow="0" w:firstColumn="1" w:lastColumn="0" w:noHBand="0" w:noVBand="1"/>
      </w:tblPr>
      <w:tblGrid>
        <w:gridCol w:w="1020"/>
        <w:gridCol w:w="964"/>
      </w:tblGrid>
      <w:tr w:rsidR="00A213A1" w:rsidRPr="00A213A1" w:rsidTr="00A213A1">
        <w:trPr>
          <w:trHeight w:val="29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13A1" w:rsidRPr="00A213A1" w:rsidRDefault="00A213A1" w:rsidP="00A213A1">
            <w:pPr>
              <w:spacing w:after="0" w:line="240" w:lineRule="auto"/>
              <w:jc w:val="center"/>
              <w:rPr>
                <w:rFonts w:ascii="Calibri" w:eastAsia="Times New Roman" w:hAnsi="Calibri" w:cs="Calibri"/>
                <w:color w:val="000000"/>
                <w:highlight w:val="yellow"/>
                <w:lang w:eastAsia="en-GB"/>
              </w:rPr>
            </w:pPr>
            <w:r w:rsidRPr="00A213A1">
              <w:rPr>
                <w:rFonts w:ascii="Calibri" w:eastAsia="Times New Roman" w:hAnsi="Calibri" w:cs="Calibri"/>
                <w:color w:val="000000"/>
                <w:highlight w:val="yellow"/>
                <w:lang w:eastAsia="en-GB"/>
              </w:rPr>
              <w:t>6.48E-05</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A213A1" w:rsidRPr="00A213A1" w:rsidRDefault="00A213A1" w:rsidP="00A213A1">
            <w:pPr>
              <w:spacing w:after="0" w:line="240" w:lineRule="auto"/>
              <w:jc w:val="center"/>
              <w:rPr>
                <w:rFonts w:ascii="Calibri" w:eastAsia="Times New Roman" w:hAnsi="Calibri" w:cs="Calibri"/>
                <w:color w:val="000000"/>
                <w:highlight w:val="yellow"/>
                <w:lang w:eastAsia="en-GB"/>
              </w:rPr>
            </w:pPr>
            <w:r w:rsidRPr="00A213A1">
              <w:rPr>
                <w:rFonts w:ascii="Calibri" w:eastAsia="Times New Roman" w:hAnsi="Calibri" w:cs="Calibri"/>
                <w:color w:val="000000"/>
                <w:highlight w:val="yellow"/>
                <w:lang w:eastAsia="en-GB"/>
              </w:rPr>
              <w:t>Weber’s</w:t>
            </w:r>
          </w:p>
        </w:tc>
      </w:tr>
    </w:tbl>
    <w:p w:rsidR="00A213A1" w:rsidRDefault="00A213A1" w:rsidP="00A91A61">
      <w:pPr>
        <w:pStyle w:val="ListParagraph"/>
      </w:pPr>
    </w:p>
    <w:p w:rsidR="00A213A1" w:rsidRDefault="00A213A1" w:rsidP="00A91A61">
      <w:pPr>
        <w:pStyle w:val="ListParagraph"/>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1E5E4A" w:rsidRDefault="001E5E4A" w:rsidP="00A213A1">
      <w:pPr>
        <w:pStyle w:val="ListParagraph"/>
        <w:outlineLvl w:val="1"/>
      </w:pPr>
    </w:p>
    <w:p w:rsidR="00A213A1" w:rsidRDefault="00A213A1" w:rsidP="00A213A1">
      <w:pPr>
        <w:pStyle w:val="ListParagraph"/>
        <w:outlineLvl w:val="1"/>
      </w:pPr>
      <w:bookmarkStart w:id="10" w:name="_Toc3463307"/>
      <w:r w:rsidRPr="00A213A1">
        <w:lastRenderedPageBreak/>
        <w:t>4.2 Flux leakage</w:t>
      </w:r>
      <w:bookmarkEnd w:id="10"/>
      <w:r w:rsidRPr="00A213A1">
        <w:t xml:space="preserve"> </w:t>
      </w:r>
    </w:p>
    <w:p w:rsidR="00A213A1" w:rsidRDefault="00A213A1" w:rsidP="00A213A1">
      <w:pPr>
        <w:pStyle w:val="ListParagraph"/>
        <w:outlineLvl w:val="1"/>
      </w:pPr>
    </w:p>
    <w:p w:rsidR="00A213A1" w:rsidRDefault="00D14676" w:rsidP="00A213A1">
      <w:pPr>
        <w:pStyle w:val="ListParagraph"/>
        <w:outlineLvl w:val="1"/>
        <w:rPr>
          <w:rFonts w:eastAsiaTheme="minorEastAsia"/>
        </w:rPr>
      </w:pPr>
      <w:bookmarkStart w:id="11" w:name="_Toc3463308"/>
      <w:r>
        <w:t xml:space="preserve">The flux leakage is calculated by </w:t>
      </w:r>
      <m:oMath>
        <m:f>
          <m:fPr>
            <m:ctrlPr>
              <w:rPr>
                <w:rFonts w:ascii="Cambria Math" w:hAnsi="Cambria Math"/>
              </w:rPr>
            </m:ctrlPr>
          </m:fPr>
          <m:num>
            <m:r>
              <w:rPr>
                <w:rFonts w:ascii="Cambria Math" w:hAnsi="Cambria Math"/>
              </w:rPr>
              <m:t>Total flux-Useful flux</m:t>
            </m:r>
          </m:num>
          <m:den>
            <m:r>
              <m:rPr>
                <m:sty m:val="p"/>
              </m:rPr>
              <w:rPr>
                <w:rFonts w:ascii="Cambria Math" w:hAnsi="Cambria Math" w:cs="Cambria Math"/>
              </w:rPr>
              <m:t>Total Fux</m:t>
            </m:r>
          </m:den>
        </m:f>
      </m:oMath>
      <w:bookmarkEnd w:id="11"/>
    </w:p>
    <w:p w:rsidR="00310992" w:rsidRDefault="00310992" w:rsidP="00A213A1">
      <w:pPr>
        <w:pStyle w:val="ListParagraph"/>
        <w:outlineLvl w:val="1"/>
        <w:rPr>
          <w:rFonts w:eastAsiaTheme="minorEastAsia"/>
        </w:rPr>
      </w:pPr>
    </w:p>
    <w:p w:rsidR="00310992" w:rsidRDefault="00310992" w:rsidP="00A213A1">
      <w:pPr>
        <w:pStyle w:val="ListParagraph"/>
        <w:outlineLvl w:val="1"/>
        <w:rPr>
          <w:rFonts w:eastAsiaTheme="minorEastAsia"/>
        </w:rPr>
      </w:pPr>
      <w:bookmarkStart w:id="12" w:name="_Toc3463309"/>
      <w:r>
        <w:rPr>
          <w:rFonts w:eastAsiaTheme="minorEastAsia"/>
        </w:rPr>
        <w:t>Flux leakage</w:t>
      </w:r>
      <w:r w:rsidR="00B11EB9">
        <w:rPr>
          <w:rFonts w:eastAsiaTheme="minorEastAsia"/>
        </w:rPr>
        <w:t xml:space="preserve"> is</w:t>
      </w:r>
      <w:r w:rsidR="001E5E4A">
        <w:rPr>
          <w:rFonts w:eastAsiaTheme="minorEastAsia"/>
        </w:rPr>
        <w:t xml:space="preserve"> defined as the flux that does not follow the intended path of the magnetic circuit</w:t>
      </w:r>
      <w:bookmarkEnd w:id="12"/>
    </w:p>
    <w:p w:rsidR="001E5E4A" w:rsidRPr="00173F1B" w:rsidRDefault="001E5E4A" w:rsidP="00A213A1">
      <w:pPr>
        <w:pStyle w:val="ListParagraph"/>
        <w:outlineLvl w:val="1"/>
        <w:rPr>
          <w:rFonts w:eastAsiaTheme="minorEastAsia"/>
        </w:rPr>
      </w:pPr>
      <w:r>
        <w:rPr>
          <w:rFonts w:eastAsiaTheme="minorEastAsia"/>
        </w:rPr>
        <w:t xml:space="preserve"> </w:t>
      </w:r>
      <w:bookmarkStart w:id="13" w:name="_Toc3463310"/>
      <w:r>
        <w:rPr>
          <w:rFonts w:eastAsiaTheme="minorEastAsia"/>
        </w:rPr>
        <w:t>Useful flux is defined as flux which passes through the air gap and is utilised in the magnetic circuit</w:t>
      </w:r>
      <w:bookmarkEnd w:id="13"/>
    </w:p>
    <w:p w:rsidR="00173F1B" w:rsidRDefault="00173F1B" w:rsidP="00A213A1">
      <w:pPr>
        <w:pStyle w:val="ListParagraph"/>
        <w:outlineLvl w:val="1"/>
        <w:rPr>
          <w:rFonts w:eastAsiaTheme="minorEastAsia"/>
        </w:rPr>
      </w:pPr>
    </w:p>
    <w:p w:rsidR="001E5E4A" w:rsidRDefault="001E5E4A" w:rsidP="00A213A1">
      <w:pPr>
        <w:pStyle w:val="ListParagraph"/>
        <w:outlineLvl w:val="1"/>
        <w:rPr>
          <w:rFonts w:eastAsiaTheme="minorEastAsia"/>
        </w:rPr>
      </w:pPr>
      <w:bookmarkStart w:id="14" w:name="_Toc3463311"/>
      <w:r>
        <w:rPr>
          <w:rFonts w:eastAsiaTheme="minorEastAsia"/>
        </w:rPr>
        <w:t>Fringing can be seen on the above simulation model this is where the flux lines bulge out around the rotor, because of this air gap the effective air gap area increases and the flux density of the air gap decreases</w:t>
      </w:r>
      <w:bookmarkEnd w:id="14"/>
    </w:p>
    <w:p w:rsidR="001E5E4A" w:rsidRDefault="001E5E4A" w:rsidP="00A213A1">
      <w:pPr>
        <w:pStyle w:val="ListParagraph"/>
        <w:outlineLvl w:val="1"/>
        <w:rPr>
          <w:rFonts w:eastAsiaTheme="minorEastAsia"/>
        </w:rPr>
      </w:pPr>
      <w:sdt>
        <w:sdtPr>
          <w:rPr>
            <w:rFonts w:eastAsiaTheme="minorEastAsia"/>
          </w:rPr>
          <w:id w:val="928549941"/>
          <w:citation/>
        </w:sdtPr>
        <w:sdtContent>
          <w:r>
            <w:rPr>
              <w:rFonts w:eastAsiaTheme="minorEastAsia"/>
            </w:rPr>
            <w:fldChar w:fldCharType="begin"/>
          </w:r>
          <w:r>
            <w:rPr>
              <w:rFonts w:eastAsiaTheme="minorEastAsia"/>
            </w:rPr>
            <w:instrText xml:space="preserve"> CITATION fluxUnk19 \l 2057 </w:instrText>
          </w:r>
          <w:r>
            <w:rPr>
              <w:rFonts w:eastAsiaTheme="minorEastAsia"/>
            </w:rPr>
            <w:fldChar w:fldCharType="separate"/>
          </w:r>
          <w:bookmarkStart w:id="15" w:name="_Toc3463312"/>
          <w:r w:rsidRPr="001E5E4A">
            <w:rPr>
              <w:rFonts w:eastAsiaTheme="minorEastAsia"/>
              <w:noProof/>
            </w:rPr>
            <w:t>(Unknown, https://circuitglobe.com/what-is-leakage-flux-and-fringing.html, 2019)</w:t>
          </w:r>
          <w:r>
            <w:rPr>
              <w:rFonts w:eastAsiaTheme="minorEastAsia"/>
            </w:rPr>
            <w:fldChar w:fldCharType="end"/>
          </w:r>
        </w:sdtContent>
      </w:sdt>
      <w:bookmarkEnd w:id="15"/>
    </w:p>
    <w:p w:rsidR="001E5E4A" w:rsidRDefault="001E5E4A" w:rsidP="00A213A1">
      <w:pPr>
        <w:pStyle w:val="ListParagraph"/>
        <w:outlineLvl w:val="1"/>
        <w:rPr>
          <w:rFonts w:eastAsiaTheme="minorEastAsia"/>
        </w:rPr>
      </w:pPr>
    </w:p>
    <w:p w:rsidR="001E5E4A" w:rsidRDefault="001E5E4A" w:rsidP="00A213A1">
      <w:pPr>
        <w:pStyle w:val="ListParagraph"/>
        <w:outlineLvl w:val="1"/>
        <w:rPr>
          <w:rFonts w:eastAsiaTheme="minorEastAsia"/>
        </w:rPr>
      </w:pPr>
    </w:p>
    <w:p w:rsidR="001E5E4A" w:rsidRPr="00173F1B" w:rsidRDefault="001E5E4A" w:rsidP="00A213A1">
      <w:pPr>
        <w:pStyle w:val="ListParagraph"/>
        <w:outlineLvl w:val="1"/>
        <w:rPr>
          <w:rFonts w:eastAsiaTheme="minorEastAsia"/>
        </w:rPr>
      </w:pPr>
    </w:p>
    <w:p w:rsidR="00A213A1" w:rsidRPr="00A213A1" w:rsidRDefault="00A213A1" w:rsidP="00A213A1">
      <w:pPr>
        <w:pStyle w:val="ListParagraph"/>
        <w:outlineLvl w:val="1"/>
      </w:pPr>
    </w:p>
    <w:tbl>
      <w:tblPr>
        <w:tblW w:w="4265" w:type="dxa"/>
        <w:tblInd w:w="-5" w:type="dxa"/>
        <w:tblLook w:val="04A0" w:firstRow="1" w:lastRow="0" w:firstColumn="1" w:lastColumn="0" w:noHBand="0" w:noVBand="1"/>
      </w:tblPr>
      <w:tblGrid>
        <w:gridCol w:w="1320"/>
        <w:gridCol w:w="1020"/>
        <w:gridCol w:w="960"/>
        <w:gridCol w:w="965"/>
      </w:tblGrid>
      <w:tr w:rsidR="00D14676" w:rsidRPr="00D14676" w:rsidTr="00D14676">
        <w:trPr>
          <w:gridAfter w:val="1"/>
          <w:wAfter w:w="960" w:type="dxa"/>
          <w:trHeight w:val="29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Useful Flux</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2.28E-05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proofErr w:type="spellStart"/>
            <w:r w:rsidRPr="00D14676">
              <w:rPr>
                <w:rFonts w:ascii="Calibri" w:eastAsia="Times New Roman" w:hAnsi="Calibri" w:cs="Calibri"/>
                <w:color w:val="000000"/>
                <w:lang w:eastAsia="en-GB"/>
              </w:rPr>
              <w:t>Webers</w:t>
            </w:r>
            <w:proofErr w:type="spellEnd"/>
          </w:p>
        </w:tc>
      </w:tr>
      <w:tr w:rsidR="00D14676" w:rsidRPr="00D14676" w:rsidTr="00D14676">
        <w:trPr>
          <w:gridAfter w:val="1"/>
          <w:wAfter w:w="960" w:type="dxa"/>
          <w:trHeight w:val="29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Total Flux</w:t>
            </w:r>
          </w:p>
        </w:tc>
        <w:tc>
          <w:tcPr>
            <w:tcW w:w="1020" w:type="dxa"/>
            <w:tcBorders>
              <w:top w:val="nil"/>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6.48E-05</w:t>
            </w:r>
          </w:p>
        </w:tc>
        <w:tc>
          <w:tcPr>
            <w:tcW w:w="960" w:type="dxa"/>
            <w:tcBorders>
              <w:top w:val="nil"/>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proofErr w:type="spellStart"/>
            <w:r w:rsidRPr="00D14676">
              <w:rPr>
                <w:rFonts w:ascii="Calibri" w:eastAsia="Times New Roman" w:hAnsi="Calibri" w:cs="Calibri"/>
                <w:color w:val="000000"/>
                <w:lang w:eastAsia="en-GB"/>
              </w:rPr>
              <w:t>Webers</w:t>
            </w:r>
            <w:proofErr w:type="spellEnd"/>
          </w:p>
        </w:tc>
      </w:tr>
      <w:tr w:rsidR="00D14676" w:rsidRPr="00D14676" w:rsidTr="00D14676">
        <w:trPr>
          <w:trHeight w:val="29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 xml:space="preserve">Flux Used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3.52E-01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 xml:space="preserve">or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14676" w:rsidRPr="00D14676" w:rsidRDefault="00D14676" w:rsidP="00D14676">
            <w:pPr>
              <w:spacing w:after="0" w:line="240" w:lineRule="auto"/>
              <w:jc w:val="center"/>
              <w:rPr>
                <w:rFonts w:ascii="Calibri" w:eastAsia="Times New Roman" w:hAnsi="Calibri" w:cs="Calibri"/>
                <w:color w:val="000000"/>
                <w:lang w:eastAsia="en-GB"/>
              </w:rPr>
            </w:pPr>
            <w:r w:rsidRPr="00D14676">
              <w:rPr>
                <w:rFonts w:ascii="Calibri" w:eastAsia="Times New Roman" w:hAnsi="Calibri" w:cs="Calibri"/>
                <w:color w:val="000000"/>
                <w:lang w:eastAsia="en-GB"/>
              </w:rPr>
              <w:t>35.20%</w:t>
            </w:r>
          </w:p>
        </w:tc>
      </w:tr>
      <w:tr w:rsidR="00D14676" w:rsidRPr="00D14676" w:rsidTr="00D14676">
        <w:trPr>
          <w:gridAfter w:val="2"/>
          <w:wAfter w:w="1925" w:type="dxa"/>
          <w:trHeight w:val="290"/>
        </w:trPr>
        <w:tc>
          <w:tcPr>
            <w:tcW w:w="1320" w:type="dxa"/>
            <w:tcBorders>
              <w:top w:val="nil"/>
              <w:left w:val="nil"/>
              <w:bottom w:val="nil"/>
              <w:right w:val="nil"/>
            </w:tcBorders>
            <w:shd w:val="clear" w:color="000000" w:fill="FFFF00"/>
            <w:noWrap/>
            <w:vAlign w:val="center"/>
            <w:hideMark/>
          </w:tcPr>
          <w:p w:rsidR="00D14676" w:rsidRPr="00D14676" w:rsidRDefault="00D14676" w:rsidP="00D14676">
            <w:pPr>
              <w:spacing w:after="0" w:line="240" w:lineRule="auto"/>
              <w:jc w:val="center"/>
              <w:rPr>
                <w:rFonts w:ascii="Calibri" w:eastAsia="Times New Roman" w:hAnsi="Calibri" w:cs="Calibri"/>
                <w:b/>
                <w:bCs/>
                <w:color w:val="000000"/>
                <w:lang w:eastAsia="en-GB"/>
              </w:rPr>
            </w:pPr>
            <w:r w:rsidRPr="00D14676">
              <w:rPr>
                <w:rFonts w:ascii="Calibri" w:eastAsia="Times New Roman" w:hAnsi="Calibri" w:cs="Calibri"/>
                <w:b/>
                <w:bCs/>
                <w:color w:val="000000"/>
                <w:lang w:eastAsia="en-GB"/>
              </w:rPr>
              <w:t xml:space="preserve">Flux leakage </w:t>
            </w:r>
          </w:p>
        </w:tc>
        <w:tc>
          <w:tcPr>
            <w:tcW w:w="1020" w:type="dxa"/>
            <w:tcBorders>
              <w:top w:val="nil"/>
              <w:left w:val="nil"/>
              <w:bottom w:val="nil"/>
              <w:right w:val="nil"/>
            </w:tcBorders>
            <w:shd w:val="clear" w:color="000000" w:fill="FFFF00"/>
            <w:noWrap/>
            <w:vAlign w:val="bottom"/>
            <w:hideMark/>
          </w:tcPr>
          <w:p w:rsidR="00D14676" w:rsidRPr="00D14676" w:rsidRDefault="00D14676" w:rsidP="00D14676">
            <w:pPr>
              <w:spacing w:after="0" w:line="240" w:lineRule="auto"/>
              <w:jc w:val="right"/>
              <w:rPr>
                <w:rFonts w:ascii="Calibri" w:eastAsia="Times New Roman" w:hAnsi="Calibri" w:cs="Calibri"/>
                <w:b/>
                <w:bCs/>
                <w:color w:val="000000"/>
                <w:lang w:eastAsia="en-GB"/>
              </w:rPr>
            </w:pPr>
            <w:r w:rsidRPr="00D14676">
              <w:rPr>
                <w:rFonts w:ascii="Calibri" w:eastAsia="Times New Roman" w:hAnsi="Calibri" w:cs="Calibri"/>
                <w:b/>
                <w:bCs/>
                <w:color w:val="000000"/>
                <w:lang w:eastAsia="en-GB"/>
              </w:rPr>
              <w:t>64.80%</w:t>
            </w:r>
          </w:p>
        </w:tc>
      </w:tr>
    </w:tbl>
    <w:p w:rsidR="00A77E11" w:rsidRDefault="00A77E11" w:rsidP="00A77E11">
      <w:pPr>
        <w:outlineLvl w:val="1"/>
      </w:pPr>
    </w:p>
    <w:p w:rsidR="00A77E11" w:rsidRDefault="00A77E11" w:rsidP="00A77E11">
      <w:pPr>
        <w:outlineLvl w:val="1"/>
      </w:pPr>
    </w:p>
    <w:p w:rsidR="00A77E11" w:rsidRDefault="00A77E11" w:rsidP="00A77E11">
      <w:pPr>
        <w:outlineLvl w:val="1"/>
      </w:pPr>
    </w:p>
    <w:p w:rsidR="00A77E11" w:rsidRDefault="00A77E11" w:rsidP="00A77E11">
      <w:pPr>
        <w:outlineLvl w:val="1"/>
      </w:pPr>
    </w:p>
    <w:p w:rsidR="00A77E11" w:rsidRDefault="00A77E11"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1E5E4A" w:rsidRDefault="001E5E4A" w:rsidP="00A77E11">
      <w:pPr>
        <w:outlineLvl w:val="1"/>
      </w:pPr>
    </w:p>
    <w:p w:rsidR="00A77E11" w:rsidRDefault="00A77E11" w:rsidP="00A77E11">
      <w:pPr>
        <w:pStyle w:val="Heading2"/>
      </w:pPr>
      <w:bookmarkStart w:id="16" w:name="_Toc3463313"/>
      <w:r>
        <w:lastRenderedPageBreak/>
        <w:t>4.3 Flux cutting rotor coil vs angle</w:t>
      </w:r>
      <w:bookmarkEnd w:id="16"/>
    </w:p>
    <w:p w:rsidR="00A77E11" w:rsidRDefault="00A77E11" w:rsidP="00A77E11">
      <w:pPr>
        <w:outlineLvl w:val="1"/>
      </w:pPr>
    </w:p>
    <w:bookmarkStart w:id="17" w:name="_Toc3463314"/>
    <w:p w:rsidR="00A77E11" w:rsidRDefault="00A77E11" w:rsidP="00A77E11">
      <w:pPr>
        <w:outlineLvl w:val="1"/>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1152250</wp:posOffset>
                </wp:positionH>
                <wp:positionV relativeFrom="paragraph">
                  <wp:posOffset>1880601</wp:posOffset>
                </wp:positionV>
                <wp:extent cx="422667" cy="1067681"/>
                <wp:effectExtent l="0" t="38100" r="53975" b="18415"/>
                <wp:wrapNone/>
                <wp:docPr id="18" name="Straight Arrow Connector 18"/>
                <wp:cNvGraphicFramePr/>
                <a:graphic xmlns:a="http://schemas.openxmlformats.org/drawingml/2006/main">
                  <a:graphicData uri="http://schemas.microsoft.com/office/word/2010/wordprocessingShape">
                    <wps:wsp>
                      <wps:cNvCnPr/>
                      <wps:spPr>
                        <a:xfrm flipV="1">
                          <a:off x="0" y="0"/>
                          <a:ext cx="422667" cy="106768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50692A" id="Straight Arrow Connector 18" o:spid="_x0000_s1026" type="#_x0000_t32" style="position:absolute;margin-left:90.75pt;margin-top:148.1pt;width:33.3pt;height:84.0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" strokecolor="black [3213]">
                <v:stroke endarrow="block"/>
              </v:shape>
            </w:pict>
          </mc:Fallback>
        </mc:AlternateContent>
      </w:r>
      <w:r>
        <w:rPr>
          <w:noProof/>
          <w:lang w:eastAsia="en-GB"/>
        </w:rPr>
        <w:drawing>
          <wp:inline distT="0" distB="0" distL="0" distR="0" wp14:anchorId="31BFD7FA" wp14:editId="27CD5688">
            <wp:extent cx="3759200" cy="2834640"/>
            <wp:effectExtent l="0" t="0" r="0" b="3810"/>
            <wp:docPr id="17" name="Picture 1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a:stretch>
                      <a:fillRect/>
                    </a:stretch>
                  </pic:blipFill>
                  <pic:spPr>
                    <a:xfrm>
                      <a:off x="0" y="0"/>
                      <a:ext cx="3759200" cy="2834640"/>
                    </a:xfrm>
                    <a:prstGeom prst="rect">
                      <a:avLst/>
                    </a:prstGeom>
                  </pic:spPr>
                </pic:pic>
              </a:graphicData>
            </a:graphic>
          </wp:inline>
        </w:drawing>
      </w:r>
      <w:bookmarkEnd w:id="17"/>
    </w:p>
    <w:p w:rsidR="00A77E11" w:rsidRDefault="00A77E11" w:rsidP="00A77E11">
      <w:pPr>
        <w:outlineLvl w:val="1"/>
        <w:rPr>
          <w:rFonts w:cstheme="minorHAnsi"/>
        </w:rPr>
      </w:pPr>
      <w:bookmarkStart w:id="18" w:name="_Toc3463315"/>
      <w:r>
        <w:t>In order to calculate the above measurement, points where put around the rotor diameter top form 90 degree, a line was then inserted between tw</w:t>
      </w:r>
      <w:r w:rsidR="00BE01AC">
        <w:t xml:space="preserve">o </w:t>
      </w:r>
      <w:r>
        <w:t>point</w:t>
      </w:r>
      <w:r w:rsidR="00BE01AC">
        <w:t>s</w:t>
      </w:r>
      <w:r>
        <w:t xml:space="preserve"> i.e. from 10</w:t>
      </w:r>
      <w:r>
        <w:rPr>
          <w:rFonts w:cstheme="minorHAnsi"/>
        </w:rPr>
        <w:t>˚</w:t>
      </w:r>
      <w:r w:rsidR="00BE01AC">
        <w:rPr>
          <w:rFonts w:cstheme="minorHAnsi"/>
        </w:rPr>
        <w:t xml:space="preserve"> + to 10 ˚-. T</w:t>
      </w:r>
      <w:r>
        <w:t xml:space="preserve">hese values can then be made </w:t>
      </w:r>
      <w:r w:rsidR="00BE01AC">
        <w:t>replicated to form the other half of the waveform and</w:t>
      </w:r>
      <w:r>
        <w:t xml:space="preserve"> give 180</w:t>
      </w:r>
      <w:r w:rsidR="00BE01AC">
        <w:rPr>
          <w:rFonts w:cstheme="minorHAnsi"/>
        </w:rPr>
        <w:t>˚</w:t>
      </w:r>
      <w:r>
        <w:t xml:space="preserve"> sample and finally</w:t>
      </w:r>
      <w:r w:rsidR="00BE01AC">
        <w:t xml:space="preserve"> make the values opposite polarity to give the further 180</w:t>
      </w:r>
      <w:r w:rsidR="00BE01AC">
        <w:rPr>
          <w:rFonts w:cstheme="minorHAnsi"/>
        </w:rPr>
        <w:t>˚.</w:t>
      </w:r>
      <w:bookmarkEnd w:id="18"/>
    </w:p>
    <w:p w:rsidR="00BE01AC" w:rsidRDefault="00BE01AC" w:rsidP="00A77E11">
      <w:pPr>
        <w:outlineLvl w:val="1"/>
      </w:pPr>
      <w:bookmarkStart w:id="19" w:name="_Toc3463316"/>
      <w:r>
        <w:t>The values can then be put into a graph to provide estimates of the flux</w:t>
      </w:r>
      <w:bookmarkEnd w:id="19"/>
    </w:p>
    <w:p w:rsidR="00BE01AC" w:rsidRDefault="00BE01AC" w:rsidP="00A77E11">
      <w:pPr>
        <w:outlineLvl w:val="1"/>
      </w:pPr>
      <w:bookmarkStart w:id="20" w:name="_Toc3463317"/>
      <w:r>
        <w:rPr>
          <w:noProof/>
          <w:lang w:eastAsia="en-GB"/>
        </w:rPr>
        <w:drawing>
          <wp:inline distT="0" distB="0" distL="0" distR="0" wp14:anchorId="4502F7D3" wp14:editId="3E1C5971">
            <wp:extent cx="4096301" cy="2024365"/>
            <wp:effectExtent l="0" t="0" r="0" b="14605"/>
            <wp:docPr id="19" name="Chart 1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0"/>
    </w:p>
    <w:p w:rsidR="00BE01AC" w:rsidRDefault="00BE01AC" w:rsidP="00A77E11">
      <w:pPr>
        <w:outlineLvl w:val="1"/>
      </w:pPr>
    </w:p>
    <w:p w:rsidR="00BE01AC" w:rsidRDefault="00BE01AC" w:rsidP="00A77E11">
      <w:pPr>
        <w:outlineLvl w:val="1"/>
      </w:pPr>
    </w:p>
    <w:p w:rsidR="00BE01AC" w:rsidRDefault="00BE01AC" w:rsidP="00A77E11">
      <w:pPr>
        <w:outlineLvl w:val="1"/>
      </w:pPr>
    </w:p>
    <w:p w:rsidR="00BE01AC" w:rsidRDefault="00BE01AC" w:rsidP="00A77E11">
      <w:pPr>
        <w:outlineLvl w:val="1"/>
      </w:pPr>
    </w:p>
    <w:p w:rsidR="00BE01AC" w:rsidRDefault="00BE01AC" w:rsidP="00A77E11">
      <w:pPr>
        <w:outlineLvl w:val="1"/>
      </w:pPr>
    </w:p>
    <w:p w:rsidR="00BE01AC" w:rsidRDefault="00BE01AC" w:rsidP="00A77E11">
      <w:pPr>
        <w:outlineLvl w:val="1"/>
      </w:pPr>
    </w:p>
    <w:tbl>
      <w:tblPr>
        <w:tblW w:w="5480" w:type="dxa"/>
        <w:tblLook w:val="04A0" w:firstRow="1" w:lastRow="0" w:firstColumn="1" w:lastColumn="0" w:noHBand="0" w:noVBand="1"/>
      </w:tblPr>
      <w:tblGrid>
        <w:gridCol w:w="960"/>
        <w:gridCol w:w="1160"/>
        <w:gridCol w:w="1160"/>
        <w:gridCol w:w="960"/>
        <w:gridCol w:w="1240"/>
      </w:tblGrid>
      <w:tr w:rsidR="00BE01AC" w:rsidRPr="00BE01AC" w:rsidTr="00BE01AC">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lastRenderedPageBreak/>
              <w:t>Angle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X</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Phi (Wb)</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20.00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0.00</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3.16E-09</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19.92</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1.74</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-2.56E-06</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19.70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3.47</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-5.19E-06</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19.32</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5.18</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-8.00E-06</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18.79</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6.84</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-1.11E-05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18.13</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8.45</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-1.45E-05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30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17.32</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10.00</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-1.82E-05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35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16.38</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11.47</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-2.08E-05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40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15.32</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12.86</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-2.21E-05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45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14.14</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14.14</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-2.26E-05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50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12.86</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15.32</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-2.28E-05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55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11.47</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16.38</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highlight w:val="yellow"/>
                <w:lang w:eastAsia="en-GB"/>
              </w:rPr>
            </w:pPr>
            <w:r w:rsidRPr="00BE01AC">
              <w:rPr>
                <w:rFonts w:ascii="Calibri" w:eastAsia="Times New Roman" w:hAnsi="Calibri" w:cs="Calibri"/>
                <w:color w:val="000000"/>
                <w:highlight w:val="yellow"/>
                <w:lang w:eastAsia="en-GB"/>
              </w:rPr>
              <w:t>-2.28E-05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60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10.00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17.32</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-2.26E-05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65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8.45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18.13</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-2.25E-05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70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6.84</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18.79</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-2.25E-05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75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5.18</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19.32</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-2.23E-05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80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3.47</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19.70</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-2.21E-05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85</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1.74</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19.92</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-2.20E-05</w:t>
            </w:r>
          </w:p>
        </w:tc>
      </w:tr>
      <w:tr w:rsidR="00BE01AC" w:rsidRPr="00BE01AC" w:rsidTr="00BE01AC">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90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0.00</w:t>
            </w:r>
          </w:p>
        </w:tc>
        <w:tc>
          <w:tcPr>
            <w:tcW w:w="11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rPr>
                <w:rFonts w:ascii="Calibri" w:eastAsia="Times New Roman" w:hAnsi="Calibri" w:cs="Calibri"/>
                <w:color w:val="000000"/>
                <w:lang w:eastAsia="en-GB"/>
              </w:rPr>
            </w:pPr>
            <w:r w:rsidRPr="00BE01AC">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auto" w:fill="auto"/>
            <w:noWrap/>
            <w:vAlign w:val="bottom"/>
            <w:hideMark/>
          </w:tcPr>
          <w:p w:rsidR="00BE01AC" w:rsidRPr="00BE01AC" w:rsidRDefault="00BE01AC" w:rsidP="00BE01AC">
            <w:pPr>
              <w:spacing w:after="0" w:line="240" w:lineRule="auto"/>
              <w:jc w:val="right"/>
              <w:rPr>
                <w:rFonts w:ascii="Calibri" w:eastAsia="Times New Roman" w:hAnsi="Calibri" w:cs="Calibri"/>
                <w:color w:val="000000"/>
                <w:lang w:eastAsia="en-GB"/>
              </w:rPr>
            </w:pPr>
            <w:r w:rsidRPr="00BE01AC">
              <w:rPr>
                <w:rFonts w:ascii="Calibri" w:eastAsia="Times New Roman" w:hAnsi="Calibri" w:cs="Calibri"/>
                <w:color w:val="000000"/>
                <w:lang w:eastAsia="en-GB"/>
              </w:rPr>
              <w:t>-2.20E-05</w:t>
            </w:r>
          </w:p>
        </w:tc>
      </w:tr>
    </w:tbl>
    <w:p w:rsidR="00BE01AC" w:rsidRDefault="00BE01AC" w:rsidP="00A77E11">
      <w:pPr>
        <w:outlineLvl w:val="1"/>
      </w:pPr>
    </w:p>
    <w:p w:rsidR="0019288F" w:rsidRDefault="0019288F" w:rsidP="001E5E4A">
      <w:pPr>
        <w:pStyle w:val="Heading1"/>
      </w:pPr>
      <w:bookmarkStart w:id="21" w:name="_Toc3463318"/>
      <w:r>
        <w:t>5 Discussion</w:t>
      </w:r>
      <w:bookmarkEnd w:id="21"/>
    </w:p>
    <w:p w:rsidR="0019288F" w:rsidRDefault="0019288F" w:rsidP="0019288F">
      <w:pPr>
        <w:rPr>
          <w:rFonts w:cstheme="minorHAnsi"/>
        </w:rPr>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1131108</wp:posOffset>
                </wp:positionH>
                <wp:positionV relativeFrom="paragraph">
                  <wp:posOffset>243551</wp:posOffset>
                </wp:positionV>
                <wp:extent cx="1738945" cy="1643806"/>
                <wp:effectExtent l="38100" t="0" r="33020" b="52070"/>
                <wp:wrapNone/>
                <wp:docPr id="21" name="Straight Arrow Connector 21"/>
                <wp:cNvGraphicFramePr/>
                <a:graphic xmlns:a="http://schemas.openxmlformats.org/drawingml/2006/main">
                  <a:graphicData uri="http://schemas.microsoft.com/office/word/2010/wordprocessingShape">
                    <wps:wsp>
                      <wps:cNvCnPr/>
                      <wps:spPr>
                        <a:xfrm flipH="1">
                          <a:off x="0" y="0"/>
                          <a:ext cx="1738945" cy="164380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F0BE5B" id="Straight Arrow Connector 21" o:spid="_x0000_s1026" type="#_x0000_t32" style="position:absolute;margin-left:89.05pt;margin-top:19.2pt;width:136.9pt;height:129.4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" strokecolor="black [3213]">
                <v:stroke endarrow="block"/>
              </v:shape>
            </w:pict>
          </mc:Fallback>
        </mc:AlternateContent>
      </w:r>
      <w:r>
        <w:t>From the results seen above it can be seen that maximum flux levels are achieved around 54</w:t>
      </w:r>
      <w:r>
        <w:rPr>
          <w:rFonts w:cstheme="minorHAnsi"/>
        </w:rPr>
        <w:t>˚</w:t>
      </w:r>
      <w:r>
        <w:rPr>
          <w:noProof/>
          <w:lang w:eastAsia="en-GB"/>
        </w:rPr>
        <w:drawing>
          <wp:inline distT="0" distB="0" distL="0" distR="0" wp14:anchorId="5F8C4CD8" wp14:editId="246CE552">
            <wp:extent cx="3310467" cy="1456267"/>
            <wp:effectExtent l="0" t="0" r="4445" b="10795"/>
            <wp:docPr id="20" name="Chart 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20C29" w:rsidRDefault="00424419" w:rsidP="0019288F">
      <w:r>
        <w:t xml:space="preserve">The maximum level is achieved </w:t>
      </w:r>
      <w:r w:rsidR="00EA1C53">
        <w:t>here since</w:t>
      </w:r>
    </w:p>
    <w:p w:rsidR="00424419" w:rsidRDefault="00424419" w:rsidP="0019288F">
      <w:r>
        <w:t xml:space="preserve"> this is where the rotor is most effected by the lines of flux</w:t>
      </w:r>
    </w:p>
    <w:p w:rsidR="00424419" w:rsidRDefault="00EA1C53" w:rsidP="0019288F">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766404</wp:posOffset>
                </wp:positionH>
                <wp:positionV relativeFrom="paragraph">
                  <wp:posOffset>271284</wp:posOffset>
                </wp:positionV>
                <wp:extent cx="660693" cy="126329"/>
                <wp:effectExtent l="38100" t="0" r="25400" b="83820"/>
                <wp:wrapNone/>
                <wp:docPr id="23" name="Straight Arrow Connector 23"/>
                <wp:cNvGraphicFramePr/>
                <a:graphic xmlns:a="http://schemas.openxmlformats.org/drawingml/2006/main">
                  <a:graphicData uri="http://schemas.microsoft.com/office/word/2010/wordprocessingShape">
                    <wps:wsp>
                      <wps:cNvCnPr/>
                      <wps:spPr>
                        <a:xfrm flipH="1">
                          <a:off x="0" y="0"/>
                          <a:ext cx="660693" cy="12632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BE4611" id="Straight Arrow Connector 23" o:spid="_x0000_s1026" type="#_x0000_t32" style="position:absolute;margin-left:60.35pt;margin-top:21.35pt;width:52pt;height:9.9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" strokecolor="black [3213]">
                <v:stroke endarrow="block"/>
              </v:shape>
            </w:pict>
          </mc:Fallback>
        </mc:AlternateContent>
      </w:r>
      <w:r w:rsidR="00424419">
        <w:rPr>
          <w:noProof/>
          <w:lang w:eastAsia="en-GB"/>
        </w:rPr>
        <w:drawing>
          <wp:inline distT="0" distB="0" distL="0" distR="0" wp14:anchorId="13667EE5" wp14:editId="5A738231">
            <wp:extent cx="1334223" cy="114696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36036" cy="1148522"/>
                    </a:xfrm>
                    <a:prstGeom prst="rect">
                      <a:avLst/>
                    </a:prstGeom>
                  </pic:spPr>
                </pic:pic>
              </a:graphicData>
            </a:graphic>
          </wp:inline>
        </w:drawing>
      </w:r>
      <w:r>
        <w:t xml:space="preserve">It can be seen on this segment of the simulation, 54 </w:t>
      </w:r>
      <w:r>
        <w:rPr>
          <w:rFonts w:cstheme="minorHAnsi"/>
        </w:rPr>
        <w:t>˚</w:t>
      </w:r>
      <w:r>
        <w:t>is where our points are closest to the lines of flux</w:t>
      </w:r>
      <w:r w:rsidR="002112FB">
        <w:t xml:space="preserve">. This is also supported by our table above where max flux occurs </w:t>
      </w:r>
      <w:r w:rsidR="001E5E4A">
        <w:t>approx.</w:t>
      </w:r>
      <w:r w:rsidR="002112FB">
        <w:t xml:space="preserve"> 50 &amp; 55</w:t>
      </w:r>
      <w:r w:rsidR="002112FB">
        <w:rPr>
          <w:rFonts w:cstheme="minorHAnsi"/>
        </w:rPr>
        <w:t>˚</w:t>
      </w:r>
      <w:r w:rsidR="002112FB">
        <w:t xml:space="preserve"> sample points.</w:t>
      </w:r>
    </w:p>
    <w:p w:rsidR="0019288F" w:rsidRDefault="0019288F" w:rsidP="0019288F">
      <w:r>
        <w:t>It can also be note</w:t>
      </w:r>
      <w:r w:rsidR="00424419">
        <w:t>d</w:t>
      </w:r>
      <w:r>
        <w:t xml:space="preserve"> how much flux is leaked, in this case 64.80%</w:t>
      </w:r>
    </w:p>
    <w:p w:rsidR="00EA1C53" w:rsidRDefault="00EA1C53" w:rsidP="0019288F"/>
    <w:p w:rsidR="00EA1C53" w:rsidRDefault="00EA1C53" w:rsidP="00EA1C53">
      <w:pPr>
        <w:pStyle w:val="Heading1"/>
      </w:pPr>
      <w:bookmarkStart w:id="22" w:name="_Toc3463319"/>
      <w:r>
        <w:t>6 Conclusion</w:t>
      </w:r>
      <w:bookmarkEnd w:id="22"/>
      <w:r>
        <w:t xml:space="preserve"> </w:t>
      </w:r>
    </w:p>
    <w:p w:rsidR="00EA1C53" w:rsidRDefault="00EA1C53" w:rsidP="00EA1C53"/>
    <w:p w:rsidR="00EA1C53" w:rsidRDefault="00EA1C53" w:rsidP="00EA1C53">
      <w:r>
        <w:t xml:space="preserve">From this assignment and simulation, a greater understanding of how the armature and field winding magnetic fields interact was achieved. It was also seen how much flux is </w:t>
      </w:r>
      <w:r w:rsidR="002112FB">
        <w:t>useful</w:t>
      </w:r>
      <w:r>
        <w:t xml:space="preserve"> and therefore how much was actually leaked </w:t>
      </w:r>
      <w:r w:rsidR="001E5E4A">
        <w:t>and not used as intended.</w:t>
      </w:r>
    </w:p>
    <w:p w:rsidR="001E5E4A" w:rsidRDefault="001E5E4A" w:rsidP="00EA1C53">
      <w:r>
        <w:t>Greater appreciations of how a DC motor is constructed</w:t>
      </w:r>
      <w:r w:rsidR="007D1EA0">
        <w:t xml:space="preserve"> and how the various components interact within it to create mechanical force.</w:t>
      </w:r>
    </w:p>
    <w:p w:rsidR="007D1EA0" w:rsidRDefault="007D1EA0" w:rsidP="00EA1C53">
      <w:r>
        <w:t xml:space="preserve">The author has also got a much clearer grasp on how magnets are created, their different types and how they are used in interactions. </w:t>
      </w:r>
    </w:p>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p w:rsidR="007D1EA0" w:rsidRDefault="007D1EA0" w:rsidP="00EA1C53"/>
    <w:sdt>
      <w:sdtPr>
        <w:id w:val="-1283644301"/>
        <w:docPartObj>
          <w:docPartGallery w:val="Bibliographies"/>
          <w:docPartUnique/>
        </w:docPartObj>
      </w:sdtPr>
      <w:sdtEndPr>
        <w:rPr>
          <w:rFonts w:asciiTheme="minorHAnsi" w:eastAsiaTheme="minorHAnsi" w:hAnsiTheme="minorHAnsi" w:cstheme="minorBidi"/>
          <w:color w:val="auto"/>
          <w:sz w:val="22"/>
          <w:szCs w:val="22"/>
        </w:rPr>
      </w:sdtEndPr>
      <w:sdtContent>
        <w:p w:rsidR="007D1EA0" w:rsidRDefault="007D1EA0">
          <w:pPr>
            <w:pStyle w:val="Heading1"/>
          </w:pPr>
          <w:r>
            <w:t>References</w:t>
          </w:r>
        </w:p>
        <w:sdt>
          <w:sdtPr>
            <w:id w:val="-573587230"/>
            <w:bibliography/>
          </w:sdtPr>
          <w:sdtContent>
            <w:p w:rsidR="007D1EA0" w:rsidRDefault="007D1EA0" w:rsidP="007D1EA0">
              <w:pPr>
                <w:pStyle w:val="Bibliography"/>
                <w:ind w:left="720" w:hanging="720"/>
                <w:rPr>
                  <w:noProof/>
                  <w:sz w:val="24"/>
                  <w:szCs w:val="24"/>
                </w:rPr>
              </w:pPr>
              <w:r>
                <w:fldChar w:fldCharType="begin"/>
              </w:r>
              <w:r>
                <w:instrText xml:space="preserve"> BIBLIOGRAPHY </w:instrText>
              </w:r>
              <w:r>
                <w:fldChar w:fldCharType="separate"/>
              </w:r>
              <w:r>
                <w:rPr>
                  <w:noProof/>
                </w:rPr>
                <w:t>Coffey, J. (2019, 03 09). Retrieved from https://www.universetoday.com: https://www.universetoday.com/82049/how-do-magnets-work/</w:t>
              </w:r>
            </w:p>
            <w:p w:rsidR="007D1EA0" w:rsidRDefault="007D1EA0" w:rsidP="007D1EA0">
              <w:pPr>
                <w:pStyle w:val="Bibliography"/>
                <w:ind w:left="720" w:hanging="720"/>
                <w:rPr>
                  <w:noProof/>
                </w:rPr>
              </w:pPr>
              <w:r>
                <w:rPr>
                  <w:noProof/>
                </w:rPr>
                <w:t>Daware, K. (2019, 03 09). Retrieved from https://www.electricaleasy.com: https://www.electricaleasy.com/2014/01/basic-working-of-dc-motor.html</w:t>
              </w:r>
            </w:p>
            <w:p w:rsidR="007D1EA0" w:rsidRDefault="007D1EA0" w:rsidP="007D1EA0">
              <w:pPr>
                <w:pStyle w:val="Bibliography"/>
                <w:ind w:left="720" w:hanging="720"/>
                <w:rPr>
                  <w:noProof/>
                </w:rPr>
              </w:pPr>
              <w:r>
                <w:rPr>
                  <w:noProof/>
                </w:rPr>
                <w:t>https://www.top-ee.com/. (2019, 03). Retrieved from https://www.top-ee.com: https://www.top-ee.com/construction-of-dc-motor/</w:t>
              </w:r>
            </w:p>
            <w:p w:rsidR="007D1EA0" w:rsidRDefault="007D1EA0" w:rsidP="007D1EA0">
              <w:pPr>
                <w:pStyle w:val="Bibliography"/>
                <w:ind w:left="720" w:hanging="720"/>
                <w:rPr>
                  <w:noProof/>
                </w:rPr>
              </w:pPr>
              <w:r>
                <w:rPr>
                  <w:noProof/>
                </w:rPr>
                <w:t>Meeker, D. (2019, 03). Retrieved from https://edoc.site/: https://edoc.site/femm-42-magnetostatic-tutorial-pdf-free.html</w:t>
              </w:r>
            </w:p>
            <w:p w:rsidR="007D1EA0" w:rsidRDefault="007D1EA0" w:rsidP="007D1EA0">
              <w:pPr>
                <w:pStyle w:val="Bibliography"/>
                <w:ind w:left="720" w:hanging="720"/>
                <w:rPr>
                  <w:noProof/>
                </w:rPr>
              </w:pPr>
              <w:r>
                <w:rPr>
                  <w:noProof/>
                </w:rPr>
                <w:t>ttps://www.electrical4u.com/construction-of-dc-motor-yoke-poles-armature-field-winding-commutator-brushes-of-dc-motor/. (2019, 03 08). Retrieved from https://www.electrical4u.com/construction-of-dc-motor-yoke-poles-armature-field-winding-commutator-brushes-of-dc-motor/: https://www.electrical4u.com/construction-of-dc-motor-yoke-poles-armature-field-winding-commutator-brushes-of-dc-motor/</w:t>
              </w:r>
            </w:p>
            <w:p w:rsidR="007D1EA0" w:rsidRDefault="007D1EA0" w:rsidP="007D1EA0">
              <w:pPr>
                <w:pStyle w:val="Bibliography"/>
                <w:ind w:left="720" w:hanging="720"/>
                <w:rPr>
                  <w:noProof/>
                </w:rPr>
              </w:pPr>
              <w:r>
                <w:rPr>
                  <w:noProof/>
                </w:rPr>
                <w:t>Unknown. (2019, 03). Retrieved from https://en.wikipedia.org: https://en.wikipedia.org/wiki/Finite_element_method</w:t>
              </w:r>
            </w:p>
            <w:p w:rsidR="007D1EA0" w:rsidRDefault="007D1EA0" w:rsidP="007D1EA0">
              <w:pPr>
                <w:pStyle w:val="Bibliography"/>
                <w:ind w:left="720" w:hanging="720"/>
                <w:rPr>
                  <w:noProof/>
                </w:rPr>
              </w:pPr>
              <w:r>
                <w:rPr>
                  <w:noProof/>
                </w:rPr>
                <w:t>Unknown. (2019, 03). Retrieved from https://circuitglobe.com/what-is-leakage-flux-and-fringing.html: https://circuitglobe.com/what-is-leakage-flux-and-fringing.html</w:t>
              </w:r>
            </w:p>
            <w:p w:rsidR="007D1EA0" w:rsidRDefault="007D1EA0" w:rsidP="007D1EA0">
              <w:r>
                <w:rPr>
                  <w:b/>
                  <w:bCs/>
                  <w:noProof/>
                </w:rPr>
                <w:fldChar w:fldCharType="end"/>
              </w:r>
            </w:p>
          </w:sdtContent>
        </w:sdt>
      </w:sdtContent>
    </w:sdt>
    <w:p w:rsidR="007D1EA0" w:rsidRPr="00EA1C53" w:rsidRDefault="007D1EA0" w:rsidP="00EA1C53">
      <w:bookmarkStart w:id="23" w:name="_GoBack"/>
      <w:bookmarkEnd w:id="23"/>
    </w:p>
    <w:sectPr w:rsidR="007D1EA0" w:rsidRPr="00EA1C53" w:rsidSect="00070C5A">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1E0" w:rsidRDefault="006561E0" w:rsidP="00070C5A">
      <w:pPr>
        <w:spacing w:after="0" w:line="240" w:lineRule="auto"/>
      </w:pPr>
      <w:r>
        <w:separator/>
      </w:r>
    </w:p>
  </w:endnote>
  <w:endnote w:type="continuationSeparator" w:id="0">
    <w:p w:rsidR="006561E0" w:rsidRDefault="006561E0" w:rsidP="00070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20611"/>
      <w:docPartObj>
        <w:docPartGallery w:val="Page Numbers (Bottom of Page)"/>
        <w:docPartUnique/>
      </w:docPartObj>
    </w:sdtPr>
    <w:sdtEndPr>
      <w:rPr>
        <w:color w:val="7F7F7F" w:themeColor="background1" w:themeShade="7F"/>
        <w:spacing w:val="60"/>
      </w:rPr>
    </w:sdtEndPr>
    <w:sdtContent>
      <w:p w:rsidR="00A91A61" w:rsidRDefault="00A91A6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D1EA0" w:rsidRPr="007D1EA0">
          <w:rPr>
            <w:b/>
            <w:bCs/>
            <w:noProof/>
          </w:rPr>
          <w:t>1</w:t>
        </w:r>
        <w:r>
          <w:rPr>
            <w:b/>
            <w:bCs/>
            <w:noProof/>
          </w:rPr>
          <w:fldChar w:fldCharType="end"/>
        </w:r>
        <w:r>
          <w:rPr>
            <w:b/>
            <w:bCs/>
          </w:rPr>
          <w:t xml:space="preserve"> | </w:t>
        </w:r>
        <w:r>
          <w:rPr>
            <w:color w:val="7F7F7F" w:themeColor="background1" w:themeShade="7F"/>
            <w:spacing w:val="60"/>
          </w:rPr>
          <w:t>Page</w:t>
        </w:r>
      </w:p>
    </w:sdtContent>
  </w:sdt>
  <w:p w:rsidR="00A91A61" w:rsidRDefault="00A91A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1E0" w:rsidRDefault="006561E0" w:rsidP="00070C5A">
      <w:pPr>
        <w:spacing w:after="0" w:line="240" w:lineRule="auto"/>
      </w:pPr>
      <w:r>
        <w:separator/>
      </w:r>
    </w:p>
  </w:footnote>
  <w:footnote w:type="continuationSeparator" w:id="0">
    <w:p w:rsidR="006561E0" w:rsidRDefault="006561E0" w:rsidP="00070C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A61" w:rsidRDefault="00A91A61">
    <w:pPr>
      <w:pStyle w:val="Header"/>
    </w:pPr>
    <w:r>
      <w:t>Adrian Thomas 1708738</w:t>
    </w:r>
    <w:r>
      <w:tab/>
      <w:t>Electrical machines Assignment 1</w:t>
    </w:r>
    <w:r>
      <w:tab/>
      <w:t>Steve Mosey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F20CDC"/>
    <w:multiLevelType w:val="hybridMultilevel"/>
    <w:tmpl w:val="6818E5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1E08D1"/>
    <w:multiLevelType w:val="hybridMultilevel"/>
    <w:tmpl w:val="8CF8715E"/>
    <w:lvl w:ilvl="0" w:tplc="C46A96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C5A"/>
    <w:rsid w:val="00070C5A"/>
    <w:rsid w:val="00084EE2"/>
    <w:rsid w:val="000F1BB9"/>
    <w:rsid w:val="00113F9F"/>
    <w:rsid w:val="00134B6C"/>
    <w:rsid w:val="00171923"/>
    <w:rsid w:val="00173F1B"/>
    <w:rsid w:val="001819A8"/>
    <w:rsid w:val="0019288F"/>
    <w:rsid w:val="001A3477"/>
    <w:rsid w:val="001E5E4A"/>
    <w:rsid w:val="002112FB"/>
    <w:rsid w:val="00236960"/>
    <w:rsid w:val="002A51D9"/>
    <w:rsid w:val="00310992"/>
    <w:rsid w:val="003B5448"/>
    <w:rsid w:val="003C361E"/>
    <w:rsid w:val="00424419"/>
    <w:rsid w:val="00493FF0"/>
    <w:rsid w:val="004C149E"/>
    <w:rsid w:val="005F4DA9"/>
    <w:rsid w:val="006561E0"/>
    <w:rsid w:val="007573B4"/>
    <w:rsid w:val="007A23BC"/>
    <w:rsid w:val="007D1EA0"/>
    <w:rsid w:val="008935D1"/>
    <w:rsid w:val="0095040D"/>
    <w:rsid w:val="00A0369A"/>
    <w:rsid w:val="00A213A1"/>
    <w:rsid w:val="00A77E11"/>
    <w:rsid w:val="00A91A61"/>
    <w:rsid w:val="00AA2050"/>
    <w:rsid w:val="00B11EB9"/>
    <w:rsid w:val="00B30A6E"/>
    <w:rsid w:val="00B5154B"/>
    <w:rsid w:val="00BE01AC"/>
    <w:rsid w:val="00C11C36"/>
    <w:rsid w:val="00C84ECE"/>
    <w:rsid w:val="00CC6A55"/>
    <w:rsid w:val="00CC738C"/>
    <w:rsid w:val="00D14676"/>
    <w:rsid w:val="00D20C29"/>
    <w:rsid w:val="00D65EDF"/>
    <w:rsid w:val="00E228ED"/>
    <w:rsid w:val="00E47F9B"/>
    <w:rsid w:val="00EA1C53"/>
    <w:rsid w:val="00ED77FC"/>
    <w:rsid w:val="00F30AAC"/>
    <w:rsid w:val="00FB1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7D5D51-32F8-4624-803B-EA3DD977E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4B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93FF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0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70C5A"/>
    <w:rPr>
      <w:rFonts w:eastAsiaTheme="minorEastAsia"/>
      <w:lang w:val="en-US" w:eastAsia="ja-JP"/>
    </w:rPr>
  </w:style>
  <w:style w:type="paragraph" w:styleId="BalloonText">
    <w:name w:val="Balloon Text"/>
    <w:basedOn w:val="Normal"/>
    <w:link w:val="BalloonTextChar"/>
    <w:uiPriority w:val="99"/>
    <w:semiHidden/>
    <w:unhideWhenUsed/>
    <w:rsid w:val="00070C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C5A"/>
    <w:rPr>
      <w:rFonts w:ascii="Tahoma" w:hAnsi="Tahoma" w:cs="Tahoma"/>
      <w:sz w:val="16"/>
      <w:szCs w:val="16"/>
    </w:rPr>
  </w:style>
  <w:style w:type="paragraph" w:styleId="Header">
    <w:name w:val="header"/>
    <w:basedOn w:val="Normal"/>
    <w:link w:val="HeaderChar"/>
    <w:uiPriority w:val="99"/>
    <w:unhideWhenUsed/>
    <w:rsid w:val="00070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C5A"/>
  </w:style>
  <w:style w:type="paragraph" w:styleId="Footer">
    <w:name w:val="footer"/>
    <w:basedOn w:val="Normal"/>
    <w:link w:val="FooterChar"/>
    <w:uiPriority w:val="99"/>
    <w:unhideWhenUsed/>
    <w:rsid w:val="00070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C5A"/>
  </w:style>
  <w:style w:type="character" w:customStyle="1" w:styleId="Heading1Char">
    <w:name w:val="Heading 1 Char"/>
    <w:basedOn w:val="DefaultParagraphFont"/>
    <w:link w:val="Heading1"/>
    <w:uiPriority w:val="9"/>
    <w:rsid w:val="00134B6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34B6C"/>
    <w:pPr>
      <w:spacing w:line="259" w:lineRule="auto"/>
      <w:outlineLvl w:val="9"/>
    </w:pPr>
    <w:rPr>
      <w:lang w:val="en-US"/>
    </w:rPr>
  </w:style>
  <w:style w:type="paragraph" w:styleId="TOC1">
    <w:name w:val="toc 1"/>
    <w:basedOn w:val="Normal"/>
    <w:next w:val="Normal"/>
    <w:autoRedefine/>
    <w:uiPriority w:val="39"/>
    <w:unhideWhenUsed/>
    <w:rsid w:val="00134B6C"/>
    <w:pPr>
      <w:spacing w:after="100"/>
    </w:pPr>
  </w:style>
  <w:style w:type="character" w:styleId="Hyperlink">
    <w:name w:val="Hyperlink"/>
    <w:basedOn w:val="DefaultParagraphFont"/>
    <w:uiPriority w:val="99"/>
    <w:unhideWhenUsed/>
    <w:rsid w:val="00134B6C"/>
    <w:rPr>
      <w:color w:val="0000FF" w:themeColor="hyperlink"/>
      <w:u w:val="single"/>
    </w:rPr>
  </w:style>
  <w:style w:type="paragraph" w:styleId="FootnoteText">
    <w:name w:val="footnote text"/>
    <w:basedOn w:val="Normal"/>
    <w:link w:val="FootnoteTextChar"/>
    <w:uiPriority w:val="99"/>
    <w:semiHidden/>
    <w:unhideWhenUsed/>
    <w:rsid w:val="00C11C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1C36"/>
    <w:rPr>
      <w:sz w:val="20"/>
      <w:szCs w:val="20"/>
    </w:rPr>
  </w:style>
  <w:style w:type="character" w:styleId="FootnoteReference">
    <w:name w:val="footnote reference"/>
    <w:basedOn w:val="DefaultParagraphFont"/>
    <w:uiPriority w:val="99"/>
    <w:semiHidden/>
    <w:unhideWhenUsed/>
    <w:rsid w:val="00C11C36"/>
    <w:rPr>
      <w:vertAlign w:val="superscript"/>
    </w:rPr>
  </w:style>
  <w:style w:type="paragraph" w:styleId="Caption">
    <w:name w:val="caption"/>
    <w:basedOn w:val="Normal"/>
    <w:next w:val="Normal"/>
    <w:uiPriority w:val="35"/>
    <w:unhideWhenUsed/>
    <w:qFormat/>
    <w:rsid w:val="00ED77FC"/>
    <w:pPr>
      <w:spacing w:line="240" w:lineRule="auto"/>
    </w:pPr>
    <w:rPr>
      <w:i/>
      <w:iCs/>
      <w:color w:val="1F497D" w:themeColor="text2"/>
      <w:sz w:val="18"/>
      <w:szCs w:val="18"/>
    </w:rPr>
  </w:style>
  <w:style w:type="paragraph" w:styleId="ListParagraph">
    <w:name w:val="List Paragraph"/>
    <w:basedOn w:val="Normal"/>
    <w:uiPriority w:val="34"/>
    <w:qFormat/>
    <w:rsid w:val="002A51D9"/>
    <w:pPr>
      <w:ind w:left="720"/>
      <w:contextualSpacing/>
    </w:pPr>
  </w:style>
  <w:style w:type="character" w:customStyle="1" w:styleId="Heading2Char">
    <w:name w:val="Heading 2 Char"/>
    <w:basedOn w:val="DefaultParagraphFont"/>
    <w:link w:val="Heading2"/>
    <w:uiPriority w:val="9"/>
    <w:semiHidden/>
    <w:rsid w:val="00493FF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A213A1"/>
    <w:pPr>
      <w:spacing w:after="100"/>
      <w:ind w:left="220"/>
    </w:pPr>
  </w:style>
  <w:style w:type="character" w:styleId="PlaceholderText">
    <w:name w:val="Placeholder Text"/>
    <w:basedOn w:val="DefaultParagraphFont"/>
    <w:uiPriority w:val="99"/>
    <w:semiHidden/>
    <w:rsid w:val="00D14676"/>
    <w:rPr>
      <w:color w:val="808080"/>
    </w:rPr>
  </w:style>
  <w:style w:type="character" w:styleId="CommentReference">
    <w:name w:val="annotation reference"/>
    <w:basedOn w:val="DefaultParagraphFont"/>
    <w:uiPriority w:val="99"/>
    <w:semiHidden/>
    <w:unhideWhenUsed/>
    <w:rsid w:val="00EA1C53"/>
    <w:rPr>
      <w:sz w:val="16"/>
      <w:szCs w:val="16"/>
    </w:rPr>
  </w:style>
  <w:style w:type="paragraph" w:styleId="CommentText">
    <w:name w:val="annotation text"/>
    <w:basedOn w:val="Normal"/>
    <w:link w:val="CommentTextChar"/>
    <w:uiPriority w:val="99"/>
    <w:semiHidden/>
    <w:unhideWhenUsed/>
    <w:rsid w:val="00EA1C53"/>
    <w:pPr>
      <w:spacing w:line="240" w:lineRule="auto"/>
    </w:pPr>
    <w:rPr>
      <w:sz w:val="20"/>
      <w:szCs w:val="20"/>
    </w:rPr>
  </w:style>
  <w:style w:type="character" w:customStyle="1" w:styleId="CommentTextChar">
    <w:name w:val="Comment Text Char"/>
    <w:basedOn w:val="DefaultParagraphFont"/>
    <w:link w:val="CommentText"/>
    <w:uiPriority w:val="99"/>
    <w:semiHidden/>
    <w:rsid w:val="00EA1C53"/>
    <w:rPr>
      <w:sz w:val="20"/>
      <w:szCs w:val="20"/>
    </w:rPr>
  </w:style>
  <w:style w:type="paragraph" w:styleId="CommentSubject">
    <w:name w:val="annotation subject"/>
    <w:basedOn w:val="CommentText"/>
    <w:next w:val="CommentText"/>
    <w:link w:val="CommentSubjectChar"/>
    <w:uiPriority w:val="99"/>
    <w:semiHidden/>
    <w:unhideWhenUsed/>
    <w:rsid w:val="00EA1C53"/>
    <w:rPr>
      <w:b/>
      <w:bCs/>
    </w:rPr>
  </w:style>
  <w:style w:type="character" w:customStyle="1" w:styleId="CommentSubjectChar">
    <w:name w:val="Comment Subject Char"/>
    <w:basedOn w:val="CommentTextChar"/>
    <w:link w:val="CommentSubject"/>
    <w:uiPriority w:val="99"/>
    <w:semiHidden/>
    <w:rsid w:val="00EA1C53"/>
    <w:rPr>
      <w:b/>
      <w:bCs/>
      <w:sz w:val="20"/>
      <w:szCs w:val="20"/>
    </w:rPr>
  </w:style>
  <w:style w:type="paragraph" w:styleId="Bibliography">
    <w:name w:val="Bibliography"/>
    <w:basedOn w:val="Normal"/>
    <w:next w:val="Normal"/>
    <w:uiPriority w:val="37"/>
    <w:unhideWhenUsed/>
    <w:rsid w:val="007D1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183990">
      <w:bodyDiv w:val="1"/>
      <w:marLeft w:val="0"/>
      <w:marRight w:val="0"/>
      <w:marTop w:val="0"/>
      <w:marBottom w:val="0"/>
      <w:divBdr>
        <w:top w:val="none" w:sz="0" w:space="0" w:color="auto"/>
        <w:left w:val="none" w:sz="0" w:space="0" w:color="auto"/>
        <w:bottom w:val="none" w:sz="0" w:space="0" w:color="auto"/>
        <w:right w:val="none" w:sz="0" w:space="0" w:color="auto"/>
      </w:divBdr>
    </w:div>
    <w:div w:id="468743012">
      <w:bodyDiv w:val="1"/>
      <w:marLeft w:val="0"/>
      <w:marRight w:val="0"/>
      <w:marTop w:val="0"/>
      <w:marBottom w:val="0"/>
      <w:divBdr>
        <w:top w:val="none" w:sz="0" w:space="0" w:color="auto"/>
        <w:left w:val="none" w:sz="0" w:space="0" w:color="auto"/>
        <w:bottom w:val="none" w:sz="0" w:space="0" w:color="auto"/>
        <w:right w:val="none" w:sz="0" w:space="0" w:color="auto"/>
      </w:divBdr>
    </w:div>
    <w:div w:id="520169738">
      <w:bodyDiv w:val="1"/>
      <w:marLeft w:val="0"/>
      <w:marRight w:val="0"/>
      <w:marTop w:val="0"/>
      <w:marBottom w:val="0"/>
      <w:divBdr>
        <w:top w:val="none" w:sz="0" w:space="0" w:color="auto"/>
        <w:left w:val="none" w:sz="0" w:space="0" w:color="auto"/>
        <w:bottom w:val="none" w:sz="0" w:space="0" w:color="auto"/>
        <w:right w:val="none" w:sz="0" w:space="0" w:color="auto"/>
      </w:divBdr>
    </w:div>
    <w:div w:id="566889376">
      <w:bodyDiv w:val="1"/>
      <w:marLeft w:val="0"/>
      <w:marRight w:val="0"/>
      <w:marTop w:val="0"/>
      <w:marBottom w:val="0"/>
      <w:divBdr>
        <w:top w:val="none" w:sz="0" w:space="0" w:color="auto"/>
        <w:left w:val="none" w:sz="0" w:space="0" w:color="auto"/>
        <w:bottom w:val="none" w:sz="0" w:space="0" w:color="auto"/>
        <w:right w:val="none" w:sz="0" w:space="0" w:color="auto"/>
      </w:divBdr>
    </w:div>
    <w:div w:id="574782025">
      <w:bodyDiv w:val="1"/>
      <w:marLeft w:val="0"/>
      <w:marRight w:val="0"/>
      <w:marTop w:val="0"/>
      <w:marBottom w:val="0"/>
      <w:divBdr>
        <w:top w:val="none" w:sz="0" w:space="0" w:color="auto"/>
        <w:left w:val="none" w:sz="0" w:space="0" w:color="auto"/>
        <w:bottom w:val="none" w:sz="0" w:space="0" w:color="auto"/>
        <w:right w:val="none" w:sz="0" w:space="0" w:color="auto"/>
      </w:divBdr>
    </w:div>
    <w:div w:id="682779332">
      <w:bodyDiv w:val="1"/>
      <w:marLeft w:val="0"/>
      <w:marRight w:val="0"/>
      <w:marTop w:val="0"/>
      <w:marBottom w:val="0"/>
      <w:divBdr>
        <w:top w:val="none" w:sz="0" w:space="0" w:color="auto"/>
        <w:left w:val="none" w:sz="0" w:space="0" w:color="auto"/>
        <w:bottom w:val="none" w:sz="0" w:space="0" w:color="auto"/>
        <w:right w:val="none" w:sz="0" w:space="0" w:color="auto"/>
      </w:divBdr>
    </w:div>
    <w:div w:id="713626175">
      <w:bodyDiv w:val="1"/>
      <w:marLeft w:val="0"/>
      <w:marRight w:val="0"/>
      <w:marTop w:val="0"/>
      <w:marBottom w:val="0"/>
      <w:divBdr>
        <w:top w:val="none" w:sz="0" w:space="0" w:color="auto"/>
        <w:left w:val="none" w:sz="0" w:space="0" w:color="auto"/>
        <w:bottom w:val="none" w:sz="0" w:space="0" w:color="auto"/>
        <w:right w:val="none" w:sz="0" w:space="0" w:color="auto"/>
      </w:divBdr>
    </w:div>
    <w:div w:id="795491799">
      <w:bodyDiv w:val="1"/>
      <w:marLeft w:val="0"/>
      <w:marRight w:val="0"/>
      <w:marTop w:val="0"/>
      <w:marBottom w:val="0"/>
      <w:divBdr>
        <w:top w:val="none" w:sz="0" w:space="0" w:color="auto"/>
        <w:left w:val="none" w:sz="0" w:space="0" w:color="auto"/>
        <w:bottom w:val="none" w:sz="0" w:space="0" w:color="auto"/>
        <w:right w:val="none" w:sz="0" w:space="0" w:color="auto"/>
      </w:divBdr>
    </w:div>
    <w:div w:id="815872819">
      <w:bodyDiv w:val="1"/>
      <w:marLeft w:val="0"/>
      <w:marRight w:val="0"/>
      <w:marTop w:val="0"/>
      <w:marBottom w:val="0"/>
      <w:divBdr>
        <w:top w:val="none" w:sz="0" w:space="0" w:color="auto"/>
        <w:left w:val="none" w:sz="0" w:space="0" w:color="auto"/>
        <w:bottom w:val="none" w:sz="0" w:space="0" w:color="auto"/>
        <w:right w:val="none" w:sz="0" w:space="0" w:color="auto"/>
      </w:divBdr>
    </w:div>
    <w:div w:id="853494374">
      <w:bodyDiv w:val="1"/>
      <w:marLeft w:val="0"/>
      <w:marRight w:val="0"/>
      <w:marTop w:val="0"/>
      <w:marBottom w:val="0"/>
      <w:divBdr>
        <w:top w:val="none" w:sz="0" w:space="0" w:color="auto"/>
        <w:left w:val="none" w:sz="0" w:space="0" w:color="auto"/>
        <w:bottom w:val="none" w:sz="0" w:space="0" w:color="auto"/>
        <w:right w:val="none" w:sz="0" w:space="0" w:color="auto"/>
      </w:divBdr>
    </w:div>
    <w:div w:id="973027931">
      <w:bodyDiv w:val="1"/>
      <w:marLeft w:val="0"/>
      <w:marRight w:val="0"/>
      <w:marTop w:val="0"/>
      <w:marBottom w:val="0"/>
      <w:divBdr>
        <w:top w:val="none" w:sz="0" w:space="0" w:color="auto"/>
        <w:left w:val="none" w:sz="0" w:space="0" w:color="auto"/>
        <w:bottom w:val="none" w:sz="0" w:space="0" w:color="auto"/>
        <w:right w:val="none" w:sz="0" w:space="0" w:color="auto"/>
      </w:divBdr>
    </w:div>
    <w:div w:id="1022362600">
      <w:bodyDiv w:val="1"/>
      <w:marLeft w:val="0"/>
      <w:marRight w:val="0"/>
      <w:marTop w:val="0"/>
      <w:marBottom w:val="0"/>
      <w:divBdr>
        <w:top w:val="none" w:sz="0" w:space="0" w:color="auto"/>
        <w:left w:val="none" w:sz="0" w:space="0" w:color="auto"/>
        <w:bottom w:val="none" w:sz="0" w:space="0" w:color="auto"/>
        <w:right w:val="none" w:sz="0" w:space="0" w:color="auto"/>
      </w:divBdr>
    </w:div>
    <w:div w:id="1171606211">
      <w:bodyDiv w:val="1"/>
      <w:marLeft w:val="0"/>
      <w:marRight w:val="0"/>
      <w:marTop w:val="0"/>
      <w:marBottom w:val="0"/>
      <w:divBdr>
        <w:top w:val="none" w:sz="0" w:space="0" w:color="auto"/>
        <w:left w:val="none" w:sz="0" w:space="0" w:color="auto"/>
        <w:bottom w:val="none" w:sz="0" w:space="0" w:color="auto"/>
        <w:right w:val="none" w:sz="0" w:space="0" w:color="auto"/>
      </w:divBdr>
    </w:div>
    <w:div w:id="1314337784">
      <w:bodyDiv w:val="1"/>
      <w:marLeft w:val="0"/>
      <w:marRight w:val="0"/>
      <w:marTop w:val="0"/>
      <w:marBottom w:val="0"/>
      <w:divBdr>
        <w:top w:val="none" w:sz="0" w:space="0" w:color="auto"/>
        <w:left w:val="none" w:sz="0" w:space="0" w:color="auto"/>
        <w:bottom w:val="none" w:sz="0" w:space="0" w:color="auto"/>
        <w:right w:val="none" w:sz="0" w:space="0" w:color="auto"/>
      </w:divBdr>
    </w:div>
    <w:div w:id="1470854399">
      <w:bodyDiv w:val="1"/>
      <w:marLeft w:val="0"/>
      <w:marRight w:val="0"/>
      <w:marTop w:val="0"/>
      <w:marBottom w:val="0"/>
      <w:divBdr>
        <w:top w:val="none" w:sz="0" w:space="0" w:color="auto"/>
        <w:left w:val="none" w:sz="0" w:space="0" w:color="auto"/>
        <w:bottom w:val="none" w:sz="0" w:space="0" w:color="auto"/>
        <w:right w:val="none" w:sz="0" w:space="0" w:color="auto"/>
      </w:divBdr>
    </w:div>
    <w:div w:id="1605308771">
      <w:bodyDiv w:val="1"/>
      <w:marLeft w:val="0"/>
      <w:marRight w:val="0"/>
      <w:marTop w:val="0"/>
      <w:marBottom w:val="0"/>
      <w:divBdr>
        <w:top w:val="none" w:sz="0" w:space="0" w:color="auto"/>
        <w:left w:val="none" w:sz="0" w:space="0" w:color="auto"/>
        <w:bottom w:val="none" w:sz="0" w:space="0" w:color="auto"/>
        <w:right w:val="none" w:sz="0" w:space="0" w:color="auto"/>
      </w:divBdr>
    </w:div>
    <w:div w:id="182046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n.wikipedia.org/wiki/Partial_differential_equation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n.wikipedia.org/wiki/Boundary_value_proble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2.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1.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Swansea%20UNI\Electrical%20machines\Assignment1\Assignment%201%20excel%20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Swansea%20UNI\Electrical%20machines\Assignment1\Assignment%201%20excel%20shee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Sheet1!$C$5:$C$77</c:f>
              <c:numCache>
                <c:formatCode>General</c:formatCode>
                <c:ptCount val="73"/>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pt idx="41">
                  <c:v>205</c:v>
                </c:pt>
                <c:pt idx="42">
                  <c:v>210</c:v>
                </c:pt>
                <c:pt idx="43">
                  <c:v>215</c:v>
                </c:pt>
                <c:pt idx="44">
                  <c:v>220</c:v>
                </c:pt>
                <c:pt idx="45">
                  <c:v>225</c:v>
                </c:pt>
                <c:pt idx="46">
                  <c:v>230</c:v>
                </c:pt>
                <c:pt idx="47">
                  <c:v>235</c:v>
                </c:pt>
                <c:pt idx="48">
                  <c:v>240</c:v>
                </c:pt>
                <c:pt idx="49">
                  <c:v>245</c:v>
                </c:pt>
                <c:pt idx="50">
                  <c:v>250</c:v>
                </c:pt>
                <c:pt idx="51">
                  <c:v>255</c:v>
                </c:pt>
                <c:pt idx="52">
                  <c:v>260</c:v>
                </c:pt>
                <c:pt idx="53">
                  <c:v>265</c:v>
                </c:pt>
                <c:pt idx="54">
                  <c:v>270</c:v>
                </c:pt>
                <c:pt idx="55">
                  <c:v>275</c:v>
                </c:pt>
                <c:pt idx="56">
                  <c:v>280</c:v>
                </c:pt>
                <c:pt idx="57">
                  <c:v>285</c:v>
                </c:pt>
                <c:pt idx="58">
                  <c:v>290</c:v>
                </c:pt>
                <c:pt idx="59">
                  <c:v>295</c:v>
                </c:pt>
                <c:pt idx="60">
                  <c:v>300</c:v>
                </c:pt>
                <c:pt idx="61">
                  <c:v>305</c:v>
                </c:pt>
                <c:pt idx="62">
                  <c:v>310</c:v>
                </c:pt>
                <c:pt idx="63">
                  <c:v>315</c:v>
                </c:pt>
                <c:pt idx="64">
                  <c:v>320</c:v>
                </c:pt>
                <c:pt idx="65">
                  <c:v>325</c:v>
                </c:pt>
                <c:pt idx="66">
                  <c:v>330</c:v>
                </c:pt>
                <c:pt idx="67">
                  <c:v>335</c:v>
                </c:pt>
                <c:pt idx="68">
                  <c:v>340</c:v>
                </c:pt>
                <c:pt idx="69">
                  <c:v>345</c:v>
                </c:pt>
                <c:pt idx="70">
                  <c:v>350</c:v>
                </c:pt>
                <c:pt idx="71">
                  <c:v>355</c:v>
                </c:pt>
                <c:pt idx="72">
                  <c:v>360</c:v>
                </c:pt>
              </c:numCache>
            </c:numRef>
          </c:xVal>
          <c:yVal>
            <c:numRef>
              <c:f>Sheet1!$G$5:$G$77</c:f>
              <c:numCache>
                <c:formatCode>0.00E+00</c:formatCode>
                <c:ptCount val="73"/>
                <c:pt idx="0">
                  <c:v>3.1639800000000001E-9</c:v>
                </c:pt>
                <c:pt idx="1">
                  <c:v>-2.5561200000000001E-6</c:v>
                </c:pt>
                <c:pt idx="2">
                  <c:v>-5.1933199999999996E-6</c:v>
                </c:pt>
                <c:pt idx="3">
                  <c:v>-7.9963100000000007E-6</c:v>
                </c:pt>
                <c:pt idx="4">
                  <c:v>-1.1052399999999999E-5</c:v>
                </c:pt>
                <c:pt idx="5">
                  <c:v>-1.4518800000000001E-5</c:v>
                </c:pt>
                <c:pt idx="6">
                  <c:v>-1.82146E-5</c:v>
                </c:pt>
                <c:pt idx="7">
                  <c:v>-2.08322E-5</c:v>
                </c:pt>
                <c:pt idx="8">
                  <c:v>-2.20743E-5</c:v>
                </c:pt>
                <c:pt idx="9">
                  <c:v>-2.2589E-5</c:v>
                </c:pt>
                <c:pt idx="10">
                  <c:v>-2.27637E-5</c:v>
                </c:pt>
                <c:pt idx="11">
                  <c:v>-2.2826499999999999E-5</c:v>
                </c:pt>
                <c:pt idx="12">
                  <c:v>-2.2614999999999999E-5</c:v>
                </c:pt>
                <c:pt idx="13">
                  <c:v>-2.252962E-5</c:v>
                </c:pt>
                <c:pt idx="14">
                  <c:v>-2.2461999999999999E-5</c:v>
                </c:pt>
                <c:pt idx="15">
                  <c:v>-2.2296199999999998E-5</c:v>
                </c:pt>
                <c:pt idx="16">
                  <c:v>-2.20526E-5</c:v>
                </c:pt>
                <c:pt idx="17">
                  <c:v>-2.1979799999999999E-5</c:v>
                </c:pt>
                <c:pt idx="18">
                  <c:v>-2.1959599999999999E-5</c:v>
                </c:pt>
                <c:pt idx="19">
                  <c:v>-2.1979799999999999E-5</c:v>
                </c:pt>
                <c:pt idx="20">
                  <c:v>-2.20526E-5</c:v>
                </c:pt>
                <c:pt idx="21">
                  <c:v>-2.2296199999999998E-5</c:v>
                </c:pt>
                <c:pt idx="22">
                  <c:v>-2.2461999999999999E-5</c:v>
                </c:pt>
                <c:pt idx="23">
                  <c:v>-2.252962E-5</c:v>
                </c:pt>
                <c:pt idx="24">
                  <c:v>-2.2614999999999999E-5</c:v>
                </c:pt>
                <c:pt idx="25">
                  <c:v>-2.2826499999999999E-5</c:v>
                </c:pt>
                <c:pt idx="26">
                  <c:v>-2.27637E-5</c:v>
                </c:pt>
                <c:pt idx="27">
                  <c:v>-2.2589E-5</c:v>
                </c:pt>
                <c:pt idx="28">
                  <c:v>-2.20743E-5</c:v>
                </c:pt>
                <c:pt idx="29">
                  <c:v>-2.08322E-5</c:v>
                </c:pt>
                <c:pt idx="30">
                  <c:v>-1.82146E-5</c:v>
                </c:pt>
                <c:pt idx="31">
                  <c:v>-1.4518800000000001E-5</c:v>
                </c:pt>
                <c:pt idx="32">
                  <c:v>-1.1052399999999999E-5</c:v>
                </c:pt>
                <c:pt idx="33">
                  <c:v>-7.9963100000000007E-6</c:v>
                </c:pt>
                <c:pt idx="34">
                  <c:v>-5.1933199999999996E-6</c:v>
                </c:pt>
                <c:pt idx="35">
                  <c:v>-2.5561200000000001E-6</c:v>
                </c:pt>
                <c:pt idx="36">
                  <c:v>-3.1639800000000001E-9</c:v>
                </c:pt>
                <c:pt idx="37">
                  <c:v>2.5561200000000001E-6</c:v>
                </c:pt>
                <c:pt idx="38">
                  <c:v>5.1933199999999996E-6</c:v>
                </c:pt>
                <c:pt idx="39">
                  <c:v>7.9963100000000007E-6</c:v>
                </c:pt>
                <c:pt idx="40">
                  <c:v>1.1052399999999999E-5</c:v>
                </c:pt>
                <c:pt idx="41">
                  <c:v>1.4518800000000001E-5</c:v>
                </c:pt>
                <c:pt idx="42">
                  <c:v>1.82146E-5</c:v>
                </c:pt>
                <c:pt idx="43">
                  <c:v>2.08322E-5</c:v>
                </c:pt>
                <c:pt idx="44">
                  <c:v>2.20743E-5</c:v>
                </c:pt>
                <c:pt idx="45">
                  <c:v>2.2589E-5</c:v>
                </c:pt>
                <c:pt idx="46">
                  <c:v>2.27637E-5</c:v>
                </c:pt>
                <c:pt idx="47">
                  <c:v>2.2826499999999999E-5</c:v>
                </c:pt>
                <c:pt idx="48">
                  <c:v>2.2614999999999999E-5</c:v>
                </c:pt>
                <c:pt idx="49">
                  <c:v>2.252962E-5</c:v>
                </c:pt>
                <c:pt idx="50">
                  <c:v>2.2461999999999999E-5</c:v>
                </c:pt>
                <c:pt idx="51">
                  <c:v>2.2296199999999998E-5</c:v>
                </c:pt>
                <c:pt idx="52">
                  <c:v>2.20526E-5</c:v>
                </c:pt>
                <c:pt idx="53">
                  <c:v>2.1979799999999999E-5</c:v>
                </c:pt>
                <c:pt idx="54">
                  <c:v>2.1959599999999999E-5</c:v>
                </c:pt>
                <c:pt idx="55">
                  <c:v>2.1979799999999999E-5</c:v>
                </c:pt>
                <c:pt idx="56">
                  <c:v>2.20526E-5</c:v>
                </c:pt>
                <c:pt idx="57">
                  <c:v>2.2296199999999998E-5</c:v>
                </c:pt>
                <c:pt idx="58">
                  <c:v>2.2461999999999999E-5</c:v>
                </c:pt>
                <c:pt idx="59">
                  <c:v>2.252962E-5</c:v>
                </c:pt>
                <c:pt idx="60">
                  <c:v>2.2614999999999999E-5</c:v>
                </c:pt>
                <c:pt idx="61">
                  <c:v>2.2826499999999999E-5</c:v>
                </c:pt>
                <c:pt idx="62">
                  <c:v>2.27637E-5</c:v>
                </c:pt>
                <c:pt idx="63">
                  <c:v>2.2589E-5</c:v>
                </c:pt>
                <c:pt idx="64">
                  <c:v>2.20743E-5</c:v>
                </c:pt>
                <c:pt idx="65">
                  <c:v>2.08322E-5</c:v>
                </c:pt>
                <c:pt idx="66">
                  <c:v>1.82146E-5</c:v>
                </c:pt>
                <c:pt idx="67">
                  <c:v>1.4518800000000001E-5</c:v>
                </c:pt>
                <c:pt idx="68">
                  <c:v>1.1052399999999999E-5</c:v>
                </c:pt>
                <c:pt idx="69">
                  <c:v>7.9963100000000007E-6</c:v>
                </c:pt>
                <c:pt idx="70">
                  <c:v>5.1933199999999996E-6</c:v>
                </c:pt>
                <c:pt idx="71">
                  <c:v>2.5561200000000001E-6</c:v>
                </c:pt>
                <c:pt idx="72">
                  <c:v>3.1639800000000001E-9</c:v>
                </c:pt>
              </c:numCache>
            </c:numRef>
          </c:yVal>
          <c:smooth val="1"/>
          <c:extLst xmlns:c16r2="http://schemas.microsoft.com/office/drawing/2015/06/chart">
            <c:ext xmlns:c16="http://schemas.microsoft.com/office/drawing/2014/chart" uri="{C3380CC4-5D6E-409C-BE32-E72D297353CC}">
              <c16:uniqueId val="{00000000-D090-4FE6-B6E3-90F8D39B47F7}"/>
            </c:ext>
          </c:extLst>
        </c:ser>
        <c:dLbls>
          <c:showLegendKey val="0"/>
          <c:showVal val="0"/>
          <c:showCatName val="0"/>
          <c:showSerName val="0"/>
          <c:showPercent val="0"/>
          <c:showBubbleSize val="0"/>
        </c:dLbls>
        <c:axId val="198993824"/>
        <c:axId val="198992144"/>
      </c:scatterChart>
      <c:valAx>
        <c:axId val="1989938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92144"/>
        <c:crosses val="autoZero"/>
        <c:crossBetween val="midCat"/>
      </c:valAx>
      <c:valAx>
        <c:axId val="198992144"/>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938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Sheet1!$C$5:$C$77</c:f>
              <c:numCache>
                <c:formatCode>General</c:formatCode>
                <c:ptCount val="73"/>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pt idx="41">
                  <c:v>205</c:v>
                </c:pt>
                <c:pt idx="42">
                  <c:v>210</c:v>
                </c:pt>
                <c:pt idx="43">
                  <c:v>215</c:v>
                </c:pt>
                <c:pt idx="44">
                  <c:v>220</c:v>
                </c:pt>
                <c:pt idx="45">
                  <c:v>225</c:v>
                </c:pt>
                <c:pt idx="46">
                  <c:v>230</c:v>
                </c:pt>
                <c:pt idx="47">
                  <c:v>235</c:v>
                </c:pt>
                <c:pt idx="48">
                  <c:v>240</c:v>
                </c:pt>
                <c:pt idx="49">
                  <c:v>245</c:v>
                </c:pt>
                <c:pt idx="50">
                  <c:v>250</c:v>
                </c:pt>
                <c:pt idx="51">
                  <c:v>255</c:v>
                </c:pt>
                <c:pt idx="52">
                  <c:v>260</c:v>
                </c:pt>
                <c:pt idx="53">
                  <c:v>265</c:v>
                </c:pt>
                <c:pt idx="54">
                  <c:v>270</c:v>
                </c:pt>
                <c:pt idx="55">
                  <c:v>275</c:v>
                </c:pt>
                <c:pt idx="56">
                  <c:v>280</c:v>
                </c:pt>
                <c:pt idx="57">
                  <c:v>285</c:v>
                </c:pt>
                <c:pt idx="58">
                  <c:v>290</c:v>
                </c:pt>
                <c:pt idx="59">
                  <c:v>295</c:v>
                </c:pt>
                <c:pt idx="60">
                  <c:v>300</c:v>
                </c:pt>
                <c:pt idx="61">
                  <c:v>305</c:v>
                </c:pt>
                <c:pt idx="62">
                  <c:v>310</c:v>
                </c:pt>
                <c:pt idx="63">
                  <c:v>315</c:v>
                </c:pt>
                <c:pt idx="64">
                  <c:v>320</c:v>
                </c:pt>
                <c:pt idx="65">
                  <c:v>325</c:v>
                </c:pt>
                <c:pt idx="66">
                  <c:v>330</c:v>
                </c:pt>
                <c:pt idx="67">
                  <c:v>335</c:v>
                </c:pt>
                <c:pt idx="68">
                  <c:v>340</c:v>
                </c:pt>
                <c:pt idx="69">
                  <c:v>345</c:v>
                </c:pt>
                <c:pt idx="70">
                  <c:v>350</c:v>
                </c:pt>
                <c:pt idx="71">
                  <c:v>355</c:v>
                </c:pt>
                <c:pt idx="72">
                  <c:v>360</c:v>
                </c:pt>
              </c:numCache>
            </c:numRef>
          </c:xVal>
          <c:yVal>
            <c:numRef>
              <c:f>Sheet1!$G$5:$G$77</c:f>
              <c:numCache>
                <c:formatCode>0.00E+00</c:formatCode>
                <c:ptCount val="73"/>
                <c:pt idx="0">
                  <c:v>3.1639800000000001E-9</c:v>
                </c:pt>
                <c:pt idx="1">
                  <c:v>-2.5561200000000001E-6</c:v>
                </c:pt>
                <c:pt idx="2">
                  <c:v>-5.1933199999999996E-6</c:v>
                </c:pt>
                <c:pt idx="3">
                  <c:v>-7.9963100000000007E-6</c:v>
                </c:pt>
                <c:pt idx="4">
                  <c:v>-1.1052399999999999E-5</c:v>
                </c:pt>
                <c:pt idx="5">
                  <c:v>-1.4518800000000001E-5</c:v>
                </c:pt>
                <c:pt idx="6">
                  <c:v>-1.82146E-5</c:v>
                </c:pt>
                <c:pt idx="7">
                  <c:v>-2.08322E-5</c:v>
                </c:pt>
                <c:pt idx="8">
                  <c:v>-2.20743E-5</c:v>
                </c:pt>
                <c:pt idx="9">
                  <c:v>-2.2589E-5</c:v>
                </c:pt>
                <c:pt idx="10">
                  <c:v>-2.27637E-5</c:v>
                </c:pt>
                <c:pt idx="11">
                  <c:v>-2.2826499999999999E-5</c:v>
                </c:pt>
                <c:pt idx="12">
                  <c:v>-2.2614999999999999E-5</c:v>
                </c:pt>
                <c:pt idx="13">
                  <c:v>-2.252962E-5</c:v>
                </c:pt>
                <c:pt idx="14">
                  <c:v>-2.2461999999999999E-5</c:v>
                </c:pt>
                <c:pt idx="15">
                  <c:v>-2.2296199999999998E-5</c:v>
                </c:pt>
                <c:pt idx="16">
                  <c:v>-2.20526E-5</c:v>
                </c:pt>
                <c:pt idx="17">
                  <c:v>-2.1979799999999999E-5</c:v>
                </c:pt>
                <c:pt idx="18">
                  <c:v>-2.1959599999999999E-5</c:v>
                </c:pt>
                <c:pt idx="19">
                  <c:v>-2.1979799999999999E-5</c:v>
                </c:pt>
                <c:pt idx="20">
                  <c:v>-2.20526E-5</c:v>
                </c:pt>
                <c:pt idx="21">
                  <c:v>-2.2296199999999998E-5</c:v>
                </c:pt>
                <c:pt idx="22">
                  <c:v>-2.2461999999999999E-5</c:v>
                </c:pt>
                <c:pt idx="23">
                  <c:v>-2.252962E-5</c:v>
                </c:pt>
                <c:pt idx="24">
                  <c:v>-2.2614999999999999E-5</c:v>
                </c:pt>
                <c:pt idx="25">
                  <c:v>-2.2826499999999999E-5</c:v>
                </c:pt>
                <c:pt idx="26">
                  <c:v>-2.27637E-5</c:v>
                </c:pt>
                <c:pt idx="27">
                  <c:v>-2.2589E-5</c:v>
                </c:pt>
                <c:pt idx="28">
                  <c:v>-2.20743E-5</c:v>
                </c:pt>
                <c:pt idx="29">
                  <c:v>-2.08322E-5</c:v>
                </c:pt>
                <c:pt idx="30">
                  <c:v>-1.82146E-5</c:v>
                </c:pt>
                <c:pt idx="31">
                  <c:v>-1.4518800000000001E-5</c:v>
                </c:pt>
                <c:pt idx="32">
                  <c:v>-1.1052399999999999E-5</c:v>
                </c:pt>
                <c:pt idx="33">
                  <c:v>-7.9963100000000007E-6</c:v>
                </c:pt>
                <c:pt idx="34">
                  <c:v>-5.1933199999999996E-6</c:v>
                </c:pt>
                <c:pt idx="35">
                  <c:v>-2.5561200000000001E-6</c:v>
                </c:pt>
                <c:pt idx="36">
                  <c:v>-3.1639800000000001E-9</c:v>
                </c:pt>
                <c:pt idx="37">
                  <c:v>2.5561200000000001E-6</c:v>
                </c:pt>
                <c:pt idx="38">
                  <c:v>5.1933199999999996E-6</c:v>
                </c:pt>
                <c:pt idx="39">
                  <c:v>7.9963100000000007E-6</c:v>
                </c:pt>
                <c:pt idx="40">
                  <c:v>1.1052399999999999E-5</c:v>
                </c:pt>
                <c:pt idx="41">
                  <c:v>1.4518800000000001E-5</c:v>
                </c:pt>
                <c:pt idx="42">
                  <c:v>1.82146E-5</c:v>
                </c:pt>
                <c:pt idx="43">
                  <c:v>2.08322E-5</c:v>
                </c:pt>
                <c:pt idx="44">
                  <c:v>2.20743E-5</c:v>
                </c:pt>
                <c:pt idx="45">
                  <c:v>2.2589E-5</c:v>
                </c:pt>
                <c:pt idx="46">
                  <c:v>2.27637E-5</c:v>
                </c:pt>
                <c:pt idx="47">
                  <c:v>2.2826499999999999E-5</c:v>
                </c:pt>
                <c:pt idx="48">
                  <c:v>2.2614999999999999E-5</c:v>
                </c:pt>
                <c:pt idx="49">
                  <c:v>2.252962E-5</c:v>
                </c:pt>
                <c:pt idx="50">
                  <c:v>2.2461999999999999E-5</c:v>
                </c:pt>
                <c:pt idx="51">
                  <c:v>2.2296199999999998E-5</c:v>
                </c:pt>
                <c:pt idx="52">
                  <c:v>2.20526E-5</c:v>
                </c:pt>
                <c:pt idx="53">
                  <c:v>2.1979799999999999E-5</c:v>
                </c:pt>
                <c:pt idx="54">
                  <c:v>2.1959599999999999E-5</c:v>
                </c:pt>
                <c:pt idx="55">
                  <c:v>2.1979799999999999E-5</c:v>
                </c:pt>
                <c:pt idx="56">
                  <c:v>2.20526E-5</c:v>
                </c:pt>
                <c:pt idx="57">
                  <c:v>2.2296199999999998E-5</c:v>
                </c:pt>
                <c:pt idx="58">
                  <c:v>2.2461999999999999E-5</c:v>
                </c:pt>
                <c:pt idx="59">
                  <c:v>2.252962E-5</c:v>
                </c:pt>
                <c:pt idx="60">
                  <c:v>2.2614999999999999E-5</c:v>
                </c:pt>
                <c:pt idx="61">
                  <c:v>2.2826499999999999E-5</c:v>
                </c:pt>
                <c:pt idx="62">
                  <c:v>2.27637E-5</c:v>
                </c:pt>
                <c:pt idx="63">
                  <c:v>2.2589E-5</c:v>
                </c:pt>
                <c:pt idx="64">
                  <c:v>2.20743E-5</c:v>
                </c:pt>
                <c:pt idx="65">
                  <c:v>2.08322E-5</c:v>
                </c:pt>
                <c:pt idx="66">
                  <c:v>1.82146E-5</c:v>
                </c:pt>
                <c:pt idx="67">
                  <c:v>1.4518800000000001E-5</c:v>
                </c:pt>
                <c:pt idx="68">
                  <c:v>1.1052399999999999E-5</c:v>
                </c:pt>
                <c:pt idx="69">
                  <c:v>7.9963100000000007E-6</c:v>
                </c:pt>
                <c:pt idx="70">
                  <c:v>5.1933199999999996E-6</c:v>
                </c:pt>
                <c:pt idx="71">
                  <c:v>2.5561200000000001E-6</c:v>
                </c:pt>
                <c:pt idx="72">
                  <c:v>3.1639800000000001E-9</c:v>
                </c:pt>
              </c:numCache>
            </c:numRef>
          </c:yVal>
          <c:smooth val="1"/>
          <c:extLst xmlns:c16r2="http://schemas.microsoft.com/office/drawing/2015/06/chart">
            <c:ext xmlns:c16="http://schemas.microsoft.com/office/drawing/2014/chart" uri="{C3380CC4-5D6E-409C-BE32-E72D297353CC}">
              <c16:uniqueId val="{00000000-3E70-4FEE-940C-0E4CCA677A8A}"/>
            </c:ext>
          </c:extLst>
        </c:ser>
        <c:dLbls>
          <c:showLegendKey val="0"/>
          <c:showVal val="0"/>
          <c:showCatName val="0"/>
          <c:showSerName val="0"/>
          <c:showPercent val="0"/>
          <c:showBubbleSize val="0"/>
        </c:dLbls>
        <c:axId val="108977104"/>
        <c:axId val="197687600"/>
      </c:scatterChart>
      <c:valAx>
        <c:axId val="108977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87600"/>
        <c:crosses val="autoZero"/>
        <c:crossBetween val="midCat"/>
      </c:valAx>
      <c:valAx>
        <c:axId val="197687600"/>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771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htt19</b:Tag>
    <b:SourceType>InternetSite</b:SourceType>
    <b:Guid>{6FABB8A4-EB17-4ED0-9671-097025BBB092}</b:Guid>
    <b:Author>
      <b:Author>
        <b:NameList>
          <b:Person>
            <b:Last>https://www.top-ee.com/</b:Last>
          </b:Person>
        </b:NameList>
      </b:Author>
    </b:Author>
    <b:InternetSiteTitle>https://www.top-ee.com</b:InternetSiteTitle>
    <b:Year>2019</b:Year>
    <b:Month>03</b:Month>
    <b:URL>https://www.top-ee.com/construction-of-dc-motor/</b:URL>
    <b:RefOrder>1</b:RefOrder>
  </b:Source>
  <b:Source>
    <b:Tag>ttp19</b:Tag>
    <b:SourceType>InternetSite</b:SourceType>
    <b:Guid>{10001DF2-23F6-4113-8906-9B18DA343092}</b:Guid>
    <b:Author>
      <b:Author>
        <b:NameList>
          <b:Person>
            <b:Last>ttps://www.electrical4u.com/construction-of-dc-motor-yoke-poles-armature-field-winding-commutator-brushes-of-dc-motor/</b:Last>
          </b:Person>
        </b:NameList>
      </b:Author>
    </b:Author>
    <b:InternetSiteTitle>https://www.electrical4u.com/construction-of-dc-motor-yoke-poles-armature-field-winding-commutator-brushes-of-dc-motor/</b:InternetSiteTitle>
    <b:Year>2019</b:Year>
    <b:Month>03</b:Month>
    <b:Day>08</b:Day>
    <b:URL>https://www.electrical4u.com/construction-of-dc-motor-yoke-poles-armature-field-winding-commutator-brushes-of-dc-motor/</b:URL>
    <b:RefOrder>2</b:RefOrder>
  </b:Source>
  <b:Source>
    <b:Tag>Jer19</b:Tag>
    <b:SourceType>InternetSite</b:SourceType>
    <b:Guid>{5660DB3C-FF72-41B5-A83E-67E7678805B0}</b:Guid>
    <b:Author>
      <b:Author>
        <b:NameList>
          <b:Person>
            <b:Last>Coffey</b:Last>
            <b:First>Jerry</b:First>
          </b:Person>
        </b:NameList>
      </b:Author>
    </b:Author>
    <b:InternetSiteTitle>https://www.universetoday.com</b:InternetSiteTitle>
    <b:Year>2019</b:Year>
    <b:Month>03</b:Month>
    <b:Day>09</b:Day>
    <b:URL>https://www.universetoday.com/82049/how-do-magnets-work/</b:URL>
    <b:RefOrder>3</b:RefOrder>
  </b:Source>
  <b:Source>
    <b:Tag>Kir19</b:Tag>
    <b:SourceType>InternetSite</b:SourceType>
    <b:Guid>{1F5AE893-F27B-40C4-9130-821B102659AB}</b:Guid>
    <b:Author>
      <b:Author>
        <b:NameList>
          <b:Person>
            <b:Last>Daware</b:Last>
            <b:First>Kiran</b:First>
          </b:Person>
        </b:NameList>
      </b:Author>
    </b:Author>
    <b:InternetSiteTitle>https://www.electricaleasy.com</b:InternetSiteTitle>
    <b:Year>2019</b:Year>
    <b:Month>03</b:Month>
    <b:Day>09</b:Day>
    <b:URL>https://www.electricaleasy.com/2014/01/basic-working-of-dc-motor.html</b:URL>
    <b:RefOrder>4</b:RefOrder>
  </b:Source>
  <b:Source>
    <b:Tag>Unk19</b:Tag>
    <b:SourceType>InternetSite</b:SourceType>
    <b:Guid>{0D046609-588E-41A2-B7B4-6D06F4C0FEC4}</b:Guid>
    <b:Author>
      <b:Author>
        <b:NameList>
          <b:Person>
            <b:Last>Unknown</b:Last>
          </b:Person>
        </b:NameList>
      </b:Author>
    </b:Author>
    <b:InternetSiteTitle>https://en.wikipedia.org</b:InternetSiteTitle>
    <b:Year>2019</b:Year>
    <b:Month>03</b:Month>
    <b:URL>https://en.wikipedia.org/wiki/Finite_element_method</b:URL>
    <b:RefOrder>5</b:RefOrder>
  </b:Source>
  <b:Source>
    <b:Tag>Dav19</b:Tag>
    <b:SourceType>InternetSite</b:SourceType>
    <b:Guid>{7448934A-89B1-47C0-9AD3-4B57CC65621A}</b:Guid>
    <b:Author>
      <b:Author>
        <b:NameList>
          <b:Person>
            <b:Last>Meeker</b:Last>
            <b:First>David</b:First>
          </b:Person>
        </b:NameList>
      </b:Author>
    </b:Author>
    <b:InternetSiteTitle>https://edoc.site/</b:InternetSiteTitle>
    <b:Year>2019</b:Year>
    <b:Month>03</b:Month>
    <b:URL>https://edoc.site/femm-42-magnetostatic-tutorial-pdf-free.html</b:URL>
    <b:RefOrder>6</b:RefOrder>
  </b:Source>
  <b:Source>
    <b:Tag>fluxUnk19</b:Tag>
    <b:SourceType>InternetSite</b:SourceType>
    <b:Guid>{EB0B976D-DD83-4002-8B15-1AAF6795F0ED}</b:Guid>
    <b:Year>2019</b:Year>
    <b:Author>
      <b:Author>
        <b:NameList>
          <b:Person>
            <b:Last>Unknown</b:Last>
          </b:Person>
        </b:NameList>
      </b:Author>
    </b:Author>
    <b:InternetSiteTitle>https://circuitglobe.com/what-is-leakage-flux-and-fringing.html</b:InternetSiteTitle>
    <b:Month>03</b:Month>
    <b:URL>https://circuitglobe.com/what-is-leakage-flux-and-fringing.html</b:URL>
    <b:RefOrder>7</b:RefOrder>
  </b:Source>
</b:Sources>
</file>

<file path=customXml/itemProps1.xml><?xml version="1.0" encoding="utf-8"?>
<ds:datastoreItem xmlns:ds="http://schemas.openxmlformats.org/officeDocument/2006/customXml" ds:itemID="{6C57664D-7A9D-4EA9-8FF0-C4426410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6509</TotalTime>
  <Pages>17</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Major ProjectReport</vt:lpstr>
    </vt:vector>
  </TitlesOfParts>
  <Company>Infineon Technologies</Company>
  <LinksUpToDate>false</LinksUpToDate>
  <CharactersWithSpaces>13817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ProjectReport</dc:title>
  <dc:subject>M6X00373Steve Mosey UWTSD</dc:subject>
  <dc:creator>Adrian Thomas 1708738</dc:creator>
  <cp:lastModifiedBy>Adrian Thomas</cp:lastModifiedBy>
  <cp:revision>1</cp:revision>
  <dcterms:created xsi:type="dcterms:W3CDTF">2018-11-26T07:19:00Z</dcterms:created>
  <dcterms:modified xsi:type="dcterms:W3CDTF">2019-03-14T13:43:00Z</dcterms:modified>
</cp:coreProperties>
</file>