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13A8D0" w14:textId="77777777" w:rsidR="00305799" w:rsidRPr="00A6795F" w:rsidRDefault="00305799" w:rsidP="00A6795F">
      <w:pPr>
        <w:jc w:val="center"/>
        <w:rPr>
          <w:rFonts w:ascii="Times New Roman" w:hAnsi="Times New Roman" w:cs="Times New Roman"/>
          <w:b/>
          <w:bCs/>
          <w:sz w:val="32"/>
          <w:szCs w:val="32"/>
        </w:rPr>
      </w:pPr>
      <w:r w:rsidRPr="00A6795F">
        <w:rPr>
          <w:noProof/>
        </w:rPr>
        <w:drawing>
          <wp:inline distT="0" distB="0" distL="0" distR="0" wp14:anchorId="54A8DF48" wp14:editId="6D8AA079">
            <wp:extent cx="3784127" cy="1257143"/>
            <wp:effectExtent l="0" t="0" r="6985" b="635"/>
            <wp:docPr id="1"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a black square&#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3784127" cy="1257143"/>
                    </a:xfrm>
                    <a:prstGeom prst="rect">
                      <a:avLst/>
                    </a:prstGeom>
                  </pic:spPr>
                </pic:pic>
              </a:graphicData>
            </a:graphic>
          </wp:inline>
        </w:drawing>
      </w:r>
    </w:p>
    <w:p w14:paraId="3D4028FA" w14:textId="77777777" w:rsidR="00305799" w:rsidRPr="00A6795F" w:rsidRDefault="00305799" w:rsidP="00934D41">
      <w:pPr>
        <w:jc w:val="both"/>
        <w:rPr>
          <w:rFonts w:cs="Arial"/>
          <w:b/>
          <w:sz w:val="40"/>
          <w:szCs w:val="40"/>
        </w:rPr>
      </w:pPr>
    </w:p>
    <w:p w14:paraId="6170CA92" w14:textId="77777777" w:rsidR="00305799" w:rsidRPr="00A6795F" w:rsidRDefault="00305799" w:rsidP="00934D41">
      <w:pPr>
        <w:jc w:val="both"/>
        <w:rPr>
          <w:rFonts w:cs="Arial"/>
          <w:b/>
          <w:sz w:val="40"/>
          <w:szCs w:val="40"/>
        </w:rPr>
      </w:pPr>
    </w:p>
    <w:p w14:paraId="3F183561" w14:textId="77777777" w:rsidR="00305799" w:rsidRPr="00A6795F" w:rsidRDefault="00305799" w:rsidP="00934D41">
      <w:pPr>
        <w:jc w:val="both"/>
        <w:rPr>
          <w:rFonts w:cs="Arial"/>
          <w:b/>
          <w:sz w:val="40"/>
          <w:szCs w:val="40"/>
        </w:rPr>
      </w:pPr>
    </w:p>
    <w:p w14:paraId="1EC4AB1F" w14:textId="0BB5B4D6" w:rsidR="00305799" w:rsidRPr="00A6795F" w:rsidRDefault="00305799" w:rsidP="00A6795F">
      <w:pPr>
        <w:jc w:val="center"/>
        <w:rPr>
          <w:rFonts w:ascii="Arial" w:hAnsi="Arial" w:cs="Arial"/>
          <w:b/>
          <w:bCs/>
        </w:rPr>
      </w:pPr>
      <w:r w:rsidRPr="00A6795F">
        <w:rPr>
          <w:rFonts w:ascii="Arial" w:hAnsi="Arial" w:cs="Arial"/>
          <w:b/>
        </w:rPr>
        <w:t xml:space="preserve">Module name: </w:t>
      </w:r>
      <w:r w:rsidR="0056702B" w:rsidRPr="00A6795F">
        <w:rPr>
          <w:rFonts w:ascii="Arial" w:hAnsi="Arial" w:cs="Arial"/>
          <w:b/>
          <w:sz w:val="22"/>
          <w:szCs w:val="22"/>
        </w:rPr>
        <w:t>Coaching, mentoring and professional development in health and care</w:t>
      </w:r>
    </w:p>
    <w:p w14:paraId="79E598C7" w14:textId="2215D247" w:rsidR="00305799" w:rsidRPr="00A6795F" w:rsidRDefault="00305799" w:rsidP="00A6795F">
      <w:pPr>
        <w:ind w:right="-957"/>
        <w:jc w:val="center"/>
        <w:rPr>
          <w:rFonts w:ascii="Arial" w:hAnsi="Arial" w:cs="Arial"/>
          <w:bCs/>
          <w:color w:val="FF0000"/>
        </w:rPr>
      </w:pPr>
      <w:r w:rsidRPr="00A6795F">
        <w:rPr>
          <w:rFonts w:ascii="Arial" w:hAnsi="Arial" w:cs="Arial"/>
          <w:bCs/>
        </w:rPr>
        <w:t xml:space="preserve">Module Lead: </w:t>
      </w:r>
      <w:r w:rsidR="001863EF" w:rsidRPr="00A6795F">
        <w:rPr>
          <w:rFonts w:ascii="Arial" w:hAnsi="Arial" w:cs="Arial"/>
          <w:sz w:val="22"/>
          <w:szCs w:val="22"/>
        </w:rPr>
        <w:t>Janet Howells-Johnson</w:t>
      </w:r>
    </w:p>
    <w:p w14:paraId="7823064C" w14:textId="1FF9AC40" w:rsidR="00305799" w:rsidRPr="00A6795F" w:rsidRDefault="00305799" w:rsidP="00A6795F">
      <w:pPr>
        <w:ind w:right="-957"/>
        <w:jc w:val="center"/>
        <w:rPr>
          <w:rFonts w:ascii="Arial" w:hAnsi="Arial" w:cs="Arial"/>
          <w:bCs/>
          <w:color w:val="FF0000"/>
        </w:rPr>
      </w:pPr>
      <w:r w:rsidRPr="00A6795F">
        <w:rPr>
          <w:rFonts w:ascii="Arial" w:hAnsi="Arial" w:cs="Arial"/>
        </w:rPr>
        <w:t>Module code: BMHP602</w:t>
      </w:r>
      <w:r w:rsidR="001863EF" w:rsidRPr="00A6795F">
        <w:rPr>
          <w:rFonts w:ascii="Arial" w:hAnsi="Arial" w:cs="Arial"/>
        </w:rPr>
        <w:t>4</w:t>
      </w:r>
    </w:p>
    <w:p w14:paraId="72B5831F" w14:textId="77777777" w:rsidR="00305799" w:rsidRPr="00D94020" w:rsidRDefault="00305799" w:rsidP="00A6795F">
      <w:pPr>
        <w:ind w:right="-957"/>
        <w:jc w:val="center"/>
        <w:rPr>
          <w:rFonts w:ascii="Arial" w:hAnsi="Arial" w:cs="Arial"/>
          <w:lang w:val="nl-NL"/>
        </w:rPr>
      </w:pPr>
      <w:r w:rsidRPr="00D94020">
        <w:rPr>
          <w:rFonts w:ascii="Arial" w:hAnsi="Arial" w:cs="Arial"/>
          <w:lang w:val="nl-NL"/>
        </w:rPr>
        <w:t>Student: Tami Biban</w:t>
      </w:r>
    </w:p>
    <w:p w14:paraId="387443A8" w14:textId="77777777" w:rsidR="00305799" w:rsidRPr="00D94020" w:rsidRDefault="00305799" w:rsidP="00A6795F">
      <w:pPr>
        <w:ind w:right="-957"/>
        <w:jc w:val="center"/>
        <w:rPr>
          <w:rFonts w:ascii="Arial" w:hAnsi="Arial" w:cs="Arial"/>
          <w:lang w:val="nl-NL"/>
        </w:rPr>
      </w:pPr>
      <w:r w:rsidRPr="00D94020">
        <w:rPr>
          <w:rFonts w:ascii="Arial" w:hAnsi="Arial" w:cs="Arial"/>
          <w:lang w:val="nl-NL"/>
        </w:rPr>
        <w:t>Student ID: 2311222</w:t>
      </w:r>
    </w:p>
    <w:p w14:paraId="5F54668F" w14:textId="2EBE39B0" w:rsidR="00305799" w:rsidRPr="00A6795F" w:rsidRDefault="00305799" w:rsidP="00A6795F">
      <w:pPr>
        <w:ind w:right="-957"/>
        <w:jc w:val="center"/>
        <w:rPr>
          <w:rFonts w:ascii="Arial" w:hAnsi="Arial" w:cs="Arial"/>
        </w:rPr>
      </w:pPr>
      <w:r w:rsidRPr="00A6795F">
        <w:rPr>
          <w:rFonts w:ascii="Arial" w:hAnsi="Arial" w:cs="Arial"/>
        </w:rPr>
        <w:t>Word count:</w:t>
      </w:r>
      <w:r w:rsidR="00220931">
        <w:rPr>
          <w:rFonts w:ascii="Arial" w:hAnsi="Arial" w:cs="Arial"/>
        </w:rPr>
        <w:t xml:space="preserve"> 4282</w:t>
      </w:r>
    </w:p>
    <w:p w14:paraId="43EF76AF" w14:textId="77777777" w:rsidR="00305799" w:rsidRPr="00A6795F" w:rsidRDefault="00305799" w:rsidP="00934D41">
      <w:pPr>
        <w:ind w:right="-957"/>
        <w:jc w:val="both"/>
        <w:rPr>
          <w:rFonts w:ascii="Arial" w:hAnsi="Arial" w:cs="Arial"/>
          <w:bCs/>
          <w:color w:val="FF0000"/>
        </w:rPr>
      </w:pPr>
    </w:p>
    <w:p w14:paraId="33BB27EF" w14:textId="77777777" w:rsidR="004F6B3B" w:rsidRPr="00A6795F" w:rsidRDefault="004F6B3B" w:rsidP="00934D41">
      <w:pPr>
        <w:ind w:left="720" w:hanging="360"/>
        <w:jc w:val="both"/>
        <w:rPr>
          <w:b/>
          <w:sz w:val="36"/>
          <w:szCs w:val="36"/>
        </w:rPr>
      </w:pPr>
    </w:p>
    <w:p w14:paraId="704D969D" w14:textId="77777777" w:rsidR="001863EF" w:rsidRPr="00A6795F" w:rsidRDefault="001863EF" w:rsidP="00934D41">
      <w:pPr>
        <w:ind w:left="720" w:hanging="360"/>
        <w:jc w:val="both"/>
        <w:rPr>
          <w:b/>
          <w:sz w:val="36"/>
          <w:szCs w:val="36"/>
        </w:rPr>
      </w:pPr>
    </w:p>
    <w:p w14:paraId="417E0D60" w14:textId="77777777" w:rsidR="001863EF" w:rsidRPr="00A6795F" w:rsidRDefault="001863EF" w:rsidP="00934D41">
      <w:pPr>
        <w:ind w:left="720" w:hanging="360"/>
        <w:jc w:val="both"/>
        <w:rPr>
          <w:b/>
          <w:sz w:val="36"/>
          <w:szCs w:val="36"/>
        </w:rPr>
      </w:pPr>
    </w:p>
    <w:p w14:paraId="2AE59D6B" w14:textId="77777777" w:rsidR="001863EF" w:rsidRPr="00A6795F" w:rsidRDefault="001863EF" w:rsidP="00934D41">
      <w:pPr>
        <w:ind w:left="720" w:hanging="360"/>
        <w:jc w:val="both"/>
        <w:rPr>
          <w:b/>
          <w:sz w:val="36"/>
          <w:szCs w:val="36"/>
        </w:rPr>
      </w:pPr>
    </w:p>
    <w:p w14:paraId="0F5BB0BB" w14:textId="77777777" w:rsidR="001863EF" w:rsidRPr="00A6795F" w:rsidRDefault="001863EF" w:rsidP="00934D41">
      <w:pPr>
        <w:ind w:left="720" w:hanging="360"/>
        <w:jc w:val="both"/>
        <w:rPr>
          <w:b/>
          <w:sz w:val="36"/>
          <w:szCs w:val="36"/>
        </w:rPr>
      </w:pPr>
    </w:p>
    <w:p w14:paraId="14F1AB52" w14:textId="77777777" w:rsidR="001863EF" w:rsidRPr="00A6795F" w:rsidRDefault="001863EF" w:rsidP="00934D41">
      <w:pPr>
        <w:ind w:left="720" w:hanging="360"/>
        <w:jc w:val="both"/>
        <w:rPr>
          <w:b/>
          <w:sz w:val="36"/>
          <w:szCs w:val="36"/>
        </w:rPr>
      </w:pPr>
    </w:p>
    <w:p w14:paraId="1952BE6A" w14:textId="77777777" w:rsidR="001863EF" w:rsidRPr="00A6795F" w:rsidRDefault="001863EF" w:rsidP="00934D41">
      <w:pPr>
        <w:ind w:left="720" w:hanging="360"/>
        <w:jc w:val="both"/>
        <w:rPr>
          <w:b/>
          <w:sz w:val="36"/>
          <w:szCs w:val="36"/>
        </w:rPr>
      </w:pPr>
    </w:p>
    <w:p w14:paraId="01F98FA7" w14:textId="2695A909" w:rsidR="004F6B3B" w:rsidRPr="00A6795F" w:rsidRDefault="00934D41" w:rsidP="00934D41">
      <w:pPr>
        <w:ind w:left="720" w:hanging="360"/>
        <w:jc w:val="both"/>
        <w:rPr>
          <w:b/>
          <w:sz w:val="36"/>
          <w:szCs w:val="36"/>
        </w:rPr>
      </w:pPr>
      <w:r w:rsidRPr="00A6795F">
        <w:rPr>
          <w:b/>
          <w:sz w:val="36"/>
          <w:szCs w:val="36"/>
        </w:rPr>
        <w:lastRenderedPageBreak/>
        <w:t xml:space="preserve">Developing digital and emotional competencies through coaching and mentoring in </w:t>
      </w:r>
      <w:r w:rsidR="00D75D8A">
        <w:rPr>
          <w:b/>
          <w:sz w:val="36"/>
          <w:szCs w:val="36"/>
        </w:rPr>
        <w:t>health and care</w:t>
      </w:r>
    </w:p>
    <w:p w14:paraId="58D1E5FE" w14:textId="77777777" w:rsidR="00934D41" w:rsidRPr="00A6795F" w:rsidRDefault="00934D41" w:rsidP="00934D41">
      <w:pPr>
        <w:ind w:left="720" w:hanging="360"/>
        <w:jc w:val="both"/>
        <w:rPr>
          <w:sz w:val="36"/>
          <w:szCs w:val="36"/>
        </w:rPr>
      </w:pPr>
    </w:p>
    <w:p w14:paraId="3F424979" w14:textId="24F8510C" w:rsidR="0065667A" w:rsidRPr="00A6795F" w:rsidRDefault="0065667A" w:rsidP="00934D41">
      <w:pPr>
        <w:pStyle w:val="ListParagraph"/>
        <w:numPr>
          <w:ilvl w:val="0"/>
          <w:numId w:val="1"/>
        </w:numPr>
        <w:jc w:val="both"/>
        <w:rPr>
          <w:rFonts w:ascii="Times New Roman" w:hAnsi="Times New Roman" w:cs="Times New Roman"/>
          <w:b/>
          <w:bCs/>
        </w:rPr>
      </w:pPr>
      <w:r w:rsidRPr="00A6795F">
        <w:rPr>
          <w:rFonts w:ascii="Times New Roman" w:hAnsi="Times New Roman" w:cs="Times New Roman"/>
          <w:b/>
          <w:bCs/>
        </w:rPr>
        <w:t>Introduction</w:t>
      </w:r>
    </w:p>
    <w:p w14:paraId="6D098ECE" w14:textId="07599DE8" w:rsidR="0065667A" w:rsidRPr="00A6795F" w:rsidRDefault="0065667A" w:rsidP="00934D41">
      <w:pPr>
        <w:jc w:val="both"/>
        <w:rPr>
          <w:rFonts w:ascii="Times New Roman" w:hAnsi="Times New Roman" w:cs="Times New Roman"/>
        </w:rPr>
      </w:pPr>
      <w:r w:rsidRPr="00A6795F">
        <w:rPr>
          <w:rFonts w:ascii="Times New Roman" w:hAnsi="Times New Roman" w:cs="Times New Roman"/>
        </w:rPr>
        <w:t xml:space="preserve">Health and social care services are under pressure from all sides: rising demand, staff shortages and constant digital change. At the same time, patients and families quite rightly expect safe, </w:t>
      </w:r>
      <w:r w:rsidR="00A613FD" w:rsidRPr="00A6795F">
        <w:rPr>
          <w:rFonts w:ascii="Times New Roman" w:hAnsi="Times New Roman" w:cs="Times New Roman"/>
        </w:rPr>
        <w:t>high-quality, person-centred</w:t>
      </w:r>
      <w:r w:rsidRPr="00A6795F">
        <w:rPr>
          <w:rFonts w:ascii="Times New Roman" w:hAnsi="Times New Roman" w:cs="Times New Roman"/>
        </w:rPr>
        <w:t xml:space="preserve"> care. In this kind of environment, coaching and mentoring are often put forward as practical ways to help staff build the skills, confidence and resilience they need to cope and to grow. Recent systematic reviews suggest that structured coaching and mentoring can improve clinical competence, adherence to standards and organisational performance, especially when they are ongoing and properly embedded in everyday practice (Keinänen et al., 2023; </w:t>
      </w:r>
      <w:proofErr w:type="spellStart"/>
      <w:r w:rsidRPr="00A6795F">
        <w:rPr>
          <w:rFonts w:ascii="Times New Roman" w:hAnsi="Times New Roman" w:cs="Times New Roman"/>
        </w:rPr>
        <w:t>Feyissa</w:t>
      </w:r>
      <w:proofErr w:type="spellEnd"/>
      <w:r w:rsidRPr="00A6795F">
        <w:rPr>
          <w:rFonts w:ascii="Times New Roman" w:hAnsi="Times New Roman" w:cs="Times New Roman"/>
        </w:rPr>
        <w:t xml:space="preserve">, </w:t>
      </w:r>
      <w:proofErr w:type="spellStart"/>
      <w:r w:rsidRPr="00A6795F">
        <w:rPr>
          <w:rFonts w:ascii="Times New Roman" w:hAnsi="Times New Roman" w:cs="Times New Roman"/>
        </w:rPr>
        <w:t>Balabanova</w:t>
      </w:r>
      <w:proofErr w:type="spellEnd"/>
      <w:r w:rsidRPr="00A6795F">
        <w:rPr>
          <w:rFonts w:ascii="Times New Roman" w:hAnsi="Times New Roman" w:cs="Times New Roman"/>
        </w:rPr>
        <w:t xml:space="preserve"> and </w:t>
      </w:r>
      <w:proofErr w:type="spellStart"/>
      <w:r w:rsidRPr="00A6795F">
        <w:rPr>
          <w:rFonts w:ascii="Times New Roman" w:hAnsi="Times New Roman" w:cs="Times New Roman"/>
        </w:rPr>
        <w:t>Woldie</w:t>
      </w:r>
      <w:proofErr w:type="spellEnd"/>
      <w:r w:rsidRPr="00A6795F">
        <w:rPr>
          <w:rFonts w:ascii="Times New Roman" w:hAnsi="Times New Roman" w:cs="Times New Roman"/>
        </w:rPr>
        <w:t>, 2019).</w:t>
      </w:r>
    </w:p>
    <w:p w14:paraId="22B86B99" w14:textId="1D2CD2C6" w:rsidR="0065667A" w:rsidRPr="00A6795F" w:rsidRDefault="0065667A" w:rsidP="00934D41">
      <w:pPr>
        <w:jc w:val="both"/>
        <w:rPr>
          <w:rFonts w:ascii="Times New Roman" w:hAnsi="Times New Roman" w:cs="Times New Roman"/>
        </w:rPr>
      </w:pPr>
      <w:r w:rsidRPr="00A6795F">
        <w:rPr>
          <w:rFonts w:ascii="Times New Roman" w:hAnsi="Times New Roman" w:cs="Times New Roman"/>
        </w:rPr>
        <w:t>This report looks at how coaching and mentoring might support the development of one colleague working in a highly digital healthcare setting. The colleague is a fictional example, based on what is commonly seen in practice. She is a relatively newly qualified nurse who is clinically safe and clearly cares about her patients, but she becomes anxious when using digital systems. In meetings she tends to keep her head down when the conversation is full of technical language or data displayed on the screen.</w:t>
      </w:r>
    </w:p>
    <w:p w14:paraId="1804A2AD" w14:textId="77777777" w:rsidR="0065667A" w:rsidRPr="00A6795F" w:rsidRDefault="0065667A" w:rsidP="00934D41">
      <w:pPr>
        <w:jc w:val="both"/>
        <w:rPr>
          <w:rFonts w:ascii="Times New Roman" w:hAnsi="Times New Roman" w:cs="Times New Roman"/>
        </w:rPr>
      </w:pPr>
      <w:r w:rsidRPr="00A6795F">
        <w:rPr>
          <w:rFonts w:ascii="Times New Roman" w:hAnsi="Times New Roman" w:cs="Times New Roman"/>
        </w:rPr>
        <w:t>For her, two linked areas of development stand out. First is digital literacy and informatics competence, particularly around using electronic health records and other digital tools safely and efficiently. Second is communication and emotional intelligence, so she can build rapport, manage difficult conversations and work well with others both face to face and online.</w:t>
      </w:r>
    </w:p>
    <w:p w14:paraId="5D2C4523" w14:textId="173C054F" w:rsidR="0065667A" w:rsidRPr="00A6795F" w:rsidRDefault="0065667A" w:rsidP="00934D41">
      <w:pPr>
        <w:jc w:val="both"/>
        <w:rPr>
          <w:rFonts w:ascii="Times New Roman" w:hAnsi="Times New Roman" w:cs="Times New Roman"/>
        </w:rPr>
      </w:pPr>
      <w:r w:rsidRPr="00A6795F">
        <w:rPr>
          <w:rFonts w:ascii="Times New Roman" w:hAnsi="Times New Roman" w:cs="Times New Roman"/>
        </w:rPr>
        <w:t xml:space="preserve">In the first half of the </w:t>
      </w:r>
      <w:r w:rsidR="00456882" w:rsidRPr="00A6795F">
        <w:rPr>
          <w:rFonts w:ascii="Times New Roman" w:hAnsi="Times New Roman" w:cs="Times New Roman"/>
        </w:rPr>
        <w:t>report,</w:t>
      </w:r>
      <w:r w:rsidRPr="00A6795F">
        <w:rPr>
          <w:rFonts w:ascii="Times New Roman" w:hAnsi="Times New Roman" w:cs="Times New Roman"/>
        </w:rPr>
        <w:t xml:space="preserve"> I outline what is meant by coaching and mentoring, summarise key evidence for their use in healthcare, and explore the skills staff now need in a technologically driven workplace. I then begin to connect these ideas to specific coaching and mentoring models that could be used with this colleague. The second half moves on to a more detailed plan, with attention to ethical and organisational issues.</w:t>
      </w:r>
    </w:p>
    <w:p w14:paraId="06653193" w14:textId="729EE396" w:rsidR="0065667A" w:rsidRPr="00A6795F" w:rsidRDefault="0065667A" w:rsidP="00934D41">
      <w:pPr>
        <w:pStyle w:val="ListParagraph"/>
        <w:numPr>
          <w:ilvl w:val="0"/>
          <w:numId w:val="1"/>
        </w:numPr>
        <w:jc w:val="both"/>
        <w:rPr>
          <w:rFonts w:ascii="Times New Roman" w:hAnsi="Times New Roman" w:cs="Times New Roman"/>
          <w:b/>
          <w:bCs/>
        </w:rPr>
      </w:pPr>
      <w:r w:rsidRPr="00A6795F">
        <w:rPr>
          <w:rFonts w:ascii="Times New Roman" w:hAnsi="Times New Roman" w:cs="Times New Roman"/>
          <w:b/>
          <w:bCs/>
        </w:rPr>
        <w:t>Coaching and mentoring in contemporary healthcare</w:t>
      </w:r>
    </w:p>
    <w:p w14:paraId="732B906B" w14:textId="37899898" w:rsidR="0065667A" w:rsidRPr="00A6795F" w:rsidRDefault="0065667A" w:rsidP="00934D41">
      <w:pPr>
        <w:jc w:val="both"/>
        <w:rPr>
          <w:rFonts w:ascii="Times New Roman" w:hAnsi="Times New Roman" w:cs="Times New Roman"/>
        </w:rPr>
      </w:pPr>
      <w:r w:rsidRPr="00A6795F">
        <w:rPr>
          <w:rFonts w:ascii="Times New Roman" w:hAnsi="Times New Roman" w:cs="Times New Roman"/>
        </w:rPr>
        <w:t>Although people often talk about coaching and mentoring as if they are the same thing, most professional frameworks make a clear distinction. The London Leadership Academy describes coaching as a non</w:t>
      </w:r>
      <w:r w:rsidR="00AF06A6" w:rsidRPr="00A6795F">
        <w:rPr>
          <w:rFonts w:ascii="Times New Roman" w:hAnsi="Times New Roman" w:cs="Times New Roman"/>
        </w:rPr>
        <w:t>-</w:t>
      </w:r>
      <w:r w:rsidRPr="00A6795F">
        <w:rPr>
          <w:rFonts w:ascii="Times New Roman" w:hAnsi="Times New Roman" w:cs="Times New Roman"/>
        </w:rPr>
        <w:t>directive, time</w:t>
      </w:r>
      <w:r w:rsidR="00AF06A6" w:rsidRPr="00A6795F">
        <w:rPr>
          <w:rFonts w:ascii="Times New Roman" w:hAnsi="Times New Roman" w:cs="Times New Roman"/>
        </w:rPr>
        <w:t>-</w:t>
      </w:r>
      <w:r w:rsidRPr="00A6795F">
        <w:rPr>
          <w:rFonts w:ascii="Times New Roman" w:hAnsi="Times New Roman" w:cs="Times New Roman"/>
        </w:rPr>
        <w:t xml:space="preserve">limited process that uses skilled questioning to help individuals clarify their goals, explore options and take responsibility for their own solutions (London Leadership Academy, 2014). Mentoring is usually seen as a </w:t>
      </w:r>
      <w:r w:rsidR="00AF06A6" w:rsidRPr="00A6795F">
        <w:rPr>
          <w:rFonts w:ascii="Times New Roman" w:hAnsi="Times New Roman" w:cs="Times New Roman"/>
        </w:rPr>
        <w:t>longer-term</w:t>
      </w:r>
      <w:r w:rsidRPr="00A6795F">
        <w:rPr>
          <w:rFonts w:ascii="Times New Roman" w:hAnsi="Times New Roman" w:cs="Times New Roman"/>
        </w:rPr>
        <w:t xml:space="preserve"> developmental </w:t>
      </w:r>
      <w:r w:rsidRPr="00A6795F">
        <w:rPr>
          <w:rFonts w:ascii="Times New Roman" w:hAnsi="Times New Roman" w:cs="Times New Roman"/>
        </w:rPr>
        <w:lastRenderedPageBreak/>
        <w:t>relationship with a more experienced colleague who offers guidance, feedback, emotional support and access to networks and opportunities (Clutterbuck, 2014).</w:t>
      </w:r>
    </w:p>
    <w:p w14:paraId="695045AA" w14:textId="77777777" w:rsidR="0065667A" w:rsidRPr="00A6795F" w:rsidRDefault="0065667A" w:rsidP="00934D41">
      <w:pPr>
        <w:jc w:val="both"/>
        <w:rPr>
          <w:rFonts w:ascii="Times New Roman" w:hAnsi="Times New Roman" w:cs="Times New Roman"/>
        </w:rPr>
      </w:pPr>
      <w:r w:rsidRPr="00A6795F">
        <w:rPr>
          <w:rFonts w:ascii="Times New Roman" w:hAnsi="Times New Roman" w:cs="Times New Roman"/>
        </w:rPr>
        <w:t>NHS Education for Scotland emphasises that both coaching and mentoring should be collaborative, confidential and focused on learning rather than performance management, and links them to the idea of a wider “coaching culture” where staff feel safe to raise concerns and to suggest improvements (NHS Education for Scotland, 2014). This feels particularly important in highly digital organisations, where systems change quickly and staff can easily feel left behind.</w:t>
      </w:r>
    </w:p>
    <w:p w14:paraId="478D8112" w14:textId="62F1007F" w:rsidR="0065667A" w:rsidRPr="00A6795F" w:rsidRDefault="0065667A" w:rsidP="00934D41">
      <w:pPr>
        <w:jc w:val="both"/>
        <w:rPr>
          <w:rFonts w:ascii="Times New Roman" w:hAnsi="Times New Roman" w:cs="Times New Roman"/>
        </w:rPr>
      </w:pPr>
      <w:r w:rsidRPr="00A6795F">
        <w:rPr>
          <w:rFonts w:ascii="Times New Roman" w:hAnsi="Times New Roman" w:cs="Times New Roman"/>
        </w:rPr>
        <w:t xml:space="preserve">There is also a growing evidence base that supports investing in these approaches. Keinänen et al. (2023) found that mentoring education for health professionals improved mentoring competence, with blended and </w:t>
      </w:r>
      <w:r w:rsidR="00456882" w:rsidRPr="00A6795F">
        <w:rPr>
          <w:rFonts w:ascii="Times New Roman" w:hAnsi="Times New Roman" w:cs="Times New Roman"/>
        </w:rPr>
        <w:t>technology-based</w:t>
      </w:r>
      <w:r w:rsidRPr="00A6795F">
        <w:rPr>
          <w:rFonts w:ascii="Times New Roman" w:hAnsi="Times New Roman" w:cs="Times New Roman"/>
        </w:rPr>
        <w:t xml:space="preserve"> methods standing out. In critical care nursing, Dirks (2021) reports that well designed mentoring programmes can help with retention, support the transition from novice to expert and strengthen leadership capacity, although these benefits depend on careful planning, mentor preparation and clear links to organisational goals. In a different context, Feyissa, </w:t>
      </w:r>
      <w:proofErr w:type="spellStart"/>
      <w:r w:rsidRPr="00A6795F">
        <w:rPr>
          <w:rFonts w:ascii="Times New Roman" w:hAnsi="Times New Roman" w:cs="Times New Roman"/>
        </w:rPr>
        <w:t>Balabanova</w:t>
      </w:r>
      <w:proofErr w:type="spellEnd"/>
      <w:r w:rsidRPr="00A6795F">
        <w:rPr>
          <w:rFonts w:ascii="Times New Roman" w:hAnsi="Times New Roman" w:cs="Times New Roman"/>
        </w:rPr>
        <w:t xml:space="preserve"> and </w:t>
      </w:r>
      <w:proofErr w:type="spellStart"/>
      <w:r w:rsidRPr="00A6795F">
        <w:rPr>
          <w:rFonts w:ascii="Times New Roman" w:hAnsi="Times New Roman" w:cs="Times New Roman"/>
        </w:rPr>
        <w:t>Woldie</w:t>
      </w:r>
      <w:proofErr w:type="spellEnd"/>
      <w:r w:rsidRPr="00A6795F">
        <w:rPr>
          <w:rFonts w:ascii="Times New Roman" w:hAnsi="Times New Roman" w:cs="Times New Roman"/>
        </w:rPr>
        <w:t xml:space="preserve"> (2019) showed that various mentoring models, including embedded mentors and mobile multidisciplinary teams, improved health worker competence and institutional performance in African health systems, suggesting that mentoring can be adapted to local needs, including remote or hybrid formats.</w:t>
      </w:r>
    </w:p>
    <w:p w14:paraId="1A9D621D" w14:textId="77777777" w:rsidR="0065667A" w:rsidRPr="00A6795F" w:rsidRDefault="0065667A" w:rsidP="00934D41">
      <w:pPr>
        <w:jc w:val="both"/>
        <w:rPr>
          <w:rFonts w:ascii="Times New Roman" w:hAnsi="Times New Roman" w:cs="Times New Roman"/>
        </w:rPr>
      </w:pPr>
      <w:r w:rsidRPr="00A6795F">
        <w:rPr>
          <w:rFonts w:ascii="Times New Roman" w:hAnsi="Times New Roman" w:cs="Times New Roman"/>
        </w:rPr>
        <w:t>Beyond competence, there is a strong link between mentoring, coaching and staff wellbeing. Gill-</w:t>
      </w:r>
      <w:proofErr w:type="spellStart"/>
      <w:r w:rsidRPr="00A6795F">
        <w:rPr>
          <w:rFonts w:ascii="Times New Roman" w:hAnsi="Times New Roman" w:cs="Times New Roman"/>
        </w:rPr>
        <w:t>Bonanca</w:t>
      </w:r>
      <w:proofErr w:type="spellEnd"/>
      <w:r w:rsidRPr="00A6795F">
        <w:rPr>
          <w:rFonts w:ascii="Times New Roman" w:hAnsi="Times New Roman" w:cs="Times New Roman"/>
        </w:rPr>
        <w:t xml:space="preserve"> (2024) argues that mentorship is a key strategy for keeping nurses, as it helps new staff feel supported and less likely to leave. Bell (2024) similarly stresses that coaching and mentoring are important for developing confident, reflective nurses who can adapt to change and take a lead in improving care. With ongoing worries about burnout and staff turnover, especially as digital workloads keep increasing, these points are very relevant to the colleague in this scenario.</w:t>
      </w:r>
    </w:p>
    <w:p w14:paraId="2DE9C7A4" w14:textId="5FFA5198" w:rsidR="0065667A" w:rsidRPr="00A6795F" w:rsidRDefault="0065667A" w:rsidP="00934D41">
      <w:pPr>
        <w:jc w:val="both"/>
        <w:rPr>
          <w:rFonts w:ascii="Times New Roman" w:hAnsi="Times New Roman" w:cs="Times New Roman"/>
        </w:rPr>
      </w:pPr>
      <w:r w:rsidRPr="00A6795F">
        <w:rPr>
          <w:rFonts w:ascii="Times New Roman" w:hAnsi="Times New Roman" w:cs="Times New Roman"/>
        </w:rPr>
        <w:t xml:space="preserve">Overall, the evidence suggests that coaching and mentoring are sensible, evidence informed ways to support her development, </w:t>
      </w:r>
      <w:r w:rsidR="00456882" w:rsidRPr="00A6795F">
        <w:rPr>
          <w:rFonts w:ascii="Times New Roman" w:hAnsi="Times New Roman" w:cs="Times New Roman"/>
        </w:rPr>
        <w:t>if</w:t>
      </w:r>
      <w:r w:rsidRPr="00A6795F">
        <w:rPr>
          <w:rFonts w:ascii="Times New Roman" w:hAnsi="Times New Roman" w:cs="Times New Roman"/>
        </w:rPr>
        <w:t xml:space="preserve"> they are based on clear models, tied into organisational priorities and realistic about the </w:t>
      </w:r>
      <w:r w:rsidR="00456882" w:rsidRPr="00A6795F">
        <w:rPr>
          <w:rFonts w:ascii="Times New Roman" w:hAnsi="Times New Roman" w:cs="Times New Roman"/>
        </w:rPr>
        <w:t>day-to-day</w:t>
      </w:r>
      <w:r w:rsidRPr="00A6795F">
        <w:rPr>
          <w:rFonts w:ascii="Times New Roman" w:hAnsi="Times New Roman" w:cs="Times New Roman"/>
        </w:rPr>
        <w:t xml:space="preserve"> pressures of digital practice.</w:t>
      </w:r>
    </w:p>
    <w:p w14:paraId="7C9CAED3" w14:textId="2E2904B0" w:rsidR="0065667A" w:rsidRPr="00A6795F" w:rsidRDefault="0065667A" w:rsidP="00934D41">
      <w:pPr>
        <w:pStyle w:val="ListParagraph"/>
        <w:numPr>
          <w:ilvl w:val="0"/>
          <w:numId w:val="1"/>
        </w:numPr>
        <w:jc w:val="both"/>
        <w:rPr>
          <w:rFonts w:ascii="Times New Roman" w:hAnsi="Times New Roman" w:cs="Times New Roman"/>
          <w:b/>
          <w:bCs/>
        </w:rPr>
      </w:pPr>
      <w:r w:rsidRPr="00A6795F">
        <w:rPr>
          <w:rFonts w:ascii="Times New Roman" w:hAnsi="Times New Roman" w:cs="Times New Roman"/>
          <w:b/>
          <w:bCs/>
        </w:rPr>
        <w:t>Key skills and attributes for a technologically driven healthcare workplace</w:t>
      </w:r>
    </w:p>
    <w:p w14:paraId="21EBC319" w14:textId="2895E303" w:rsidR="0065667A" w:rsidRPr="00A6795F" w:rsidRDefault="0065667A" w:rsidP="00934D41">
      <w:pPr>
        <w:pStyle w:val="ListParagraph"/>
        <w:numPr>
          <w:ilvl w:val="1"/>
          <w:numId w:val="1"/>
        </w:numPr>
        <w:jc w:val="both"/>
        <w:rPr>
          <w:rFonts w:ascii="Times New Roman" w:hAnsi="Times New Roman" w:cs="Times New Roman"/>
          <w:b/>
          <w:bCs/>
        </w:rPr>
      </w:pPr>
      <w:r w:rsidRPr="00A6795F">
        <w:rPr>
          <w:rFonts w:ascii="Times New Roman" w:hAnsi="Times New Roman" w:cs="Times New Roman"/>
          <w:b/>
          <w:bCs/>
        </w:rPr>
        <w:t>Digital literacy and informatics competence</w:t>
      </w:r>
    </w:p>
    <w:p w14:paraId="6CA86607" w14:textId="210578E1" w:rsidR="0065667A" w:rsidRPr="00A6795F" w:rsidRDefault="0065667A" w:rsidP="00934D41">
      <w:pPr>
        <w:jc w:val="both"/>
        <w:rPr>
          <w:rFonts w:ascii="Times New Roman" w:hAnsi="Times New Roman" w:cs="Times New Roman"/>
        </w:rPr>
      </w:pPr>
      <w:r w:rsidRPr="00A6795F">
        <w:rPr>
          <w:rFonts w:ascii="Times New Roman" w:hAnsi="Times New Roman" w:cs="Times New Roman"/>
        </w:rPr>
        <w:t>Digital technology now runs through almost every part of healthcare practice. Staff are expected to work with electronic health records, e-prescribing systems, telehealth platforms, remote monitoring tools and various clinical decision support systems. The American Association of Colleges of Nursing’s Essentials framework treats informatics and healthcare technologies as a core part of nursing competence and states that nurses need to use information and communication technologies in everyday practice to provide care, gather and interpret data, support decisions and contribute to quality improvement (AACN, 2021).</w:t>
      </w:r>
    </w:p>
    <w:p w14:paraId="135F137B" w14:textId="36EDB7FE" w:rsidR="0065667A" w:rsidRPr="00A6795F" w:rsidRDefault="0065667A" w:rsidP="00934D41">
      <w:pPr>
        <w:jc w:val="both"/>
        <w:rPr>
          <w:rFonts w:ascii="Times New Roman" w:hAnsi="Times New Roman" w:cs="Times New Roman"/>
        </w:rPr>
      </w:pPr>
      <w:proofErr w:type="spellStart"/>
      <w:r w:rsidRPr="00A6795F">
        <w:rPr>
          <w:rFonts w:ascii="Times New Roman" w:hAnsi="Times New Roman" w:cs="Times New Roman"/>
        </w:rPr>
        <w:t>Nazeha</w:t>
      </w:r>
      <w:proofErr w:type="spellEnd"/>
      <w:r w:rsidRPr="00A6795F">
        <w:rPr>
          <w:rFonts w:ascii="Times New Roman" w:hAnsi="Times New Roman" w:cs="Times New Roman"/>
        </w:rPr>
        <w:t xml:space="preserve"> et al. (2020) found that digital health technologies only improve outcomes when staff are properly trained and supported, and they highlight poor digital health literacy as a major barrier in </w:t>
      </w:r>
      <w:r w:rsidRPr="00A6795F">
        <w:rPr>
          <w:rFonts w:ascii="Times New Roman" w:hAnsi="Times New Roman" w:cs="Times New Roman"/>
        </w:rPr>
        <w:lastRenderedPageBreak/>
        <w:t xml:space="preserve">many countries. NHS England makes a similar point, describing digital technology as a basic part of modern healthcare and saying that staff must be both competent and confident in its use, backed up by digital literacy frameworks and </w:t>
      </w:r>
      <w:r w:rsidR="00456882" w:rsidRPr="00A6795F">
        <w:rPr>
          <w:rFonts w:ascii="Times New Roman" w:hAnsi="Times New Roman" w:cs="Times New Roman"/>
        </w:rPr>
        <w:t>self-assessment</w:t>
      </w:r>
      <w:r w:rsidRPr="00A6795F">
        <w:rPr>
          <w:rFonts w:ascii="Times New Roman" w:hAnsi="Times New Roman" w:cs="Times New Roman"/>
        </w:rPr>
        <w:t xml:space="preserve"> tools (NHS England, 2023). More recent European work suggests that it is not enough just to know how to operate individual systems. Health workers also need broader skills in understanding data, working with artificial intelligence supported diagnostics and engaging patients through digital channels (Financial Times, 2025). Digital skills are therefore central to practice, not a side issue.</w:t>
      </w:r>
    </w:p>
    <w:p w14:paraId="417B0FC1" w14:textId="77777777" w:rsidR="0065667A" w:rsidRPr="00A6795F" w:rsidRDefault="0065667A" w:rsidP="00934D41">
      <w:pPr>
        <w:jc w:val="both"/>
        <w:rPr>
          <w:rFonts w:ascii="Times New Roman" w:hAnsi="Times New Roman" w:cs="Times New Roman"/>
        </w:rPr>
      </w:pPr>
      <w:r w:rsidRPr="00A6795F">
        <w:rPr>
          <w:rFonts w:ascii="Times New Roman" w:hAnsi="Times New Roman" w:cs="Times New Roman"/>
        </w:rPr>
        <w:t>For this colleague, digital literacy basically means being able to use the electronic health record confidently, put in accurate notes on time and find information again when she needs it. It also means using secure messaging and virtual consultations appropriately, understanding the basics of data protection and cybersecurity, sorting out simple technical issues or knowing who to ask for help, and being willing to keep learning as systems change.</w:t>
      </w:r>
    </w:p>
    <w:p w14:paraId="1FFD6972" w14:textId="3DA6BC53" w:rsidR="0065667A" w:rsidRPr="00A6795F" w:rsidRDefault="0065667A" w:rsidP="00934D41">
      <w:pPr>
        <w:jc w:val="both"/>
        <w:rPr>
          <w:rFonts w:ascii="Times New Roman" w:hAnsi="Times New Roman" w:cs="Times New Roman"/>
        </w:rPr>
      </w:pPr>
      <w:r w:rsidRPr="00A6795F">
        <w:rPr>
          <w:rFonts w:ascii="Times New Roman" w:hAnsi="Times New Roman" w:cs="Times New Roman"/>
        </w:rPr>
        <w:t>Garner-Jones (2025) argues that digital tools should not be seen as just technical add-ons. They are directly connected to patient safety, communication and teamwork. Digital literacy therefore sits alongside the interpersonal and ethical parts of practice instead of being separate. For this colleague, development will need to focus on confidence and judgement about when and how to use digital tools in the interests of patients, not simply on “which button to press”.</w:t>
      </w:r>
    </w:p>
    <w:p w14:paraId="57C3033E" w14:textId="7FCB9CA8" w:rsidR="0065667A" w:rsidRPr="00A6795F" w:rsidRDefault="0065667A" w:rsidP="00934D41">
      <w:pPr>
        <w:pStyle w:val="ListParagraph"/>
        <w:numPr>
          <w:ilvl w:val="1"/>
          <w:numId w:val="1"/>
        </w:numPr>
        <w:jc w:val="both"/>
        <w:rPr>
          <w:rFonts w:ascii="Times New Roman" w:hAnsi="Times New Roman" w:cs="Times New Roman"/>
        </w:rPr>
      </w:pPr>
      <w:r w:rsidRPr="00A6795F">
        <w:rPr>
          <w:rFonts w:ascii="Times New Roman" w:hAnsi="Times New Roman" w:cs="Times New Roman"/>
        </w:rPr>
        <w:t xml:space="preserve"> Communication and emotional intelligence in a digital context</w:t>
      </w:r>
    </w:p>
    <w:p w14:paraId="6F6050A4" w14:textId="77777777" w:rsidR="0065667A" w:rsidRPr="00A6795F" w:rsidRDefault="0065667A" w:rsidP="00934D41">
      <w:pPr>
        <w:jc w:val="both"/>
        <w:rPr>
          <w:rFonts w:ascii="Times New Roman" w:hAnsi="Times New Roman" w:cs="Times New Roman"/>
        </w:rPr>
      </w:pPr>
      <w:r w:rsidRPr="00A6795F">
        <w:rPr>
          <w:rFonts w:ascii="Times New Roman" w:hAnsi="Times New Roman" w:cs="Times New Roman"/>
        </w:rPr>
        <w:t>Communication has always been at the heart of nursing, but the digital workplace changes how people communicate and brings new risks as well as opportunities. The AACN Domain 8 framework points out that information and communication technologies change the way people, processes and policies interact, which affects quality of care, efficiency and the relationships between staff and patients (AACN, 2021).</w:t>
      </w:r>
    </w:p>
    <w:p w14:paraId="5D028BBA" w14:textId="324E7AC3" w:rsidR="0065667A" w:rsidRPr="00A6795F" w:rsidRDefault="0065667A" w:rsidP="00934D41">
      <w:pPr>
        <w:jc w:val="both"/>
        <w:rPr>
          <w:rFonts w:ascii="Times New Roman" w:hAnsi="Times New Roman" w:cs="Times New Roman"/>
        </w:rPr>
      </w:pPr>
      <w:r w:rsidRPr="00A6795F">
        <w:rPr>
          <w:rFonts w:ascii="Times New Roman" w:hAnsi="Times New Roman" w:cs="Times New Roman"/>
        </w:rPr>
        <w:t xml:space="preserve">The link between emotional intelligence, communication and outcomes is becoming clearer. Karimi et al. (2021) found that emotional intelligence predicted employee wellbeing, the quality of patient care and psychological empowerment. Powell et al. (2024) report that emotional intelligence training can meaningfully improve emotional intelligence scores among healthcare workers, with potential benefits for teamwork, leadership and patient outcomes, although they call for more </w:t>
      </w:r>
      <w:r w:rsidR="00456882" w:rsidRPr="00A6795F">
        <w:rPr>
          <w:rFonts w:ascii="Times New Roman" w:hAnsi="Times New Roman" w:cs="Times New Roman"/>
        </w:rPr>
        <w:t>long-term</w:t>
      </w:r>
      <w:r w:rsidRPr="00A6795F">
        <w:rPr>
          <w:rFonts w:ascii="Times New Roman" w:hAnsi="Times New Roman" w:cs="Times New Roman"/>
        </w:rPr>
        <w:t xml:space="preserve"> studies.</w:t>
      </w:r>
    </w:p>
    <w:p w14:paraId="45B74AFE" w14:textId="2EF06BB1" w:rsidR="0065667A" w:rsidRPr="00A6795F" w:rsidRDefault="0065667A" w:rsidP="00934D41">
      <w:pPr>
        <w:jc w:val="both"/>
        <w:rPr>
          <w:rFonts w:ascii="Times New Roman" w:hAnsi="Times New Roman" w:cs="Times New Roman"/>
        </w:rPr>
      </w:pPr>
      <w:r w:rsidRPr="00A6795F">
        <w:rPr>
          <w:rFonts w:ascii="Times New Roman" w:hAnsi="Times New Roman" w:cs="Times New Roman"/>
        </w:rPr>
        <w:t xml:space="preserve">In digital communication these skills are, if anything, even more important. Emails and messages can be misunderstood without tone and body language, remote consultations can make it harder to build rapport, and a constant stream of alerts and notifications can reduce the quality of listening. Garner-Jones (2025) reminds us that effective communication, conflict resolution and </w:t>
      </w:r>
      <w:r w:rsidR="00456882" w:rsidRPr="00A6795F">
        <w:rPr>
          <w:rFonts w:ascii="Times New Roman" w:hAnsi="Times New Roman" w:cs="Times New Roman"/>
        </w:rPr>
        <w:t>person-centred</w:t>
      </w:r>
      <w:r w:rsidRPr="00A6795F">
        <w:rPr>
          <w:rFonts w:ascii="Times New Roman" w:hAnsi="Times New Roman" w:cs="Times New Roman"/>
        </w:rPr>
        <w:t xml:space="preserve"> interactions remain core parts of good nursing, whatever medium is used, and need to be consciously linked with informatics skills.</w:t>
      </w:r>
    </w:p>
    <w:p w14:paraId="4EE2F133" w14:textId="65A6F880" w:rsidR="0065667A" w:rsidRPr="00A6795F" w:rsidRDefault="0065667A" w:rsidP="00934D41">
      <w:pPr>
        <w:jc w:val="both"/>
        <w:rPr>
          <w:rFonts w:ascii="Times New Roman" w:hAnsi="Times New Roman" w:cs="Times New Roman"/>
        </w:rPr>
      </w:pPr>
      <w:r w:rsidRPr="00A6795F">
        <w:rPr>
          <w:rFonts w:ascii="Times New Roman" w:hAnsi="Times New Roman" w:cs="Times New Roman"/>
        </w:rPr>
        <w:t xml:space="preserve">For the colleague in this case, important communication and emotional intelligence aspects include being aware of her own emotions when using digital systems and how these affect her behaviour, </w:t>
      </w:r>
      <w:r w:rsidRPr="00A6795F">
        <w:rPr>
          <w:rFonts w:ascii="Times New Roman" w:hAnsi="Times New Roman" w:cs="Times New Roman"/>
        </w:rPr>
        <w:lastRenderedPageBreak/>
        <w:t xml:space="preserve">being able to show empathy and listen actively both in person and online, feeling confident enough to speak up in multidisciplinary meetings that rely heavily on digital data, giving and receiving feedback in a constructive way, and handling difficult conversations where digital information, such as test results or risk scores, is central to the discussion. </w:t>
      </w:r>
    </w:p>
    <w:p w14:paraId="734C0FEF" w14:textId="0D3DCC7E" w:rsidR="0065667A" w:rsidRPr="00A6795F" w:rsidRDefault="0065667A" w:rsidP="00934D41">
      <w:pPr>
        <w:pStyle w:val="ListParagraph"/>
        <w:numPr>
          <w:ilvl w:val="0"/>
          <w:numId w:val="1"/>
        </w:numPr>
        <w:jc w:val="both"/>
        <w:rPr>
          <w:rFonts w:ascii="Times New Roman" w:hAnsi="Times New Roman" w:cs="Times New Roman"/>
          <w:b/>
          <w:bCs/>
        </w:rPr>
      </w:pPr>
      <w:r w:rsidRPr="00A6795F">
        <w:rPr>
          <w:rFonts w:ascii="Times New Roman" w:hAnsi="Times New Roman" w:cs="Times New Roman"/>
          <w:b/>
          <w:bCs/>
        </w:rPr>
        <w:t>How coaching and mentoring can support development of these skills</w:t>
      </w:r>
    </w:p>
    <w:p w14:paraId="480C3EEE" w14:textId="339D1011" w:rsidR="0065667A" w:rsidRPr="00A6795F" w:rsidRDefault="0065667A" w:rsidP="00934D41">
      <w:pPr>
        <w:pStyle w:val="ListParagraph"/>
        <w:numPr>
          <w:ilvl w:val="1"/>
          <w:numId w:val="1"/>
        </w:numPr>
        <w:jc w:val="both"/>
        <w:rPr>
          <w:rFonts w:ascii="Times New Roman" w:hAnsi="Times New Roman" w:cs="Times New Roman"/>
          <w:b/>
          <w:bCs/>
        </w:rPr>
      </w:pPr>
      <w:r w:rsidRPr="00A6795F">
        <w:rPr>
          <w:rFonts w:ascii="Times New Roman" w:hAnsi="Times New Roman" w:cs="Times New Roman"/>
          <w:b/>
          <w:bCs/>
        </w:rPr>
        <w:t xml:space="preserve"> Evidence that mentoring and coaching build competence and confidence</w:t>
      </w:r>
    </w:p>
    <w:p w14:paraId="18D71B16" w14:textId="7F9117AD" w:rsidR="0065667A" w:rsidRPr="00A6795F" w:rsidRDefault="0065667A" w:rsidP="00934D41">
      <w:pPr>
        <w:jc w:val="both"/>
        <w:rPr>
          <w:rFonts w:ascii="Times New Roman" w:hAnsi="Times New Roman" w:cs="Times New Roman"/>
        </w:rPr>
      </w:pPr>
      <w:r w:rsidRPr="00A6795F">
        <w:rPr>
          <w:rFonts w:ascii="Times New Roman" w:hAnsi="Times New Roman" w:cs="Times New Roman"/>
        </w:rPr>
        <w:t xml:space="preserve">The literature suggests that, when they are designed well, mentoring and coaching can influence both digital competence and relational skills. Keinänen et al. (2023) found that mentoring education programmes using blended learning and </w:t>
      </w:r>
      <w:r w:rsidR="00456882" w:rsidRPr="00A6795F">
        <w:rPr>
          <w:rFonts w:ascii="Times New Roman" w:hAnsi="Times New Roman" w:cs="Times New Roman"/>
        </w:rPr>
        <w:t>technology-based</w:t>
      </w:r>
      <w:r w:rsidRPr="00A6795F">
        <w:rPr>
          <w:rFonts w:ascii="Times New Roman" w:hAnsi="Times New Roman" w:cs="Times New Roman"/>
        </w:rPr>
        <w:t xml:space="preserve"> interactions improved mentors’ competence and led to more consistent mentoring practice. Even though their focus was on mentors, this still shows that structured, educationally grounded interventions can shift knowledge and confidence for people involved in developmental relationships.</w:t>
      </w:r>
    </w:p>
    <w:p w14:paraId="0F36E0AE" w14:textId="30D39AA0" w:rsidR="0065667A" w:rsidRPr="00A6795F" w:rsidRDefault="0065667A" w:rsidP="00934D41">
      <w:pPr>
        <w:jc w:val="both"/>
        <w:rPr>
          <w:rFonts w:ascii="Times New Roman" w:hAnsi="Times New Roman" w:cs="Times New Roman"/>
        </w:rPr>
      </w:pPr>
      <w:r w:rsidRPr="00A6795F">
        <w:rPr>
          <w:rFonts w:ascii="Times New Roman" w:hAnsi="Times New Roman" w:cs="Times New Roman"/>
        </w:rPr>
        <w:t xml:space="preserve">Feyissa, </w:t>
      </w:r>
      <w:proofErr w:type="spellStart"/>
      <w:r w:rsidRPr="00A6795F">
        <w:rPr>
          <w:rFonts w:ascii="Times New Roman" w:hAnsi="Times New Roman" w:cs="Times New Roman"/>
        </w:rPr>
        <w:t>Balabanova</w:t>
      </w:r>
      <w:proofErr w:type="spellEnd"/>
      <w:r w:rsidRPr="00A6795F">
        <w:rPr>
          <w:rFonts w:ascii="Times New Roman" w:hAnsi="Times New Roman" w:cs="Times New Roman"/>
        </w:rPr>
        <w:t xml:space="preserve"> and </w:t>
      </w:r>
      <w:proofErr w:type="spellStart"/>
      <w:r w:rsidRPr="00A6795F">
        <w:rPr>
          <w:rFonts w:ascii="Times New Roman" w:hAnsi="Times New Roman" w:cs="Times New Roman"/>
        </w:rPr>
        <w:t>Woldie</w:t>
      </w:r>
      <w:proofErr w:type="spellEnd"/>
      <w:r w:rsidRPr="00A6795F">
        <w:rPr>
          <w:rFonts w:ascii="Times New Roman" w:hAnsi="Times New Roman" w:cs="Times New Roman"/>
        </w:rPr>
        <w:t xml:space="preserve"> (2019) identified several mentoring formats that improved health worker competence and institutional performance, including embedded mentors, mobile mentoring teams and within facility focal person models. All of these relied on ongoing contact, feedback and support in the workplace rather than one off training sessions, which fits well with how digital skills usually develop through repeated practice. Dirks (2021) notes that common barriers include lack of time and limited access to experienced mentors, which will be familiar on most wards. This underlines the importance of realistic models that build coaching into </w:t>
      </w:r>
      <w:r w:rsidR="00456882" w:rsidRPr="00A6795F">
        <w:rPr>
          <w:rFonts w:ascii="Times New Roman" w:hAnsi="Times New Roman" w:cs="Times New Roman"/>
        </w:rPr>
        <w:t>day-to-day</w:t>
      </w:r>
      <w:r w:rsidRPr="00A6795F">
        <w:rPr>
          <w:rFonts w:ascii="Times New Roman" w:hAnsi="Times New Roman" w:cs="Times New Roman"/>
        </w:rPr>
        <w:t xml:space="preserve"> work or use short, focused digital mentoring sessions.</w:t>
      </w:r>
    </w:p>
    <w:p w14:paraId="475623D7" w14:textId="77777777" w:rsidR="0065667A" w:rsidRPr="00A6795F" w:rsidRDefault="0065667A" w:rsidP="00934D41">
      <w:pPr>
        <w:jc w:val="both"/>
        <w:rPr>
          <w:rFonts w:ascii="Times New Roman" w:hAnsi="Times New Roman" w:cs="Times New Roman"/>
        </w:rPr>
      </w:pPr>
      <w:r w:rsidRPr="00A6795F">
        <w:rPr>
          <w:rFonts w:ascii="Times New Roman" w:hAnsi="Times New Roman" w:cs="Times New Roman"/>
        </w:rPr>
        <w:t>At workforce level, mentoring is linked to retention partly because it helps people feel connected and gives them a safe space to work through stress and uncertainty (Gill-</w:t>
      </w:r>
      <w:proofErr w:type="spellStart"/>
      <w:r w:rsidRPr="00A6795F">
        <w:rPr>
          <w:rFonts w:ascii="Times New Roman" w:hAnsi="Times New Roman" w:cs="Times New Roman"/>
        </w:rPr>
        <w:t>Bonanca</w:t>
      </w:r>
      <w:proofErr w:type="spellEnd"/>
      <w:r w:rsidRPr="00A6795F">
        <w:rPr>
          <w:rFonts w:ascii="Times New Roman" w:hAnsi="Times New Roman" w:cs="Times New Roman"/>
        </w:rPr>
        <w:t>, 2024). For staff who already feel intimidated by digital systems or remote communication tools, this relational safety can be just as important as formal training. Bell (2024) also emphasises that coaching and mentoring help develop reflective, adaptable nurses who can cope with complex care and contribute to innovation when systems change.</w:t>
      </w:r>
    </w:p>
    <w:p w14:paraId="61E52537" w14:textId="2F442933" w:rsidR="0065667A" w:rsidRPr="00A6795F" w:rsidRDefault="0065667A" w:rsidP="00934D41">
      <w:pPr>
        <w:jc w:val="both"/>
        <w:rPr>
          <w:rFonts w:ascii="Times New Roman" w:hAnsi="Times New Roman" w:cs="Times New Roman"/>
        </w:rPr>
      </w:pPr>
      <w:r w:rsidRPr="00A6795F">
        <w:rPr>
          <w:rFonts w:ascii="Times New Roman" w:hAnsi="Times New Roman" w:cs="Times New Roman"/>
        </w:rPr>
        <w:t>For the colleague in this assignment, all of this suggests that coaching and mentoring could support her by giving her regular, psychologically safe time to talk through her anxieties about digital work and communication, by offering guided practice with feedback on tasks like documenting in the electronic record or leading a handover, by encouraging her to set clear goals and stick to them, and by showing her positive attitudes to learning and digital change in action.</w:t>
      </w:r>
    </w:p>
    <w:p w14:paraId="2ED19555" w14:textId="0064BC6B" w:rsidR="0065667A" w:rsidRPr="00A6795F" w:rsidRDefault="0065667A" w:rsidP="00934D41">
      <w:pPr>
        <w:pStyle w:val="ListParagraph"/>
        <w:numPr>
          <w:ilvl w:val="1"/>
          <w:numId w:val="1"/>
        </w:numPr>
        <w:jc w:val="both"/>
        <w:rPr>
          <w:rFonts w:ascii="Times New Roman" w:hAnsi="Times New Roman" w:cs="Times New Roman"/>
          <w:b/>
          <w:bCs/>
        </w:rPr>
      </w:pPr>
      <w:r w:rsidRPr="00A6795F">
        <w:rPr>
          <w:rFonts w:ascii="Times New Roman" w:hAnsi="Times New Roman" w:cs="Times New Roman"/>
        </w:rPr>
        <w:t xml:space="preserve"> </w:t>
      </w:r>
      <w:r w:rsidRPr="00A6795F">
        <w:rPr>
          <w:rFonts w:ascii="Times New Roman" w:hAnsi="Times New Roman" w:cs="Times New Roman"/>
          <w:b/>
          <w:bCs/>
        </w:rPr>
        <w:t>Coaching and mentoring models relevant to the case</w:t>
      </w:r>
    </w:p>
    <w:p w14:paraId="20A9F515" w14:textId="77777777" w:rsidR="0065667A" w:rsidRPr="00A6795F" w:rsidRDefault="0065667A" w:rsidP="00934D41">
      <w:pPr>
        <w:jc w:val="both"/>
        <w:rPr>
          <w:rFonts w:ascii="Times New Roman" w:hAnsi="Times New Roman" w:cs="Times New Roman"/>
        </w:rPr>
      </w:pPr>
      <w:r w:rsidRPr="00A6795F">
        <w:rPr>
          <w:rFonts w:ascii="Times New Roman" w:hAnsi="Times New Roman" w:cs="Times New Roman"/>
        </w:rPr>
        <w:t xml:space="preserve">There are lots of coaching and mentoring models, but two feel particularly relevant here: Whitmore’s GROW model and Clutterbuck’s developmental mentoring. Whitmore’s GROW model (Goal, Reality, Options, Will) uses four straightforward questions: what do you want, what is happening now, what could you do and what will you </w:t>
      </w:r>
      <w:proofErr w:type="gramStart"/>
      <w:r w:rsidRPr="00A6795F">
        <w:rPr>
          <w:rFonts w:ascii="Times New Roman" w:hAnsi="Times New Roman" w:cs="Times New Roman"/>
        </w:rPr>
        <w:t>actually do</w:t>
      </w:r>
      <w:proofErr w:type="gramEnd"/>
      <w:r w:rsidRPr="00A6795F">
        <w:rPr>
          <w:rFonts w:ascii="Times New Roman" w:hAnsi="Times New Roman" w:cs="Times New Roman"/>
        </w:rPr>
        <w:t xml:space="preserve"> (Whitmore, 2017).</w:t>
      </w:r>
    </w:p>
    <w:p w14:paraId="7349DE52" w14:textId="0FE00845" w:rsidR="0065667A" w:rsidRPr="00A6795F" w:rsidRDefault="0065667A" w:rsidP="00934D41">
      <w:pPr>
        <w:jc w:val="both"/>
        <w:rPr>
          <w:rFonts w:ascii="Times New Roman" w:hAnsi="Times New Roman" w:cs="Times New Roman"/>
        </w:rPr>
      </w:pPr>
      <w:r w:rsidRPr="00A6795F">
        <w:rPr>
          <w:rFonts w:ascii="Times New Roman" w:hAnsi="Times New Roman" w:cs="Times New Roman"/>
        </w:rPr>
        <w:lastRenderedPageBreak/>
        <w:t xml:space="preserve"> It works well in short, focused conversations, which matters in a busy ward. With this colleague, GROW could be used to set clear digital goals, like completing an admission assessment in the electronic record within an agreed time, explore how she currently feels and thinks about the systems, look at options such as shadowing a more confident nurse or using e learning, and then agree small, specific actions to review next time.</w:t>
      </w:r>
    </w:p>
    <w:p w14:paraId="2F4E378F" w14:textId="21686C95" w:rsidR="00C821E3" w:rsidRPr="00A6795F" w:rsidRDefault="0065667A" w:rsidP="00934D41">
      <w:pPr>
        <w:jc w:val="both"/>
        <w:rPr>
          <w:rFonts w:ascii="Times New Roman" w:hAnsi="Times New Roman" w:cs="Times New Roman"/>
        </w:rPr>
      </w:pPr>
      <w:r w:rsidRPr="00A6795F">
        <w:rPr>
          <w:rFonts w:ascii="Times New Roman" w:hAnsi="Times New Roman" w:cs="Times New Roman"/>
        </w:rPr>
        <w:t xml:space="preserve">Clutterbuck’s idea of developmental mentoring brings a slightly different angle. He sees mentoring as a collaborative, co learning relationship that helps the mentee make better decisions and grow in </w:t>
      </w:r>
      <w:proofErr w:type="spellStart"/>
      <w:r w:rsidRPr="00A6795F">
        <w:rPr>
          <w:rFonts w:ascii="Times New Roman" w:hAnsi="Times New Roman" w:cs="Times New Roman"/>
        </w:rPr>
        <w:t>self awareness</w:t>
      </w:r>
      <w:proofErr w:type="spellEnd"/>
      <w:r w:rsidRPr="00A6795F">
        <w:rPr>
          <w:rFonts w:ascii="Times New Roman" w:hAnsi="Times New Roman" w:cs="Times New Roman"/>
        </w:rPr>
        <w:t xml:space="preserve">, rather than simply passing on knowledge (Clutterbuck, 2014). It is usually less directive and less hierarchical, and pays attention to stages of the relationship, clear goals, contracting and ethics. </w:t>
      </w:r>
    </w:p>
    <w:p w14:paraId="0E67921D" w14:textId="77777777" w:rsidR="00C821E3" w:rsidRPr="00A6795F" w:rsidRDefault="0065667A" w:rsidP="00934D41">
      <w:pPr>
        <w:jc w:val="both"/>
        <w:rPr>
          <w:rFonts w:ascii="Times New Roman" w:hAnsi="Times New Roman" w:cs="Times New Roman"/>
        </w:rPr>
      </w:pPr>
      <w:r w:rsidRPr="00A6795F">
        <w:rPr>
          <w:rFonts w:ascii="Times New Roman" w:hAnsi="Times New Roman" w:cs="Times New Roman"/>
        </w:rPr>
        <w:t>In this case, a developmental mentor who is an experienced nurse or clinical informatics champion could help the colleague see digital systems more as tools that support care and her own growth rather than just something to fear. The mentor could offer emotional support after difficult tech related incidents, let her observe how they handle digital communication and pressure, talk this through afterwards, and gradually encourage her to take more responsibility for her own learning instead of relying on others to “fix” things.</w:t>
      </w:r>
    </w:p>
    <w:p w14:paraId="6EA2B828" w14:textId="365D15B6" w:rsidR="0065667A" w:rsidRPr="00A6795F" w:rsidRDefault="0065667A" w:rsidP="00934D41">
      <w:pPr>
        <w:jc w:val="both"/>
        <w:rPr>
          <w:rFonts w:ascii="Times New Roman" w:hAnsi="Times New Roman" w:cs="Times New Roman"/>
        </w:rPr>
      </w:pPr>
      <w:r w:rsidRPr="00A6795F">
        <w:rPr>
          <w:rFonts w:ascii="Times New Roman" w:hAnsi="Times New Roman" w:cs="Times New Roman"/>
        </w:rPr>
        <w:t>Both GROW and developmental mentoring rely on clear goals, reflection and trust, but they also have limits, including power dynamics, cultural fit and the risk of treating organisational issues as if they were only individual problems.</w:t>
      </w:r>
    </w:p>
    <w:p w14:paraId="5C9302CA" w14:textId="49705654" w:rsidR="0065667A" w:rsidRPr="00A6795F" w:rsidRDefault="0065667A" w:rsidP="00934D41">
      <w:pPr>
        <w:pStyle w:val="ListParagraph"/>
        <w:numPr>
          <w:ilvl w:val="1"/>
          <w:numId w:val="1"/>
        </w:numPr>
        <w:jc w:val="both"/>
        <w:rPr>
          <w:rFonts w:ascii="Times New Roman" w:hAnsi="Times New Roman" w:cs="Times New Roman"/>
          <w:b/>
          <w:bCs/>
        </w:rPr>
      </w:pPr>
      <w:r w:rsidRPr="00A6795F">
        <w:rPr>
          <w:rFonts w:ascii="Times New Roman" w:hAnsi="Times New Roman" w:cs="Times New Roman"/>
        </w:rPr>
        <w:t xml:space="preserve"> </w:t>
      </w:r>
      <w:r w:rsidRPr="00A6795F">
        <w:rPr>
          <w:rFonts w:ascii="Times New Roman" w:hAnsi="Times New Roman" w:cs="Times New Roman"/>
          <w:b/>
          <w:bCs/>
        </w:rPr>
        <w:t>Linking the skills, the colleague and the models</w:t>
      </w:r>
    </w:p>
    <w:p w14:paraId="0EDEE8BC" w14:textId="115E53ED" w:rsidR="0065667A" w:rsidRPr="00A6795F" w:rsidRDefault="0065667A" w:rsidP="00934D41">
      <w:pPr>
        <w:jc w:val="both"/>
        <w:rPr>
          <w:rFonts w:ascii="Times New Roman" w:hAnsi="Times New Roman" w:cs="Times New Roman"/>
        </w:rPr>
      </w:pPr>
      <w:r w:rsidRPr="00A6795F">
        <w:rPr>
          <w:rFonts w:ascii="Times New Roman" w:hAnsi="Times New Roman" w:cs="Times New Roman"/>
        </w:rPr>
        <w:t xml:space="preserve">The colleague’s main development needs, around digital literacy and emotionally intelligent communication, are not just technical gaps that can be closed with a quick training session. They sit on a mix of knowledge, confidence, personal beliefs about what she can do and the wider culture of the ward or organisation. Digital competence frameworks repeatedly stress that staff must </w:t>
      </w:r>
      <w:proofErr w:type="gramStart"/>
      <w:r w:rsidRPr="00A6795F">
        <w:rPr>
          <w:rFonts w:ascii="Times New Roman" w:hAnsi="Times New Roman" w:cs="Times New Roman"/>
        </w:rPr>
        <w:t>actually use</w:t>
      </w:r>
      <w:proofErr w:type="gramEnd"/>
      <w:r w:rsidRPr="00A6795F">
        <w:rPr>
          <w:rFonts w:ascii="Times New Roman" w:hAnsi="Times New Roman" w:cs="Times New Roman"/>
        </w:rPr>
        <w:t xml:space="preserve"> information and communication technologies in practice to deliver safe care and communicate well, and that this confidence builds over time through practice, feedback and reflection (</w:t>
      </w:r>
      <w:proofErr w:type="spellStart"/>
      <w:r w:rsidRPr="00A6795F">
        <w:rPr>
          <w:rFonts w:ascii="Times New Roman" w:hAnsi="Times New Roman" w:cs="Times New Roman"/>
        </w:rPr>
        <w:t>Nazeha</w:t>
      </w:r>
      <w:proofErr w:type="spellEnd"/>
      <w:r w:rsidRPr="00A6795F">
        <w:rPr>
          <w:rFonts w:ascii="Times New Roman" w:hAnsi="Times New Roman" w:cs="Times New Roman"/>
        </w:rPr>
        <w:t xml:space="preserve"> et al., 2020; NHS England, 2023; AACN, 2021). Emotional intelligence research suggests that </w:t>
      </w:r>
      <w:r w:rsidR="00456882" w:rsidRPr="00A6795F">
        <w:rPr>
          <w:rFonts w:ascii="Times New Roman" w:hAnsi="Times New Roman" w:cs="Times New Roman"/>
        </w:rPr>
        <w:t>self-awareness</w:t>
      </w:r>
      <w:r w:rsidRPr="00A6795F">
        <w:rPr>
          <w:rFonts w:ascii="Times New Roman" w:hAnsi="Times New Roman" w:cs="Times New Roman"/>
        </w:rPr>
        <w:t xml:space="preserve">, </w:t>
      </w:r>
      <w:r w:rsidR="00456882" w:rsidRPr="00A6795F">
        <w:rPr>
          <w:rFonts w:ascii="Times New Roman" w:hAnsi="Times New Roman" w:cs="Times New Roman"/>
        </w:rPr>
        <w:t>self-regulation</w:t>
      </w:r>
      <w:r w:rsidRPr="00A6795F">
        <w:rPr>
          <w:rFonts w:ascii="Times New Roman" w:hAnsi="Times New Roman" w:cs="Times New Roman"/>
        </w:rPr>
        <w:t xml:space="preserve"> and empathy can be strengthened through targeted interventions, which can improve staff wellbeing and the quality of care given (Karimi et al., 2021; Powell et al., 2024).</w:t>
      </w:r>
    </w:p>
    <w:p w14:paraId="1893369C" w14:textId="77777777" w:rsidR="0065667A" w:rsidRPr="00A6795F" w:rsidRDefault="0065667A" w:rsidP="00934D41">
      <w:pPr>
        <w:jc w:val="both"/>
        <w:rPr>
          <w:rFonts w:ascii="Times New Roman" w:hAnsi="Times New Roman" w:cs="Times New Roman"/>
        </w:rPr>
      </w:pPr>
      <w:r w:rsidRPr="00A6795F">
        <w:rPr>
          <w:rFonts w:ascii="Times New Roman" w:hAnsi="Times New Roman" w:cs="Times New Roman"/>
        </w:rPr>
        <w:t>Coaching and mentoring models such as GROW and developmental mentoring give a clear structure for this kind of development, and leadership resources from bodies such as the London Leadership Academy and NHS Education for Scotland argue that individual coaching conversations work best when they sit inside a broader coaching culture across the organisation (London Leadership Academy, 2014; NHS Education for Scotland, 2014).</w:t>
      </w:r>
    </w:p>
    <w:p w14:paraId="1AEBDBB0" w14:textId="566F075A" w:rsidR="0065667A" w:rsidRPr="00A6795F" w:rsidRDefault="0065667A" w:rsidP="00934D41">
      <w:pPr>
        <w:jc w:val="both"/>
        <w:rPr>
          <w:rFonts w:ascii="Times New Roman" w:hAnsi="Times New Roman" w:cs="Times New Roman"/>
        </w:rPr>
      </w:pPr>
      <w:r w:rsidRPr="00A6795F">
        <w:rPr>
          <w:rFonts w:ascii="Times New Roman" w:hAnsi="Times New Roman" w:cs="Times New Roman"/>
        </w:rPr>
        <w:lastRenderedPageBreak/>
        <w:t xml:space="preserve">The second half of the report builds on this by setting out a more detailed coaching and mentoring plan for the colleague, and by looking at ethical issues, organisational supports and barriers, and the </w:t>
      </w:r>
      <w:r w:rsidR="00456882" w:rsidRPr="00A6795F">
        <w:rPr>
          <w:rFonts w:ascii="Times New Roman" w:hAnsi="Times New Roman" w:cs="Times New Roman"/>
        </w:rPr>
        <w:t>challenges</w:t>
      </w:r>
      <w:r w:rsidRPr="00A6795F">
        <w:rPr>
          <w:rFonts w:ascii="Times New Roman" w:hAnsi="Times New Roman" w:cs="Times New Roman"/>
        </w:rPr>
        <w:t xml:space="preserve"> created by a rapidly changing digital workplace.</w:t>
      </w:r>
    </w:p>
    <w:p w14:paraId="6557BA9D" w14:textId="13353B9A" w:rsidR="0065667A" w:rsidRPr="00A6795F" w:rsidRDefault="0065667A" w:rsidP="00934D41">
      <w:pPr>
        <w:pStyle w:val="ListParagraph"/>
        <w:numPr>
          <w:ilvl w:val="0"/>
          <w:numId w:val="1"/>
        </w:numPr>
        <w:jc w:val="both"/>
        <w:rPr>
          <w:rFonts w:ascii="Times New Roman" w:hAnsi="Times New Roman" w:cs="Times New Roman"/>
          <w:b/>
          <w:bCs/>
        </w:rPr>
      </w:pPr>
      <w:r w:rsidRPr="00A6795F">
        <w:rPr>
          <w:rFonts w:ascii="Times New Roman" w:hAnsi="Times New Roman" w:cs="Times New Roman"/>
          <w:b/>
          <w:bCs/>
        </w:rPr>
        <w:t>Benefits of coaching and mentoring for individuals and organisations</w:t>
      </w:r>
    </w:p>
    <w:p w14:paraId="719F0468" w14:textId="08A118C7" w:rsidR="0065667A" w:rsidRPr="00A6795F" w:rsidRDefault="0065667A" w:rsidP="00934D41">
      <w:pPr>
        <w:jc w:val="both"/>
        <w:rPr>
          <w:rFonts w:ascii="Times New Roman" w:hAnsi="Times New Roman" w:cs="Times New Roman"/>
        </w:rPr>
      </w:pPr>
      <w:r w:rsidRPr="00A6795F">
        <w:rPr>
          <w:rFonts w:ascii="Times New Roman" w:hAnsi="Times New Roman" w:cs="Times New Roman"/>
        </w:rPr>
        <w:t>Coaching and mentoring are not just “nice to have” ideas. Larger reviews show they genuinely improve learning, performance and wellbeing across different workplaces, including healthcare (Jones, Woods and Guillaume, 2016; Grover and Furnham, 2016; de Haan</w:t>
      </w:r>
      <w:r w:rsidR="00AF06A6" w:rsidRPr="00A6795F">
        <w:rPr>
          <w:rFonts w:ascii="Times New Roman" w:hAnsi="Times New Roman" w:cs="Times New Roman"/>
        </w:rPr>
        <w:t xml:space="preserve"> and Nilsson</w:t>
      </w:r>
      <w:r w:rsidRPr="00A6795F">
        <w:rPr>
          <w:rFonts w:ascii="Times New Roman" w:hAnsi="Times New Roman" w:cs="Times New Roman"/>
        </w:rPr>
        <w:t>, 2023). Coaching is especially useful for things like setting and reaching goals, problem solving and building confidence in new roles, which is exactly what this colleague needs while learning digital systems.</w:t>
      </w:r>
    </w:p>
    <w:p w14:paraId="7C78EEC8" w14:textId="158A675D" w:rsidR="0065667A" w:rsidRPr="00A6795F" w:rsidRDefault="0065667A" w:rsidP="00934D41">
      <w:pPr>
        <w:jc w:val="both"/>
        <w:rPr>
          <w:rFonts w:ascii="Times New Roman" w:hAnsi="Times New Roman" w:cs="Times New Roman"/>
        </w:rPr>
      </w:pPr>
      <w:r w:rsidRPr="00A6795F">
        <w:rPr>
          <w:rFonts w:ascii="Times New Roman" w:hAnsi="Times New Roman" w:cs="Times New Roman"/>
        </w:rPr>
        <w:t>In nursing, Richardson et al. (2023) found that coaching programmes improved confidence, teamwork, role transition and overall workplace culture. This fits with the idea of the nurse leader as a coach who uses questions, feedback and reflection rather than just giving orders (Best, 2020). For someone trying to master new digital tools while keeping patients safe, that kind of supportive approach is much more helpful than a purely task focused style.</w:t>
      </w:r>
    </w:p>
    <w:p w14:paraId="466D692A" w14:textId="77777777" w:rsidR="0065667A" w:rsidRPr="00A6795F" w:rsidRDefault="0065667A" w:rsidP="00934D41">
      <w:pPr>
        <w:jc w:val="both"/>
        <w:rPr>
          <w:rFonts w:ascii="Times New Roman" w:hAnsi="Times New Roman" w:cs="Times New Roman"/>
        </w:rPr>
      </w:pPr>
      <w:r w:rsidRPr="00A6795F">
        <w:rPr>
          <w:rFonts w:ascii="Times New Roman" w:hAnsi="Times New Roman" w:cs="Times New Roman"/>
        </w:rPr>
        <w:t>Mentoring has an equally strong evidence base. Eby et al. (2008) showed that mentored staff have better job satisfaction, stronger commitment to the organisation and more career success than those without mentors. Ghosh and Reio (2013) also found that mentors themselves benefit through higher satisfaction and performance. In healthcare, RCN projects highlighted how good mentoring builds students’ skills and prepares them for complex care, while also increasing mentors’ confidence and leadership ability (RCN, 2015; RCN, 2017). The Cleveland Clinic links formal mentoring with better collaboration, clearer career paths and higher engagement among nurses (Cleveland Clinic, 2022).</w:t>
      </w:r>
    </w:p>
    <w:p w14:paraId="2AC59267" w14:textId="6C6D1D3A" w:rsidR="0065667A" w:rsidRPr="00A6795F" w:rsidRDefault="0065667A" w:rsidP="00934D41">
      <w:pPr>
        <w:jc w:val="both"/>
        <w:rPr>
          <w:rFonts w:ascii="Times New Roman" w:hAnsi="Times New Roman" w:cs="Times New Roman"/>
        </w:rPr>
      </w:pPr>
      <w:r w:rsidRPr="00A6795F">
        <w:rPr>
          <w:rFonts w:ascii="Times New Roman" w:hAnsi="Times New Roman" w:cs="Times New Roman"/>
        </w:rPr>
        <w:t xml:space="preserve">Coaching in nursing has been tied to improved performance, communication and organisational climate (Richardson et al., 2023; </w:t>
      </w:r>
      <w:proofErr w:type="spellStart"/>
      <w:r w:rsidRPr="00A6795F">
        <w:rPr>
          <w:rFonts w:ascii="Times New Roman" w:hAnsi="Times New Roman" w:cs="Times New Roman"/>
        </w:rPr>
        <w:t>Menegaz</w:t>
      </w:r>
      <w:proofErr w:type="spellEnd"/>
      <w:r w:rsidRPr="00A6795F">
        <w:rPr>
          <w:rFonts w:ascii="Times New Roman" w:hAnsi="Times New Roman" w:cs="Times New Roman"/>
        </w:rPr>
        <w:t xml:space="preserve"> et al., 2020). From a wider perspective, West et al. (2014) argue that investing in coaching and shared leadership helps create cultures centred on safety and </w:t>
      </w:r>
      <w:r w:rsidR="00456882" w:rsidRPr="00A6795F">
        <w:rPr>
          <w:rFonts w:ascii="Times New Roman" w:hAnsi="Times New Roman" w:cs="Times New Roman"/>
        </w:rPr>
        <w:t>high-quality</w:t>
      </w:r>
      <w:r w:rsidRPr="00A6795F">
        <w:rPr>
          <w:rFonts w:ascii="Times New Roman" w:hAnsi="Times New Roman" w:cs="Times New Roman"/>
        </w:rPr>
        <w:t xml:space="preserve"> care. The NHS Leadership Academy also promotes coaching and mentoring as central to leadership development and to building resilient, empowered teams (NHS Leadership Academy, 2023a; 202</w:t>
      </w:r>
      <w:r w:rsidR="009C6A5B">
        <w:rPr>
          <w:rFonts w:ascii="Times New Roman" w:hAnsi="Times New Roman" w:cs="Times New Roman"/>
        </w:rPr>
        <w:t>2</w:t>
      </w:r>
      <w:r w:rsidRPr="00A6795F">
        <w:rPr>
          <w:rFonts w:ascii="Times New Roman" w:hAnsi="Times New Roman" w:cs="Times New Roman"/>
        </w:rPr>
        <w:t xml:space="preserve">; NHS </w:t>
      </w:r>
      <w:r w:rsidR="00456882" w:rsidRPr="00A6795F">
        <w:rPr>
          <w:rFonts w:ascii="Times New Roman" w:hAnsi="Times New Roman" w:cs="Times New Roman"/>
        </w:rPr>
        <w:t>Northwest</w:t>
      </w:r>
      <w:r w:rsidRPr="00A6795F">
        <w:rPr>
          <w:rFonts w:ascii="Times New Roman" w:hAnsi="Times New Roman" w:cs="Times New Roman"/>
        </w:rPr>
        <w:t xml:space="preserve"> Leadership Academy, 202</w:t>
      </w:r>
      <w:r w:rsidR="0010399A" w:rsidRPr="00A6795F">
        <w:rPr>
          <w:rFonts w:ascii="Times New Roman" w:hAnsi="Times New Roman" w:cs="Times New Roman"/>
        </w:rPr>
        <w:t>4</w:t>
      </w:r>
      <w:r w:rsidRPr="00A6795F">
        <w:rPr>
          <w:rFonts w:ascii="Times New Roman" w:hAnsi="Times New Roman" w:cs="Times New Roman"/>
        </w:rPr>
        <w:t>). In a tech</w:t>
      </w:r>
      <w:r w:rsidR="00AF06A6" w:rsidRPr="00A6795F">
        <w:rPr>
          <w:rFonts w:ascii="Times New Roman" w:hAnsi="Times New Roman" w:cs="Times New Roman"/>
        </w:rPr>
        <w:t>-</w:t>
      </w:r>
      <w:r w:rsidRPr="00A6795F">
        <w:rPr>
          <w:rFonts w:ascii="Times New Roman" w:hAnsi="Times New Roman" w:cs="Times New Roman"/>
        </w:rPr>
        <w:t>heavy workplace, these cultures help staff see digital change as a shared learning process rather than something imposed on them.</w:t>
      </w:r>
    </w:p>
    <w:p w14:paraId="57DEE087" w14:textId="78246326" w:rsidR="0065667A" w:rsidRPr="00A6795F" w:rsidRDefault="0065667A" w:rsidP="00934D41">
      <w:pPr>
        <w:pStyle w:val="ListParagraph"/>
        <w:numPr>
          <w:ilvl w:val="0"/>
          <w:numId w:val="1"/>
        </w:numPr>
        <w:jc w:val="both"/>
        <w:rPr>
          <w:rFonts w:ascii="Times New Roman" w:hAnsi="Times New Roman" w:cs="Times New Roman"/>
          <w:b/>
          <w:bCs/>
        </w:rPr>
      </w:pPr>
      <w:r w:rsidRPr="00A6795F">
        <w:rPr>
          <w:rFonts w:ascii="Times New Roman" w:hAnsi="Times New Roman" w:cs="Times New Roman"/>
          <w:b/>
          <w:bCs/>
        </w:rPr>
        <w:t>Challenges and risks around coaching and mentoring</w:t>
      </w:r>
    </w:p>
    <w:p w14:paraId="1C587436" w14:textId="77777777" w:rsidR="0065667A" w:rsidRPr="00A6795F" w:rsidRDefault="0065667A" w:rsidP="00934D41">
      <w:pPr>
        <w:jc w:val="both"/>
        <w:rPr>
          <w:rFonts w:ascii="Times New Roman" w:hAnsi="Times New Roman" w:cs="Times New Roman"/>
        </w:rPr>
      </w:pPr>
      <w:r w:rsidRPr="00A6795F">
        <w:rPr>
          <w:rFonts w:ascii="Times New Roman" w:hAnsi="Times New Roman" w:cs="Times New Roman"/>
        </w:rPr>
        <w:t xml:space="preserve">Even with all the benefits, coaching and mentoring are not straightforward. Practical barriers come first. Heavy workloads, staff shortages and constant time pressure often mean there is no protected space for meaningful mentoring or coaching (Gray, 2014; RCN, 2015; NHS England, 2021). The RCN Mentorship Project found that mentors frequently felt unprepared and unsupported, with </w:t>
      </w:r>
      <w:r w:rsidRPr="00A6795F">
        <w:rPr>
          <w:rFonts w:ascii="Times New Roman" w:hAnsi="Times New Roman" w:cs="Times New Roman"/>
        </w:rPr>
        <w:lastRenderedPageBreak/>
        <w:t>mentoring simply added on top of existing responsibilities and limited training (RCN, 2015; RCN, 2017). On a busy digital ward, coaching can easily become the first thing to drop.</w:t>
      </w:r>
    </w:p>
    <w:p w14:paraId="086EF4F1" w14:textId="06D8E2AA" w:rsidR="0065667A" w:rsidRPr="00A6795F" w:rsidRDefault="0065667A" w:rsidP="00934D41">
      <w:pPr>
        <w:jc w:val="both"/>
        <w:rPr>
          <w:rFonts w:ascii="Times New Roman" w:hAnsi="Times New Roman" w:cs="Times New Roman"/>
        </w:rPr>
      </w:pPr>
      <w:r w:rsidRPr="00A6795F">
        <w:rPr>
          <w:rFonts w:ascii="Times New Roman" w:hAnsi="Times New Roman" w:cs="Times New Roman"/>
        </w:rPr>
        <w:t>There are also relational risks. Eby et al. (2000) identified negative mentoring experiences such as personality clashes, neglect, manipulation and poor mentor competence. Later work showed that mentors and protégés alike can experience dissatisfaction, role conflict and boundary issues when expectations are unclear or when mentoring becomes a form of control instead of support (Eby and Allen, 2002</w:t>
      </w:r>
      <w:r w:rsidR="00AF06A6" w:rsidRPr="00A6795F">
        <w:rPr>
          <w:rFonts w:ascii="Times New Roman" w:hAnsi="Times New Roman" w:cs="Times New Roman"/>
        </w:rPr>
        <w:t xml:space="preserve">). </w:t>
      </w:r>
      <w:r w:rsidRPr="00A6795F">
        <w:rPr>
          <w:rFonts w:ascii="Times New Roman" w:hAnsi="Times New Roman" w:cs="Times New Roman"/>
        </w:rPr>
        <w:t>For a colleague already nervous about digital change, a “coaching” session that feels critical or dismissive could seriously damage confidence.</w:t>
      </w:r>
    </w:p>
    <w:p w14:paraId="23B7734E" w14:textId="7B5F37AD" w:rsidR="0065667A" w:rsidRPr="00A6795F" w:rsidRDefault="0065667A" w:rsidP="00934D41">
      <w:pPr>
        <w:jc w:val="both"/>
        <w:rPr>
          <w:rFonts w:ascii="Times New Roman" w:hAnsi="Times New Roman" w:cs="Times New Roman"/>
        </w:rPr>
      </w:pPr>
      <w:r w:rsidRPr="00A6795F">
        <w:rPr>
          <w:rFonts w:ascii="Times New Roman" w:hAnsi="Times New Roman" w:cs="Times New Roman"/>
        </w:rPr>
        <w:t xml:space="preserve">Access is another problem. National surveys suggest mentoring opportunities are unevenly distributed, with some professions and groups gaining far more support than others (GMC, 2023; NHS England, 2023). Staff seen as high potential or </w:t>
      </w:r>
      <w:r w:rsidR="00456882" w:rsidRPr="00A6795F">
        <w:rPr>
          <w:rFonts w:ascii="Times New Roman" w:hAnsi="Times New Roman" w:cs="Times New Roman"/>
        </w:rPr>
        <w:t>well-connected</w:t>
      </w:r>
      <w:r w:rsidRPr="00A6795F">
        <w:rPr>
          <w:rFonts w:ascii="Times New Roman" w:hAnsi="Times New Roman" w:cs="Times New Roman"/>
        </w:rPr>
        <w:t xml:space="preserve"> often receive more mentoring, while people from minority backgrounds or those returning from leave may be left out. If no one checks for this, mentoring can quietly reinforce existing power imbalances.</w:t>
      </w:r>
    </w:p>
    <w:p w14:paraId="4FCF4230" w14:textId="402D15D0" w:rsidR="0065667A" w:rsidRPr="00A6795F" w:rsidRDefault="0065667A" w:rsidP="00934D41">
      <w:pPr>
        <w:jc w:val="both"/>
        <w:rPr>
          <w:rFonts w:ascii="Times New Roman" w:hAnsi="Times New Roman" w:cs="Times New Roman"/>
        </w:rPr>
      </w:pPr>
      <w:r w:rsidRPr="00A6795F">
        <w:rPr>
          <w:rFonts w:ascii="Times New Roman" w:hAnsi="Times New Roman" w:cs="Times New Roman"/>
        </w:rPr>
        <w:t>Digital transformation adds extra complexity. Coaching about digital tools may fail if coaches and mentors are themselves hesitant or sceptical about technology (Karimi et al., 202</w:t>
      </w:r>
      <w:r w:rsidR="00AF06A6" w:rsidRPr="00A6795F">
        <w:rPr>
          <w:rFonts w:ascii="Times New Roman" w:hAnsi="Times New Roman" w:cs="Times New Roman"/>
        </w:rPr>
        <w:t>1</w:t>
      </w:r>
      <w:r w:rsidRPr="00A6795F">
        <w:rPr>
          <w:rFonts w:ascii="Times New Roman" w:hAnsi="Times New Roman" w:cs="Times New Roman"/>
        </w:rPr>
        <w:t>). Senior nurses who trained on paper records may still be figuring things out, which makes it hard for them to model confidence. There is also a risk that coaching focuses only on “how to click” and ignores the emotional and identity shifts that come with new ways of working.</w:t>
      </w:r>
    </w:p>
    <w:p w14:paraId="5D2B16E2" w14:textId="75C0EFD9" w:rsidR="0065667A" w:rsidRPr="00A6795F" w:rsidRDefault="0065667A" w:rsidP="00934D41">
      <w:pPr>
        <w:jc w:val="both"/>
        <w:rPr>
          <w:rFonts w:ascii="Times New Roman" w:hAnsi="Times New Roman" w:cs="Times New Roman"/>
        </w:rPr>
      </w:pPr>
      <w:r w:rsidRPr="00A6795F">
        <w:rPr>
          <w:rFonts w:ascii="Times New Roman" w:hAnsi="Times New Roman" w:cs="Times New Roman"/>
        </w:rPr>
        <w:t>Organisational culture sits in the background of all this. Schein and Schein (20</w:t>
      </w:r>
      <w:r w:rsidR="003749DE" w:rsidRPr="00A6795F">
        <w:rPr>
          <w:rFonts w:ascii="Times New Roman" w:hAnsi="Times New Roman" w:cs="Times New Roman"/>
        </w:rPr>
        <w:t>20</w:t>
      </w:r>
      <w:r w:rsidRPr="00A6795F">
        <w:rPr>
          <w:rFonts w:ascii="Times New Roman" w:hAnsi="Times New Roman" w:cs="Times New Roman"/>
        </w:rPr>
        <w:t>) argue that development projects that ignore assumptions about hierarchy, blame and learning are unlikely to stick. In cultures where errors are punished rather than discussed, staff will not openly admit digital uncertainties. Compassionate, collective leadership cultures, in contrast, tend to support coaching, open discussion and shared learning (West et al., 2014).</w:t>
      </w:r>
    </w:p>
    <w:p w14:paraId="33AB2AB8" w14:textId="782D41FA" w:rsidR="0065667A" w:rsidRPr="00A6795F" w:rsidRDefault="0065667A" w:rsidP="00934D41">
      <w:pPr>
        <w:jc w:val="both"/>
        <w:rPr>
          <w:rFonts w:ascii="Times New Roman" w:hAnsi="Times New Roman" w:cs="Times New Roman"/>
        </w:rPr>
      </w:pPr>
      <w:r w:rsidRPr="00A6795F">
        <w:rPr>
          <w:rFonts w:ascii="Times New Roman" w:hAnsi="Times New Roman" w:cs="Times New Roman"/>
        </w:rPr>
        <w:t>Ethics and boundaries also need attention. Mentoring guidance stresses clear contracts, confidentiality, appropriate note keeping and clarity about where mentoring ends and performance management begins (NHS England, 2020; East of England Leadership Academy, 2023; Gray, 2014). In small teams, the same person often acts as mentor, line manager and appraiser, which can feel unsafe for staff. For the colleague in this scenario, it is essential that coaching feels genuinely supportive, not like another way of judging her digital performance.</w:t>
      </w:r>
    </w:p>
    <w:p w14:paraId="78B66DA2" w14:textId="053F7D64" w:rsidR="0065667A" w:rsidRPr="00A6795F" w:rsidRDefault="0065667A" w:rsidP="00934D41">
      <w:pPr>
        <w:pStyle w:val="ListParagraph"/>
        <w:numPr>
          <w:ilvl w:val="0"/>
          <w:numId w:val="1"/>
        </w:numPr>
        <w:jc w:val="both"/>
        <w:rPr>
          <w:rFonts w:ascii="Times New Roman" w:hAnsi="Times New Roman" w:cs="Times New Roman"/>
          <w:b/>
          <w:bCs/>
        </w:rPr>
      </w:pPr>
      <w:r w:rsidRPr="00A6795F">
        <w:rPr>
          <w:rFonts w:ascii="Times New Roman" w:hAnsi="Times New Roman" w:cs="Times New Roman"/>
          <w:b/>
          <w:bCs/>
        </w:rPr>
        <w:t>Nurturing key personal skills through coaching and mentoring</w:t>
      </w:r>
    </w:p>
    <w:p w14:paraId="0998E261" w14:textId="1FE41548" w:rsidR="0065667A" w:rsidRPr="00A6795F" w:rsidRDefault="0065667A" w:rsidP="00934D41">
      <w:pPr>
        <w:jc w:val="both"/>
        <w:rPr>
          <w:rFonts w:ascii="Times New Roman" w:hAnsi="Times New Roman" w:cs="Times New Roman"/>
        </w:rPr>
      </w:pPr>
      <w:r w:rsidRPr="00A6795F">
        <w:rPr>
          <w:rFonts w:ascii="Times New Roman" w:hAnsi="Times New Roman" w:cs="Times New Roman"/>
        </w:rPr>
        <w:t xml:space="preserve">This assignment really comes down to two big groups of skills: on one side, digital and informatics skills; on the other, emotional intelligence, communication and adaptability. Both areas can be worked on through coaching and mentoring. Evidence suggests that having structured coaching conversations, time to reflect and clear action plans is an effective way to build both technical and </w:t>
      </w:r>
      <w:r w:rsidR="00AF06A6" w:rsidRPr="00A6795F">
        <w:rPr>
          <w:rFonts w:ascii="Times New Roman" w:hAnsi="Times New Roman" w:cs="Times New Roman"/>
        </w:rPr>
        <w:t>non-technical</w:t>
      </w:r>
      <w:r w:rsidRPr="00A6795F">
        <w:rPr>
          <w:rFonts w:ascii="Times New Roman" w:hAnsi="Times New Roman" w:cs="Times New Roman"/>
        </w:rPr>
        <w:t xml:space="preserve"> skills (Richardson et al., 2023; </w:t>
      </w:r>
      <w:proofErr w:type="spellStart"/>
      <w:r w:rsidRPr="00A6795F">
        <w:rPr>
          <w:rFonts w:ascii="Times New Roman" w:hAnsi="Times New Roman" w:cs="Times New Roman"/>
        </w:rPr>
        <w:t>Menegaz</w:t>
      </w:r>
      <w:proofErr w:type="spellEnd"/>
      <w:r w:rsidRPr="00A6795F">
        <w:rPr>
          <w:rFonts w:ascii="Times New Roman" w:hAnsi="Times New Roman" w:cs="Times New Roman"/>
        </w:rPr>
        <w:t xml:space="preserve"> et al., 2020).</w:t>
      </w:r>
    </w:p>
    <w:p w14:paraId="493166E6" w14:textId="70F1F593" w:rsidR="0065667A" w:rsidRPr="00A6795F" w:rsidRDefault="0065667A" w:rsidP="00934D41">
      <w:pPr>
        <w:jc w:val="both"/>
        <w:rPr>
          <w:rFonts w:ascii="Times New Roman" w:hAnsi="Times New Roman" w:cs="Times New Roman"/>
        </w:rPr>
      </w:pPr>
      <w:r w:rsidRPr="00A6795F">
        <w:rPr>
          <w:rFonts w:ascii="Times New Roman" w:hAnsi="Times New Roman" w:cs="Times New Roman"/>
        </w:rPr>
        <w:lastRenderedPageBreak/>
        <w:t xml:space="preserve">In a digital setting, coaching gives staff space to say what they </w:t>
      </w:r>
      <w:r w:rsidR="00456882" w:rsidRPr="00A6795F">
        <w:rPr>
          <w:rFonts w:ascii="Times New Roman" w:hAnsi="Times New Roman" w:cs="Times New Roman"/>
        </w:rPr>
        <w:t>struggle</w:t>
      </w:r>
      <w:r w:rsidRPr="00A6795F">
        <w:rPr>
          <w:rFonts w:ascii="Times New Roman" w:hAnsi="Times New Roman" w:cs="Times New Roman"/>
        </w:rPr>
        <w:t xml:space="preserve"> with, instead of just “getting on with it.” It helps break big changes into smaller, realistic steps and lets them look back on progress over time. Using the GROW model, for example, a coach might ask what the colleague specifically wants to achieve with the electronic record, talk through how things are going at the moment, look at options such as protected practice time or shadowing someone confident with the system, and then agree a simple, concrete action like completing one full assessment on her own by a certain date.</w:t>
      </w:r>
    </w:p>
    <w:p w14:paraId="07456039" w14:textId="47E55C22" w:rsidR="0065667A" w:rsidRPr="00A6795F" w:rsidRDefault="0065667A" w:rsidP="00934D41">
      <w:pPr>
        <w:jc w:val="both"/>
        <w:rPr>
          <w:rFonts w:ascii="Times New Roman" w:hAnsi="Times New Roman" w:cs="Times New Roman"/>
        </w:rPr>
      </w:pPr>
      <w:r w:rsidRPr="00A6795F">
        <w:rPr>
          <w:rFonts w:ascii="Times New Roman" w:hAnsi="Times New Roman" w:cs="Times New Roman"/>
        </w:rPr>
        <w:t>On the digital side, mentoring and coaching are most useful when they involve doing the work together. A digitally confident mentor can work with her on shift, guide her through the system in real time and share small practical tips that make the job feel less overwhelming (Gray, 2014; Medical Mentoring, 2010). Deliberate practice, with quick, specific feedback, is one of the main ways coaching helps people improve performance (Grover and Furnham, 2016; Jones, Woods and Guillaume, 2016). Alongside this, peer coaching or action learning groups let staff compare experiences, talk through real digital problems and come up with solutions together, which helps build a shared sense that everyone is responsible for digital competence, not just the “IT people” (West et al., 2014; NHS Leadership Academy, 202</w:t>
      </w:r>
      <w:r w:rsidR="00061D64">
        <w:rPr>
          <w:rFonts w:ascii="Times New Roman" w:hAnsi="Times New Roman" w:cs="Times New Roman"/>
        </w:rPr>
        <w:t>2</w:t>
      </w:r>
      <w:r w:rsidRPr="00A6795F">
        <w:rPr>
          <w:rFonts w:ascii="Times New Roman" w:hAnsi="Times New Roman" w:cs="Times New Roman"/>
        </w:rPr>
        <w:t>).</w:t>
      </w:r>
    </w:p>
    <w:p w14:paraId="0B8915F2" w14:textId="428BAD9C" w:rsidR="0065667A" w:rsidRPr="00A6795F" w:rsidRDefault="0065667A" w:rsidP="00934D41">
      <w:pPr>
        <w:jc w:val="both"/>
        <w:rPr>
          <w:rFonts w:ascii="Times New Roman" w:hAnsi="Times New Roman" w:cs="Times New Roman"/>
        </w:rPr>
      </w:pPr>
      <w:r w:rsidRPr="00A6795F">
        <w:rPr>
          <w:rFonts w:ascii="Times New Roman" w:hAnsi="Times New Roman" w:cs="Times New Roman"/>
        </w:rPr>
        <w:t xml:space="preserve">For emotional intelligence and communication, coaching and mentoring provide space for reflection and perspective taking. Emotional intelligence, </w:t>
      </w:r>
      <w:r w:rsidR="00456882" w:rsidRPr="00A6795F">
        <w:rPr>
          <w:rFonts w:ascii="Times New Roman" w:hAnsi="Times New Roman" w:cs="Times New Roman"/>
        </w:rPr>
        <w:t>self-awareness</w:t>
      </w:r>
      <w:r w:rsidRPr="00A6795F">
        <w:rPr>
          <w:rFonts w:ascii="Times New Roman" w:hAnsi="Times New Roman" w:cs="Times New Roman"/>
        </w:rPr>
        <w:t xml:space="preserve"> and empathy are consistently highlighted as core leadership skills in complex healthcare environments (Harley, 2024; Duffy, 2018; International Council of Nurses, 2020; 2024). Best (2020) argues that nurse leaders who take a coaching stance are better able to manage conflict, build trust and support staff through rapid change.</w:t>
      </w:r>
    </w:p>
    <w:p w14:paraId="251B90F9" w14:textId="083C76C5" w:rsidR="0065667A" w:rsidRPr="00A6795F" w:rsidRDefault="0065667A" w:rsidP="00934D41">
      <w:pPr>
        <w:jc w:val="both"/>
        <w:rPr>
          <w:rFonts w:ascii="Times New Roman" w:hAnsi="Times New Roman" w:cs="Times New Roman"/>
        </w:rPr>
      </w:pPr>
      <w:r w:rsidRPr="00A6795F">
        <w:rPr>
          <w:rFonts w:ascii="Times New Roman" w:hAnsi="Times New Roman" w:cs="Times New Roman"/>
        </w:rPr>
        <w:t xml:space="preserve">In practice, this might mean using coaching sessions to look back at specific incidents when the colleague felt overwhelmed by technology, picking apart what she was thinking and feeling at the time, and exploring different ways she could respond. Mentoring conversations might address how she sees herself as a nurse in a digital world, helping her </w:t>
      </w:r>
      <w:r w:rsidR="00456882" w:rsidRPr="00A6795F">
        <w:rPr>
          <w:rFonts w:ascii="Times New Roman" w:hAnsi="Times New Roman" w:cs="Times New Roman"/>
        </w:rPr>
        <w:t>join</w:t>
      </w:r>
      <w:r w:rsidRPr="00A6795F">
        <w:rPr>
          <w:rFonts w:ascii="Times New Roman" w:hAnsi="Times New Roman" w:cs="Times New Roman"/>
        </w:rPr>
        <w:t xml:space="preserve"> “being caring” with “being competent with technology” instead of seeing them as opposites. Role </w:t>
      </w:r>
      <w:r w:rsidR="00456882" w:rsidRPr="00A6795F">
        <w:rPr>
          <w:rFonts w:ascii="Times New Roman" w:hAnsi="Times New Roman" w:cs="Times New Roman"/>
        </w:rPr>
        <w:t>plays</w:t>
      </w:r>
      <w:r w:rsidRPr="00A6795F">
        <w:rPr>
          <w:rFonts w:ascii="Times New Roman" w:hAnsi="Times New Roman" w:cs="Times New Roman"/>
        </w:rPr>
        <w:t xml:space="preserve"> around difficult conversations that involve digital information, followed by honest feedback, can also build confidence.</w:t>
      </w:r>
    </w:p>
    <w:p w14:paraId="22AE517B" w14:textId="23B29BD2" w:rsidR="0065667A" w:rsidRPr="00A6795F" w:rsidRDefault="0065667A" w:rsidP="00934D41">
      <w:pPr>
        <w:pStyle w:val="ListParagraph"/>
        <w:numPr>
          <w:ilvl w:val="0"/>
          <w:numId w:val="1"/>
        </w:numPr>
        <w:jc w:val="both"/>
        <w:rPr>
          <w:rFonts w:ascii="Times New Roman" w:hAnsi="Times New Roman" w:cs="Times New Roman"/>
          <w:b/>
          <w:bCs/>
        </w:rPr>
      </w:pPr>
      <w:r w:rsidRPr="00A6795F">
        <w:rPr>
          <w:rFonts w:ascii="Times New Roman" w:hAnsi="Times New Roman" w:cs="Times New Roman"/>
          <w:b/>
          <w:bCs/>
        </w:rPr>
        <w:t>Coaching and mentoring plan for the colleague</w:t>
      </w:r>
    </w:p>
    <w:p w14:paraId="1478AAD0" w14:textId="64A53951" w:rsidR="0065667A" w:rsidRPr="00A6795F" w:rsidRDefault="0065667A" w:rsidP="00934D41">
      <w:pPr>
        <w:jc w:val="both"/>
        <w:rPr>
          <w:rFonts w:ascii="Times New Roman" w:hAnsi="Times New Roman" w:cs="Times New Roman"/>
        </w:rPr>
      </w:pPr>
      <w:r w:rsidRPr="00A6795F">
        <w:rPr>
          <w:rFonts w:ascii="Times New Roman" w:hAnsi="Times New Roman" w:cs="Times New Roman"/>
        </w:rPr>
        <w:t xml:space="preserve">A simple, realistic </w:t>
      </w:r>
      <w:r w:rsidR="00456882" w:rsidRPr="00A6795F">
        <w:rPr>
          <w:rFonts w:ascii="Times New Roman" w:hAnsi="Times New Roman" w:cs="Times New Roman"/>
        </w:rPr>
        <w:t>six-month</w:t>
      </w:r>
      <w:r w:rsidRPr="00A6795F">
        <w:rPr>
          <w:rFonts w:ascii="Times New Roman" w:hAnsi="Times New Roman" w:cs="Times New Roman"/>
        </w:rPr>
        <w:t xml:space="preserve"> plan could be set up as follows.</w:t>
      </w:r>
    </w:p>
    <w:p w14:paraId="32F551AC" w14:textId="77777777" w:rsidR="00D94020" w:rsidRDefault="0065667A" w:rsidP="00D94020">
      <w:pPr>
        <w:pStyle w:val="ListParagraph"/>
        <w:numPr>
          <w:ilvl w:val="0"/>
          <w:numId w:val="2"/>
        </w:numPr>
        <w:jc w:val="both"/>
        <w:rPr>
          <w:rFonts w:ascii="Times New Roman" w:hAnsi="Times New Roman" w:cs="Times New Roman"/>
        </w:rPr>
      </w:pPr>
      <w:r w:rsidRPr="00A6795F">
        <w:rPr>
          <w:rFonts w:ascii="Times New Roman" w:hAnsi="Times New Roman" w:cs="Times New Roman"/>
        </w:rPr>
        <w:t>Contracting and assessment (weeks 1–2)</w:t>
      </w:r>
    </w:p>
    <w:p w14:paraId="743D99D8" w14:textId="6437278E" w:rsidR="0065667A" w:rsidRPr="00D94020" w:rsidRDefault="0065667A" w:rsidP="00D94020">
      <w:pPr>
        <w:jc w:val="both"/>
        <w:rPr>
          <w:rFonts w:ascii="Times New Roman" w:hAnsi="Times New Roman" w:cs="Times New Roman"/>
        </w:rPr>
      </w:pPr>
      <w:r w:rsidRPr="00D94020">
        <w:rPr>
          <w:rFonts w:ascii="Times New Roman" w:hAnsi="Times New Roman" w:cs="Times New Roman"/>
        </w:rPr>
        <w:t xml:space="preserve">In the first meetings the mentor and colleague agree why they are working together, what is included, what is off limits and how confidentiality will be handled. They complete a brief digital skills </w:t>
      </w:r>
      <w:r w:rsidR="00456882" w:rsidRPr="00D94020">
        <w:rPr>
          <w:rFonts w:ascii="Times New Roman" w:hAnsi="Times New Roman" w:cs="Times New Roman"/>
        </w:rPr>
        <w:t>self-assessment</w:t>
      </w:r>
      <w:r w:rsidRPr="00D94020">
        <w:rPr>
          <w:rFonts w:ascii="Times New Roman" w:hAnsi="Times New Roman" w:cs="Times New Roman"/>
        </w:rPr>
        <w:t xml:space="preserve"> and discuss one or two recent difficult situations to set a baseline (Gray, 2014; NHS England, 2020; East of England Leadership Academy, 2023).</w:t>
      </w:r>
    </w:p>
    <w:p w14:paraId="5A213141" w14:textId="77777777" w:rsidR="00D94020" w:rsidRDefault="0065667A" w:rsidP="00934D41">
      <w:pPr>
        <w:pStyle w:val="ListParagraph"/>
        <w:numPr>
          <w:ilvl w:val="0"/>
          <w:numId w:val="2"/>
        </w:numPr>
        <w:jc w:val="both"/>
        <w:rPr>
          <w:rFonts w:ascii="Times New Roman" w:hAnsi="Times New Roman" w:cs="Times New Roman"/>
        </w:rPr>
      </w:pPr>
      <w:r w:rsidRPr="00A6795F">
        <w:rPr>
          <w:rFonts w:ascii="Times New Roman" w:hAnsi="Times New Roman" w:cs="Times New Roman"/>
        </w:rPr>
        <w:t>Goal setting linked to ward priorities (weeks 2–3</w:t>
      </w:r>
      <w:r w:rsidR="00D94020">
        <w:rPr>
          <w:rFonts w:ascii="Times New Roman" w:hAnsi="Times New Roman" w:cs="Times New Roman"/>
        </w:rPr>
        <w:t>)</w:t>
      </w:r>
    </w:p>
    <w:p w14:paraId="7A43DAB7" w14:textId="5C3436A5" w:rsidR="0065667A" w:rsidRPr="00D94020" w:rsidRDefault="0065667A" w:rsidP="00D94020">
      <w:pPr>
        <w:jc w:val="both"/>
        <w:rPr>
          <w:rFonts w:ascii="Times New Roman" w:hAnsi="Times New Roman" w:cs="Times New Roman"/>
        </w:rPr>
      </w:pPr>
      <w:r w:rsidRPr="00D94020">
        <w:rPr>
          <w:rFonts w:ascii="Times New Roman" w:hAnsi="Times New Roman" w:cs="Times New Roman"/>
        </w:rPr>
        <w:lastRenderedPageBreak/>
        <w:t xml:space="preserve">Using GROW or a similar model, they agree two or three clear goals, using the digital handover system confidently and coping better when systems are slow. These goals are tied directly to ward priorities like safe documentation and smooth </w:t>
      </w:r>
      <w:r w:rsidR="00456882" w:rsidRPr="00D94020">
        <w:rPr>
          <w:rFonts w:ascii="Times New Roman" w:hAnsi="Times New Roman" w:cs="Times New Roman"/>
        </w:rPr>
        <w:t>handover,</w:t>
      </w:r>
      <w:r w:rsidRPr="00D94020">
        <w:rPr>
          <w:rFonts w:ascii="Times New Roman" w:hAnsi="Times New Roman" w:cs="Times New Roman"/>
        </w:rPr>
        <w:t xml:space="preserve"> so her development supports team needs as well (Grover and Furnham, 2016; Richardson et al., 2023).</w:t>
      </w:r>
    </w:p>
    <w:p w14:paraId="16307AC1" w14:textId="77777777" w:rsidR="00D94020" w:rsidRDefault="0065667A" w:rsidP="00934D41">
      <w:pPr>
        <w:pStyle w:val="ListParagraph"/>
        <w:numPr>
          <w:ilvl w:val="0"/>
          <w:numId w:val="2"/>
        </w:numPr>
        <w:jc w:val="both"/>
        <w:rPr>
          <w:rFonts w:ascii="Times New Roman" w:hAnsi="Times New Roman" w:cs="Times New Roman"/>
        </w:rPr>
      </w:pPr>
      <w:r w:rsidRPr="00A6795F">
        <w:rPr>
          <w:rFonts w:ascii="Times New Roman" w:hAnsi="Times New Roman" w:cs="Times New Roman"/>
        </w:rPr>
        <w:t>Fortnightly coaching sessions (months 1–6)</w:t>
      </w:r>
    </w:p>
    <w:p w14:paraId="182AAA60" w14:textId="4B3F2167" w:rsidR="0065667A" w:rsidRPr="00D94020" w:rsidRDefault="0065667A" w:rsidP="00D94020">
      <w:pPr>
        <w:jc w:val="both"/>
        <w:rPr>
          <w:rFonts w:ascii="Times New Roman" w:hAnsi="Times New Roman" w:cs="Times New Roman"/>
        </w:rPr>
      </w:pPr>
      <w:r w:rsidRPr="00D94020">
        <w:rPr>
          <w:rFonts w:ascii="Times New Roman" w:hAnsi="Times New Roman" w:cs="Times New Roman"/>
        </w:rPr>
        <w:t>They then meet every two weeks for around an hour to review progress, talk through emotional reactions to digital challenges and set a few concrete actions before the next session. Regular, focused coaching of this kind is linked with behaviour change and improved performance (Jones, Woods and Guillaume, 2016; Richardson et al., 2023).</w:t>
      </w:r>
    </w:p>
    <w:p w14:paraId="773E641D" w14:textId="77777777" w:rsidR="00D94020" w:rsidRDefault="0065667A" w:rsidP="00D94020">
      <w:pPr>
        <w:pStyle w:val="ListParagraph"/>
        <w:numPr>
          <w:ilvl w:val="0"/>
          <w:numId w:val="2"/>
        </w:numPr>
        <w:jc w:val="both"/>
        <w:rPr>
          <w:rFonts w:ascii="Times New Roman" w:hAnsi="Times New Roman" w:cs="Times New Roman"/>
        </w:rPr>
      </w:pPr>
      <w:r w:rsidRPr="00A6795F">
        <w:rPr>
          <w:rFonts w:ascii="Times New Roman" w:hAnsi="Times New Roman" w:cs="Times New Roman"/>
        </w:rPr>
        <w:t>On shift mentoring and guided practice (months 1–4)</w:t>
      </w:r>
    </w:p>
    <w:p w14:paraId="73E7DBD4" w14:textId="20E952F2" w:rsidR="00D94020" w:rsidRPr="00D94020" w:rsidRDefault="0065667A" w:rsidP="00D94020">
      <w:pPr>
        <w:jc w:val="both"/>
        <w:rPr>
          <w:rFonts w:ascii="Times New Roman" w:hAnsi="Times New Roman" w:cs="Times New Roman"/>
        </w:rPr>
      </w:pPr>
      <w:r w:rsidRPr="00D94020">
        <w:rPr>
          <w:rFonts w:ascii="Times New Roman" w:hAnsi="Times New Roman" w:cs="Times New Roman"/>
        </w:rPr>
        <w:t xml:space="preserve">Where the rota allows, the mentor also works one shift a week alongside her, focusing on real tasks such as documenting, using digital handover or running virtual appointments. The mentor offers immediate, supportive feedback and models staying calm when technology fails, which helps new skills embed in </w:t>
      </w:r>
      <w:r w:rsidR="00456882" w:rsidRPr="00D94020">
        <w:rPr>
          <w:rFonts w:ascii="Times New Roman" w:hAnsi="Times New Roman" w:cs="Times New Roman"/>
        </w:rPr>
        <w:t>day-to-day</w:t>
      </w:r>
      <w:r w:rsidRPr="00D94020">
        <w:rPr>
          <w:rFonts w:ascii="Times New Roman" w:hAnsi="Times New Roman" w:cs="Times New Roman"/>
        </w:rPr>
        <w:t xml:space="preserve"> practice (Gray, 2014; </w:t>
      </w:r>
      <w:proofErr w:type="spellStart"/>
      <w:r w:rsidRPr="00D94020">
        <w:rPr>
          <w:rFonts w:ascii="Times New Roman" w:hAnsi="Times New Roman" w:cs="Times New Roman"/>
        </w:rPr>
        <w:t>Menegaz</w:t>
      </w:r>
      <w:proofErr w:type="spellEnd"/>
      <w:r w:rsidRPr="00D94020">
        <w:rPr>
          <w:rFonts w:ascii="Times New Roman" w:hAnsi="Times New Roman" w:cs="Times New Roman"/>
        </w:rPr>
        <w:t xml:space="preserve"> et al., 2020).</w:t>
      </w:r>
    </w:p>
    <w:p w14:paraId="5475BE5D" w14:textId="77777777" w:rsidR="00D94020" w:rsidRDefault="0065667A" w:rsidP="00D94020">
      <w:pPr>
        <w:pStyle w:val="ListParagraph"/>
        <w:numPr>
          <w:ilvl w:val="0"/>
          <w:numId w:val="2"/>
        </w:numPr>
        <w:jc w:val="both"/>
        <w:rPr>
          <w:rFonts w:ascii="Times New Roman" w:hAnsi="Times New Roman" w:cs="Times New Roman"/>
        </w:rPr>
      </w:pPr>
      <w:r w:rsidRPr="00A6795F">
        <w:rPr>
          <w:rFonts w:ascii="Times New Roman" w:hAnsi="Times New Roman" w:cs="Times New Roman"/>
        </w:rPr>
        <w:t>Peer coaching or action learning (months 2–6)</w:t>
      </w:r>
    </w:p>
    <w:p w14:paraId="48EEBE17" w14:textId="74900752" w:rsidR="0065667A" w:rsidRPr="00D94020" w:rsidRDefault="0065667A" w:rsidP="00D94020">
      <w:pPr>
        <w:jc w:val="both"/>
        <w:rPr>
          <w:rFonts w:ascii="Times New Roman" w:hAnsi="Times New Roman" w:cs="Times New Roman"/>
        </w:rPr>
      </w:pPr>
      <w:r w:rsidRPr="00D94020">
        <w:rPr>
          <w:rFonts w:ascii="Times New Roman" w:hAnsi="Times New Roman" w:cs="Times New Roman"/>
        </w:rPr>
        <w:br/>
        <w:t xml:space="preserve">From about month two she joins a small peer group that meets monthly to discuss </w:t>
      </w:r>
      <w:proofErr w:type="gramStart"/>
      <w:r w:rsidRPr="00D94020">
        <w:rPr>
          <w:rFonts w:ascii="Times New Roman" w:hAnsi="Times New Roman" w:cs="Times New Roman"/>
        </w:rPr>
        <w:t>real</w:t>
      </w:r>
      <w:proofErr w:type="gramEnd"/>
      <w:r w:rsidRPr="00D94020">
        <w:rPr>
          <w:rFonts w:ascii="Times New Roman" w:hAnsi="Times New Roman" w:cs="Times New Roman"/>
        </w:rPr>
        <w:t xml:space="preserve"> digital or communication problems. Each person presents a case, the others mainly ask questions, and the presenter commits to one or two next steps, helping to build a local coaching culture and shared leadership around digital work (West et al., 2014; NHS Leadership Academy, 202</w:t>
      </w:r>
      <w:r w:rsidR="00061D64" w:rsidRPr="00D94020">
        <w:rPr>
          <w:rFonts w:ascii="Times New Roman" w:hAnsi="Times New Roman" w:cs="Times New Roman"/>
        </w:rPr>
        <w:t>2</w:t>
      </w:r>
      <w:r w:rsidRPr="00D94020">
        <w:rPr>
          <w:rFonts w:ascii="Times New Roman" w:hAnsi="Times New Roman" w:cs="Times New Roman"/>
        </w:rPr>
        <w:t>).</w:t>
      </w:r>
    </w:p>
    <w:p w14:paraId="4E20058B" w14:textId="77777777" w:rsidR="00D94020" w:rsidRDefault="0065667A" w:rsidP="00934D41">
      <w:pPr>
        <w:pStyle w:val="ListParagraph"/>
        <w:numPr>
          <w:ilvl w:val="0"/>
          <w:numId w:val="2"/>
        </w:numPr>
        <w:jc w:val="both"/>
        <w:rPr>
          <w:rFonts w:ascii="Times New Roman" w:hAnsi="Times New Roman" w:cs="Times New Roman"/>
        </w:rPr>
      </w:pPr>
      <w:r w:rsidRPr="00A6795F">
        <w:rPr>
          <w:rFonts w:ascii="Times New Roman" w:hAnsi="Times New Roman" w:cs="Times New Roman"/>
        </w:rPr>
        <w:t>Review and next steps (month 6)</w:t>
      </w:r>
    </w:p>
    <w:p w14:paraId="09FF568B" w14:textId="469E9DFE" w:rsidR="0065667A" w:rsidRPr="00D94020" w:rsidRDefault="0065667A" w:rsidP="00D94020">
      <w:pPr>
        <w:jc w:val="both"/>
        <w:rPr>
          <w:rFonts w:ascii="Times New Roman" w:hAnsi="Times New Roman" w:cs="Times New Roman"/>
        </w:rPr>
      </w:pPr>
      <w:r w:rsidRPr="00D94020">
        <w:rPr>
          <w:rFonts w:ascii="Times New Roman" w:hAnsi="Times New Roman" w:cs="Times New Roman"/>
        </w:rPr>
        <w:br/>
        <w:t>At six months they repeat key parts of the original assessment, look honestly at what has changed and, if appropriate, gather brief feedback from colleagues. Together they decide whether to end the formal mentoring, continue at a lower intensity or set new goals, in line with guidance that stresses planned endings and clear review (NHS England, 2020; Gray, 2014; East of England Leadership Academy, 2023).</w:t>
      </w:r>
    </w:p>
    <w:p w14:paraId="783CFDC9" w14:textId="1793A18E" w:rsidR="0065667A" w:rsidRPr="00A6795F" w:rsidRDefault="0065667A" w:rsidP="00934D41">
      <w:pPr>
        <w:jc w:val="both"/>
        <w:rPr>
          <w:rFonts w:ascii="Times New Roman" w:hAnsi="Times New Roman" w:cs="Times New Roman"/>
        </w:rPr>
      </w:pPr>
      <w:r w:rsidRPr="00A6795F">
        <w:rPr>
          <w:rFonts w:ascii="Times New Roman" w:hAnsi="Times New Roman" w:cs="Times New Roman"/>
        </w:rPr>
        <w:t>Through the whole process the colleague is encouraged to highlight any wider digital issues, such as outdated hardware or unrealistic documentation demands. This links her individual development to bigger system changes, in line with Schein and Schein’s (20</w:t>
      </w:r>
      <w:r w:rsidR="003749DE" w:rsidRPr="00A6795F">
        <w:rPr>
          <w:rFonts w:ascii="Times New Roman" w:hAnsi="Times New Roman" w:cs="Times New Roman"/>
        </w:rPr>
        <w:t>20</w:t>
      </w:r>
      <w:r w:rsidRPr="00A6795F">
        <w:rPr>
          <w:rFonts w:ascii="Times New Roman" w:hAnsi="Times New Roman" w:cs="Times New Roman"/>
        </w:rPr>
        <w:t>) view that cultural and structural factors must be tackled alongside individual behaviour.</w:t>
      </w:r>
    </w:p>
    <w:p w14:paraId="56E11256" w14:textId="29DD1957" w:rsidR="0065667A" w:rsidRPr="00A6795F" w:rsidRDefault="0065667A" w:rsidP="00934D41">
      <w:pPr>
        <w:pStyle w:val="ListParagraph"/>
        <w:numPr>
          <w:ilvl w:val="0"/>
          <w:numId w:val="1"/>
        </w:numPr>
        <w:jc w:val="both"/>
        <w:rPr>
          <w:rFonts w:ascii="Times New Roman" w:hAnsi="Times New Roman" w:cs="Times New Roman"/>
          <w:b/>
          <w:bCs/>
        </w:rPr>
      </w:pPr>
      <w:r w:rsidRPr="00A6795F">
        <w:rPr>
          <w:rFonts w:ascii="Times New Roman" w:hAnsi="Times New Roman" w:cs="Times New Roman"/>
          <w:b/>
          <w:bCs/>
        </w:rPr>
        <w:t>Critical discussion and conclusion</w:t>
      </w:r>
    </w:p>
    <w:p w14:paraId="13895313" w14:textId="77777777" w:rsidR="0065667A" w:rsidRPr="00A6795F" w:rsidRDefault="0065667A" w:rsidP="00934D41">
      <w:pPr>
        <w:jc w:val="both"/>
        <w:rPr>
          <w:rFonts w:ascii="Times New Roman" w:hAnsi="Times New Roman" w:cs="Times New Roman"/>
        </w:rPr>
      </w:pPr>
      <w:r w:rsidRPr="00A6795F">
        <w:rPr>
          <w:rFonts w:ascii="Times New Roman" w:hAnsi="Times New Roman" w:cs="Times New Roman"/>
        </w:rPr>
        <w:t xml:space="preserve">Taken together, the literature shows that coaching and mentoring benefit both staff and organisations. They are linked with better performance, higher confidence, stronger leadership, improved teamwork and healthier cultures (Eby et al., 2008; Grover and Furnham, 2016; </w:t>
      </w:r>
      <w:r w:rsidRPr="00A6795F">
        <w:rPr>
          <w:rFonts w:ascii="Times New Roman" w:hAnsi="Times New Roman" w:cs="Times New Roman"/>
        </w:rPr>
        <w:lastRenderedPageBreak/>
        <w:t>Richardson et al., 2023; West et al., 2014). For a nurse in a highly digital setting, they offer structured support to build technical confidence and emotional resilience.</w:t>
      </w:r>
    </w:p>
    <w:p w14:paraId="1644AD9D" w14:textId="50ABB0B5" w:rsidR="0065667A" w:rsidRPr="00A6795F" w:rsidRDefault="0065667A" w:rsidP="00934D41">
      <w:pPr>
        <w:jc w:val="both"/>
        <w:rPr>
          <w:rFonts w:ascii="Times New Roman" w:hAnsi="Times New Roman" w:cs="Times New Roman"/>
        </w:rPr>
      </w:pPr>
      <w:r w:rsidRPr="00A6795F">
        <w:rPr>
          <w:rFonts w:ascii="Times New Roman" w:hAnsi="Times New Roman" w:cs="Times New Roman"/>
        </w:rPr>
        <w:t>However, they are not a quick fix. When they are rushed, bolted onto an already busy workload or poorly supported, they can have little impact or even add stress. Negative mentoring experiences, lack of protected time and limited mentor training can all harm staff wellbeing (Eby et al., 2000; Gray, 2014; RCN, 2015). There is also a risk that they are used to shift responsibility onto individuals instead of tackling issues such as understaffing or badly designed digital systems.</w:t>
      </w:r>
    </w:p>
    <w:p w14:paraId="63C50BDE" w14:textId="77777777" w:rsidR="0065667A" w:rsidRPr="00A6795F" w:rsidRDefault="0065667A" w:rsidP="00934D41">
      <w:pPr>
        <w:jc w:val="both"/>
        <w:rPr>
          <w:rFonts w:ascii="Times New Roman" w:hAnsi="Times New Roman" w:cs="Times New Roman"/>
        </w:rPr>
      </w:pPr>
      <w:r w:rsidRPr="00A6795F">
        <w:rPr>
          <w:rFonts w:ascii="Times New Roman" w:hAnsi="Times New Roman" w:cs="Times New Roman"/>
        </w:rPr>
        <w:t>In terms of this assignment, the key personal skills that stand out are digital literacy, emotional intelligence, good communication, resilience, adaptability and reflective practice. Well planned coaching and mentoring are practical ways to develop these through regular conversations, real time support and learning with peers.</w:t>
      </w:r>
    </w:p>
    <w:p w14:paraId="03710828" w14:textId="5DDC8263" w:rsidR="0065667A" w:rsidRPr="00A6795F" w:rsidRDefault="0065667A" w:rsidP="00934D41">
      <w:pPr>
        <w:jc w:val="both"/>
        <w:rPr>
          <w:rFonts w:ascii="Times New Roman" w:hAnsi="Times New Roman" w:cs="Times New Roman"/>
        </w:rPr>
      </w:pPr>
      <w:r w:rsidRPr="00A6795F">
        <w:rPr>
          <w:rFonts w:ascii="Times New Roman" w:hAnsi="Times New Roman" w:cs="Times New Roman"/>
        </w:rPr>
        <w:t>If organisations really want staff to cope with and shape increasingly digital, complex care, investing in technology and formal training is not enough. They also need to build supportive coaching and mentoring cultures. For colleagues like the one described, that can be the difference between feeling overwhelmed by digital change and feeling confident enough to work with it and use it to improve care.</w:t>
      </w:r>
    </w:p>
    <w:p w14:paraId="0CAF313E" w14:textId="77777777" w:rsidR="00C821E3" w:rsidRPr="00A6795F" w:rsidRDefault="00C821E3" w:rsidP="00934D41">
      <w:pPr>
        <w:jc w:val="both"/>
        <w:rPr>
          <w:rFonts w:ascii="Times New Roman" w:hAnsi="Times New Roman" w:cs="Times New Roman"/>
        </w:rPr>
      </w:pPr>
    </w:p>
    <w:p w14:paraId="3BEE4ECF" w14:textId="77777777" w:rsidR="00AF06A6" w:rsidRPr="00A6795F" w:rsidRDefault="00AF06A6" w:rsidP="00934D41">
      <w:pPr>
        <w:jc w:val="both"/>
        <w:rPr>
          <w:rFonts w:ascii="Times New Roman" w:hAnsi="Times New Roman" w:cs="Times New Roman"/>
        </w:rPr>
      </w:pPr>
    </w:p>
    <w:p w14:paraId="2BF4DBE0" w14:textId="77777777" w:rsidR="00AF06A6" w:rsidRPr="00A6795F" w:rsidRDefault="00AF06A6" w:rsidP="00934D41">
      <w:pPr>
        <w:jc w:val="both"/>
        <w:rPr>
          <w:rFonts w:ascii="Times New Roman" w:hAnsi="Times New Roman" w:cs="Times New Roman"/>
        </w:rPr>
      </w:pPr>
    </w:p>
    <w:p w14:paraId="0C66E5CB" w14:textId="77777777" w:rsidR="00AF06A6" w:rsidRPr="00A6795F" w:rsidRDefault="00AF06A6" w:rsidP="00934D41">
      <w:pPr>
        <w:jc w:val="both"/>
        <w:rPr>
          <w:rFonts w:ascii="Times New Roman" w:hAnsi="Times New Roman" w:cs="Times New Roman"/>
        </w:rPr>
      </w:pPr>
    </w:p>
    <w:p w14:paraId="71ACCFED" w14:textId="77777777" w:rsidR="00AF06A6" w:rsidRPr="00A6795F" w:rsidRDefault="00AF06A6" w:rsidP="00934D41">
      <w:pPr>
        <w:jc w:val="both"/>
        <w:rPr>
          <w:rFonts w:ascii="Times New Roman" w:hAnsi="Times New Roman" w:cs="Times New Roman"/>
        </w:rPr>
      </w:pPr>
    </w:p>
    <w:p w14:paraId="721D4165" w14:textId="77777777" w:rsidR="00AF06A6" w:rsidRPr="00A6795F" w:rsidRDefault="00AF06A6" w:rsidP="00934D41">
      <w:pPr>
        <w:jc w:val="both"/>
        <w:rPr>
          <w:rFonts w:ascii="Times New Roman" w:hAnsi="Times New Roman" w:cs="Times New Roman"/>
        </w:rPr>
      </w:pPr>
    </w:p>
    <w:p w14:paraId="5037FF15" w14:textId="77777777" w:rsidR="00AF06A6" w:rsidRPr="00A6795F" w:rsidRDefault="00AF06A6" w:rsidP="00934D41">
      <w:pPr>
        <w:jc w:val="both"/>
        <w:rPr>
          <w:rFonts w:ascii="Times New Roman" w:hAnsi="Times New Roman" w:cs="Times New Roman"/>
        </w:rPr>
      </w:pPr>
    </w:p>
    <w:p w14:paraId="63A3CB88" w14:textId="77777777" w:rsidR="00AF06A6" w:rsidRPr="00A6795F" w:rsidRDefault="00AF06A6" w:rsidP="00934D41">
      <w:pPr>
        <w:jc w:val="both"/>
        <w:rPr>
          <w:rFonts w:ascii="Times New Roman" w:hAnsi="Times New Roman" w:cs="Times New Roman"/>
        </w:rPr>
      </w:pPr>
    </w:p>
    <w:p w14:paraId="0574D142" w14:textId="77777777" w:rsidR="00AF06A6" w:rsidRPr="00A6795F" w:rsidRDefault="00AF06A6" w:rsidP="00934D41">
      <w:pPr>
        <w:jc w:val="both"/>
        <w:rPr>
          <w:rFonts w:ascii="Times New Roman" w:hAnsi="Times New Roman" w:cs="Times New Roman"/>
        </w:rPr>
      </w:pPr>
    </w:p>
    <w:p w14:paraId="40D0DE30" w14:textId="77777777" w:rsidR="00AF06A6" w:rsidRPr="00A6795F" w:rsidRDefault="00AF06A6" w:rsidP="00934D41">
      <w:pPr>
        <w:jc w:val="both"/>
        <w:rPr>
          <w:rFonts w:ascii="Times New Roman" w:hAnsi="Times New Roman" w:cs="Times New Roman"/>
        </w:rPr>
      </w:pPr>
    </w:p>
    <w:p w14:paraId="22731EA9" w14:textId="77777777" w:rsidR="00AF06A6" w:rsidRPr="00A6795F" w:rsidRDefault="00AF06A6" w:rsidP="00934D41">
      <w:pPr>
        <w:jc w:val="both"/>
        <w:rPr>
          <w:rFonts w:ascii="Times New Roman" w:hAnsi="Times New Roman" w:cs="Times New Roman"/>
        </w:rPr>
      </w:pPr>
    </w:p>
    <w:p w14:paraId="0AC0DDCA" w14:textId="77777777" w:rsidR="00AF06A6" w:rsidRPr="00A6795F" w:rsidRDefault="00AF06A6" w:rsidP="00934D41">
      <w:pPr>
        <w:jc w:val="both"/>
        <w:rPr>
          <w:rFonts w:ascii="Times New Roman" w:hAnsi="Times New Roman" w:cs="Times New Roman"/>
        </w:rPr>
      </w:pPr>
    </w:p>
    <w:p w14:paraId="10253E22" w14:textId="77777777" w:rsidR="00AF06A6" w:rsidRPr="00A6795F" w:rsidRDefault="00AF06A6" w:rsidP="00934D41">
      <w:pPr>
        <w:jc w:val="both"/>
        <w:rPr>
          <w:rFonts w:ascii="Times New Roman" w:hAnsi="Times New Roman" w:cs="Times New Roman"/>
        </w:rPr>
      </w:pPr>
    </w:p>
    <w:p w14:paraId="05E25FFF" w14:textId="77777777" w:rsidR="00AF06A6" w:rsidRPr="00A6795F" w:rsidRDefault="00AF06A6" w:rsidP="00934D41">
      <w:pPr>
        <w:jc w:val="both"/>
        <w:rPr>
          <w:rFonts w:ascii="Times New Roman" w:hAnsi="Times New Roman" w:cs="Times New Roman"/>
        </w:rPr>
      </w:pPr>
    </w:p>
    <w:p w14:paraId="2D25AC72" w14:textId="77777777" w:rsidR="00AF06A6" w:rsidRPr="00A6795F" w:rsidRDefault="00AF06A6" w:rsidP="00934D41">
      <w:pPr>
        <w:jc w:val="both"/>
        <w:rPr>
          <w:rFonts w:ascii="Times New Roman" w:hAnsi="Times New Roman" w:cs="Times New Roman"/>
        </w:rPr>
      </w:pPr>
    </w:p>
    <w:p w14:paraId="7D7928DA" w14:textId="77777777" w:rsidR="00AF06A6" w:rsidRPr="00A6795F" w:rsidRDefault="00AF06A6" w:rsidP="00934D41">
      <w:pPr>
        <w:jc w:val="both"/>
        <w:rPr>
          <w:rFonts w:ascii="Times New Roman" w:hAnsi="Times New Roman" w:cs="Times New Roman"/>
        </w:rPr>
      </w:pPr>
    </w:p>
    <w:p w14:paraId="0DBB4477" w14:textId="77777777" w:rsidR="00AF06A6" w:rsidRPr="00A6795F" w:rsidRDefault="00AF06A6" w:rsidP="00934D41">
      <w:pPr>
        <w:jc w:val="both"/>
        <w:rPr>
          <w:rFonts w:ascii="Times New Roman" w:hAnsi="Times New Roman" w:cs="Times New Roman"/>
        </w:rPr>
      </w:pPr>
    </w:p>
    <w:p w14:paraId="2A95FB27" w14:textId="25D875DB" w:rsidR="00C821E3" w:rsidRDefault="00C821E3" w:rsidP="00934D41">
      <w:pPr>
        <w:jc w:val="both"/>
        <w:rPr>
          <w:rFonts w:ascii="Times New Roman" w:hAnsi="Times New Roman" w:cs="Times New Roman"/>
          <w:b/>
          <w:bCs/>
        </w:rPr>
      </w:pPr>
      <w:r w:rsidRPr="00A6795F">
        <w:rPr>
          <w:rFonts w:ascii="Times New Roman" w:hAnsi="Times New Roman" w:cs="Times New Roman"/>
          <w:b/>
          <w:bCs/>
        </w:rPr>
        <w:t>References</w:t>
      </w:r>
      <w:r w:rsidR="00D52700">
        <w:rPr>
          <w:rFonts w:ascii="Times New Roman" w:hAnsi="Times New Roman" w:cs="Times New Roman"/>
          <w:b/>
          <w:bCs/>
        </w:rPr>
        <w:t>:</w:t>
      </w:r>
    </w:p>
    <w:p w14:paraId="261483DB" w14:textId="77777777" w:rsidR="00F5781D" w:rsidRDefault="00D52700" w:rsidP="00F5781D">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lang w:val="en-US"/>
        </w:rPr>
      </w:pPr>
      <w:r w:rsidRPr="00F5781D">
        <w:rPr>
          <w:rFonts w:ascii="Times New Roman" w:hAnsi="Times New Roman" w:cs="Times New Roman"/>
          <w:kern w:val="0"/>
          <w:lang w:val="en-US"/>
        </w:rPr>
        <w:t xml:space="preserve">American Association of Colleges of Nursing (2021) </w:t>
      </w:r>
      <w:r w:rsidRPr="00F5781D">
        <w:rPr>
          <w:rFonts w:ascii="Times New Roman" w:hAnsi="Times New Roman" w:cs="Times New Roman"/>
          <w:i/>
          <w:iCs/>
          <w:kern w:val="0"/>
          <w:lang w:val="en-US"/>
        </w:rPr>
        <w:t>The essentials: Core competencies for professional nursing education. Washington, DC: AACN.</w:t>
      </w:r>
      <w:r w:rsidRPr="00F5781D">
        <w:rPr>
          <w:rFonts w:ascii="Times New Roman" w:hAnsi="Times New Roman" w:cs="Times New Roman"/>
          <w:kern w:val="0"/>
          <w:lang w:val="en-US"/>
        </w:rPr>
        <w:t xml:space="preserve"> American Association of Colleges of Nursing. Available at: </w:t>
      </w:r>
      <w:hyperlink r:id="rId8" w:history="1">
        <w:r w:rsidRPr="00F5781D">
          <w:rPr>
            <w:rFonts w:ascii="Times New Roman" w:hAnsi="Times New Roman" w:cs="Times New Roman"/>
            <w:kern w:val="0"/>
            <w:lang w:val="en-US"/>
          </w:rPr>
          <w:t>https://www.aacnnursing.org/Portals/0/PDFs/Publications/Essentials-2021.pdf</w:t>
        </w:r>
      </w:hyperlink>
      <w:r w:rsidRPr="00F5781D">
        <w:rPr>
          <w:rFonts w:ascii="Times New Roman" w:hAnsi="Times New Roman" w:cs="Times New Roman"/>
          <w:kern w:val="0"/>
          <w:lang w:val="en-US"/>
        </w:rPr>
        <w:t>.</w:t>
      </w:r>
    </w:p>
    <w:p w14:paraId="40066C0F" w14:textId="77777777" w:rsidR="00F5781D" w:rsidRDefault="00D52700" w:rsidP="00F5781D">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lang w:val="en-US"/>
        </w:rPr>
      </w:pPr>
      <w:r w:rsidRPr="00F5781D">
        <w:rPr>
          <w:rFonts w:ascii="Times New Roman" w:hAnsi="Times New Roman" w:cs="Times New Roman"/>
          <w:kern w:val="0"/>
          <w:lang w:val="en-US"/>
        </w:rPr>
        <w:t xml:space="preserve">Bell, F. (2024) </w:t>
      </w:r>
      <w:r w:rsidRPr="00F5781D">
        <w:rPr>
          <w:rFonts w:ascii="Times New Roman" w:hAnsi="Times New Roman" w:cs="Times New Roman"/>
          <w:i/>
          <w:iCs/>
          <w:kern w:val="0"/>
          <w:lang w:val="en-US"/>
        </w:rPr>
        <w:t>The Importance of Mentoring and Coaching in Nursing. American Nurse Journal</w:t>
      </w:r>
      <w:r w:rsidRPr="00F5781D">
        <w:rPr>
          <w:rFonts w:ascii="Times New Roman" w:hAnsi="Times New Roman" w:cs="Times New Roman"/>
          <w:kern w:val="0"/>
          <w:lang w:val="en-US"/>
        </w:rPr>
        <w:t xml:space="preserve">. Available at: </w:t>
      </w:r>
      <w:hyperlink r:id="rId9" w:history="1">
        <w:r w:rsidRPr="00F5781D">
          <w:rPr>
            <w:rFonts w:ascii="Times New Roman" w:hAnsi="Times New Roman" w:cs="Times New Roman"/>
            <w:kern w:val="0"/>
            <w:lang w:val="en-US"/>
          </w:rPr>
          <w:t>https://www.myamericannurse.com/the-importance-of-mentoring-and-coaching-in-nursing/</w:t>
        </w:r>
      </w:hyperlink>
      <w:r w:rsidRPr="00F5781D">
        <w:rPr>
          <w:rFonts w:ascii="Times New Roman" w:hAnsi="Times New Roman" w:cs="Times New Roman"/>
          <w:kern w:val="0"/>
          <w:lang w:val="en-US"/>
        </w:rPr>
        <w:t>.</w:t>
      </w:r>
    </w:p>
    <w:p w14:paraId="3E493C65" w14:textId="77777777" w:rsidR="00F5781D" w:rsidRDefault="00D52700" w:rsidP="00F5781D">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lang w:val="en-US"/>
        </w:rPr>
      </w:pPr>
      <w:r w:rsidRPr="00F5781D">
        <w:rPr>
          <w:rFonts w:ascii="Times New Roman" w:hAnsi="Times New Roman" w:cs="Times New Roman"/>
          <w:kern w:val="0"/>
          <w:lang w:val="en-US"/>
        </w:rPr>
        <w:t>Best, C. (</w:t>
      </w:r>
      <w:proofErr w:type="gramStart"/>
      <w:r w:rsidRPr="00F5781D">
        <w:rPr>
          <w:rFonts w:ascii="Times New Roman" w:hAnsi="Times New Roman" w:cs="Times New Roman"/>
          <w:kern w:val="0"/>
          <w:lang w:val="en-US"/>
        </w:rPr>
        <w:t>2020) ‘</w:t>
      </w:r>
      <w:proofErr w:type="gramEnd"/>
      <w:r w:rsidRPr="00F5781D">
        <w:rPr>
          <w:rFonts w:ascii="Times New Roman" w:hAnsi="Times New Roman" w:cs="Times New Roman"/>
          <w:kern w:val="0"/>
          <w:lang w:val="en-US"/>
        </w:rPr>
        <w:t xml:space="preserve">The Nurse Leader as a coach: Is the Tide turning?’ </w:t>
      </w:r>
      <w:r w:rsidRPr="00F5781D">
        <w:rPr>
          <w:rFonts w:ascii="Times New Roman" w:hAnsi="Times New Roman" w:cs="Times New Roman"/>
          <w:i/>
          <w:iCs/>
          <w:kern w:val="0"/>
          <w:lang w:val="en-US"/>
        </w:rPr>
        <w:t>Practice Nursing</w:t>
      </w:r>
      <w:r w:rsidRPr="00F5781D">
        <w:rPr>
          <w:rFonts w:ascii="Times New Roman" w:hAnsi="Times New Roman" w:cs="Times New Roman"/>
          <w:kern w:val="0"/>
          <w:lang w:val="en-US"/>
        </w:rPr>
        <w:t xml:space="preserve"> 31(7), pp. 300–303. Available at: </w:t>
      </w:r>
      <w:hyperlink r:id="rId10" w:history="1">
        <w:r w:rsidRPr="00F5781D">
          <w:rPr>
            <w:rFonts w:ascii="Times New Roman" w:hAnsi="Times New Roman" w:cs="Times New Roman"/>
            <w:kern w:val="0"/>
            <w:lang w:val="en-US"/>
          </w:rPr>
          <w:t>https://www.magonlinelibrary.com/doi/full/10.12968/pnur.2020.31.7.300</w:t>
        </w:r>
      </w:hyperlink>
      <w:r w:rsidRPr="00F5781D">
        <w:rPr>
          <w:rFonts w:ascii="Times New Roman" w:hAnsi="Times New Roman" w:cs="Times New Roman"/>
          <w:kern w:val="0"/>
          <w:lang w:val="en-US"/>
        </w:rPr>
        <w:t>.</w:t>
      </w:r>
    </w:p>
    <w:p w14:paraId="4E59A5FA" w14:textId="77777777" w:rsidR="00F5781D" w:rsidRDefault="00D52700" w:rsidP="00F5781D">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lang w:val="en-US"/>
        </w:rPr>
      </w:pPr>
      <w:r w:rsidRPr="00F5781D">
        <w:rPr>
          <w:rFonts w:ascii="Times New Roman" w:hAnsi="Times New Roman" w:cs="Times New Roman"/>
          <w:kern w:val="0"/>
          <w:lang w:val="en-US"/>
        </w:rPr>
        <w:t xml:space="preserve">Cleveland Clinic (2022) </w:t>
      </w:r>
      <w:r w:rsidRPr="00F5781D">
        <w:rPr>
          <w:rFonts w:ascii="Times New Roman" w:hAnsi="Times New Roman" w:cs="Times New Roman"/>
          <w:i/>
          <w:iCs/>
          <w:kern w:val="0"/>
          <w:lang w:val="en-US"/>
        </w:rPr>
        <w:t>The Value of Formal Mentoring in Healthcare. Cleveland: Cleveland Clinic</w:t>
      </w:r>
      <w:r w:rsidRPr="00F5781D">
        <w:rPr>
          <w:rFonts w:ascii="Times New Roman" w:hAnsi="Times New Roman" w:cs="Times New Roman"/>
          <w:kern w:val="0"/>
          <w:lang w:val="en-US"/>
        </w:rPr>
        <w:t xml:space="preserve">. Available at: </w:t>
      </w:r>
      <w:hyperlink r:id="rId11" w:history="1">
        <w:r w:rsidRPr="00F5781D">
          <w:rPr>
            <w:rFonts w:ascii="Times New Roman" w:hAnsi="Times New Roman" w:cs="Times New Roman"/>
            <w:kern w:val="0"/>
            <w:lang w:val="en-US"/>
          </w:rPr>
          <w:t>https://consultqd.clevelandclinic.org/the-value-of-formal-mentoring-in-healthcare</w:t>
        </w:r>
      </w:hyperlink>
      <w:r w:rsidRPr="00F5781D">
        <w:rPr>
          <w:rFonts w:ascii="Times New Roman" w:hAnsi="Times New Roman" w:cs="Times New Roman"/>
          <w:kern w:val="0"/>
          <w:lang w:val="en-US"/>
        </w:rPr>
        <w:t>.</w:t>
      </w:r>
    </w:p>
    <w:p w14:paraId="70E5E250" w14:textId="77777777" w:rsidR="00F5781D" w:rsidRDefault="00D52700" w:rsidP="00F5781D">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lang w:val="en-US"/>
        </w:rPr>
      </w:pPr>
      <w:r w:rsidRPr="00F5781D">
        <w:rPr>
          <w:rFonts w:ascii="Times New Roman" w:hAnsi="Times New Roman" w:cs="Times New Roman"/>
          <w:kern w:val="0"/>
          <w:lang w:val="en-US"/>
        </w:rPr>
        <w:t xml:space="preserve">Clutterbuck, D. (2014) </w:t>
      </w:r>
      <w:r w:rsidRPr="00F5781D">
        <w:rPr>
          <w:rFonts w:ascii="Times New Roman" w:hAnsi="Times New Roman" w:cs="Times New Roman"/>
          <w:i/>
          <w:iCs/>
          <w:kern w:val="0"/>
          <w:lang w:val="en-US"/>
        </w:rPr>
        <w:t>Everyone Needs a Mentor</w:t>
      </w:r>
      <w:proofErr w:type="gramStart"/>
      <w:r w:rsidRPr="00F5781D">
        <w:rPr>
          <w:rFonts w:ascii="Times New Roman" w:hAnsi="Times New Roman" w:cs="Times New Roman"/>
          <w:i/>
          <w:iCs/>
          <w:kern w:val="0"/>
          <w:lang w:val="en-US"/>
        </w:rPr>
        <w:t>. :</w:t>
      </w:r>
      <w:proofErr w:type="gramEnd"/>
      <w:r w:rsidRPr="00F5781D">
        <w:rPr>
          <w:rFonts w:ascii="Times New Roman" w:hAnsi="Times New Roman" w:cs="Times New Roman"/>
          <w:i/>
          <w:iCs/>
          <w:kern w:val="0"/>
          <w:lang w:val="en-US"/>
        </w:rPr>
        <w:t xml:space="preserve"> Fostering Talent in Your </w:t>
      </w:r>
      <w:proofErr w:type="spellStart"/>
      <w:r w:rsidRPr="00F5781D">
        <w:rPr>
          <w:rFonts w:ascii="Times New Roman" w:hAnsi="Times New Roman" w:cs="Times New Roman"/>
          <w:i/>
          <w:iCs/>
          <w:kern w:val="0"/>
          <w:lang w:val="en-US"/>
        </w:rPr>
        <w:t>Organisation</w:t>
      </w:r>
      <w:proofErr w:type="spellEnd"/>
      <w:r w:rsidRPr="00F5781D">
        <w:rPr>
          <w:rFonts w:ascii="Times New Roman" w:hAnsi="Times New Roman" w:cs="Times New Roman"/>
          <w:i/>
          <w:iCs/>
          <w:kern w:val="0"/>
          <w:lang w:val="en-US"/>
        </w:rPr>
        <w:t xml:space="preserve">. 5th </w:t>
      </w:r>
      <w:proofErr w:type="spellStart"/>
      <w:proofErr w:type="gramStart"/>
      <w:r w:rsidRPr="00F5781D">
        <w:rPr>
          <w:rFonts w:ascii="Times New Roman" w:hAnsi="Times New Roman" w:cs="Times New Roman"/>
          <w:i/>
          <w:iCs/>
          <w:kern w:val="0"/>
          <w:lang w:val="en-US"/>
        </w:rPr>
        <w:t>edn</w:t>
      </w:r>
      <w:proofErr w:type="spellEnd"/>
      <w:proofErr w:type="gramEnd"/>
      <w:r w:rsidRPr="00F5781D">
        <w:rPr>
          <w:rFonts w:ascii="Times New Roman" w:hAnsi="Times New Roman" w:cs="Times New Roman"/>
          <w:i/>
          <w:iCs/>
          <w:kern w:val="0"/>
          <w:lang w:val="en-US"/>
        </w:rPr>
        <w:t>. London: CIPD / Kogan Page</w:t>
      </w:r>
      <w:r w:rsidRPr="00F5781D">
        <w:rPr>
          <w:rFonts w:ascii="Times New Roman" w:hAnsi="Times New Roman" w:cs="Times New Roman"/>
          <w:kern w:val="0"/>
          <w:lang w:val="en-US"/>
        </w:rPr>
        <w:t xml:space="preserve">. Available at: </w:t>
      </w:r>
      <w:hyperlink r:id="rId12" w:anchor="v=onepage&amp;q&amp;f=false" w:history="1">
        <w:r w:rsidRPr="00F5781D">
          <w:rPr>
            <w:rFonts w:ascii="Times New Roman" w:hAnsi="Times New Roman" w:cs="Times New Roman"/>
            <w:kern w:val="0"/>
            <w:lang w:val="en-US"/>
          </w:rPr>
          <w:t>https://books.google.co.uk/books?id=4OYegB6lbQAC&amp;printsec=frontcover&amp;source=gbs_ge_summary_r&amp;redir_esc=y#v=onepage&amp;q&amp;f=false</w:t>
        </w:r>
      </w:hyperlink>
      <w:r w:rsidRPr="00F5781D">
        <w:rPr>
          <w:rFonts w:ascii="Times New Roman" w:hAnsi="Times New Roman" w:cs="Times New Roman"/>
          <w:kern w:val="0"/>
          <w:lang w:val="en-US"/>
        </w:rPr>
        <w:t xml:space="preserve"> (Accessed: 12 December 2025).</w:t>
      </w:r>
    </w:p>
    <w:p w14:paraId="40474A47" w14:textId="77777777" w:rsidR="00F5781D" w:rsidRDefault="00D52700" w:rsidP="00F5781D">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lang w:val="en-US"/>
        </w:rPr>
      </w:pPr>
      <w:r w:rsidRPr="00F5781D">
        <w:rPr>
          <w:rFonts w:ascii="Times New Roman" w:hAnsi="Times New Roman" w:cs="Times New Roman"/>
          <w:kern w:val="0"/>
          <w:lang w:val="en-US"/>
        </w:rPr>
        <w:t xml:space="preserve">de Haan, E. and Nilsson, V.O. (2023) ‘What Can We Know about the Effectiveness of Coaching? A Meta-Analysis Based Only on Randomized Controlled Trials. Academy of Management Learning &amp; Education, 22’. </w:t>
      </w:r>
      <w:r w:rsidRPr="00F5781D">
        <w:rPr>
          <w:rFonts w:ascii="Times New Roman" w:hAnsi="Times New Roman" w:cs="Times New Roman"/>
          <w:i/>
          <w:iCs/>
          <w:kern w:val="0"/>
          <w:lang w:val="en-US"/>
        </w:rPr>
        <w:t>Academy of Management Learning &amp; Education</w:t>
      </w:r>
      <w:r w:rsidRPr="00F5781D">
        <w:rPr>
          <w:rFonts w:ascii="Times New Roman" w:hAnsi="Times New Roman" w:cs="Times New Roman"/>
          <w:kern w:val="0"/>
          <w:lang w:val="en-US"/>
        </w:rPr>
        <w:t xml:space="preserve"> 22(4). </w:t>
      </w:r>
      <w:r w:rsidR="00F5781D" w:rsidRPr="00F5781D">
        <w:rPr>
          <w:rFonts w:ascii="Times New Roman" w:hAnsi="Times New Roman" w:cs="Times New Roman"/>
          <w:kern w:val="0"/>
          <w:lang w:val="en-US"/>
        </w:rPr>
        <w:t>Available at</w:t>
      </w:r>
      <w:r w:rsidRPr="00F5781D">
        <w:rPr>
          <w:rFonts w:ascii="Times New Roman" w:hAnsi="Times New Roman" w:cs="Times New Roman"/>
          <w:kern w:val="0"/>
          <w:lang w:val="en-US"/>
        </w:rPr>
        <w:t xml:space="preserve">: </w:t>
      </w:r>
      <w:hyperlink r:id="rId13" w:history="1">
        <w:r w:rsidRPr="00F5781D">
          <w:rPr>
            <w:rFonts w:ascii="Times New Roman" w:hAnsi="Times New Roman" w:cs="Times New Roman"/>
            <w:kern w:val="0"/>
            <w:lang w:val="en-US"/>
          </w:rPr>
          <w:t>https://doi.org/10.5465/amle.2022.0107</w:t>
        </w:r>
      </w:hyperlink>
      <w:r w:rsidRPr="00F5781D">
        <w:rPr>
          <w:rFonts w:ascii="Times New Roman" w:hAnsi="Times New Roman" w:cs="Times New Roman"/>
          <w:kern w:val="0"/>
          <w:lang w:val="en-US"/>
        </w:rPr>
        <w:t>.</w:t>
      </w:r>
    </w:p>
    <w:p w14:paraId="396A392B" w14:textId="77777777" w:rsidR="00F5781D" w:rsidRDefault="00D52700" w:rsidP="00F5781D">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lang w:val="en-US"/>
        </w:rPr>
      </w:pPr>
      <w:r w:rsidRPr="00F5781D">
        <w:rPr>
          <w:rFonts w:ascii="Times New Roman" w:hAnsi="Times New Roman" w:cs="Times New Roman"/>
          <w:kern w:val="0"/>
          <w:lang w:val="en-US"/>
        </w:rPr>
        <w:t>Dirks, J.L. (</w:t>
      </w:r>
      <w:proofErr w:type="gramStart"/>
      <w:r w:rsidRPr="00F5781D">
        <w:rPr>
          <w:rFonts w:ascii="Times New Roman" w:hAnsi="Times New Roman" w:cs="Times New Roman"/>
          <w:kern w:val="0"/>
          <w:lang w:val="en-US"/>
        </w:rPr>
        <w:t>2021) ‘</w:t>
      </w:r>
      <w:proofErr w:type="gramEnd"/>
      <w:r w:rsidRPr="00F5781D">
        <w:rPr>
          <w:rFonts w:ascii="Times New Roman" w:hAnsi="Times New Roman" w:cs="Times New Roman"/>
          <w:kern w:val="0"/>
          <w:lang w:val="en-US"/>
        </w:rPr>
        <w:t xml:space="preserve">Alternative approaches to mentoring’. </w:t>
      </w:r>
      <w:r w:rsidRPr="00F5781D">
        <w:rPr>
          <w:rFonts w:ascii="Times New Roman" w:hAnsi="Times New Roman" w:cs="Times New Roman"/>
          <w:i/>
          <w:iCs/>
          <w:kern w:val="0"/>
          <w:lang w:val="en-US"/>
        </w:rPr>
        <w:t>Critical Care Nurse</w:t>
      </w:r>
      <w:r w:rsidRPr="00F5781D">
        <w:rPr>
          <w:rFonts w:ascii="Times New Roman" w:hAnsi="Times New Roman" w:cs="Times New Roman"/>
          <w:kern w:val="0"/>
          <w:lang w:val="en-US"/>
        </w:rPr>
        <w:t xml:space="preserve"> 41(1), pp. e9–e16. Available at: </w:t>
      </w:r>
      <w:hyperlink r:id="rId14" w:history="1">
        <w:r w:rsidRPr="00F5781D">
          <w:rPr>
            <w:rFonts w:ascii="Times New Roman" w:hAnsi="Times New Roman" w:cs="Times New Roman"/>
            <w:kern w:val="0"/>
            <w:lang w:val="en-US"/>
          </w:rPr>
          <w:t>https://aacnjournals.org/ccnonline/article/41/1/e9/31283/Alternative-Approaches-to-Mentoring</w:t>
        </w:r>
      </w:hyperlink>
      <w:r w:rsidRPr="00F5781D">
        <w:rPr>
          <w:rFonts w:ascii="Times New Roman" w:hAnsi="Times New Roman" w:cs="Times New Roman"/>
          <w:kern w:val="0"/>
          <w:lang w:val="en-US"/>
        </w:rPr>
        <w:t>.</w:t>
      </w:r>
    </w:p>
    <w:p w14:paraId="1EFC951B" w14:textId="77777777" w:rsidR="00331431" w:rsidRDefault="00D52700" w:rsidP="00F5781D">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lang w:val="en-US"/>
        </w:rPr>
      </w:pPr>
      <w:r w:rsidRPr="00331431">
        <w:rPr>
          <w:rFonts w:ascii="Times New Roman" w:hAnsi="Times New Roman" w:cs="Times New Roman"/>
          <w:kern w:val="0"/>
          <w:lang w:val="en-US"/>
        </w:rPr>
        <w:t xml:space="preserve">Duffy, J. R. (2018) </w:t>
      </w:r>
      <w:r w:rsidRPr="00331431">
        <w:rPr>
          <w:rFonts w:ascii="Times New Roman" w:hAnsi="Times New Roman" w:cs="Times New Roman"/>
          <w:i/>
          <w:iCs/>
          <w:kern w:val="0"/>
          <w:lang w:val="en-US"/>
        </w:rPr>
        <w:t>Quality Caring in Nursing and Health Systems, Third Edition. New York: Springer</w:t>
      </w:r>
      <w:r w:rsidRPr="00331431">
        <w:rPr>
          <w:rFonts w:ascii="Times New Roman" w:hAnsi="Times New Roman" w:cs="Times New Roman"/>
          <w:kern w:val="0"/>
          <w:lang w:val="en-US"/>
        </w:rPr>
        <w:t xml:space="preserve">. Available at: </w:t>
      </w:r>
      <w:hyperlink r:id="rId15" w:anchor="v=onepage&amp;q&amp;f=false" w:history="1">
        <w:r w:rsidRPr="00331431">
          <w:rPr>
            <w:rFonts w:ascii="Times New Roman" w:hAnsi="Times New Roman" w:cs="Times New Roman"/>
            <w:kern w:val="0"/>
            <w:lang w:val="en-US"/>
          </w:rPr>
          <w:t>https://books.google.co.uk/books?id=_DVKDwAAQBAJ&amp;printsec=frontcover&amp;source=</w:t>
        </w:r>
        <w:r w:rsidRPr="00331431">
          <w:rPr>
            <w:rFonts w:ascii="Times New Roman" w:hAnsi="Times New Roman" w:cs="Times New Roman"/>
            <w:kern w:val="0"/>
            <w:lang w:val="en-US"/>
          </w:rPr>
          <w:lastRenderedPageBreak/>
          <w:t>gbs_ge_summary_r&amp;redir_esc=y#v=onepage&amp;q&amp;f=false</w:t>
        </w:r>
      </w:hyperlink>
      <w:r w:rsidRPr="00331431">
        <w:rPr>
          <w:rFonts w:ascii="Times New Roman" w:hAnsi="Times New Roman" w:cs="Times New Roman"/>
          <w:kern w:val="0"/>
          <w:lang w:val="en-US"/>
        </w:rPr>
        <w:t xml:space="preserve"> (Accessed: 12 December 2025).</w:t>
      </w:r>
    </w:p>
    <w:p w14:paraId="56073855" w14:textId="77777777" w:rsidR="00331431" w:rsidRDefault="00D52700" w:rsidP="00F5781D">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lang w:val="en-US"/>
        </w:rPr>
      </w:pPr>
      <w:r w:rsidRPr="00331431">
        <w:rPr>
          <w:rFonts w:ascii="Times New Roman" w:hAnsi="Times New Roman" w:cs="Times New Roman"/>
          <w:kern w:val="0"/>
          <w:lang w:val="en-US"/>
        </w:rPr>
        <w:t xml:space="preserve">East of England Leadership Academy (2023) </w:t>
      </w:r>
      <w:r w:rsidRPr="00331431">
        <w:rPr>
          <w:rFonts w:ascii="Times New Roman" w:hAnsi="Times New Roman" w:cs="Times New Roman"/>
          <w:i/>
          <w:iCs/>
          <w:kern w:val="0"/>
          <w:lang w:val="en-US"/>
        </w:rPr>
        <w:t>EFFECTIVE MENTORING A RESOURCE AND GUIDE FOR MENTORS. NHS England and Improvement</w:t>
      </w:r>
      <w:r w:rsidRPr="00331431">
        <w:rPr>
          <w:rFonts w:ascii="Times New Roman" w:hAnsi="Times New Roman" w:cs="Times New Roman"/>
          <w:kern w:val="0"/>
          <w:lang w:val="en-US"/>
        </w:rPr>
        <w:t xml:space="preserve">. Available at: </w:t>
      </w:r>
      <w:hyperlink r:id="rId16" w:history="1">
        <w:r w:rsidRPr="00331431">
          <w:rPr>
            <w:rFonts w:ascii="Times New Roman" w:hAnsi="Times New Roman" w:cs="Times New Roman"/>
            <w:kern w:val="0"/>
            <w:lang w:val="en-US"/>
          </w:rPr>
          <w:t>https://eoe.leadershipacademy.nhs.uk/wp-content/uploads/sites/31/2024/08/060824-V2-Exec-Career-Mentoring-Resource-EoETalentLeadership.pdf</w:t>
        </w:r>
      </w:hyperlink>
      <w:r w:rsidRPr="00331431">
        <w:rPr>
          <w:rFonts w:ascii="Times New Roman" w:hAnsi="Times New Roman" w:cs="Times New Roman"/>
          <w:kern w:val="0"/>
          <w:lang w:val="en-US"/>
        </w:rPr>
        <w:t>.</w:t>
      </w:r>
    </w:p>
    <w:p w14:paraId="15348E41" w14:textId="77777777" w:rsidR="00331431" w:rsidRDefault="00D52700" w:rsidP="00F5781D">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lang w:val="en-US"/>
        </w:rPr>
      </w:pPr>
      <w:r w:rsidRPr="00331431">
        <w:rPr>
          <w:rFonts w:ascii="Times New Roman" w:hAnsi="Times New Roman" w:cs="Times New Roman"/>
          <w:kern w:val="0"/>
          <w:lang w:val="en-US"/>
        </w:rPr>
        <w:t xml:space="preserve">Eby, L. and Allen, T. (2002) ‘“Further investigation of negative mentoring experiences: patterns and outcomes”, Career Development International, 7(4), pp. 218–234’. Available at: </w:t>
      </w:r>
      <w:hyperlink r:id="rId17" w:history="1">
        <w:r w:rsidRPr="00331431">
          <w:rPr>
            <w:rFonts w:ascii="Times New Roman" w:hAnsi="Times New Roman" w:cs="Times New Roman"/>
            <w:kern w:val="0"/>
            <w:lang w:val="en-US"/>
          </w:rPr>
          <w:t>https://www.bu.edu/sph/files/2012/01/Eby_Further-investigation-of-neg-mentoring-experiences.pdf</w:t>
        </w:r>
      </w:hyperlink>
      <w:r w:rsidRPr="00331431">
        <w:rPr>
          <w:rFonts w:ascii="Times New Roman" w:hAnsi="Times New Roman" w:cs="Times New Roman"/>
          <w:kern w:val="0"/>
          <w:lang w:val="en-US"/>
        </w:rPr>
        <w:t xml:space="preserve"> (Accessed: 12 December 2025).</w:t>
      </w:r>
    </w:p>
    <w:p w14:paraId="72A07B57" w14:textId="77777777" w:rsidR="00331431" w:rsidRDefault="00D52700" w:rsidP="00F5781D">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lang w:val="en-US"/>
        </w:rPr>
      </w:pPr>
      <w:r w:rsidRPr="00331431">
        <w:rPr>
          <w:rFonts w:ascii="Times New Roman" w:hAnsi="Times New Roman" w:cs="Times New Roman"/>
          <w:kern w:val="0"/>
          <w:lang w:val="en-US"/>
        </w:rPr>
        <w:t>Eby, L.T., Allen, T.D., Evans, S.C., Ng, T. and Dubois, D. (</w:t>
      </w:r>
      <w:proofErr w:type="gramStart"/>
      <w:r w:rsidRPr="00331431">
        <w:rPr>
          <w:rFonts w:ascii="Times New Roman" w:hAnsi="Times New Roman" w:cs="Times New Roman"/>
          <w:kern w:val="0"/>
          <w:lang w:val="en-US"/>
        </w:rPr>
        <w:t>2008) ‘</w:t>
      </w:r>
      <w:proofErr w:type="gramEnd"/>
      <w:r w:rsidRPr="00331431">
        <w:rPr>
          <w:rFonts w:ascii="Times New Roman" w:hAnsi="Times New Roman" w:cs="Times New Roman"/>
          <w:kern w:val="0"/>
          <w:lang w:val="en-US"/>
        </w:rPr>
        <w:t>Does Mentoring Matter</w:t>
      </w:r>
      <w:proofErr w:type="gramStart"/>
      <w:r w:rsidRPr="00331431">
        <w:rPr>
          <w:rFonts w:ascii="Times New Roman" w:hAnsi="Times New Roman" w:cs="Times New Roman"/>
          <w:kern w:val="0"/>
          <w:lang w:val="en-US"/>
        </w:rPr>
        <w:t>? a</w:t>
      </w:r>
      <w:proofErr w:type="gramEnd"/>
      <w:r w:rsidRPr="00331431">
        <w:rPr>
          <w:rFonts w:ascii="Times New Roman" w:hAnsi="Times New Roman" w:cs="Times New Roman"/>
          <w:kern w:val="0"/>
          <w:lang w:val="en-US"/>
        </w:rPr>
        <w:t xml:space="preserve"> Multidisciplinary Meta-Analysis Comparing Mentored and Non-Mentored Individuals’. </w:t>
      </w:r>
      <w:r w:rsidRPr="00331431">
        <w:rPr>
          <w:rFonts w:ascii="Times New Roman" w:hAnsi="Times New Roman" w:cs="Times New Roman"/>
          <w:i/>
          <w:iCs/>
          <w:kern w:val="0"/>
          <w:lang w:val="en-US"/>
        </w:rPr>
        <w:t>Journal of vocational behavior</w:t>
      </w:r>
      <w:r w:rsidRPr="00331431">
        <w:rPr>
          <w:rFonts w:ascii="Times New Roman" w:hAnsi="Times New Roman" w:cs="Times New Roman"/>
          <w:kern w:val="0"/>
          <w:lang w:val="en-US"/>
        </w:rPr>
        <w:t xml:space="preserve"> 72(2), pp. 254–267. Available at: </w:t>
      </w:r>
      <w:hyperlink r:id="rId18" w:history="1">
        <w:r w:rsidRPr="00331431">
          <w:rPr>
            <w:rFonts w:ascii="Times New Roman" w:hAnsi="Times New Roman" w:cs="Times New Roman"/>
            <w:kern w:val="0"/>
            <w:lang w:val="en-US"/>
          </w:rPr>
          <w:t>https://www.ncbi.nlm.nih.gov/pubmed/19343074</w:t>
        </w:r>
      </w:hyperlink>
      <w:r w:rsidRPr="00331431">
        <w:rPr>
          <w:rFonts w:ascii="Times New Roman" w:hAnsi="Times New Roman" w:cs="Times New Roman"/>
          <w:kern w:val="0"/>
          <w:lang w:val="en-US"/>
        </w:rPr>
        <w:t>.</w:t>
      </w:r>
    </w:p>
    <w:p w14:paraId="7DB995BB" w14:textId="77777777" w:rsidR="00331431" w:rsidRDefault="00D52700" w:rsidP="00F5781D">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lang w:val="en-US"/>
        </w:rPr>
      </w:pPr>
      <w:r w:rsidRPr="00331431">
        <w:rPr>
          <w:rFonts w:ascii="Times New Roman" w:hAnsi="Times New Roman" w:cs="Times New Roman"/>
          <w:kern w:val="0"/>
          <w:lang w:val="en-US"/>
        </w:rPr>
        <w:t xml:space="preserve">Eby, L.T., McManus, S.E., Simon, S.A. and Russell, J.E.A. (2000) ‘The Protege’s Perspective Regarding Negative Mentoring Experiences: The Development of a Taxonomy’. </w:t>
      </w:r>
      <w:r w:rsidRPr="00331431">
        <w:rPr>
          <w:rFonts w:ascii="Times New Roman" w:hAnsi="Times New Roman" w:cs="Times New Roman"/>
          <w:i/>
          <w:iCs/>
          <w:kern w:val="0"/>
          <w:lang w:val="en-US"/>
        </w:rPr>
        <w:t>Journal of Vocational Behavior</w:t>
      </w:r>
      <w:r w:rsidRPr="00331431">
        <w:rPr>
          <w:rFonts w:ascii="Times New Roman" w:hAnsi="Times New Roman" w:cs="Times New Roman"/>
          <w:kern w:val="0"/>
          <w:lang w:val="en-US"/>
        </w:rPr>
        <w:t xml:space="preserve"> 57(1), pp. 1–21. Available at: </w:t>
      </w:r>
      <w:hyperlink r:id="rId19" w:history="1">
        <w:r w:rsidRPr="00331431">
          <w:rPr>
            <w:rFonts w:ascii="Times New Roman" w:hAnsi="Times New Roman" w:cs="Times New Roman"/>
            <w:kern w:val="0"/>
            <w:lang w:val="en-US"/>
          </w:rPr>
          <w:t>https://scse.d.umn.edu/sites/scse.d.umn.edu/files/eby_et_al._2000.pdf</w:t>
        </w:r>
      </w:hyperlink>
      <w:r w:rsidRPr="00331431">
        <w:rPr>
          <w:rFonts w:ascii="Times New Roman" w:hAnsi="Times New Roman" w:cs="Times New Roman"/>
          <w:kern w:val="0"/>
          <w:lang w:val="en-US"/>
        </w:rPr>
        <w:t>.</w:t>
      </w:r>
    </w:p>
    <w:p w14:paraId="3542E374" w14:textId="77777777" w:rsidR="00331431" w:rsidRDefault="00D52700" w:rsidP="00F5781D">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lang w:val="en-US"/>
        </w:rPr>
      </w:pPr>
      <w:r w:rsidRPr="00331431">
        <w:rPr>
          <w:rFonts w:ascii="Times New Roman" w:hAnsi="Times New Roman" w:cs="Times New Roman"/>
          <w:kern w:val="0"/>
          <w:lang w:val="en-US"/>
        </w:rPr>
        <w:t xml:space="preserve">Feyissa, G.T., Balabanova, D. and </w:t>
      </w:r>
      <w:proofErr w:type="spellStart"/>
      <w:r w:rsidRPr="00331431">
        <w:rPr>
          <w:rFonts w:ascii="Times New Roman" w:hAnsi="Times New Roman" w:cs="Times New Roman"/>
          <w:kern w:val="0"/>
          <w:lang w:val="en-US"/>
        </w:rPr>
        <w:t>Woldie</w:t>
      </w:r>
      <w:proofErr w:type="spellEnd"/>
      <w:r w:rsidRPr="00331431">
        <w:rPr>
          <w:rFonts w:ascii="Times New Roman" w:hAnsi="Times New Roman" w:cs="Times New Roman"/>
          <w:kern w:val="0"/>
          <w:lang w:val="en-US"/>
        </w:rPr>
        <w:t>, M. (</w:t>
      </w:r>
      <w:proofErr w:type="gramStart"/>
      <w:r w:rsidRPr="00331431">
        <w:rPr>
          <w:rFonts w:ascii="Times New Roman" w:hAnsi="Times New Roman" w:cs="Times New Roman"/>
          <w:kern w:val="0"/>
          <w:lang w:val="en-US"/>
        </w:rPr>
        <w:t>2019) ‘</w:t>
      </w:r>
      <w:proofErr w:type="gramEnd"/>
      <w:r w:rsidRPr="00331431">
        <w:rPr>
          <w:rFonts w:ascii="Times New Roman" w:hAnsi="Times New Roman" w:cs="Times New Roman"/>
          <w:kern w:val="0"/>
          <w:lang w:val="en-US"/>
        </w:rPr>
        <w:t xml:space="preserve">How Effective are Mentoring Programs for Improving Health Worker Competence and Institutional Performance in Africa? A Systematic Review of Quantitative Evidence’. </w:t>
      </w:r>
      <w:r w:rsidRPr="00331431">
        <w:rPr>
          <w:rFonts w:ascii="Times New Roman" w:hAnsi="Times New Roman" w:cs="Times New Roman"/>
          <w:i/>
          <w:iCs/>
          <w:kern w:val="0"/>
          <w:lang w:val="en-US"/>
        </w:rPr>
        <w:t>Journal of Multidisciplinary Healthcare</w:t>
      </w:r>
      <w:r w:rsidRPr="00331431">
        <w:rPr>
          <w:rFonts w:ascii="Times New Roman" w:hAnsi="Times New Roman" w:cs="Times New Roman"/>
          <w:kern w:val="0"/>
          <w:lang w:val="en-US"/>
        </w:rPr>
        <w:t xml:space="preserve"> Volume 12, pp. 989–1005. </w:t>
      </w:r>
      <w:r w:rsidR="00331431" w:rsidRPr="00331431">
        <w:rPr>
          <w:rFonts w:ascii="Times New Roman" w:hAnsi="Times New Roman" w:cs="Times New Roman"/>
          <w:kern w:val="0"/>
          <w:lang w:val="en-US"/>
        </w:rPr>
        <w:t>Available at</w:t>
      </w:r>
      <w:r w:rsidRPr="00331431">
        <w:rPr>
          <w:rFonts w:ascii="Times New Roman" w:hAnsi="Times New Roman" w:cs="Times New Roman"/>
          <w:kern w:val="0"/>
          <w:lang w:val="en-US"/>
        </w:rPr>
        <w:t xml:space="preserve">: </w:t>
      </w:r>
      <w:hyperlink r:id="rId20" w:history="1">
        <w:r w:rsidRPr="00331431">
          <w:rPr>
            <w:rFonts w:ascii="Times New Roman" w:hAnsi="Times New Roman" w:cs="Times New Roman"/>
            <w:kern w:val="0"/>
            <w:lang w:val="en-US"/>
          </w:rPr>
          <w:t>https://doi.org/10.2147/jmdh.s228951</w:t>
        </w:r>
      </w:hyperlink>
      <w:r w:rsidRPr="00331431">
        <w:rPr>
          <w:rFonts w:ascii="Times New Roman" w:hAnsi="Times New Roman" w:cs="Times New Roman"/>
          <w:kern w:val="0"/>
          <w:lang w:val="en-US"/>
        </w:rPr>
        <w:t>.</w:t>
      </w:r>
    </w:p>
    <w:p w14:paraId="75C9415E" w14:textId="77777777" w:rsidR="00331431" w:rsidRDefault="00D52700" w:rsidP="00F5781D">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lang w:val="en-US"/>
        </w:rPr>
      </w:pPr>
      <w:r w:rsidRPr="00331431">
        <w:rPr>
          <w:rFonts w:ascii="Times New Roman" w:hAnsi="Times New Roman" w:cs="Times New Roman"/>
          <w:kern w:val="0"/>
          <w:lang w:val="en-US"/>
        </w:rPr>
        <w:t xml:space="preserve">Financial Times (2025) </w:t>
      </w:r>
      <w:r w:rsidRPr="00331431">
        <w:rPr>
          <w:rFonts w:ascii="Times New Roman" w:hAnsi="Times New Roman" w:cs="Times New Roman"/>
          <w:i/>
          <w:iCs/>
          <w:kern w:val="0"/>
          <w:lang w:val="en-US"/>
        </w:rPr>
        <w:t>EU project launched to prepare health workers for a digital future. Financial Times</w:t>
      </w:r>
      <w:r w:rsidRPr="00331431">
        <w:rPr>
          <w:rFonts w:ascii="Times New Roman" w:hAnsi="Times New Roman" w:cs="Times New Roman"/>
          <w:kern w:val="0"/>
          <w:lang w:val="en-US"/>
        </w:rPr>
        <w:t xml:space="preserve">. Available at: </w:t>
      </w:r>
      <w:hyperlink r:id="rId21" w:history="1">
        <w:r w:rsidRPr="00331431">
          <w:rPr>
            <w:rFonts w:ascii="Times New Roman" w:hAnsi="Times New Roman" w:cs="Times New Roman"/>
            <w:kern w:val="0"/>
            <w:lang w:val="en-US"/>
          </w:rPr>
          <w:t>https://www.ft.com/content/a56ef5a3-f5d8-446d-ae9b-f503cce20de7</w:t>
        </w:r>
      </w:hyperlink>
      <w:r w:rsidRPr="00331431">
        <w:rPr>
          <w:rFonts w:ascii="Times New Roman" w:hAnsi="Times New Roman" w:cs="Times New Roman"/>
          <w:kern w:val="0"/>
          <w:lang w:val="en-US"/>
        </w:rPr>
        <w:t>.</w:t>
      </w:r>
    </w:p>
    <w:p w14:paraId="7DC0410A" w14:textId="77777777" w:rsidR="00331431" w:rsidRDefault="00D52700" w:rsidP="00F5781D">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lang w:val="en-US"/>
        </w:rPr>
      </w:pPr>
      <w:r w:rsidRPr="00331431">
        <w:rPr>
          <w:rFonts w:ascii="Times New Roman" w:hAnsi="Times New Roman" w:cs="Times New Roman"/>
          <w:kern w:val="0"/>
          <w:lang w:val="en-US"/>
        </w:rPr>
        <w:t xml:space="preserve">Garner-Jones, L.K. (2025) </w:t>
      </w:r>
      <w:r w:rsidRPr="00331431">
        <w:rPr>
          <w:rFonts w:ascii="Times New Roman" w:hAnsi="Times New Roman" w:cs="Times New Roman"/>
          <w:i/>
          <w:iCs/>
          <w:kern w:val="0"/>
          <w:lang w:val="en-US"/>
        </w:rPr>
        <w:t>Nursing Informatics, Communication, and Collaboration: The Impact on Patient Outcomes. Ogden, UT: Weber State University</w:t>
      </w:r>
      <w:r w:rsidRPr="00331431">
        <w:rPr>
          <w:rFonts w:ascii="Times New Roman" w:hAnsi="Times New Roman" w:cs="Times New Roman"/>
          <w:kern w:val="0"/>
          <w:lang w:val="en-US"/>
        </w:rPr>
        <w:t xml:space="preserve">. Available at: </w:t>
      </w:r>
      <w:hyperlink r:id="rId22" w:history="1">
        <w:r w:rsidRPr="00331431">
          <w:rPr>
            <w:rFonts w:ascii="Times New Roman" w:hAnsi="Times New Roman" w:cs="Times New Roman"/>
            <w:kern w:val="0"/>
            <w:lang w:val="en-US"/>
          </w:rPr>
          <w:t>https://uen.pressbooks.pub/nursinginformaticsandcommunicationessentials/</w:t>
        </w:r>
      </w:hyperlink>
      <w:r w:rsidRPr="00331431">
        <w:rPr>
          <w:rFonts w:ascii="Times New Roman" w:hAnsi="Times New Roman" w:cs="Times New Roman"/>
          <w:kern w:val="0"/>
          <w:lang w:val="en-US"/>
        </w:rPr>
        <w:t>.</w:t>
      </w:r>
    </w:p>
    <w:p w14:paraId="6403CD74" w14:textId="77777777" w:rsidR="00331431" w:rsidRDefault="00D52700" w:rsidP="00F5781D">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lang w:val="en-US"/>
        </w:rPr>
      </w:pPr>
      <w:r w:rsidRPr="00331431">
        <w:rPr>
          <w:rFonts w:ascii="Times New Roman" w:hAnsi="Times New Roman" w:cs="Times New Roman"/>
          <w:kern w:val="0"/>
          <w:lang w:val="en-US"/>
        </w:rPr>
        <w:t>Ghosh, R. and Reio, T.G. (</w:t>
      </w:r>
      <w:proofErr w:type="gramStart"/>
      <w:r w:rsidRPr="00331431">
        <w:rPr>
          <w:rFonts w:ascii="Times New Roman" w:hAnsi="Times New Roman" w:cs="Times New Roman"/>
          <w:kern w:val="0"/>
          <w:lang w:val="en-US"/>
        </w:rPr>
        <w:t>2013) ‘</w:t>
      </w:r>
      <w:proofErr w:type="gramEnd"/>
      <w:r w:rsidRPr="00331431">
        <w:rPr>
          <w:rFonts w:ascii="Times New Roman" w:hAnsi="Times New Roman" w:cs="Times New Roman"/>
          <w:kern w:val="0"/>
          <w:lang w:val="en-US"/>
        </w:rPr>
        <w:t xml:space="preserve">Career benefits associated with mentoring for mentors: A meta-analysis’. </w:t>
      </w:r>
      <w:r w:rsidRPr="00331431">
        <w:rPr>
          <w:rFonts w:ascii="Times New Roman" w:hAnsi="Times New Roman" w:cs="Times New Roman"/>
          <w:i/>
          <w:iCs/>
          <w:kern w:val="0"/>
          <w:lang w:val="en-US"/>
        </w:rPr>
        <w:t>Journal of Vocational Behavior</w:t>
      </w:r>
      <w:r w:rsidRPr="00331431">
        <w:rPr>
          <w:rFonts w:ascii="Times New Roman" w:hAnsi="Times New Roman" w:cs="Times New Roman"/>
          <w:kern w:val="0"/>
          <w:lang w:val="en-US"/>
        </w:rPr>
        <w:t xml:space="preserve"> 83(1), pp. 106–116. </w:t>
      </w:r>
      <w:r w:rsidR="00331431" w:rsidRPr="00331431">
        <w:rPr>
          <w:rFonts w:ascii="Times New Roman" w:hAnsi="Times New Roman" w:cs="Times New Roman"/>
          <w:kern w:val="0"/>
          <w:lang w:val="en-US"/>
        </w:rPr>
        <w:t>Available at</w:t>
      </w:r>
      <w:r w:rsidRPr="00331431">
        <w:rPr>
          <w:rFonts w:ascii="Times New Roman" w:hAnsi="Times New Roman" w:cs="Times New Roman"/>
          <w:kern w:val="0"/>
          <w:lang w:val="en-US"/>
        </w:rPr>
        <w:t xml:space="preserve">: </w:t>
      </w:r>
      <w:hyperlink r:id="rId23" w:history="1">
        <w:r w:rsidRPr="00331431">
          <w:rPr>
            <w:rFonts w:ascii="Times New Roman" w:hAnsi="Times New Roman" w:cs="Times New Roman"/>
            <w:kern w:val="0"/>
            <w:lang w:val="en-US"/>
          </w:rPr>
          <w:t>https://doi.org/10.1016/j.jvb.2013.03.011</w:t>
        </w:r>
      </w:hyperlink>
      <w:r w:rsidRPr="00331431">
        <w:rPr>
          <w:rFonts w:ascii="Times New Roman" w:hAnsi="Times New Roman" w:cs="Times New Roman"/>
          <w:kern w:val="0"/>
          <w:lang w:val="en-US"/>
        </w:rPr>
        <w:t>.</w:t>
      </w:r>
    </w:p>
    <w:p w14:paraId="39CA3411" w14:textId="77777777" w:rsidR="00331431" w:rsidRDefault="00D52700" w:rsidP="00F5781D">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lang w:val="en-US"/>
        </w:rPr>
      </w:pPr>
      <w:r w:rsidRPr="00331431">
        <w:rPr>
          <w:rFonts w:ascii="Times New Roman" w:hAnsi="Times New Roman" w:cs="Times New Roman"/>
          <w:kern w:val="0"/>
          <w:lang w:val="en-US"/>
        </w:rPr>
        <w:lastRenderedPageBreak/>
        <w:t>Gill-</w:t>
      </w:r>
      <w:proofErr w:type="spellStart"/>
      <w:r w:rsidRPr="00331431">
        <w:rPr>
          <w:rFonts w:ascii="Times New Roman" w:hAnsi="Times New Roman" w:cs="Times New Roman"/>
          <w:kern w:val="0"/>
          <w:lang w:val="en-US"/>
        </w:rPr>
        <w:t>Bonanca</w:t>
      </w:r>
      <w:proofErr w:type="spellEnd"/>
      <w:r w:rsidRPr="00331431">
        <w:rPr>
          <w:rFonts w:ascii="Times New Roman" w:hAnsi="Times New Roman" w:cs="Times New Roman"/>
          <w:kern w:val="0"/>
          <w:lang w:val="en-US"/>
        </w:rPr>
        <w:t xml:space="preserve">, K. (2024) </w:t>
      </w:r>
      <w:r w:rsidRPr="00331431">
        <w:rPr>
          <w:rFonts w:ascii="Times New Roman" w:hAnsi="Times New Roman" w:cs="Times New Roman"/>
          <w:i/>
          <w:iCs/>
          <w:kern w:val="0"/>
          <w:lang w:val="en-US"/>
        </w:rPr>
        <w:t>Mentorship: A strategy for nursing retention. American Nurse Journal, 19(8), pp. 6–12</w:t>
      </w:r>
      <w:r w:rsidRPr="00331431">
        <w:rPr>
          <w:rFonts w:ascii="Times New Roman" w:hAnsi="Times New Roman" w:cs="Times New Roman"/>
          <w:kern w:val="0"/>
          <w:lang w:val="en-US"/>
        </w:rPr>
        <w:t xml:space="preserve">. Available at: </w:t>
      </w:r>
      <w:hyperlink r:id="rId24" w:history="1">
        <w:r w:rsidRPr="00331431">
          <w:rPr>
            <w:rFonts w:ascii="Times New Roman" w:hAnsi="Times New Roman" w:cs="Times New Roman"/>
            <w:kern w:val="0"/>
            <w:lang w:val="en-US"/>
          </w:rPr>
          <w:t>https://www.myamericannurse.com/mentorship-strategy/</w:t>
        </w:r>
      </w:hyperlink>
      <w:r w:rsidRPr="00331431">
        <w:rPr>
          <w:rFonts w:ascii="Times New Roman" w:hAnsi="Times New Roman" w:cs="Times New Roman"/>
          <w:kern w:val="0"/>
          <w:lang w:val="en-US"/>
        </w:rPr>
        <w:t>.</w:t>
      </w:r>
    </w:p>
    <w:p w14:paraId="32C9B4DB" w14:textId="77777777" w:rsidR="008348CD" w:rsidRDefault="00D52700" w:rsidP="00F5781D">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lang w:val="en-US"/>
        </w:rPr>
      </w:pPr>
      <w:r w:rsidRPr="008348CD">
        <w:rPr>
          <w:rFonts w:ascii="Times New Roman" w:hAnsi="Times New Roman" w:cs="Times New Roman"/>
          <w:kern w:val="0"/>
          <w:lang w:val="en-US"/>
        </w:rPr>
        <w:t xml:space="preserve">GMC (General Medical Council) (2023) </w:t>
      </w:r>
      <w:r w:rsidRPr="008348CD">
        <w:rPr>
          <w:rFonts w:ascii="Times New Roman" w:hAnsi="Times New Roman" w:cs="Times New Roman"/>
          <w:i/>
          <w:iCs/>
          <w:kern w:val="0"/>
          <w:lang w:val="en-US"/>
        </w:rPr>
        <w:t>Mentoring toolkit: setting up a formal mentoring scheme. London: GMC</w:t>
      </w:r>
      <w:r w:rsidRPr="008348CD">
        <w:rPr>
          <w:rFonts w:ascii="Times New Roman" w:hAnsi="Times New Roman" w:cs="Times New Roman"/>
          <w:kern w:val="0"/>
          <w:lang w:val="en-US"/>
        </w:rPr>
        <w:t xml:space="preserve">. Available at: </w:t>
      </w:r>
      <w:hyperlink r:id="rId25" w:history="1">
        <w:r w:rsidRPr="008348CD">
          <w:rPr>
            <w:rFonts w:ascii="Times New Roman" w:hAnsi="Times New Roman" w:cs="Times New Roman"/>
            <w:kern w:val="0"/>
            <w:lang w:val="en-US"/>
          </w:rPr>
          <w:t>https://www.gmc-uk.org/education/standards-guidance-and-curricula/guidance/mentoring-toolkit</w:t>
        </w:r>
      </w:hyperlink>
      <w:r w:rsidRPr="008348CD">
        <w:rPr>
          <w:rFonts w:ascii="Times New Roman" w:hAnsi="Times New Roman" w:cs="Times New Roman"/>
          <w:kern w:val="0"/>
          <w:lang w:val="en-US"/>
        </w:rPr>
        <w:t>.</w:t>
      </w:r>
    </w:p>
    <w:p w14:paraId="2FE7DD16" w14:textId="77777777" w:rsidR="008348CD" w:rsidRDefault="00D52700" w:rsidP="00F5781D">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lang w:val="en-US"/>
        </w:rPr>
      </w:pPr>
      <w:r w:rsidRPr="008348CD">
        <w:rPr>
          <w:rFonts w:ascii="Times New Roman" w:hAnsi="Times New Roman" w:cs="Times New Roman"/>
          <w:kern w:val="0"/>
          <w:lang w:val="en-US"/>
        </w:rPr>
        <w:t xml:space="preserve">Gray, M. (2014) </w:t>
      </w:r>
      <w:r w:rsidRPr="008348CD">
        <w:rPr>
          <w:rFonts w:ascii="Times New Roman" w:hAnsi="Times New Roman" w:cs="Times New Roman"/>
          <w:i/>
          <w:iCs/>
          <w:kern w:val="0"/>
          <w:lang w:val="en-US"/>
        </w:rPr>
        <w:t>Practical Skills for Mentoring in Healthcare: A Guide for Busy Practitioners. Basingstoke: Palgrave Macmillan</w:t>
      </w:r>
      <w:r w:rsidRPr="008348CD">
        <w:rPr>
          <w:rFonts w:ascii="Times New Roman" w:hAnsi="Times New Roman" w:cs="Times New Roman"/>
          <w:kern w:val="0"/>
          <w:lang w:val="en-US"/>
        </w:rPr>
        <w:t xml:space="preserve">. Available at: </w:t>
      </w:r>
      <w:hyperlink r:id="rId26" w:history="1">
        <w:r w:rsidRPr="008348CD">
          <w:rPr>
            <w:rFonts w:ascii="Times New Roman" w:hAnsi="Times New Roman" w:cs="Times New Roman"/>
            <w:kern w:val="0"/>
            <w:lang w:val="en-US"/>
          </w:rPr>
          <w:t>https://api.pageplace.de/preview/DT0400.9781137274632_A35675712/preview-9781137274632_A35675712.pdf</w:t>
        </w:r>
      </w:hyperlink>
      <w:r w:rsidRPr="008348CD">
        <w:rPr>
          <w:rFonts w:ascii="Times New Roman" w:hAnsi="Times New Roman" w:cs="Times New Roman"/>
          <w:kern w:val="0"/>
          <w:lang w:val="en-US"/>
        </w:rPr>
        <w:t>.</w:t>
      </w:r>
    </w:p>
    <w:p w14:paraId="3B5AE37D" w14:textId="77777777" w:rsidR="008348CD" w:rsidRDefault="00D52700" w:rsidP="00F5781D">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lang w:val="en-US"/>
        </w:rPr>
      </w:pPr>
      <w:r w:rsidRPr="008348CD">
        <w:rPr>
          <w:rFonts w:ascii="Times New Roman" w:hAnsi="Times New Roman" w:cs="Times New Roman"/>
          <w:kern w:val="0"/>
          <w:lang w:val="en-US"/>
        </w:rPr>
        <w:t>Grover, S. and Furnham, A. (</w:t>
      </w:r>
      <w:proofErr w:type="gramStart"/>
      <w:r w:rsidRPr="008348CD">
        <w:rPr>
          <w:rFonts w:ascii="Times New Roman" w:hAnsi="Times New Roman" w:cs="Times New Roman"/>
          <w:kern w:val="0"/>
          <w:lang w:val="en-US"/>
        </w:rPr>
        <w:t>2016) ‘</w:t>
      </w:r>
      <w:proofErr w:type="gramEnd"/>
      <w:r w:rsidRPr="008348CD">
        <w:rPr>
          <w:rFonts w:ascii="Times New Roman" w:hAnsi="Times New Roman" w:cs="Times New Roman"/>
          <w:kern w:val="0"/>
          <w:lang w:val="en-US"/>
        </w:rPr>
        <w:t xml:space="preserve">Coaching as a Developmental Intervention in </w:t>
      </w:r>
      <w:proofErr w:type="spellStart"/>
      <w:r w:rsidRPr="008348CD">
        <w:rPr>
          <w:rFonts w:ascii="Times New Roman" w:hAnsi="Times New Roman" w:cs="Times New Roman"/>
          <w:kern w:val="0"/>
          <w:lang w:val="en-US"/>
        </w:rPr>
        <w:t>Organisations</w:t>
      </w:r>
      <w:proofErr w:type="spellEnd"/>
      <w:r w:rsidRPr="008348CD">
        <w:rPr>
          <w:rFonts w:ascii="Times New Roman" w:hAnsi="Times New Roman" w:cs="Times New Roman"/>
          <w:kern w:val="0"/>
          <w:lang w:val="en-US"/>
        </w:rPr>
        <w:t xml:space="preserve">: A Systematic Review of Its Effectiveness and the Mechanisms Underlying It’. Aidman, E. V. (ed.). </w:t>
      </w:r>
      <w:r w:rsidRPr="008348CD">
        <w:rPr>
          <w:rFonts w:ascii="Times New Roman" w:hAnsi="Times New Roman" w:cs="Times New Roman"/>
          <w:i/>
          <w:iCs/>
          <w:kern w:val="0"/>
          <w:lang w:val="en-US"/>
        </w:rPr>
        <w:t>PLOS ONE</w:t>
      </w:r>
      <w:r w:rsidRPr="008348CD">
        <w:rPr>
          <w:rFonts w:ascii="Times New Roman" w:hAnsi="Times New Roman" w:cs="Times New Roman"/>
          <w:kern w:val="0"/>
          <w:lang w:val="en-US"/>
        </w:rPr>
        <w:t xml:space="preserve"> 11(7), p. e0159137. Available at: </w:t>
      </w:r>
      <w:hyperlink r:id="rId27" w:history="1">
        <w:r w:rsidRPr="008348CD">
          <w:rPr>
            <w:rFonts w:ascii="Times New Roman" w:hAnsi="Times New Roman" w:cs="Times New Roman"/>
            <w:kern w:val="0"/>
            <w:lang w:val="en-US"/>
          </w:rPr>
          <w:t>https://www.ncbi.nlm.nih.gov/pmc/articles/PMC4945054/</w:t>
        </w:r>
      </w:hyperlink>
      <w:r w:rsidRPr="008348CD">
        <w:rPr>
          <w:rFonts w:ascii="Times New Roman" w:hAnsi="Times New Roman" w:cs="Times New Roman"/>
          <w:kern w:val="0"/>
          <w:lang w:val="en-US"/>
        </w:rPr>
        <w:t>.</w:t>
      </w:r>
    </w:p>
    <w:p w14:paraId="7B9D70B5" w14:textId="77777777" w:rsidR="008348CD" w:rsidRDefault="00D52700" w:rsidP="00F5781D">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lang w:val="en-US"/>
        </w:rPr>
      </w:pPr>
      <w:r w:rsidRPr="008348CD">
        <w:rPr>
          <w:rFonts w:ascii="Times New Roman" w:hAnsi="Times New Roman" w:cs="Times New Roman"/>
          <w:kern w:val="0"/>
          <w:lang w:val="en-US"/>
        </w:rPr>
        <w:t>Harley, J. (</w:t>
      </w:r>
      <w:proofErr w:type="gramStart"/>
      <w:r w:rsidRPr="008348CD">
        <w:rPr>
          <w:rFonts w:ascii="Times New Roman" w:hAnsi="Times New Roman" w:cs="Times New Roman"/>
          <w:kern w:val="0"/>
          <w:lang w:val="en-US"/>
        </w:rPr>
        <w:t>2024) ‘</w:t>
      </w:r>
      <w:proofErr w:type="gramEnd"/>
      <w:r w:rsidRPr="008348CD">
        <w:rPr>
          <w:rFonts w:ascii="Times New Roman" w:hAnsi="Times New Roman" w:cs="Times New Roman"/>
          <w:kern w:val="0"/>
          <w:lang w:val="en-US"/>
        </w:rPr>
        <w:t xml:space="preserve">Developing self-awareness for effective nurse leadership’. </w:t>
      </w:r>
      <w:r w:rsidRPr="008348CD">
        <w:rPr>
          <w:rFonts w:ascii="Times New Roman" w:hAnsi="Times New Roman" w:cs="Times New Roman"/>
          <w:i/>
          <w:iCs/>
          <w:kern w:val="0"/>
          <w:lang w:val="en-US"/>
        </w:rPr>
        <w:t>Nursing management</w:t>
      </w:r>
      <w:r w:rsidRPr="008348CD">
        <w:rPr>
          <w:rFonts w:ascii="Times New Roman" w:hAnsi="Times New Roman" w:cs="Times New Roman"/>
          <w:kern w:val="0"/>
          <w:lang w:val="en-US"/>
        </w:rPr>
        <w:t xml:space="preserve"> 31(5). Available at: </w:t>
      </w:r>
      <w:hyperlink r:id="rId28" w:history="1">
        <w:r w:rsidRPr="008348CD">
          <w:rPr>
            <w:rFonts w:ascii="Times New Roman" w:hAnsi="Times New Roman" w:cs="Times New Roman"/>
            <w:kern w:val="0"/>
            <w:lang w:val="en-US"/>
          </w:rPr>
          <w:t>https://pubmed.ncbi.nlm.nih.gov/38774952/</w:t>
        </w:r>
      </w:hyperlink>
      <w:r w:rsidRPr="008348CD">
        <w:rPr>
          <w:rFonts w:ascii="Times New Roman" w:hAnsi="Times New Roman" w:cs="Times New Roman"/>
          <w:kern w:val="0"/>
          <w:lang w:val="en-US"/>
        </w:rPr>
        <w:t>.</w:t>
      </w:r>
    </w:p>
    <w:p w14:paraId="69459C2C" w14:textId="77777777" w:rsidR="008348CD" w:rsidRDefault="00D52700" w:rsidP="00F5781D">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lang w:val="en-US"/>
        </w:rPr>
      </w:pPr>
      <w:r w:rsidRPr="008348CD">
        <w:rPr>
          <w:rFonts w:ascii="Times New Roman" w:hAnsi="Times New Roman" w:cs="Times New Roman"/>
          <w:kern w:val="0"/>
          <w:lang w:val="en-US"/>
        </w:rPr>
        <w:t xml:space="preserve">International Council of Nurses (2020) </w:t>
      </w:r>
      <w:r w:rsidRPr="008348CD">
        <w:rPr>
          <w:rFonts w:ascii="Times New Roman" w:hAnsi="Times New Roman" w:cs="Times New Roman"/>
          <w:i/>
          <w:iCs/>
          <w:kern w:val="0"/>
          <w:lang w:val="en-US"/>
        </w:rPr>
        <w:t>Guidelines on advanced practice nursing. Geneva: ICN</w:t>
      </w:r>
      <w:r w:rsidRPr="008348CD">
        <w:rPr>
          <w:rFonts w:ascii="Times New Roman" w:hAnsi="Times New Roman" w:cs="Times New Roman"/>
          <w:kern w:val="0"/>
          <w:lang w:val="en-US"/>
        </w:rPr>
        <w:t xml:space="preserve">. Available at: </w:t>
      </w:r>
      <w:hyperlink r:id="rId29" w:history="1">
        <w:r w:rsidRPr="008348CD">
          <w:rPr>
            <w:rFonts w:ascii="Times New Roman" w:hAnsi="Times New Roman" w:cs="Times New Roman"/>
            <w:kern w:val="0"/>
            <w:lang w:val="en-US"/>
          </w:rPr>
          <w:t>https://www.icn.ch/system/files/documents/2020-04/ICN_APN%20Report_EN_WEB.pdf</w:t>
        </w:r>
      </w:hyperlink>
      <w:r w:rsidRPr="008348CD">
        <w:rPr>
          <w:rFonts w:ascii="Times New Roman" w:hAnsi="Times New Roman" w:cs="Times New Roman"/>
          <w:kern w:val="0"/>
          <w:lang w:val="en-US"/>
        </w:rPr>
        <w:t>.</w:t>
      </w:r>
    </w:p>
    <w:p w14:paraId="0C2A9CC1" w14:textId="77777777" w:rsidR="008348CD" w:rsidRDefault="00D52700" w:rsidP="00F5781D">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lang w:val="en-US"/>
        </w:rPr>
      </w:pPr>
      <w:r w:rsidRPr="008348CD">
        <w:rPr>
          <w:rFonts w:ascii="Times New Roman" w:hAnsi="Times New Roman" w:cs="Times New Roman"/>
          <w:kern w:val="0"/>
          <w:lang w:val="en-US"/>
        </w:rPr>
        <w:t xml:space="preserve">International Council of Nurses (2024) </w:t>
      </w:r>
      <w:r w:rsidRPr="008348CD">
        <w:rPr>
          <w:rFonts w:ascii="Times New Roman" w:hAnsi="Times New Roman" w:cs="Times New Roman"/>
          <w:i/>
          <w:iCs/>
          <w:kern w:val="0"/>
          <w:lang w:val="en-US"/>
        </w:rPr>
        <w:t xml:space="preserve">Leadership </w:t>
      </w:r>
      <w:proofErr w:type="gramStart"/>
      <w:r w:rsidRPr="008348CD">
        <w:rPr>
          <w:rFonts w:ascii="Times New Roman" w:hAnsi="Times New Roman" w:cs="Times New Roman"/>
          <w:i/>
          <w:iCs/>
          <w:kern w:val="0"/>
          <w:lang w:val="en-US"/>
        </w:rPr>
        <w:t>For</w:t>
      </w:r>
      <w:proofErr w:type="gramEnd"/>
      <w:r w:rsidRPr="008348CD">
        <w:rPr>
          <w:rFonts w:ascii="Times New Roman" w:hAnsi="Times New Roman" w:cs="Times New Roman"/>
          <w:i/>
          <w:iCs/>
          <w:kern w:val="0"/>
          <w:lang w:val="en-US"/>
        </w:rPr>
        <w:t xml:space="preserve"> </w:t>
      </w:r>
      <w:proofErr w:type="spellStart"/>
      <w:r w:rsidRPr="008348CD">
        <w:rPr>
          <w:rFonts w:ascii="Times New Roman" w:hAnsi="Times New Roman" w:cs="Times New Roman"/>
          <w:i/>
          <w:iCs/>
          <w:kern w:val="0"/>
          <w:lang w:val="en-US"/>
        </w:rPr>
        <w:t>Change</w:t>
      </w:r>
      <w:r w:rsidRPr="008348CD">
        <w:rPr>
          <w:rFonts w:ascii="Times New Roman" w:hAnsi="Times New Roman" w:cs="Times New Roman"/>
          <w:i/>
          <w:iCs/>
          <w:kern w:val="0"/>
          <w:vertAlign w:val="superscript"/>
          <w:lang w:val="en-US"/>
        </w:rPr>
        <w:t>TM</w:t>
      </w:r>
      <w:proofErr w:type="spellEnd"/>
      <w:r w:rsidRPr="008348CD">
        <w:rPr>
          <w:rFonts w:ascii="Times New Roman" w:hAnsi="Times New Roman" w:cs="Times New Roman"/>
          <w:i/>
          <w:iCs/>
          <w:kern w:val="0"/>
          <w:lang w:val="en-US"/>
        </w:rPr>
        <w:t xml:space="preserve"> (LFC). Geneva: ICN</w:t>
      </w:r>
      <w:r w:rsidRPr="008348CD">
        <w:rPr>
          <w:rFonts w:ascii="Times New Roman" w:hAnsi="Times New Roman" w:cs="Times New Roman"/>
          <w:kern w:val="0"/>
          <w:lang w:val="en-US"/>
        </w:rPr>
        <w:t xml:space="preserve">. Available at: </w:t>
      </w:r>
      <w:hyperlink r:id="rId30" w:history="1">
        <w:r w:rsidRPr="008348CD">
          <w:rPr>
            <w:rFonts w:ascii="Times New Roman" w:hAnsi="Times New Roman" w:cs="Times New Roman"/>
            <w:kern w:val="0"/>
            <w:lang w:val="en-US"/>
          </w:rPr>
          <w:t>https://www.icn.ch/how-we-do-it/nna-development-leadership-programmes/leadership-changetm-lfc</w:t>
        </w:r>
      </w:hyperlink>
      <w:r w:rsidRPr="008348CD">
        <w:rPr>
          <w:rFonts w:ascii="Times New Roman" w:hAnsi="Times New Roman" w:cs="Times New Roman"/>
          <w:kern w:val="0"/>
          <w:lang w:val="en-US"/>
        </w:rPr>
        <w:t>.</w:t>
      </w:r>
    </w:p>
    <w:p w14:paraId="3EC5DDE4" w14:textId="77777777" w:rsidR="008348CD" w:rsidRDefault="00D52700" w:rsidP="00F5781D">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lang w:val="en-US"/>
        </w:rPr>
      </w:pPr>
      <w:r w:rsidRPr="008348CD">
        <w:rPr>
          <w:rFonts w:ascii="Times New Roman" w:hAnsi="Times New Roman" w:cs="Times New Roman"/>
          <w:kern w:val="0"/>
          <w:lang w:val="en-US"/>
        </w:rPr>
        <w:t xml:space="preserve">Jones, R.J., Woods, S.A. and Guillaume, Y.R.F. (2016) ‘The effectiveness of workplace coaching: A meta-analysis of learning and performance outcomes from coaching’. </w:t>
      </w:r>
      <w:r w:rsidRPr="008348CD">
        <w:rPr>
          <w:rFonts w:ascii="Times New Roman" w:hAnsi="Times New Roman" w:cs="Times New Roman"/>
          <w:i/>
          <w:iCs/>
          <w:kern w:val="0"/>
          <w:lang w:val="en-US"/>
        </w:rPr>
        <w:t>Journal of Occupational and Organizational Psychology</w:t>
      </w:r>
      <w:r w:rsidRPr="008348CD">
        <w:rPr>
          <w:rFonts w:ascii="Times New Roman" w:hAnsi="Times New Roman" w:cs="Times New Roman"/>
          <w:kern w:val="0"/>
          <w:lang w:val="en-US"/>
        </w:rPr>
        <w:t xml:space="preserve"> 89(2), pp. 249–277. </w:t>
      </w:r>
      <w:r w:rsidR="008348CD" w:rsidRPr="008348CD">
        <w:rPr>
          <w:rFonts w:ascii="Times New Roman" w:hAnsi="Times New Roman" w:cs="Times New Roman"/>
          <w:kern w:val="0"/>
          <w:lang w:val="en-US"/>
        </w:rPr>
        <w:t>Available at</w:t>
      </w:r>
      <w:r w:rsidRPr="008348CD">
        <w:rPr>
          <w:rFonts w:ascii="Times New Roman" w:hAnsi="Times New Roman" w:cs="Times New Roman"/>
          <w:kern w:val="0"/>
          <w:lang w:val="en-US"/>
        </w:rPr>
        <w:t xml:space="preserve">: </w:t>
      </w:r>
      <w:hyperlink r:id="rId31" w:history="1">
        <w:r w:rsidRPr="008348CD">
          <w:rPr>
            <w:rFonts w:ascii="Times New Roman" w:hAnsi="Times New Roman" w:cs="Times New Roman"/>
            <w:kern w:val="0"/>
            <w:lang w:val="en-US"/>
          </w:rPr>
          <w:t>https://doi.org/10.1111/joop.12119</w:t>
        </w:r>
      </w:hyperlink>
      <w:r w:rsidRPr="008348CD">
        <w:rPr>
          <w:rFonts w:ascii="Times New Roman" w:hAnsi="Times New Roman" w:cs="Times New Roman"/>
          <w:kern w:val="0"/>
          <w:lang w:val="en-US"/>
        </w:rPr>
        <w:t>.</w:t>
      </w:r>
    </w:p>
    <w:p w14:paraId="74FB6D9D" w14:textId="77777777" w:rsidR="008348CD" w:rsidRDefault="00D52700" w:rsidP="00F5781D">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lang w:val="en-US"/>
        </w:rPr>
      </w:pPr>
      <w:r w:rsidRPr="008348CD">
        <w:rPr>
          <w:rFonts w:ascii="Times New Roman" w:hAnsi="Times New Roman" w:cs="Times New Roman"/>
          <w:kern w:val="0"/>
          <w:lang w:val="en-US"/>
        </w:rPr>
        <w:t xml:space="preserve">Karimi, L., Leggat, S.G., Bartram, T., Afshari, L., </w:t>
      </w:r>
      <w:proofErr w:type="spellStart"/>
      <w:r w:rsidRPr="008348CD">
        <w:rPr>
          <w:rFonts w:ascii="Times New Roman" w:hAnsi="Times New Roman" w:cs="Times New Roman"/>
          <w:kern w:val="0"/>
          <w:lang w:val="en-US"/>
        </w:rPr>
        <w:t>Sarkeshik</w:t>
      </w:r>
      <w:proofErr w:type="spellEnd"/>
      <w:r w:rsidRPr="008348CD">
        <w:rPr>
          <w:rFonts w:ascii="Times New Roman" w:hAnsi="Times New Roman" w:cs="Times New Roman"/>
          <w:kern w:val="0"/>
          <w:lang w:val="en-US"/>
        </w:rPr>
        <w:t xml:space="preserve">, S. and </w:t>
      </w:r>
      <w:proofErr w:type="spellStart"/>
      <w:r w:rsidRPr="008348CD">
        <w:rPr>
          <w:rFonts w:ascii="Times New Roman" w:hAnsi="Times New Roman" w:cs="Times New Roman"/>
          <w:kern w:val="0"/>
          <w:lang w:val="en-US"/>
        </w:rPr>
        <w:t>Verulava</w:t>
      </w:r>
      <w:proofErr w:type="spellEnd"/>
      <w:r w:rsidRPr="008348CD">
        <w:rPr>
          <w:rFonts w:ascii="Times New Roman" w:hAnsi="Times New Roman" w:cs="Times New Roman"/>
          <w:kern w:val="0"/>
          <w:lang w:val="en-US"/>
        </w:rPr>
        <w:t>, T. (</w:t>
      </w:r>
      <w:proofErr w:type="gramStart"/>
      <w:r w:rsidRPr="008348CD">
        <w:rPr>
          <w:rFonts w:ascii="Times New Roman" w:hAnsi="Times New Roman" w:cs="Times New Roman"/>
          <w:kern w:val="0"/>
          <w:lang w:val="en-US"/>
        </w:rPr>
        <w:t>2021) ‘</w:t>
      </w:r>
      <w:proofErr w:type="gramEnd"/>
      <w:r w:rsidRPr="008348CD">
        <w:rPr>
          <w:rFonts w:ascii="Times New Roman" w:hAnsi="Times New Roman" w:cs="Times New Roman"/>
          <w:kern w:val="0"/>
          <w:lang w:val="en-US"/>
        </w:rPr>
        <w:t xml:space="preserve">Emotional intelligence: predictor of employees’ wellbeing, quality of patient care, and psychological empowerment’. </w:t>
      </w:r>
      <w:r w:rsidRPr="008348CD">
        <w:rPr>
          <w:rFonts w:ascii="Times New Roman" w:hAnsi="Times New Roman" w:cs="Times New Roman"/>
          <w:i/>
          <w:iCs/>
          <w:kern w:val="0"/>
          <w:lang w:val="en-US"/>
        </w:rPr>
        <w:t>BMC Psychology</w:t>
      </w:r>
      <w:r w:rsidRPr="008348CD">
        <w:rPr>
          <w:rFonts w:ascii="Times New Roman" w:hAnsi="Times New Roman" w:cs="Times New Roman"/>
          <w:kern w:val="0"/>
          <w:lang w:val="en-US"/>
        </w:rPr>
        <w:t xml:space="preserve"> 9(1). Available at: </w:t>
      </w:r>
      <w:hyperlink r:id="rId32" w:history="1">
        <w:r w:rsidRPr="008348CD">
          <w:rPr>
            <w:rFonts w:ascii="Times New Roman" w:hAnsi="Times New Roman" w:cs="Times New Roman"/>
            <w:kern w:val="0"/>
            <w:lang w:val="en-US"/>
          </w:rPr>
          <w:t>https://bmcpsychology.biomedcentral.com/articles/10.1186/s40359-021-00593-8</w:t>
        </w:r>
      </w:hyperlink>
      <w:r w:rsidRPr="008348CD">
        <w:rPr>
          <w:rFonts w:ascii="Times New Roman" w:hAnsi="Times New Roman" w:cs="Times New Roman"/>
          <w:kern w:val="0"/>
          <w:lang w:val="en-US"/>
        </w:rPr>
        <w:t>.</w:t>
      </w:r>
    </w:p>
    <w:p w14:paraId="54989F10" w14:textId="77777777" w:rsidR="008348CD" w:rsidRDefault="00D52700" w:rsidP="00F5781D">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lang w:val="en-US"/>
        </w:rPr>
      </w:pPr>
      <w:r w:rsidRPr="008348CD">
        <w:rPr>
          <w:rFonts w:ascii="Times New Roman" w:hAnsi="Times New Roman" w:cs="Times New Roman"/>
          <w:kern w:val="0"/>
          <w:lang w:val="en-US"/>
        </w:rPr>
        <w:t xml:space="preserve">Keinänen, A.-L., </w:t>
      </w:r>
      <w:proofErr w:type="spellStart"/>
      <w:r w:rsidRPr="008348CD">
        <w:rPr>
          <w:rFonts w:ascii="Times New Roman" w:hAnsi="Times New Roman" w:cs="Times New Roman"/>
          <w:kern w:val="0"/>
          <w:lang w:val="en-US"/>
        </w:rPr>
        <w:t>Lähdesmäki</w:t>
      </w:r>
      <w:proofErr w:type="spellEnd"/>
      <w:r w:rsidRPr="008348CD">
        <w:rPr>
          <w:rFonts w:ascii="Times New Roman" w:hAnsi="Times New Roman" w:cs="Times New Roman"/>
          <w:kern w:val="0"/>
          <w:lang w:val="en-US"/>
        </w:rPr>
        <w:t xml:space="preserve">, R., Juntunen, J., </w:t>
      </w:r>
      <w:proofErr w:type="spellStart"/>
      <w:r w:rsidRPr="008348CD">
        <w:rPr>
          <w:rFonts w:ascii="Times New Roman" w:hAnsi="Times New Roman" w:cs="Times New Roman"/>
          <w:kern w:val="0"/>
          <w:lang w:val="en-US"/>
        </w:rPr>
        <w:t>Tuomikoski</w:t>
      </w:r>
      <w:proofErr w:type="spellEnd"/>
      <w:r w:rsidRPr="008348CD">
        <w:rPr>
          <w:rFonts w:ascii="Times New Roman" w:hAnsi="Times New Roman" w:cs="Times New Roman"/>
          <w:kern w:val="0"/>
          <w:lang w:val="en-US"/>
        </w:rPr>
        <w:t xml:space="preserve">, A.-M., Kääriäinen, M. and </w:t>
      </w:r>
      <w:r w:rsidRPr="008348CD">
        <w:rPr>
          <w:rFonts w:ascii="Times New Roman" w:hAnsi="Times New Roman" w:cs="Times New Roman"/>
          <w:kern w:val="0"/>
          <w:lang w:val="en-US"/>
        </w:rPr>
        <w:lastRenderedPageBreak/>
        <w:t xml:space="preserve">Mikkonen, K. (2023) ‘Effectiveness of mentoring education on health care professionals´ mentoring competence: A systematic review’. </w:t>
      </w:r>
      <w:r w:rsidRPr="008348CD">
        <w:rPr>
          <w:rFonts w:ascii="Times New Roman" w:hAnsi="Times New Roman" w:cs="Times New Roman"/>
          <w:i/>
          <w:iCs/>
          <w:kern w:val="0"/>
          <w:lang w:val="en-US"/>
        </w:rPr>
        <w:t>Nurse Education Today</w:t>
      </w:r>
      <w:r w:rsidRPr="008348CD">
        <w:rPr>
          <w:rFonts w:ascii="Times New Roman" w:hAnsi="Times New Roman" w:cs="Times New Roman"/>
          <w:kern w:val="0"/>
          <w:lang w:val="en-US"/>
        </w:rPr>
        <w:t xml:space="preserve"> 121(121), p. 105709. </w:t>
      </w:r>
      <w:r w:rsidR="008348CD" w:rsidRPr="008348CD">
        <w:rPr>
          <w:rFonts w:ascii="Times New Roman" w:hAnsi="Times New Roman" w:cs="Times New Roman"/>
          <w:kern w:val="0"/>
          <w:lang w:val="en-US"/>
        </w:rPr>
        <w:t>Available at</w:t>
      </w:r>
      <w:r w:rsidRPr="008348CD">
        <w:rPr>
          <w:rFonts w:ascii="Times New Roman" w:hAnsi="Times New Roman" w:cs="Times New Roman"/>
          <w:kern w:val="0"/>
          <w:lang w:val="en-US"/>
        </w:rPr>
        <w:t xml:space="preserve">: </w:t>
      </w:r>
      <w:hyperlink r:id="rId33" w:history="1">
        <w:r w:rsidRPr="008348CD">
          <w:rPr>
            <w:rFonts w:ascii="Times New Roman" w:hAnsi="Times New Roman" w:cs="Times New Roman"/>
            <w:kern w:val="0"/>
            <w:lang w:val="en-US"/>
          </w:rPr>
          <w:t>https://doi.org/10.1016/j.nedt.2023.105709</w:t>
        </w:r>
      </w:hyperlink>
      <w:r w:rsidRPr="008348CD">
        <w:rPr>
          <w:rFonts w:ascii="Times New Roman" w:hAnsi="Times New Roman" w:cs="Times New Roman"/>
          <w:kern w:val="0"/>
          <w:lang w:val="en-US"/>
        </w:rPr>
        <w:t>.</w:t>
      </w:r>
    </w:p>
    <w:p w14:paraId="30E82FBA" w14:textId="77777777" w:rsidR="008348CD" w:rsidRDefault="00D52700" w:rsidP="00F5781D">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lang w:val="en-US"/>
        </w:rPr>
      </w:pPr>
      <w:r w:rsidRPr="008348CD">
        <w:rPr>
          <w:rFonts w:ascii="Times New Roman" w:hAnsi="Times New Roman" w:cs="Times New Roman"/>
          <w:kern w:val="0"/>
          <w:lang w:val="en-US"/>
        </w:rPr>
        <w:t xml:space="preserve">London Leadership Academy (2014) </w:t>
      </w:r>
      <w:r w:rsidRPr="008348CD">
        <w:rPr>
          <w:rFonts w:ascii="Times New Roman" w:hAnsi="Times New Roman" w:cs="Times New Roman"/>
          <w:i/>
          <w:iCs/>
          <w:kern w:val="0"/>
          <w:lang w:val="en-US"/>
        </w:rPr>
        <w:t>Coaching and Mentoring Handbook – London Leadership Academy</w:t>
      </w:r>
      <w:r w:rsidRPr="008348CD">
        <w:rPr>
          <w:rFonts w:ascii="Times New Roman" w:hAnsi="Times New Roman" w:cs="Times New Roman"/>
          <w:kern w:val="0"/>
          <w:lang w:val="en-US"/>
        </w:rPr>
        <w:t xml:space="preserve">. Available at: </w:t>
      </w:r>
      <w:hyperlink r:id="rId34" w:history="1">
        <w:r w:rsidRPr="008348CD">
          <w:rPr>
            <w:rFonts w:ascii="Times New Roman" w:hAnsi="Times New Roman" w:cs="Times New Roman"/>
            <w:kern w:val="0"/>
            <w:lang w:val="en-US"/>
          </w:rPr>
          <w:t>https://london.leadershipacademy.nhs.uk/2018/01/25/coaching-and-mentoring-handbook/</w:t>
        </w:r>
      </w:hyperlink>
      <w:r w:rsidRPr="008348CD">
        <w:rPr>
          <w:rFonts w:ascii="Times New Roman" w:hAnsi="Times New Roman" w:cs="Times New Roman"/>
          <w:kern w:val="0"/>
          <w:lang w:val="en-US"/>
        </w:rPr>
        <w:t>.</w:t>
      </w:r>
    </w:p>
    <w:p w14:paraId="501EDC45" w14:textId="77777777" w:rsidR="008348CD" w:rsidRDefault="00D52700" w:rsidP="00F5781D">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lang w:val="en-US"/>
        </w:rPr>
      </w:pPr>
      <w:r w:rsidRPr="008348CD">
        <w:rPr>
          <w:rFonts w:ascii="Times New Roman" w:hAnsi="Times New Roman" w:cs="Times New Roman"/>
          <w:kern w:val="0"/>
          <w:lang w:val="en-US"/>
        </w:rPr>
        <w:t xml:space="preserve">Medical Mentoring (2010) </w:t>
      </w:r>
      <w:r w:rsidRPr="008348CD">
        <w:rPr>
          <w:rFonts w:ascii="Times New Roman" w:hAnsi="Times New Roman" w:cs="Times New Roman"/>
          <w:i/>
          <w:iCs/>
          <w:kern w:val="0"/>
          <w:lang w:val="en-US"/>
        </w:rPr>
        <w:t>Medical Mentoring: Supporting Doctors and Dentists in Training. London: NHS London Deanery</w:t>
      </w:r>
      <w:r w:rsidRPr="008348CD">
        <w:rPr>
          <w:rFonts w:ascii="Times New Roman" w:hAnsi="Times New Roman" w:cs="Times New Roman"/>
          <w:kern w:val="0"/>
          <w:lang w:val="en-US"/>
        </w:rPr>
        <w:t xml:space="preserve">. Available at: </w:t>
      </w:r>
      <w:hyperlink r:id="rId35" w:anchor="v=onepage&amp;q&amp;f=false" w:history="1">
        <w:r w:rsidRPr="008348CD">
          <w:rPr>
            <w:rFonts w:ascii="Times New Roman" w:hAnsi="Times New Roman" w:cs="Times New Roman"/>
            <w:kern w:val="0"/>
            <w:lang w:val="en-US"/>
          </w:rPr>
          <w:t>https://books.google.co.uk/books?id=NEivBwAAQBAJ&amp;printsec=frontcover&amp;source=gbs_ge_summary_r&amp;redir_esc=y#v=onepage&amp;q&amp;f=false</w:t>
        </w:r>
      </w:hyperlink>
      <w:r w:rsidRPr="008348CD">
        <w:rPr>
          <w:rFonts w:ascii="Times New Roman" w:hAnsi="Times New Roman" w:cs="Times New Roman"/>
          <w:kern w:val="0"/>
          <w:lang w:val="en-US"/>
        </w:rPr>
        <w:t xml:space="preserve"> (Accessed: 12 December 2025).</w:t>
      </w:r>
    </w:p>
    <w:p w14:paraId="059ECC7E" w14:textId="77777777" w:rsidR="008348CD" w:rsidRDefault="00D52700" w:rsidP="00F5781D">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lang w:val="en-US"/>
        </w:rPr>
      </w:pPr>
      <w:proofErr w:type="spellStart"/>
      <w:r w:rsidRPr="008348CD">
        <w:rPr>
          <w:rFonts w:ascii="Times New Roman" w:hAnsi="Times New Roman" w:cs="Times New Roman"/>
          <w:kern w:val="0"/>
          <w:lang w:val="en-US"/>
        </w:rPr>
        <w:t>Menegaz</w:t>
      </w:r>
      <w:proofErr w:type="spellEnd"/>
      <w:r w:rsidRPr="008348CD">
        <w:rPr>
          <w:rFonts w:ascii="Times New Roman" w:hAnsi="Times New Roman" w:cs="Times New Roman"/>
          <w:kern w:val="0"/>
          <w:lang w:val="en-US"/>
        </w:rPr>
        <w:t xml:space="preserve">, J. do C., Dias, G.A.R., Rocha, A.G.M., Santos, A.V.A.J. dos, </w:t>
      </w:r>
      <w:proofErr w:type="spellStart"/>
      <w:r w:rsidRPr="008348CD">
        <w:rPr>
          <w:rFonts w:ascii="Times New Roman" w:hAnsi="Times New Roman" w:cs="Times New Roman"/>
          <w:kern w:val="0"/>
          <w:lang w:val="en-US"/>
        </w:rPr>
        <w:t>Menegon</w:t>
      </w:r>
      <w:proofErr w:type="spellEnd"/>
      <w:r w:rsidRPr="008348CD">
        <w:rPr>
          <w:rFonts w:ascii="Times New Roman" w:hAnsi="Times New Roman" w:cs="Times New Roman"/>
          <w:kern w:val="0"/>
          <w:lang w:val="en-US"/>
        </w:rPr>
        <w:t>, F.H.A. and Santos, J.L.G. dos (2020) ‘“Use of coaching by nurses on professional practice: integrative review”, Research, Society and Development, 9(</w:t>
      </w:r>
      <w:proofErr w:type="gramStart"/>
      <w:r w:rsidRPr="008348CD">
        <w:rPr>
          <w:rFonts w:ascii="Times New Roman" w:hAnsi="Times New Roman" w:cs="Times New Roman"/>
          <w:kern w:val="0"/>
          <w:lang w:val="en-US"/>
        </w:rPr>
        <w:t>9)’,.</w:t>
      </w:r>
      <w:proofErr w:type="gramEnd"/>
      <w:r w:rsidRPr="008348CD">
        <w:rPr>
          <w:rFonts w:ascii="Times New Roman" w:hAnsi="Times New Roman" w:cs="Times New Roman"/>
          <w:kern w:val="0"/>
          <w:lang w:val="en-US"/>
        </w:rPr>
        <w:t xml:space="preserve"> </w:t>
      </w:r>
      <w:r w:rsidR="008348CD" w:rsidRPr="008348CD">
        <w:rPr>
          <w:rFonts w:ascii="Times New Roman" w:hAnsi="Times New Roman" w:cs="Times New Roman"/>
          <w:kern w:val="0"/>
          <w:lang w:val="en-US"/>
        </w:rPr>
        <w:t>Available at</w:t>
      </w:r>
      <w:r w:rsidRPr="008348CD">
        <w:rPr>
          <w:rFonts w:ascii="Times New Roman" w:hAnsi="Times New Roman" w:cs="Times New Roman"/>
          <w:kern w:val="0"/>
          <w:lang w:val="en-US"/>
        </w:rPr>
        <w:t xml:space="preserve">: </w:t>
      </w:r>
      <w:hyperlink r:id="rId36" w:history="1">
        <w:r w:rsidRPr="008348CD">
          <w:rPr>
            <w:rFonts w:ascii="Times New Roman" w:hAnsi="Times New Roman" w:cs="Times New Roman"/>
            <w:kern w:val="0"/>
            <w:lang w:val="en-US"/>
          </w:rPr>
          <w:t>https://doi.org/10.33448/rsd-v9i11.10167</w:t>
        </w:r>
      </w:hyperlink>
      <w:r w:rsidRPr="008348CD">
        <w:rPr>
          <w:rFonts w:ascii="Times New Roman" w:hAnsi="Times New Roman" w:cs="Times New Roman"/>
          <w:kern w:val="0"/>
          <w:lang w:val="en-US"/>
        </w:rPr>
        <w:t>.</w:t>
      </w:r>
    </w:p>
    <w:p w14:paraId="4C7C1594" w14:textId="77777777" w:rsidR="008348CD" w:rsidRDefault="00D52700" w:rsidP="00F5781D">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lang w:val="en-US"/>
        </w:rPr>
      </w:pPr>
      <w:proofErr w:type="spellStart"/>
      <w:r w:rsidRPr="008348CD">
        <w:rPr>
          <w:rFonts w:ascii="Times New Roman" w:hAnsi="Times New Roman" w:cs="Times New Roman"/>
          <w:kern w:val="0"/>
          <w:lang w:val="en-US"/>
        </w:rPr>
        <w:t>Nazeha</w:t>
      </w:r>
      <w:proofErr w:type="spellEnd"/>
      <w:r w:rsidRPr="008348CD">
        <w:rPr>
          <w:rFonts w:ascii="Times New Roman" w:hAnsi="Times New Roman" w:cs="Times New Roman"/>
          <w:kern w:val="0"/>
          <w:lang w:val="en-US"/>
        </w:rPr>
        <w:t xml:space="preserve">, N., </w:t>
      </w:r>
      <w:proofErr w:type="spellStart"/>
      <w:r w:rsidRPr="008348CD">
        <w:rPr>
          <w:rFonts w:ascii="Times New Roman" w:hAnsi="Times New Roman" w:cs="Times New Roman"/>
          <w:kern w:val="0"/>
          <w:lang w:val="en-US"/>
        </w:rPr>
        <w:t>Pavagadhi</w:t>
      </w:r>
      <w:proofErr w:type="spellEnd"/>
      <w:r w:rsidRPr="008348CD">
        <w:rPr>
          <w:rFonts w:ascii="Times New Roman" w:hAnsi="Times New Roman" w:cs="Times New Roman"/>
          <w:kern w:val="0"/>
          <w:lang w:val="en-US"/>
        </w:rPr>
        <w:t>, D., Kyaw, B.M., Car, J., Jimenez, G. and Tudor Car, L. (</w:t>
      </w:r>
      <w:proofErr w:type="gramStart"/>
      <w:r w:rsidRPr="008348CD">
        <w:rPr>
          <w:rFonts w:ascii="Times New Roman" w:hAnsi="Times New Roman" w:cs="Times New Roman"/>
          <w:kern w:val="0"/>
          <w:lang w:val="en-US"/>
        </w:rPr>
        <w:t>2020) ‘</w:t>
      </w:r>
      <w:proofErr w:type="gramEnd"/>
      <w:r w:rsidRPr="008348CD">
        <w:rPr>
          <w:rFonts w:ascii="Times New Roman" w:hAnsi="Times New Roman" w:cs="Times New Roman"/>
          <w:kern w:val="0"/>
          <w:lang w:val="en-US"/>
        </w:rPr>
        <w:t xml:space="preserve">A Digitally Competent Health Workforce: Scoping Review of Educational Frameworks’. </w:t>
      </w:r>
      <w:r w:rsidRPr="008348CD">
        <w:rPr>
          <w:rFonts w:ascii="Times New Roman" w:hAnsi="Times New Roman" w:cs="Times New Roman"/>
          <w:i/>
          <w:iCs/>
          <w:kern w:val="0"/>
          <w:lang w:val="en-US"/>
        </w:rPr>
        <w:t>Journal of Medical Internet Research</w:t>
      </w:r>
      <w:r w:rsidRPr="008348CD">
        <w:rPr>
          <w:rFonts w:ascii="Times New Roman" w:hAnsi="Times New Roman" w:cs="Times New Roman"/>
          <w:kern w:val="0"/>
          <w:lang w:val="en-US"/>
        </w:rPr>
        <w:t xml:space="preserve"> 22(11), p. e22706. </w:t>
      </w:r>
      <w:r w:rsidR="008348CD" w:rsidRPr="008348CD">
        <w:rPr>
          <w:rFonts w:ascii="Times New Roman" w:hAnsi="Times New Roman" w:cs="Times New Roman"/>
          <w:kern w:val="0"/>
          <w:lang w:val="en-US"/>
        </w:rPr>
        <w:t>Available at</w:t>
      </w:r>
      <w:r w:rsidRPr="008348CD">
        <w:rPr>
          <w:rFonts w:ascii="Times New Roman" w:hAnsi="Times New Roman" w:cs="Times New Roman"/>
          <w:kern w:val="0"/>
          <w:lang w:val="en-US"/>
        </w:rPr>
        <w:t xml:space="preserve">: </w:t>
      </w:r>
      <w:hyperlink r:id="rId37" w:history="1">
        <w:r w:rsidRPr="008348CD">
          <w:rPr>
            <w:rFonts w:ascii="Times New Roman" w:hAnsi="Times New Roman" w:cs="Times New Roman"/>
            <w:kern w:val="0"/>
            <w:lang w:val="en-US"/>
          </w:rPr>
          <w:t>https://doi.org/10.2196/22706</w:t>
        </w:r>
      </w:hyperlink>
      <w:r w:rsidRPr="008348CD">
        <w:rPr>
          <w:rFonts w:ascii="Times New Roman" w:hAnsi="Times New Roman" w:cs="Times New Roman"/>
          <w:kern w:val="0"/>
          <w:lang w:val="en-US"/>
        </w:rPr>
        <w:t>.</w:t>
      </w:r>
    </w:p>
    <w:p w14:paraId="20EC6BF9" w14:textId="77777777" w:rsidR="008348CD" w:rsidRDefault="00D52700" w:rsidP="00F5781D">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lang w:val="en-US"/>
        </w:rPr>
      </w:pPr>
      <w:r w:rsidRPr="008348CD">
        <w:rPr>
          <w:rFonts w:ascii="Times New Roman" w:hAnsi="Times New Roman" w:cs="Times New Roman"/>
          <w:kern w:val="0"/>
          <w:lang w:val="en-US"/>
        </w:rPr>
        <w:t xml:space="preserve">NHS Education for Scotland (2014) </w:t>
      </w:r>
      <w:r w:rsidRPr="008348CD">
        <w:rPr>
          <w:rFonts w:ascii="Times New Roman" w:hAnsi="Times New Roman" w:cs="Times New Roman"/>
          <w:i/>
          <w:iCs/>
          <w:kern w:val="0"/>
          <w:lang w:val="en-US"/>
        </w:rPr>
        <w:t>Coaching and Mentoring: Information Pack. Edinburgh: NES</w:t>
      </w:r>
      <w:r w:rsidRPr="008348CD">
        <w:rPr>
          <w:rFonts w:ascii="Times New Roman" w:hAnsi="Times New Roman" w:cs="Times New Roman"/>
          <w:kern w:val="0"/>
          <w:lang w:val="en-US"/>
        </w:rPr>
        <w:t xml:space="preserve">. Available at: </w:t>
      </w:r>
      <w:hyperlink r:id="rId38" w:history="1">
        <w:r w:rsidRPr="008348CD">
          <w:rPr>
            <w:rFonts w:ascii="Times New Roman" w:hAnsi="Times New Roman" w:cs="Times New Roman"/>
            <w:kern w:val="0"/>
            <w:lang w:val="en-US"/>
          </w:rPr>
          <w:t>https://learn.nes.nhs.scot/21457</w:t>
        </w:r>
      </w:hyperlink>
      <w:r w:rsidRPr="008348CD">
        <w:rPr>
          <w:rFonts w:ascii="Times New Roman" w:hAnsi="Times New Roman" w:cs="Times New Roman"/>
          <w:kern w:val="0"/>
          <w:lang w:val="en-US"/>
        </w:rPr>
        <w:t>.</w:t>
      </w:r>
    </w:p>
    <w:p w14:paraId="30633F84" w14:textId="77777777" w:rsidR="008348CD" w:rsidRDefault="00D52700" w:rsidP="00F5781D">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lang w:val="en-US"/>
        </w:rPr>
      </w:pPr>
      <w:r w:rsidRPr="008348CD">
        <w:rPr>
          <w:rFonts w:ascii="Times New Roman" w:hAnsi="Times New Roman" w:cs="Times New Roman"/>
          <w:kern w:val="0"/>
          <w:lang w:val="en-US"/>
        </w:rPr>
        <w:t xml:space="preserve">NHS England (2023) </w:t>
      </w:r>
      <w:r w:rsidRPr="008348CD">
        <w:rPr>
          <w:rFonts w:ascii="Times New Roman" w:hAnsi="Times New Roman" w:cs="Times New Roman"/>
          <w:i/>
          <w:iCs/>
          <w:kern w:val="0"/>
          <w:lang w:val="en-US"/>
        </w:rPr>
        <w:t>NHS England» Digital skills – health informatics competency standards, frameworks and tools for healthcare professionals. London: NHS England</w:t>
      </w:r>
      <w:r w:rsidRPr="008348CD">
        <w:rPr>
          <w:rFonts w:ascii="Times New Roman" w:hAnsi="Times New Roman" w:cs="Times New Roman"/>
          <w:kern w:val="0"/>
          <w:lang w:val="en-US"/>
        </w:rPr>
        <w:t xml:space="preserve">. Available at: </w:t>
      </w:r>
      <w:hyperlink r:id="rId39" w:history="1">
        <w:r w:rsidRPr="008348CD">
          <w:rPr>
            <w:rFonts w:ascii="Times New Roman" w:hAnsi="Times New Roman" w:cs="Times New Roman"/>
            <w:kern w:val="0"/>
            <w:lang w:val="en-US"/>
          </w:rPr>
          <w:t>https://www.england.nhs.uk/long-read/digital-skills-health-informatics-competency-standards-frameworks-and-tools-for-healthcare-professionals/</w:t>
        </w:r>
      </w:hyperlink>
      <w:r w:rsidRPr="008348CD">
        <w:rPr>
          <w:rFonts w:ascii="Times New Roman" w:hAnsi="Times New Roman" w:cs="Times New Roman"/>
          <w:kern w:val="0"/>
          <w:lang w:val="en-US"/>
        </w:rPr>
        <w:t>.</w:t>
      </w:r>
    </w:p>
    <w:p w14:paraId="7D1994AC" w14:textId="77777777" w:rsidR="008348CD" w:rsidRDefault="00D52700" w:rsidP="00F5781D">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lang w:val="en-US"/>
        </w:rPr>
      </w:pPr>
      <w:r w:rsidRPr="008348CD">
        <w:rPr>
          <w:rFonts w:ascii="Times New Roman" w:hAnsi="Times New Roman" w:cs="Times New Roman"/>
          <w:kern w:val="0"/>
          <w:lang w:val="en-US"/>
        </w:rPr>
        <w:t xml:space="preserve">NHS England (2020) </w:t>
      </w:r>
      <w:r w:rsidRPr="008348CD">
        <w:rPr>
          <w:rFonts w:ascii="Times New Roman" w:hAnsi="Times New Roman" w:cs="Times New Roman"/>
          <w:i/>
          <w:iCs/>
          <w:kern w:val="0"/>
          <w:lang w:val="en-US"/>
        </w:rPr>
        <w:t>NHS England Mentoring Guide. London: NHS England</w:t>
      </w:r>
      <w:r w:rsidRPr="008348CD">
        <w:rPr>
          <w:rFonts w:ascii="Times New Roman" w:hAnsi="Times New Roman" w:cs="Times New Roman"/>
          <w:kern w:val="0"/>
          <w:lang w:val="en-US"/>
        </w:rPr>
        <w:t xml:space="preserve">. Available at: </w:t>
      </w:r>
      <w:hyperlink r:id="rId40" w:history="1">
        <w:r w:rsidRPr="008348CD">
          <w:rPr>
            <w:rFonts w:ascii="Times New Roman" w:hAnsi="Times New Roman" w:cs="Times New Roman"/>
            <w:kern w:val="0"/>
            <w:lang w:val="en-US"/>
          </w:rPr>
          <w:t>https://cec.hscni.net/wp-content/uploads/2020/01/NHS_England_Mentoring_Guide_5bv5_FINAL5d.pdf</w:t>
        </w:r>
      </w:hyperlink>
      <w:r w:rsidRPr="008348CD">
        <w:rPr>
          <w:rFonts w:ascii="Times New Roman" w:hAnsi="Times New Roman" w:cs="Times New Roman"/>
          <w:kern w:val="0"/>
          <w:lang w:val="en-US"/>
        </w:rPr>
        <w:t>.</w:t>
      </w:r>
    </w:p>
    <w:p w14:paraId="58C38A13" w14:textId="77777777" w:rsidR="008348CD" w:rsidRDefault="00D52700" w:rsidP="00F5781D">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lang w:val="en-US"/>
        </w:rPr>
      </w:pPr>
      <w:r w:rsidRPr="008348CD">
        <w:rPr>
          <w:rFonts w:ascii="Times New Roman" w:hAnsi="Times New Roman" w:cs="Times New Roman"/>
          <w:kern w:val="0"/>
          <w:lang w:val="en-US"/>
        </w:rPr>
        <w:t xml:space="preserve">NHS England (2021) </w:t>
      </w:r>
      <w:r w:rsidRPr="008348CD">
        <w:rPr>
          <w:rFonts w:ascii="Times New Roman" w:hAnsi="Times New Roman" w:cs="Times New Roman"/>
          <w:i/>
          <w:iCs/>
          <w:kern w:val="0"/>
          <w:lang w:val="en-US"/>
        </w:rPr>
        <w:t>NHS England» Supporting mentors scheme guidance for 2023-24. London: NHS England</w:t>
      </w:r>
      <w:r w:rsidRPr="008348CD">
        <w:rPr>
          <w:rFonts w:ascii="Times New Roman" w:hAnsi="Times New Roman" w:cs="Times New Roman"/>
          <w:kern w:val="0"/>
          <w:lang w:val="en-US"/>
        </w:rPr>
        <w:t xml:space="preserve">. Available at: </w:t>
      </w:r>
      <w:hyperlink r:id="rId41" w:history="1">
        <w:r w:rsidRPr="008348CD">
          <w:rPr>
            <w:rFonts w:ascii="Times New Roman" w:hAnsi="Times New Roman" w:cs="Times New Roman"/>
            <w:kern w:val="0"/>
            <w:lang w:val="en-US"/>
          </w:rPr>
          <w:t>https://www.england.nhs.uk/long-read/supporting-mentors-scheme-guidance-for-2023-24/</w:t>
        </w:r>
      </w:hyperlink>
      <w:r w:rsidRPr="008348CD">
        <w:rPr>
          <w:rFonts w:ascii="Times New Roman" w:hAnsi="Times New Roman" w:cs="Times New Roman"/>
          <w:kern w:val="0"/>
          <w:lang w:val="en-US"/>
        </w:rPr>
        <w:t>.</w:t>
      </w:r>
    </w:p>
    <w:p w14:paraId="21AE459E" w14:textId="77777777" w:rsidR="008348CD" w:rsidRDefault="00D52700" w:rsidP="00F5781D">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lang w:val="en-US"/>
        </w:rPr>
      </w:pPr>
      <w:r w:rsidRPr="008348CD">
        <w:rPr>
          <w:rFonts w:ascii="Times New Roman" w:hAnsi="Times New Roman" w:cs="Times New Roman"/>
          <w:kern w:val="0"/>
          <w:lang w:val="en-US"/>
        </w:rPr>
        <w:lastRenderedPageBreak/>
        <w:t xml:space="preserve">NHS Leadership Academy (2023) </w:t>
      </w:r>
      <w:r w:rsidRPr="008348CD">
        <w:rPr>
          <w:rFonts w:ascii="Times New Roman" w:hAnsi="Times New Roman" w:cs="Times New Roman"/>
          <w:i/>
          <w:iCs/>
          <w:kern w:val="0"/>
          <w:lang w:val="en-US"/>
        </w:rPr>
        <w:t>Coaching and Mentoring – Leadership Academy</w:t>
      </w:r>
      <w:r w:rsidRPr="008348CD">
        <w:rPr>
          <w:rFonts w:ascii="Times New Roman" w:hAnsi="Times New Roman" w:cs="Times New Roman"/>
          <w:kern w:val="0"/>
          <w:lang w:val="en-US"/>
        </w:rPr>
        <w:t xml:space="preserve">. Available at: </w:t>
      </w:r>
      <w:hyperlink r:id="rId42" w:history="1">
        <w:r w:rsidRPr="008348CD">
          <w:rPr>
            <w:rFonts w:ascii="Times New Roman" w:hAnsi="Times New Roman" w:cs="Times New Roman"/>
            <w:kern w:val="0"/>
            <w:lang w:val="en-US"/>
          </w:rPr>
          <w:t>https://www.leadershipacademy.nhs.uk/programmes/coaching-and-mentoring/</w:t>
        </w:r>
      </w:hyperlink>
      <w:r w:rsidRPr="008348CD">
        <w:rPr>
          <w:rFonts w:ascii="Times New Roman" w:hAnsi="Times New Roman" w:cs="Times New Roman"/>
          <w:kern w:val="0"/>
          <w:lang w:val="en-US"/>
        </w:rPr>
        <w:t>.</w:t>
      </w:r>
    </w:p>
    <w:p w14:paraId="3F7F93AA" w14:textId="77777777" w:rsidR="008348CD" w:rsidRDefault="00D52700" w:rsidP="00F5781D">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lang w:val="en-US"/>
        </w:rPr>
      </w:pPr>
      <w:r w:rsidRPr="008348CD">
        <w:rPr>
          <w:rFonts w:ascii="Times New Roman" w:hAnsi="Times New Roman" w:cs="Times New Roman"/>
          <w:kern w:val="0"/>
          <w:lang w:val="en-US"/>
        </w:rPr>
        <w:t xml:space="preserve">NHS Leadership Academy (2022) </w:t>
      </w:r>
      <w:r w:rsidRPr="008348CD">
        <w:rPr>
          <w:rFonts w:ascii="Times New Roman" w:hAnsi="Times New Roman" w:cs="Times New Roman"/>
          <w:i/>
          <w:iCs/>
          <w:kern w:val="0"/>
          <w:lang w:val="en-US"/>
        </w:rPr>
        <w:t>Module – Coaching Skills | NHS Leadership Academy</w:t>
      </w:r>
      <w:r w:rsidRPr="008348CD">
        <w:rPr>
          <w:rFonts w:ascii="Times New Roman" w:hAnsi="Times New Roman" w:cs="Times New Roman"/>
          <w:kern w:val="0"/>
          <w:lang w:val="en-US"/>
        </w:rPr>
        <w:t xml:space="preserve">. Available at: </w:t>
      </w:r>
      <w:hyperlink r:id="rId43" w:history="1">
        <w:r w:rsidRPr="008348CD">
          <w:rPr>
            <w:rFonts w:ascii="Times New Roman" w:hAnsi="Times New Roman" w:cs="Times New Roman"/>
            <w:kern w:val="0"/>
            <w:lang w:val="en-US"/>
          </w:rPr>
          <w:t>https://leadershipnhs.uk/module-coaching-skills/</w:t>
        </w:r>
      </w:hyperlink>
      <w:r w:rsidRPr="008348CD">
        <w:rPr>
          <w:rFonts w:ascii="Times New Roman" w:hAnsi="Times New Roman" w:cs="Times New Roman"/>
          <w:kern w:val="0"/>
          <w:lang w:val="en-US"/>
        </w:rPr>
        <w:t>.</w:t>
      </w:r>
    </w:p>
    <w:p w14:paraId="681FC735" w14:textId="77777777" w:rsidR="008348CD" w:rsidRDefault="00D52700" w:rsidP="00F5781D">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lang w:val="en-US"/>
        </w:rPr>
      </w:pPr>
      <w:r w:rsidRPr="008348CD">
        <w:rPr>
          <w:rFonts w:ascii="Times New Roman" w:hAnsi="Times New Roman" w:cs="Times New Roman"/>
          <w:kern w:val="0"/>
          <w:lang w:val="en-US"/>
        </w:rPr>
        <w:t xml:space="preserve">NHS </w:t>
      </w:r>
      <w:proofErr w:type="gramStart"/>
      <w:r w:rsidRPr="008348CD">
        <w:rPr>
          <w:rFonts w:ascii="Times New Roman" w:hAnsi="Times New Roman" w:cs="Times New Roman"/>
          <w:kern w:val="0"/>
          <w:lang w:val="en-US"/>
        </w:rPr>
        <w:t>North West</w:t>
      </w:r>
      <w:proofErr w:type="gramEnd"/>
      <w:r w:rsidRPr="008348CD">
        <w:rPr>
          <w:rFonts w:ascii="Times New Roman" w:hAnsi="Times New Roman" w:cs="Times New Roman"/>
          <w:kern w:val="0"/>
          <w:lang w:val="en-US"/>
        </w:rPr>
        <w:t xml:space="preserve"> Leadership Academy (2024) </w:t>
      </w:r>
      <w:r w:rsidRPr="008348CD">
        <w:rPr>
          <w:rFonts w:ascii="Times New Roman" w:hAnsi="Times New Roman" w:cs="Times New Roman"/>
          <w:i/>
          <w:iCs/>
          <w:kern w:val="0"/>
          <w:lang w:val="en-US"/>
        </w:rPr>
        <w:t xml:space="preserve">Building a Coaching </w:t>
      </w:r>
      <w:proofErr w:type="gramStart"/>
      <w:r w:rsidRPr="008348CD">
        <w:rPr>
          <w:rFonts w:ascii="Times New Roman" w:hAnsi="Times New Roman" w:cs="Times New Roman"/>
          <w:i/>
          <w:iCs/>
          <w:kern w:val="0"/>
          <w:lang w:val="en-US"/>
        </w:rPr>
        <w:t>Culture  –</w:t>
      </w:r>
      <w:proofErr w:type="gramEnd"/>
      <w:r w:rsidRPr="008348CD">
        <w:rPr>
          <w:rFonts w:ascii="Times New Roman" w:hAnsi="Times New Roman" w:cs="Times New Roman"/>
          <w:i/>
          <w:iCs/>
          <w:kern w:val="0"/>
          <w:lang w:val="en-US"/>
        </w:rPr>
        <w:t xml:space="preserve"> </w:t>
      </w:r>
      <w:proofErr w:type="gramStart"/>
      <w:r w:rsidRPr="008348CD">
        <w:rPr>
          <w:rFonts w:ascii="Times New Roman" w:hAnsi="Times New Roman" w:cs="Times New Roman"/>
          <w:i/>
          <w:iCs/>
          <w:kern w:val="0"/>
          <w:lang w:val="en-US"/>
        </w:rPr>
        <w:t>North West</w:t>
      </w:r>
      <w:proofErr w:type="gramEnd"/>
      <w:r w:rsidRPr="008348CD">
        <w:rPr>
          <w:rFonts w:ascii="Times New Roman" w:hAnsi="Times New Roman" w:cs="Times New Roman"/>
          <w:i/>
          <w:iCs/>
          <w:kern w:val="0"/>
          <w:lang w:val="en-US"/>
        </w:rPr>
        <w:t xml:space="preserve"> Leadership Academy. Manchester: NHS </w:t>
      </w:r>
      <w:proofErr w:type="gramStart"/>
      <w:r w:rsidRPr="008348CD">
        <w:rPr>
          <w:rFonts w:ascii="Times New Roman" w:hAnsi="Times New Roman" w:cs="Times New Roman"/>
          <w:i/>
          <w:iCs/>
          <w:kern w:val="0"/>
          <w:lang w:val="en-US"/>
        </w:rPr>
        <w:t>North West</w:t>
      </w:r>
      <w:proofErr w:type="gramEnd"/>
      <w:r w:rsidRPr="008348CD">
        <w:rPr>
          <w:rFonts w:ascii="Times New Roman" w:hAnsi="Times New Roman" w:cs="Times New Roman"/>
          <w:i/>
          <w:iCs/>
          <w:kern w:val="0"/>
          <w:lang w:val="en-US"/>
        </w:rPr>
        <w:t xml:space="preserve"> Leadership Academy</w:t>
      </w:r>
      <w:r w:rsidRPr="008348CD">
        <w:rPr>
          <w:rFonts w:ascii="Times New Roman" w:hAnsi="Times New Roman" w:cs="Times New Roman"/>
          <w:kern w:val="0"/>
          <w:lang w:val="en-US"/>
        </w:rPr>
        <w:t xml:space="preserve">. Available at: </w:t>
      </w:r>
      <w:hyperlink r:id="rId44" w:history="1">
        <w:r w:rsidRPr="008348CD">
          <w:rPr>
            <w:rFonts w:ascii="Times New Roman" w:hAnsi="Times New Roman" w:cs="Times New Roman"/>
            <w:kern w:val="0"/>
            <w:lang w:val="en-US"/>
          </w:rPr>
          <w:t>https://nw.leadershipacademy.nhs.uk/building-a-coaching-culture/</w:t>
        </w:r>
      </w:hyperlink>
      <w:r w:rsidRPr="008348CD">
        <w:rPr>
          <w:rFonts w:ascii="Times New Roman" w:hAnsi="Times New Roman" w:cs="Times New Roman"/>
          <w:kern w:val="0"/>
          <w:lang w:val="en-US"/>
        </w:rPr>
        <w:t>.</w:t>
      </w:r>
    </w:p>
    <w:p w14:paraId="41155791" w14:textId="77777777" w:rsidR="00BC1C6F" w:rsidRDefault="00D52700" w:rsidP="00F5781D">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lang w:val="en-US"/>
        </w:rPr>
      </w:pPr>
      <w:r w:rsidRPr="00BC1C6F">
        <w:rPr>
          <w:rFonts w:ascii="Times New Roman" w:hAnsi="Times New Roman" w:cs="Times New Roman"/>
          <w:kern w:val="0"/>
          <w:lang w:val="en-US"/>
        </w:rPr>
        <w:t>Powell, C., Brown, T., Yap, Y., Hallam, K., Takac, M., Quinlivan, T., Xenos, S. and Karimi, L. (</w:t>
      </w:r>
      <w:proofErr w:type="gramStart"/>
      <w:r w:rsidRPr="00BC1C6F">
        <w:rPr>
          <w:rFonts w:ascii="Times New Roman" w:hAnsi="Times New Roman" w:cs="Times New Roman"/>
          <w:kern w:val="0"/>
          <w:lang w:val="en-US"/>
        </w:rPr>
        <w:t>2024) ‘</w:t>
      </w:r>
      <w:proofErr w:type="gramEnd"/>
      <w:r w:rsidRPr="00BC1C6F">
        <w:rPr>
          <w:rFonts w:ascii="Times New Roman" w:hAnsi="Times New Roman" w:cs="Times New Roman"/>
          <w:kern w:val="0"/>
          <w:lang w:val="en-US"/>
        </w:rPr>
        <w:t xml:space="preserve">Emotional intelligence training among the healthcare workforce: a systematic review and meta-analysis’. </w:t>
      </w:r>
      <w:r w:rsidRPr="00BC1C6F">
        <w:rPr>
          <w:rFonts w:ascii="Times New Roman" w:hAnsi="Times New Roman" w:cs="Times New Roman"/>
          <w:i/>
          <w:iCs/>
          <w:kern w:val="0"/>
          <w:lang w:val="en-US"/>
        </w:rPr>
        <w:t>Frontiers in Psychology</w:t>
      </w:r>
      <w:r w:rsidRPr="00BC1C6F">
        <w:rPr>
          <w:rFonts w:ascii="Times New Roman" w:hAnsi="Times New Roman" w:cs="Times New Roman"/>
          <w:kern w:val="0"/>
          <w:lang w:val="en-US"/>
        </w:rPr>
        <w:t xml:space="preserve"> 15. Available at: </w:t>
      </w:r>
      <w:hyperlink r:id="rId45" w:history="1">
        <w:r w:rsidRPr="00BC1C6F">
          <w:rPr>
            <w:rFonts w:ascii="Times New Roman" w:hAnsi="Times New Roman" w:cs="Times New Roman"/>
            <w:kern w:val="0"/>
            <w:lang w:val="en-US"/>
          </w:rPr>
          <w:t>https://www.frontiersin.org/journals/psychology/articles/10.3389/fpsyg.2024.1437035/full</w:t>
        </w:r>
      </w:hyperlink>
      <w:r w:rsidRPr="00BC1C6F">
        <w:rPr>
          <w:rFonts w:ascii="Times New Roman" w:hAnsi="Times New Roman" w:cs="Times New Roman"/>
          <w:kern w:val="0"/>
          <w:lang w:val="en-US"/>
        </w:rPr>
        <w:t>.</w:t>
      </w:r>
    </w:p>
    <w:p w14:paraId="2AD6FFB5" w14:textId="77777777" w:rsidR="00BC1C6F" w:rsidRDefault="00D52700" w:rsidP="00F5781D">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lang w:val="en-US"/>
        </w:rPr>
      </w:pPr>
      <w:r w:rsidRPr="00BC1C6F">
        <w:rPr>
          <w:rFonts w:ascii="Times New Roman" w:hAnsi="Times New Roman" w:cs="Times New Roman"/>
          <w:kern w:val="0"/>
          <w:lang w:val="en-US"/>
        </w:rPr>
        <w:t xml:space="preserve">Richardson, C., Wicking, K., Biedermann, N. and </w:t>
      </w:r>
      <w:proofErr w:type="spellStart"/>
      <w:r w:rsidRPr="00BC1C6F">
        <w:rPr>
          <w:rFonts w:ascii="Times New Roman" w:hAnsi="Times New Roman" w:cs="Times New Roman"/>
          <w:kern w:val="0"/>
          <w:lang w:val="en-US"/>
        </w:rPr>
        <w:t>Langtree</w:t>
      </w:r>
      <w:proofErr w:type="spellEnd"/>
      <w:r w:rsidRPr="00BC1C6F">
        <w:rPr>
          <w:rFonts w:ascii="Times New Roman" w:hAnsi="Times New Roman" w:cs="Times New Roman"/>
          <w:kern w:val="0"/>
          <w:lang w:val="en-US"/>
        </w:rPr>
        <w:t>, T. (</w:t>
      </w:r>
      <w:proofErr w:type="gramStart"/>
      <w:r w:rsidRPr="00BC1C6F">
        <w:rPr>
          <w:rFonts w:ascii="Times New Roman" w:hAnsi="Times New Roman" w:cs="Times New Roman"/>
          <w:kern w:val="0"/>
          <w:lang w:val="en-US"/>
        </w:rPr>
        <w:t>2023) ‘</w:t>
      </w:r>
      <w:proofErr w:type="gramEnd"/>
      <w:r w:rsidRPr="00BC1C6F">
        <w:rPr>
          <w:rFonts w:ascii="Times New Roman" w:hAnsi="Times New Roman" w:cs="Times New Roman"/>
          <w:kern w:val="0"/>
          <w:lang w:val="en-US"/>
        </w:rPr>
        <w:t xml:space="preserve">Coaching in nursing: an Integrative Literature Review’. </w:t>
      </w:r>
      <w:r w:rsidRPr="00BC1C6F">
        <w:rPr>
          <w:rFonts w:ascii="Times New Roman" w:hAnsi="Times New Roman" w:cs="Times New Roman"/>
          <w:i/>
          <w:iCs/>
          <w:kern w:val="0"/>
          <w:lang w:val="en-US"/>
        </w:rPr>
        <w:t>Nursing Open</w:t>
      </w:r>
      <w:r w:rsidRPr="00BC1C6F">
        <w:rPr>
          <w:rFonts w:ascii="Times New Roman" w:hAnsi="Times New Roman" w:cs="Times New Roman"/>
          <w:kern w:val="0"/>
          <w:lang w:val="en-US"/>
        </w:rPr>
        <w:t xml:space="preserve"> 10(10), pp. 6635–6649. Available at: </w:t>
      </w:r>
      <w:hyperlink r:id="rId46" w:history="1">
        <w:r w:rsidRPr="00BC1C6F">
          <w:rPr>
            <w:rFonts w:ascii="Times New Roman" w:hAnsi="Times New Roman" w:cs="Times New Roman"/>
            <w:kern w:val="0"/>
            <w:lang w:val="en-US"/>
          </w:rPr>
          <w:t>https://pmc.ncbi.nlm.nih.gov/articles/PMC10495732/</w:t>
        </w:r>
      </w:hyperlink>
      <w:r w:rsidRPr="00BC1C6F">
        <w:rPr>
          <w:rFonts w:ascii="Times New Roman" w:hAnsi="Times New Roman" w:cs="Times New Roman"/>
          <w:kern w:val="0"/>
          <w:lang w:val="en-US"/>
        </w:rPr>
        <w:t>.</w:t>
      </w:r>
    </w:p>
    <w:p w14:paraId="3058A9F8" w14:textId="77777777" w:rsidR="00BC1C6F" w:rsidRDefault="00D52700" w:rsidP="00F5781D">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lang w:val="en-US"/>
        </w:rPr>
      </w:pPr>
      <w:r w:rsidRPr="00BC1C6F">
        <w:rPr>
          <w:rFonts w:ascii="Times New Roman" w:hAnsi="Times New Roman" w:cs="Times New Roman"/>
          <w:kern w:val="0"/>
          <w:lang w:val="en-US"/>
        </w:rPr>
        <w:t xml:space="preserve">Royal College of Nursing (2015) </w:t>
      </w:r>
      <w:r w:rsidRPr="00BC1C6F">
        <w:rPr>
          <w:rFonts w:ascii="Times New Roman" w:hAnsi="Times New Roman" w:cs="Times New Roman"/>
          <w:i/>
          <w:iCs/>
          <w:kern w:val="0"/>
          <w:lang w:val="en-US"/>
        </w:rPr>
        <w:t>RCN Mentorship Project 2015 From Today’s Support in Practice to Tomorrow’s Vision for Excellence RCN Legal Disclaimer. London: RCN</w:t>
      </w:r>
      <w:r w:rsidRPr="00BC1C6F">
        <w:rPr>
          <w:rFonts w:ascii="Times New Roman" w:hAnsi="Times New Roman" w:cs="Times New Roman"/>
          <w:kern w:val="0"/>
          <w:lang w:val="en-US"/>
        </w:rPr>
        <w:t xml:space="preserve">. Available at: </w:t>
      </w:r>
      <w:hyperlink r:id="rId47" w:history="1">
        <w:r w:rsidRPr="00BC1C6F">
          <w:rPr>
            <w:rFonts w:ascii="Times New Roman" w:hAnsi="Times New Roman" w:cs="Times New Roman"/>
            <w:kern w:val="0"/>
            <w:lang w:val="en-US"/>
          </w:rPr>
          <w:t>https://healthacademy.lancsteachinghospitals.nhs.uk/app/uploads/2020/09/RCN-paper-on-CLiP.pdf</w:t>
        </w:r>
      </w:hyperlink>
      <w:r w:rsidRPr="00BC1C6F">
        <w:rPr>
          <w:rFonts w:ascii="Times New Roman" w:hAnsi="Times New Roman" w:cs="Times New Roman"/>
          <w:kern w:val="0"/>
          <w:lang w:val="en-US"/>
        </w:rPr>
        <w:t>.</w:t>
      </w:r>
    </w:p>
    <w:p w14:paraId="00AECF93" w14:textId="77777777" w:rsidR="00BC1C6F" w:rsidRDefault="00D52700" w:rsidP="00F5781D">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lang w:val="en-US"/>
        </w:rPr>
      </w:pPr>
      <w:r w:rsidRPr="00BC1C6F">
        <w:rPr>
          <w:rFonts w:ascii="Times New Roman" w:hAnsi="Times New Roman" w:cs="Times New Roman"/>
          <w:kern w:val="0"/>
          <w:lang w:val="en-US"/>
        </w:rPr>
        <w:t xml:space="preserve">Royal College of Nursing (2017) </w:t>
      </w:r>
      <w:r w:rsidRPr="00BC1C6F">
        <w:rPr>
          <w:rFonts w:ascii="Times New Roman" w:hAnsi="Times New Roman" w:cs="Times New Roman"/>
          <w:i/>
          <w:iCs/>
          <w:kern w:val="0"/>
          <w:lang w:val="en-US"/>
        </w:rPr>
        <w:t>CLINICAL PROFESSIONAL RESOURCE RCN Guidance for Mentors of Nursing and Midwifery Students. London: RCN</w:t>
      </w:r>
      <w:r w:rsidRPr="00BC1C6F">
        <w:rPr>
          <w:rFonts w:ascii="Times New Roman" w:hAnsi="Times New Roman" w:cs="Times New Roman"/>
          <w:kern w:val="0"/>
          <w:lang w:val="en-US"/>
        </w:rPr>
        <w:t xml:space="preserve">. Available at: </w:t>
      </w:r>
      <w:hyperlink r:id="rId48" w:history="1">
        <w:r w:rsidRPr="00BC1C6F">
          <w:rPr>
            <w:rFonts w:ascii="Times New Roman" w:hAnsi="Times New Roman" w:cs="Times New Roman"/>
            <w:kern w:val="0"/>
            <w:lang w:val="en-US"/>
          </w:rPr>
          <w:t>https://placementhub.our.dmu.ac.uk/wp-content/uploads/sites/5/2016/08/RCN-mentor2017.pdf</w:t>
        </w:r>
      </w:hyperlink>
      <w:r w:rsidRPr="00BC1C6F">
        <w:rPr>
          <w:rFonts w:ascii="Times New Roman" w:hAnsi="Times New Roman" w:cs="Times New Roman"/>
          <w:kern w:val="0"/>
          <w:lang w:val="en-US"/>
        </w:rPr>
        <w:t>.</w:t>
      </w:r>
    </w:p>
    <w:p w14:paraId="58A9B141" w14:textId="77777777" w:rsidR="00BC1C6F" w:rsidRDefault="00D52700" w:rsidP="00F5781D">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lang w:val="en-US"/>
        </w:rPr>
      </w:pPr>
      <w:r w:rsidRPr="00BC1C6F">
        <w:rPr>
          <w:rFonts w:ascii="Times New Roman" w:hAnsi="Times New Roman" w:cs="Times New Roman"/>
          <w:kern w:val="0"/>
          <w:lang w:val="en-US"/>
        </w:rPr>
        <w:t xml:space="preserve">Schein, P. and Schein, E. (2020) </w:t>
      </w:r>
      <w:r w:rsidRPr="00BC1C6F">
        <w:rPr>
          <w:rFonts w:ascii="Times New Roman" w:hAnsi="Times New Roman" w:cs="Times New Roman"/>
          <w:i/>
          <w:iCs/>
          <w:kern w:val="0"/>
          <w:lang w:val="en-US"/>
        </w:rPr>
        <w:t xml:space="preserve">ORGANIZATIONAL CULTURE &amp; LEADERSHIP 5th Edition by Edgar H. Schein with Peter A. Schein PART 2: WHAT LEADERS NEED TO KNOW ABOUT MACRO </w:t>
      </w:r>
      <w:proofErr w:type="gramStart"/>
      <w:r w:rsidRPr="00BC1C6F">
        <w:rPr>
          <w:rFonts w:ascii="Times New Roman" w:hAnsi="Times New Roman" w:cs="Times New Roman"/>
          <w:i/>
          <w:iCs/>
          <w:kern w:val="0"/>
          <w:lang w:val="en-US"/>
        </w:rPr>
        <w:t>CULTURES</w:t>
      </w:r>
      <w:proofErr w:type="gramEnd"/>
      <w:r w:rsidRPr="00BC1C6F">
        <w:rPr>
          <w:rFonts w:ascii="Times New Roman" w:hAnsi="Times New Roman" w:cs="Times New Roman"/>
          <w:i/>
          <w:iCs/>
          <w:kern w:val="0"/>
          <w:lang w:val="en-US"/>
        </w:rPr>
        <w:t xml:space="preserve"> PART 3: CULTURE AND LEADERSHIP THROUGH STAGES OF GROWTH PART 4: ASSESSING CULTURE AND LEADING PLANNED CHANGE SUMMARY CRITICAL EVALUATION DISCUSSION </w:t>
      </w:r>
      <w:proofErr w:type="gramStart"/>
      <w:r w:rsidRPr="00BC1C6F">
        <w:rPr>
          <w:rFonts w:ascii="Times New Roman" w:hAnsi="Times New Roman" w:cs="Times New Roman"/>
          <w:i/>
          <w:iCs/>
          <w:kern w:val="0"/>
          <w:lang w:val="en-US"/>
        </w:rPr>
        <w:t>QUESTIONS</w:t>
      </w:r>
      <w:proofErr w:type="gramEnd"/>
      <w:r w:rsidRPr="00BC1C6F">
        <w:rPr>
          <w:rFonts w:ascii="Times New Roman" w:hAnsi="Times New Roman" w:cs="Times New Roman"/>
          <w:i/>
          <w:iCs/>
          <w:kern w:val="0"/>
          <w:lang w:val="en-US"/>
        </w:rPr>
        <w:t xml:space="preserve"> PART 1: DEFINING THE STRUCTURE OF CULTURE. 5th </w:t>
      </w:r>
      <w:proofErr w:type="spellStart"/>
      <w:proofErr w:type="gramStart"/>
      <w:r w:rsidRPr="00BC1C6F">
        <w:rPr>
          <w:rFonts w:ascii="Times New Roman" w:hAnsi="Times New Roman" w:cs="Times New Roman"/>
          <w:i/>
          <w:iCs/>
          <w:kern w:val="0"/>
          <w:lang w:val="en-US"/>
        </w:rPr>
        <w:t>edn</w:t>
      </w:r>
      <w:proofErr w:type="spellEnd"/>
      <w:proofErr w:type="gramEnd"/>
      <w:r w:rsidRPr="00BC1C6F">
        <w:rPr>
          <w:rFonts w:ascii="Times New Roman" w:hAnsi="Times New Roman" w:cs="Times New Roman"/>
          <w:i/>
          <w:iCs/>
          <w:kern w:val="0"/>
          <w:lang w:val="en-US"/>
        </w:rPr>
        <w:t xml:space="preserve">. Hoboken, NJ: </w:t>
      </w:r>
      <w:proofErr w:type="gramStart"/>
      <w:r w:rsidRPr="00BC1C6F">
        <w:rPr>
          <w:rFonts w:ascii="Times New Roman" w:hAnsi="Times New Roman" w:cs="Times New Roman"/>
          <w:i/>
          <w:iCs/>
          <w:kern w:val="0"/>
          <w:lang w:val="en-US"/>
        </w:rPr>
        <w:t>Wiley.</w:t>
      </w:r>
      <w:r w:rsidRPr="00BC1C6F">
        <w:rPr>
          <w:rFonts w:ascii="Times New Roman" w:hAnsi="Times New Roman" w:cs="Times New Roman"/>
          <w:kern w:val="0"/>
          <w:lang w:val="en-US"/>
        </w:rPr>
        <w:t>.</w:t>
      </w:r>
      <w:proofErr w:type="gramEnd"/>
      <w:r w:rsidRPr="00BC1C6F">
        <w:rPr>
          <w:rFonts w:ascii="Times New Roman" w:hAnsi="Times New Roman" w:cs="Times New Roman"/>
          <w:kern w:val="0"/>
          <w:lang w:val="en-US"/>
        </w:rPr>
        <w:t xml:space="preserve"> </w:t>
      </w:r>
      <w:r w:rsidRPr="00BC1C6F">
        <w:rPr>
          <w:rFonts w:ascii="Times New Roman" w:hAnsi="Times New Roman" w:cs="Times New Roman"/>
          <w:kern w:val="0"/>
          <w:lang w:val="en-US"/>
        </w:rPr>
        <w:lastRenderedPageBreak/>
        <w:t xml:space="preserve">Available at: </w:t>
      </w:r>
      <w:hyperlink r:id="rId49" w:history="1">
        <w:r w:rsidRPr="00BC1C6F">
          <w:rPr>
            <w:rFonts w:ascii="Times New Roman" w:hAnsi="Times New Roman" w:cs="Times New Roman"/>
            <w:kern w:val="0"/>
            <w:lang w:val="en-US"/>
          </w:rPr>
          <w:t>https://static1.squarespace.com/static/5df3bc9a62ff3e45ae9d2b06/t/5f77427644fb0f733519de2a/1601651323950/Organizational+Culture+and+Leadership+-+Schein.pdf</w:t>
        </w:r>
      </w:hyperlink>
      <w:r w:rsidRPr="00BC1C6F">
        <w:rPr>
          <w:rFonts w:ascii="Times New Roman" w:hAnsi="Times New Roman" w:cs="Times New Roman"/>
          <w:kern w:val="0"/>
          <w:lang w:val="en-US"/>
        </w:rPr>
        <w:t>.</w:t>
      </w:r>
    </w:p>
    <w:p w14:paraId="6BF3CA3C" w14:textId="77777777" w:rsidR="00BC1C6F" w:rsidRDefault="00D52700" w:rsidP="00F5781D">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lang w:val="en-US"/>
        </w:rPr>
      </w:pPr>
      <w:r w:rsidRPr="00BC1C6F">
        <w:rPr>
          <w:rFonts w:ascii="Times New Roman" w:hAnsi="Times New Roman" w:cs="Times New Roman"/>
          <w:kern w:val="0"/>
          <w:lang w:val="en-US"/>
        </w:rPr>
        <w:t>West, M., Lyubovnikova, J., Eckert, R. and Denis, J.-L. (</w:t>
      </w:r>
      <w:proofErr w:type="gramStart"/>
      <w:r w:rsidRPr="00BC1C6F">
        <w:rPr>
          <w:rFonts w:ascii="Times New Roman" w:hAnsi="Times New Roman" w:cs="Times New Roman"/>
          <w:kern w:val="0"/>
          <w:lang w:val="en-US"/>
        </w:rPr>
        <w:t>2014) ‘</w:t>
      </w:r>
      <w:proofErr w:type="gramEnd"/>
      <w:r w:rsidRPr="00BC1C6F">
        <w:rPr>
          <w:rFonts w:ascii="Times New Roman" w:hAnsi="Times New Roman" w:cs="Times New Roman"/>
          <w:kern w:val="0"/>
          <w:lang w:val="en-US"/>
        </w:rPr>
        <w:t xml:space="preserve">Collective leadership for cultures of </w:t>
      </w:r>
      <w:proofErr w:type="gramStart"/>
      <w:r w:rsidRPr="00BC1C6F">
        <w:rPr>
          <w:rFonts w:ascii="Times New Roman" w:hAnsi="Times New Roman" w:cs="Times New Roman"/>
          <w:kern w:val="0"/>
          <w:lang w:val="en-US"/>
        </w:rPr>
        <w:t>high quality</w:t>
      </w:r>
      <w:proofErr w:type="gramEnd"/>
      <w:r w:rsidRPr="00BC1C6F">
        <w:rPr>
          <w:rFonts w:ascii="Times New Roman" w:hAnsi="Times New Roman" w:cs="Times New Roman"/>
          <w:kern w:val="0"/>
          <w:lang w:val="en-US"/>
        </w:rPr>
        <w:t xml:space="preserve"> health care’. </w:t>
      </w:r>
      <w:r w:rsidRPr="00BC1C6F">
        <w:rPr>
          <w:rFonts w:ascii="Times New Roman" w:hAnsi="Times New Roman" w:cs="Times New Roman"/>
          <w:i/>
          <w:iCs/>
          <w:kern w:val="0"/>
          <w:lang w:val="en-US"/>
        </w:rPr>
        <w:t>Journal of Organizational Effectiveness: People and Performance</w:t>
      </w:r>
      <w:r w:rsidRPr="00BC1C6F">
        <w:rPr>
          <w:rFonts w:ascii="Times New Roman" w:hAnsi="Times New Roman" w:cs="Times New Roman"/>
          <w:kern w:val="0"/>
          <w:lang w:val="en-US"/>
        </w:rPr>
        <w:t xml:space="preserve"> 1(3), pp. 240–260. Available at: </w:t>
      </w:r>
      <w:hyperlink r:id="rId50" w:history="1">
        <w:r w:rsidRPr="00BC1C6F">
          <w:rPr>
            <w:rFonts w:ascii="Times New Roman" w:hAnsi="Times New Roman" w:cs="Times New Roman"/>
            <w:kern w:val="0"/>
            <w:lang w:val="en-US"/>
          </w:rPr>
          <w:t>https://www.emerald.com/insight/content/doi/10.1108/joepp-07-2014-0039/full/html</w:t>
        </w:r>
      </w:hyperlink>
      <w:r w:rsidRPr="00BC1C6F">
        <w:rPr>
          <w:rFonts w:ascii="Times New Roman" w:hAnsi="Times New Roman" w:cs="Times New Roman"/>
          <w:kern w:val="0"/>
          <w:lang w:val="en-US"/>
        </w:rPr>
        <w:t>.</w:t>
      </w:r>
    </w:p>
    <w:p w14:paraId="0E4162B2" w14:textId="49A221B4" w:rsidR="00D52700" w:rsidRPr="00BC1C6F" w:rsidRDefault="00D52700" w:rsidP="00A613FD">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lang w:val="en-US"/>
        </w:rPr>
      </w:pPr>
      <w:r w:rsidRPr="00A613FD">
        <w:rPr>
          <w:rFonts w:ascii="Times New Roman" w:hAnsi="Times New Roman" w:cs="Times New Roman"/>
          <w:kern w:val="0"/>
          <w:lang w:val="en-US"/>
        </w:rPr>
        <w:t xml:space="preserve">Whitmore, J. (2017) </w:t>
      </w:r>
      <w:r w:rsidRPr="00A613FD">
        <w:rPr>
          <w:rFonts w:ascii="Times New Roman" w:hAnsi="Times New Roman" w:cs="Times New Roman"/>
          <w:i/>
          <w:iCs/>
          <w:kern w:val="0"/>
          <w:lang w:val="en-US"/>
        </w:rPr>
        <w:t>Coaching for performance: The principles and practice of coaching and leadership</w:t>
      </w:r>
      <w:r w:rsidRPr="00A613FD">
        <w:rPr>
          <w:rFonts w:ascii="Times New Roman" w:hAnsi="Times New Roman" w:cs="Times New Roman"/>
          <w:kern w:val="0"/>
          <w:lang w:val="en-US"/>
        </w:rPr>
        <w:t xml:space="preserve">. 5th </w:t>
      </w:r>
      <w:proofErr w:type="spellStart"/>
      <w:proofErr w:type="gramStart"/>
      <w:r w:rsidRPr="00A613FD">
        <w:rPr>
          <w:rFonts w:ascii="Times New Roman" w:hAnsi="Times New Roman" w:cs="Times New Roman"/>
          <w:kern w:val="0"/>
          <w:lang w:val="en-US"/>
        </w:rPr>
        <w:t>edn</w:t>
      </w:r>
      <w:proofErr w:type="spellEnd"/>
      <w:proofErr w:type="gramEnd"/>
      <w:r w:rsidRPr="00A613FD">
        <w:rPr>
          <w:rFonts w:ascii="Times New Roman" w:hAnsi="Times New Roman" w:cs="Times New Roman"/>
          <w:kern w:val="0"/>
          <w:lang w:val="en-US"/>
        </w:rPr>
        <w:t>. London: Nicholas Brealey.</w:t>
      </w:r>
    </w:p>
    <w:sectPr w:rsidR="00D52700" w:rsidRPr="00BC1C6F">
      <w:footerReference w:type="default" r:id="rId5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9ABDBC" w14:textId="77777777" w:rsidR="006D1298" w:rsidRDefault="006D1298" w:rsidP="001863EF">
      <w:pPr>
        <w:spacing w:after="0" w:line="240" w:lineRule="auto"/>
      </w:pPr>
      <w:r>
        <w:separator/>
      </w:r>
    </w:p>
  </w:endnote>
  <w:endnote w:type="continuationSeparator" w:id="0">
    <w:p w14:paraId="52354B46" w14:textId="77777777" w:rsidR="006D1298" w:rsidRDefault="006D1298" w:rsidP="001863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396003"/>
      <w:docPartObj>
        <w:docPartGallery w:val="Page Numbers (Bottom of Page)"/>
        <w:docPartUnique/>
      </w:docPartObj>
    </w:sdtPr>
    <w:sdtEndPr/>
    <w:sdtContent>
      <w:p w14:paraId="42C3757C" w14:textId="1C99BF74" w:rsidR="001863EF" w:rsidRDefault="001863EF">
        <w:pPr>
          <w:pStyle w:val="Footer"/>
          <w:jc w:val="right"/>
        </w:pPr>
        <w:r>
          <w:fldChar w:fldCharType="begin"/>
        </w:r>
        <w:r>
          <w:instrText>PAGE   \* MERGEFORMAT</w:instrText>
        </w:r>
        <w:r>
          <w:fldChar w:fldCharType="separate"/>
        </w:r>
        <w:r>
          <w:t>2</w:t>
        </w:r>
        <w:r>
          <w:fldChar w:fldCharType="end"/>
        </w:r>
      </w:p>
    </w:sdtContent>
  </w:sdt>
  <w:p w14:paraId="1E9B276C" w14:textId="77777777" w:rsidR="001863EF" w:rsidRDefault="001863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F6E764" w14:textId="77777777" w:rsidR="006D1298" w:rsidRDefault="006D1298" w:rsidP="001863EF">
      <w:pPr>
        <w:spacing w:after="0" w:line="240" w:lineRule="auto"/>
      </w:pPr>
      <w:r>
        <w:separator/>
      </w:r>
    </w:p>
  </w:footnote>
  <w:footnote w:type="continuationSeparator" w:id="0">
    <w:p w14:paraId="149DD967" w14:textId="77777777" w:rsidR="006D1298" w:rsidRDefault="006D1298" w:rsidP="001863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CF2A7D"/>
    <w:multiLevelType w:val="hybridMultilevel"/>
    <w:tmpl w:val="51F827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07E2122"/>
    <w:multiLevelType w:val="hybridMultilevel"/>
    <w:tmpl w:val="60200B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CFC7363"/>
    <w:multiLevelType w:val="hybridMultilevel"/>
    <w:tmpl w:val="F20449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549627B"/>
    <w:multiLevelType w:val="multilevel"/>
    <w:tmpl w:val="F698A8D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030640245">
    <w:abstractNumId w:val="3"/>
  </w:num>
  <w:num w:numId="2" w16cid:durableId="1860580274">
    <w:abstractNumId w:val="2"/>
  </w:num>
  <w:num w:numId="3" w16cid:durableId="1586258570">
    <w:abstractNumId w:val="0"/>
  </w:num>
  <w:num w:numId="4" w16cid:durableId="6301349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67A"/>
    <w:rsid w:val="00007E55"/>
    <w:rsid w:val="00027B4C"/>
    <w:rsid w:val="00061D64"/>
    <w:rsid w:val="000A0E96"/>
    <w:rsid w:val="000E5C77"/>
    <w:rsid w:val="0010399A"/>
    <w:rsid w:val="0013177E"/>
    <w:rsid w:val="0018349A"/>
    <w:rsid w:val="00185575"/>
    <w:rsid w:val="001863EF"/>
    <w:rsid w:val="00220931"/>
    <w:rsid w:val="00242246"/>
    <w:rsid w:val="002C557A"/>
    <w:rsid w:val="00305799"/>
    <w:rsid w:val="00331431"/>
    <w:rsid w:val="00352D39"/>
    <w:rsid w:val="003749DE"/>
    <w:rsid w:val="0038491D"/>
    <w:rsid w:val="003A446D"/>
    <w:rsid w:val="003C5E65"/>
    <w:rsid w:val="003D7B37"/>
    <w:rsid w:val="003E33BD"/>
    <w:rsid w:val="003F03E8"/>
    <w:rsid w:val="00414EF5"/>
    <w:rsid w:val="00456882"/>
    <w:rsid w:val="004A0F8B"/>
    <w:rsid w:val="004C4DF2"/>
    <w:rsid w:val="004F6B3B"/>
    <w:rsid w:val="004F79B6"/>
    <w:rsid w:val="0056702B"/>
    <w:rsid w:val="005C4C2D"/>
    <w:rsid w:val="005E3D99"/>
    <w:rsid w:val="00602DF9"/>
    <w:rsid w:val="00616FFC"/>
    <w:rsid w:val="00640537"/>
    <w:rsid w:val="0065667A"/>
    <w:rsid w:val="006B553C"/>
    <w:rsid w:val="006C1C6C"/>
    <w:rsid w:val="006D1298"/>
    <w:rsid w:val="006D2CC1"/>
    <w:rsid w:val="006F5FAF"/>
    <w:rsid w:val="007901A9"/>
    <w:rsid w:val="007A3D6B"/>
    <w:rsid w:val="008348CD"/>
    <w:rsid w:val="00886A9F"/>
    <w:rsid w:val="008B0425"/>
    <w:rsid w:val="008D4AE0"/>
    <w:rsid w:val="008F1201"/>
    <w:rsid w:val="00934D41"/>
    <w:rsid w:val="009B4880"/>
    <w:rsid w:val="009C3068"/>
    <w:rsid w:val="009C6A5B"/>
    <w:rsid w:val="009D5D66"/>
    <w:rsid w:val="00A023A5"/>
    <w:rsid w:val="00A0592A"/>
    <w:rsid w:val="00A1250F"/>
    <w:rsid w:val="00A613FD"/>
    <w:rsid w:val="00A6795F"/>
    <w:rsid w:val="00A95CBA"/>
    <w:rsid w:val="00AB3B32"/>
    <w:rsid w:val="00AC76B3"/>
    <w:rsid w:val="00AF06A6"/>
    <w:rsid w:val="00AF10EA"/>
    <w:rsid w:val="00AF6E9E"/>
    <w:rsid w:val="00B7674C"/>
    <w:rsid w:val="00BA3448"/>
    <w:rsid w:val="00BB0B80"/>
    <w:rsid w:val="00BC1C6F"/>
    <w:rsid w:val="00C1078E"/>
    <w:rsid w:val="00C439EE"/>
    <w:rsid w:val="00C821E3"/>
    <w:rsid w:val="00C944C9"/>
    <w:rsid w:val="00D408A0"/>
    <w:rsid w:val="00D52700"/>
    <w:rsid w:val="00D75D8A"/>
    <w:rsid w:val="00D94020"/>
    <w:rsid w:val="00DB3AF2"/>
    <w:rsid w:val="00E3001C"/>
    <w:rsid w:val="00E85AFB"/>
    <w:rsid w:val="00EC7C88"/>
    <w:rsid w:val="00F166FC"/>
    <w:rsid w:val="00F36E0B"/>
    <w:rsid w:val="00F5781D"/>
    <w:rsid w:val="00F76528"/>
    <w:rsid w:val="00F93B26"/>
    <w:rsid w:val="00FA6C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22ED2"/>
  <w15:chartTrackingRefBased/>
  <w15:docId w15:val="{36D8BF04-4099-4AE5-B529-4FCAD1371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566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66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66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66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66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66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66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66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66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66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66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66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66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66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66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66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66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667A"/>
    <w:rPr>
      <w:rFonts w:eastAsiaTheme="majorEastAsia" w:cstheme="majorBidi"/>
      <w:color w:val="272727" w:themeColor="text1" w:themeTint="D8"/>
    </w:rPr>
  </w:style>
  <w:style w:type="paragraph" w:styleId="Title">
    <w:name w:val="Title"/>
    <w:basedOn w:val="Normal"/>
    <w:next w:val="Normal"/>
    <w:link w:val="TitleChar"/>
    <w:uiPriority w:val="10"/>
    <w:qFormat/>
    <w:rsid w:val="006566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66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66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66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667A"/>
    <w:pPr>
      <w:spacing w:before="160"/>
      <w:jc w:val="center"/>
    </w:pPr>
    <w:rPr>
      <w:i/>
      <w:iCs/>
      <w:color w:val="404040" w:themeColor="text1" w:themeTint="BF"/>
    </w:rPr>
  </w:style>
  <w:style w:type="character" w:customStyle="1" w:styleId="QuoteChar">
    <w:name w:val="Quote Char"/>
    <w:basedOn w:val="DefaultParagraphFont"/>
    <w:link w:val="Quote"/>
    <w:uiPriority w:val="29"/>
    <w:rsid w:val="0065667A"/>
    <w:rPr>
      <w:i/>
      <w:iCs/>
      <w:color w:val="404040" w:themeColor="text1" w:themeTint="BF"/>
    </w:rPr>
  </w:style>
  <w:style w:type="paragraph" w:styleId="ListParagraph">
    <w:name w:val="List Paragraph"/>
    <w:basedOn w:val="Normal"/>
    <w:uiPriority w:val="34"/>
    <w:qFormat/>
    <w:rsid w:val="0065667A"/>
    <w:pPr>
      <w:ind w:left="720"/>
      <w:contextualSpacing/>
    </w:pPr>
  </w:style>
  <w:style w:type="character" w:styleId="IntenseEmphasis">
    <w:name w:val="Intense Emphasis"/>
    <w:basedOn w:val="DefaultParagraphFont"/>
    <w:uiPriority w:val="21"/>
    <w:qFormat/>
    <w:rsid w:val="0065667A"/>
    <w:rPr>
      <w:i/>
      <w:iCs/>
      <w:color w:val="0F4761" w:themeColor="accent1" w:themeShade="BF"/>
    </w:rPr>
  </w:style>
  <w:style w:type="paragraph" w:styleId="IntenseQuote">
    <w:name w:val="Intense Quote"/>
    <w:basedOn w:val="Normal"/>
    <w:next w:val="Normal"/>
    <w:link w:val="IntenseQuoteChar"/>
    <w:uiPriority w:val="30"/>
    <w:qFormat/>
    <w:rsid w:val="006566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667A"/>
    <w:rPr>
      <w:i/>
      <w:iCs/>
      <w:color w:val="0F4761" w:themeColor="accent1" w:themeShade="BF"/>
    </w:rPr>
  </w:style>
  <w:style w:type="character" w:styleId="IntenseReference">
    <w:name w:val="Intense Reference"/>
    <w:basedOn w:val="DefaultParagraphFont"/>
    <w:uiPriority w:val="32"/>
    <w:qFormat/>
    <w:rsid w:val="0065667A"/>
    <w:rPr>
      <w:b/>
      <w:bCs/>
      <w:smallCaps/>
      <w:color w:val="0F4761" w:themeColor="accent1" w:themeShade="BF"/>
      <w:spacing w:val="5"/>
    </w:rPr>
  </w:style>
  <w:style w:type="character" w:styleId="Hyperlink">
    <w:name w:val="Hyperlink"/>
    <w:basedOn w:val="DefaultParagraphFont"/>
    <w:uiPriority w:val="99"/>
    <w:unhideWhenUsed/>
    <w:rsid w:val="00BB0B80"/>
    <w:rPr>
      <w:color w:val="467886" w:themeColor="hyperlink"/>
      <w:u w:val="single"/>
    </w:rPr>
  </w:style>
  <w:style w:type="character" w:styleId="UnresolvedMention">
    <w:name w:val="Unresolved Mention"/>
    <w:basedOn w:val="DefaultParagraphFont"/>
    <w:uiPriority w:val="99"/>
    <w:semiHidden/>
    <w:unhideWhenUsed/>
    <w:rsid w:val="00BB0B80"/>
    <w:rPr>
      <w:color w:val="605E5C"/>
      <w:shd w:val="clear" w:color="auto" w:fill="E1DFDD"/>
    </w:rPr>
  </w:style>
  <w:style w:type="paragraph" w:styleId="Header">
    <w:name w:val="header"/>
    <w:basedOn w:val="Normal"/>
    <w:link w:val="HeaderChar"/>
    <w:uiPriority w:val="99"/>
    <w:unhideWhenUsed/>
    <w:rsid w:val="001863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63EF"/>
  </w:style>
  <w:style w:type="paragraph" w:styleId="Footer">
    <w:name w:val="footer"/>
    <w:basedOn w:val="Normal"/>
    <w:link w:val="FooterChar"/>
    <w:uiPriority w:val="99"/>
    <w:unhideWhenUsed/>
    <w:rsid w:val="001863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63EF"/>
  </w:style>
  <w:style w:type="character" w:styleId="FollowedHyperlink">
    <w:name w:val="FollowedHyperlink"/>
    <w:basedOn w:val="DefaultParagraphFont"/>
    <w:uiPriority w:val="99"/>
    <w:semiHidden/>
    <w:unhideWhenUsed/>
    <w:rsid w:val="00A6795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5465/amle.2022.0107" TargetMode="External"/><Relationship Id="rId18" Type="http://schemas.openxmlformats.org/officeDocument/2006/relationships/hyperlink" Target="https://www.ncbi.nlm.nih.gov/pubmed/19343074" TargetMode="External"/><Relationship Id="rId26" Type="http://schemas.openxmlformats.org/officeDocument/2006/relationships/hyperlink" Target="https://api.pageplace.de/preview/DT0400.9781137274632_A35675712/preview-9781137274632_A35675712.pdf" TargetMode="External"/><Relationship Id="rId39" Type="http://schemas.openxmlformats.org/officeDocument/2006/relationships/hyperlink" Target="https://www.england.nhs.uk/long-read/digital-skills-health-informatics-competency-standards-frameworks-and-tools-for-healthcare-professionals/" TargetMode="External"/><Relationship Id="rId21" Type="http://schemas.openxmlformats.org/officeDocument/2006/relationships/hyperlink" Target="https://www.ft.com/content/a56ef5a3-f5d8-446d-ae9b-f503cce20de7" TargetMode="External"/><Relationship Id="rId34" Type="http://schemas.openxmlformats.org/officeDocument/2006/relationships/hyperlink" Target="https://london.leadershipacademy.nhs.uk/2018/01/25/coaching-and-mentoring-handbook/" TargetMode="External"/><Relationship Id="rId42" Type="http://schemas.openxmlformats.org/officeDocument/2006/relationships/hyperlink" Target="https://www.leadershipacademy.nhs.uk/programmes/coaching-and-mentoring/" TargetMode="External"/><Relationship Id="rId47" Type="http://schemas.openxmlformats.org/officeDocument/2006/relationships/hyperlink" Target="https://healthacademy.lancsteachinghospitals.nhs.uk/app/uploads/2020/09/RCN-paper-on-CLiP.pdf" TargetMode="External"/><Relationship Id="rId50" Type="http://schemas.openxmlformats.org/officeDocument/2006/relationships/hyperlink" Target="https://www.emerald.com/insight/content/doi/10.1108/joepp-07-2014-0039/full/html"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eoe.leadershipacademy.nhs.uk/wp-content/uploads/sites/31/2024/08/060824-V2-Exec-Career-Mentoring-Resource-EoETalentLeadership.pdf" TargetMode="External"/><Relationship Id="rId29" Type="http://schemas.openxmlformats.org/officeDocument/2006/relationships/hyperlink" Target="https://www.icn.ch/system/files/documents/2020-04/ICN_APN%20Report_EN_WEB.pdf" TargetMode="External"/><Relationship Id="rId11" Type="http://schemas.openxmlformats.org/officeDocument/2006/relationships/hyperlink" Target="https://consultqd.clevelandclinic.org/the-value-of-formal-mentoring-in-healthcare" TargetMode="External"/><Relationship Id="rId24" Type="http://schemas.openxmlformats.org/officeDocument/2006/relationships/hyperlink" Target="https://www.myamericannurse.com/mentorship-strategy/" TargetMode="External"/><Relationship Id="rId32" Type="http://schemas.openxmlformats.org/officeDocument/2006/relationships/hyperlink" Target="https://bmcpsychology.biomedcentral.com/articles/10.1186/s40359-021-00593-8" TargetMode="External"/><Relationship Id="rId37" Type="http://schemas.openxmlformats.org/officeDocument/2006/relationships/hyperlink" Target="https://doi.org/10.2196/22706" TargetMode="External"/><Relationship Id="rId40" Type="http://schemas.openxmlformats.org/officeDocument/2006/relationships/hyperlink" Target="https://cec.hscni.net/wp-content/uploads/2020/01/NHS_England_Mentoring_Guide_5bv5_FINAL5d.pdf" TargetMode="External"/><Relationship Id="rId45" Type="http://schemas.openxmlformats.org/officeDocument/2006/relationships/hyperlink" Target="https://www.frontiersin.org/journals/psychology/articles/10.3389/fpsyg.2024.1437035/full" TargetMode="External"/><Relationship Id="rId53"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hyperlink" Target="https://www.magonlinelibrary.com/doi/full/10.12968/pnur.2020.31.7.300" TargetMode="External"/><Relationship Id="rId19" Type="http://schemas.openxmlformats.org/officeDocument/2006/relationships/hyperlink" Target="https://scse.d.umn.edu/sites/scse.d.umn.edu/files/eby_et_al._2000.pdf" TargetMode="External"/><Relationship Id="rId31" Type="http://schemas.openxmlformats.org/officeDocument/2006/relationships/hyperlink" Target="https://doi.org/10.1111/joop.12119" TargetMode="External"/><Relationship Id="rId44" Type="http://schemas.openxmlformats.org/officeDocument/2006/relationships/hyperlink" Target="https://nw.leadershipacademy.nhs.uk/building-a-coaching-culture/"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myamericannurse.com/the-importance-of-mentoring-and-coaching-in-nursing/" TargetMode="External"/><Relationship Id="rId14" Type="http://schemas.openxmlformats.org/officeDocument/2006/relationships/hyperlink" Target="https://aacnjournals.org/ccnonline/article/41/1/e9/31283/Alternative-Approaches-to-Mentoring" TargetMode="External"/><Relationship Id="rId22" Type="http://schemas.openxmlformats.org/officeDocument/2006/relationships/hyperlink" Target="https://uen.pressbooks.pub/nursinginformaticsandcommunicationessentials/" TargetMode="External"/><Relationship Id="rId27" Type="http://schemas.openxmlformats.org/officeDocument/2006/relationships/hyperlink" Target="https://www.ncbi.nlm.nih.gov/pmc/articles/PMC4945054/" TargetMode="External"/><Relationship Id="rId30" Type="http://schemas.openxmlformats.org/officeDocument/2006/relationships/hyperlink" Target="https://www.icn.ch/how-we-do-it/nna-development-leadership-programmes/leadership-changetm-lfc" TargetMode="External"/><Relationship Id="rId35" Type="http://schemas.openxmlformats.org/officeDocument/2006/relationships/hyperlink" Target="https://books.google.co.uk/books?id=NEivBwAAQBAJ&amp;printsec=frontcover&amp;source=gbs_ge_summary_r&amp;redir_esc=y" TargetMode="External"/><Relationship Id="rId43" Type="http://schemas.openxmlformats.org/officeDocument/2006/relationships/hyperlink" Target="https://leadershipnhs.uk/module-coaching-skills/" TargetMode="External"/><Relationship Id="rId48" Type="http://schemas.openxmlformats.org/officeDocument/2006/relationships/hyperlink" Target="https://placementhub.our.dmu.ac.uk/wp-content/uploads/sites/5/2016/08/RCN-mentor2017.pdf" TargetMode="External"/><Relationship Id="rId8" Type="http://schemas.openxmlformats.org/officeDocument/2006/relationships/hyperlink" Target="https://www.aacnnursing.org/Portals/0/PDFs/Publications/Essentials-2021.pdf" TargetMode="External"/><Relationship Id="rId51"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s://books.google.co.uk/books?id=4OYegB6lbQAC&amp;printsec=frontcover&amp;source=gbs_ge_summary_r&amp;redir_esc=y" TargetMode="External"/><Relationship Id="rId17" Type="http://schemas.openxmlformats.org/officeDocument/2006/relationships/hyperlink" Target="https://www.bu.edu/sph/files/2012/01/Eby_Further-investigation-of-neg-mentoring-experiences.pdf" TargetMode="External"/><Relationship Id="rId25" Type="http://schemas.openxmlformats.org/officeDocument/2006/relationships/hyperlink" Target="https://www.gmc-uk.org/education/standards-guidance-and-curricula/guidance/mentoring-toolkit" TargetMode="External"/><Relationship Id="rId33" Type="http://schemas.openxmlformats.org/officeDocument/2006/relationships/hyperlink" Target="https://doi.org/10.1016/j.nedt.2023.105709" TargetMode="External"/><Relationship Id="rId38" Type="http://schemas.openxmlformats.org/officeDocument/2006/relationships/hyperlink" Target="https://learn.nes.nhs.scot/21457" TargetMode="External"/><Relationship Id="rId46" Type="http://schemas.openxmlformats.org/officeDocument/2006/relationships/hyperlink" Target="https://pmc.ncbi.nlm.nih.gov/articles/PMC10495732/" TargetMode="External"/><Relationship Id="rId20" Type="http://schemas.openxmlformats.org/officeDocument/2006/relationships/hyperlink" Target="https://doi.org/10.2147/jmdh.s228951" TargetMode="External"/><Relationship Id="rId41" Type="http://schemas.openxmlformats.org/officeDocument/2006/relationships/hyperlink" Target="https://www.england.nhs.uk/long-read/supporting-mentors-scheme-guidance-for-2023-24/"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books.google.co.uk/books?id=_DVKDwAAQBAJ&amp;printsec=frontcover&amp;source=gbs_ge_summary_r&amp;redir_esc=y" TargetMode="External"/><Relationship Id="rId23" Type="http://schemas.openxmlformats.org/officeDocument/2006/relationships/hyperlink" Target="https://doi.org/10.1016/j.jvb.2013.03.011" TargetMode="External"/><Relationship Id="rId28" Type="http://schemas.openxmlformats.org/officeDocument/2006/relationships/hyperlink" Target="https://pubmed.ncbi.nlm.nih.gov/38774952/" TargetMode="External"/><Relationship Id="rId36" Type="http://schemas.openxmlformats.org/officeDocument/2006/relationships/hyperlink" Target="https://doi.org/10.33448/rsd-v9i11.10167" TargetMode="External"/><Relationship Id="rId49" Type="http://schemas.openxmlformats.org/officeDocument/2006/relationships/hyperlink" Target="https://static1.squarespace.com/static/5df3bc9a62ff3e45ae9d2b06/t/5f77427644fb0f733519de2a/1601651323950/Organizational+Culture+and+Leadership+-+Schei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6542</Words>
  <Characters>37293</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Razvan-Constantin Manolescu</dc:creator>
  <cp:keywords/>
  <dc:description/>
  <cp:lastModifiedBy>Tami Biban</cp:lastModifiedBy>
  <cp:revision>2</cp:revision>
  <dcterms:created xsi:type="dcterms:W3CDTF">2025-12-12T21:29:00Z</dcterms:created>
  <dcterms:modified xsi:type="dcterms:W3CDTF">2025-12-12T21:29:00Z</dcterms:modified>
</cp:coreProperties>
</file>