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eastAsia="en-US"/>
          <w14:ligatures w14:val="standardContextual"/>
        </w:rPr>
        <w:id w:val="1320307990"/>
        <w:docPartObj>
          <w:docPartGallery w:val="Cover Pages"/>
          <w:docPartUnique/>
        </w:docPartObj>
      </w:sdtPr>
      <w:sdtEndPr>
        <w:rPr>
          <w:rFonts w:eastAsiaTheme="minorEastAsia"/>
          <w:kern w:val="0"/>
          <w:lang w:eastAsia="en-GB"/>
          <w14:ligatures w14:val="none"/>
        </w:rPr>
      </w:sdtEndPr>
      <w:sdtContent>
        <w:p w14:paraId="58766D6A" w14:textId="11E7FE83" w:rsidR="00EB6B74" w:rsidRPr="00E11F4F" w:rsidRDefault="0077471D" w:rsidP="00EB6B74">
          <w:pPr>
            <w:pStyle w:val="NoSpacing"/>
          </w:pPr>
          <w:r w:rsidRPr="00E11F4F">
            <mc:AlternateContent>
              <mc:Choice Requires="wpg">
                <w:drawing>
                  <wp:anchor distT="0" distB="0" distL="114300" distR="114300" simplePos="0" relativeHeight="251659264" behindDoc="1" locked="0" layoutInCell="1" allowOverlap="1" wp14:anchorId="7DFF703B" wp14:editId="2B6F9BDF">
                    <wp:simplePos x="0" y="0"/>
                    <wp:positionH relativeFrom="page">
                      <wp:posOffset>302260</wp:posOffset>
                    </wp:positionH>
                    <wp:positionV relativeFrom="margin">
                      <wp:align>center</wp:align>
                    </wp:positionV>
                    <wp:extent cx="2194560" cy="9125712"/>
                    <wp:effectExtent l="0" t="0" r="635" b="1524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506DC6" w14:textId="6F325672" w:rsidR="0077471D" w:rsidRPr="00E11F4F" w:rsidRDefault="0077471D">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DFF703B" id="Group 1" o:spid="_x0000_s1026" style="position:absolute;margin-left:23.8pt;margin-top:0;width:172.8pt;height:718.55pt;z-index:-251657216;mso-width-percent:330;mso-height-percent:950;mso-position-horizontal-relative:page;mso-position-vertical:center;mso-position-vertical-relative:margin;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52506DC6" w14:textId="6F325672" w:rsidR="0077471D" w:rsidRPr="00E11F4F" w:rsidRDefault="0077471D">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r w:rsidRPr="00E11F4F">
            <mc:AlternateContent>
              <mc:Choice Requires="wps">
                <w:drawing>
                  <wp:anchor distT="0" distB="0" distL="114300" distR="114300" simplePos="0" relativeHeight="251661312" behindDoc="0" locked="0" layoutInCell="1" allowOverlap="1" wp14:anchorId="42D00EE0" wp14:editId="1D8B3B86">
                    <wp:simplePos x="0" y="0"/>
                    <wp:positionH relativeFrom="page">
                      <wp:posOffset>1964463</wp:posOffset>
                    </wp:positionH>
                    <wp:positionV relativeFrom="margin">
                      <wp:posOffset>7321550</wp:posOffset>
                    </wp:positionV>
                    <wp:extent cx="5172501" cy="2459421"/>
                    <wp:effectExtent l="0" t="0" r="9525" b="0"/>
                    <wp:wrapNone/>
                    <wp:docPr id="32" name="Text Box 2"/>
                    <wp:cNvGraphicFramePr/>
                    <a:graphic xmlns:a="http://schemas.openxmlformats.org/drawingml/2006/main">
                      <a:graphicData uri="http://schemas.microsoft.com/office/word/2010/wordprocessingShape">
                        <wps:wsp>
                          <wps:cNvSpPr txBox="1"/>
                          <wps:spPr>
                            <a:xfrm>
                              <a:off x="0" y="0"/>
                              <a:ext cx="5172501" cy="245942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FC1D1D" w14:textId="0326CBD4" w:rsidR="0077471D" w:rsidRPr="00E11F4F" w:rsidRDefault="0077471D" w:rsidP="0077471D">
                                <w:pPr>
                                  <w:pStyle w:val="NoSpacing"/>
                                  <w:spacing w:after="160" w:line="360" w:lineRule="auto"/>
                                  <w:rPr>
                                    <w:rFonts w:ascii="AbadiMT-Bold" w:hAnsi="AbadiMT-Bold"/>
                                    <w:sz w:val="30"/>
                                    <w:szCs w:val="30"/>
                                  </w:rPr>
                                </w:pPr>
                                <w:r w:rsidRPr="00E11F4F">
                                  <w:rPr>
                                    <w:rFonts w:ascii="AbadiMT-Bold" w:hAnsi="AbadiMT-Bold"/>
                                    <w:sz w:val="30"/>
                                    <w:szCs w:val="30"/>
                                  </w:rPr>
                                  <w:t xml:space="preserve">The Module Title: </w:t>
                                </w:r>
                                <w:r w:rsidRPr="00E11F4F">
                                  <w:rPr>
                                    <w:rFonts w:ascii="Abadi" w:hAnsi="Abadi"/>
                                    <w:sz w:val="30"/>
                                    <w:szCs w:val="30"/>
                                  </w:rPr>
                                  <w:t>Personnel Resourcing and Development</w:t>
                                </w:r>
                              </w:p>
                              <w:p w14:paraId="3785EECE" w14:textId="57ADB479" w:rsidR="0077471D" w:rsidRPr="00E11F4F" w:rsidRDefault="0077471D" w:rsidP="0077471D">
                                <w:pPr>
                                  <w:pStyle w:val="NoSpacing"/>
                                  <w:spacing w:after="160" w:line="360" w:lineRule="auto"/>
                                  <w:rPr>
                                    <w:rFonts w:ascii="AbadiMT-Bold" w:hAnsi="AbadiMT-Bold"/>
                                    <w:sz w:val="30"/>
                                    <w:szCs w:val="30"/>
                                  </w:rPr>
                                </w:pPr>
                                <w:r w:rsidRPr="00E11F4F">
                                  <w:rPr>
                                    <w:rFonts w:ascii="AbadiMT-Bold" w:hAnsi="AbadiMT-Bold"/>
                                    <w:sz w:val="30"/>
                                    <w:szCs w:val="30"/>
                                  </w:rPr>
                                  <w:t xml:space="preserve">The Module Code: </w:t>
                                </w:r>
                                <w:r w:rsidRPr="00E11F4F">
                                  <w:rPr>
                                    <w:rFonts w:ascii="Abadi" w:hAnsi="Abadi"/>
                                    <w:sz w:val="30"/>
                                    <w:szCs w:val="30"/>
                                  </w:rPr>
                                  <w:t>BMIH5005</w:t>
                                </w:r>
                              </w:p>
                              <w:p w14:paraId="61005020" w14:textId="163EF691" w:rsidR="0077471D" w:rsidRPr="00E11F4F" w:rsidRDefault="0077471D" w:rsidP="0077471D">
                                <w:pPr>
                                  <w:pStyle w:val="NoSpacing"/>
                                  <w:spacing w:after="160" w:line="360" w:lineRule="auto"/>
                                  <w:rPr>
                                    <w:rFonts w:ascii="AbadiMT-Bold" w:hAnsi="AbadiMT-Bold"/>
                                    <w:sz w:val="30"/>
                                    <w:szCs w:val="30"/>
                                  </w:rPr>
                                </w:pPr>
                                <w:r w:rsidRPr="00E11F4F">
                                  <w:rPr>
                                    <w:rFonts w:ascii="AbadiMT-Bold" w:hAnsi="AbadiMT-Bold"/>
                                    <w:sz w:val="30"/>
                                    <w:szCs w:val="30"/>
                                  </w:rPr>
                                  <w:t xml:space="preserve">Lecturer’s name: </w:t>
                                </w:r>
                                <w:proofErr w:type="spellStart"/>
                                <w:r w:rsidRPr="00E11F4F">
                                  <w:rPr>
                                    <w:rFonts w:ascii="Abadi" w:hAnsi="Abadi"/>
                                    <w:sz w:val="30"/>
                                    <w:szCs w:val="30"/>
                                  </w:rPr>
                                  <w:t>Dr.</w:t>
                                </w:r>
                                <w:proofErr w:type="spellEnd"/>
                                <w:r w:rsidRPr="00E11F4F">
                                  <w:rPr>
                                    <w:rFonts w:ascii="Abadi" w:hAnsi="Abadi"/>
                                    <w:sz w:val="30"/>
                                    <w:szCs w:val="30"/>
                                  </w:rPr>
                                  <w:t xml:space="preserve"> Helen Lee</w:t>
                                </w:r>
                              </w:p>
                              <w:p w14:paraId="7C5E9375" w14:textId="1098348E" w:rsidR="0077471D" w:rsidRPr="00E11F4F" w:rsidRDefault="0077471D" w:rsidP="0077471D">
                                <w:pPr>
                                  <w:pStyle w:val="NoSpacing"/>
                                  <w:spacing w:after="160" w:line="360" w:lineRule="auto"/>
                                  <w:rPr>
                                    <w:rFonts w:ascii="AbadiMT-Bold" w:hAnsi="AbadiMT-Bold"/>
                                    <w:sz w:val="30"/>
                                    <w:szCs w:val="30"/>
                                  </w:rPr>
                                </w:pPr>
                                <w:r w:rsidRPr="00E11F4F">
                                  <w:rPr>
                                    <w:rFonts w:ascii="AbadiMT-Bold" w:hAnsi="AbadiMT-Bold"/>
                                    <w:sz w:val="30"/>
                                    <w:szCs w:val="30"/>
                                  </w:rPr>
                                  <w:t xml:space="preserve">Student name: </w:t>
                                </w:r>
                                <w:r w:rsidRPr="00E11F4F">
                                  <w:rPr>
                                    <w:rFonts w:ascii="Abadi" w:hAnsi="Abadi"/>
                                    <w:sz w:val="30"/>
                                    <w:szCs w:val="30"/>
                                  </w:rPr>
                                  <w:t>Fruzsina Valoczki</w:t>
                                </w:r>
                              </w:p>
                              <w:p w14:paraId="53918BC7" w14:textId="69FEFBB8" w:rsidR="0077471D" w:rsidRPr="00E11F4F" w:rsidRDefault="0077471D" w:rsidP="0077471D">
                                <w:pPr>
                                  <w:pStyle w:val="NoSpacing"/>
                                  <w:spacing w:after="160" w:line="360" w:lineRule="auto"/>
                                  <w:rPr>
                                    <w:rFonts w:ascii="AbadiMT-Bold" w:hAnsi="AbadiMT-Bold"/>
                                    <w:sz w:val="30"/>
                                    <w:szCs w:val="30"/>
                                  </w:rPr>
                                </w:pPr>
                                <w:r w:rsidRPr="00E11F4F">
                                  <w:rPr>
                                    <w:rFonts w:ascii="AbadiMT-Bold" w:hAnsi="AbadiMT-Bold"/>
                                    <w:sz w:val="30"/>
                                    <w:szCs w:val="30"/>
                                  </w:rPr>
                                  <w:t xml:space="preserve">Student number: </w:t>
                                </w:r>
                                <w:r w:rsidRPr="00E11F4F">
                                  <w:rPr>
                                    <w:rFonts w:ascii="Abadi" w:hAnsi="Abadi"/>
                                    <w:sz w:val="30"/>
                                    <w:szCs w:val="30"/>
                                  </w:rPr>
                                  <w:t>2223630</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2D00EE0" id="_x0000_t202" coordsize="21600,21600" o:spt="202" path="m,l,21600r21600,l21600,xe">
                    <v:stroke joinstyle="miter"/>
                    <v:path gradientshapeok="t" o:connecttype="rect"/>
                  </v:shapetype>
                  <v:shape id="Text Box 2" o:spid="_x0000_s1055" type="#_x0000_t202" style="position:absolute;margin-left:154.7pt;margin-top:576.5pt;width:407.3pt;height:193.6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" filled="f" stroked="f" strokeweight=".5pt">
                    <v:textbox inset="0,0,0,0">
                      <w:txbxContent>
                        <w:p w14:paraId="1DFC1D1D" w14:textId="0326CBD4" w:rsidR="0077471D" w:rsidRPr="00E11F4F" w:rsidRDefault="0077471D" w:rsidP="0077471D">
                          <w:pPr>
                            <w:pStyle w:val="NoSpacing"/>
                            <w:spacing w:after="160" w:line="360" w:lineRule="auto"/>
                            <w:rPr>
                              <w:rFonts w:ascii="AbadiMT-Bold" w:hAnsi="AbadiMT-Bold"/>
                              <w:sz w:val="30"/>
                              <w:szCs w:val="30"/>
                            </w:rPr>
                          </w:pPr>
                          <w:r w:rsidRPr="00E11F4F">
                            <w:rPr>
                              <w:rFonts w:ascii="AbadiMT-Bold" w:hAnsi="AbadiMT-Bold"/>
                              <w:sz w:val="30"/>
                              <w:szCs w:val="30"/>
                            </w:rPr>
                            <w:t xml:space="preserve">The Module Title: </w:t>
                          </w:r>
                          <w:r w:rsidRPr="00E11F4F">
                            <w:rPr>
                              <w:rFonts w:ascii="Abadi" w:hAnsi="Abadi"/>
                              <w:sz w:val="30"/>
                              <w:szCs w:val="30"/>
                            </w:rPr>
                            <w:t>Personnel Resourcing and Development</w:t>
                          </w:r>
                        </w:p>
                        <w:p w14:paraId="3785EECE" w14:textId="57ADB479" w:rsidR="0077471D" w:rsidRPr="00E11F4F" w:rsidRDefault="0077471D" w:rsidP="0077471D">
                          <w:pPr>
                            <w:pStyle w:val="NoSpacing"/>
                            <w:spacing w:after="160" w:line="360" w:lineRule="auto"/>
                            <w:rPr>
                              <w:rFonts w:ascii="AbadiMT-Bold" w:hAnsi="AbadiMT-Bold"/>
                              <w:sz w:val="30"/>
                              <w:szCs w:val="30"/>
                            </w:rPr>
                          </w:pPr>
                          <w:r w:rsidRPr="00E11F4F">
                            <w:rPr>
                              <w:rFonts w:ascii="AbadiMT-Bold" w:hAnsi="AbadiMT-Bold"/>
                              <w:sz w:val="30"/>
                              <w:szCs w:val="30"/>
                            </w:rPr>
                            <w:t xml:space="preserve">The Module Code: </w:t>
                          </w:r>
                          <w:r w:rsidRPr="00E11F4F">
                            <w:rPr>
                              <w:rFonts w:ascii="Abadi" w:hAnsi="Abadi"/>
                              <w:sz w:val="30"/>
                              <w:szCs w:val="30"/>
                            </w:rPr>
                            <w:t>BMIH5005</w:t>
                          </w:r>
                        </w:p>
                        <w:p w14:paraId="61005020" w14:textId="163EF691" w:rsidR="0077471D" w:rsidRPr="00E11F4F" w:rsidRDefault="0077471D" w:rsidP="0077471D">
                          <w:pPr>
                            <w:pStyle w:val="NoSpacing"/>
                            <w:spacing w:after="160" w:line="360" w:lineRule="auto"/>
                            <w:rPr>
                              <w:rFonts w:ascii="AbadiMT-Bold" w:hAnsi="AbadiMT-Bold"/>
                              <w:sz w:val="30"/>
                              <w:szCs w:val="30"/>
                            </w:rPr>
                          </w:pPr>
                          <w:r w:rsidRPr="00E11F4F">
                            <w:rPr>
                              <w:rFonts w:ascii="AbadiMT-Bold" w:hAnsi="AbadiMT-Bold"/>
                              <w:sz w:val="30"/>
                              <w:szCs w:val="30"/>
                            </w:rPr>
                            <w:t xml:space="preserve">Lecturer’s name: </w:t>
                          </w:r>
                          <w:proofErr w:type="spellStart"/>
                          <w:r w:rsidRPr="00E11F4F">
                            <w:rPr>
                              <w:rFonts w:ascii="Abadi" w:hAnsi="Abadi"/>
                              <w:sz w:val="30"/>
                              <w:szCs w:val="30"/>
                            </w:rPr>
                            <w:t>Dr.</w:t>
                          </w:r>
                          <w:proofErr w:type="spellEnd"/>
                          <w:r w:rsidRPr="00E11F4F">
                            <w:rPr>
                              <w:rFonts w:ascii="Abadi" w:hAnsi="Abadi"/>
                              <w:sz w:val="30"/>
                              <w:szCs w:val="30"/>
                            </w:rPr>
                            <w:t xml:space="preserve"> Helen Lee</w:t>
                          </w:r>
                        </w:p>
                        <w:p w14:paraId="7C5E9375" w14:textId="1098348E" w:rsidR="0077471D" w:rsidRPr="00E11F4F" w:rsidRDefault="0077471D" w:rsidP="0077471D">
                          <w:pPr>
                            <w:pStyle w:val="NoSpacing"/>
                            <w:spacing w:after="160" w:line="360" w:lineRule="auto"/>
                            <w:rPr>
                              <w:rFonts w:ascii="AbadiMT-Bold" w:hAnsi="AbadiMT-Bold"/>
                              <w:sz w:val="30"/>
                              <w:szCs w:val="30"/>
                            </w:rPr>
                          </w:pPr>
                          <w:r w:rsidRPr="00E11F4F">
                            <w:rPr>
                              <w:rFonts w:ascii="AbadiMT-Bold" w:hAnsi="AbadiMT-Bold"/>
                              <w:sz w:val="30"/>
                              <w:szCs w:val="30"/>
                            </w:rPr>
                            <w:t xml:space="preserve">Student name: </w:t>
                          </w:r>
                          <w:r w:rsidRPr="00E11F4F">
                            <w:rPr>
                              <w:rFonts w:ascii="Abadi" w:hAnsi="Abadi"/>
                              <w:sz w:val="30"/>
                              <w:szCs w:val="30"/>
                            </w:rPr>
                            <w:t>Fruzsina Valoczki</w:t>
                          </w:r>
                        </w:p>
                        <w:p w14:paraId="53918BC7" w14:textId="69FEFBB8" w:rsidR="0077471D" w:rsidRPr="00E11F4F" w:rsidRDefault="0077471D" w:rsidP="0077471D">
                          <w:pPr>
                            <w:pStyle w:val="NoSpacing"/>
                            <w:spacing w:after="160" w:line="360" w:lineRule="auto"/>
                            <w:rPr>
                              <w:rFonts w:ascii="AbadiMT-Bold" w:hAnsi="AbadiMT-Bold"/>
                              <w:sz w:val="30"/>
                              <w:szCs w:val="30"/>
                            </w:rPr>
                          </w:pPr>
                          <w:r w:rsidRPr="00E11F4F">
                            <w:rPr>
                              <w:rFonts w:ascii="AbadiMT-Bold" w:hAnsi="AbadiMT-Bold"/>
                              <w:sz w:val="30"/>
                              <w:szCs w:val="30"/>
                            </w:rPr>
                            <w:t xml:space="preserve">Student number: </w:t>
                          </w:r>
                          <w:r w:rsidRPr="00E11F4F">
                            <w:rPr>
                              <w:rFonts w:ascii="Abadi" w:hAnsi="Abadi"/>
                              <w:sz w:val="30"/>
                              <w:szCs w:val="30"/>
                            </w:rPr>
                            <w:t>2223630</w:t>
                          </w:r>
                        </w:p>
                      </w:txbxContent>
                    </v:textbox>
                    <w10:wrap anchorx="page" anchory="margin"/>
                  </v:shape>
                </w:pict>
              </mc:Fallback>
            </mc:AlternateContent>
          </w:r>
        </w:p>
      </w:sdtContent>
    </w:sdt>
    <w:p w14:paraId="451D5AD4" w14:textId="0C1B906E" w:rsidR="00EB6B74" w:rsidRPr="00E11F4F" w:rsidRDefault="001120FC">
      <w:pPr>
        <w:rPr>
          <w:rFonts w:eastAsiaTheme="minorEastAsia"/>
          <w:kern w:val="0"/>
          <w:lang w:eastAsia="en-GB"/>
          <w14:ligatures w14:val="none"/>
        </w:rPr>
      </w:pPr>
      <w:r w:rsidRPr="00E11F4F">
        <mc:AlternateContent>
          <mc:Choice Requires="wps">
            <w:drawing>
              <wp:anchor distT="0" distB="0" distL="114300" distR="114300" simplePos="0" relativeHeight="251660288" behindDoc="0" locked="0" layoutInCell="1" allowOverlap="1" wp14:anchorId="61F7BBF8" wp14:editId="62E2C0DB">
                <wp:simplePos x="0" y="0"/>
                <wp:positionH relativeFrom="page">
                  <wp:posOffset>2837793</wp:posOffset>
                </wp:positionH>
                <wp:positionV relativeFrom="page">
                  <wp:posOffset>1876097</wp:posOffset>
                </wp:positionV>
                <wp:extent cx="4360786" cy="5589147"/>
                <wp:effectExtent l="0" t="0" r="1905" b="12065"/>
                <wp:wrapNone/>
                <wp:docPr id="1" name="Text Box 3"/>
                <wp:cNvGraphicFramePr/>
                <a:graphic xmlns:a="http://schemas.openxmlformats.org/drawingml/2006/main">
                  <a:graphicData uri="http://schemas.microsoft.com/office/word/2010/wordprocessingShape">
                    <wps:wsp>
                      <wps:cNvSpPr txBox="1"/>
                      <wps:spPr>
                        <a:xfrm>
                          <a:off x="0" y="0"/>
                          <a:ext cx="4360786" cy="558914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236294" w14:textId="77777777" w:rsidR="00BA7C62" w:rsidRPr="00E11F4F" w:rsidRDefault="001120FC" w:rsidP="001120FC">
                            <w:pPr>
                              <w:spacing w:before="120"/>
                              <w:jc w:val="left"/>
                              <w:rPr>
                                <w:rFonts w:ascii="Abadi" w:eastAsiaTheme="majorEastAsia" w:hAnsi="Abadi" w:cstheme="majorBidi"/>
                                <w:color w:val="262626" w:themeColor="text1" w:themeTint="D9"/>
                                <w:kern w:val="0"/>
                                <w:sz w:val="56"/>
                                <w:szCs w:val="56"/>
                                <w:lang w:eastAsia="en-GB"/>
                                <w14:ligatures w14:val="none"/>
                              </w:rPr>
                            </w:pPr>
                            <w:r w:rsidRPr="00E11F4F">
                              <w:rPr>
                                <w:rFonts w:ascii="Abadi" w:eastAsiaTheme="majorEastAsia" w:hAnsi="Abadi" w:cstheme="majorBidi"/>
                                <w:color w:val="262626" w:themeColor="text1" w:themeTint="D9"/>
                                <w:kern w:val="0"/>
                                <w:sz w:val="56"/>
                                <w:szCs w:val="56"/>
                                <w:lang w:eastAsia="en-GB"/>
                                <w14:ligatures w14:val="none"/>
                              </w:rPr>
                              <w:t>Research Project Proposal</w:t>
                            </w:r>
                          </w:p>
                          <w:p w14:paraId="56C93342" w14:textId="5F865674" w:rsidR="00BA7C62" w:rsidRPr="00E11F4F" w:rsidRDefault="00BA7C62" w:rsidP="00BA7C62">
                            <w:pPr>
                              <w:spacing w:before="120" w:after="840"/>
                              <w:jc w:val="left"/>
                              <w:rPr>
                                <w:rFonts w:ascii="Abadi" w:eastAsiaTheme="majorEastAsia" w:hAnsi="Abadi" w:cstheme="majorBidi"/>
                                <w:color w:val="262626" w:themeColor="text1" w:themeTint="D9"/>
                                <w:kern w:val="0"/>
                                <w:sz w:val="32"/>
                                <w:szCs w:val="32"/>
                                <w:lang w:eastAsia="en-GB"/>
                                <w14:ligatures w14:val="none"/>
                              </w:rPr>
                            </w:pPr>
                            <w:r w:rsidRPr="00E11F4F">
                              <w:rPr>
                                <w:rFonts w:ascii="Abadi" w:eastAsiaTheme="majorEastAsia" w:hAnsi="Abadi" w:cstheme="majorBidi"/>
                                <w:color w:val="262626" w:themeColor="text1" w:themeTint="D9"/>
                                <w:kern w:val="0"/>
                                <w:sz w:val="32"/>
                                <w:szCs w:val="32"/>
                                <w:lang w:eastAsia="en-GB"/>
                                <w14:ligatures w14:val="none"/>
                              </w:rPr>
                              <w:t>Analysing the Impact of Socio-Economic Power on Employee Performance Management and Monitoring in Different Work Methods</w:t>
                            </w:r>
                          </w:p>
                          <w:p w14:paraId="00124B1C" w14:textId="3C384C05" w:rsidR="001120FC" w:rsidRPr="00E11F4F" w:rsidRDefault="00BA7C62" w:rsidP="001120FC">
                            <w:pPr>
                              <w:spacing w:before="120"/>
                              <w:jc w:val="left"/>
                              <w:rPr>
                                <w:rFonts w:ascii="Abadi" w:eastAsiaTheme="majorEastAsia" w:hAnsi="Abadi" w:cstheme="majorBidi"/>
                                <w:color w:val="262626" w:themeColor="text1" w:themeTint="D9"/>
                                <w:kern w:val="0"/>
                                <w:sz w:val="32"/>
                                <w:szCs w:val="32"/>
                                <w:lang w:eastAsia="en-GB"/>
                                <w14:ligatures w14:val="none"/>
                              </w:rPr>
                            </w:pPr>
                            <w:r w:rsidRPr="00E11F4F">
                              <w:rPr>
                                <w:rFonts w:ascii="Abadi" w:eastAsiaTheme="majorEastAsia" w:hAnsi="Abadi" w:cstheme="majorBidi"/>
                                <w:color w:val="262626" w:themeColor="text1" w:themeTint="D9"/>
                                <w:kern w:val="0"/>
                                <w:sz w:val="32"/>
                                <w:szCs w:val="32"/>
                                <w:lang w:eastAsia="en-GB"/>
                                <w14:ligatures w14:val="none"/>
                              </w:rPr>
                              <w:t>Hospitality HR's perspective</w:t>
                            </w:r>
                            <w:r w:rsidR="001120FC" w:rsidRPr="00E11F4F">
                              <w:rPr>
                                <w:rFonts w:ascii="Abadi" w:eastAsiaTheme="majorEastAsia" w:hAnsi="Abadi" w:cstheme="majorBidi"/>
                                <w:color w:val="262626" w:themeColor="text1" w:themeTint="D9"/>
                                <w:kern w:val="0"/>
                                <w:sz w:val="32"/>
                                <w:szCs w:val="32"/>
                                <w:lang w:eastAsia="en-GB"/>
                                <w14:ligatures w14:val="none"/>
                              </w:rPr>
                              <w:t xml:space="preserve"> </w:t>
                            </w:r>
                          </w:p>
                          <w:p w14:paraId="46B5ED85" w14:textId="511E2AC7" w:rsidR="0077471D" w:rsidRPr="00E11F4F" w:rsidRDefault="00000000" w:rsidP="00BA7C62">
                            <w:pPr>
                              <w:spacing w:before="1200"/>
                              <w:rPr>
                                <w:rFonts w:ascii="Abadi" w:hAnsi="Abadi"/>
                                <w:color w:val="404040" w:themeColor="text1" w:themeTint="BF"/>
                                <w:sz w:val="28"/>
                                <w:szCs w:val="28"/>
                              </w:rPr>
                            </w:pPr>
                            <w:sdt>
                              <w:sdtPr>
                                <w:rPr>
                                  <w:rFonts w:ascii="Abadi" w:hAnsi="Abadi"/>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120FC" w:rsidRPr="00E11F4F">
                                  <w:rPr>
                                    <w:rFonts w:ascii="Abadi" w:hAnsi="Abadi"/>
                                    <w:sz w:val="28"/>
                                    <w:szCs w:val="28"/>
                                  </w:rPr>
                                  <w:t>Assignment 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1F7BBF8" id="Text Box 3" o:spid="_x0000_s1056" type="#_x0000_t202" style="position:absolute;left:0;text-align:left;margin-left:223.45pt;margin-top:147.7pt;width:343.35pt;height:440.1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" filled="f" stroked="f" strokeweight=".5pt">
                <v:textbox inset="0,0,0,0">
                  <w:txbxContent>
                    <w:p w14:paraId="08236294" w14:textId="77777777" w:rsidR="00BA7C62" w:rsidRPr="00E11F4F" w:rsidRDefault="001120FC" w:rsidP="001120FC">
                      <w:pPr>
                        <w:spacing w:before="120"/>
                        <w:jc w:val="left"/>
                        <w:rPr>
                          <w:rFonts w:ascii="Abadi" w:eastAsiaTheme="majorEastAsia" w:hAnsi="Abadi" w:cstheme="majorBidi"/>
                          <w:color w:val="262626" w:themeColor="text1" w:themeTint="D9"/>
                          <w:kern w:val="0"/>
                          <w:sz w:val="56"/>
                          <w:szCs w:val="56"/>
                          <w:lang w:eastAsia="en-GB"/>
                          <w14:ligatures w14:val="none"/>
                        </w:rPr>
                      </w:pPr>
                      <w:r w:rsidRPr="00E11F4F">
                        <w:rPr>
                          <w:rFonts w:ascii="Abadi" w:eastAsiaTheme="majorEastAsia" w:hAnsi="Abadi" w:cstheme="majorBidi"/>
                          <w:color w:val="262626" w:themeColor="text1" w:themeTint="D9"/>
                          <w:kern w:val="0"/>
                          <w:sz w:val="56"/>
                          <w:szCs w:val="56"/>
                          <w:lang w:eastAsia="en-GB"/>
                          <w14:ligatures w14:val="none"/>
                        </w:rPr>
                        <w:t>Research Project Proposal</w:t>
                      </w:r>
                    </w:p>
                    <w:p w14:paraId="56C93342" w14:textId="5F865674" w:rsidR="00BA7C62" w:rsidRPr="00E11F4F" w:rsidRDefault="00BA7C62" w:rsidP="00BA7C62">
                      <w:pPr>
                        <w:spacing w:before="120" w:after="840"/>
                        <w:jc w:val="left"/>
                        <w:rPr>
                          <w:rFonts w:ascii="Abadi" w:eastAsiaTheme="majorEastAsia" w:hAnsi="Abadi" w:cstheme="majorBidi"/>
                          <w:color w:val="262626" w:themeColor="text1" w:themeTint="D9"/>
                          <w:kern w:val="0"/>
                          <w:sz w:val="32"/>
                          <w:szCs w:val="32"/>
                          <w:lang w:eastAsia="en-GB"/>
                          <w14:ligatures w14:val="none"/>
                        </w:rPr>
                      </w:pPr>
                      <w:r w:rsidRPr="00E11F4F">
                        <w:rPr>
                          <w:rFonts w:ascii="Abadi" w:eastAsiaTheme="majorEastAsia" w:hAnsi="Abadi" w:cstheme="majorBidi"/>
                          <w:color w:val="262626" w:themeColor="text1" w:themeTint="D9"/>
                          <w:kern w:val="0"/>
                          <w:sz w:val="32"/>
                          <w:szCs w:val="32"/>
                          <w:lang w:eastAsia="en-GB"/>
                          <w14:ligatures w14:val="none"/>
                        </w:rPr>
                        <w:t>Analysing the Impact of Socio-Economic Power on Employee Performance Management and Monitoring in Different Work Methods</w:t>
                      </w:r>
                    </w:p>
                    <w:p w14:paraId="00124B1C" w14:textId="3C384C05" w:rsidR="001120FC" w:rsidRPr="00E11F4F" w:rsidRDefault="00BA7C62" w:rsidP="001120FC">
                      <w:pPr>
                        <w:spacing w:before="120"/>
                        <w:jc w:val="left"/>
                        <w:rPr>
                          <w:rFonts w:ascii="Abadi" w:eastAsiaTheme="majorEastAsia" w:hAnsi="Abadi" w:cstheme="majorBidi"/>
                          <w:color w:val="262626" w:themeColor="text1" w:themeTint="D9"/>
                          <w:kern w:val="0"/>
                          <w:sz w:val="32"/>
                          <w:szCs w:val="32"/>
                          <w:lang w:eastAsia="en-GB"/>
                          <w14:ligatures w14:val="none"/>
                        </w:rPr>
                      </w:pPr>
                      <w:r w:rsidRPr="00E11F4F">
                        <w:rPr>
                          <w:rFonts w:ascii="Abadi" w:eastAsiaTheme="majorEastAsia" w:hAnsi="Abadi" w:cstheme="majorBidi"/>
                          <w:color w:val="262626" w:themeColor="text1" w:themeTint="D9"/>
                          <w:kern w:val="0"/>
                          <w:sz w:val="32"/>
                          <w:szCs w:val="32"/>
                          <w:lang w:eastAsia="en-GB"/>
                          <w14:ligatures w14:val="none"/>
                        </w:rPr>
                        <w:t>Hospitality HR's perspective</w:t>
                      </w:r>
                      <w:r w:rsidR="001120FC" w:rsidRPr="00E11F4F">
                        <w:rPr>
                          <w:rFonts w:ascii="Abadi" w:eastAsiaTheme="majorEastAsia" w:hAnsi="Abadi" w:cstheme="majorBidi"/>
                          <w:color w:val="262626" w:themeColor="text1" w:themeTint="D9"/>
                          <w:kern w:val="0"/>
                          <w:sz w:val="32"/>
                          <w:szCs w:val="32"/>
                          <w:lang w:eastAsia="en-GB"/>
                          <w14:ligatures w14:val="none"/>
                        </w:rPr>
                        <w:t xml:space="preserve"> </w:t>
                      </w:r>
                    </w:p>
                    <w:p w14:paraId="46B5ED85" w14:textId="511E2AC7" w:rsidR="0077471D" w:rsidRPr="00E11F4F" w:rsidRDefault="00000000" w:rsidP="00BA7C62">
                      <w:pPr>
                        <w:spacing w:before="1200"/>
                        <w:rPr>
                          <w:rFonts w:ascii="Abadi" w:hAnsi="Abadi"/>
                          <w:color w:val="404040" w:themeColor="text1" w:themeTint="BF"/>
                          <w:sz w:val="28"/>
                          <w:szCs w:val="28"/>
                        </w:rPr>
                      </w:pPr>
                      <w:sdt>
                        <w:sdtPr>
                          <w:rPr>
                            <w:rFonts w:ascii="Abadi" w:hAnsi="Abadi"/>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120FC" w:rsidRPr="00E11F4F">
                            <w:rPr>
                              <w:rFonts w:ascii="Abadi" w:hAnsi="Abadi"/>
                              <w:sz w:val="28"/>
                              <w:szCs w:val="28"/>
                            </w:rPr>
                            <w:t>Assignment Title</w:t>
                          </w:r>
                        </w:sdtContent>
                      </w:sdt>
                    </w:p>
                  </w:txbxContent>
                </v:textbox>
                <w10:wrap anchorx="page" anchory="page"/>
              </v:shape>
            </w:pict>
          </mc:Fallback>
        </mc:AlternateContent>
      </w:r>
      <w:r w:rsidR="00EB6B74" w:rsidRPr="00E11F4F">
        <w:br w:type="page"/>
      </w:r>
    </w:p>
    <w:p w14:paraId="59F4B914" w14:textId="5F79D719" w:rsidR="009A4E8B" w:rsidRPr="00E11F4F" w:rsidRDefault="000D1CBD" w:rsidP="000D1CBD">
      <w:pPr>
        <w:pStyle w:val="Heading1"/>
      </w:pPr>
      <w:bookmarkStart w:id="0" w:name="_Toc160262012"/>
      <w:r w:rsidRPr="00E11F4F">
        <w:lastRenderedPageBreak/>
        <w:t>Executive Summary</w:t>
      </w:r>
      <w:bookmarkEnd w:id="0"/>
    </w:p>
    <w:p w14:paraId="420467D7" w14:textId="160F5238" w:rsidR="000D1CBD" w:rsidRPr="00E11F4F" w:rsidRDefault="00971774" w:rsidP="009F6278">
      <w:pPr>
        <w:spacing w:after="360"/>
      </w:pPr>
      <w:r w:rsidRPr="00E11F4F">
        <w:t xml:space="preserve">The performance management techniques used by the Radisson Blu Hotel in a dynamic hospitality sector are examined in this report. It focuses on the socioeconomic aspects that affect worker productivity and highlights the main difficulties that hybrid work settings provide. </w:t>
      </w:r>
      <w:r w:rsidR="000D1CBD" w:rsidRPr="00E11F4F">
        <w:t>The results highlight Radisson Blu's proactive measures to adapt. The report outlines the methods used to measure performance and suggests solutions to address the challenges. The recommendations are intended to provide guidance to Radisson Hotel Group in developing its performance management system, ensuring competitiveness and sustained success in the dynamic hospitality industry.</w:t>
      </w:r>
    </w:p>
    <w:sdt>
      <w:sdtPr>
        <w:rPr>
          <w:rFonts w:ascii="Arial" w:eastAsiaTheme="minorHAnsi" w:hAnsi="Arial" w:cstheme="minorBidi"/>
          <w:b/>
          <w:bCs/>
          <w:color w:val="auto"/>
          <w:kern w:val="2"/>
          <w:sz w:val="24"/>
          <w:szCs w:val="22"/>
          <w:lang w:eastAsia="en-US"/>
          <w14:ligatures w14:val="standardContextual"/>
        </w:rPr>
        <w:id w:val="1852064736"/>
        <w:docPartObj>
          <w:docPartGallery w:val="Table of Contents"/>
          <w:docPartUnique/>
        </w:docPartObj>
      </w:sdtPr>
      <w:sdtContent>
        <w:p w14:paraId="3987173E" w14:textId="5DB37BC8" w:rsidR="00962B33" w:rsidRPr="00E11F4F" w:rsidRDefault="00962B33" w:rsidP="00BB1501">
          <w:pPr>
            <w:pStyle w:val="TOCHeading"/>
            <w:spacing w:before="0" w:after="240" w:line="360" w:lineRule="auto"/>
            <w:jc w:val="center"/>
            <w:rPr>
              <w:rFonts w:ascii="Arial" w:hAnsi="Arial" w:cs="Arial"/>
              <w:b/>
              <w:bCs/>
            </w:rPr>
          </w:pPr>
          <w:r w:rsidRPr="00E11F4F">
            <w:rPr>
              <w:rFonts w:ascii="Arial" w:hAnsi="Arial" w:cs="Arial"/>
              <w:b/>
              <w:bCs/>
            </w:rPr>
            <w:t>Table of Contents</w:t>
          </w:r>
        </w:p>
        <w:p w14:paraId="453287A0" w14:textId="587B38FC" w:rsidR="000D6628" w:rsidRPr="00E11F4F" w:rsidRDefault="00962B33">
          <w:pPr>
            <w:pStyle w:val="TOC1"/>
            <w:rPr>
              <w:rFonts w:asciiTheme="minorHAnsi" w:eastAsiaTheme="minorEastAsia" w:hAnsiTheme="minorHAnsi"/>
              <w:b w:val="0"/>
              <w:bCs w:val="0"/>
              <w:noProof w:val="0"/>
              <w:szCs w:val="24"/>
              <w:lang w:eastAsia="en-GB"/>
            </w:rPr>
          </w:pPr>
          <w:r w:rsidRPr="00E11F4F">
            <w:rPr>
              <w:rFonts w:cs="Arial"/>
              <w:noProof w:val="0"/>
            </w:rPr>
            <w:fldChar w:fldCharType="begin"/>
          </w:r>
          <w:r w:rsidRPr="00E11F4F">
            <w:rPr>
              <w:rFonts w:cs="Arial"/>
              <w:noProof w:val="0"/>
            </w:rPr>
            <w:instrText xml:space="preserve"> TOC \o "1-3" \h \z \u </w:instrText>
          </w:r>
          <w:r w:rsidRPr="00E11F4F">
            <w:rPr>
              <w:rFonts w:cs="Arial"/>
              <w:noProof w:val="0"/>
            </w:rPr>
            <w:fldChar w:fldCharType="separate"/>
          </w:r>
          <w:hyperlink w:anchor="_Toc160262012" w:history="1">
            <w:r w:rsidR="000D6628" w:rsidRPr="00E11F4F">
              <w:rPr>
                <w:rStyle w:val="Hyperlink"/>
                <w:noProof w:val="0"/>
              </w:rPr>
              <w:t>Executive Summary</w:t>
            </w:r>
            <w:r w:rsidR="000D6628" w:rsidRPr="00E11F4F">
              <w:rPr>
                <w:noProof w:val="0"/>
                <w:webHidden/>
              </w:rPr>
              <w:tab/>
            </w:r>
            <w:r w:rsidR="000D6628" w:rsidRPr="00E11F4F">
              <w:rPr>
                <w:noProof w:val="0"/>
                <w:webHidden/>
              </w:rPr>
              <w:fldChar w:fldCharType="begin"/>
            </w:r>
            <w:r w:rsidR="000D6628" w:rsidRPr="00E11F4F">
              <w:rPr>
                <w:noProof w:val="0"/>
                <w:webHidden/>
              </w:rPr>
              <w:instrText xml:space="preserve"> PAGEREF _Toc160262012 \h </w:instrText>
            </w:r>
            <w:r w:rsidR="000D6628" w:rsidRPr="00E11F4F">
              <w:rPr>
                <w:noProof w:val="0"/>
                <w:webHidden/>
              </w:rPr>
            </w:r>
            <w:r w:rsidR="000D6628" w:rsidRPr="00E11F4F">
              <w:rPr>
                <w:noProof w:val="0"/>
                <w:webHidden/>
              </w:rPr>
              <w:fldChar w:fldCharType="separate"/>
            </w:r>
            <w:r w:rsidR="000D6628" w:rsidRPr="00E11F4F">
              <w:rPr>
                <w:noProof w:val="0"/>
                <w:webHidden/>
              </w:rPr>
              <w:t>1</w:t>
            </w:r>
            <w:r w:rsidR="000D6628" w:rsidRPr="00E11F4F">
              <w:rPr>
                <w:noProof w:val="0"/>
                <w:webHidden/>
              </w:rPr>
              <w:fldChar w:fldCharType="end"/>
            </w:r>
          </w:hyperlink>
        </w:p>
        <w:p w14:paraId="3E89F179" w14:textId="64FFE37D" w:rsidR="000D6628" w:rsidRPr="00E11F4F" w:rsidRDefault="00000000">
          <w:pPr>
            <w:pStyle w:val="TOC1"/>
            <w:rPr>
              <w:rFonts w:asciiTheme="minorHAnsi" w:eastAsiaTheme="minorEastAsia" w:hAnsiTheme="minorHAnsi"/>
              <w:b w:val="0"/>
              <w:bCs w:val="0"/>
              <w:noProof w:val="0"/>
              <w:szCs w:val="24"/>
              <w:lang w:eastAsia="en-GB"/>
            </w:rPr>
          </w:pPr>
          <w:hyperlink w:anchor="_Toc160262013" w:history="1">
            <w:r w:rsidR="000D6628" w:rsidRPr="00E11F4F">
              <w:rPr>
                <w:rStyle w:val="Hyperlink"/>
                <w:noProof w:val="0"/>
              </w:rPr>
              <w:t>Introduction and Background</w:t>
            </w:r>
            <w:r w:rsidR="000D6628" w:rsidRPr="00E11F4F">
              <w:rPr>
                <w:noProof w:val="0"/>
                <w:webHidden/>
              </w:rPr>
              <w:tab/>
            </w:r>
            <w:r w:rsidR="000D6628" w:rsidRPr="00E11F4F">
              <w:rPr>
                <w:noProof w:val="0"/>
                <w:webHidden/>
              </w:rPr>
              <w:fldChar w:fldCharType="begin"/>
            </w:r>
            <w:r w:rsidR="000D6628" w:rsidRPr="00E11F4F">
              <w:rPr>
                <w:noProof w:val="0"/>
                <w:webHidden/>
              </w:rPr>
              <w:instrText xml:space="preserve"> PAGEREF _Toc160262013 \h </w:instrText>
            </w:r>
            <w:r w:rsidR="000D6628" w:rsidRPr="00E11F4F">
              <w:rPr>
                <w:noProof w:val="0"/>
                <w:webHidden/>
              </w:rPr>
            </w:r>
            <w:r w:rsidR="000D6628" w:rsidRPr="00E11F4F">
              <w:rPr>
                <w:noProof w:val="0"/>
                <w:webHidden/>
              </w:rPr>
              <w:fldChar w:fldCharType="separate"/>
            </w:r>
            <w:r w:rsidR="000D6628" w:rsidRPr="00E11F4F">
              <w:rPr>
                <w:noProof w:val="0"/>
                <w:webHidden/>
              </w:rPr>
              <w:t>2</w:t>
            </w:r>
            <w:r w:rsidR="000D6628" w:rsidRPr="00E11F4F">
              <w:rPr>
                <w:noProof w:val="0"/>
                <w:webHidden/>
              </w:rPr>
              <w:fldChar w:fldCharType="end"/>
            </w:r>
          </w:hyperlink>
        </w:p>
        <w:p w14:paraId="4D017B75" w14:textId="4FAFA674" w:rsidR="000D6628" w:rsidRPr="00E11F4F" w:rsidRDefault="00000000">
          <w:pPr>
            <w:pStyle w:val="TOC2"/>
            <w:rPr>
              <w:rFonts w:asciiTheme="minorHAnsi" w:eastAsiaTheme="minorEastAsia" w:hAnsiTheme="minorHAnsi"/>
              <w:szCs w:val="24"/>
              <w:lang w:eastAsia="en-GB"/>
            </w:rPr>
          </w:pPr>
          <w:hyperlink w:anchor="_Toc160262014" w:history="1">
            <w:r w:rsidR="000D6628" w:rsidRPr="00E11F4F">
              <w:rPr>
                <w:rStyle w:val="Hyperlink"/>
              </w:rPr>
              <w:t>Introduction</w:t>
            </w:r>
            <w:r w:rsidR="000D6628" w:rsidRPr="00E11F4F">
              <w:rPr>
                <w:webHidden/>
              </w:rPr>
              <w:tab/>
            </w:r>
            <w:r w:rsidR="000D6628" w:rsidRPr="00E11F4F">
              <w:rPr>
                <w:webHidden/>
              </w:rPr>
              <w:fldChar w:fldCharType="begin"/>
            </w:r>
            <w:r w:rsidR="000D6628" w:rsidRPr="00E11F4F">
              <w:rPr>
                <w:webHidden/>
              </w:rPr>
              <w:instrText xml:space="preserve"> PAGEREF _Toc160262014 \h </w:instrText>
            </w:r>
            <w:r w:rsidR="000D6628" w:rsidRPr="00E11F4F">
              <w:rPr>
                <w:webHidden/>
              </w:rPr>
            </w:r>
            <w:r w:rsidR="000D6628" w:rsidRPr="00E11F4F">
              <w:rPr>
                <w:webHidden/>
              </w:rPr>
              <w:fldChar w:fldCharType="separate"/>
            </w:r>
            <w:r w:rsidR="000D6628" w:rsidRPr="00E11F4F">
              <w:rPr>
                <w:webHidden/>
              </w:rPr>
              <w:t>2</w:t>
            </w:r>
            <w:r w:rsidR="000D6628" w:rsidRPr="00E11F4F">
              <w:rPr>
                <w:webHidden/>
              </w:rPr>
              <w:fldChar w:fldCharType="end"/>
            </w:r>
          </w:hyperlink>
        </w:p>
        <w:p w14:paraId="4CEA22CD" w14:textId="517F3D8C" w:rsidR="000D6628" w:rsidRPr="00E11F4F" w:rsidRDefault="00000000">
          <w:pPr>
            <w:pStyle w:val="TOC2"/>
            <w:rPr>
              <w:rFonts w:asciiTheme="minorHAnsi" w:eastAsiaTheme="minorEastAsia" w:hAnsiTheme="minorHAnsi"/>
              <w:szCs w:val="24"/>
              <w:lang w:eastAsia="en-GB"/>
            </w:rPr>
          </w:pPr>
          <w:hyperlink w:anchor="_Toc160262015" w:history="1">
            <w:r w:rsidR="000D6628" w:rsidRPr="00E11F4F">
              <w:rPr>
                <w:rStyle w:val="Hyperlink"/>
              </w:rPr>
              <w:t>Focus of the research</w:t>
            </w:r>
            <w:r w:rsidR="000D6628" w:rsidRPr="00E11F4F">
              <w:rPr>
                <w:webHidden/>
              </w:rPr>
              <w:tab/>
            </w:r>
            <w:r w:rsidR="000D6628" w:rsidRPr="00E11F4F">
              <w:rPr>
                <w:webHidden/>
              </w:rPr>
              <w:fldChar w:fldCharType="begin"/>
            </w:r>
            <w:r w:rsidR="000D6628" w:rsidRPr="00E11F4F">
              <w:rPr>
                <w:webHidden/>
              </w:rPr>
              <w:instrText xml:space="preserve"> PAGEREF _Toc160262015 \h </w:instrText>
            </w:r>
            <w:r w:rsidR="000D6628" w:rsidRPr="00E11F4F">
              <w:rPr>
                <w:webHidden/>
              </w:rPr>
            </w:r>
            <w:r w:rsidR="000D6628" w:rsidRPr="00E11F4F">
              <w:rPr>
                <w:webHidden/>
              </w:rPr>
              <w:fldChar w:fldCharType="separate"/>
            </w:r>
            <w:r w:rsidR="000D6628" w:rsidRPr="00E11F4F">
              <w:rPr>
                <w:webHidden/>
              </w:rPr>
              <w:t>2</w:t>
            </w:r>
            <w:r w:rsidR="000D6628" w:rsidRPr="00E11F4F">
              <w:rPr>
                <w:webHidden/>
              </w:rPr>
              <w:fldChar w:fldCharType="end"/>
            </w:r>
          </w:hyperlink>
        </w:p>
        <w:p w14:paraId="4D45F082" w14:textId="54F23A57" w:rsidR="000D6628" w:rsidRPr="00E11F4F" w:rsidRDefault="00000000">
          <w:pPr>
            <w:pStyle w:val="TOC2"/>
            <w:rPr>
              <w:rFonts w:asciiTheme="minorHAnsi" w:eastAsiaTheme="minorEastAsia" w:hAnsiTheme="minorHAnsi"/>
              <w:szCs w:val="24"/>
              <w:lang w:eastAsia="en-GB"/>
            </w:rPr>
          </w:pPr>
          <w:hyperlink w:anchor="_Toc160262016" w:history="1">
            <w:r w:rsidR="000D6628" w:rsidRPr="00E11F4F">
              <w:rPr>
                <w:rStyle w:val="Hyperlink"/>
              </w:rPr>
              <w:t>Impact of COVID-19</w:t>
            </w:r>
            <w:r w:rsidR="000D6628" w:rsidRPr="00E11F4F">
              <w:rPr>
                <w:webHidden/>
              </w:rPr>
              <w:tab/>
            </w:r>
            <w:r w:rsidR="000D6628" w:rsidRPr="00E11F4F">
              <w:rPr>
                <w:webHidden/>
              </w:rPr>
              <w:fldChar w:fldCharType="begin"/>
            </w:r>
            <w:r w:rsidR="000D6628" w:rsidRPr="00E11F4F">
              <w:rPr>
                <w:webHidden/>
              </w:rPr>
              <w:instrText xml:space="preserve"> PAGEREF _Toc160262016 \h </w:instrText>
            </w:r>
            <w:r w:rsidR="000D6628" w:rsidRPr="00E11F4F">
              <w:rPr>
                <w:webHidden/>
              </w:rPr>
            </w:r>
            <w:r w:rsidR="000D6628" w:rsidRPr="00E11F4F">
              <w:rPr>
                <w:webHidden/>
              </w:rPr>
              <w:fldChar w:fldCharType="separate"/>
            </w:r>
            <w:r w:rsidR="000D6628" w:rsidRPr="00E11F4F">
              <w:rPr>
                <w:webHidden/>
              </w:rPr>
              <w:t>2</w:t>
            </w:r>
            <w:r w:rsidR="000D6628" w:rsidRPr="00E11F4F">
              <w:rPr>
                <w:webHidden/>
              </w:rPr>
              <w:fldChar w:fldCharType="end"/>
            </w:r>
          </w:hyperlink>
        </w:p>
        <w:p w14:paraId="0F28837F" w14:textId="59AFF91A" w:rsidR="000D6628" w:rsidRPr="00E11F4F" w:rsidRDefault="00000000">
          <w:pPr>
            <w:pStyle w:val="TOC2"/>
            <w:rPr>
              <w:rFonts w:asciiTheme="minorHAnsi" w:eastAsiaTheme="minorEastAsia" w:hAnsiTheme="minorHAnsi"/>
              <w:szCs w:val="24"/>
              <w:lang w:eastAsia="en-GB"/>
            </w:rPr>
          </w:pPr>
          <w:hyperlink w:anchor="_Toc160262017" w:history="1">
            <w:r w:rsidR="000D6628" w:rsidRPr="00E11F4F">
              <w:rPr>
                <w:rStyle w:val="Hyperlink"/>
              </w:rPr>
              <w:t>PESTLE analysis</w:t>
            </w:r>
            <w:r w:rsidR="000D6628" w:rsidRPr="00E11F4F">
              <w:rPr>
                <w:webHidden/>
              </w:rPr>
              <w:tab/>
            </w:r>
            <w:r w:rsidR="000D6628" w:rsidRPr="00E11F4F">
              <w:rPr>
                <w:webHidden/>
              </w:rPr>
              <w:fldChar w:fldCharType="begin"/>
            </w:r>
            <w:r w:rsidR="000D6628" w:rsidRPr="00E11F4F">
              <w:rPr>
                <w:webHidden/>
              </w:rPr>
              <w:instrText xml:space="preserve"> PAGEREF _Toc160262017 \h </w:instrText>
            </w:r>
            <w:r w:rsidR="000D6628" w:rsidRPr="00E11F4F">
              <w:rPr>
                <w:webHidden/>
              </w:rPr>
            </w:r>
            <w:r w:rsidR="000D6628" w:rsidRPr="00E11F4F">
              <w:rPr>
                <w:webHidden/>
              </w:rPr>
              <w:fldChar w:fldCharType="separate"/>
            </w:r>
            <w:r w:rsidR="000D6628" w:rsidRPr="00E11F4F">
              <w:rPr>
                <w:webHidden/>
              </w:rPr>
              <w:t>2</w:t>
            </w:r>
            <w:r w:rsidR="000D6628" w:rsidRPr="00E11F4F">
              <w:rPr>
                <w:webHidden/>
              </w:rPr>
              <w:fldChar w:fldCharType="end"/>
            </w:r>
          </w:hyperlink>
        </w:p>
        <w:p w14:paraId="20495191" w14:textId="4C137BA0" w:rsidR="000D6628" w:rsidRPr="00E11F4F" w:rsidRDefault="00000000">
          <w:pPr>
            <w:pStyle w:val="TOC2"/>
            <w:rPr>
              <w:rFonts w:asciiTheme="minorHAnsi" w:eastAsiaTheme="minorEastAsia" w:hAnsiTheme="minorHAnsi"/>
              <w:szCs w:val="24"/>
              <w:lang w:eastAsia="en-GB"/>
            </w:rPr>
          </w:pPr>
          <w:hyperlink w:anchor="_Toc160262018" w:history="1">
            <w:r w:rsidR="000D6628" w:rsidRPr="00E11F4F">
              <w:rPr>
                <w:rStyle w:val="Hyperlink"/>
              </w:rPr>
              <w:t>Table 1. PESTLE analysis</w:t>
            </w:r>
            <w:r w:rsidR="000D6628" w:rsidRPr="00E11F4F">
              <w:rPr>
                <w:webHidden/>
              </w:rPr>
              <w:tab/>
            </w:r>
            <w:r w:rsidR="000D6628" w:rsidRPr="00E11F4F">
              <w:rPr>
                <w:webHidden/>
              </w:rPr>
              <w:fldChar w:fldCharType="begin"/>
            </w:r>
            <w:r w:rsidR="000D6628" w:rsidRPr="00E11F4F">
              <w:rPr>
                <w:webHidden/>
              </w:rPr>
              <w:instrText xml:space="preserve"> PAGEREF _Toc160262018 \h </w:instrText>
            </w:r>
            <w:r w:rsidR="000D6628" w:rsidRPr="00E11F4F">
              <w:rPr>
                <w:webHidden/>
              </w:rPr>
            </w:r>
            <w:r w:rsidR="000D6628" w:rsidRPr="00E11F4F">
              <w:rPr>
                <w:webHidden/>
              </w:rPr>
              <w:fldChar w:fldCharType="separate"/>
            </w:r>
            <w:r w:rsidR="000D6628" w:rsidRPr="00E11F4F">
              <w:rPr>
                <w:webHidden/>
              </w:rPr>
              <w:t>3</w:t>
            </w:r>
            <w:r w:rsidR="000D6628" w:rsidRPr="00E11F4F">
              <w:rPr>
                <w:webHidden/>
              </w:rPr>
              <w:fldChar w:fldCharType="end"/>
            </w:r>
          </w:hyperlink>
        </w:p>
        <w:p w14:paraId="37CAE485" w14:textId="311634DD" w:rsidR="000D6628" w:rsidRPr="00E11F4F" w:rsidRDefault="00000000">
          <w:pPr>
            <w:pStyle w:val="TOC2"/>
            <w:rPr>
              <w:rFonts w:asciiTheme="minorHAnsi" w:eastAsiaTheme="minorEastAsia" w:hAnsiTheme="minorHAnsi"/>
              <w:szCs w:val="24"/>
              <w:lang w:eastAsia="en-GB"/>
            </w:rPr>
          </w:pPr>
          <w:hyperlink w:anchor="_Toc160262019" w:history="1">
            <w:r w:rsidR="000D6628" w:rsidRPr="00E11F4F">
              <w:rPr>
                <w:rStyle w:val="Hyperlink"/>
              </w:rPr>
              <w:t>Industry Trends</w:t>
            </w:r>
            <w:r w:rsidR="000D6628" w:rsidRPr="00E11F4F">
              <w:rPr>
                <w:webHidden/>
              </w:rPr>
              <w:tab/>
            </w:r>
            <w:r w:rsidR="000D6628" w:rsidRPr="00E11F4F">
              <w:rPr>
                <w:webHidden/>
              </w:rPr>
              <w:fldChar w:fldCharType="begin"/>
            </w:r>
            <w:r w:rsidR="000D6628" w:rsidRPr="00E11F4F">
              <w:rPr>
                <w:webHidden/>
              </w:rPr>
              <w:instrText xml:space="preserve"> PAGEREF _Toc160262019 \h </w:instrText>
            </w:r>
            <w:r w:rsidR="000D6628" w:rsidRPr="00E11F4F">
              <w:rPr>
                <w:webHidden/>
              </w:rPr>
            </w:r>
            <w:r w:rsidR="000D6628" w:rsidRPr="00E11F4F">
              <w:rPr>
                <w:webHidden/>
              </w:rPr>
              <w:fldChar w:fldCharType="separate"/>
            </w:r>
            <w:r w:rsidR="000D6628" w:rsidRPr="00E11F4F">
              <w:rPr>
                <w:webHidden/>
              </w:rPr>
              <w:t>4</w:t>
            </w:r>
            <w:r w:rsidR="000D6628" w:rsidRPr="00E11F4F">
              <w:rPr>
                <w:webHidden/>
              </w:rPr>
              <w:fldChar w:fldCharType="end"/>
            </w:r>
          </w:hyperlink>
        </w:p>
        <w:p w14:paraId="7DAD88AC" w14:textId="5D85D244" w:rsidR="000D6628" w:rsidRPr="00E11F4F" w:rsidRDefault="00000000">
          <w:pPr>
            <w:pStyle w:val="TOC2"/>
            <w:rPr>
              <w:rFonts w:asciiTheme="minorHAnsi" w:eastAsiaTheme="minorEastAsia" w:hAnsiTheme="minorHAnsi"/>
              <w:szCs w:val="24"/>
              <w:lang w:eastAsia="en-GB"/>
            </w:rPr>
          </w:pPr>
          <w:hyperlink w:anchor="_Toc160262020" w:history="1">
            <w:r w:rsidR="000D6628" w:rsidRPr="00E11F4F">
              <w:rPr>
                <w:rStyle w:val="Hyperlink"/>
              </w:rPr>
              <w:t>Research Objective</w:t>
            </w:r>
            <w:r w:rsidR="000D6628" w:rsidRPr="00E11F4F">
              <w:rPr>
                <w:webHidden/>
              </w:rPr>
              <w:tab/>
            </w:r>
            <w:r w:rsidR="000D6628" w:rsidRPr="00E11F4F">
              <w:rPr>
                <w:webHidden/>
              </w:rPr>
              <w:fldChar w:fldCharType="begin"/>
            </w:r>
            <w:r w:rsidR="000D6628" w:rsidRPr="00E11F4F">
              <w:rPr>
                <w:webHidden/>
              </w:rPr>
              <w:instrText xml:space="preserve"> PAGEREF _Toc160262020 \h </w:instrText>
            </w:r>
            <w:r w:rsidR="000D6628" w:rsidRPr="00E11F4F">
              <w:rPr>
                <w:webHidden/>
              </w:rPr>
            </w:r>
            <w:r w:rsidR="000D6628" w:rsidRPr="00E11F4F">
              <w:rPr>
                <w:webHidden/>
              </w:rPr>
              <w:fldChar w:fldCharType="separate"/>
            </w:r>
            <w:r w:rsidR="000D6628" w:rsidRPr="00E11F4F">
              <w:rPr>
                <w:webHidden/>
              </w:rPr>
              <w:t>4</w:t>
            </w:r>
            <w:r w:rsidR="000D6628" w:rsidRPr="00E11F4F">
              <w:rPr>
                <w:webHidden/>
              </w:rPr>
              <w:fldChar w:fldCharType="end"/>
            </w:r>
          </w:hyperlink>
        </w:p>
        <w:p w14:paraId="05611DD5" w14:textId="13DA814E" w:rsidR="000D6628" w:rsidRPr="00E11F4F" w:rsidRDefault="00000000">
          <w:pPr>
            <w:pStyle w:val="TOC1"/>
            <w:rPr>
              <w:rFonts w:asciiTheme="minorHAnsi" w:eastAsiaTheme="minorEastAsia" w:hAnsiTheme="minorHAnsi"/>
              <w:b w:val="0"/>
              <w:bCs w:val="0"/>
              <w:noProof w:val="0"/>
              <w:szCs w:val="24"/>
              <w:lang w:eastAsia="en-GB"/>
            </w:rPr>
          </w:pPr>
          <w:hyperlink w:anchor="_Toc160262021" w:history="1">
            <w:r w:rsidR="000D6628" w:rsidRPr="00E11F4F">
              <w:rPr>
                <w:rStyle w:val="Hyperlink"/>
                <w:noProof w:val="0"/>
              </w:rPr>
              <w:t>Discussion/Literature</w:t>
            </w:r>
            <w:r w:rsidR="000D6628" w:rsidRPr="00E11F4F">
              <w:rPr>
                <w:noProof w:val="0"/>
                <w:webHidden/>
              </w:rPr>
              <w:tab/>
            </w:r>
            <w:r w:rsidR="000D6628" w:rsidRPr="00E11F4F">
              <w:rPr>
                <w:noProof w:val="0"/>
                <w:webHidden/>
              </w:rPr>
              <w:fldChar w:fldCharType="begin"/>
            </w:r>
            <w:r w:rsidR="000D6628" w:rsidRPr="00E11F4F">
              <w:rPr>
                <w:noProof w:val="0"/>
                <w:webHidden/>
              </w:rPr>
              <w:instrText xml:space="preserve"> PAGEREF _Toc160262021 \h </w:instrText>
            </w:r>
            <w:r w:rsidR="000D6628" w:rsidRPr="00E11F4F">
              <w:rPr>
                <w:noProof w:val="0"/>
                <w:webHidden/>
              </w:rPr>
            </w:r>
            <w:r w:rsidR="000D6628" w:rsidRPr="00E11F4F">
              <w:rPr>
                <w:noProof w:val="0"/>
                <w:webHidden/>
              </w:rPr>
              <w:fldChar w:fldCharType="separate"/>
            </w:r>
            <w:r w:rsidR="000D6628" w:rsidRPr="00E11F4F">
              <w:rPr>
                <w:noProof w:val="0"/>
                <w:webHidden/>
              </w:rPr>
              <w:t>4</w:t>
            </w:r>
            <w:r w:rsidR="000D6628" w:rsidRPr="00E11F4F">
              <w:rPr>
                <w:noProof w:val="0"/>
                <w:webHidden/>
              </w:rPr>
              <w:fldChar w:fldCharType="end"/>
            </w:r>
          </w:hyperlink>
        </w:p>
        <w:p w14:paraId="79C224DB" w14:textId="4D72188E" w:rsidR="000D6628" w:rsidRPr="00E11F4F" w:rsidRDefault="00000000">
          <w:pPr>
            <w:pStyle w:val="TOC2"/>
            <w:rPr>
              <w:rFonts w:asciiTheme="minorHAnsi" w:eastAsiaTheme="minorEastAsia" w:hAnsiTheme="minorHAnsi"/>
              <w:szCs w:val="24"/>
              <w:lang w:eastAsia="en-GB"/>
            </w:rPr>
          </w:pPr>
          <w:hyperlink w:anchor="_Toc160262022" w:history="1">
            <w:r w:rsidR="000D6628" w:rsidRPr="00E11F4F">
              <w:rPr>
                <w:rStyle w:val="Hyperlink"/>
              </w:rPr>
              <w:t>Introduction</w:t>
            </w:r>
            <w:r w:rsidR="000D6628" w:rsidRPr="00E11F4F">
              <w:rPr>
                <w:webHidden/>
              </w:rPr>
              <w:tab/>
            </w:r>
            <w:r w:rsidR="000D6628" w:rsidRPr="00E11F4F">
              <w:rPr>
                <w:webHidden/>
              </w:rPr>
              <w:fldChar w:fldCharType="begin"/>
            </w:r>
            <w:r w:rsidR="000D6628" w:rsidRPr="00E11F4F">
              <w:rPr>
                <w:webHidden/>
              </w:rPr>
              <w:instrText xml:space="preserve"> PAGEREF _Toc160262022 \h </w:instrText>
            </w:r>
            <w:r w:rsidR="000D6628" w:rsidRPr="00E11F4F">
              <w:rPr>
                <w:webHidden/>
              </w:rPr>
            </w:r>
            <w:r w:rsidR="000D6628" w:rsidRPr="00E11F4F">
              <w:rPr>
                <w:webHidden/>
              </w:rPr>
              <w:fldChar w:fldCharType="separate"/>
            </w:r>
            <w:r w:rsidR="000D6628" w:rsidRPr="00E11F4F">
              <w:rPr>
                <w:webHidden/>
              </w:rPr>
              <w:t>4</w:t>
            </w:r>
            <w:r w:rsidR="000D6628" w:rsidRPr="00E11F4F">
              <w:rPr>
                <w:webHidden/>
              </w:rPr>
              <w:fldChar w:fldCharType="end"/>
            </w:r>
          </w:hyperlink>
        </w:p>
        <w:p w14:paraId="280CD368" w14:textId="26048937" w:rsidR="000D6628" w:rsidRPr="00E11F4F" w:rsidRDefault="00000000">
          <w:pPr>
            <w:pStyle w:val="TOC2"/>
            <w:rPr>
              <w:rFonts w:asciiTheme="minorHAnsi" w:eastAsiaTheme="minorEastAsia" w:hAnsiTheme="minorHAnsi"/>
              <w:szCs w:val="24"/>
              <w:lang w:eastAsia="en-GB"/>
            </w:rPr>
          </w:pPr>
          <w:hyperlink w:anchor="_Toc160262023" w:history="1">
            <w:r w:rsidR="000D6628" w:rsidRPr="00E11F4F">
              <w:rPr>
                <w:rStyle w:val="Hyperlink"/>
              </w:rPr>
              <w:t>The Economic Impacts of Flexible Working in the Hospitality Industry</w:t>
            </w:r>
            <w:r w:rsidR="000D6628" w:rsidRPr="00E11F4F">
              <w:rPr>
                <w:webHidden/>
              </w:rPr>
              <w:tab/>
            </w:r>
            <w:r w:rsidR="000D6628" w:rsidRPr="00E11F4F">
              <w:rPr>
                <w:webHidden/>
              </w:rPr>
              <w:fldChar w:fldCharType="begin"/>
            </w:r>
            <w:r w:rsidR="000D6628" w:rsidRPr="00E11F4F">
              <w:rPr>
                <w:webHidden/>
              </w:rPr>
              <w:instrText xml:space="preserve"> PAGEREF _Toc160262023 \h </w:instrText>
            </w:r>
            <w:r w:rsidR="000D6628" w:rsidRPr="00E11F4F">
              <w:rPr>
                <w:webHidden/>
              </w:rPr>
            </w:r>
            <w:r w:rsidR="000D6628" w:rsidRPr="00E11F4F">
              <w:rPr>
                <w:webHidden/>
              </w:rPr>
              <w:fldChar w:fldCharType="separate"/>
            </w:r>
            <w:r w:rsidR="000D6628" w:rsidRPr="00E11F4F">
              <w:rPr>
                <w:webHidden/>
              </w:rPr>
              <w:t>4</w:t>
            </w:r>
            <w:r w:rsidR="000D6628" w:rsidRPr="00E11F4F">
              <w:rPr>
                <w:webHidden/>
              </w:rPr>
              <w:fldChar w:fldCharType="end"/>
            </w:r>
          </w:hyperlink>
        </w:p>
        <w:p w14:paraId="0F16FB5A" w14:textId="61CFB456" w:rsidR="000D6628" w:rsidRPr="00E11F4F" w:rsidRDefault="00000000">
          <w:pPr>
            <w:pStyle w:val="TOC2"/>
            <w:rPr>
              <w:rFonts w:asciiTheme="minorHAnsi" w:eastAsiaTheme="minorEastAsia" w:hAnsiTheme="minorHAnsi"/>
              <w:szCs w:val="24"/>
              <w:lang w:eastAsia="en-GB"/>
            </w:rPr>
          </w:pPr>
          <w:hyperlink w:anchor="_Toc160262024" w:history="1">
            <w:r w:rsidR="000D6628" w:rsidRPr="00E11F4F">
              <w:rPr>
                <w:rStyle w:val="Hyperlink"/>
              </w:rPr>
              <w:t>The Social Impact of the Work Environment on Employee Performance in the Hotel Industry</w:t>
            </w:r>
            <w:r w:rsidR="000D6628" w:rsidRPr="00E11F4F">
              <w:rPr>
                <w:webHidden/>
              </w:rPr>
              <w:tab/>
            </w:r>
            <w:r w:rsidR="000D6628" w:rsidRPr="00E11F4F">
              <w:rPr>
                <w:webHidden/>
              </w:rPr>
              <w:fldChar w:fldCharType="begin"/>
            </w:r>
            <w:r w:rsidR="000D6628" w:rsidRPr="00E11F4F">
              <w:rPr>
                <w:webHidden/>
              </w:rPr>
              <w:instrText xml:space="preserve"> PAGEREF _Toc160262024 \h </w:instrText>
            </w:r>
            <w:r w:rsidR="000D6628" w:rsidRPr="00E11F4F">
              <w:rPr>
                <w:webHidden/>
              </w:rPr>
            </w:r>
            <w:r w:rsidR="000D6628" w:rsidRPr="00E11F4F">
              <w:rPr>
                <w:webHidden/>
              </w:rPr>
              <w:fldChar w:fldCharType="separate"/>
            </w:r>
            <w:r w:rsidR="000D6628" w:rsidRPr="00E11F4F">
              <w:rPr>
                <w:webHidden/>
              </w:rPr>
              <w:t>4</w:t>
            </w:r>
            <w:r w:rsidR="000D6628" w:rsidRPr="00E11F4F">
              <w:rPr>
                <w:webHidden/>
              </w:rPr>
              <w:fldChar w:fldCharType="end"/>
            </w:r>
          </w:hyperlink>
        </w:p>
        <w:p w14:paraId="7FB55281" w14:textId="2A1B2357" w:rsidR="000D6628" w:rsidRPr="00E11F4F" w:rsidRDefault="00000000">
          <w:pPr>
            <w:pStyle w:val="TOC2"/>
            <w:rPr>
              <w:rFonts w:asciiTheme="minorHAnsi" w:eastAsiaTheme="minorEastAsia" w:hAnsiTheme="minorHAnsi"/>
              <w:szCs w:val="24"/>
              <w:lang w:eastAsia="en-GB"/>
            </w:rPr>
          </w:pPr>
          <w:hyperlink w:anchor="_Toc160262025" w:history="1">
            <w:r w:rsidR="000D6628" w:rsidRPr="00E11F4F">
              <w:rPr>
                <w:rStyle w:val="Hyperlink"/>
              </w:rPr>
              <w:t>The Impact of Hybrid Work Model on Employee Performance in the Hotel Industry</w:t>
            </w:r>
            <w:r w:rsidR="000D6628" w:rsidRPr="00E11F4F">
              <w:rPr>
                <w:webHidden/>
              </w:rPr>
              <w:tab/>
            </w:r>
            <w:r w:rsidR="000D6628" w:rsidRPr="00E11F4F">
              <w:rPr>
                <w:webHidden/>
              </w:rPr>
              <w:fldChar w:fldCharType="begin"/>
            </w:r>
            <w:r w:rsidR="000D6628" w:rsidRPr="00E11F4F">
              <w:rPr>
                <w:webHidden/>
              </w:rPr>
              <w:instrText xml:space="preserve"> PAGEREF _Toc160262025 \h </w:instrText>
            </w:r>
            <w:r w:rsidR="000D6628" w:rsidRPr="00E11F4F">
              <w:rPr>
                <w:webHidden/>
              </w:rPr>
            </w:r>
            <w:r w:rsidR="000D6628" w:rsidRPr="00E11F4F">
              <w:rPr>
                <w:webHidden/>
              </w:rPr>
              <w:fldChar w:fldCharType="separate"/>
            </w:r>
            <w:r w:rsidR="000D6628" w:rsidRPr="00E11F4F">
              <w:rPr>
                <w:webHidden/>
              </w:rPr>
              <w:t>5</w:t>
            </w:r>
            <w:r w:rsidR="000D6628" w:rsidRPr="00E11F4F">
              <w:rPr>
                <w:webHidden/>
              </w:rPr>
              <w:fldChar w:fldCharType="end"/>
            </w:r>
          </w:hyperlink>
        </w:p>
        <w:p w14:paraId="6A2B2283" w14:textId="4FD43821" w:rsidR="000D6628" w:rsidRPr="00E11F4F" w:rsidRDefault="00000000">
          <w:pPr>
            <w:pStyle w:val="TOC2"/>
            <w:rPr>
              <w:rFonts w:asciiTheme="minorHAnsi" w:eastAsiaTheme="minorEastAsia" w:hAnsiTheme="minorHAnsi"/>
              <w:szCs w:val="24"/>
              <w:lang w:eastAsia="en-GB"/>
            </w:rPr>
          </w:pPr>
          <w:hyperlink w:anchor="_Toc160262026" w:history="1">
            <w:r w:rsidR="000D6628" w:rsidRPr="00E11F4F">
              <w:rPr>
                <w:rStyle w:val="Hyperlink"/>
              </w:rPr>
              <w:t>Impact of Automation on Workplace Satisfaction and Employee Performance in Hospitality</w:t>
            </w:r>
            <w:r w:rsidR="000D6628" w:rsidRPr="00E11F4F">
              <w:rPr>
                <w:webHidden/>
              </w:rPr>
              <w:tab/>
            </w:r>
            <w:r w:rsidR="000D6628" w:rsidRPr="00E11F4F">
              <w:rPr>
                <w:webHidden/>
              </w:rPr>
              <w:fldChar w:fldCharType="begin"/>
            </w:r>
            <w:r w:rsidR="000D6628" w:rsidRPr="00E11F4F">
              <w:rPr>
                <w:webHidden/>
              </w:rPr>
              <w:instrText xml:space="preserve"> PAGEREF _Toc160262026 \h </w:instrText>
            </w:r>
            <w:r w:rsidR="000D6628" w:rsidRPr="00E11F4F">
              <w:rPr>
                <w:webHidden/>
              </w:rPr>
            </w:r>
            <w:r w:rsidR="000D6628" w:rsidRPr="00E11F4F">
              <w:rPr>
                <w:webHidden/>
              </w:rPr>
              <w:fldChar w:fldCharType="separate"/>
            </w:r>
            <w:r w:rsidR="000D6628" w:rsidRPr="00E11F4F">
              <w:rPr>
                <w:webHidden/>
              </w:rPr>
              <w:t>5</w:t>
            </w:r>
            <w:r w:rsidR="000D6628" w:rsidRPr="00E11F4F">
              <w:rPr>
                <w:webHidden/>
              </w:rPr>
              <w:fldChar w:fldCharType="end"/>
            </w:r>
          </w:hyperlink>
        </w:p>
        <w:p w14:paraId="13D7DAFA" w14:textId="3794A8A3" w:rsidR="000D6628" w:rsidRPr="00E11F4F" w:rsidRDefault="00000000">
          <w:pPr>
            <w:pStyle w:val="TOC2"/>
            <w:rPr>
              <w:rFonts w:asciiTheme="minorHAnsi" w:eastAsiaTheme="minorEastAsia" w:hAnsiTheme="minorHAnsi"/>
              <w:szCs w:val="24"/>
              <w:lang w:eastAsia="en-GB"/>
            </w:rPr>
          </w:pPr>
          <w:hyperlink w:anchor="_Toc160262027" w:history="1">
            <w:r w:rsidR="000D6628" w:rsidRPr="00E11F4F">
              <w:rPr>
                <w:rStyle w:val="Hyperlink"/>
              </w:rPr>
              <w:t>The Impact of Technological Advancement on Work</w:t>
            </w:r>
            <w:r w:rsidR="000D6628" w:rsidRPr="00E11F4F">
              <w:rPr>
                <w:webHidden/>
              </w:rPr>
              <w:tab/>
            </w:r>
            <w:r w:rsidR="000D6628" w:rsidRPr="00E11F4F">
              <w:rPr>
                <w:webHidden/>
              </w:rPr>
              <w:fldChar w:fldCharType="begin"/>
            </w:r>
            <w:r w:rsidR="000D6628" w:rsidRPr="00E11F4F">
              <w:rPr>
                <w:webHidden/>
              </w:rPr>
              <w:instrText xml:space="preserve"> PAGEREF _Toc160262027 \h </w:instrText>
            </w:r>
            <w:r w:rsidR="000D6628" w:rsidRPr="00E11F4F">
              <w:rPr>
                <w:webHidden/>
              </w:rPr>
            </w:r>
            <w:r w:rsidR="000D6628" w:rsidRPr="00E11F4F">
              <w:rPr>
                <w:webHidden/>
              </w:rPr>
              <w:fldChar w:fldCharType="separate"/>
            </w:r>
            <w:r w:rsidR="000D6628" w:rsidRPr="00E11F4F">
              <w:rPr>
                <w:webHidden/>
              </w:rPr>
              <w:t>5</w:t>
            </w:r>
            <w:r w:rsidR="000D6628" w:rsidRPr="00E11F4F">
              <w:rPr>
                <w:webHidden/>
              </w:rPr>
              <w:fldChar w:fldCharType="end"/>
            </w:r>
          </w:hyperlink>
        </w:p>
        <w:p w14:paraId="5AF86510" w14:textId="5BB20E83" w:rsidR="000D6628" w:rsidRPr="00E11F4F" w:rsidRDefault="00000000">
          <w:pPr>
            <w:pStyle w:val="TOC2"/>
            <w:rPr>
              <w:rFonts w:asciiTheme="minorHAnsi" w:eastAsiaTheme="minorEastAsia" w:hAnsiTheme="minorHAnsi"/>
              <w:szCs w:val="24"/>
              <w:lang w:eastAsia="en-GB"/>
            </w:rPr>
          </w:pPr>
          <w:hyperlink w:anchor="_Toc160262028" w:history="1">
            <w:r w:rsidR="000D6628" w:rsidRPr="00E11F4F">
              <w:rPr>
                <w:rStyle w:val="Hyperlink"/>
              </w:rPr>
              <w:t>The Impact of Leadership Practices on Employee Performance</w:t>
            </w:r>
            <w:r w:rsidR="000D6628" w:rsidRPr="00E11F4F">
              <w:rPr>
                <w:webHidden/>
              </w:rPr>
              <w:tab/>
            </w:r>
            <w:r w:rsidR="000D6628" w:rsidRPr="00E11F4F">
              <w:rPr>
                <w:webHidden/>
              </w:rPr>
              <w:fldChar w:fldCharType="begin"/>
            </w:r>
            <w:r w:rsidR="000D6628" w:rsidRPr="00E11F4F">
              <w:rPr>
                <w:webHidden/>
              </w:rPr>
              <w:instrText xml:space="preserve"> PAGEREF _Toc160262028 \h </w:instrText>
            </w:r>
            <w:r w:rsidR="000D6628" w:rsidRPr="00E11F4F">
              <w:rPr>
                <w:webHidden/>
              </w:rPr>
            </w:r>
            <w:r w:rsidR="000D6628" w:rsidRPr="00E11F4F">
              <w:rPr>
                <w:webHidden/>
              </w:rPr>
              <w:fldChar w:fldCharType="separate"/>
            </w:r>
            <w:r w:rsidR="000D6628" w:rsidRPr="00E11F4F">
              <w:rPr>
                <w:webHidden/>
              </w:rPr>
              <w:t>5</w:t>
            </w:r>
            <w:r w:rsidR="000D6628" w:rsidRPr="00E11F4F">
              <w:rPr>
                <w:webHidden/>
              </w:rPr>
              <w:fldChar w:fldCharType="end"/>
            </w:r>
          </w:hyperlink>
        </w:p>
        <w:p w14:paraId="0649F227" w14:textId="377DAD7E" w:rsidR="000D6628" w:rsidRPr="00E11F4F" w:rsidRDefault="00000000">
          <w:pPr>
            <w:pStyle w:val="TOC2"/>
            <w:rPr>
              <w:rFonts w:asciiTheme="minorHAnsi" w:eastAsiaTheme="minorEastAsia" w:hAnsiTheme="minorHAnsi"/>
              <w:szCs w:val="24"/>
              <w:lang w:eastAsia="en-GB"/>
            </w:rPr>
          </w:pPr>
          <w:hyperlink w:anchor="_Toc160262029" w:history="1">
            <w:r w:rsidR="000D6628" w:rsidRPr="00E11F4F">
              <w:rPr>
                <w:rStyle w:val="Hyperlink"/>
              </w:rPr>
              <w:t>The Radisson Blu Employee Performance Management Strategies</w:t>
            </w:r>
            <w:r w:rsidR="000D6628" w:rsidRPr="00E11F4F">
              <w:rPr>
                <w:webHidden/>
              </w:rPr>
              <w:tab/>
            </w:r>
            <w:r w:rsidR="000D6628" w:rsidRPr="00E11F4F">
              <w:rPr>
                <w:webHidden/>
              </w:rPr>
              <w:fldChar w:fldCharType="begin"/>
            </w:r>
            <w:r w:rsidR="000D6628" w:rsidRPr="00E11F4F">
              <w:rPr>
                <w:webHidden/>
              </w:rPr>
              <w:instrText xml:space="preserve"> PAGEREF _Toc160262029 \h </w:instrText>
            </w:r>
            <w:r w:rsidR="000D6628" w:rsidRPr="00E11F4F">
              <w:rPr>
                <w:webHidden/>
              </w:rPr>
            </w:r>
            <w:r w:rsidR="000D6628" w:rsidRPr="00E11F4F">
              <w:rPr>
                <w:webHidden/>
              </w:rPr>
              <w:fldChar w:fldCharType="separate"/>
            </w:r>
            <w:r w:rsidR="000D6628" w:rsidRPr="00E11F4F">
              <w:rPr>
                <w:webHidden/>
              </w:rPr>
              <w:t>5</w:t>
            </w:r>
            <w:r w:rsidR="000D6628" w:rsidRPr="00E11F4F">
              <w:rPr>
                <w:webHidden/>
              </w:rPr>
              <w:fldChar w:fldCharType="end"/>
            </w:r>
          </w:hyperlink>
        </w:p>
        <w:p w14:paraId="5DDB85C0" w14:textId="21CA9069" w:rsidR="000D6628" w:rsidRPr="00E11F4F" w:rsidRDefault="00000000">
          <w:pPr>
            <w:pStyle w:val="TOC2"/>
            <w:rPr>
              <w:rFonts w:asciiTheme="minorHAnsi" w:eastAsiaTheme="minorEastAsia" w:hAnsiTheme="minorHAnsi"/>
              <w:szCs w:val="24"/>
              <w:lang w:eastAsia="en-GB"/>
            </w:rPr>
          </w:pPr>
          <w:hyperlink w:anchor="_Toc160262030" w:history="1">
            <w:r w:rsidR="000D6628" w:rsidRPr="00E11F4F">
              <w:rPr>
                <w:rStyle w:val="Hyperlink"/>
              </w:rPr>
              <w:t>Methods of Performance Measurement at Radisson Blu Hotel</w:t>
            </w:r>
            <w:r w:rsidR="000D6628" w:rsidRPr="00E11F4F">
              <w:rPr>
                <w:webHidden/>
              </w:rPr>
              <w:tab/>
            </w:r>
            <w:r w:rsidR="000D6628" w:rsidRPr="00E11F4F">
              <w:rPr>
                <w:webHidden/>
              </w:rPr>
              <w:fldChar w:fldCharType="begin"/>
            </w:r>
            <w:r w:rsidR="000D6628" w:rsidRPr="00E11F4F">
              <w:rPr>
                <w:webHidden/>
              </w:rPr>
              <w:instrText xml:space="preserve"> PAGEREF _Toc160262030 \h </w:instrText>
            </w:r>
            <w:r w:rsidR="000D6628" w:rsidRPr="00E11F4F">
              <w:rPr>
                <w:webHidden/>
              </w:rPr>
            </w:r>
            <w:r w:rsidR="000D6628" w:rsidRPr="00E11F4F">
              <w:rPr>
                <w:webHidden/>
              </w:rPr>
              <w:fldChar w:fldCharType="separate"/>
            </w:r>
            <w:r w:rsidR="000D6628" w:rsidRPr="00E11F4F">
              <w:rPr>
                <w:webHidden/>
              </w:rPr>
              <w:t>6</w:t>
            </w:r>
            <w:r w:rsidR="000D6628" w:rsidRPr="00E11F4F">
              <w:rPr>
                <w:webHidden/>
              </w:rPr>
              <w:fldChar w:fldCharType="end"/>
            </w:r>
          </w:hyperlink>
        </w:p>
        <w:p w14:paraId="49A710CF" w14:textId="7597A608" w:rsidR="000D6628" w:rsidRPr="00E11F4F" w:rsidRDefault="00000000">
          <w:pPr>
            <w:pStyle w:val="TOC2"/>
            <w:rPr>
              <w:rFonts w:asciiTheme="minorHAnsi" w:eastAsiaTheme="minorEastAsia" w:hAnsiTheme="minorHAnsi"/>
              <w:szCs w:val="24"/>
              <w:lang w:eastAsia="en-GB"/>
            </w:rPr>
          </w:pPr>
          <w:hyperlink w:anchor="_Toc160262031" w:history="1">
            <w:r w:rsidR="000D6628" w:rsidRPr="00E11F4F">
              <w:rPr>
                <w:rStyle w:val="Hyperlink"/>
              </w:rPr>
              <w:t>Table 2. Performance Measurement Methods</w:t>
            </w:r>
            <w:r w:rsidR="000D6628" w:rsidRPr="00E11F4F">
              <w:rPr>
                <w:webHidden/>
              </w:rPr>
              <w:tab/>
            </w:r>
            <w:r w:rsidR="000D6628" w:rsidRPr="00E11F4F">
              <w:rPr>
                <w:webHidden/>
              </w:rPr>
              <w:fldChar w:fldCharType="begin"/>
            </w:r>
            <w:r w:rsidR="000D6628" w:rsidRPr="00E11F4F">
              <w:rPr>
                <w:webHidden/>
              </w:rPr>
              <w:instrText xml:space="preserve"> PAGEREF _Toc160262031 \h </w:instrText>
            </w:r>
            <w:r w:rsidR="000D6628" w:rsidRPr="00E11F4F">
              <w:rPr>
                <w:webHidden/>
              </w:rPr>
            </w:r>
            <w:r w:rsidR="000D6628" w:rsidRPr="00E11F4F">
              <w:rPr>
                <w:webHidden/>
              </w:rPr>
              <w:fldChar w:fldCharType="separate"/>
            </w:r>
            <w:r w:rsidR="000D6628" w:rsidRPr="00E11F4F">
              <w:rPr>
                <w:webHidden/>
              </w:rPr>
              <w:t>6</w:t>
            </w:r>
            <w:r w:rsidR="000D6628" w:rsidRPr="00E11F4F">
              <w:rPr>
                <w:webHidden/>
              </w:rPr>
              <w:fldChar w:fldCharType="end"/>
            </w:r>
          </w:hyperlink>
        </w:p>
        <w:p w14:paraId="293CAAEB" w14:textId="456DE5D0" w:rsidR="000D6628" w:rsidRPr="00E11F4F" w:rsidRDefault="00000000">
          <w:pPr>
            <w:pStyle w:val="TOC2"/>
            <w:rPr>
              <w:rFonts w:asciiTheme="minorHAnsi" w:eastAsiaTheme="minorEastAsia" w:hAnsiTheme="minorHAnsi"/>
              <w:szCs w:val="24"/>
              <w:lang w:eastAsia="en-GB"/>
            </w:rPr>
          </w:pPr>
          <w:hyperlink w:anchor="_Toc160262032" w:history="1">
            <w:r w:rsidR="000D6628" w:rsidRPr="00E11F4F">
              <w:rPr>
                <w:rStyle w:val="Hyperlink"/>
              </w:rPr>
              <w:t>Possible Challenges</w:t>
            </w:r>
            <w:r w:rsidR="000D6628" w:rsidRPr="00E11F4F">
              <w:rPr>
                <w:webHidden/>
              </w:rPr>
              <w:tab/>
            </w:r>
            <w:r w:rsidR="000D6628" w:rsidRPr="00E11F4F">
              <w:rPr>
                <w:webHidden/>
              </w:rPr>
              <w:fldChar w:fldCharType="begin"/>
            </w:r>
            <w:r w:rsidR="000D6628" w:rsidRPr="00E11F4F">
              <w:rPr>
                <w:webHidden/>
              </w:rPr>
              <w:instrText xml:space="preserve"> PAGEREF _Toc160262032 \h </w:instrText>
            </w:r>
            <w:r w:rsidR="000D6628" w:rsidRPr="00E11F4F">
              <w:rPr>
                <w:webHidden/>
              </w:rPr>
            </w:r>
            <w:r w:rsidR="000D6628" w:rsidRPr="00E11F4F">
              <w:rPr>
                <w:webHidden/>
              </w:rPr>
              <w:fldChar w:fldCharType="separate"/>
            </w:r>
            <w:r w:rsidR="000D6628" w:rsidRPr="00E11F4F">
              <w:rPr>
                <w:webHidden/>
              </w:rPr>
              <w:t>7</w:t>
            </w:r>
            <w:r w:rsidR="000D6628" w:rsidRPr="00E11F4F">
              <w:rPr>
                <w:webHidden/>
              </w:rPr>
              <w:fldChar w:fldCharType="end"/>
            </w:r>
          </w:hyperlink>
        </w:p>
        <w:p w14:paraId="1775CB6C" w14:textId="1788B778" w:rsidR="000D6628" w:rsidRPr="00E11F4F" w:rsidRDefault="00000000">
          <w:pPr>
            <w:pStyle w:val="TOC2"/>
            <w:rPr>
              <w:rFonts w:asciiTheme="minorHAnsi" w:eastAsiaTheme="minorEastAsia" w:hAnsiTheme="minorHAnsi"/>
              <w:szCs w:val="24"/>
              <w:lang w:eastAsia="en-GB"/>
            </w:rPr>
          </w:pPr>
          <w:hyperlink w:anchor="_Toc160262033" w:history="1">
            <w:r w:rsidR="000D6628" w:rsidRPr="00E11F4F">
              <w:rPr>
                <w:rStyle w:val="Hyperlink"/>
              </w:rPr>
              <w:t>Possible Solutions</w:t>
            </w:r>
            <w:r w:rsidR="000D6628" w:rsidRPr="00E11F4F">
              <w:rPr>
                <w:webHidden/>
              </w:rPr>
              <w:tab/>
            </w:r>
            <w:r w:rsidR="000D6628" w:rsidRPr="00E11F4F">
              <w:rPr>
                <w:webHidden/>
              </w:rPr>
              <w:fldChar w:fldCharType="begin"/>
            </w:r>
            <w:r w:rsidR="000D6628" w:rsidRPr="00E11F4F">
              <w:rPr>
                <w:webHidden/>
              </w:rPr>
              <w:instrText xml:space="preserve"> PAGEREF _Toc160262033 \h </w:instrText>
            </w:r>
            <w:r w:rsidR="000D6628" w:rsidRPr="00E11F4F">
              <w:rPr>
                <w:webHidden/>
              </w:rPr>
            </w:r>
            <w:r w:rsidR="000D6628" w:rsidRPr="00E11F4F">
              <w:rPr>
                <w:webHidden/>
              </w:rPr>
              <w:fldChar w:fldCharType="separate"/>
            </w:r>
            <w:r w:rsidR="000D6628" w:rsidRPr="00E11F4F">
              <w:rPr>
                <w:webHidden/>
              </w:rPr>
              <w:t>7</w:t>
            </w:r>
            <w:r w:rsidR="000D6628" w:rsidRPr="00E11F4F">
              <w:rPr>
                <w:webHidden/>
              </w:rPr>
              <w:fldChar w:fldCharType="end"/>
            </w:r>
          </w:hyperlink>
        </w:p>
        <w:p w14:paraId="1D099DBE" w14:textId="32DDCDA1" w:rsidR="000D6628" w:rsidRPr="00E11F4F" w:rsidRDefault="00000000">
          <w:pPr>
            <w:pStyle w:val="TOC1"/>
            <w:rPr>
              <w:rFonts w:asciiTheme="minorHAnsi" w:eastAsiaTheme="minorEastAsia" w:hAnsiTheme="minorHAnsi"/>
              <w:b w:val="0"/>
              <w:bCs w:val="0"/>
              <w:noProof w:val="0"/>
              <w:szCs w:val="24"/>
              <w:lang w:eastAsia="en-GB"/>
            </w:rPr>
          </w:pPr>
          <w:hyperlink w:anchor="_Toc160262034" w:history="1">
            <w:r w:rsidR="000D6628" w:rsidRPr="00E11F4F">
              <w:rPr>
                <w:rStyle w:val="Hyperlink"/>
                <w:noProof w:val="0"/>
              </w:rPr>
              <w:t>Evaluation and Conclusion</w:t>
            </w:r>
            <w:r w:rsidR="000D6628" w:rsidRPr="00E11F4F">
              <w:rPr>
                <w:noProof w:val="0"/>
                <w:webHidden/>
              </w:rPr>
              <w:tab/>
            </w:r>
            <w:r w:rsidR="000D6628" w:rsidRPr="00E11F4F">
              <w:rPr>
                <w:noProof w:val="0"/>
                <w:webHidden/>
              </w:rPr>
              <w:fldChar w:fldCharType="begin"/>
            </w:r>
            <w:r w:rsidR="000D6628" w:rsidRPr="00E11F4F">
              <w:rPr>
                <w:noProof w:val="0"/>
                <w:webHidden/>
              </w:rPr>
              <w:instrText xml:space="preserve"> PAGEREF _Toc160262034 \h </w:instrText>
            </w:r>
            <w:r w:rsidR="000D6628" w:rsidRPr="00E11F4F">
              <w:rPr>
                <w:noProof w:val="0"/>
                <w:webHidden/>
              </w:rPr>
            </w:r>
            <w:r w:rsidR="000D6628" w:rsidRPr="00E11F4F">
              <w:rPr>
                <w:noProof w:val="0"/>
                <w:webHidden/>
              </w:rPr>
              <w:fldChar w:fldCharType="separate"/>
            </w:r>
            <w:r w:rsidR="000D6628" w:rsidRPr="00E11F4F">
              <w:rPr>
                <w:noProof w:val="0"/>
                <w:webHidden/>
              </w:rPr>
              <w:t>8</w:t>
            </w:r>
            <w:r w:rsidR="000D6628" w:rsidRPr="00E11F4F">
              <w:rPr>
                <w:noProof w:val="0"/>
                <w:webHidden/>
              </w:rPr>
              <w:fldChar w:fldCharType="end"/>
            </w:r>
          </w:hyperlink>
        </w:p>
        <w:p w14:paraId="14F53BA5" w14:textId="0D2E8B3C" w:rsidR="000D6628" w:rsidRPr="00E11F4F" w:rsidRDefault="00000000">
          <w:pPr>
            <w:pStyle w:val="TOC2"/>
            <w:rPr>
              <w:rFonts w:asciiTheme="minorHAnsi" w:eastAsiaTheme="minorEastAsia" w:hAnsiTheme="minorHAnsi"/>
              <w:szCs w:val="24"/>
              <w:lang w:eastAsia="en-GB"/>
            </w:rPr>
          </w:pPr>
          <w:hyperlink w:anchor="_Toc160262035" w:history="1">
            <w:r w:rsidR="000D6628" w:rsidRPr="00E11F4F">
              <w:rPr>
                <w:rStyle w:val="Hyperlink"/>
              </w:rPr>
              <w:t>Conclusion</w:t>
            </w:r>
            <w:r w:rsidR="000D6628" w:rsidRPr="00E11F4F">
              <w:rPr>
                <w:webHidden/>
              </w:rPr>
              <w:tab/>
            </w:r>
            <w:r w:rsidR="000D6628" w:rsidRPr="00E11F4F">
              <w:rPr>
                <w:webHidden/>
              </w:rPr>
              <w:fldChar w:fldCharType="begin"/>
            </w:r>
            <w:r w:rsidR="000D6628" w:rsidRPr="00E11F4F">
              <w:rPr>
                <w:webHidden/>
              </w:rPr>
              <w:instrText xml:space="preserve"> PAGEREF _Toc160262035 \h </w:instrText>
            </w:r>
            <w:r w:rsidR="000D6628" w:rsidRPr="00E11F4F">
              <w:rPr>
                <w:webHidden/>
              </w:rPr>
            </w:r>
            <w:r w:rsidR="000D6628" w:rsidRPr="00E11F4F">
              <w:rPr>
                <w:webHidden/>
              </w:rPr>
              <w:fldChar w:fldCharType="separate"/>
            </w:r>
            <w:r w:rsidR="000D6628" w:rsidRPr="00E11F4F">
              <w:rPr>
                <w:webHidden/>
              </w:rPr>
              <w:t>8</w:t>
            </w:r>
            <w:r w:rsidR="000D6628" w:rsidRPr="00E11F4F">
              <w:rPr>
                <w:webHidden/>
              </w:rPr>
              <w:fldChar w:fldCharType="end"/>
            </w:r>
          </w:hyperlink>
        </w:p>
        <w:p w14:paraId="1EFDF692" w14:textId="3AD4EC40" w:rsidR="000D6628" w:rsidRPr="00E11F4F" w:rsidRDefault="00000000">
          <w:pPr>
            <w:pStyle w:val="TOC2"/>
            <w:rPr>
              <w:rFonts w:asciiTheme="minorHAnsi" w:eastAsiaTheme="minorEastAsia" w:hAnsiTheme="minorHAnsi"/>
              <w:szCs w:val="24"/>
              <w:lang w:eastAsia="en-GB"/>
            </w:rPr>
          </w:pPr>
          <w:hyperlink w:anchor="_Toc160262036" w:history="1">
            <w:r w:rsidR="000D6628" w:rsidRPr="00E11F4F">
              <w:rPr>
                <w:rStyle w:val="Hyperlink"/>
              </w:rPr>
              <w:t>Recommendation</w:t>
            </w:r>
            <w:r w:rsidR="000D6628" w:rsidRPr="00E11F4F">
              <w:rPr>
                <w:webHidden/>
              </w:rPr>
              <w:tab/>
            </w:r>
            <w:r w:rsidR="000D6628" w:rsidRPr="00E11F4F">
              <w:rPr>
                <w:webHidden/>
              </w:rPr>
              <w:fldChar w:fldCharType="begin"/>
            </w:r>
            <w:r w:rsidR="000D6628" w:rsidRPr="00E11F4F">
              <w:rPr>
                <w:webHidden/>
              </w:rPr>
              <w:instrText xml:space="preserve"> PAGEREF _Toc160262036 \h </w:instrText>
            </w:r>
            <w:r w:rsidR="000D6628" w:rsidRPr="00E11F4F">
              <w:rPr>
                <w:webHidden/>
              </w:rPr>
            </w:r>
            <w:r w:rsidR="000D6628" w:rsidRPr="00E11F4F">
              <w:rPr>
                <w:webHidden/>
              </w:rPr>
              <w:fldChar w:fldCharType="separate"/>
            </w:r>
            <w:r w:rsidR="000D6628" w:rsidRPr="00E11F4F">
              <w:rPr>
                <w:webHidden/>
              </w:rPr>
              <w:t>8</w:t>
            </w:r>
            <w:r w:rsidR="000D6628" w:rsidRPr="00E11F4F">
              <w:rPr>
                <w:webHidden/>
              </w:rPr>
              <w:fldChar w:fldCharType="end"/>
            </w:r>
          </w:hyperlink>
        </w:p>
        <w:p w14:paraId="0FE8F969" w14:textId="212935EB" w:rsidR="000D6628" w:rsidRPr="00E11F4F" w:rsidRDefault="00000000">
          <w:pPr>
            <w:pStyle w:val="TOC1"/>
            <w:rPr>
              <w:rFonts w:asciiTheme="minorHAnsi" w:eastAsiaTheme="minorEastAsia" w:hAnsiTheme="minorHAnsi"/>
              <w:b w:val="0"/>
              <w:bCs w:val="0"/>
              <w:noProof w:val="0"/>
              <w:szCs w:val="24"/>
              <w:lang w:eastAsia="en-GB"/>
            </w:rPr>
          </w:pPr>
          <w:hyperlink w:anchor="_Toc160262037" w:history="1">
            <w:r w:rsidR="000D6628" w:rsidRPr="00E11F4F">
              <w:rPr>
                <w:rStyle w:val="Hyperlink"/>
                <w:noProof w:val="0"/>
              </w:rPr>
              <w:t>References</w:t>
            </w:r>
            <w:r w:rsidR="000D6628" w:rsidRPr="00E11F4F">
              <w:rPr>
                <w:noProof w:val="0"/>
                <w:webHidden/>
              </w:rPr>
              <w:tab/>
            </w:r>
            <w:r w:rsidR="000D6628" w:rsidRPr="00E11F4F">
              <w:rPr>
                <w:noProof w:val="0"/>
                <w:webHidden/>
              </w:rPr>
              <w:fldChar w:fldCharType="begin"/>
            </w:r>
            <w:r w:rsidR="000D6628" w:rsidRPr="00E11F4F">
              <w:rPr>
                <w:noProof w:val="0"/>
                <w:webHidden/>
              </w:rPr>
              <w:instrText xml:space="preserve"> PAGEREF _Toc160262037 \h </w:instrText>
            </w:r>
            <w:r w:rsidR="000D6628" w:rsidRPr="00E11F4F">
              <w:rPr>
                <w:noProof w:val="0"/>
                <w:webHidden/>
              </w:rPr>
            </w:r>
            <w:r w:rsidR="000D6628" w:rsidRPr="00E11F4F">
              <w:rPr>
                <w:noProof w:val="0"/>
                <w:webHidden/>
              </w:rPr>
              <w:fldChar w:fldCharType="separate"/>
            </w:r>
            <w:r w:rsidR="000D6628" w:rsidRPr="00E11F4F">
              <w:rPr>
                <w:noProof w:val="0"/>
                <w:webHidden/>
              </w:rPr>
              <w:t>10</w:t>
            </w:r>
            <w:r w:rsidR="000D6628" w:rsidRPr="00E11F4F">
              <w:rPr>
                <w:noProof w:val="0"/>
                <w:webHidden/>
              </w:rPr>
              <w:fldChar w:fldCharType="end"/>
            </w:r>
          </w:hyperlink>
        </w:p>
        <w:p w14:paraId="53D2AADC" w14:textId="77B4F7B9" w:rsidR="0097696F" w:rsidRPr="00E11F4F" w:rsidRDefault="00962B33" w:rsidP="00962B33">
          <w:pPr>
            <w:tabs>
              <w:tab w:val="left" w:pos="3553"/>
            </w:tabs>
            <w:rPr>
              <w:b/>
              <w:bCs/>
            </w:rPr>
          </w:pPr>
          <w:r w:rsidRPr="00E11F4F">
            <w:rPr>
              <w:rFonts w:cs="Arial"/>
              <w:b/>
              <w:bCs/>
            </w:rPr>
            <w:fldChar w:fldCharType="end"/>
          </w:r>
        </w:p>
      </w:sdtContent>
    </w:sdt>
    <w:p w14:paraId="4E40774D" w14:textId="6901CF2E" w:rsidR="004E0BFC" w:rsidRPr="00E11F4F" w:rsidRDefault="0097696F" w:rsidP="0097696F">
      <w:pPr>
        <w:pStyle w:val="Heading1"/>
      </w:pPr>
      <w:bookmarkStart w:id="1" w:name="_Toc160262013"/>
      <w:r w:rsidRPr="00E11F4F">
        <w:lastRenderedPageBreak/>
        <w:t>Introduction and Background</w:t>
      </w:r>
      <w:bookmarkEnd w:id="1"/>
    </w:p>
    <w:p w14:paraId="429DFC0F" w14:textId="77777777" w:rsidR="0097696F" w:rsidRPr="00E11F4F" w:rsidRDefault="0097696F" w:rsidP="0097696F">
      <w:pPr>
        <w:pStyle w:val="Heading2"/>
      </w:pPr>
      <w:bookmarkStart w:id="2" w:name="_Toc160262014"/>
      <w:r w:rsidRPr="00E11F4F">
        <w:t>Introduction</w:t>
      </w:r>
      <w:bookmarkEnd w:id="2"/>
    </w:p>
    <w:p w14:paraId="2539649E" w14:textId="5FF13C55" w:rsidR="00F76AFE" w:rsidRPr="00E11F4F" w:rsidRDefault="00F76AFE" w:rsidP="00F76AFE">
      <w:pPr>
        <w:rPr>
          <w:rStyle w:val="highlights"/>
          <w:color w:val="000000"/>
        </w:rPr>
      </w:pPr>
      <w:r w:rsidRPr="00E11F4F">
        <w:rPr>
          <w:rStyle w:val="highlights"/>
          <w:color w:val="000000"/>
        </w:rPr>
        <w:t>The Radisson Hotel Group is a key player in the global hotel sector. Their impressive portfolio and commitment to hospitality are undeniable. They demonstrated their commitment to excellence when Forbes named them as the third top employer in the tourism and leisure category</w:t>
      </w:r>
      <w:r w:rsidR="00CA29C1" w:rsidRPr="00E11F4F">
        <w:rPr>
          <w:rStyle w:val="highlights"/>
          <w:color w:val="000000"/>
        </w:rPr>
        <w:t xml:space="preserve"> </w:t>
      </w:r>
      <w:r w:rsidR="00CA29C1" w:rsidRPr="00E11F4F">
        <w:t>(Martin, 2024)</w:t>
      </w:r>
      <w:r w:rsidRPr="00E11F4F">
        <w:rPr>
          <w:rStyle w:val="highlights"/>
          <w:color w:val="000000"/>
        </w:rPr>
        <w:t>. The company has 10 distinct brands to run more than 1250 hotels in the APAC and EMEA areas</w:t>
      </w:r>
      <w:r w:rsidR="00CA29C1" w:rsidRPr="00E11F4F">
        <w:rPr>
          <w:rStyle w:val="highlights"/>
          <w:color w:val="000000"/>
        </w:rPr>
        <w:t xml:space="preserve"> </w:t>
      </w:r>
      <w:r w:rsidR="00CA29C1" w:rsidRPr="00E11F4F">
        <w:t>(Macias, 2024)</w:t>
      </w:r>
      <w:r w:rsidRPr="00E11F4F">
        <w:rPr>
          <w:rStyle w:val="highlights"/>
          <w:color w:val="000000"/>
        </w:rPr>
        <w:t>. The Radisson Hotel Group caters to diverse target groups excellently. From business travellers to leisure tourists, families to couples, and event planners, everyone is welcomed with high-quality services and comfort.</w:t>
      </w:r>
    </w:p>
    <w:p w14:paraId="20896EC4" w14:textId="5B59F5D9" w:rsidR="0097696F" w:rsidRPr="00E11F4F" w:rsidRDefault="0097696F" w:rsidP="0097696F">
      <w:pPr>
        <w:pStyle w:val="Heading2"/>
      </w:pPr>
      <w:bookmarkStart w:id="3" w:name="_Toc160262015"/>
      <w:r w:rsidRPr="00E11F4F">
        <w:t>Focus of the research</w:t>
      </w:r>
      <w:bookmarkEnd w:id="3"/>
    </w:p>
    <w:p w14:paraId="0AF7A4DE" w14:textId="25EFB87C" w:rsidR="00AE0AE4" w:rsidRPr="00E11F4F" w:rsidRDefault="0097696F" w:rsidP="00AE0AE4">
      <w:r w:rsidRPr="00E11F4F">
        <w:t xml:space="preserve">This study focuses on exploring the socio-economic factors that influence the performance of Radisson Hotel Group employees. </w:t>
      </w:r>
      <w:r w:rsidR="002E05FB" w:rsidRPr="00E11F4F">
        <w:t xml:space="preserve">It also aims </w:t>
      </w:r>
      <w:r w:rsidRPr="00E11F4F">
        <w:t xml:space="preserve">to develop recommendations for improving working conditions, supporting employee motivation, and commitment for the General Manager. </w:t>
      </w:r>
      <w:r w:rsidR="00AE0AE4" w:rsidRPr="00E11F4F">
        <w:t>Despite the focus on Radisson Blu, the insights from this research may be relevant to the entire company group.</w:t>
      </w:r>
    </w:p>
    <w:p w14:paraId="4FB3E4CB" w14:textId="59757ADF" w:rsidR="0097696F" w:rsidRPr="00E11F4F" w:rsidRDefault="0097696F" w:rsidP="00AE0AE4">
      <w:pPr>
        <w:pStyle w:val="Heading2"/>
      </w:pPr>
      <w:bookmarkStart w:id="4" w:name="_Toc160262016"/>
      <w:r w:rsidRPr="00E11F4F">
        <w:t>Impact of COVID-19</w:t>
      </w:r>
      <w:bookmarkEnd w:id="4"/>
    </w:p>
    <w:p w14:paraId="7B3AE4B3" w14:textId="64771F7A" w:rsidR="004D4ADA" w:rsidRPr="00E11F4F" w:rsidRDefault="004D4ADA" w:rsidP="00BB1501">
      <w:pPr>
        <w:rPr>
          <w:rStyle w:val="highlights"/>
          <w:color w:val="000000"/>
        </w:rPr>
      </w:pPr>
      <w:r w:rsidRPr="00E11F4F">
        <w:t xml:space="preserve">Since the pandemic, hospitality has experienced substantial changes. </w:t>
      </w:r>
      <w:r w:rsidR="003F4AAE" w:rsidRPr="00E11F4F">
        <w:t>To</w:t>
      </w:r>
      <w:r w:rsidRPr="00E11F4F">
        <w:t xml:space="preserve"> safeguard both its visitors and staff against the pandemic, Radisson Blu set into effect a variety of procedures</w:t>
      </w:r>
      <w:r w:rsidR="002E05FB" w:rsidRPr="00E11F4F">
        <w:t xml:space="preserve"> (</w:t>
      </w:r>
      <w:proofErr w:type="spellStart"/>
      <w:r w:rsidR="002E05FB" w:rsidRPr="00E11F4F">
        <w:t>Akinboyewa</w:t>
      </w:r>
      <w:proofErr w:type="spellEnd"/>
      <w:r w:rsidR="002E05FB" w:rsidRPr="00E11F4F">
        <w:t>, 2020)</w:t>
      </w:r>
      <w:r w:rsidRPr="00E11F4F">
        <w:t>. They had to modify their business practices in compliance with health and safety regulations. They introduced remote work and flexible working hours and enforce strict safety protocols such as wearing masks and regular cleaning. The pandemic has negatively affected the workforce and guest demands, leading to labour shortages, and changing guest needs</w:t>
      </w:r>
      <w:r w:rsidR="002E05FB" w:rsidRPr="00E11F4F">
        <w:t xml:space="preserve"> (Liu-Lastres, Wen &amp; Huang, 2022)</w:t>
      </w:r>
      <w:r w:rsidRPr="00E11F4F">
        <w:t>. The hotel has invested in technologies to optimi</w:t>
      </w:r>
      <w:r w:rsidR="00BB1501" w:rsidRPr="00E11F4F">
        <w:t>s</w:t>
      </w:r>
      <w:r w:rsidRPr="00E11F4F">
        <w:t>e guest experience and operational efficiency while still emphasi</w:t>
      </w:r>
      <w:r w:rsidR="00BB1501" w:rsidRPr="00E11F4F">
        <w:t>s</w:t>
      </w:r>
      <w:r w:rsidRPr="00E11F4F">
        <w:t>ing employee well-being</w:t>
      </w:r>
      <w:r w:rsidRPr="00E11F4F">
        <w:rPr>
          <w:rStyle w:val="highlights"/>
          <w:color w:val="000000"/>
        </w:rPr>
        <w:t>.</w:t>
      </w:r>
    </w:p>
    <w:p w14:paraId="63DF75DB" w14:textId="168B5B51" w:rsidR="0097696F" w:rsidRPr="00E11F4F" w:rsidRDefault="0097696F" w:rsidP="0097696F">
      <w:pPr>
        <w:pStyle w:val="Heading2"/>
      </w:pPr>
      <w:bookmarkStart w:id="5" w:name="_Toc160262017"/>
      <w:r w:rsidRPr="00E11F4F">
        <w:t>PESTLE analysis</w:t>
      </w:r>
      <w:bookmarkEnd w:id="5"/>
    </w:p>
    <w:p w14:paraId="556CCA6A" w14:textId="39CFE168" w:rsidR="00E73405" w:rsidRPr="00E11F4F" w:rsidRDefault="00E73405" w:rsidP="00BB1501">
      <w:pPr>
        <w:rPr>
          <w:rStyle w:val="highlights"/>
          <w:color w:val="000000"/>
        </w:rPr>
      </w:pPr>
      <w:r w:rsidRPr="00E11F4F">
        <w:rPr>
          <w:rStyle w:val="highlights"/>
          <w:color w:val="000000"/>
        </w:rPr>
        <w:t>The PESTLE analysis considers the political, economic, social, technological, environmental, and legal factors that together affect Radisson Blu's operations and employee performance</w:t>
      </w:r>
      <w:r w:rsidR="00F31E1E" w:rsidRPr="00E11F4F">
        <w:t xml:space="preserve"> </w:t>
      </w:r>
      <w:r w:rsidR="00F31E1E" w:rsidRPr="00E11F4F">
        <w:rPr>
          <w:rStyle w:val="highlights"/>
          <w:color w:val="000000"/>
        </w:rPr>
        <w:t>(Serdyuk, 2023)</w:t>
      </w:r>
      <w:r w:rsidRPr="00E11F4F">
        <w:rPr>
          <w:rStyle w:val="highlights"/>
          <w:color w:val="000000"/>
        </w:rPr>
        <w:t>. Political changes can affect labour market regulations and the tax environment. Economic factors determine travel trends, consumer habits, while social factors include health regulations due to COVID and employee expectations. Technological advancements offer new working methods, and the legal environment also applies to labour regulations.</w:t>
      </w:r>
    </w:p>
    <w:p w14:paraId="1F011A91" w14:textId="19903E96" w:rsidR="005A0891" w:rsidRPr="00E11F4F" w:rsidRDefault="005A0891" w:rsidP="005A0891">
      <w:pPr>
        <w:pStyle w:val="Heading2"/>
        <w:rPr>
          <w:rStyle w:val="highlights"/>
        </w:rPr>
      </w:pPr>
      <w:bookmarkStart w:id="6" w:name="_Toc160262018"/>
      <w:r w:rsidRPr="00E11F4F">
        <w:rPr>
          <w:rStyle w:val="highlights"/>
        </w:rPr>
        <w:lastRenderedPageBreak/>
        <w:t>Table 1. PESTLE analysis</w:t>
      </w:r>
      <w:bookmarkEnd w:id="6"/>
    </w:p>
    <w:p w14:paraId="05B0349A" w14:textId="1E4F57D5" w:rsidR="005A0891" w:rsidRPr="00E11F4F" w:rsidRDefault="005A0891" w:rsidP="005A0891">
      <w:pPr>
        <w:jc w:val="center"/>
      </w:pPr>
      <w:r w:rsidRPr="00E11F4F">
        <w:drawing>
          <wp:inline distT="0" distB="0" distL="0" distR="0" wp14:anchorId="64E95AE5" wp14:editId="552C144A">
            <wp:extent cx="6645910" cy="8454390"/>
            <wp:effectExtent l="19050" t="19050" r="21590" b="22860"/>
            <wp:docPr id="87252207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522075" name="Picture 1" descr="A close-up of a documen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45910" cy="8454390"/>
                    </a:xfrm>
                    <a:prstGeom prst="rect">
                      <a:avLst/>
                    </a:prstGeom>
                    <a:ln w="19050">
                      <a:solidFill>
                        <a:schemeClr val="tx1"/>
                      </a:solidFill>
                    </a:ln>
                  </pic:spPr>
                </pic:pic>
              </a:graphicData>
            </a:graphic>
          </wp:inline>
        </w:drawing>
      </w:r>
    </w:p>
    <w:p w14:paraId="71EBCB16" w14:textId="79127DB0" w:rsidR="0097696F" w:rsidRPr="00E11F4F" w:rsidRDefault="0097696F" w:rsidP="0097696F">
      <w:pPr>
        <w:pStyle w:val="Heading2"/>
      </w:pPr>
      <w:bookmarkStart w:id="7" w:name="_Toc160262019"/>
      <w:r w:rsidRPr="00E11F4F">
        <w:lastRenderedPageBreak/>
        <w:t>Industry Trends</w:t>
      </w:r>
      <w:bookmarkEnd w:id="7"/>
    </w:p>
    <w:p w14:paraId="116845F8" w14:textId="655951B2" w:rsidR="00F42BCD" w:rsidRPr="00E11F4F" w:rsidRDefault="00F42BCD" w:rsidP="00F42BCD">
      <w:pPr>
        <w:rPr>
          <w:rStyle w:val="highlights"/>
          <w:color w:val="000000"/>
        </w:rPr>
      </w:pPr>
      <w:r w:rsidRPr="00E11F4F">
        <w:rPr>
          <w:rStyle w:val="highlights"/>
          <w:color w:val="000000"/>
        </w:rPr>
        <w:t>In the hotel industry, retaining talent and turnover rates are key indicators that point to employee satisfaction and loyalty to the company</w:t>
      </w:r>
      <w:r w:rsidR="00F31E1E" w:rsidRPr="00E11F4F">
        <w:t xml:space="preserve"> (</w:t>
      </w:r>
      <w:proofErr w:type="spellStart"/>
      <w:r w:rsidR="00F31E1E" w:rsidRPr="00E11F4F">
        <w:t>Ununger</w:t>
      </w:r>
      <w:proofErr w:type="spellEnd"/>
      <w:r w:rsidR="00F31E1E" w:rsidRPr="00E11F4F">
        <w:t>, 2023)</w:t>
      </w:r>
      <w:r w:rsidRPr="00E11F4F">
        <w:rPr>
          <w:rStyle w:val="highlights"/>
          <w:color w:val="000000"/>
        </w:rPr>
        <w:t>. In the past five years, flexible working models have become prevalent in hotel chains, aligning with changes in the labour market and employee needs</w:t>
      </w:r>
      <w:r w:rsidR="00F31E1E" w:rsidRPr="00E11F4F">
        <w:rPr>
          <w:rStyle w:val="highlights"/>
          <w:color w:val="000000"/>
        </w:rPr>
        <w:t xml:space="preserve"> (Rodríguez-Sánchez et al., 2020)</w:t>
      </w:r>
      <w:r w:rsidRPr="00E11F4F">
        <w:rPr>
          <w:rStyle w:val="highlights"/>
          <w:color w:val="000000"/>
        </w:rPr>
        <w:t>. Alongside flexible working, the rise of technology is reshaping the future of hospitality. Online platforms are becoming growing more common for handling reservations, interacting with visitors, and offering guest services. Hotels are trying to utilise energy-efficient technology, create fewer waste materials, and support local suppliers since the environment is influencing guest decisions progressively</w:t>
      </w:r>
      <w:r w:rsidR="00435994" w:rsidRPr="00E11F4F">
        <w:rPr>
          <w:rStyle w:val="highlights"/>
          <w:color w:val="000000"/>
        </w:rPr>
        <w:t xml:space="preserve"> </w:t>
      </w:r>
      <w:r w:rsidR="00435994" w:rsidRPr="00E11F4F">
        <w:t>(Urwin and Sao, 2020)</w:t>
      </w:r>
      <w:r w:rsidRPr="00E11F4F">
        <w:rPr>
          <w:rStyle w:val="highlights"/>
          <w:color w:val="000000"/>
        </w:rPr>
        <w:t>. Hotels offer discounts and services tailored to guests' preferences as they seek more personali</w:t>
      </w:r>
      <w:r w:rsidR="00BB1501" w:rsidRPr="00E11F4F">
        <w:rPr>
          <w:rStyle w:val="highlights"/>
          <w:color w:val="000000"/>
        </w:rPr>
        <w:t>s</w:t>
      </w:r>
      <w:r w:rsidRPr="00E11F4F">
        <w:rPr>
          <w:rStyle w:val="highlights"/>
          <w:color w:val="000000"/>
        </w:rPr>
        <w:t>ed experiences. Hotel chains must adapt to changes in the labour market, technological advancements, sustainability needs, and guests' desire for customi</w:t>
      </w:r>
      <w:r w:rsidR="00BB1501" w:rsidRPr="00E11F4F">
        <w:rPr>
          <w:rStyle w:val="highlights"/>
          <w:color w:val="000000"/>
        </w:rPr>
        <w:t>s</w:t>
      </w:r>
      <w:r w:rsidRPr="00E11F4F">
        <w:rPr>
          <w:rStyle w:val="highlights"/>
          <w:color w:val="000000"/>
        </w:rPr>
        <w:t>ed experiences in the future to remain successful</w:t>
      </w:r>
      <w:r w:rsidR="00D2091A" w:rsidRPr="00E11F4F">
        <w:rPr>
          <w:rStyle w:val="highlights"/>
          <w:color w:val="000000"/>
        </w:rPr>
        <w:t xml:space="preserve"> </w:t>
      </w:r>
      <w:r w:rsidR="00D2091A" w:rsidRPr="00E11F4F">
        <w:t>(Shi et al., 2021)</w:t>
      </w:r>
      <w:r w:rsidRPr="00E11F4F">
        <w:rPr>
          <w:rStyle w:val="highlights"/>
          <w:color w:val="000000"/>
        </w:rPr>
        <w:t>.</w:t>
      </w:r>
    </w:p>
    <w:p w14:paraId="1FD78634" w14:textId="2BDB26B2" w:rsidR="0097696F" w:rsidRPr="00E11F4F" w:rsidRDefault="0097696F" w:rsidP="0097696F">
      <w:pPr>
        <w:pStyle w:val="Heading2"/>
      </w:pPr>
      <w:bookmarkStart w:id="8" w:name="_Toc160262020"/>
      <w:r w:rsidRPr="00E11F4F">
        <w:t>Research Objective</w:t>
      </w:r>
      <w:bookmarkEnd w:id="8"/>
    </w:p>
    <w:p w14:paraId="5F95126F" w14:textId="77777777" w:rsidR="00652EAD" w:rsidRPr="00E11F4F" w:rsidRDefault="00652EAD" w:rsidP="00BB1501">
      <w:pPr>
        <w:rPr>
          <w:rStyle w:val="highlights"/>
          <w:color w:val="000000"/>
        </w:rPr>
      </w:pPr>
      <w:r w:rsidRPr="00E11F4F">
        <w:rPr>
          <w:rStyle w:val="highlights"/>
          <w:color w:val="000000"/>
        </w:rPr>
        <w:t xml:space="preserve">In order to ensure the long-term competitiveness of the Radisson Hotel Group, this research aims to improve employee motivation and performance management. </w:t>
      </w:r>
    </w:p>
    <w:p w14:paraId="290E6BFB" w14:textId="5BAEE507" w:rsidR="00572AD4" w:rsidRPr="00E11F4F" w:rsidRDefault="00572AD4" w:rsidP="00572AD4">
      <w:pPr>
        <w:pStyle w:val="Heading1"/>
      </w:pPr>
      <w:bookmarkStart w:id="9" w:name="_Toc160262021"/>
      <w:r w:rsidRPr="00E11F4F">
        <w:t>Discussion/Literature</w:t>
      </w:r>
      <w:bookmarkEnd w:id="9"/>
      <w:r w:rsidRPr="00E11F4F">
        <w:t xml:space="preserve"> </w:t>
      </w:r>
    </w:p>
    <w:p w14:paraId="18AF50F9" w14:textId="6BB20FA0" w:rsidR="00572AD4" w:rsidRPr="00E11F4F" w:rsidRDefault="00572AD4" w:rsidP="00572AD4">
      <w:pPr>
        <w:pStyle w:val="Heading2"/>
      </w:pPr>
      <w:bookmarkStart w:id="10" w:name="_Toc160262022"/>
      <w:r w:rsidRPr="00E11F4F">
        <w:t>Introduction</w:t>
      </w:r>
      <w:bookmarkEnd w:id="10"/>
    </w:p>
    <w:p w14:paraId="003D0240" w14:textId="77777777" w:rsidR="00274B3C" w:rsidRPr="00E11F4F" w:rsidRDefault="00274B3C" w:rsidP="00BB1501">
      <w:r w:rsidRPr="00E11F4F">
        <w:t>The aim of the research project is to analyse the impact of economic and social factors on performance management and monitoring of employees in different working methods in the hospitality industry. It is essential to review and summarise prior research on the subject before preparing to a project.</w:t>
      </w:r>
    </w:p>
    <w:p w14:paraId="6F3CB388" w14:textId="4576F90B" w:rsidR="0055747A" w:rsidRPr="00E11F4F" w:rsidRDefault="00A95E02" w:rsidP="0055747A">
      <w:pPr>
        <w:pStyle w:val="Heading2"/>
      </w:pPr>
      <w:bookmarkStart w:id="11" w:name="_Toc160262023"/>
      <w:r w:rsidRPr="00E11F4F">
        <w:t>The Economic Impacts of Flexible Working in the Hospitality Industry</w:t>
      </w:r>
      <w:bookmarkEnd w:id="11"/>
      <w:r w:rsidRPr="00E11F4F">
        <w:t xml:space="preserve"> </w:t>
      </w:r>
    </w:p>
    <w:p w14:paraId="683B60DF" w14:textId="0641263A" w:rsidR="001A72CE" w:rsidRPr="00E11F4F" w:rsidRDefault="0084329D" w:rsidP="001A72CE">
      <w:pPr>
        <w:rPr>
          <w:rStyle w:val="highlights"/>
          <w:color w:val="000000"/>
        </w:rPr>
      </w:pPr>
      <w:r w:rsidRPr="00E11F4F">
        <w:t xml:space="preserve">Ab Wahab &amp; </w:t>
      </w:r>
      <w:proofErr w:type="spellStart"/>
      <w:r w:rsidRPr="00E11F4F">
        <w:t>Tatoglu</w:t>
      </w:r>
      <w:proofErr w:type="spellEnd"/>
      <w:r w:rsidRPr="00E11F4F">
        <w:t xml:space="preserve"> (2020) </w:t>
      </w:r>
      <w:r w:rsidR="001A72CE" w:rsidRPr="00E11F4F">
        <w:rPr>
          <w:rStyle w:val="highlights"/>
          <w:color w:val="000000"/>
        </w:rPr>
        <w:t>research shows that by enhancing worker performance and assisting with workforce management, flexible working hours may save a great deal of revenue in the hospitality sector. Companies may adjust to seasonal demand and shifting workloads with the help of flexible working hours, which can result in increased cost savings and resource efficiency. Possible disadvantages might include a deterioration in team cohesiveness as a result of individuals working at various hours and communication issues. Solving these challenges requires consideration and appropriate solutions.</w:t>
      </w:r>
    </w:p>
    <w:p w14:paraId="4139D8BF" w14:textId="111B87F4" w:rsidR="0055747A" w:rsidRPr="00E11F4F" w:rsidRDefault="00B50E16" w:rsidP="00572AD4">
      <w:bookmarkStart w:id="12" w:name="_Toc160262024"/>
      <w:r w:rsidRPr="00E11F4F">
        <w:rPr>
          <w:rStyle w:val="Heading2Char"/>
        </w:rPr>
        <w:t>The Social Impact of the Work Environment on Employee Performance in the Hotel Industry</w:t>
      </w:r>
      <w:bookmarkEnd w:id="12"/>
      <w:r w:rsidRPr="00E11F4F">
        <w:t xml:space="preserve"> </w:t>
      </w:r>
    </w:p>
    <w:p w14:paraId="50CFD19E" w14:textId="50F947B7" w:rsidR="00487069" w:rsidRPr="00E11F4F" w:rsidRDefault="00487069" w:rsidP="00487069">
      <w:pPr>
        <w:rPr>
          <w:rStyle w:val="highlights"/>
          <w:color w:val="000000"/>
        </w:rPr>
      </w:pPr>
      <w:r w:rsidRPr="00E11F4F">
        <w:rPr>
          <w:rStyle w:val="highlights"/>
          <w:color w:val="000000"/>
        </w:rPr>
        <w:t xml:space="preserve">A welcoming and positive environment at work could increase employee’s enthusiasm and drive in hospitality jobs, according to </w:t>
      </w:r>
      <w:r w:rsidR="00396719" w:rsidRPr="00E11F4F">
        <w:t>Park, Johnson &amp; Chaudhuri (2019)</w:t>
      </w:r>
      <w:r w:rsidRPr="00E11F4F">
        <w:rPr>
          <w:rStyle w:val="highlights"/>
          <w:color w:val="000000"/>
        </w:rPr>
        <w:t xml:space="preserve"> research. Performance may be enhanced and long-term employee engagement to the organisation can be bolstered by good management techniques, pleasant connections among colleagues, and healthy team dynamics.</w:t>
      </w:r>
    </w:p>
    <w:p w14:paraId="3F69EEAA" w14:textId="77777777" w:rsidR="0055747A" w:rsidRPr="00E11F4F" w:rsidRDefault="0055747A" w:rsidP="0055747A">
      <w:pPr>
        <w:pStyle w:val="Heading2"/>
      </w:pPr>
      <w:bookmarkStart w:id="13" w:name="_Toc160262025"/>
      <w:r w:rsidRPr="00E11F4F">
        <w:lastRenderedPageBreak/>
        <w:t>The Impact of Hybrid Work Model on Employee Performance in the Hotel Industry</w:t>
      </w:r>
      <w:bookmarkEnd w:id="13"/>
      <w:r w:rsidRPr="00E11F4F">
        <w:t xml:space="preserve"> </w:t>
      </w:r>
    </w:p>
    <w:p w14:paraId="5EC59F66" w14:textId="17F9A998" w:rsidR="00C437BD" w:rsidRPr="00E11F4F" w:rsidRDefault="00396719" w:rsidP="00C437BD">
      <w:pPr>
        <w:rPr>
          <w:rStyle w:val="highlights"/>
          <w:color w:val="000000"/>
        </w:rPr>
      </w:pPr>
      <w:r w:rsidRPr="00E11F4F">
        <w:t>Vyas (2022)</w:t>
      </w:r>
      <w:r w:rsidR="00C437BD" w:rsidRPr="00E11F4F">
        <w:rPr>
          <w:rStyle w:val="highlights"/>
          <w:color w:val="000000"/>
        </w:rPr>
        <w:t xml:space="preserve"> research indicates that the use of hybrid working practices in the hospitality sector may improve worker performance. Flexible work can help create a work-life balance and increase employee satisfaction. However, challenges may arise, such as coordination difficulties and information security risks. Employers must also provide appropriate platforms and tools for effective communication and data protection about data protection procedures.</w:t>
      </w:r>
    </w:p>
    <w:p w14:paraId="5A59FFD4" w14:textId="77777777" w:rsidR="00D966D3" w:rsidRPr="00E11F4F" w:rsidRDefault="00D966D3" w:rsidP="00D966D3">
      <w:pPr>
        <w:pStyle w:val="Heading2"/>
        <w:rPr>
          <w:rStyle w:val="highlights"/>
        </w:rPr>
      </w:pPr>
      <w:bookmarkStart w:id="14" w:name="_Toc160262026"/>
      <w:r w:rsidRPr="00E11F4F">
        <w:rPr>
          <w:rStyle w:val="highlights"/>
        </w:rPr>
        <w:t>Impact of Automation on Workplace Satisfaction and Employee Performance in Hospitality</w:t>
      </w:r>
      <w:bookmarkEnd w:id="14"/>
    </w:p>
    <w:p w14:paraId="34128ED3" w14:textId="48EF2395" w:rsidR="00F74E83" w:rsidRPr="00E11F4F" w:rsidRDefault="009952DD" w:rsidP="00F74E83">
      <w:pPr>
        <w:rPr>
          <w:rStyle w:val="highlights"/>
          <w:color w:val="000000"/>
        </w:rPr>
      </w:pPr>
      <w:r w:rsidRPr="00E11F4F">
        <w:t xml:space="preserve">Jabeen, Al Zaidi &amp; Al Dhaheri (2021) </w:t>
      </w:r>
      <w:r w:rsidR="00F74E83" w:rsidRPr="00E11F4F">
        <w:rPr>
          <w:rStyle w:val="highlights"/>
          <w:color w:val="000000"/>
        </w:rPr>
        <w:t>research examined how automation affected employees' job satisfaction and performance in the hospitality industry. The results show that automation can improve efficiency and reduce errors, ultimately improving employee performance and satisfaction in the long run. While automation can bring benefits to the hospitality industry, some challenges can arise. Automation could potentially lead to job losses, fewer opportunities for developing manual skills, and isolation. These challenges need to be addressed with the involvement and support of employees to ensure successful implementation.</w:t>
      </w:r>
    </w:p>
    <w:p w14:paraId="0AD2E149" w14:textId="39ABE968" w:rsidR="00CD0D4E" w:rsidRPr="00E11F4F" w:rsidRDefault="00CD0D4E" w:rsidP="00CD0D4E">
      <w:pPr>
        <w:pStyle w:val="Heading2"/>
      </w:pPr>
      <w:bookmarkStart w:id="15" w:name="_Toc160262027"/>
      <w:r w:rsidRPr="00E11F4F">
        <w:t xml:space="preserve">The </w:t>
      </w:r>
      <w:r w:rsidR="000003A8" w:rsidRPr="00E11F4F">
        <w:t>I</w:t>
      </w:r>
      <w:r w:rsidRPr="00E11F4F">
        <w:t xml:space="preserve">mpact of </w:t>
      </w:r>
      <w:r w:rsidR="000003A8" w:rsidRPr="00E11F4F">
        <w:t>T</w:t>
      </w:r>
      <w:r w:rsidRPr="00E11F4F">
        <w:t xml:space="preserve">echnological </w:t>
      </w:r>
      <w:r w:rsidR="000003A8" w:rsidRPr="00E11F4F">
        <w:t>A</w:t>
      </w:r>
      <w:r w:rsidRPr="00E11F4F">
        <w:t xml:space="preserve">dvancement on </w:t>
      </w:r>
      <w:r w:rsidR="000003A8" w:rsidRPr="00E11F4F">
        <w:t>W</w:t>
      </w:r>
      <w:r w:rsidRPr="00E11F4F">
        <w:t>ork</w:t>
      </w:r>
      <w:bookmarkEnd w:id="15"/>
    </w:p>
    <w:p w14:paraId="30D287FC" w14:textId="7DDB6BF5" w:rsidR="001C6723" w:rsidRPr="00E11F4F" w:rsidRDefault="00042D22" w:rsidP="001C6723">
      <w:pPr>
        <w:rPr>
          <w:rStyle w:val="highlights"/>
          <w:color w:val="000000"/>
        </w:rPr>
      </w:pPr>
      <w:r w:rsidRPr="00E11F4F">
        <w:t xml:space="preserve">Tuomi, </w:t>
      </w:r>
      <w:proofErr w:type="spellStart"/>
      <w:r w:rsidRPr="00E11F4F">
        <w:t>Tussyadiah</w:t>
      </w:r>
      <w:proofErr w:type="spellEnd"/>
      <w:r w:rsidRPr="00E11F4F">
        <w:t xml:space="preserve"> &amp; </w:t>
      </w:r>
      <w:proofErr w:type="spellStart"/>
      <w:r w:rsidRPr="00E11F4F">
        <w:t>Stienmetz</w:t>
      </w:r>
      <w:proofErr w:type="spellEnd"/>
      <w:r w:rsidRPr="00E11F4F">
        <w:t>, (</w:t>
      </w:r>
      <w:r w:rsidR="004B4880" w:rsidRPr="00E11F4F">
        <w:t>2020)</w:t>
      </w:r>
      <w:r w:rsidR="004B4880" w:rsidRPr="00E11F4F">
        <w:rPr>
          <w:rStyle w:val="highlights"/>
          <w:color w:val="000000"/>
        </w:rPr>
        <w:t xml:space="preserve"> research</w:t>
      </w:r>
      <w:r w:rsidR="001C6723" w:rsidRPr="00E11F4F">
        <w:rPr>
          <w:rStyle w:val="highlights"/>
          <w:color w:val="000000"/>
        </w:rPr>
        <w:t xml:space="preserve"> indicates that technological advancements are radically changing how and where work is performed. New technology has made it possible for employees to work more productively, concentrate on innovation, and automate repetitive activities. Additional advantages of technology improvements that boost employee satisfaction and work-life balance include the capacity for remote work and flexible scheduling.</w:t>
      </w:r>
    </w:p>
    <w:p w14:paraId="02E4913C" w14:textId="00FBBF87" w:rsidR="00CD0D4E" w:rsidRPr="00E11F4F" w:rsidRDefault="00CD0D4E" w:rsidP="00CD0D4E">
      <w:pPr>
        <w:pStyle w:val="Heading2"/>
      </w:pPr>
      <w:bookmarkStart w:id="16" w:name="_Toc160262028"/>
      <w:r w:rsidRPr="00E11F4F">
        <w:t xml:space="preserve">The </w:t>
      </w:r>
      <w:r w:rsidR="000003A8" w:rsidRPr="00E11F4F">
        <w:t>I</w:t>
      </w:r>
      <w:r w:rsidRPr="00E11F4F">
        <w:t xml:space="preserve">mpact of </w:t>
      </w:r>
      <w:r w:rsidR="000003A8" w:rsidRPr="00E11F4F">
        <w:t>L</w:t>
      </w:r>
      <w:r w:rsidRPr="00E11F4F">
        <w:t xml:space="preserve">eadership </w:t>
      </w:r>
      <w:r w:rsidR="000003A8" w:rsidRPr="00E11F4F">
        <w:t>P</w:t>
      </w:r>
      <w:r w:rsidRPr="00E11F4F">
        <w:t xml:space="preserve">ractices on </w:t>
      </w:r>
      <w:r w:rsidR="000003A8" w:rsidRPr="00E11F4F">
        <w:t>E</w:t>
      </w:r>
      <w:r w:rsidRPr="00E11F4F">
        <w:t xml:space="preserve">mployee </w:t>
      </w:r>
      <w:r w:rsidR="000003A8" w:rsidRPr="00E11F4F">
        <w:t>P</w:t>
      </w:r>
      <w:r w:rsidRPr="00E11F4F">
        <w:t>erformance</w:t>
      </w:r>
      <w:bookmarkEnd w:id="16"/>
    </w:p>
    <w:p w14:paraId="0504ED18" w14:textId="66164EBE" w:rsidR="004A4A58" w:rsidRPr="00E11F4F" w:rsidRDefault="004A4A58" w:rsidP="004A4A58">
      <w:pPr>
        <w:rPr>
          <w:rStyle w:val="highlights"/>
          <w:color w:val="000000"/>
        </w:rPr>
      </w:pPr>
      <w:bookmarkStart w:id="17" w:name="_Toc159768145"/>
      <w:r w:rsidRPr="00E11F4F">
        <w:rPr>
          <w:rStyle w:val="highlights"/>
          <w:color w:val="000000"/>
        </w:rPr>
        <w:t xml:space="preserve">According to </w:t>
      </w:r>
      <w:r w:rsidR="004B4880" w:rsidRPr="00E11F4F">
        <w:t>Sun et al., (2022)</w:t>
      </w:r>
      <w:r w:rsidRPr="00E11F4F">
        <w:rPr>
          <w:rStyle w:val="highlights"/>
          <w:color w:val="000000"/>
        </w:rPr>
        <w:t xml:space="preserve"> research, leadership practices play a critical role in shaping employee performance and satisfaction. Effective leadership techniques that are encouraging, inspiring, and supporting can increase employee commitment and drive. Friendly interactions, a welcoming workplace, and chances for professional growth are all factors in higher worker productivity and sustained corporate loyalty. Successful management styles contribute to the development of a good work environment that encourages innovation, collaboration, and general business success.</w:t>
      </w:r>
    </w:p>
    <w:p w14:paraId="7EDC9A3C" w14:textId="2ED38E40" w:rsidR="00472A56" w:rsidRPr="00E11F4F" w:rsidRDefault="00472A56" w:rsidP="00472A56">
      <w:pPr>
        <w:pStyle w:val="Heading2"/>
      </w:pPr>
      <w:bookmarkStart w:id="18" w:name="_Toc160262029"/>
      <w:r w:rsidRPr="00E11F4F">
        <w:t>The Radisson Blu Employee Performance Management Strategies</w:t>
      </w:r>
      <w:bookmarkEnd w:id="17"/>
      <w:bookmarkEnd w:id="18"/>
    </w:p>
    <w:p w14:paraId="7015E030" w14:textId="07FD6B62" w:rsidR="00472A56" w:rsidRPr="00E11F4F" w:rsidRDefault="00472A56" w:rsidP="00472A56">
      <w:r w:rsidRPr="00E11F4F">
        <w:t>Radisson Blu hotel chain has effectively adapted to socio-economic changes in employee performance management. The company has implemented various measures to promote flexible working, such as adjusting work hours to individual needs. Additionally, they have moved away from traditional yearly evaluations and introduced a performance management system focusing on continuous feedback and development, supplemented by coaching and mentoring programs to support employee growth</w:t>
      </w:r>
      <w:r w:rsidR="002A3777" w:rsidRPr="00E11F4F">
        <w:t xml:space="preserve"> (Sharma, 2023)</w:t>
      </w:r>
      <w:r w:rsidRPr="00E11F4F">
        <w:t>.</w:t>
      </w:r>
    </w:p>
    <w:p w14:paraId="12467CF6" w14:textId="1FA65D42" w:rsidR="00472A56" w:rsidRPr="00E11F4F" w:rsidRDefault="00472A56" w:rsidP="00472A56">
      <w:r w:rsidRPr="00E11F4F">
        <w:t xml:space="preserve">Using technology, Radisson Blu provides online learning platforms for employees to develop necessary skills. The new performance management system ensures fair and equal treatment for </w:t>
      </w:r>
      <w:r w:rsidRPr="00E11F4F">
        <w:lastRenderedPageBreak/>
        <w:t>all employees and has developed programs to promote workplace diversity and inclusivity</w:t>
      </w:r>
      <w:r w:rsidR="002A3777" w:rsidRPr="00E11F4F">
        <w:t xml:space="preserve"> (Corder, 2021)</w:t>
      </w:r>
      <w:r w:rsidRPr="00E11F4F">
        <w:t>.</w:t>
      </w:r>
    </w:p>
    <w:p w14:paraId="3534B605" w14:textId="04FE3B58" w:rsidR="00472A56" w:rsidRPr="00E11F4F" w:rsidRDefault="00472A56" w:rsidP="00472A56">
      <w:r w:rsidRPr="00E11F4F">
        <w:t>Radisson Blu has a strategic and proactive approach to employee performance management in response to socio-economic changes. The tools and technology provided to employees enable effective remote work. The company emphasises the importance of employee satisfaction and motivation, introducing various programs and incentives to promote personal and professional development</w:t>
      </w:r>
      <w:r w:rsidR="002A3777" w:rsidRPr="00E11F4F">
        <w:t xml:space="preserve"> (</w:t>
      </w:r>
      <w:proofErr w:type="spellStart"/>
      <w:r w:rsidR="002A3777" w:rsidRPr="00E11F4F">
        <w:t>Yampolska</w:t>
      </w:r>
      <w:proofErr w:type="spellEnd"/>
      <w:r w:rsidR="002A3777" w:rsidRPr="00E11F4F">
        <w:t>, 2023)</w:t>
      </w:r>
      <w:r w:rsidRPr="00E11F4F">
        <w:t>.</w:t>
      </w:r>
    </w:p>
    <w:p w14:paraId="4237B0B0" w14:textId="59A911BF" w:rsidR="00472A56" w:rsidRPr="00E11F4F" w:rsidRDefault="00472A56" w:rsidP="00472A56">
      <w:r w:rsidRPr="00E11F4F">
        <w:t>The leadership has also adapted to the changing work environment, providing training for managers to effectively lead remote teams. Radisson Blu has measurements and KPIs to assess the efficiency of performance management, contributing to the hotel chain's competitiveness in the industry</w:t>
      </w:r>
      <w:r w:rsidR="002A3777" w:rsidRPr="00E11F4F">
        <w:t xml:space="preserve"> (Toivonen, 2020)</w:t>
      </w:r>
      <w:r w:rsidRPr="00E11F4F">
        <w:t>.</w:t>
      </w:r>
    </w:p>
    <w:p w14:paraId="5BBC2D26" w14:textId="3FF4DD16" w:rsidR="00472A56" w:rsidRPr="00E11F4F" w:rsidRDefault="00472A56" w:rsidP="0055747A">
      <w:r w:rsidRPr="00E11F4F">
        <w:t>These case studies highlight how Radisson Blu has shifted to flexible, innovative, and proactive solutions, allowing successful adaptation to the changing work environment and socio-economic changes in employee performance management.</w:t>
      </w:r>
    </w:p>
    <w:p w14:paraId="49287D5A" w14:textId="77777777" w:rsidR="00CB1954" w:rsidRPr="00E11F4F" w:rsidRDefault="00CB1954" w:rsidP="00CB1954">
      <w:pPr>
        <w:pStyle w:val="Heading2"/>
      </w:pPr>
      <w:bookmarkStart w:id="19" w:name="_Toc159768146"/>
      <w:bookmarkStart w:id="20" w:name="_Toc160262030"/>
      <w:r w:rsidRPr="00E11F4F">
        <w:t>Methods of Performance Measurement at Radisson Blu Hotel</w:t>
      </w:r>
      <w:bookmarkEnd w:id="19"/>
      <w:bookmarkEnd w:id="20"/>
    </w:p>
    <w:p w14:paraId="50421356" w14:textId="77777777" w:rsidR="00C70DBD" w:rsidRPr="00E11F4F" w:rsidRDefault="00CB1954" w:rsidP="00C70DBD">
      <w:r w:rsidRPr="00E11F4F">
        <w:t>Radisson Blu Hotel employs several methods in their performance evaluation process to monitor and assess employee performance. The company emphasises the following methods:</w:t>
      </w:r>
    </w:p>
    <w:p w14:paraId="2A5EEA46" w14:textId="55E86A47" w:rsidR="005A0891" w:rsidRPr="00E11F4F" w:rsidRDefault="005A0891" w:rsidP="00C70DBD">
      <w:pPr>
        <w:pStyle w:val="Heading2"/>
      </w:pPr>
      <w:bookmarkStart w:id="21" w:name="_Toc160262031"/>
      <w:r w:rsidRPr="00E11F4F">
        <w:rPr>
          <w:rStyle w:val="highlights"/>
        </w:rPr>
        <w:t xml:space="preserve">Table 2. </w:t>
      </w:r>
      <w:r w:rsidRPr="00E11F4F">
        <w:t>Performance Measurement Methods</w:t>
      </w:r>
      <w:bookmarkEnd w:id="21"/>
      <w:r w:rsidRPr="00E11F4F">
        <w:t xml:space="preserve"> </w:t>
      </w:r>
    </w:p>
    <w:p w14:paraId="0E96190E" w14:textId="0BA093EE" w:rsidR="00C70DBD" w:rsidRPr="00E11F4F" w:rsidRDefault="00C70DBD" w:rsidP="00753259">
      <w:pPr>
        <w:jc w:val="center"/>
      </w:pPr>
      <w:r w:rsidRPr="00E11F4F">
        <w:drawing>
          <wp:inline distT="0" distB="0" distL="0" distR="0" wp14:anchorId="2A57C743" wp14:editId="429760B1">
            <wp:extent cx="6458884" cy="4354830"/>
            <wp:effectExtent l="19050" t="19050" r="18415" b="26670"/>
            <wp:docPr id="1083707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707580" name="Picture 108370758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468048" cy="4361009"/>
                    </a:xfrm>
                    <a:prstGeom prst="rect">
                      <a:avLst/>
                    </a:prstGeom>
                    <a:ln w="19050">
                      <a:solidFill>
                        <a:schemeClr val="tx1"/>
                      </a:solidFill>
                    </a:ln>
                  </pic:spPr>
                </pic:pic>
              </a:graphicData>
            </a:graphic>
          </wp:inline>
        </w:drawing>
      </w:r>
    </w:p>
    <w:p w14:paraId="76A8E2DA" w14:textId="47FABFC7" w:rsidR="005A0891" w:rsidRPr="00E11F4F" w:rsidRDefault="00753259" w:rsidP="005D75C2">
      <w:pPr>
        <w:spacing w:line="240" w:lineRule="auto"/>
        <w:jc w:val="center"/>
      </w:pPr>
      <w:r w:rsidRPr="00E11F4F">
        <w:t>[</w:t>
      </w:r>
      <w:r w:rsidR="005A0891" w:rsidRPr="00E11F4F">
        <w:t>Source:</w:t>
      </w:r>
      <w:r w:rsidR="005D75C2" w:rsidRPr="00E11F4F">
        <w:t xml:space="preserve"> (</w:t>
      </w:r>
      <w:proofErr w:type="spellStart"/>
      <w:r w:rsidR="005D75C2" w:rsidRPr="00E11F4F">
        <w:t>Ertiban</w:t>
      </w:r>
      <w:proofErr w:type="spellEnd"/>
      <w:r w:rsidR="005D75C2" w:rsidRPr="00E11F4F">
        <w:t>, 2018</w:t>
      </w:r>
      <w:r w:rsidRPr="00E11F4F">
        <w:t>)]</w:t>
      </w:r>
    </w:p>
    <w:p w14:paraId="035762A6" w14:textId="77777777" w:rsidR="00902C7A" w:rsidRPr="00E11F4F" w:rsidRDefault="00902C7A" w:rsidP="00902C7A">
      <w:pPr>
        <w:pStyle w:val="Heading2"/>
      </w:pPr>
      <w:bookmarkStart w:id="22" w:name="_Toc159768147"/>
      <w:bookmarkStart w:id="23" w:name="_Toc160262032"/>
      <w:r w:rsidRPr="00E11F4F">
        <w:lastRenderedPageBreak/>
        <w:t>Possible Challenges</w:t>
      </w:r>
      <w:bookmarkEnd w:id="22"/>
      <w:bookmarkEnd w:id="23"/>
    </w:p>
    <w:p w14:paraId="4A701A86" w14:textId="746B51C8" w:rsidR="00902C7A" w:rsidRPr="00E11F4F" w:rsidRDefault="00902C7A" w:rsidP="00902C7A">
      <w:r w:rsidRPr="00E11F4F">
        <w:t>Radisson Blu Hotel is committed to achieving excellence among its employees. Effective performance management is crucial for reaching goals, but the current system of the hotel may not necessarily meet the challenges of hybrid work and the demands of a modern work environment</w:t>
      </w:r>
      <w:r w:rsidR="00107954" w:rsidRPr="00E11F4F">
        <w:t xml:space="preserve"> (Haque, 2023)</w:t>
      </w:r>
      <w:r w:rsidRPr="00E11F4F">
        <w:t>.</w:t>
      </w:r>
    </w:p>
    <w:p w14:paraId="49B66491" w14:textId="31E0074A" w:rsidR="00902C7A" w:rsidRPr="00E11F4F" w:rsidRDefault="004C3BA5" w:rsidP="00902C7A">
      <w:r w:rsidRPr="00E11F4F">
        <w:t>In terms of motivation, commitment, communication, teamwork, and performance review, the hybrid work environment brings additional difficulties.</w:t>
      </w:r>
      <w:r w:rsidR="00902C7A" w:rsidRPr="00E11F4F">
        <w:t xml:space="preserve"> The key to successful hybrid work is ensuring effective communication and information sharing among office and remote workers, improving teamwork and coordination, retaining employee motivation and commitment, and objectively evaluating remote workers' performance</w:t>
      </w:r>
      <w:r w:rsidR="00107954" w:rsidRPr="00E11F4F">
        <w:t xml:space="preserve"> (Grzegorczyk et al., 2021)</w:t>
      </w:r>
      <w:r w:rsidR="00902C7A" w:rsidRPr="00E11F4F">
        <w:t>.</w:t>
      </w:r>
    </w:p>
    <w:p w14:paraId="753CD900" w14:textId="4FAB4165" w:rsidR="00902C7A" w:rsidRPr="00E11F4F" w:rsidRDefault="00902C7A" w:rsidP="00902C7A">
      <w:r w:rsidRPr="00E11F4F">
        <w:t>Continuous feedback is essential for employee development, but the current system may not be efficient. Leaders need to provide regular constructive and developmental feedback to employees about their performance. The hotel needs to introduce a feedback culture where employees are open to criticism and feel encouraged to give and receive feedback</w:t>
      </w:r>
      <w:r w:rsidR="00107954" w:rsidRPr="00E11F4F">
        <w:t xml:space="preserve"> (Akhtar et al., 2021)</w:t>
      </w:r>
      <w:r w:rsidRPr="00E11F4F">
        <w:t>.</w:t>
      </w:r>
    </w:p>
    <w:p w14:paraId="3A5DDC65" w14:textId="77777777" w:rsidR="00902C7A" w:rsidRPr="00E11F4F" w:rsidRDefault="00902C7A" w:rsidP="00902C7A">
      <w:r w:rsidRPr="00E11F4F">
        <w:t>The use of technology can improve the efficiency of performance management, but current software may not be user-friendly or meet the hotel's needs. The hotel needs to implement performance management software that is user-friendly, meets the hotel's needs, and ensures data security.</w:t>
      </w:r>
    </w:p>
    <w:p w14:paraId="3DDCF139" w14:textId="77777777" w:rsidR="00902C7A" w:rsidRPr="00E11F4F" w:rsidRDefault="00902C7A" w:rsidP="00902C7A">
      <w:r w:rsidRPr="00E11F4F">
        <w:t>Diversity and inclusivity promote workplace excellence, but the hotel still needs to take steps in the fight against unconscious bias and discrimination, as well as in creating an inclusive work environment. The hotel needs to develop a strategy that promotes diversity and inclusivity in the workplace and ensures that every employee feels equally treated.</w:t>
      </w:r>
    </w:p>
    <w:p w14:paraId="601EEC13" w14:textId="77777777" w:rsidR="00902C7A" w:rsidRPr="00E11F4F" w:rsidRDefault="00902C7A" w:rsidP="00902C7A">
      <w:r w:rsidRPr="00E11F4F">
        <w:t>It is important for Radisson Blu Hotel to proactively identify issues related to employee performance management and develop effective solutions to improve the system. Addressing the above problems will help guide the hotel in future research and in developing a more efficient performance management system.</w:t>
      </w:r>
    </w:p>
    <w:p w14:paraId="1D5382F9" w14:textId="77777777" w:rsidR="00902C7A" w:rsidRPr="00E11F4F" w:rsidRDefault="00902C7A" w:rsidP="00902C7A">
      <w:pPr>
        <w:pStyle w:val="Heading2"/>
      </w:pPr>
      <w:bookmarkStart w:id="24" w:name="_Toc159768148"/>
      <w:bookmarkStart w:id="25" w:name="_Toc160262033"/>
      <w:r w:rsidRPr="00E11F4F">
        <w:t>Possible Solutions</w:t>
      </w:r>
      <w:bookmarkEnd w:id="24"/>
      <w:bookmarkEnd w:id="25"/>
    </w:p>
    <w:p w14:paraId="27D45DC7" w14:textId="30C0F49A" w:rsidR="00902C7A" w:rsidRPr="00E11F4F" w:rsidRDefault="00902C7A" w:rsidP="00902C7A">
      <w:r w:rsidRPr="00E11F4F">
        <w:t>To address the challenges faced in improving the performance management of employees at Radisson Blu Hotel, there are several effective solutions available. During hybrid work, it is important to focus on facilitating effective communication and collaboration</w:t>
      </w:r>
      <w:r w:rsidR="00107954" w:rsidRPr="00E11F4F">
        <w:t xml:space="preserve"> (Xu &amp; Wang, 2019)</w:t>
      </w:r>
      <w:r w:rsidRPr="00E11F4F">
        <w:t>. In response to these challenges, it is recommended to introduce online communication platforms and digital tools that support efficient information flow. Additionally, organising regular virtual team-building events can strengthen relationships and collaboration among remote workers.</w:t>
      </w:r>
    </w:p>
    <w:p w14:paraId="191E7489" w14:textId="4B28E111" w:rsidR="00902C7A" w:rsidRPr="00E11F4F" w:rsidRDefault="00902C7A" w:rsidP="00902C7A">
      <w:r w:rsidRPr="00E11F4F">
        <w:t xml:space="preserve">To maintain motivation and commitment, it is suggested to organise regular online motivational workshops or training sessions, as well as introduce a virtual "workplace club" or community platform for employees to share their experiences. Implementing an objective and fair performance </w:t>
      </w:r>
      <w:r w:rsidRPr="00E11F4F">
        <w:lastRenderedPageBreak/>
        <w:t>evaluation process, along with the use of performance tracking software, can help achieve effective evaluations in the hybrid work environment</w:t>
      </w:r>
      <w:r w:rsidR="00107954" w:rsidRPr="00E11F4F">
        <w:t xml:space="preserve"> (</w:t>
      </w:r>
      <w:proofErr w:type="spellStart"/>
      <w:r w:rsidR="00107954" w:rsidRPr="00E11F4F">
        <w:t>Behson</w:t>
      </w:r>
      <w:proofErr w:type="spellEnd"/>
      <w:r w:rsidR="00107954" w:rsidRPr="00E11F4F">
        <w:t>, 2023)</w:t>
      </w:r>
      <w:r w:rsidRPr="00E11F4F">
        <w:t>.</w:t>
      </w:r>
    </w:p>
    <w:p w14:paraId="40696C0F" w14:textId="2F49C3A9" w:rsidR="00902C7A" w:rsidRPr="00E11F4F" w:rsidRDefault="00902C7A" w:rsidP="00902C7A">
      <w:r w:rsidRPr="00E11F4F">
        <w:t>Emphasising the importance of continuous feedback, it is advisable for leaders to introduce and support regular, structured feedback sessions through an online feedback platform. To develop a feedback culture, creating incentives for employees to actively participate in constructive feedback, as well as providing leadership examples and encouragement for open communication, is recommended</w:t>
      </w:r>
      <w:r w:rsidR="00107954" w:rsidRPr="00E11F4F">
        <w:t>.</w:t>
      </w:r>
    </w:p>
    <w:p w14:paraId="27634F72" w14:textId="47FF9667" w:rsidR="00902C7A" w:rsidRPr="00E11F4F" w:rsidRDefault="00902C7A" w:rsidP="00902C7A">
      <w:r w:rsidRPr="00E11F4F">
        <w:t>In the realm of technology, introducing educational programs and providing employee support to make the employed software more user-friendly is suggested. To address data security concerns, effective communication of data security measures and regulations, as well as continuous training and awareness-building, are recommended</w:t>
      </w:r>
      <w:r w:rsidR="00107954" w:rsidRPr="00E11F4F">
        <w:t>.</w:t>
      </w:r>
    </w:p>
    <w:p w14:paraId="27EB93A5" w14:textId="0848A80E" w:rsidR="00902C7A" w:rsidRPr="00E11F4F" w:rsidRDefault="00902C7A" w:rsidP="00902C7A">
      <w:r w:rsidRPr="00E11F4F">
        <w:t>To reduce unconscious bias in diversity and inclusivity, the use of leadership training and employee workshops is suggested</w:t>
      </w:r>
      <w:r w:rsidR="00E7641E" w:rsidRPr="00E11F4F">
        <w:t xml:space="preserve">. </w:t>
      </w:r>
      <w:r w:rsidRPr="00E11F4F">
        <w:t>To create an inclusive culture, developing strategies that promote diversity and inclusivity in the workplace, including mentorship programs and open commitment from leadership, are essential.</w:t>
      </w:r>
    </w:p>
    <w:p w14:paraId="138BE282" w14:textId="77777777" w:rsidR="00902C7A" w:rsidRPr="00E11F4F" w:rsidRDefault="00902C7A" w:rsidP="00902C7A">
      <w:r w:rsidRPr="00E11F4F">
        <w:t>The Radisson Blu Hotels will be able to better monitor staff performance and handle the difficulties associated with hybrid work by putting these ideas into practice.</w:t>
      </w:r>
    </w:p>
    <w:p w14:paraId="3E6D6C0A" w14:textId="79FD94E9" w:rsidR="00902C7A" w:rsidRPr="00E11F4F" w:rsidRDefault="00902C7A" w:rsidP="00902C7A">
      <w:pPr>
        <w:pStyle w:val="Heading1"/>
      </w:pPr>
      <w:bookmarkStart w:id="26" w:name="_Toc160262034"/>
      <w:r w:rsidRPr="00E11F4F">
        <w:t>Evaluation and Conclusion</w:t>
      </w:r>
      <w:bookmarkEnd w:id="26"/>
    </w:p>
    <w:p w14:paraId="355DA0B7" w14:textId="77777777" w:rsidR="00902C7A" w:rsidRPr="00E11F4F" w:rsidRDefault="00902C7A" w:rsidP="00902C7A">
      <w:pPr>
        <w:pStyle w:val="Heading2"/>
      </w:pPr>
      <w:bookmarkStart w:id="27" w:name="_Toc160262035"/>
      <w:r w:rsidRPr="00E11F4F">
        <w:t>Conclusion</w:t>
      </w:r>
      <w:bookmarkEnd w:id="27"/>
    </w:p>
    <w:p w14:paraId="63EB5C34" w14:textId="77777777" w:rsidR="00902C7A" w:rsidRPr="00E11F4F" w:rsidRDefault="00902C7A" w:rsidP="00902C7A">
      <w:r w:rsidRPr="00E11F4F">
        <w:t>Based on the research and case studies, it can be concluded that Radisson Blu Hotel has effectively adapted to socio-economic changes and improved employee performance management. The company proactively responded to flexible work, innovative technological solutions, and initiatives aimed at increasing employee satisfaction.</w:t>
      </w:r>
    </w:p>
    <w:p w14:paraId="573D1AEB" w14:textId="77777777" w:rsidR="00902C7A" w:rsidRPr="00E11F4F" w:rsidRDefault="00902C7A" w:rsidP="00902C7A">
      <w:r w:rsidRPr="00E11F4F">
        <w:t>The introduction of hybrid work mode and automation presented new challenges for the company, but Radisson Blu effectively managed these challenges by improving communication, providing continuous feedback, and ensuring the availability of appropriate technological tools. The company has a strategic and proactive approach to employee performance management, contributing to the hotel chain's competitiveness in a dynamically changing market.</w:t>
      </w:r>
    </w:p>
    <w:p w14:paraId="220DFFD5" w14:textId="4A758037" w:rsidR="00902C7A" w:rsidRPr="00E11F4F" w:rsidRDefault="00902C7A" w:rsidP="00902C7A">
      <w:r w:rsidRPr="00E11F4F">
        <w:t>The management of Radisson Blu Hotel must continue to consider the challenges of the changing work environment and continuously improve performance management strategies to maximi</w:t>
      </w:r>
      <w:r w:rsidR="00BB1501" w:rsidRPr="00E11F4F">
        <w:t>s</w:t>
      </w:r>
      <w:r w:rsidRPr="00E11F4F">
        <w:t>e employee commitment and efficiency. Supporting flexible work, innovative technological solutions, and employee satisfaction are key to Radisson Blu Hotel's long-term success in the hotel industry.</w:t>
      </w:r>
    </w:p>
    <w:p w14:paraId="0E1C42D5" w14:textId="77777777" w:rsidR="00902C7A" w:rsidRPr="00E11F4F" w:rsidRDefault="00902C7A" w:rsidP="00902C7A">
      <w:pPr>
        <w:pStyle w:val="Heading2"/>
      </w:pPr>
      <w:bookmarkStart w:id="28" w:name="_Toc160262036"/>
      <w:r w:rsidRPr="00E11F4F">
        <w:t>Recommendation</w:t>
      </w:r>
      <w:bookmarkEnd w:id="28"/>
    </w:p>
    <w:p w14:paraId="6D3C9E8C" w14:textId="33BA9338" w:rsidR="00902C7A" w:rsidRPr="00E11F4F" w:rsidRDefault="00902C7A" w:rsidP="00902C7A">
      <w:r w:rsidRPr="00E11F4F">
        <w:t xml:space="preserve">Based on the research, </w:t>
      </w:r>
      <w:r w:rsidR="009E536E" w:rsidRPr="00E11F4F">
        <w:t>it is</w:t>
      </w:r>
      <w:r w:rsidRPr="00E11F4F">
        <w:t xml:space="preserve"> recommend</w:t>
      </w:r>
      <w:r w:rsidR="009E536E" w:rsidRPr="00E11F4F">
        <w:t>ed</w:t>
      </w:r>
      <w:r w:rsidRPr="00E11F4F">
        <w:t xml:space="preserve"> </w:t>
      </w:r>
      <w:r w:rsidR="009E536E" w:rsidRPr="00E11F4F">
        <w:t>to</w:t>
      </w:r>
      <w:r w:rsidRPr="00E11F4F">
        <w:t xml:space="preserve"> introduction of an effective performance management system tailored to hybrid work. Improving communication and collaboration between remote and office workers, maintaining motivation and commitment, ensuring objective and fair performance </w:t>
      </w:r>
      <w:r w:rsidRPr="00E11F4F">
        <w:lastRenderedPageBreak/>
        <w:t>evaluation, establishing a culture of continuous feedback, using technology more effectively, and promoting diversity and inclusion all contribute to more efficient workforce management.</w:t>
      </w:r>
    </w:p>
    <w:p w14:paraId="499B5167" w14:textId="48910A01" w:rsidR="00902C7A" w:rsidRPr="00E11F4F" w:rsidRDefault="00902C7A" w:rsidP="00902C7A">
      <w:r w:rsidRPr="00E11F4F">
        <w:t>Effective performance management is crucial to maintaining competitiveness in the hospitality industry</w:t>
      </w:r>
      <w:r w:rsidR="00071AEC" w:rsidRPr="00E11F4F">
        <w:t xml:space="preserve"> </w:t>
      </w:r>
      <w:r w:rsidR="00071AEC" w:rsidRPr="00E11F4F">
        <w:rPr>
          <w:rFonts w:cs="Arial"/>
        </w:rPr>
        <w:t>(Islam et al., 2022)</w:t>
      </w:r>
      <w:r w:rsidRPr="00E11F4F">
        <w:t>. The suggestions outlined in the research can help Radisson Hotel Group adapt to the modern work environment and maximi</w:t>
      </w:r>
      <w:r w:rsidR="00BB1501" w:rsidRPr="00E11F4F">
        <w:t>s</w:t>
      </w:r>
      <w:r w:rsidRPr="00E11F4F">
        <w:t>e employee performance.</w:t>
      </w:r>
    </w:p>
    <w:p w14:paraId="668EAFA9" w14:textId="58BBE395" w:rsidR="00902C7A" w:rsidRPr="00E11F4F" w:rsidRDefault="00902C7A" w:rsidP="00902C7A">
      <w:r w:rsidRPr="00E11F4F">
        <w:t>Further steps include developing and implementing the recommendations, monitoring, and evaluating the system's effectiveness, a</w:t>
      </w:r>
      <w:r w:rsidR="00071AEC" w:rsidRPr="00E11F4F">
        <w:t>n</w:t>
      </w:r>
      <w:r w:rsidRPr="00E11F4F">
        <w:t>d expanding the research to other hotel brands.</w:t>
      </w:r>
    </w:p>
    <w:p w14:paraId="340754AD" w14:textId="576B39F4" w:rsidR="004650E8" w:rsidRPr="00E11F4F" w:rsidRDefault="00902C7A" w:rsidP="0055747A">
      <w:r w:rsidRPr="00E11F4F">
        <w:t>Hopefully, this research has provided valuable insights for Radisson Hotel Group to improve employee performance management.</w:t>
      </w:r>
    </w:p>
    <w:p w14:paraId="479B1DE8" w14:textId="77777777" w:rsidR="004650E8" w:rsidRPr="00E11F4F" w:rsidRDefault="004650E8">
      <w:pPr>
        <w:spacing w:after="160" w:line="259" w:lineRule="auto"/>
        <w:jc w:val="left"/>
      </w:pPr>
      <w:r w:rsidRPr="00E11F4F">
        <w:br w:type="page"/>
      </w:r>
    </w:p>
    <w:p w14:paraId="3632D6E7" w14:textId="63E3D850" w:rsidR="00472A56" w:rsidRPr="00E11F4F" w:rsidRDefault="004650E8" w:rsidP="004650E8">
      <w:pPr>
        <w:pStyle w:val="Heading1"/>
      </w:pPr>
      <w:bookmarkStart w:id="29" w:name="_Toc160262037"/>
      <w:r w:rsidRPr="00E11F4F">
        <w:lastRenderedPageBreak/>
        <w:t>References</w:t>
      </w:r>
      <w:bookmarkEnd w:id="29"/>
    </w:p>
    <w:p w14:paraId="0AB412AD" w14:textId="7E69C09E" w:rsidR="003A086F" w:rsidRPr="00E11F4F" w:rsidRDefault="003A086F" w:rsidP="003A086F">
      <w:pPr>
        <w:pStyle w:val="ListParagraph"/>
        <w:ind w:left="357"/>
      </w:pPr>
      <w:r w:rsidRPr="00E11F4F">
        <w:t xml:space="preserve">Ab Wahab, M. and </w:t>
      </w:r>
      <w:proofErr w:type="spellStart"/>
      <w:r w:rsidRPr="00E11F4F">
        <w:t>Tatoglu</w:t>
      </w:r>
      <w:proofErr w:type="spellEnd"/>
      <w:r w:rsidRPr="00E11F4F">
        <w:t xml:space="preserve">, E. (2020). Chasing Productivity demands, Worker well-being, and Firm Performance: The Moderating Effects of HR Support and Flexible Work Arrangements. </w:t>
      </w:r>
      <w:r w:rsidRPr="00E11F4F">
        <w:rPr>
          <w:i/>
          <w:iCs/>
        </w:rPr>
        <w:t>Personnel Review</w:t>
      </w:r>
      <w:r w:rsidRPr="00E11F4F">
        <w:t xml:space="preserve">, 49(9), pp.1823–1843. DOI: </w:t>
      </w:r>
      <w:hyperlink r:id="rId11" w:history="1">
        <w:r w:rsidRPr="00E11F4F">
          <w:rPr>
            <w:rStyle w:val="Hyperlink"/>
          </w:rPr>
          <w:t>https://doi.org/10.1108/pr-01-2019-0026</w:t>
        </w:r>
      </w:hyperlink>
      <w:r w:rsidRPr="00E11F4F">
        <w:t>.</w:t>
      </w:r>
    </w:p>
    <w:p w14:paraId="393D1CC3" w14:textId="66780EFD" w:rsidR="003A086F" w:rsidRPr="00E11F4F" w:rsidRDefault="003A086F" w:rsidP="003A086F">
      <w:pPr>
        <w:pStyle w:val="ListParagraph"/>
        <w:ind w:left="357"/>
      </w:pPr>
      <w:r w:rsidRPr="00E11F4F">
        <w:t xml:space="preserve">Akhtar, M.W., Karatepe, O.M., Syed, F. and Husnain, M. (2021). Leader Knowledge hiding, Feedback Avoidance and Hotel Employee outcomes: a Moderated Mediation Model. </w:t>
      </w:r>
      <w:r w:rsidRPr="00E11F4F">
        <w:rPr>
          <w:i/>
          <w:iCs/>
        </w:rPr>
        <w:t>International Journal of Contemporary Hospitality Management</w:t>
      </w:r>
      <w:r w:rsidRPr="00E11F4F">
        <w:t xml:space="preserve">, 34(2), pp.578–600. DOI: </w:t>
      </w:r>
      <w:hyperlink r:id="rId12" w:history="1">
        <w:r w:rsidRPr="00E11F4F">
          <w:rPr>
            <w:rStyle w:val="Hyperlink"/>
          </w:rPr>
          <w:t>https://doi.org/10.1108/ijchm-04-2021-0545</w:t>
        </w:r>
      </w:hyperlink>
      <w:r w:rsidRPr="00E11F4F">
        <w:t>.</w:t>
      </w:r>
    </w:p>
    <w:p w14:paraId="78853B3B" w14:textId="1D25887D" w:rsidR="003A086F" w:rsidRPr="00E11F4F" w:rsidRDefault="003A086F" w:rsidP="003A086F">
      <w:pPr>
        <w:pStyle w:val="ListParagraph"/>
        <w:ind w:left="357"/>
      </w:pPr>
      <w:proofErr w:type="spellStart"/>
      <w:r w:rsidRPr="00E11F4F">
        <w:t>Akinboyewa</w:t>
      </w:r>
      <w:proofErr w:type="spellEnd"/>
      <w:r w:rsidRPr="00E11F4F">
        <w:t xml:space="preserve">, C. (2020). </w:t>
      </w:r>
      <w:r w:rsidRPr="00E11F4F">
        <w:rPr>
          <w:i/>
          <w:iCs/>
        </w:rPr>
        <w:t>Sustainable Service Innovation- A Case Study at Radisson Blu Waterfront</w:t>
      </w:r>
      <w:r w:rsidRPr="00E11F4F">
        <w:t xml:space="preserve">. [online] Available at: </w:t>
      </w:r>
      <w:hyperlink r:id="rId13" w:history="1">
        <w:r w:rsidRPr="00E11F4F">
          <w:rPr>
            <w:rStyle w:val="Hyperlink"/>
          </w:rPr>
          <w:t>https://www.diva-portal.org/smash/get/diva2:1538641/FULLTEXT01.pdf</w:t>
        </w:r>
      </w:hyperlink>
      <w:r w:rsidRPr="00E11F4F">
        <w:t xml:space="preserve"> [Accessed 15 Feb. 2024].</w:t>
      </w:r>
    </w:p>
    <w:p w14:paraId="2A3E30D5" w14:textId="55DABFF3" w:rsidR="003A086F" w:rsidRPr="00E11F4F" w:rsidRDefault="003A086F" w:rsidP="003A086F">
      <w:pPr>
        <w:pStyle w:val="ListParagraph"/>
        <w:ind w:left="357"/>
      </w:pPr>
      <w:proofErr w:type="spellStart"/>
      <w:r w:rsidRPr="00E11F4F">
        <w:t>Behson</w:t>
      </w:r>
      <w:proofErr w:type="spellEnd"/>
      <w:r w:rsidRPr="00E11F4F">
        <w:t xml:space="preserve">, S. (2023). </w:t>
      </w:r>
      <w:r w:rsidRPr="00E11F4F">
        <w:rPr>
          <w:i/>
          <w:iCs/>
        </w:rPr>
        <w:t>Making Performance Reviews Fairer in a Hybrid Workplace</w:t>
      </w:r>
      <w:r w:rsidRPr="00E11F4F">
        <w:t xml:space="preserve">. [online] Harvard Business Review. Available at: </w:t>
      </w:r>
      <w:hyperlink r:id="rId14" w:history="1">
        <w:r w:rsidRPr="00E11F4F">
          <w:rPr>
            <w:rStyle w:val="Hyperlink"/>
          </w:rPr>
          <w:t>https://hbr.org/2023/02/making-performance-reviews-fairer-in-a-hybrid-workplace</w:t>
        </w:r>
      </w:hyperlink>
      <w:r w:rsidRPr="00E11F4F">
        <w:t xml:space="preserve"> [Accessed 21 Feb. 2024].</w:t>
      </w:r>
    </w:p>
    <w:p w14:paraId="2EE43286" w14:textId="3466AC54" w:rsidR="003A086F" w:rsidRPr="00E11F4F" w:rsidRDefault="003A086F" w:rsidP="003A086F">
      <w:pPr>
        <w:pStyle w:val="ListParagraph"/>
        <w:ind w:left="357"/>
      </w:pPr>
      <w:r w:rsidRPr="00E11F4F">
        <w:t xml:space="preserve">Corder, J. (2021). </w:t>
      </w:r>
      <w:r w:rsidRPr="00E11F4F">
        <w:rPr>
          <w:i/>
          <w:iCs/>
        </w:rPr>
        <w:t xml:space="preserve"> Women in Hospitality Must Remember Their worth, Says Radisson Inclusivity Champion.</w:t>
      </w:r>
      <w:r w:rsidRPr="00E11F4F">
        <w:t xml:space="preserve"> [online] Hotelier. Available at: </w:t>
      </w:r>
      <w:hyperlink r:id="rId15" w:history="1">
        <w:r w:rsidRPr="00E11F4F">
          <w:rPr>
            <w:rStyle w:val="Hyperlink"/>
          </w:rPr>
          <w:t>https://www.hoteliermiddleeast.com/people/women-in-hospitality-must-remember-their-worth-says-radisson-inclusivity-champion</w:t>
        </w:r>
      </w:hyperlink>
      <w:r w:rsidRPr="00E11F4F">
        <w:t xml:space="preserve"> [Accessed 14 Feb. 2024].</w:t>
      </w:r>
    </w:p>
    <w:p w14:paraId="0372FBAD" w14:textId="054063FF" w:rsidR="003A086F" w:rsidRPr="00E11F4F" w:rsidRDefault="003A086F" w:rsidP="003A086F">
      <w:pPr>
        <w:pStyle w:val="ListParagraph"/>
        <w:ind w:left="357"/>
      </w:pPr>
      <w:proofErr w:type="spellStart"/>
      <w:r w:rsidRPr="00E11F4F">
        <w:t>Ertiban</w:t>
      </w:r>
      <w:proofErr w:type="spellEnd"/>
      <w:r w:rsidRPr="00E11F4F">
        <w:t xml:space="preserve">, Z. (2018). </w:t>
      </w:r>
      <w:r w:rsidRPr="00E11F4F">
        <w:rPr>
          <w:i/>
          <w:iCs/>
        </w:rPr>
        <w:t>The Relationship between Leadership Styles and Employee Engagement the Case of Radisson Blu Hotel, Addis Ababa</w:t>
      </w:r>
      <w:r w:rsidRPr="00E11F4F">
        <w:t xml:space="preserve">. [online] Archive.org. Available at: </w:t>
      </w:r>
      <w:hyperlink r:id="rId16" w:history="1">
        <w:r w:rsidRPr="00E11F4F">
          <w:rPr>
            <w:rStyle w:val="Hyperlink"/>
          </w:rPr>
          <w:t>https://scholar.archive.org/work/apoa2cn6p5hndaibufplhegyqm/access/wayback/https://nadre.ethernet.edu.et/record/19410/files/ZerfuErtiban.pdf</w:t>
        </w:r>
      </w:hyperlink>
      <w:r w:rsidRPr="00E11F4F">
        <w:t xml:space="preserve"> [Accessed 13 Feb. 2024].</w:t>
      </w:r>
    </w:p>
    <w:p w14:paraId="6D2DC9C7" w14:textId="075D52E9" w:rsidR="003A086F" w:rsidRPr="00E11F4F" w:rsidRDefault="003A086F" w:rsidP="003A086F">
      <w:pPr>
        <w:pStyle w:val="ListParagraph"/>
        <w:ind w:left="357"/>
      </w:pPr>
      <w:r w:rsidRPr="00E11F4F">
        <w:t xml:space="preserve">Grzegorczyk, M., Mariniello, M., Nurski, L. and </w:t>
      </w:r>
      <w:proofErr w:type="spellStart"/>
      <w:r w:rsidRPr="00E11F4F">
        <w:t>Schraepen</w:t>
      </w:r>
      <w:proofErr w:type="spellEnd"/>
      <w:r w:rsidRPr="00E11F4F">
        <w:t xml:space="preserve">, T. (2021). </w:t>
      </w:r>
      <w:r w:rsidRPr="00E11F4F">
        <w:rPr>
          <w:i/>
          <w:iCs/>
        </w:rPr>
        <w:t>The Importance of Digital Tech Adoption in Hospitality</w:t>
      </w:r>
      <w:r w:rsidRPr="00E11F4F">
        <w:t xml:space="preserve">. [online] Available at: </w:t>
      </w:r>
      <w:hyperlink r:id="rId17" w:history="1">
        <w:r w:rsidRPr="00E11F4F">
          <w:rPr>
            <w:rStyle w:val="Hyperlink"/>
          </w:rPr>
          <w:t>https://www.econstor.eu/bitstream/10419/251067/1/1776157362.pdf</w:t>
        </w:r>
      </w:hyperlink>
      <w:r w:rsidRPr="00E11F4F">
        <w:t xml:space="preserve"> [Accessed 19 Feb. 2024].</w:t>
      </w:r>
    </w:p>
    <w:p w14:paraId="10A2BE66" w14:textId="4FEF9D69" w:rsidR="003A086F" w:rsidRPr="00E11F4F" w:rsidRDefault="003A086F" w:rsidP="003A086F">
      <w:pPr>
        <w:pStyle w:val="ListParagraph"/>
        <w:ind w:left="357"/>
      </w:pPr>
      <w:r w:rsidRPr="00E11F4F">
        <w:t xml:space="preserve">Haque, S.M.S. (2023). The Impact of Remote Work on HR Practices: Navigating Challenges, Embracing Opportunities. </w:t>
      </w:r>
      <w:r w:rsidRPr="00E11F4F">
        <w:rPr>
          <w:i/>
          <w:iCs/>
        </w:rPr>
        <w:t>European Journal of Human Resource Management Studies</w:t>
      </w:r>
      <w:r w:rsidRPr="00E11F4F">
        <w:t xml:space="preserve">, [online] 7(1). Available at: </w:t>
      </w:r>
      <w:hyperlink r:id="rId18" w:history="1">
        <w:r w:rsidRPr="00E11F4F">
          <w:rPr>
            <w:rStyle w:val="Hyperlink"/>
          </w:rPr>
          <w:t>https://oapub.org/soc/index.php/EJHRMS/article/view/1549/2126</w:t>
        </w:r>
      </w:hyperlink>
      <w:r w:rsidRPr="00E11F4F">
        <w:t xml:space="preserve"> [Accessed 22 Feb. 2024].</w:t>
      </w:r>
    </w:p>
    <w:p w14:paraId="4E6F0022" w14:textId="5FAB7E18" w:rsidR="003A086F" w:rsidRPr="00E11F4F" w:rsidRDefault="003A086F" w:rsidP="003A086F">
      <w:pPr>
        <w:pStyle w:val="ListParagraph"/>
        <w:ind w:left="357"/>
      </w:pPr>
      <w:r w:rsidRPr="00E11F4F">
        <w:t xml:space="preserve">Islam, T., Khan, M., Ghaffar, A., Wang, Y., Mubarik, M.S., Ali, I.H., Shahid, Z.A., Rehmani, M. and Sharma, A. (2022). Does CSR Influence Sustained Competitive Advantage and </w:t>
      </w:r>
      <w:proofErr w:type="spellStart"/>
      <w:r w:rsidRPr="00E11F4F">
        <w:t>Behavioral</w:t>
      </w:r>
      <w:proofErr w:type="spellEnd"/>
      <w:r w:rsidRPr="00E11F4F">
        <w:t xml:space="preserve"> outcomes? an Empirical Study in the Hospitality Sector. </w:t>
      </w:r>
      <w:r w:rsidRPr="00E11F4F">
        <w:rPr>
          <w:i/>
          <w:iCs/>
        </w:rPr>
        <w:t>Journal of Global Scholars of Marketing Science</w:t>
      </w:r>
      <w:r w:rsidRPr="00E11F4F">
        <w:t xml:space="preserve">, 33(1), pp.1–26. DOI: </w:t>
      </w:r>
      <w:hyperlink r:id="rId19" w:history="1">
        <w:r w:rsidRPr="00E11F4F">
          <w:rPr>
            <w:rStyle w:val="Hyperlink"/>
          </w:rPr>
          <w:t>https://doi.org/10.1080/21639159.2022.2098157</w:t>
        </w:r>
      </w:hyperlink>
      <w:r w:rsidRPr="00E11F4F">
        <w:t>.</w:t>
      </w:r>
    </w:p>
    <w:p w14:paraId="1364F138" w14:textId="56F3F043" w:rsidR="003A086F" w:rsidRPr="00E11F4F" w:rsidRDefault="003A086F" w:rsidP="003A086F">
      <w:pPr>
        <w:pStyle w:val="ListParagraph"/>
        <w:ind w:left="357"/>
      </w:pPr>
      <w:r w:rsidRPr="00E11F4F">
        <w:lastRenderedPageBreak/>
        <w:t xml:space="preserve">Jabeen, F., Al Zaidi, </w:t>
      </w:r>
      <w:proofErr w:type="gramStart"/>
      <w:r w:rsidRPr="00E11F4F">
        <w:t>S.</w:t>
      </w:r>
      <w:proofErr w:type="gramEnd"/>
      <w:r w:rsidRPr="00E11F4F">
        <w:t xml:space="preserve"> and Al Dhaheri, M.H. (2021). Automation and Artificial Intelligence in Hospitality and Tourism. </w:t>
      </w:r>
      <w:r w:rsidRPr="00E11F4F">
        <w:rPr>
          <w:i/>
          <w:iCs/>
        </w:rPr>
        <w:t>Tourism Review</w:t>
      </w:r>
      <w:r w:rsidRPr="00E11F4F">
        <w:t xml:space="preserve">, 77(4). DOI: </w:t>
      </w:r>
      <w:hyperlink r:id="rId20" w:history="1">
        <w:r w:rsidRPr="00E11F4F">
          <w:rPr>
            <w:rStyle w:val="Hyperlink"/>
          </w:rPr>
          <w:t>https://doi.org/10.1108/tr-09-2019-0360</w:t>
        </w:r>
      </w:hyperlink>
      <w:r w:rsidRPr="00E11F4F">
        <w:t>.</w:t>
      </w:r>
    </w:p>
    <w:p w14:paraId="2286B528" w14:textId="6B55E80A" w:rsidR="003A086F" w:rsidRPr="00E11F4F" w:rsidRDefault="003A086F" w:rsidP="003A086F">
      <w:pPr>
        <w:pStyle w:val="ListParagraph"/>
        <w:ind w:left="357"/>
      </w:pPr>
      <w:r w:rsidRPr="00E11F4F">
        <w:t xml:space="preserve">Liu-Lastres, B., Wen, H. and Huang, W.-J. (2022). A Reflection on the Great Resignation in the Hospitality and Tourism Industry. </w:t>
      </w:r>
      <w:r w:rsidRPr="00E11F4F">
        <w:rPr>
          <w:i/>
          <w:iCs/>
        </w:rPr>
        <w:t>International Journal of Contemporary Hospitality Management</w:t>
      </w:r>
      <w:r w:rsidRPr="00E11F4F">
        <w:t xml:space="preserve">, 35(1), pp.235–249. DOI: </w:t>
      </w:r>
      <w:hyperlink r:id="rId21" w:history="1">
        <w:r w:rsidRPr="00E11F4F">
          <w:rPr>
            <w:rStyle w:val="Hyperlink"/>
          </w:rPr>
          <w:t>https://doi.org/10.1108/ijchm-05-2022-0551</w:t>
        </w:r>
      </w:hyperlink>
      <w:r w:rsidRPr="00E11F4F">
        <w:t>.</w:t>
      </w:r>
    </w:p>
    <w:p w14:paraId="24E081C5" w14:textId="4E24D4B7" w:rsidR="003A086F" w:rsidRPr="00E11F4F" w:rsidRDefault="003A086F" w:rsidP="003A086F">
      <w:pPr>
        <w:pStyle w:val="ListParagraph"/>
        <w:ind w:left="357"/>
      </w:pPr>
      <w:r w:rsidRPr="00E11F4F">
        <w:t xml:space="preserve">Macias, E. (2024). </w:t>
      </w:r>
      <w:r w:rsidRPr="00E11F4F">
        <w:rPr>
          <w:i/>
          <w:iCs/>
        </w:rPr>
        <w:t>IT to Thank for Most of Radisson Hotel Group’s Business Initiatives</w:t>
      </w:r>
      <w:r w:rsidRPr="00E11F4F">
        <w:t xml:space="preserve">. [online] CIO. Available at: </w:t>
      </w:r>
      <w:hyperlink r:id="rId22" w:history="1">
        <w:r w:rsidRPr="00E11F4F">
          <w:rPr>
            <w:rStyle w:val="Hyperlink"/>
          </w:rPr>
          <w:t>https://www.cio.com/article/1286468/it-to-thank-for-most-of-radisson-hotel-groups-business-initiatives.html</w:t>
        </w:r>
      </w:hyperlink>
      <w:r w:rsidRPr="00E11F4F">
        <w:t xml:space="preserve"> [Accessed 24 Feb. 2024].</w:t>
      </w:r>
    </w:p>
    <w:p w14:paraId="53DF2BEC" w14:textId="5D4E3F35" w:rsidR="003A086F" w:rsidRPr="00E11F4F" w:rsidRDefault="003A086F" w:rsidP="003A086F">
      <w:pPr>
        <w:pStyle w:val="ListParagraph"/>
        <w:ind w:left="357"/>
      </w:pPr>
      <w:r w:rsidRPr="00E11F4F">
        <w:t xml:space="preserve">Martin, L. (2024). </w:t>
      </w:r>
      <w:r w:rsidRPr="00E11F4F">
        <w:rPr>
          <w:i/>
          <w:iCs/>
        </w:rPr>
        <w:t>Radisson Reports Global Growth in 2023</w:t>
      </w:r>
      <w:r w:rsidRPr="00E11F4F">
        <w:t xml:space="preserve">. [online] Hotel Management Network. Available at: </w:t>
      </w:r>
      <w:hyperlink r:id="rId23" w:history="1">
        <w:r w:rsidRPr="00E11F4F">
          <w:rPr>
            <w:rStyle w:val="Hyperlink"/>
          </w:rPr>
          <w:t>https://www.hotelmanagement-network.com/news/company-news/radisson-global-growth-2023/?cf-view</w:t>
        </w:r>
      </w:hyperlink>
      <w:r w:rsidRPr="00E11F4F">
        <w:t xml:space="preserve"> [Accessed 13 Feb. 2024].</w:t>
      </w:r>
    </w:p>
    <w:p w14:paraId="33A4CFE8" w14:textId="00139BEA" w:rsidR="003A086F" w:rsidRPr="00E11F4F" w:rsidRDefault="003A086F" w:rsidP="003A086F">
      <w:pPr>
        <w:pStyle w:val="ListParagraph"/>
        <w:ind w:left="357"/>
      </w:pPr>
      <w:r w:rsidRPr="00E11F4F">
        <w:t xml:space="preserve">Park, S., Johnson, K.R. and Chaudhuri, S. (2019). Promoting Work Engagement in the Hotel sector: Review and Analysis. </w:t>
      </w:r>
      <w:r w:rsidRPr="00E11F4F">
        <w:rPr>
          <w:i/>
          <w:iCs/>
        </w:rPr>
        <w:t>Management Research Review</w:t>
      </w:r>
      <w:r w:rsidRPr="00E11F4F">
        <w:t xml:space="preserve">, 42(8), pp.971–990. DOI: </w:t>
      </w:r>
      <w:hyperlink r:id="rId24" w:history="1">
        <w:r w:rsidRPr="00E11F4F">
          <w:rPr>
            <w:rStyle w:val="Hyperlink"/>
          </w:rPr>
          <w:t>https://doi.org/10.1108/mrr-03-2018-0126</w:t>
        </w:r>
      </w:hyperlink>
      <w:r w:rsidRPr="00E11F4F">
        <w:t>.</w:t>
      </w:r>
    </w:p>
    <w:p w14:paraId="54C8C295" w14:textId="79C80D70" w:rsidR="003A086F" w:rsidRPr="00E11F4F" w:rsidRDefault="003A086F" w:rsidP="003A086F">
      <w:pPr>
        <w:pStyle w:val="ListParagraph"/>
        <w:ind w:left="357"/>
      </w:pPr>
      <w:r w:rsidRPr="00E11F4F">
        <w:t xml:space="preserve">Rodríguez-Sánchez, J.-L., González-Torres, T., Montero-Navarro, A. and Gallego-Losada, R. (2020). Investing Time and Resources for Work–life balance: the Effect on Talent Retention. </w:t>
      </w:r>
      <w:r w:rsidRPr="00E11F4F">
        <w:rPr>
          <w:i/>
          <w:iCs/>
        </w:rPr>
        <w:t>International Journal of Environmental Research and Public Health</w:t>
      </w:r>
      <w:r w:rsidRPr="00E11F4F">
        <w:t xml:space="preserve">, [online] 17(6), p.1920. Available at: </w:t>
      </w:r>
      <w:hyperlink r:id="rId25" w:history="1">
        <w:r w:rsidRPr="00E11F4F">
          <w:rPr>
            <w:rStyle w:val="Hyperlink"/>
          </w:rPr>
          <w:t>https://www.mdpi.com/1660-4601/17/6/1920</w:t>
        </w:r>
      </w:hyperlink>
      <w:r w:rsidRPr="00E11F4F">
        <w:t xml:space="preserve"> [Accessed 15 Feb. 2024].</w:t>
      </w:r>
    </w:p>
    <w:p w14:paraId="34DDBD06" w14:textId="77DBF42B" w:rsidR="003A086F" w:rsidRPr="00E11F4F" w:rsidRDefault="003A086F" w:rsidP="003A086F">
      <w:pPr>
        <w:pStyle w:val="ListParagraph"/>
        <w:ind w:left="357"/>
      </w:pPr>
      <w:r w:rsidRPr="00E11F4F">
        <w:t xml:space="preserve">Serdyuk, A. (2023). </w:t>
      </w:r>
      <w:r w:rsidRPr="00E11F4F">
        <w:rPr>
          <w:i/>
          <w:iCs/>
        </w:rPr>
        <w:t>Main Factors of the External Environment of the Organisation and Evaluated of Environmental Factors (based on Practical Aspects at the Hotel ‘Time’ Enterprise case)</w:t>
      </w:r>
      <w:r w:rsidRPr="00E11F4F">
        <w:t xml:space="preserve">. [online] elib.uacu.edu.ua. Available at: </w:t>
      </w:r>
      <w:hyperlink r:id="rId26" w:history="1">
        <w:r w:rsidRPr="00E11F4F">
          <w:rPr>
            <w:rStyle w:val="Hyperlink"/>
          </w:rPr>
          <w:t>http://elib.uacu.edu.ua/xmlui/handle/123456789/167</w:t>
        </w:r>
      </w:hyperlink>
      <w:r w:rsidRPr="00E11F4F">
        <w:t xml:space="preserve"> [Accessed 14 Feb. 2024].</w:t>
      </w:r>
    </w:p>
    <w:p w14:paraId="39A9626D" w14:textId="26C01C41" w:rsidR="003A086F" w:rsidRPr="00E11F4F" w:rsidRDefault="003A086F" w:rsidP="003A086F">
      <w:pPr>
        <w:pStyle w:val="ListParagraph"/>
        <w:ind w:left="357"/>
      </w:pPr>
      <w:r w:rsidRPr="00E11F4F">
        <w:t xml:space="preserve">Sharma, R. (2023). </w:t>
      </w:r>
      <w:r w:rsidRPr="00E11F4F">
        <w:rPr>
          <w:i/>
          <w:iCs/>
        </w:rPr>
        <w:t>How Radisson Hotel Group Makes Its Fresh Talent Pool Future Ready</w:t>
      </w:r>
      <w:r w:rsidRPr="00E11F4F">
        <w:t xml:space="preserve">. [online] HR Katha. Available at: </w:t>
      </w:r>
      <w:hyperlink r:id="rId27" w:history="1">
        <w:r w:rsidRPr="00E11F4F">
          <w:rPr>
            <w:rStyle w:val="Hyperlink"/>
          </w:rPr>
          <w:t>https://www.hrkatha.com/features/how-radisson-hotels-group-makes-its-fresh-talent-pool-future-ready/</w:t>
        </w:r>
      </w:hyperlink>
      <w:r w:rsidRPr="00E11F4F">
        <w:t xml:space="preserve"> [Accessed 20 Feb. 2024].</w:t>
      </w:r>
    </w:p>
    <w:p w14:paraId="3231C1DF" w14:textId="6B1FB7AD" w:rsidR="003A086F" w:rsidRPr="00E11F4F" w:rsidRDefault="003A086F" w:rsidP="003A086F">
      <w:pPr>
        <w:pStyle w:val="ListParagraph"/>
        <w:ind w:left="357"/>
      </w:pPr>
      <w:r w:rsidRPr="00E11F4F">
        <w:t xml:space="preserve">Shi, F., Shi, D., Weaver, D. and Samaniego Chavez, C.E. (2021). Adapt to Not Just Survive but thrive: Resilience Strategies of five-star Hotels at Difficult Times. </w:t>
      </w:r>
      <w:r w:rsidRPr="00E11F4F">
        <w:rPr>
          <w:i/>
          <w:iCs/>
        </w:rPr>
        <w:t>International Journal of Contemporary Hospitality Management</w:t>
      </w:r>
      <w:r w:rsidRPr="00E11F4F">
        <w:t xml:space="preserve">, ahead-of-print(ahead-of-print). DOI: </w:t>
      </w:r>
      <w:hyperlink r:id="rId28" w:history="1">
        <w:r w:rsidRPr="00E11F4F">
          <w:rPr>
            <w:rStyle w:val="Hyperlink"/>
          </w:rPr>
          <w:t>https://doi.org/10.1108/ijchm-10-2020-1194</w:t>
        </w:r>
      </w:hyperlink>
      <w:r w:rsidRPr="00E11F4F">
        <w:t>.</w:t>
      </w:r>
    </w:p>
    <w:p w14:paraId="39E74C6C" w14:textId="6F58294A" w:rsidR="003A086F" w:rsidRPr="00E11F4F" w:rsidRDefault="003A086F" w:rsidP="003A086F">
      <w:pPr>
        <w:pStyle w:val="ListParagraph"/>
        <w:ind w:left="357"/>
      </w:pPr>
      <w:r w:rsidRPr="00E11F4F">
        <w:t xml:space="preserve">Sun, Z., Wu, L.-Z., Ye, Y. and Kwan, H.K. (2022). The Impact of Exploitative Leadership on Hospitality Employees’ Proactive Customer Service performance: a self-determination </w:t>
      </w:r>
      <w:r w:rsidRPr="00E11F4F">
        <w:lastRenderedPageBreak/>
        <w:t xml:space="preserve">Perspective. </w:t>
      </w:r>
      <w:r w:rsidRPr="00E11F4F">
        <w:rPr>
          <w:i/>
          <w:iCs/>
        </w:rPr>
        <w:t>International Journal of Contemporary Hospitality Management</w:t>
      </w:r>
      <w:r w:rsidRPr="00E11F4F">
        <w:t xml:space="preserve">, 35(1). DOI: </w:t>
      </w:r>
      <w:hyperlink r:id="rId29" w:history="1">
        <w:r w:rsidRPr="00E11F4F">
          <w:rPr>
            <w:rStyle w:val="Hyperlink"/>
          </w:rPr>
          <w:t>https://doi.org/10.1108/ijchm-11-2021-1417</w:t>
        </w:r>
      </w:hyperlink>
      <w:r w:rsidRPr="00E11F4F">
        <w:t>.</w:t>
      </w:r>
    </w:p>
    <w:p w14:paraId="796B9EDA" w14:textId="13BE97C5" w:rsidR="003A086F" w:rsidRPr="00E11F4F" w:rsidRDefault="003A086F" w:rsidP="003A086F">
      <w:pPr>
        <w:pStyle w:val="ListParagraph"/>
        <w:ind w:left="357"/>
      </w:pPr>
      <w:r w:rsidRPr="00E11F4F">
        <w:t xml:space="preserve">Toivonen, J. (2020). </w:t>
      </w:r>
      <w:r w:rsidRPr="00E11F4F">
        <w:rPr>
          <w:i/>
          <w:iCs/>
        </w:rPr>
        <w:t>Employees Satisfaction Should Always Be Higher than Customers Satisfaction: Case Radisson Blu Plaza</w:t>
      </w:r>
      <w:r w:rsidRPr="00E11F4F">
        <w:t xml:space="preserve">. [online] www.theseus.fi. Available at: </w:t>
      </w:r>
      <w:hyperlink r:id="rId30" w:history="1">
        <w:r w:rsidRPr="00E11F4F">
          <w:rPr>
            <w:rStyle w:val="Hyperlink"/>
          </w:rPr>
          <w:t>https://www.theseus.fi/handle/10024/339182</w:t>
        </w:r>
      </w:hyperlink>
      <w:r w:rsidRPr="00E11F4F">
        <w:t xml:space="preserve"> [Accessed 19 Feb. 2024].</w:t>
      </w:r>
    </w:p>
    <w:p w14:paraId="30BA064F" w14:textId="22B35287" w:rsidR="003A086F" w:rsidRPr="00E11F4F" w:rsidRDefault="003A086F" w:rsidP="003A086F">
      <w:pPr>
        <w:pStyle w:val="ListParagraph"/>
        <w:ind w:left="357"/>
      </w:pPr>
      <w:r w:rsidRPr="00E11F4F">
        <w:t xml:space="preserve">Tuomi, A., </w:t>
      </w:r>
      <w:proofErr w:type="spellStart"/>
      <w:r w:rsidRPr="00E11F4F">
        <w:t>Tussyadiah</w:t>
      </w:r>
      <w:proofErr w:type="spellEnd"/>
      <w:r w:rsidRPr="00E11F4F">
        <w:t xml:space="preserve">, I.P. and </w:t>
      </w:r>
      <w:proofErr w:type="spellStart"/>
      <w:r w:rsidRPr="00E11F4F">
        <w:t>Stienmetz</w:t>
      </w:r>
      <w:proofErr w:type="spellEnd"/>
      <w:r w:rsidRPr="00E11F4F">
        <w:t xml:space="preserve">, J. (2020). Applications and Implications of Service Robots in Hospitality. </w:t>
      </w:r>
      <w:r w:rsidRPr="00E11F4F">
        <w:rPr>
          <w:i/>
          <w:iCs/>
        </w:rPr>
        <w:t>Cornell Hospitality Quarterly</w:t>
      </w:r>
      <w:r w:rsidRPr="00E11F4F">
        <w:t xml:space="preserve">, 62(2), p.193896552092396. DOI: </w:t>
      </w:r>
      <w:hyperlink r:id="rId31" w:history="1">
        <w:r w:rsidRPr="00E11F4F">
          <w:rPr>
            <w:rStyle w:val="Hyperlink"/>
          </w:rPr>
          <w:t>https://doi.org/10.1177/1938965520923961</w:t>
        </w:r>
      </w:hyperlink>
      <w:r w:rsidRPr="00E11F4F">
        <w:t>.</w:t>
      </w:r>
    </w:p>
    <w:p w14:paraId="6B90DAF0" w14:textId="5C2D6B70" w:rsidR="003A086F" w:rsidRPr="00E11F4F" w:rsidRDefault="003A086F" w:rsidP="003A086F">
      <w:pPr>
        <w:pStyle w:val="ListParagraph"/>
        <w:ind w:left="357"/>
      </w:pPr>
      <w:proofErr w:type="spellStart"/>
      <w:r w:rsidRPr="00E11F4F">
        <w:t>Ununger</w:t>
      </w:r>
      <w:proofErr w:type="spellEnd"/>
      <w:r w:rsidRPr="00E11F4F">
        <w:t xml:space="preserve">, F. (2023). </w:t>
      </w:r>
      <w:r w:rsidRPr="00E11F4F">
        <w:rPr>
          <w:i/>
          <w:iCs/>
        </w:rPr>
        <w:t>Developing Sustainable Talent Management in the Hotel Industry Can Sustainable Talent Management Lower the Turnover Rates in hotels?</w:t>
      </w:r>
      <w:r w:rsidRPr="00E11F4F">
        <w:t xml:space="preserve"> [online] Available at: </w:t>
      </w:r>
      <w:hyperlink r:id="rId32" w:history="1">
        <w:r w:rsidRPr="00E11F4F">
          <w:rPr>
            <w:rStyle w:val="Hyperlink"/>
          </w:rPr>
          <w:t>https://www.diva-portal.org/smash/get/diva2:1574875/FULLTEXT01.pdf</w:t>
        </w:r>
      </w:hyperlink>
      <w:r w:rsidRPr="00E11F4F">
        <w:t xml:space="preserve"> [Accessed 14 Feb. 2024].</w:t>
      </w:r>
    </w:p>
    <w:p w14:paraId="2F2C2C03" w14:textId="7FE0A273" w:rsidR="003A086F" w:rsidRPr="00E11F4F" w:rsidRDefault="003A086F" w:rsidP="003A086F">
      <w:pPr>
        <w:pStyle w:val="ListParagraph"/>
        <w:ind w:left="357"/>
      </w:pPr>
      <w:r w:rsidRPr="00E11F4F">
        <w:t xml:space="preserve">Urwin, R. and Sao, E. (2020). Generation Y’s Perceived Preference for Green Hotels. </w:t>
      </w:r>
      <w:r w:rsidRPr="00E11F4F">
        <w:rPr>
          <w:i/>
          <w:iCs/>
        </w:rPr>
        <w:t>African Journal of Hospitality, Tourism and Leisure</w:t>
      </w:r>
      <w:r w:rsidRPr="00E11F4F">
        <w:t xml:space="preserve">, [online] 9(2). Available at: </w:t>
      </w:r>
      <w:hyperlink r:id="rId33" w:history="1">
        <w:r w:rsidRPr="00E11F4F">
          <w:rPr>
            <w:rStyle w:val="Hyperlink"/>
          </w:rPr>
          <w:t>https://www.ajhtl.com/uploads/7/1/6/3/7163688/article_40_vol_9_2__2020_uj.pdf</w:t>
        </w:r>
      </w:hyperlink>
      <w:r w:rsidRPr="00E11F4F">
        <w:t xml:space="preserve"> [Accessed 16 Feb. 2024].</w:t>
      </w:r>
    </w:p>
    <w:p w14:paraId="4CA14E9F" w14:textId="1429F3F0" w:rsidR="003A086F" w:rsidRPr="00E11F4F" w:rsidRDefault="003A086F" w:rsidP="003A086F">
      <w:pPr>
        <w:pStyle w:val="ListParagraph"/>
        <w:ind w:left="357"/>
      </w:pPr>
      <w:r w:rsidRPr="00E11F4F">
        <w:t xml:space="preserve">Vyas, L. (2022). </w:t>
      </w:r>
      <w:r w:rsidRPr="00E11F4F">
        <w:rPr>
          <w:i/>
          <w:iCs/>
        </w:rPr>
        <w:t>‘New Normal’ at Work in a post-COVID world: Work–life Balance and Labor Markets</w:t>
      </w:r>
      <w:r w:rsidRPr="00E11F4F">
        <w:t xml:space="preserve">. [online] academic.oup.com. Available at: </w:t>
      </w:r>
      <w:hyperlink r:id="rId34" w:history="1">
        <w:r w:rsidRPr="00E11F4F">
          <w:rPr>
            <w:rStyle w:val="Hyperlink"/>
          </w:rPr>
          <w:t>https://academic.oup.com/policyandsociety/article/41/1/155/6512154</w:t>
        </w:r>
      </w:hyperlink>
      <w:r w:rsidRPr="00E11F4F">
        <w:t xml:space="preserve"> [Accessed 17 Feb. 2024].</w:t>
      </w:r>
    </w:p>
    <w:p w14:paraId="63521A4D" w14:textId="3538EB0A" w:rsidR="003A086F" w:rsidRPr="00E11F4F" w:rsidRDefault="003A086F" w:rsidP="003A086F">
      <w:pPr>
        <w:pStyle w:val="ListParagraph"/>
        <w:ind w:left="357"/>
      </w:pPr>
      <w:r w:rsidRPr="00E11F4F">
        <w:t xml:space="preserve">Xu, F.Z. and Wang, Y. (2019). Enhancing Employee Innovation through Customer Engagement: the Role of Customer Interactivity, Employee Affect, and Motivations. </w:t>
      </w:r>
      <w:r w:rsidRPr="00E11F4F">
        <w:rPr>
          <w:i/>
          <w:iCs/>
        </w:rPr>
        <w:t>Journal of Hospitality &amp; Tourism Research</w:t>
      </w:r>
      <w:r w:rsidRPr="00E11F4F">
        <w:t xml:space="preserve">, 44(2), pp.351–376. DOI: </w:t>
      </w:r>
      <w:hyperlink r:id="rId35" w:history="1">
        <w:r w:rsidRPr="00E11F4F">
          <w:rPr>
            <w:rStyle w:val="Hyperlink"/>
          </w:rPr>
          <w:t>https://doi.org/10.1177/1096348019893043</w:t>
        </w:r>
      </w:hyperlink>
      <w:r w:rsidRPr="00E11F4F">
        <w:t>.</w:t>
      </w:r>
    </w:p>
    <w:p w14:paraId="4302B01D" w14:textId="3038B7EF" w:rsidR="004650E8" w:rsidRPr="003A086F" w:rsidRDefault="003A086F" w:rsidP="003A086F">
      <w:pPr>
        <w:pStyle w:val="ListParagraph"/>
        <w:ind w:left="357"/>
        <w:rPr>
          <w:lang w:val="en-US"/>
        </w:rPr>
      </w:pPr>
      <w:proofErr w:type="spellStart"/>
      <w:r w:rsidRPr="00E11F4F">
        <w:t>Yampolska</w:t>
      </w:r>
      <w:proofErr w:type="spellEnd"/>
      <w:r w:rsidRPr="00E11F4F">
        <w:t xml:space="preserve">, O. (2023). </w:t>
      </w:r>
      <w:r w:rsidRPr="00E11F4F">
        <w:rPr>
          <w:i/>
          <w:iCs/>
        </w:rPr>
        <w:t>Specifics of Organizational Culture in Multinational Corporation (based on Radisson Hotel Group case)</w:t>
      </w:r>
      <w:r w:rsidRPr="00E11F4F">
        <w:t xml:space="preserve">. [online] elib.uacu.edu.ua. Available at: </w:t>
      </w:r>
      <w:hyperlink r:id="rId36" w:history="1">
        <w:r w:rsidR="00DA16CA" w:rsidRPr="00E11F4F">
          <w:rPr>
            <w:rStyle w:val="Hyperlink"/>
          </w:rPr>
          <w:t>http://elib.uacu.edu.ua/xmlui/handle/123456789/191</w:t>
        </w:r>
      </w:hyperlink>
      <w:r w:rsidRPr="00E11F4F">
        <w:t xml:space="preserve"> [Accessed 19 Feb. 2024].</w:t>
      </w:r>
    </w:p>
    <w:sectPr w:rsidR="004650E8" w:rsidRPr="003A086F" w:rsidSect="00230A1E">
      <w:footerReference w:type="default" r:id="rId37"/>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54B2D7" w14:textId="77777777" w:rsidR="00230A1E" w:rsidRPr="00E11F4F" w:rsidRDefault="00230A1E" w:rsidP="009A4E8B">
      <w:pPr>
        <w:spacing w:line="240" w:lineRule="auto"/>
      </w:pPr>
      <w:r w:rsidRPr="00E11F4F">
        <w:separator/>
      </w:r>
    </w:p>
  </w:endnote>
  <w:endnote w:type="continuationSeparator" w:id="0">
    <w:p w14:paraId="15B3161F" w14:textId="77777777" w:rsidR="00230A1E" w:rsidRPr="00E11F4F" w:rsidRDefault="00230A1E" w:rsidP="009A4E8B">
      <w:pPr>
        <w:spacing w:line="240" w:lineRule="auto"/>
      </w:pPr>
      <w:r w:rsidRPr="00E11F4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EE"/>
    <w:family w:val="modern"/>
    <w:pitch w:val="fixed"/>
    <w:sig w:usb0="E0002EFF" w:usb1="C0007843"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badiMT-Bold">
    <w:panose1 w:val="020B0804020104020204"/>
    <w:charset w:val="00"/>
    <w:family w:val="swiss"/>
    <w:pitch w:val="variable"/>
    <w:sig w:usb0="00000003" w:usb1="00000000" w:usb2="00000000" w:usb3="00000000" w:csb0="00000001" w:csb1="00000000"/>
  </w:font>
  <w:font w:name="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1879294"/>
      <w:docPartObj>
        <w:docPartGallery w:val="Page Numbers (Bottom of Page)"/>
        <w:docPartUnique/>
      </w:docPartObj>
    </w:sdtPr>
    <w:sdtContent>
      <w:p w14:paraId="66F3E4FF" w14:textId="2732EB87" w:rsidR="009A4E8B" w:rsidRPr="00E11F4F" w:rsidRDefault="009A4E8B">
        <w:pPr>
          <w:pStyle w:val="Footer"/>
          <w:jc w:val="center"/>
        </w:pPr>
        <w:r w:rsidRPr="00E11F4F">
          <w:fldChar w:fldCharType="begin"/>
        </w:r>
        <w:r w:rsidRPr="00E11F4F">
          <w:instrText>PAGE   \* MERGEFORMAT</w:instrText>
        </w:r>
        <w:r w:rsidRPr="00E11F4F">
          <w:fldChar w:fldCharType="separate"/>
        </w:r>
        <w:r w:rsidRPr="00E11F4F">
          <w:t>2</w:t>
        </w:r>
        <w:r w:rsidRPr="00E11F4F">
          <w:fldChar w:fldCharType="end"/>
        </w:r>
      </w:p>
    </w:sdtContent>
  </w:sdt>
  <w:p w14:paraId="7D71A55A" w14:textId="77777777" w:rsidR="009A4E8B" w:rsidRPr="00E11F4F" w:rsidRDefault="009A4E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CA467E" w14:textId="77777777" w:rsidR="00230A1E" w:rsidRPr="00E11F4F" w:rsidRDefault="00230A1E" w:rsidP="009A4E8B">
      <w:pPr>
        <w:spacing w:line="240" w:lineRule="auto"/>
      </w:pPr>
      <w:r w:rsidRPr="00E11F4F">
        <w:separator/>
      </w:r>
    </w:p>
  </w:footnote>
  <w:footnote w:type="continuationSeparator" w:id="0">
    <w:p w14:paraId="03FDA872" w14:textId="77777777" w:rsidR="00230A1E" w:rsidRPr="00E11F4F" w:rsidRDefault="00230A1E" w:rsidP="009A4E8B">
      <w:pPr>
        <w:spacing w:line="240" w:lineRule="auto"/>
      </w:pPr>
      <w:r w:rsidRPr="00E11F4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926853"/>
    <w:multiLevelType w:val="hybridMultilevel"/>
    <w:tmpl w:val="FA0C552A"/>
    <w:lvl w:ilvl="0" w:tplc="B32E61DE">
      <w:start w:val="1"/>
      <w:numFmt w:val="decimal"/>
      <w:pStyle w:val="ListParagraph"/>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77507E30"/>
    <w:multiLevelType w:val="multilevel"/>
    <w:tmpl w:val="9B0477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67594089">
    <w:abstractNumId w:val="1"/>
  </w:num>
  <w:num w:numId="2" w16cid:durableId="2068140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3B8"/>
    <w:rsid w:val="000003A8"/>
    <w:rsid w:val="00013BC2"/>
    <w:rsid w:val="000252BE"/>
    <w:rsid w:val="00030C48"/>
    <w:rsid w:val="00042D22"/>
    <w:rsid w:val="00071AEC"/>
    <w:rsid w:val="000B49F1"/>
    <w:rsid w:val="000D1CBD"/>
    <w:rsid w:val="000D6628"/>
    <w:rsid w:val="00101306"/>
    <w:rsid w:val="00107954"/>
    <w:rsid w:val="001120FC"/>
    <w:rsid w:val="0013233D"/>
    <w:rsid w:val="00161C4A"/>
    <w:rsid w:val="001A6975"/>
    <w:rsid w:val="001A72CE"/>
    <w:rsid w:val="001C6723"/>
    <w:rsid w:val="001C7FC9"/>
    <w:rsid w:val="001D2175"/>
    <w:rsid w:val="001F39C5"/>
    <w:rsid w:val="001F6F4F"/>
    <w:rsid w:val="002122CC"/>
    <w:rsid w:val="00225CC9"/>
    <w:rsid w:val="00230A1E"/>
    <w:rsid w:val="002357E9"/>
    <w:rsid w:val="002426DA"/>
    <w:rsid w:val="00271F8A"/>
    <w:rsid w:val="00274B3C"/>
    <w:rsid w:val="002815F2"/>
    <w:rsid w:val="002A0FEE"/>
    <w:rsid w:val="002A3777"/>
    <w:rsid w:val="002A61E9"/>
    <w:rsid w:val="002E05FB"/>
    <w:rsid w:val="0032555B"/>
    <w:rsid w:val="00343429"/>
    <w:rsid w:val="00351059"/>
    <w:rsid w:val="00372220"/>
    <w:rsid w:val="00377D3B"/>
    <w:rsid w:val="003946F0"/>
    <w:rsid w:val="00396719"/>
    <w:rsid w:val="003A07F6"/>
    <w:rsid w:val="003A086F"/>
    <w:rsid w:val="003C2EA9"/>
    <w:rsid w:val="003D30C0"/>
    <w:rsid w:val="003E110A"/>
    <w:rsid w:val="003F4AAE"/>
    <w:rsid w:val="003F5A16"/>
    <w:rsid w:val="00404E68"/>
    <w:rsid w:val="00435994"/>
    <w:rsid w:val="004463AB"/>
    <w:rsid w:val="004650E8"/>
    <w:rsid w:val="004671E8"/>
    <w:rsid w:val="00472503"/>
    <w:rsid w:val="00472A56"/>
    <w:rsid w:val="00475CB8"/>
    <w:rsid w:val="00487069"/>
    <w:rsid w:val="004A4A58"/>
    <w:rsid w:val="004B2C48"/>
    <w:rsid w:val="004B4880"/>
    <w:rsid w:val="004C3BA5"/>
    <w:rsid w:val="004D4ADA"/>
    <w:rsid w:val="004E0BFC"/>
    <w:rsid w:val="004E32C6"/>
    <w:rsid w:val="004F21F6"/>
    <w:rsid w:val="005332C6"/>
    <w:rsid w:val="0055747A"/>
    <w:rsid w:val="00572AD4"/>
    <w:rsid w:val="005A0891"/>
    <w:rsid w:val="005A74FF"/>
    <w:rsid w:val="005C3219"/>
    <w:rsid w:val="005C5178"/>
    <w:rsid w:val="005D75C2"/>
    <w:rsid w:val="005E2B1C"/>
    <w:rsid w:val="00624949"/>
    <w:rsid w:val="00652EAD"/>
    <w:rsid w:val="00674117"/>
    <w:rsid w:val="00685D35"/>
    <w:rsid w:val="006908D2"/>
    <w:rsid w:val="006B510A"/>
    <w:rsid w:val="006B6F74"/>
    <w:rsid w:val="006C55FA"/>
    <w:rsid w:val="00722327"/>
    <w:rsid w:val="00753259"/>
    <w:rsid w:val="0077471D"/>
    <w:rsid w:val="007E6A19"/>
    <w:rsid w:val="007F5DF7"/>
    <w:rsid w:val="00835D8F"/>
    <w:rsid w:val="0084329D"/>
    <w:rsid w:val="00896264"/>
    <w:rsid w:val="008B13B4"/>
    <w:rsid w:val="008B73B8"/>
    <w:rsid w:val="00902C7A"/>
    <w:rsid w:val="009077B9"/>
    <w:rsid w:val="00925DB1"/>
    <w:rsid w:val="00962B33"/>
    <w:rsid w:val="00971774"/>
    <w:rsid w:val="0097696F"/>
    <w:rsid w:val="009952DD"/>
    <w:rsid w:val="009A4E8B"/>
    <w:rsid w:val="009C0AE3"/>
    <w:rsid w:val="009E536E"/>
    <w:rsid w:val="009F6278"/>
    <w:rsid w:val="00A019F7"/>
    <w:rsid w:val="00A10BC5"/>
    <w:rsid w:val="00A27063"/>
    <w:rsid w:val="00A61693"/>
    <w:rsid w:val="00A95E02"/>
    <w:rsid w:val="00AA1CC4"/>
    <w:rsid w:val="00AC0E52"/>
    <w:rsid w:val="00AC55D2"/>
    <w:rsid w:val="00AD4DE3"/>
    <w:rsid w:val="00AE0AE4"/>
    <w:rsid w:val="00B00892"/>
    <w:rsid w:val="00B060E8"/>
    <w:rsid w:val="00B166A5"/>
    <w:rsid w:val="00B20DE2"/>
    <w:rsid w:val="00B22C27"/>
    <w:rsid w:val="00B50E16"/>
    <w:rsid w:val="00B62076"/>
    <w:rsid w:val="00B67E61"/>
    <w:rsid w:val="00B77717"/>
    <w:rsid w:val="00B9255C"/>
    <w:rsid w:val="00BA02F1"/>
    <w:rsid w:val="00BA7C62"/>
    <w:rsid w:val="00BB1501"/>
    <w:rsid w:val="00BB29CD"/>
    <w:rsid w:val="00C336E8"/>
    <w:rsid w:val="00C37B1E"/>
    <w:rsid w:val="00C43189"/>
    <w:rsid w:val="00C437BD"/>
    <w:rsid w:val="00C61061"/>
    <w:rsid w:val="00C70DBD"/>
    <w:rsid w:val="00C96EE4"/>
    <w:rsid w:val="00CA29C1"/>
    <w:rsid w:val="00CB1954"/>
    <w:rsid w:val="00CD04E9"/>
    <w:rsid w:val="00CD0D4E"/>
    <w:rsid w:val="00CE1893"/>
    <w:rsid w:val="00D05D99"/>
    <w:rsid w:val="00D12FEC"/>
    <w:rsid w:val="00D2091A"/>
    <w:rsid w:val="00D44FB1"/>
    <w:rsid w:val="00D51CD0"/>
    <w:rsid w:val="00D60AFF"/>
    <w:rsid w:val="00D966D3"/>
    <w:rsid w:val="00DA16CA"/>
    <w:rsid w:val="00DA17C0"/>
    <w:rsid w:val="00DA342A"/>
    <w:rsid w:val="00DD502D"/>
    <w:rsid w:val="00DD78A5"/>
    <w:rsid w:val="00DE0831"/>
    <w:rsid w:val="00DE771F"/>
    <w:rsid w:val="00E110F2"/>
    <w:rsid w:val="00E11F4F"/>
    <w:rsid w:val="00E137DA"/>
    <w:rsid w:val="00E21BD2"/>
    <w:rsid w:val="00E477FA"/>
    <w:rsid w:val="00E73405"/>
    <w:rsid w:val="00E7641E"/>
    <w:rsid w:val="00E863B4"/>
    <w:rsid w:val="00EA339E"/>
    <w:rsid w:val="00EB6B74"/>
    <w:rsid w:val="00ED20EC"/>
    <w:rsid w:val="00EE1605"/>
    <w:rsid w:val="00EE2E5B"/>
    <w:rsid w:val="00F11C2B"/>
    <w:rsid w:val="00F14A3D"/>
    <w:rsid w:val="00F31E1E"/>
    <w:rsid w:val="00F42BCD"/>
    <w:rsid w:val="00F43FFD"/>
    <w:rsid w:val="00F47DE1"/>
    <w:rsid w:val="00F65B35"/>
    <w:rsid w:val="00F74E83"/>
    <w:rsid w:val="00F76AFE"/>
    <w:rsid w:val="00FD0C00"/>
    <w:rsid w:val="00FF4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3972AD"/>
  <w15:chartTrackingRefBased/>
  <w15:docId w15:val="{CA1B4557-FC24-4B8A-B159-A00943ACD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1501"/>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BB1501"/>
    <w:pPr>
      <w:keepNext/>
      <w:keepLines/>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uiPriority w:val="9"/>
    <w:unhideWhenUsed/>
    <w:qFormat/>
    <w:rsid w:val="00BA02F1"/>
    <w:pPr>
      <w:keepNext/>
      <w:keepLines/>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semiHidden/>
    <w:unhideWhenUsed/>
    <w:qFormat/>
    <w:rsid w:val="0055747A"/>
    <w:pPr>
      <w:keepNext/>
      <w:keepLines/>
      <w:spacing w:before="4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471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77471D"/>
    <w:rPr>
      <w:rFonts w:eastAsiaTheme="minorEastAsia"/>
      <w:kern w:val="0"/>
      <w:lang w:eastAsia="en-GB"/>
      <w14:ligatures w14:val="none"/>
    </w:rPr>
  </w:style>
  <w:style w:type="paragraph" w:styleId="NormalWeb">
    <w:name w:val="Normal (Web)"/>
    <w:basedOn w:val="Normal"/>
    <w:uiPriority w:val="99"/>
    <w:unhideWhenUsed/>
    <w:rsid w:val="00EB6B74"/>
    <w:pPr>
      <w:spacing w:before="100" w:beforeAutospacing="1" w:after="100" w:afterAutospacing="1" w:line="240" w:lineRule="auto"/>
    </w:pPr>
    <w:rPr>
      <w:rFonts w:ascii="Times New Roman" w:eastAsia="Times New Roman" w:hAnsi="Times New Roman" w:cs="Times New Roman"/>
      <w:kern w:val="0"/>
      <w:szCs w:val="24"/>
      <w:lang w:val="hu-HU" w:eastAsia="en-GB"/>
      <w14:ligatures w14:val="none"/>
    </w:rPr>
  </w:style>
  <w:style w:type="character" w:styleId="Strong">
    <w:name w:val="Strong"/>
    <w:basedOn w:val="DefaultParagraphFont"/>
    <w:uiPriority w:val="22"/>
    <w:qFormat/>
    <w:rsid w:val="00EB6B74"/>
    <w:rPr>
      <w:b/>
      <w:bCs/>
    </w:rPr>
  </w:style>
  <w:style w:type="character" w:customStyle="1" w:styleId="Heading1Char">
    <w:name w:val="Heading 1 Char"/>
    <w:basedOn w:val="DefaultParagraphFont"/>
    <w:link w:val="Heading1"/>
    <w:uiPriority w:val="9"/>
    <w:rsid w:val="00BB1501"/>
    <w:rPr>
      <w:rFonts w:ascii="Arial" w:eastAsiaTheme="majorEastAsia" w:hAnsi="Arial" w:cstheme="majorBidi"/>
      <w:b/>
      <w:color w:val="2F5496" w:themeColor="accent1" w:themeShade="BF"/>
      <w:sz w:val="24"/>
      <w:szCs w:val="32"/>
    </w:rPr>
  </w:style>
  <w:style w:type="character" w:customStyle="1" w:styleId="highlights">
    <w:name w:val="highlights"/>
    <w:basedOn w:val="DefaultParagraphFont"/>
    <w:rsid w:val="00AC55D2"/>
  </w:style>
  <w:style w:type="character" w:customStyle="1" w:styleId="Heading2Char">
    <w:name w:val="Heading 2 Char"/>
    <w:basedOn w:val="DefaultParagraphFont"/>
    <w:link w:val="Heading2"/>
    <w:uiPriority w:val="9"/>
    <w:rsid w:val="00BA02F1"/>
    <w:rPr>
      <w:rFonts w:ascii="Arial" w:eastAsiaTheme="majorEastAsia" w:hAnsi="Arial" w:cstheme="majorBidi"/>
      <w:color w:val="2F5496" w:themeColor="accent1" w:themeShade="BF"/>
      <w:sz w:val="24"/>
      <w:szCs w:val="26"/>
    </w:rPr>
  </w:style>
  <w:style w:type="paragraph" w:styleId="ListParagraph">
    <w:name w:val="List Paragraph"/>
    <w:basedOn w:val="Normal"/>
    <w:uiPriority w:val="34"/>
    <w:qFormat/>
    <w:rsid w:val="00B00892"/>
    <w:pPr>
      <w:numPr>
        <w:numId w:val="2"/>
      </w:numPr>
      <w:spacing w:after="160"/>
      <w:ind w:left="1434" w:hanging="357"/>
    </w:pPr>
  </w:style>
  <w:style w:type="character" w:styleId="Hyperlink">
    <w:name w:val="Hyperlink"/>
    <w:basedOn w:val="DefaultParagraphFont"/>
    <w:uiPriority w:val="99"/>
    <w:unhideWhenUsed/>
    <w:rsid w:val="00B00892"/>
    <w:rPr>
      <w:color w:val="0563C1" w:themeColor="hyperlink"/>
      <w:u w:val="single"/>
    </w:rPr>
  </w:style>
  <w:style w:type="character" w:styleId="UnresolvedMention">
    <w:name w:val="Unresolved Mention"/>
    <w:basedOn w:val="DefaultParagraphFont"/>
    <w:uiPriority w:val="99"/>
    <w:semiHidden/>
    <w:unhideWhenUsed/>
    <w:rsid w:val="00B00892"/>
    <w:rPr>
      <w:color w:val="605E5C"/>
      <w:shd w:val="clear" w:color="auto" w:fill="E1DFDD"/>
    </w:rPr>
  </w:style>
  <w:style w:type="paragraph" w:styleId="TOCHeading">
    <w:name w:val="TOC Heading"/>
    <w:basedOn w:val="Heading1"/>
    <w:next w:val="Normal"/>
    <w:uiPriority w:val="39"/>
    <w:unhideWhenUsed/>
    <w:qFormat/>
    <w:rsid w:val="009A4E8B"/>
    <w:pPr>
      <w:spacing w:before="240" w:line="259" w:lineRule="auto"/>
      <w:jc w:val="left"/>
      <w:outlineLvl w:val="9"/>
    </w:pPr>
    <w:rPr>
      <w:rFonts w:asciiTheme="majorHAnsi" w:hAnsiTheme="majorHAnsi"/>
      <w:b w:val="0"/>
      <w:kern w:val="0"/>
      <w:sz w:val="32"/>
      <w:lang w:eastAsia="en-GB"/>
      <w14:ligatures w14:val="none"/>
    </w:rPr>
  </w:style>
  <w:style w:type="paragraph" w:styleId="TOC1">
    <w:name w:val="toc 1"/>
    <w:basedOn w:val="Normal"/>
    <w:next w:val="Normal"/>
    <w:autoRedefine/>
    <w:uiPriority w:val="39"/>
    <w:unhideWhenUsed/>
    <w:rsid w:val="00E863B4"/>
    <w:pPr>
      <w:tabs>
        <w:tab w:val="right" w:leader="dot" w:pos="10456"/>
      </w:tabs>
      <w:spacing w:after="100" w:line="240" w:lineRule="auto"/>
    </w:pPr>
    <w:rPr>
      <w:b/>
      <w:bCs/>
      <w:noProof/>
    </w:rPr>
  </w:style>
  <w:style w:type="paragraph" w:styleId="TOC2">
    <w:name w:val="toc 2"/>
    <w:basedOn w:val="Normal"/>
    <w:next w:val="Normal"/>
    <w:autoRedefine/>
    <w:uiPriority w:val="39"/>
    <w:unhideWhenUsed/>
    <w:rsid w:val="00E863B4"/>
    <w:pPr>
      <w:tabs>
        <w:tab w:val="right" w:leader="dot" w:pos="10456"/>
      </w:tabs>
      <w:spacing w:after="100" w:line="240" w:lineRule="auto"/>
      <w:ind w:left="238"/>
    </w:pPr>
  </w:style>
  <w:style w:type="paragraph" w:styleId="Header">
    <w:name w:val="header"/>
    <w:basedOn w:val="Normal"/>
    <w:link w:val="HeaderChar"/>
    <w:uiPriority w:val="99"/>
    <w:unhideWhenUsed/>
    <w:rsid w:val="009A4E8B"/>
    <w:pPr>
      <w:tabs>
        <w:tab w:val="center" w:pos="4536"/>
        <w:tab w:val="right" w:pos="9072"/>
      </w:tabs>
      <w:spacing w:line="240" w:lineRule="auto"/>
    </w:pPr>
  </w:style>
  <w:style w:type="character" w:customStyle="1" w:styleId="HeaderChar">
    <w:name w:val="Header Char"/>
    <w:basedOn w:val="DefaultParagraphFont"/>
    <w:link w:val="Header"/>
    <w:uiPriority w:val="99"/>
    <w:rsid w:val="009A4E8B"/>
    <w:rPr>
      <w:rFonts w:ascii="Arial" w:hAnsi="Arial"/>
      <w:sz w:val="24"/>
    </w:rPr>
  </w:style>
  <w:style w:type="paragraph" w:styleId="Footer">
    <w:name w:val="footer"/>
    <w:basedOn w:val="Normal"/>
    <w:link w:val="FooterChar"/>
    <w:uiPriority w:val="99"/>
    <w:unhideWhenUsed/>
    <w:rsid w:val="009A4E8B"/>
    <w:pPr>
      <w:tabs>
        <w:tab w:val="center" w:pos="4536"/>
        <w:tab w:val="right" w:pos="9072"/>
      </w:tabs>
      <w:spacing w:line="240" w:lineRule="auto"/>
    </w:pPr>
  </w:style>
  <w:style w:type="character" w:customStyle="1" w:styleId="FooterChar">
    <w:name w:val="Footer Char"/>
    <w:basedOn w:val="DefaultParagraphFont"/>
    <w:link w:val="Footer"/>
    <w:uiPriority w:val="99"/>
    <w:rsid w:val="009A4E8B"/>
    <w:rPr>
      <w:rFonts w:ascii="Arial" w:hAnsi="Arial"/>
      <w:sz w:val="24"/>
    </w:rPr>
  </w:style>
  <w:style w:type="character" w:customStyle="1" w:styleId="Heading3Char">
    <w:name w:val="Heading 3 Char"/>
    <w:basedOn w:val="DefaultParagraphFont"/>
    <w:link w:val="Heading3"/>
    <w:uiPriority w:val="9"/>
    <w:semiHidden/>
    <w:rsid w:val="0055747A"/>
    <w:rPr>
      <w:rFonts w:ascii="Arial" w:eastAsiaTheme="majorEastAsia" w:hAnsi="Arial" w:cstheme="majorBidi"/>
      <w: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246196">
      <w:bodyDiv w:val="1"/>
      <w:marLeft w:val="0"/>
      <w:marRight w:val="0"/>
      <w:marTop w:val="0"/>
      <w:marBottom w:val="0"/>
      <w:divBdr>
        <w:top w:val="none" w:sz="0" w:space="0" w:color="auto"/>
        <w:left w:val="none" w:sz="0" w:space="0" w:color="auto"/>
        <w:bottom w:val="none" w:sz="0" w:space="0" w:color="auto"/>
        <w:right w:val="none" w:sz="0" w:space="0" w:color="auto"/>
      </w:divBdr>
      <w:divsChild>
        <w:div w:id="1417434999">
          <w:marLeft w:val="0"/>
          <w:marRight w:val="0"/>
          <w:marTop w:val="0"/>
          <w:marBottom w:val="0"/>
          <w:divBdr>
            <w:top w:val="none" w:sz="0" w:space="0" w:color="auto"/>
            <w:left w:val="none" w:sz="0" w:space="0" w:color="auto"/>
            <w:bottom w:val="none" w:sz="0" w:space="0" w:color="auto"/>
            <w:right w:val="none" w:sz="0" w:space="0" w:color="auto"/>
          </w:divBdr>
          <w:divsChild>
            <w:div w:id="128674822">
              <w:marLeft w:val="0"/>
              <w:marRight w:val="0"/>
              <w:marTop w:val="0"/>
              <w:marBottom w:val="0"/>
              <w:divBdr>
                <w:top w:val="none" w:sz="0" w:space="0" w:color="auto"/>
                <w:left w:val="none" w:sz="0" w:space="0" w:color="auto"/>
                <w:bottom w:val="none" w:sz="0" w:space="0" w:color="auto"/>
                <w:right w:val="none" w:sz="0" w:space="0" w:color="auto"/>
              </w:divBdr>
              <w:divsChild>
                <w:div w:id="1517115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029262">
      <w:bodyDiv w:val="1"/>
      <w:marLeft w:val="0"/>
      <w:marRight w:val="0"/>
      <w:marTop w:val="0"/>
      <w:marBottom w:val="0"/>
      <w:divBdr>
        <w:top w:val="none" w:sz="0" w:space="0" w:color="auto"/>
        <w:left w:val="none" w:sz="0" w:space="0" w:color="auto"/>
        <w:bottom w:val="none" w:sz="0" w:space="0" w:color="auto"/>
        <w:right w:val="none" w:sz="0" w:space="0" w:color="auto"/>
      </w:divBdr>
      <w:divsChild>
        <w:div w:id="1834563698">
          <w:marLeft w:val="0"/>
          <w:marRight w:val="0"/>
          <w:marTop w:val="0"/>
          <w:marBottom w:val="0"/>
          <w:divBdr>
            <w:top w:val="none" w:sz="0" w:space="0" w:color="auto"/>
            <w:left w:val="none" w:sz="0" w:space="0" w:color="auto"/>
            <w:bottom w:val="none" w:sz="0" w:space="0" w:color="auto"/>
            <w:right w:val="none" w:sz="0" w:space="0" w:color="auto"/>
          </w:divBdr>
        </w:div>
      </w:divsChild>
    </w:div>
    <w:div w:id="449714358">
      <w:bodyDiv w:val="1"/>
      <w:marLeft w:val="0"/>
      <w:marRight w:val="0"/>
      <w:marTop w:val="0"/>
      <w:marBottom w:val="0"/>
      <w:divBdr>
        <w:top w:val="none" w:sz="0" w:space="0" w:color="auto"/>
        <w:left w:val="none" w:sz="0" w:space="0" w:color="auto"/>
        <w:bottom w:val="none" w:sz="0" w:space="0" w:color="auto"/>
        <w:right w:val="none" w:sz="0" w:space="0" w:color="auto"/>
      </w:divBdr>
      <w:divsChild>
        <w:div w:id="2077974402">
          <w:marLeft w:val="0"/>
          <w:marRight w:val="0"/>
          <w:marTop w:val="0"/>
          <w:marBottom w:val="0"/>
          <w:divBdr>
            <w:top w:val="none" w:sz="0" w:space="0" w:color="auto"/>
            <w:left w:val="none" w:sz="0" w:space="0" w:color="auto"/>
            <w:bottom w:val="none" w:sz="0" w:space="0" w:color="auto"/>
            <w:right w:val="none" w:sz="0" w:space="0" w:color="auto"/>
          </w:divBdr>
        </w:div>
      </w:divsChild>
    </w:div>
    <w:div w:id="890772418">
      <w:bodyDiv w:val="1"/>
      <w:marLeft w:val="0"/>
      <w:marRight w:val="0"/>
      <w:marTop w:val="0"/>
      <w:marBottom w:val="0"/>
      <w:divBdr>
        <w:top w:val="none" w:sz="0" w:space="0" w:color="auto"/>
        <w:left w:val="none" w:sz="0" w:space="0" w:color="auto"/>
        <w:bottom w:val="none" w:sz="0" w:space="0" w:color="auto"/>
        <w:right w:val="none" w:sz="0" w:space="0" w:color="auto"/>
      </w:divBdr>
      <w:divsChild>
        <w:div w:id="157770530">
          <w:marLeft w:val="0"/>
          <w:marRight w:val="0"/>
          <w:marTop w:val="0"/>
          <w:marBottom w:val="0"/>
          <w:divBdr>
            <w:top w:val="none" w:sz="0" w:space="0" w:color="auto"/>
            <w:left w:val="none" w:sz="0" w:space="0" w:color="auto"/>
            <w:bottom w:val="none" w:sz="0" w:space="0" w:color="auto"/>
            <w:right w:val="none" w:sz="0" w:space="0" w:color="auto"/>
          </w:divBdr>
        </w:div>
      </w:divsChild>
    </w:div>
    <w:div w:id="1632710161">
      <w:bodyDiv w:val="1"/>
      <w:marLeft w:val="0"/>
      <w:marRight w:val="0"/>
      <w:marTop w:val="0"/>
      <w:marBottom w:val="0"/>
      <w:divBdr>
        <w:top w:val="none" w:sz="0" w:space="0" w:color="auto"/>
        <w:left w:val="none" w:sz="0" w:space="0" w:color="auto"/>
        <w:bottom w:val="none" w:sz="0" w:space="0" w:color="auto"/>
        <w:right w:val="none" w:sz="0" w:space="0" w:color="auto"/>
      </w:divBdr>
      <w:divsChild>
        <w:div w:id="279532175">
          <w:marLeft w:val="0"/>
          <w:marRight w:val="0"/>
          <w:marTop w:val="0"/>
          <w:marBottom w:val="0"/>
          <w:divBdr>
            <w:top w:val="none" w:sz="0" w:space="0" w:color="auto"/>
            <w:left w:val="none" w:sz="0" w:space="0" w:color="auto"/>
            <w:bottom w:val="none" w:sz="0" w:space="0" w:color="auto"/>
            <w:right w:val="none" w:sz="0" w:space="0" w:color="auto"/>
          </w:divBdr>
        </w:div>
      </w:divsChild>
    </w:div>
    <w:div w:id="1890221798">
      <w:bodyDiv w:val="1"/>
      <w:marLeft w:val="0"/>
      <w:marRight w:val="0"/>
      <w:marTop w:val="0"/>
      <w:marBottom w:val="0"/>
      <w:divBdr>
        <w:top w:val="none" w:sz="0" w:space="0" w:color="auto"/>
        <w:left w:val="none" w:sz="0" w:space="0" w:color="auto"/>
        <w:bottom w:val="none" w:sz="0" w:space="0" w:color="auto"/>
        <w:right w:val="none" w:sz="0" w:space="0" w:color="auto"/>
      </w:divBdr>
      <w:divsChild>
        <w:div w:id="21050345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va-portal.org/smash/get/diva2:1538641/FULLTEXT01.pdf" TargetMode="External"/><Relationship Id="rId18" Type="http://schemas.openxmlformats.org/officeDocument/2006/relationships/hyperlink" Target="https://oapub.org/soc/index.php/EJHRMS/article/view/1549/2126" TargetMode="External"/><Relationship Id="rId26" Type="http://schemas.openxmlformats.org/officeDocument/2006/relationships/hyperlink" Target="http://elib.uacu.edu.ua/xmlui/handle/123456789/167%20" TargetMode="External"/><Relationship Id="rId39" Type="http://schemas.openxmlformats.org/officeDocument/2006/relationships/theme" Target="theme/theme1.xml"/><Relationship Id="rId21" Type="http://schemas.openxmlformats.org/officeDocument/2006/relationships/hyperlink" Target="https://doi.org/10.1108/ijchm-05-2022-0551" TargetMode="External"/><Relationship Id="rId34" Type="http://schemas.openxmlformats.org/officeDocument/2006/relationships/hyperlink" Target="https://academic.oup.com/policyandsociety/article/41/1/155/6512154" TargetMode="External"/><Relationship Id="rId7" Type="http://schemas.openxmlformats.org/officeDocument/2006/relationships/footnotes" Target="footnotes.xml"/><Relationship Id="rId12" Type="http://schemas.openxmlformats.org/officeDocument/2006/relationships/hyperlink" Target="https://doi.org/10.1108/ijchm-04-2021-0545" TargetMode="External"/><Relationship Id="rId17" Type="http://schemas.openxmlformats.org/officeDocument/2006/relationships/hyperlink" Target="https://www.econstor.eu/bitstream/10419/251067/1/1776157362.pdf" TargetMode="External"/><Relationship Id="rId25" Type="http://schemas.openxmlformats.org/officeDocument/2006/relationships/hyperlink" Target="https://www.mdpi.com/1660-4601/17/6/1920" TargetMode="External"/><Relationship Id="rId33" Type="http://schemas.openxmlformats.org/officeDocument/2006/relationships/hyperlink" Target="https://www.ajhtl.com/uploads/7/1/6/3/7163688/article_40_vol_9_2__2020_uj.pdf"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scholar.archive.org/work/apoa2cn6p5hndaibufplhegyqm/access/wayback/https:/nadre.ethernet.edu.et/record/19410/files/ZerfuErtiban.pdf" TargetMode="External"/><Relationship Id="rId20" Type="http://schemas.openxmlformats.org/officeDocument/2006/relationships/hyperlink" Target="https://doi.org/10.1108/tr-09-2019-0360" TargetMode="External"/><Relationship Id="rId29" Type="http://schemas.openxmlformats.org/officeDocument/2006/relationships/hyperlink" Target="https://doi.org/10.1108/ijchm-11-2021-141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08/pr-01-2019-0026" TargetMode="External"/><Relationship Id="rId24" Type="http://schemas.openxmlformats.org/officeDocument/2006/relationships/hyperlink" Target="https://doi.org/10.1108/mrr-03-2018-0126" TargetMode="External"/><Relationship Id="rId32" Type="http://schemas.openxmlformats.org/officeDocument/2006/relationships/hyperlink" Target="https://www.diva-portal.org/smash/get/diva2:1574875/FULLTEXT01.pdf" TargetMode="External"/><Relationship Id="rId37"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hoteliermiddleeast.com/people/women-in-hospitality-must-remember-their-worth-says-radisson-inclusivity-champion%20" TargetMode="External"/><Relationship Id="rId23" Type="http://schemas.openxmlformats.org/officeDocument/2006/relationships/hyperlink" Target="https://www.hotelmanagement-network.com/news/company-news/radisson-global-growth-2023/?cf-view" TargetMode="External"/><Relationship Id="rId28" Type="http://schemas.openxmlformats.org/officeDocument/2006/relationships/hyperlink" Target="https://doi.org/10.1108/ijchm-10-2020-1194" TargetMode="External"/><Relationship Id="rId36" Type="http://schemas.openxmlformats.org/officeDocument/2006/relationships/hyperlink" Target="http://elib.uacu.edu.ua/xmlui/handle/123456789/191" TargetMode="External"/><Relationship Id="rId10" Type="http://schemas.openxmlformats.org/officeDocument/2006/relationships/image" Target="media/image2.jpeg"/><Relationship Id="rId19" Type="http://schemas.openxmlformats.org/officeDocument/2006/relationships/hyperlink" Target="https://doi.org/10.1080/21639159.2022.2098157" TargetMode="External"/><Relationship Id="rId31" Type="http://schemas.openxmlformats.org/officeDocument/2006/relationships/hyperlink" Target="https://doi.org/10.1177/1938965520923961"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hbr.org/2023/02/making-performance-reviews-fairer-in-a-hybrid-workplace" TargetMode="External"/><Relationship Id="rId22" Type="http://schemas.openxmlformats.org/officeDocument/2006/relationships/hyperlink" Target="https://www.cio.com/article/1286468/it-to-thank-for-most-of-radisson-hotel-groups-business-initiatives.html" TargetMode="External"/><Relationship Id="rId27" Type="http://schemas.openxmlformats.org/officeDocument/2006/relationships/hyperlink" Target="https://www.hrkatha.com/features/how-radisson-hotels-group-makes-its-fresh-talent-pool-future-ready/" TargetMode="External"/><Relationship Id="rId30" Type="http://schemas.openxmlformats.org/officeDocument/2006/relationships/hyperlink" Target="https://www.theseus.fi/handle/10024/339182" TargetMode="External"/><Relationship Id="rId35" Type="http://schemas.openxmlformats.org/officeDocument/2006/relationships/hyperlink" Target="https://doi.org/10.1177/1096348019893043"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CB0039-F1A8-4572-A369-ADB6394807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1310</TotalTime>
  <Pages>13</Pages>
  <Words>4239</Words>
  <Characters>24166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Assignment Title</dc:subject>
  <dc:creator>Fruzsina Valoczki (2223630)</dc:creator>
  <cp:keywords/>
  <dc:description/>
  <cp:lastModifiedBy>Fruzsina Valoczki (2223630)</cp:lastModifiedBy>
  <cp:revision>24</cp:revision>
  <dcterms:created xsi:type="dcterms:W3CDTF">2024-02-08T17:20:00Z</dcterms:created>
  <dcterms:modified xsi:type="dcterms:W3CDTF">2024-03-02T08:30:00Z</dcterms:modified>
</cp:coreProperties>
</file>