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6C5A164F" w14:textId="3DD5C17E" w:rsidR="00990994" w:rsidRDefault="00990994" w:rsidP="00224DF0">
      <w:pPr>
        <w:spacing w:after="165" w:line="360" w:lineRule="auto"/>
        <w:jc w:val="center"/>
        <w:rPr>
          <w:rFonts w:ascii="Tahoma" w:hAnsi="Tahoma" w:cs="Tahoma"/>
          <w:color w:val="000000"/>
          <w:sz w:val="40"/>
          <w:szCs w:val="40"/>
        </w:rPr>
      </w:pPr>
      <w:bookmarkStart w:id="0" w:name="_GoBack"/>
      <w:bookmarkEnd w:id="0"/>
    </w:p>
    <w:p w14:paraId="00AB50A0" w14:textId="7302F125" w:rsidR="004E19CD" w:rsidRDefault="004E19CD" w:rsidP="004E19CD">
      <w:pPr>
        <w:spacing w:after="0"/>
        <w:ind w:left="11" w:hanging="10"/>
        <w:jc w:val="center"/>
      </w:pPr>
      <w:r>
        <w:rPr>
          <w:rFonts w:ascii="Times New Roman" w:eastAsia="Times New Roman" w:hAnsi="Times New Roman" w:cs="Times New Roman"/>
          <w:b/>
          <w:sz w:val="28"/>
        </w:rPr>
        <w:t>MODULE:</w:t>
      </w:r>
      <w:r>
        <w:rPr>
          <w:rFonts w:ascii="Arial" w:eastAsia="Arial" w:hAnsi="Arial" w:cs="Arial"/>
          <w:b/>
          <w:sz w:val="40"/>
        </w:rPr>
        <w:t xml:space="preserve"> </w:t>
      </w:r>
      <w:r>
        <w:rPr>
          <w:rFonts w:ascii="Times New Roman" w:eastAsia="Times New Roman" w:hAnsi="Times New Roman" w:cs="Times New Roman"/>
          <w:b/>
          <w:sz w:val="28"/>
        </w:rPr>
        <w:t xml:space="preserve">BMSK6005 </w:t>
      </w:r>
    </w:p>
    <w:p w14:paraId="4740B13D" w14:textId="77777777" w:rsidR="004E19CD" w:rsidRDefault="004E19CD" w:rsidP="004E19CD">
      <w:pPr>
        <w:spacing w:after="210"/>
        <w:ind w:left="11" w:right="3" w:hanging="10"/>
        <w:jc w:val="center"/>
      </w:pPr>
      <w:r>
        <w:rPr>
          <w:rFonts w:ascii="Times New Roman" w:eastAsia="Times New Roman" w:hAnsi="Times New Roman" w:cs="Times New Roman"/>
          <w:b/>
          <w:sz w:val="28"/>
        </w:rPr>
        <w:t xml:space="preserve">  COACHING &amp; MENTORING SKILLS FOR THE WORKPLACE </w:t>
      </w:r>
    </w:p>
    <w:p w14:paraId="192972BA" w14:textId="2F8721F4" w:rsidR="006B6FF0" w:rsidRDefault="004E19CD" w:rsidP="00224DF0">
      <w:pPr>
        <w:spacing w:after="165" w:line="360" w:lineRule="auto"/>
        <w:jc w:val="center"/>
        <w:rPr>
          <w:rFonts w:ascii="Tahoma" w:hAnsi="Tahoma" w:cs="Tahoma"/>
          <w:color w:val="000000"/>
          <w:sz w:val="40"/>
          <w:szCs w:val="40"/>
        </w:rPr>
      </w:pPr>
      <w:r>
        <w:rPr>
          <w:rFonts w:ascii="Tahoma" w:hAnsi="Tahoma" w:cs="Tahoma"/>
          <w:color w:val="000000"/>
          <w:sz w:val="40"/>
          <w:szCs w:val="40"/>
        </w:rPr>
        <w:t>Name:</w:t>
      </w:r>
      <w:r w:rsidR="00D348A5">
        <w:rPr>
          <w:rFonts w:ascii="Tahoma" w:hAnsi="Tahoma" w:cs="Tahoma"/>
          <w:color w:val="000000"/>
          <w:sz w:val="40"/>
          <w:szCs w:val="40"/>
        </w:rPr>
        <w:t xml:space="preserve"> Noor Ali</w:t>
      </w:r>
    </w:p>
    <w:p w14:paraId="07CB8928" w14:textId="6C6F4A45" w:rsidR="004E19CD" w:rsidRDefault="004E19CD" w:rsidP="00224DF0">
      <w:pPr>
        <w:spacing w:after="165" w:line="360" w:lineRule="auto"/>
        <w:jc w:val="center"/>
        <w:rPr>
          <w:rFonts w:ascii="Tahoma" w:hAnsi="Tahoma" w:cs="Tahoma"/>
          <w:color w:val="000000"/>
          <w:sz w:val="40"/>
          <w:szCs w:val="40"/>
        </w:rPr>
      </w:pPr>
      <w:r>
        <w:rPr>
          <w:rFonts w:ascii="Tahoma" w:hAnsi="Tahoma" w:cs="Tahoma"/>
          <w:color w:val="000000"/>
          <w:sz w:val="40"/>
          <w:szCs w:val="40"/>
        </w:rPr>
        <w:t>ID:</w:t>
      </w:r>
      <w:r w:rsidR="00D348A5">
        <w:rPr>
          <w:rFonts w:ascii="Tahoma" w:hAnsi="Tahoma" w:cs="Tahoma"/>
          <w:color w:val="000000"/>
          <w:sz w:val="40"/>
          <w:szCs w:val="40"/>
        </w:rPr>
        <w:t xml:space="preserve"> 1605422</w:t>
      </w:r>
    </w:p>
    <w:p w14:paraId="77B100C6" w14:textId="43F5C872" w:rsidR="004E19CD" w:rsidRPr="00A930CB" w:rsidRDefault="004E19CD" w:rsidP="00224DF0">
      <w:pPr>
        <w:spacing w:after="165" w:line="360" w:lineRule="auto"/>
        <w:jc w:val="center"/>
        <w:rPr>
          <w:rFonts w:ascii="Tahoma" w:hAnsi="Tahoma" w:cs="Tahoma"/>
          <w:color w:val="000000"/>
          <w:sz w:val="40"/>
          <w:szCs w:val="40"/>
        </w:rPr>
      </w:pPr>
      <w:r>
        <w:rPr>
          <w:rFonts w:ascii="Tahoma" w:hAnsi="Tahoma" w:cs="Tahoma"/>
          <w:color w:val="000000"/>
          <w:sz w:val="40"/>
          <w:szCs w:val="40"/>
        </w:rPr>
        <w:t>Tutor:</w:t>
      </w:r>
      <w:r w:rsidR="00D348A5">
        <w:rPr>
          <w:rFonts w:ascii="Tahoma" w:hAnsi="Tahoma" w:cs="Tahoma"/>
          <w:color w:val="000000"/>
          <w:sz w:val="40"/>
          <w:szCs w:val="40"/>
        </w:rPr>
        <w:t xml:space="preserve"> Joanna Walsh</w:t>
      </w:r>
    </w:p>
    <w:p w14:paraId="25F7432A" w14:textId="77777777" w:rsidR="00224DF0" w:rsidRDefault="00224DF0" w:rsidP="00990994">
      <w:pPr>
        <w:rPr>
          <w:rFonts w:ascii="Tahoma" w:hAnsi="Tahoma" w:cs="Tahoma"/>
          <w:color w:val="000000"/>
          <w:sz w:val="40"/>
          <w:szCs w:val="40"/>
        </w:rPr>
      </w:pPr>
    </w:p>
    <w:p w14:paraId="5947A47F" w14:textId="6EBB63F9" w:rsidR="00990994" w:rsidRPr="00AF4A77" w:rsidRDefault="00990994" w:rsidP="00990994">
      <w:pPr>
        <w:rPr>
          <w:rFonts w:ascii="Tahoma" w:hAnsi="Tahoma" w:cs="Tahoma"/>
          <w:color w:val="000000"/>
          <w:sz w:val="24"/>
          <w:szCs w:val="24"/>
        </w:rPr>
      </w:pPr>
      <w:r>
        <w:rPr>
          <w:rFonts w:ascii="Tahoma" w:hAnsi="Tahoma" w:cs="Tahoma"/>
          <w:color w:val="000000"/>
          <w:sz w:val="24"/>
          <w:szCs w:val="24"/>
        </w:rPr>
        <w:br w:type="page"/>
      </w:r>
    </w:p>
    <w:sdt>
      <w:sdtPr>
        <w:rPr>
          <w:rFonts w:ascii="Times New Roman" w:eastAsiaTheme="minorHAnsi" w:hAnsi="Times New Roman" w:cs="Times New Roman"/>
          <w:color w:val="auto"/>
          <w:sz w:val="24"/>
          <w:szCs w:val="22"/>
          <w:lang w:val="en-GB"/>
        </w:rPr>
        <w:id w:val="1199351396"/>
        <w:docPartObj>
          <w:docPartGallery w:val="Table of Contents"/>
          <w:docPartUnique/>
        </w:docPartObj>
      </w:sdtPr>
      <w:sdtEndPr>
        <w:rPr>
          <w:b/>
          <w:bCs/>
          <w:noProof/>
        </w:rPr>
      </w:sdtEndPr>
      <w:sdtContent>
        <w:p w14:paraId="2C7E7441" w14:textId="77777777" w:rsidR="00990994" w:rsidRPr="006B7A4B" w:rsidRDefault="00990994" w:rsidP="00990994">
          <w:pPr>
            <w:pStyle w:val="TOCHeading"/>
            <w:pBdr>
              <w:bottom w:val="single" w:sz="4" w:space="1" w:color="auto"/>
            </w:pBdr>
            <w:spacing w:line="600" w:lineRule="auto"/>
            <w:jc w:val="center"/>
            <w:rPr>
              <w:rFonts w:ascii="Times New Roman" w:hAnsi="Times New Roman" w:cs="Times New Roman"/>
              <w:szCs w:val="22"/>
            </w:rPr>
          </w:pPr>
          <w:r w:rsidRPr="006B7A4B">
            <w:rPr>
              <w:rFonts w:ascii="Times New Roman" w:hAnsi="Times New Roman" w:cs="Times New Roman"/>
              <w:b/>
              <w:szCs w:val="22"/>
            </w:rPr>
            <w:t>Table of Contents</w:t>
          </w:r>
        </w:p>
        <w:p w14:paraId="1C139D9E" w14:textId="77777777" w:rsidR="00990994" w:rsidRDefault="00990994" w:rsidP="00990994">
          <w:pPr>
            <w:pStyle w:val="TOC2"/>
            <w:tabs>
              <w:tab w:val="right" w:leader="dot" w:pos="9350"/>
            </w:tabs>
            <w:spacing w:line="600" w:lineRule="auto"/>
            <w:ind w:left="0"/>
            <w:rPr>
              <w:noProof/>
            </w:rPr>
          </w:pPr>
          <w:r w:rsidRPr="006B7A4B">
            <w:rPr>
              <w:rFonts w:ascii="Times New Roman" w:hAnsi="Times New Roman" w:cs="Times New Roman"/>
              <w:sz w:val="24"/>
            </w:rPr>
            <w:t xml:space="preserve"> </w:t>
          </w:r>
          <w:r w:rsidRPr="006B7A4B">
            <w:rPr>
              <w:rFonts w:ascii="Times New Roman" w:hAnsi="Times New Roman" w:cs="Times New Roman"/>
              <w:sz w:val="24"/>
            </w:rPr>
            <w:fldChar w:fldCharType="begin"/>
          </w:r>
          <w:r w:rsidRPr="006B7A4B">
            <w:rPr>
              <w:rFonts w:ascii="Times New Roman" w:hAnsi="Times New Roman" w:cs="Times New Roman"/>
              <w:sz w:val="24"/>
            </w:rPr>
            <w:instrText xml:space="preserve"> TOC \o "1-3" \h \z \u </w:instrText>
          </w:r>
          <w:r w:rsidRPr="006B7A4B">
            <w:rPr>
              <w:rFonts w:ascii="Times New Roman" w:hAnsi="Times New Roman" w:cs="Times New Roman"/>
              <w:sz w:val="24"/>
            </w:rPr>
            <w:fldChar w:fldCharType="separate"/>
          </w:r>
        </w:p>
        <w:p w14:paraId="379282C0" w14:textId="2404851F" w:rsidR="00990994" w:rsidRDefault="00D348A5">
          <w:pPr>
            <w:pStyle w:val="TOC1"/>
            <w:tabs>
              <w:tab w:val="right" w:leader="dot" w:pos="9350"/>
            </w:tabs>
            <w:rPr>
              <w:rFonts w:eastAsiaTheme="minorEastAsia"/>
              <w:noProof/>
              <w:lang w:val="en-US"/>
            </w:rPr>
          </w:pPr>
          <w:hyperlink w:anchor="_Toc16557174" w:history="1">
            <w:r w:rsidR="00990994" w:rsidRPr="00C8629E">
              <w:rPr>
                <w:rStyle w:val="Hyperlink"/>
                <w:noProof/>
              </w:rPr>
              <w:t>Introduction</w:t>
            </w:r>
            <w:r w:rsidR="00990994">
              <w:rPr>
                <w:noProof/>
                <w:webHidden/>
              </w:rPr>
              <w:tab/>
            </w:r>
            <w:r w:rsidR="00990994">
              <w:rPr>
                <w:noProof/>
                <w:webHidden/>
              </w:rPr>
              <w:fldChar w:fldCharType="begin"/>
            </w:r>
            <w:r w:rsidR="00990994">
              <w:rPr>
                <w:noProof/>
                <w:webHidden/>
              </w:rPr>
              <w:instrText xml:space="preserve"> PAGEREF _Toc16557174 \h </w:instrText>
            </w:r>
            <w:r w:rsidR="00990994">
              <w:rPr>
                <w:noProof/>
                <w:webHidden/>
              </w:rPr>
            </w:r>
            <w:r w:rsidR="00990994">
              <w:rPr>
                <w:noProof/>
                <w:webHidden/>
              </w:rPr>
              <w:fldChar w:fldCharType="separate"/>
            </w:r>
            <w:r w:rsidR="00990994">
              <w:rPr>
                <w:noProof/>
                <w:webHidden/>
              </w:rPr>
              <w:t>2</w:t>
            </w:r>
            <w:r w:rsidR="00990994">
              <w:rPr>
                <w:noProof/>
                <w:webHidden/>
              </w:rPr>
              <w:fldChar w:fldCharType="end"/>
            </w:r>
          </w:hyperlink>
        </w:p>
        <w:p w14:paraId="0AAEDD1D" w14:textId="504B165E" w:rsidR="00990994" w:rsidRDefault="00D348A5">
          <w:pPr>
            <w:pStyle w:val="TOC1"/>
            <w:tabs>
              <w:tab w:val="right" w:leader="dot" w:pos="9350"/>
            </w:tabs>
            <w:rPr>
              <w:rFonts w:eastAsiaTheme="minorEastAsia"/>
              <w:noProof/>
              <w:lang w:val="en-US"/>
            </w:rPr>
          </w:pPr>
          <w:hyperlink w:anchor="_Toc16557175" w:history="1">
            <w:r w:rsidR="00990994" w:rsidRPr="00C8629E">
              <w:rPr>
                <w:rStyle w:val="Hyperlink"/>
                <w:noProof/>
              </w:rPr>
              <w:t>Background of Barclays Bank</w:t>
            </w:r>
            <w:r w:rsidR="00990994">
              <w:rPr>
                <w:noProof/>
                <w:webHidden/>
              </w:rPr>
              <w:tab/>
            </w:r>
            <w:r w:rsidR="00990994">
              <w:rPr>
                <w:noProof/>
                <w:webHidden/>
              </w:rPr>
              <w:fldChar w:fldCharType="begin"/>
            </w:r>
            <w:r w:rsidR="00990994">
              <w:rPr>
                <w:noProof/>
                <w:webHidden/>
              </w:rPr>
              <w:instrText xml:space="preserve"> PAGEREF _Toc16557175 \h </w:instrText>
            </w:r>
            <w:r w:rsidR="00990994">
              <w:rPr>
                <w:noProof/>
                <w:webHidden/>
              </w:rPr>
            </w:r>
            <w:r w:rsidR="00990994">
              <w:rPr>
                <w:noProof/>
                <w:webHidden/>
              </w:rPr>
              <w:fldChar w:fldCharType="separate"/>
            </w:r>
            <w:r w:rsidR="00990994">
              <w:rPr>
                <w:noProof/>
                <w:webHidden/>
              </w:rPr>
              <w:t>3</w:t>
            </w:r>
            <w:r w:rsidR="00990994">
              <w:rPr>
                <w:noProof/>
                <w:webHidden/>
              </w:rPr>
              <w:fldChar w:fldCharType="end"/>
            </w:r>
          </w:hyperlink>
        </w:p>
        <w:p w14:paraId="71656172" w14:textId="70F0013A" w:rsidR="00990994" w:rsidRDefault="00D348A5">
          <w:pPr>
            <w:pStyle w:val="TOC1"/>
            <w:tabs>
              <w:tab w:val="right" w:leader="dot" w:pos="9350"/>
            </w:tabs>
            <w:rPr>
              <w:rFonts w:eastAsiaTheme="minorEastAsia"/>
              <w:noProof/>
              <w:lang w:val="en-US"/>
            </w:rPr>
          </w:pPr>
          <w:hyperlink w:anchor="_Toc16557176" w:history="1">
            <w:r w:rsidR="00990994" w:rsidRPr="00C8629E">
              <w:rPr>
                <w:rStyle w:val="Hyperlink"/>
                <w:noProof/>
              </w:rPr>
              <w:t>Coaching and Mentoring at Barclays Bank</w:t>
            </w:r>
            <w:r w:rsidR="00990994">
              <w:rPr>
                <w:noProof/>
                <w:webHidden/>
              </w:rPr>
              <w:tab/>
            </w:r>
            <w:r w:rsidR="00990994">
              <w:rPr>
                <w:noProof/>
                <w:webHidden/>
              </w:rPr>
              <w:fldChar w:fldCharType="begin"/>
            </w:r>
            <w:r w:rsidR="00990994">
              <w:rPr>
                <w:noProof/>
                <w:webHidden/>
              </w:rPr>
              <w:instrText xml:space="preserve"> PAGEREF _Toc16557176 \h </w:instrText>
            </w:r>
            <w:r w:rsidR="00990994">
              <w:rPr>
                <w:noProof/>
                <w:webHidden/>
              </w:rPr>
            </w:r>
            <w:r w:rsidR="00990994">
              <w:rPr>
                <w:noProof/>
                <w:webHidden/>
              </w:rPr>
              <w:fldChar w:fldCharType="separate"/>
            </w:r>
            <w:r w:rsidR="00990994">
              <w:rPr>
                <w:noProof/>
                <w:webHidden/>
              </w:rPr>
              <w:t>4</w:t>
            </w:r>
            <w:r w:rsidR="00990994">
              <w:rPr>
                <w:noProof/>
                <w:webHidden/>
              </w:rPr>
              <w:fldChar w:fldCharType="end"/>
            </w:r>
          </w:hyperlink>
        </w:p>
        <w:p w14:paraId="5958504B" w14:textId="211D5AE0" w:rsidR="00990994" w:rsidRDefault="00D348A5">
          <w:pPr>
            <w:pStyle w:val="TOC1"/>
            <w:tabs>
              <w:tab w:val="right" w:leader="dot" w:pos="9350"/>
            </w:tabs>
            <w:rPr>
              <w:rFonts w:eastAsiaTheme="minorEastAsia"/>
              <w:noProof/>
              <w:lang w:val="en-US"/>
            </w:rPr>
          </w:pPr>
          <w:hyperlink w:anchor="_Toc16557177" w:history="1">
            <w:r w:rsidR="00990994" w:rsidRPr="00C8629E">
              <w:rPr>
                <w:rStyle w:val="Hyperlink"/>
                <w:noProof/>
              </w:rPr>
              <w:t>Individual and organisational benefits of coaching and mentoring.</w:t>
            </w:r>
            <w:r w:rsidR="00990994">
              <w:rPr>
                <w:noProof/>
                <w:webHidden/>
              </w:rPr>
              <w:tab/>
            </w:r>
            <w:r w:rsidR="00990994">
              <w:rPr>
                <w:noProof/>
                <w:webHidden/>
              </w:rPr>
              <w:fldChar w:fldCharType="begin"/>
            </w:r>
            <w:r w:rsidR="00990994">
              <w:rPr>
                <w:noProof/>
                <w:webHidden/>
              </w:rPr>
              <w:instrText xml:space="preserve"> PAGEREF _Toc16557177 \h </w:instrText>
            </w:r>
            <w:r w:rsidR="00990994">
              <w:rPr>
                <w:noProof/>
                <w:webHidden/>
              </w:rPr>
            </w:r>
            <w:r w:rsidR="00990994">
              <w:rPr>
                <w:noProof/>
                <w:webHidden/>
              </w:rPr>
              <w:fldChar w:fldCharType="separate"/>
            </w:r>
            <w:r w:rsidR="00990994">
              <w:rPr>
                <w:noProof/>
                <w:webHidden/>
              </w:rPr>
              <w:t>5</w:t>
            </w:r>
            <w:r w:rsidR="00990994">
              <w:rPr>
                <w:noProof/>
                <w:webHidden/>
              </w:rPr>
              <w:fldChar w:fldCharType="end"/>
            </w:r>
          </w:hyperlink>
        </w:p>
        <w:p w14:paraId="2C0D2D15" w14:textId="557EBA3C" w:rsidR="00990994" w:rsidRDefault="00D348A5">
          <w:pPr>
            <w:pStyle w:val="TOC1"/>
            <w:tabs>
              <w:tab w:val="right" w:leader="dot" w:pos="9350"/>
            </w:tabs>
            <w:rPr>
              <w:rFonts w:eastAsiaTheme="minorEastAsia"/>
              <w:noProof/>
              <w:lang w:val="en-US"/>
            </w:rPr>
          </w:pPr>
          <w:hyperlink w:anchor="_Toc16557178" w:history="1">
            <w:r w:rsidR="00990994" w:rsidRPr="00C8629E">
              <w:rPr>
                <w:rStyle w:val="Hyperlink"/>
                <w:noProof/>
              </w:rPr>
              <w:t>Costs and investment of coaching and mentoring</w:t>
            </w:r>
            <w:r w:rsidR="00990994">
              <w:rPr>
                <w:noProof/>
                <w:webHidden/>
              </w:rPr>
              <w:tab/>
            </w:r>
            <w:r w:rsidR="00990994">
              <w:rPr>
                <w:noProof/>
                <w:webHidden/>
              </w:rPr>
              <w:fldChar w:fldCharType="begin"/>
            </w:r>
            <w:r w:rsidR="00990994">
              <w:rPr>
                <w:noProof/>
                <w:webHidden/>
              </w:rPr>
              <w:instrText xml:space="preserve"> PAGEREF _Toc16557178 \h </w:instrText>
            </w:r>
            <w:r w:rsidR="00990994">
              <w:rPr>
                <w:noProof/>
                <w:webHidden/>
              </w:rPr>
            </w:r>
            <w:r w:rsidR="00990994">
              <w:rPr>
                <w:noProof/>
                <w:webHidden/>
              </w:rPr>
              <w:fldChar w:fldCharType="separate"/>
            </w:r>
            <w:r w:rsidR="00990994">
              <w:rPr>
                <w:noProof/>
                <w:webHidden/>
              </w:rPr>
              <w:t>6</w:t>
            </w:r>
            <w:r w:rsidR="00990994">
              <w:rPr>
                <w:noProof/>
                <w:webHidden/>
              </w:rPr>
              <w:fldChar w:fldCharType="end"/>
            </w:r>
          </w:hyperlink>
        </w:p>
        <w:p w14:paraId="10873E52" w14:textId="6FC76386" w:rsidR="00990994" w:rsidRDefault="00D348A5">
          <w:pPr>
            <w:pStyle w:val="TOC1"/>
            <w:tabs>
              <w:tab w:val="right" w:leader="dot" w:pos="9350"/>
            </w:tabs>
            <w:rPr>
              <w:rFonts w:eastAsiaTheme="minorEastAsia"/>
              <w:noProof/>
              <w:lang w:val="en-US"/>
            </w:rPr>
          </w:pPr>
          <w:hyperlink w:anchor="_Toc16557179" w:history="1">
            <w:r w:rsidR="00990994" w:rsidRPr="00C8629E">
              <w:rPr>
                <w:rStyle w:val="Hyperlink"/>
                <w:noProof/>
              </w:rPr>
              <w:t>Alternative strategies for developing and supporting employees</w:t>
            </w:r>
            <w:r w:rsidR="00990994">
              <w:rPr>
                <w:noProof/>
                <w:webHidden/>
              </w:rPr>
              <w:tab/>
            </w:r>
            <w:r w:rsidR="00990994">
              <w:rPr>
                <w:noProof/>
                <w:webHidden/>
              </w:rPr>
              <w:fldChar w:fldCharType="begin"/>
            </w:r>
            <w:r w:rsidR="00990994">
              <w:rPr>
                <w:noProof/>
                <w:webHidden/>
              </w:rPr>
              <w:instrText xml:space="preserve"> PAGEREF _Toc16557179 \h </w:instrText>
            </w:r>
            <w:r w:rsidR="00990994">
              <w:rPr>
                <w:noProof/>
                <w:webHidden/>
              </w:rPr>
            </w:r>
            <w:r w:rsidR="00990994">
              <w:rPr>
                <w:noProof/>
                <w:webHidden/>
              </w:rPr>
              <w:fldChar w:fldCharType="separate"/>
            </w:r>
            <w:r w:rsidR="00990994">
              <w:rPr>
                <w:noProof/>
                <w:webHidden/>
              </w:rPr>
              <w:t>7</w:t>
            </w:r>
            <w:r w:rsidR="00990994">
              <w:rPr>
                <w:noProof/>
                <w:webHidden/>
              </w:rPr>
              <w:fldChar w:fldCharType="end"/>
            </w:r>
          </w:hyperlink>
        </w:p>
        <w:p w14:paraId="2F6E9267" w14:textId="13A1F624" w:rsidR="00990994" w:rsidRDefault="00D348A5">
          <w:pPr>
            <w:pStyle w:val="TOC1"/>
            <w:tabs>
              <w:tab w:val="right" w:leader="dot" w:pos="9350"/>
            </w:tabs>
            <w:rPr>
              <w:rFonts w:eastAsiaTheme="minorEastAsia"/>
              <w:noProof/>
              <w:lang w:val="en-US"/>
            </w:rPr>
          </w:pPr>
          <w:hyperlink w:anchor="_Toc16557180" w:history="1">
            <w:r w:rsidR="00990994" w:rsidRPr="00C8629E">
              <w:rPr>
                <w:rStyle w:val="Hyperlink"/>
                <w:noProof/>
              </w:rPr>
              <w:t>Corporate objectives and the contribution of coaching and mentoring</w:t>
            </w:r>
            <w:r w:rsidR="00990994">
              <w:rPr>
                <w:noProof/>
                <w:webHidden/>
              </w:rPr>
              <w:tab/>
            </w:r>
            <w:r w:rsidR="00990994">
              <w:rPr>
                <w:noProof/>
                <w:webHidden/>
              </w:rPr>
              <w:fldChar w:fldCharType="begin"/>
            </w:r>
            <w:r w:rsidR="00990994">
              <w:rPr>
                <w:noProof/>
                <w:webHidden/>
              </w:rPr>
              <w:instrText xml:space="preserve"> PAGEREF _Toc16557180 \h </w:instrText>
            </w:r>
            <w:r w:rsidR="00990994">
              <w:rPr>
                <w:noProof/>
                <w:webHidden/>
              </w:rPr>
            </w:r>
            <w:r w:rsidR="00990994">
              <w:rPr>
                <w:noProof/>
                <w:webHidden/>
              </w:rPr>
              <w:fldChar w:fldCharType="separate"/>
            </w:r>
            <w:r w:rsidR="00990994">
              <w:rPr>
                <w:noProof/>
                <w:webHidden/>
              </w:rPr>
              <w:t>8</w:t>
            </w:r>
            <w:r w:rsidR="00990994">
              <w:rPr>
                <w:noProof/>
                <w:webHidden/>
              </w:rPr>
              <w:fldChar w:fldCharType="end"/>
            </w:r>
          </w:hyperlink>
        </w:p>
        <w:p w14:paraId="3FF33F40" w14:textId="17B92EE9" w:rsidR="00990994" w:rsidRDefault="00D348A5">
          <w:pPr>
            <w:pStyle w:val="TOC1"/>
            <w:tabs>
              <w:tab w:val="right" w:leader="dot" w:pos="9350"/>
            </w:tabs>
            <w:rPr>
              <w:rFonts w:eastAsiaTheme="minorEastAsia"/>
              <w:noProof/>
              <w:lang w:val="en-US"/>
            </w:rPr>
          </w:pPr>
          <w:hyperlink w:anchor="_Toc16557181" w:history="1">
            <w:r w:rsidR="00990994" w:rsidRPr="00C8629E">
              <w:rPr>
                <w:rStyle w:val="Hyperlink"/>
                <w:rFonts w:eastAsia="SimSun"/>
                <w:noProof/>
              </w:rPr>
              <w:t>Organisational, operational and individual barriers and strategies to overcome them.</w:t>
            </w:r>
            <w:r w:rsidR="00990994">
              <w:rPr>
                <w:noProof/>
                <w:webHidden/>
              </w:rPr>
              <w:tab/>
            </w:r>
            <w:r w:rsidR="00990994">
              <w:rPr>
                <w:noProof/>
                <w:webHidden/>
              </w:rPr>
              <w:fldChar w:fldCharType="begin"/>
            </w:r>
            <w:r w:rsidR="00990994">
              <w:rPr>
                <w:noProof/>
                <w:webHidden/>
              </w:rPr>
              <w:instrText xml:space="preserve"> PAGEREF _Toc16557181 \h </w:instrText>
            </w:r>
            <w:r w:rsidR="00990994">
              <w:rPr>
                <w:noProof/>
                <w:webHidden/>
              </w:rPr>
            </w:r>
            <w:r w:rsidR="00990994">
              <w:rPr>
                <w:noProof/>
                <w:webHidden/>
              </w:rPr>
              <w:fldChar w:fldCharType="separate"/>
            </w:r>
            <w:r w:rsidR="00990994">
              <w:rPr>
                <w:noProof/>
                <w:webHidden/>
              </w:rPr>
              <w:t>9</w:t>
            </w:r>
            <w:r w:rsidR="00990994">
              <w:rPr>
                <w:noProof/>
                <w:webHidden/>
              </w:rPr>
              <w:fldChar w:fldCharType="end"/>
            </w:r>
          </w:hyperlink>
        </w:p>
        <w:p w14:paraId="71CE5F2D" w14:textId="641A610F" w:rsidR="00990994" w:rsidRDefault="00D348A5">
          <w:pPr>
            <w:pStyle w:val="TOC1"/>
            <w:tabs>
              <w:tab w:val="right" w:leader="dot" w:pos="9350"/>
            </w:tabs>
            <w:rPr>
              <w:rFonts w:eastAsiaTheme="minorEastAsia"/>
              <w:noProof/>
              <w:lang w:val="en-US"/>
            </w:rPr>
          </w:pPr>
          <w:hyperlink w:anchor="_Toc16557182" w:history="1">
            <w:r w:rsidR="00990994" w:rsidRPr="00C8629E">
              <w:rPr>
                <w:rStyle w:val="Hyperlink"/>
                <w:noProof/>
              </w:rPr>
              <w:t>Strategies to overcome the barriers</w:t>
            </w:r>
            <w:r w:rsidR="00990994">
              <w:rPr>
                <w:noProof/>
                <w:webHidden/>
              </w:rPr>
              <w:tab/>
            </w:r>
            <w:r w:rsidR="00990994">
              <w:rPr>
                <w:noProof/>
                <w:webHidden/>
              </w:rPr>
              <w:fldChar w:fldCharType="begin"/>
            </w:r>
            <w:r w:rsidR="00990994">
              <w:rPr>
                <w:noProof/>
                <w:webHidden/>
              </w:rPr>
              <w:instrText xml:space="preserve"> PAGEREF _Toc16557182 \h </w:instrText>
            </w:r>
            <w:r w:rsidR="00990994">
              <w:rPr>
                <w:noProof/>
                <w:webHidden/>
              </w:rPr>
            </w:r>
            <w:r w:rsidR="00990994">
              <w:rPr>
                <w:noProof/>
                <w:webHidden/>
              </w:rPr>
              <w:fldChar w:fldCharType="separate"/>
            </w:r>
            <w:r w:rsidR="00990994">
              <w:rPr>
                <w:noProof/>
                <w:webHidden/>
              </w:rPr>
              <w:t>10</w:t>
            </w:r>
            <w:r w:rsidR="00990994">
              <w:rPr>
                <w:noProof/>
                <w:webHidden/>
              </w:rPr>
              <w:fldChar w:fldCharType="end"/>
            </w:r>
          </w:hyperlink>
        </w:p>
        <w:p w14:paraId="152634E4" w14:textId="2404B0FB" w:rsidR="00990994" w:rsidRDefault="00D348A5">
          <w:pPr>
            <w:pStyle w:val="TOC1"/>
            <w:tabs>
              <w:tab w:val="right" w:leader="dot" w:pos="9350"/>
            </w:tabs>
            <w:rPr>
              <w:rFonts w:eastAsiaTheme="minorEastAsia"/>
              <w:noProof/>
              <w:lang w:val="en-US"/>
            </w:rPr>
          </w:pPr>
          <w:hyperlink w:anchor="_Toc16557183" w:history="1">
            <w:r w:rsidR="00990994" w:rsidRPr="00C8629E">
              <w:rPr>
                <w:rStyle w:val="Hyperlink"/>
                <w:noProof/>
              </w:rPr>
              <w:t>Knowledge, skills and behaviors of an effective coach and mentor</w:t>
            </w:r>
            <w:r w:rsidR="00990994">
              <w:rPr>
                <w:noProof/>
                <w:webHidden/>
              </w:rPr>
              <w:tab/>
            </w:r>
            <w:r w:rsidR="00990994">
              <w:rPr>
                <w:noProof/>
                <w:webHidden/>
              </w:rPr>
              <w:fldChar w:fldCharType="begin"/>
            </w:r>
            <w:r w:rsidR="00990994">
              <w:rPr>
                <w:noProof/>
                <w:webHidden/>
              </w:rPr>
              <w:instrText xml:space="preserve"> PAGEREF _Toc16557183 \h </w:instrText>
            </w:r>
            <w:r w:rsidR="00990994">
              <w:rPr>
                <w:noProof/>
                <w:webHidden/>
              </w:rPr>
            </w:r>
            <w:r w:rsidR="00990994">
              <w:rPr>
                <w:noProof/>
                <w:webHidden/>
              </w:rPr>
              <w:fldChar w:fldCharType="separate"/>
            </w:r>
            <w:r w:rsidR="00990994">
              <w:rPr>
                <w:noProof/>
                <w:webHidden/>
              </w:rPr>
              <w:t>11</w:t>
            </w:r>
            <w:r w:rsidR="00990994">
              <w:rPr>
                <w:noProof/>
                <w:webHidden/>
              </w:rPr>
              <w:fldChar w:fldCharType="end"/>
            </w:r>
          </w:hyperlink>
        </w:p>
        <w:p w14:paraId="75C7C5E6" w14:textId="164E2276" w:rsidR="00990994" w:rsidRDefault="00D348A5">
          <w:pPr>
            <w:pStyle w:val="TOC1"/>
            <w:tabs>
              <w:tab w:val="right" w:leader="dot" w:pos="9350"/>
            </w:tabs>
            <w:rPr>
              <w:rFonts w:eastAsiaTheme="minorEastAsia"/>
              <w:noProof/>
              <w:lang w:val="en-US"/>
            </w:rPr>
          </w:pPr>
          <w:hyperlink w:anchor="_Toc16557184" w:history="1">
            <w:r w:rsidR="00990994" w:rsidRPr="00C8629E">
              <w:rPr>
                <w:rStyle w:val="Hyperlink"/>
                <w:noProof/>
              </w:rPr>
              <w:t>Evaluating my own Coaching and Mentoring skills</w:t>
            </w:r>
            <w:r w:rsidR="00990994">
              <w:rPr>
                <w:noProof/>
                <w:webHidden/>
              </w:rPr>
              <w:tab/>
            </w:r>
            <w:r w:rsidR="00990994">
              <w:rPr>
                <w:noProof/>
                <w:webHidden/>
              </w:rPr>
              <w:fldChar w:fldCharType="begin"/>
            </w:r>
            <w:r w:rsidR="00990994">
              <w:rPr>
                <w:noProof/>
                <w:webHidden/>
              </w:rPr>
              <w:instrText xml:space="preserve"> PAGEREF _Toc16557184 \h </w:instrText>
            </w:r>
            <w:r w:rsidR="00990994">
              <w:rPr>
                <w:noProof/>
                <w:webHidden/>
              </w:rPr>
            </w:r>
            <w:r w:rsidR="00990994">
              <w:rPr>
                <w:noProof/>
                <w:webHidden/>
              </w:rPr>
              <w:fldChar w:fldCharType="separate"/>
            </w:r>
            <w:r w:rsidR="00990994">
              <w:rPr>
                <w:noProof/>
                <w:webHidden/>
              </w:rPr>
              <w:t>12</w:t>
            </w:r>
            <w:r w:rsidR="00990994">
              <w:rPr>
                <w:noProof/>
                <w:webHidden/>
              </w:rPr>
              <w:fldChar w:fldCharType="end"/>
            </w:r>
          </w:hyperlink>
        </w:p>
        <w:p w14:paraId="0BFFF5CE" w14:textId="210EB09F" w:rsidR="00990994" w:rsidRDefault="00D348A5">
          <w:pPr>
            <w:pStyle w:val="TOC1"/>
            <w:tabs>
              <w:tab w:val="right" w:leader="dot" w:pos="9350"/>
            </w:tabs>
            <w:rPr>
              <w:rFonts w:eastAsiaTheme="minorEastAsia"/>
              <w:noProof/>
              <w:lang w:val="en-US"/>
            </w:rPr>
          </w:pPr>
          <w:hyperlink w:anchor="_Toc16557185" w:history="1">
            <w:r w:rsidR="00990994" w:rsidRPr="00C8629E">
              <w:rPr>
                <w:rStyle w:val="Hyperlink"/>
                <w:noProof/>
                <w:lang w:eastAsia="zh-CN"/>
              </w:rPr>
              <w:t>Personal Development Plan</w:t>
            </w:r>
            <w:r w:rsidR="00990994">
              <w:rPr>
                <w:noProof/>
                <w:webHidden/>
              </w:rPr>
              <w:tab/>
            </w:r>
            <w:r w:rsidR="00990994">
              <w:rPr>
                <w:noProof/>
                <w:webHidden/>
              </w:rPr>
              <w:fldChar w:fldCharType="begin"/>
            </w:r>
            <w:r w:rsidR="00990994">
              <w:rPr>
                <w:noProof/>
                <w:webHidden/>
              </w:rPr>
              <w:instrText xml:space="preserve"> PAGEREF _Toc16557185 \h </w:instrText>
            </w:r>
            <w:r w:rsidR="00990994">
              <w:rPr>
                <w:noProof/>
                <w:webHidden/>
              </w:rPr>
            </w:r>
            <w:r w:rsidR="00990994">
              <w:rPr>
                <w:noProof/>
                <w:webHidden/>
              </w:rPr>
              <w:fldChar w:fldCharType="separate"/>
            </w:r>
            <w:r w:rsidR="00990994">
              <w:rPr>
                <w:noProof/>
                <w:webHidden/>
              </w:rPr>
              <w:t>13</w:t>
            </w:r>
            <w:r w:rsidR="00990994">
              <w:rPr>
                <w:noProof/>
                <w:webHidden/>
              </w:rPr>
              <w:fldChar w:fldCharType="end"/>
            </w:r>
          </w:hyperlink>
        </w:p>
        <w:p w14:paraId="75858D04" w14:textId="5D3223C6" w:rsidR="00990994" w:rsidRDefault="00D348A5">
          <w:pPr>
            <w:pStyle w:val="TOC1"/>
            <w:tabs>
              <w:tab w:val="right" w:leader="dot" w:pos="9350"/>
            </w:tabs>
            <w:rPr>
              <w:rFonts w:eastAsiaTheme="minorEastAsia"/>
              <w:noProof/>
              <w:lang w:val="en-US"/>
            </w:rPr>
          </w:pPr>
          <w:hyperlink w:anchor="_Toc16557186" w:history="1">
            <w:r w:rsidR="00990994" w:rsidRPr="00C8629E">
              <w:rPr>
                <w:rStyle w:val="Hyperlink"/>
                <w:noProof/>
                <w:lang w:eastAsia="zh-CN"/>
              </w:rPr>
              <w:t>Conclusion</w:t>
            </w:r>
            <w:r w:rsidR="00990994">
              <w:rPr>
                <w:noProof/>
                <w:webHidden/>
              </w:rPr>
              <w:tab/>
            </w:r>
            <w:r w:rsidR="00990994">
              <w:rPr>
                <w:noProof/>
                <w:webHidden/>
              </w:rPr>
              <w:fldChar w:fldCharType="begin"/>
            </w:r>
            <w:r w:rsidR="00990994">
              <w:rPr>
                <w:noProof/>
                <w:webHidden/>
              </w:rPr>
              <w:instrText xml:space="preserve"> PAGEREF _Toc16557186 \h </w:instrText>
            </w:r>
            <w:r w:rsidR="00990994">
              <w:rPr>
                <w:noProof/>
                <w:webHidden/>
              </w:rPr>
            </w:r>
            <w:r w:rsidR="00990994">
              <w:rPr>
                <w:noProof/>
                <w:webHidden/>
              </w:rPr>
              <w:fldChar w:fldCharType="separate"/>
            </w:r>
            <w:r w:rsidR="00990994">
              <w:rPr>
                <w:noProof/>
                <w:webHidden/>
              </w:rPr>
              <w:t>14</w:t>
            </w:r>
            <w:r w:rsidR="00990994">
              <w:rPr>
                <w:noProof/>
                <w:webHidden/>
              </w:rPr>
              <w:fldChar w:fldCharType="end"/>
            </w:r>
          </w:hyperlink>
        </w:p>
        <w:p w14:paraId="1F7FC09A" w14:textId="366B1359" w:rsidR="00990994" w:rsidRDefault="00D348A5">
          <w:pPr>
            <w:pStyle w:val="TOC1"/>
            <w:tabs>
              <w:tab w:val="right" w:leader="dot" w:pos="9350"/>
            </w:tabs>
            <w:rPr>
              <w:rFonts w:eastAsiaTheme="minorEastAsia"/>
              <w:noProof/>
              <w:lang w:val="en-US"/>
            </w:rPr>
          </w:pPr>
          <w:hyperlink w:anchor="_Toc16557187" w:history="1">
            <w:r w:rsidR="00990994" w:rsidRPr="00C8629E">
              <w:rPr>
                <w:rStyle w:val="Hyperlink"/>
                <w:noProof/>
                <w:lang w:eastAsia="zh-CN"/>
              </w:rPr>
              <w:t>References</w:t>
            </w:r>
            <w:r w:rsidR="00990994">
              <w:rPr>
                <w:noProof/>
                <w:webHidden/>
              </w:rPr>
              <w:tab/>
            </w:r>
            <w:r w:rsidR="00990994">
              <w:rPr>
                <w:noProof/>
                <w:webHidden/>
              </w:rPr>
              <w:fldChar w:fldCharType="begin"/>
            </w:r>
            <w:r w:rsidR="00990994">
              <w:rPr>
                <w:noProof/>
                <w:webHidden/>
              </w:rPr>
              <w:instrText xml:space="preserve"> PAGEREF _Toc16557187 \h </w:instrText>
            </w:r>
            <w:r w:rsidR="00990994">
              <w:rPr>
                <w:noProof/>
                <w:webHidden/>
              </w:rPr>
            </w:r>
            <w:r w:rsidR="00990994">
              <w:rPr>
                <w:noProof/>
                <w:webHidden/>
              </w:rPr>
              <w:fldChar w:fldCharType="separate"/>
            </w:r>
            <w:r w:rsidR="00990994">
              <w:rPr>
                <w:noProof/>
                <w:webHidden/>
              </w:rPr>
              <w:t>14</w:t>
            </w:r>
            <w:r w:rsidR="00990994">
              <w:rPr>
                <w:noProof/>
                <w:webHidden/>
              </w:rPr>
              <w:fldChar w:fldCharType="end"/>
            </w:r>
          </w:hyperlink>
        </w:p>
        <w:p w14:paraId="0D1B5C5A" w14:textId="799E81C3" w:rsidR="00FD5903" w:rsidRDefault="00990994" w:rsidP="00990994">
          <w:pPr>
            <w:rPr>
              <w:rFonts w:ascii="Times New Roman" w:hAnsi="Times New Roman" w:cs="Times New Roman"/>
              <w:b/>
              <w:bCs/>
              <w:noProof/>
              <w:sz w:val="24"/>
            </w:rPr>
          </w:pPr>
          <w:r w:rsidRPr="006B7A4B">
            <w:rPr>
              <w:rFonts w:ascii="Times New Roman" w:hAnsi="Times New Roman" w:cs="Times New Roman"/>
              <w:bCs/>
              <w:noProof/>
              <w:sz w:val="24"/>
            </w:rPr>
            <w:fldChar w:fldCharType="end"/>
          </w:r>
        </w:p>
      </w:sdtContent>
    </w:sdt>
    <w:p w14:paraId="50E51CDC" w14:textId="1B9D980D" w:rsidR="00990994" w:rsidRDefault="00990994" w:rsidP="00990994">
      <w:pPr>
        <w:rPr>
          <w:rFonts w:ascii="Times New Roman" w:hAnsi="Times New Roman" w:cs="Times New Roman"/>
          <w:b/>
          <w:bCs/>
          <w:noProof/>
          <w:sz w:val="24"/>
        </w:rPr>
      </w:pPr>
    </w:p>
    <w:p w14:paraId="07DEF521" w14:textId="44D20B42" w:rsidR="00990994" w:rsidRDefault="00990994" w:rsidP="00990994">
      <w:pPr>
        <w:rPr>
          <w:rFonts w:ascii="Times New Roman" w:hAnsi="Times New Roman" w:cs="Times New Roman"/>
          <w:b/>
          <w:bCs/>
          <w:noProof/>
          <w:sz w:val="24"/>
        </w:rPr>
      </w:pPr>
    </w:p>
    <w:p w14:paraId="4906B938" w14:textId="21FC75CF" w:rsidR="00990994" w:rsidRDefault="00990994" w:rsidP="00990994">
      <w:pPr>
        <w:rPr>
          <w:rFonts w:ascii="Times New Roman" w:hAnsi="Times New Roman" w:cs="Times New Roman"/>
          <w:b/>
          <w:bCs/>
          <w:noProof/>
          <w:sz w:val="24"/>
        </w:rPr>
      </w:pPr>
    </w:p>
    <w:p w14:paraId="6D403F38" w14:textId="3F23B2FC" w:rsidR="00990994" w:rsidRDefault="00990994" w:rsidP="00990994">
      <w:pPr>
        <w:rPr>
          <w:rFonts w:ascii="Times New Roman" w:hAnsi="Times New Roman" w:cs="Times New Roman"/>
          <w:b/>
          <w:bCs/>
          <w:noProof/>
          <w:sz w:val="24"/>
        </w:rPr>
      </w:pPr>
    </w:p>
    <w:p w14:paraId="5796413E" w14:textId="600947E8" w:rsidR="00990994" w:rsidRDefault="00990994" w:rsidP="00990994">
      <w:pPr>
        <w:rPr>
          <w:rFonts w:ascii="Times New Roman" w:hAnsi="Times New Roman" w:cs="Times New Roman"/>
          <w:b/>
          <w:bCs/>
          <w:noProof/>
          <w:sz w:val="24"/>
        </w:rPr>
      </w:pPr>
    </w:p>
    <w:p w14:paraId="5F186F6A" w14:textId="715ED23C" w:rsidR="00990994" w:rsidRDefault="00990994" w:rsidP="00990994">
      <w:pPr>
        <w:rPr>
          <w:rFonts w:ascii="Times New Roman" w:hAnsi="Times New Roman" w:cs="Times New Roman"/>
          <w:b/>
          <w:bCs/>
          <w:noProof/>
          <w:sz w:val="24"/>
        </w:rPr>
      </w:pPr>
    </w:p>
    <w:p w14:paraId="5DB44500" w14:textId="454C8561" w:rsidR="00990994" w:rsidRDefault="00990994" w:rsidP="00990994">
      <w:pPr>
        <w:rPr>
          <w:rFonts w:ascii="Times New Roman" w:hAnsi="Times New Roman" w:cs="Times New Roman"/>
          <w:b/>
          <w:bCs/>
          <w:noProof/>
          <w:sz w:val="24"/>
        </w:rPr>
      </w:pPr>
    </w:p>
    <w:p w14:paraId="23A5C038" w14:textId="6FE020D6" w:rsidR="00990994" w:rsidRDefault="00990994" w:rsidP="00990994">
      <w:pPr>
        <w:rPr>
          <w:rFonts w:ascii="Times New Roman" w:hAnsi="Times New Roman" w:cs="Times New Roman"/>
          <w:b/>
          <w:bCs/>
          <w:noProof/>
          <w:sz w:val="24"/>
        </w:rPr>
      </w:pPr>
    </w:p>
    <w:p w14:paraId="0458A8CF" w14:textId="77777777" w:rsidR="00990994" w:rsidRDefault="00990994" w:rsidP="00990994">
      <w:pPr>
        <w:rPr>
          <w:rFonts w:ascii="Times New Roman" w:hAnsi="Times New Roman" w:cs="Times New Roman"/>
          <w:b/>
          <w:bCs/>
          <w:noProof/>
          <w:sz w:val="24"/>
        </w:rPr>
      </w:pPr>
    </w:p>
    <w:p w14:paraId="146048A5" w14:textId="77777777" w:rsidR="00990994" w:rsidRDefault="00990994" w:rsidP="00990994">
      <w:pPr>
        <w:pStyle w:val="Heading1"/>
        <w:spacing w:line="360" w:lineRule="auto"/>
      </w:pPr>
      <w:bookmarkStart w:id="1" w:name="_Toc16557174"/>
      <w:r>
        <w:lastRenderedPageBreak/>
        <w:t>Introduction</w:t>
      </w:r>
      <w:bookmarkEnd w:id="1"/>
    </w:p>
    <w:p w14:paraId="4CCFAA3F" w14:textId="364279A1" w:rsidR="00990994" w:rsidRPr="00402D78" w:rsidRDefault="00990994" w:rsidP="00990994">
      <w:pPr>
        <w:spacing w:line="360" w:lineRule="auto"/>
        <w:jc w:val="both"/>
        <w:rPr>
          <w:sz w:val="24"/>
          <w:szCs w:val="24"/>
        </w:rPr>
      </w:pPr>
      <w:r w:rsidRPr="00CE4756">
        <w:rPr>
          <w:sz w:val="24"/>
          <w:szCs w:val="24"/>
        </w:rPr>
        <w:t>In today's world of extreme global advancement by the help of modern technology, almost everything has been seemingly accessible for everyone. For all those accessible 'everything', technical and practicing experts are strongly required to guide people for coaching and mentoring skills in any given place. In this regard, organisational workplace is no exception, rather invaluably significant. Notably, it is very much imperative to acknowledge the meanings of both 'coaching' and 'mentoring' from an organisation's point of view.  Coaching and mentoring are essential for any organization and this helps the employees of the organization to learn new skills and improve their lacking and stay updated with the latest changes in the organization and business strategies. This report will address the coaching and mentoring skills that are required in a choose organization and how coaching and mentoring differs from each other. Moreover, a critical analysis of skills</w:t>
      </w:r>
      <w:r w:rsidRPr="00402D78">
        <w:rPr>
          <w:sz w:val="24"/>
          <w:szCs w:val="24"/>
        </w:rPr>
        <w:t xml:space="preserve">, </w:t>
      </w:r>
      <w:r w:rsidRPr="00CE4756">
        <w:rPr>
          <w:sz w:val="24"/>
          <w:szCs w:val="24"/>
        </w:rPr>
        <w:t>behaviour’s</w:t>
      </w:r>
      <w:r w:rsidRPr="00402D78">
        <w:rPr>
          <w:sz w:val="24"/>
          <w:szCs w:val="24"/>
        </w:rPr>
        <w:t>, attitudes, beliefs and values of an effective coach or mentor</w:t>
      </w:r>
      <w:r w:rsidRPr="00CE4756">
        <w:rPr>
          <w:sz w:val="24"/>
          <w:szCs w:val="24"/>
        </w:rPr>
        <w:t xml:space="preserve"> will be shown in this report based on an organizational context. Furthermore, an application of</w:t>
      </w:r>
      <w:r w:rsidRPr="00402D78">
        <w:rPr>
          <w:sz w:val="24"/>
          <w:szCs w:val="24"/>
        </w:rPr>
        <w:t xml:space="preserve"> strategies</w:t>
      </w:r>
      <w:r w:rsidRPr="00CE4756">
        <w:rPr>
          <w:sz w:val="24"/>
          <w:szCs w:val="24"/>
        </w:rPr>
        <w:t xml:space="preserve"> will be discussed that will help</w:t>
      </w:r>
      <w:r w:rsidRPr="00402D78">
        <w:rPr>
          <w:sz w:val="24"/>
          <w:szCs w:val="24"/>
        </w:rPr>
        <w:t xml:space="preserve"> to effectively coach or mentor at an appropriate level</w:t>
      </w:r>
      <w:r w:rsidRPr="00CE4756">
        <w:rPr>
          <w:sz w:val="24"/>
          <w:szCs w:val="24"/>
        </w:rPr>
        <w:t xml:space="preserve">. </w:t>
      </w:r>
    </w:p>
    <w:p w14:paraId="55C31797" w14:textId="77777777" w:rsidR="00990994" w:rsidRPr="00402D78" w:rsidRDefault="00990994" w:rsidP="00990994">
      <w:pPr>
        <w:pStyle w:val="Heading1"/>
        <w:spacing w:line="360" w:lineRule="auto"/>
        <w:rPr>
          <w:rFonts w:ascii="Calibri" w:eastAsia="SimSun" w:hAnsi="Calibri"/>
        </w:rPr>
      </w:pPr>
      <w:bookmarkStart w:id="2" w:name="_Toc16557175"/>
      <w:r>
        <w:t>Background of Barclays Bank</w:t>
      </w:r>
      <w:bookmarkEnd w:id="2"/>
    </w:p>
    <w:p w14:paraId="386CDA7E" w14:textId="6104407C" w:rsidR="00990994" w:rsidRPr="00FE4546" w:rsidRDefault="00990994" w:rsidP="00990994">
      <w:pPr>
        <w:spacing w:line="360" w:lineRule="auto"/>
        <w:jc w:val="both"/>
        <w:rPr>
          <w:sz w:val="24"/>
          <w:szCs w:val="24"/>
        </w:rPr>
      </w:pPr>
      <w:r w:rsidRPr="00FE4546">
        <w:rPr>
          <w:sz w:val="24"/>
          <w:szCs w:val="24"/>
        </w:rPr>
        <w:t>Barclays bank is the chosen organization for this report as I am familiar with this banking organization. I have family members who have worked in banks and specially in Barclays bank so I have enough knowledge regarding this bank. Barclays bank is one of the leading banks in UK and its origin is from Britain and it is a multinational bank which operates around the globe. Banks are very strict with rules and regulations and mentoring and coaching is important for banking organization so that employees are getting enough training to provide their best in their job role. Barclays bank is headquartered in London and has four core businesses such as personal banking, corporate banking, wealth management, and investment management</w:t>
      </w:r>
      <w:r w:rsidR="00020FDD">
        <w:rPr>
          <w:sz w:val="24"/>
          <w:szCs w:val="24"/>
        </w:rPr>
        <w:t xml:space="preserve"> </w:t>
      </w:r>
      <w:r w:rsidR="00020FDD" w:rsidRPr="00020FDD">
        <w:rPr>
          <w:sz w:val="24"/>
          <w:szCs w:val="24"/>
        </w:rPr>
        <w:t>(</w:t>
      </w:r>
      <w:proofErr w:type="spellStart"/>
      <w:r w:rsidR="00020FDD" w:rsidRPr="00020FDD">
        <w:rPr>
          <w:sz w:val="24"/>
          <w:szCs w:val="24"/>
        </w:rPr>
        <w:t>Barclayscouk</w:t>
      </w:r>
      <w:proofErr w:type="spellEnd"/>
      <w:r w:rsidR="00020FDD" w:rsidRPr="00020FDD">
        <w:rPr>
          <w:sz w:val="24"/>
          <w:szCs w:val="24"/>
        </w:rPr>
        <w:t>, 2019)</w:t>
      </w:r>
      <w:r w:rsidRPr="00FE4546">
        <w:rPr>
          <w:sz w:val="24"/>
          <w:szCs w:val="24"/>
        </w:rPr>
        <w:t xml:space="preserve">. </w:t>
      </w:r>
    </w:p>
    <w:p w14:paraId="4306D70F" w14:textId="77777777" w:rsidR="00990994" w:rsidRPr="008151BC" w:rsidRDefault="00990994" w:rsidP="00990994">
      <w:pPr>
        <w:jc w:val="both"/>
        <w:rPr>
          <w:rFonts w:ascii="Calibri Light" w:eastAsia="Times New Roman" w:hAnsi="Calibri Light"/>
          <w:b/>
          <w:bCs/>
          <w:kern w:val="32"/>
          <w:sz w:val="32"/>
          <w:szCs w:val="32"/>
        </w:rPr>
      </w:pPr>
    </w:p>
    <w:p w14:paraId="787538A2" w14:textId="77777777" w:rsidR="00990994" w:rsidRDefault="00990994" w:rsidP="00990994">
      <w:pPr>
        <w:spacing w:after="0" w:line="240" w:lineRule="auto"/>
        <w:rPr>
          <w:sz w:val="20"/>
          <w:szCs w:val="20"/>
        </w:rPr>
      </w:pPr>
    </w:p>
    <w:p w14:paraId="440A850E" w14:textId="77777777" w:rsidR="00990994" w:rsidRDefault="00990994" w:rsidP="00990994">
      <w:pPr>
        <w:spacing w:after="0" w:line="240" w:lineRule="auto"/>
        <w:rPr>
          <w:sz w:val="20"/>
          <w:szCs w:val="20"/>
        </w:rPr>
      </w:pPr>
    </w:p>
    <w:p w14:paraId="629F3AA2" w14:textId="77777777" w:rsidR="00990994" w:rsidRPr="00CE4756" w:rsidRDefault="00990994" w:rsidP="00990994">
      <w:pPr>
        <w:spacing w:after="0" w:line="240" w:lineRule="auto"/>
      </w:pPr>
    </w:p>
    <w:p w14:paraId="11993CCF" w14:textId="77777777" w:rsidR="00990994" w:rsidRPr="00990994" w:rsidRDefault="00990994" w:rsidP="00990994">
      <w:pPr>
        <w:jc w:val="both"/>
        <w:rPr>
          <w:rFonts w:ascii="Calibri Light" w:eastAsia="Times New Roman" w:hAnsi="Calibri Light"/>
          <w:b/>
          <w:bCs/>
          <w:color w:val="365F91" w:themeColor="accent1" w:themeShade="BF"/>
          <w:kern w:val="32"/>
          <w:sz w:val="32"/>
          <w:szCs w:val="32"/>
        </w:rPr>
      </w:pPr>
      <w:r w:rsidRPr="00990994">
        <w:rPr>
          <w:rFonts w:ascii="Calibri Light" w:eastAsia="Times New Roman" w:hAnsi="Calibri Light"/>
          <w:b/>
          <w:bCs/>
          <w:color w:val="365F91" w:themeColor="accent1" w:themeShade="BF"/>
          <w:kern w:val="32"/>
          <w:sz w:val="32"/>
          <w:szCs w:val="32"/>
        </w:rPr>
        <w:t xml:space="preserve">Differences and overlaps of coaching, mentoring, counselling and training </w:t>
      </w:r>
    </w:p>
    <w:p w14:paraId="3EBE9084" w14:textId="22663738" w:rsidR="00990994" w:rsidRPr="00CE4756" w:rsidRDefault="00990994" w:rsidP="00990994">
      <w:pPr>
        <w:spacing w:line="360" w:lineRule="auto"/>
        <w:jc w:val="both"/>
        <w:rPr>
          <w:sz w:val="24"/>
          <w:szCs w:val="24"/>
        </w:rPr>
      </w:pPr>
      <w:r w:rsidRPr="00CE4756">
        <w:rPr>
          <w:sz w:val="24"/>
          <w:szCs w:val="24"/>
        </w:rPr>
        <w:t>Mentoring is a lengthy process to follow by the virtue of immense faith and admiration towards the mentor by the mentee. In contrast, coaching is relatively a very short-term procedure that indicates that a particular set of tools must be maintained. In addition, mentoring makes life easier due to the informal connection between a mentor and the mentee, with the coaching stigma regulating a more thoroughly structured pattern for creating active, skilled learners within a particular organisation</w:t>
      </w:r>
      <w:r w:rsidR="000118B8">
        <w:rPr>
          <w:sz w:val="24"/>
          <w:szCs w:val="24"/>
        </w:rPr>
        <w:t xml:space="preserve"> (Clutterbuck, 2007)</w:t>
      </w:r>
      <w:r w:rsidRPr="00CE4756">
        <w:rPr>
          <w:sz w:val="24"/>
          <w:szCs w:val="24"/>
        </w:rPr>
        <w:t xml:space="preserve">. However, a mentor in the working environment, is the person who provides guidance to a less-experienced employee, the mentee. This specific mentor can be an employee of the same company, or otherwise, a certified and professional from an outside company or organisation. </w:t>
      </w:r>
    </w:p>
    <w:p w14:paraId="2FBADE16" w14:textId="6A731CC0" w:rsidR="00990994" w:rsidRDefault="00990994" w:rsidP="00990994">
      <w:pPr>
        <w:spacing w:after="0" w:line="360" w:lineRule="auto"/>
        <w:jc w:val="both"/>
        <w:rPr>
          <w:sz w:val="24"/>
          <w:szCs w:val="24"/>
        </w:rPr>
      </w:pPr>
      <w:r w:rsidRPr="00CE4756">
        <w:rPr>
          <w:sz w:val="24"/>
          <w:szCs w:val="24"/>
        </w:rPr>
        <w:t xml:space="preserve">The business coach focuses on </w:t>
      </w:r>
      <w:r>
        <w:rPr>
          <w:sz w:val="24"/>
          <w:szCs w:val="24"/>
        </w:rPr>
        <w:t>short term goals rather than long term goals for the organization and the employees. They focus on skill development of the employees and development of goals by breaking them into concrete tasks which needs to be completed within a given timeframe</w:t>
      </w:r>
      <w:r w:rsidR="00A17A12">
        <w:rPr>
          <w:sz w:val="24"/>
          <w:szCs w:val="24"/>
        </w:rPr>
        <w:t xml:space="preserve"> </w:t>
      </w:r>
      <w:r w:rsidR="00A17A12" w:rsidRPr="00A17A12">
        <w:rPr>
          <w:sz w:val="24"/>
          <w:szCs w:val="24"/>
        </w:rPr>
        <w:t>(</w:t>
      </w:r>
      <w:proofErr w:type="spellStart"/>
      <w:r w:rsidR="00A17A12" w:rsidRPr="00A17A12">
        <w:rPr>
          <w:sz w:val="24"/>
          <w:szCs w:val="24"/>
        </w:rPr>
        <w:t>Leadershipthoughtscom</w:t>
      </w:r>
      <w:proofErr w:type="spellEnd"/>
      <w:r w:rsidR="00A17A12" w:rsidRPr="00A17A12">
        <w:rPr>
          <w:sz w:val="24"/>
          <w:szCs w:val="24"/>
        </w:rPr>
        <w:t>, 2012)</w:t>
      </w:r>
      <w:r>
        <w:rPr>
          <w:sz w:val="24"/>
          <w:szCs w:val="24"/>
        </w:rPr>
        <w:t xml:space="preserve">. Business coaches helps the employees to have a clear understanding of the business goals and objectives and how to perform to satisfy the organizational needs an achieve beyond their capabilities. </w:t>
      </w:r>
      <w:r w:rsidRPr="00EE1C38">
        <w:rPr>
          <w:sz w:val="24"/>
          <w:szCs w:val="24"/>
        </w:rPr>
        <w:t>They follow a more formal, structured approach to resolve issues and manage specific aspects of the job.</w:t>
      </w:r>
      <w:r>
        <w:rPr>
          <w:sz w:val="24"/>
          <w:szCs w:val="24"/>
        </w:rPr>
        <w:t xml:space="preserve"> The coach covers various aspects of the business such as </w:t>
      </w:r>
      <w:r w:rsidRPr="00EE1C38">
        <w:rPr>
          <w:sz w:val="24"/>
          <w:szCs w:val="24"/>
        </w:rPr>
        <w:t>sales targets, marketing strategies, communication skills, team building, leadership and more</w:t>
      </w:r>
      <w:r w:rsidR="006C5552">
        <w:rPr>
          <w:sz w:val="24"/>
          <w:szCs w:val="24"/>
        </w:rPr>
        <w:t xml:space="preserve"> (Clutterbuck, 2007)</w:t>
      </w:r>
      <w:r w:rsidRPr="00EE1C38">
        <w:rPr>
          <w:sz w:val="24"/>
          <w:szCs w:val="24"/>
        </w:rPr>
        <w:t>.</w:t>
      </w:r>
    </w:p>
    <w:p w14:paraId="2EE6CC6F" w14:textId="6050D502" w:rsidR="00990994" w:rsidRPr="00226A26" w:rsidRDefault="00990994" w:rsidP="00990994">
      <w:pPr>
        <w:spacing w:after="0" w:line="360" w:lineRule="auto"/>
        <w:jc w:val="both"/>
        <w:rPr>
          <w:sz w:val="24"/>
          <w:szCs w:val="24"/>
        </w:rPr>
      </w:pPr>
      <w:r w:rsidRPr="00226A26">
        <w:rPr>
          <w:sz w:val="24"/>
          <w:szCs w:val="24"/>
        </w:rPr>
        <w:t xml:space="preserve">Counselling </w:t>
      </w:r>
      <w:r>
        <w:rPr>
          <w:sz w:val="24"/>
          <w:szCs w:val="24"/>
        </w:rPr>
        <w:t xml:space="preserve">is done by leaders or managers to improve performance of the employees which are below standards as per organizational context. The result of the counselling can be measured by seeing if the performance of the employees has improved or not after proper counselling. During counselling the manager may confront, correct or instruct the employee for attitudinal and behavioural changes. They focus on the issues and obstacles that employees are facing and provide them solution to overcome the problems and reach towards their standard level of performance. Counselling is done for short period of time and they are more directive </w:t>
      </w:r>
      <w:r>
        <w:rPr>
          <w:sz w:val="24"/>
          <w:szCs w:val="24"/>
        </w:rPr>
        <w:lastRenderedPageBreak/>
        <w:t>in nature and focuses on the performance improvement of the employees</w:t>
      </w:r>
      <w:r w:rsidR="00F22CBA">
        <w:rPr>
          <w:sz w:val="24"/>
          <w:szCs w:val="24"/>
        </w:rPr>
        <w:t xml:space="preserve"> </w:t>
      </w:r>
      <w:r w:rsidR="00F22CBA" w:rsidRPr="00F22CBA">
        <w:rPr>
          <w:sz w:val="24"/>
          <w:szCs w:val="24"/>
        </w:rPr>
        <w:t>(</w:t>
      </w:r>
      <w:proofErr w:type="spellStart"/>
      <w:r w:rsidR="00F22CBA" w:rsidRPr="00F22CBA">
        <w:rPr>
          <w:sz w:val="24"/>
          <w:szCs w:val="24"/>
        </w:rPr>
        <w:t>Aahpmblogorg</w:t>
      </w:r>
      <w:proofErr w:type="spellEnd"/>
      <w:r w:rsidR="00F22CBA" w:rsidRPr="00F22CBA">
        <w:rPr>
          <w:sz w:val="24"/>
          <w:szCs w:val="24"/>
        </w:rPr>
        <w:t>, 2019)</w:t>
      </w:r>
      <w:r>
        <w:rPr>
          <w:sz w:val="24"/>
          <w:szCs w:val="24"/>
        </w:rPr>
        <w:t xml:space="preserve">. </w:t>
      </w:r>
    </w:p>
    <w:p w14:paraId="673D7B04" w14:textId="426F5006" w:rsidR="00990994" w:rsidRPr="006921DE" w:rsidRDefault="00990994" w:rsidP="00990994">
      <w:pPr>
        <w:spacing w:line="360" w:lineRule="auto"/>
        <w:jc w:val="both"/>
        <w:rPr>
          <w:sz w:val="24"/>
          <w:szCs w:val="24"/>
        </w:rPr>
      </w:pPr>
      <w:r w:rsidRPr="006921DE">
        <w:rPr>
          <w:sz w:val="24"/>
          <w:szCs w:val="24"/>
        </w:rPr>
        <w:t xml:space="preserve">Training is like teaching some regarding something that will help them to improve themselves and become more productive at workplace. Training helps to transfer specific knowledge and skills form the trainer to the employee. </w:t>
      </w:r>
      <w:r>
        <w:rPr>
          <w:sz w:val="24"/>
          <w:szCs w:val="24"/>
        </w:rPr>
        <w:t>Training is a predetermined program which includes different tasks related to learning and helps the employees to learn and develop themselves where they need improvement or have specific weaknesses</w:t>
      </w:r>
      <w:r w:rsidR="00F22CBA">
        <w:rPr>
          <w:sz w:val="24"/>
          <w:szCs w:val="24"/>
        </w:rPr>
        <w:t xml:space="preserve"> </w:t>
      </w:r>
      <w:r w:rsidR="00F22CBA" w:rsidRPr="00F22CBA">
        <w:rPr>
          <w:sz w:val="24"/>
          <w:szCs w:val="24"/>
        </w:rPr>
        <w:t>(</w:t>
      </w:r>
      <w:proofErr w:type="spellStart"/>
      <w:r w:rsidR="00F22CBA" w:rsidRPr="00F22CBA">
        <w:rPr>
          <w:sz w:val="24"/>
          <w:szCs w:val="24"/>
        </w:rPr>
        <w:t>Aahpmblogorg</w:t>
      </w:r>
      <w:proofErr w:type="spellEnd"/>
      <w:r w:rsidR="00F22CBA" w:rsidRPr="00F22CBA">
        <w:rPr>
          <w:sz w:val="24"/>
          <w:szCs w:val="24"/>
        </w:rPr>
        <w:t>, 2019)</w:t>
      </w:r>
      <w:r>
        <w:rPr>
          <w:sz w:val="24"/>
          <w:szCs w:val="24"/>
        </w:rPr>
        <w:t xml:space="preserve">. Sometimes training is given when a new strategy or system is launched and employees are trained so that they can use the system effectively. Training is also based on short term like </w:t>
      </w:r>
      <w:r w:rsidR="00F22CBA">
        <w:rPr>
          <w:sz w:val="24"/>
          <w:szCs w:val="24"/>
        </w:rPr>
        <w:t>counselling</w:t>
      </w:r>
      <w:r>
        <w:rPr>
          <w:sz w:val="24"/>
          <w:szCs w:val="24"/>
        </w:rPr>
        <w:t xml:space="preserve"> and is more directive. </w:t>
      </w:r>
    </w:p>
    <w:p w14:paraId="3CA5273D" w14:textId="77777777" w:rsidR="00990994" w:rsidRPr="009370AE" w:rsidRDefault="00990994" w:rsidP="00990994">
      <w:pPr>
        <w:pStyle w:val="Heading1"/>
        <w:spacing w:line="360" w:lineRule="auto"/>
      </w:pPr>
      <w:bookmarkStart w:id="3" w:name="_Toc16557176"/>
      <w:r>
        <w:t>Coaching and Mentoring at Barclays Bank</w:t>
      </w:r>
      <w:bookmarkEnd w:id="3"/>
    </w:p>
    <w:p w14:paraId="26DF2062" w14:textId="313268E1" w:rsidR="00990994" w:rsidRPr="009370AE" w:rsidRDefault="00990994" w:rsidP="00990994">
      <w:pPr>
        <w:spacing w:line="360" w:lineRule="auto"/>
        <w:jc w:val="both"/>
        <w:rPr>
          <w:sz w:val="24"/>
          <w:szCs w:val="24"/>
        </w:rPr>
      </w:pPr>
      <w:r w:rsidRPr="009370AE">
        <w:rPr>
          <w:sz w:val="24"/>
          <w:szCs w:val="24"/>
        </w:rPr>
        <w:t xml:space="preserve">Barclays Bank, which is one of the premier banks of the United Kingdom (UK), is situated in London and works persistently for both banking and financial services using online access for all customers in the territory of UK and abroad as well. Since its primary goal is to provide customers and bank account holders with fast and accurate banking facilities, proper coaching and mentoring of the workers within the bank is of an utmost necessity. Consequently, the officials of Barclays Bank echoes with the need for accurate guidance when an unprecedented situation of organisational challenge is beforehand. For example, according to the post as mentioned in the website of the 'Barclays Eagle Labs', which is a technical part of Barclays, the Innovation Catalyst, home of the Reading Eagle Lab, has initiated a new mentoring programme on 17th October, 2018. In that programme, entrepreneurs from 9 local businesses have contacted with 9 senior executives from Microsoft for </w:t>
      </w:r>
      <w:r w:rsidR="003E7950" w:rsidRPr="009370AE">
        <w:rPr>
          <w:sz w:val="24"/>
          <w:szCs w:val="24"/>
        </w:rPr>
        <w:t>six months</w:t>
      </w:r>
      <w:r w:rsidRPr="009370AE">
        <w:rPr>
          <w:sz w:val="24"/>
          <w:szCs w:val="24"/>
        </w:rPr>
        <w:t xml:space="preserve"> mentoring programme to help them develop their skills and gain roadmap for their everyday business solutions</w:t>
      </w:r>
      <w:r w:rsidR="003E7950">
        <w:rPr>
          <w:sz w:val="24"/>
          <w:szCs w:val="24"/>
        </w:rPr>
        <w:t xml:space="preserve"> </w:t>
      </w:r>
      <w:r w:rsidR="003E7950" w:rsidRPr="00020FDD">
        <w:rPr>
          <w:sz w:val="24"/>
          <w:szCs w:val="24"/>
        </w:rPr>
        <w:t>(</w:t>
      </w:r>
      <w:proofErr w:type="spellStart"/>
      <w:r w:rsidR="003E7950" w:rsidRPr="00020FDD">
        <w:rPr>
          <w:sz w:val="24"/>
          <w:szCs w:val="24"/>
        </w:rPr>
        <w:t>Barclayscouk</w:t>
      </w:r>
      <w:proofErr w:type="spellEnd"/>
      <w:r w:rsidR="003E7950" w:rsidRPr="00020FDD">
        <w:rPr>
          <w:sz w:val="24"/>
          <w:szCs w:val="24"/>
        </w:rPr>
        <w:t>, 2019)</w:t>
      </w:r>
      <w:r w:rsidRPr="009370AE">
        <w:rPr>
          <w:sz w:val="24"/>
          <w:szCs w:val="24"/>
        </w:rPr>
        <w:t xml:space="preserve">. As part of the programme, each business will have regular one to one </w:t>
      </w:r>
      <w:r w:rsidR="003E7950" w:rsidRPr="009370AE">
        <w:rPr>
          <w:sz w:val="24"/>
          <w:szCs w:val="24"/>
        </w:rPr>
        <w:t>meeting</w:t>
      </w:r>
      <w:r w:rsidRPr="009370AE">
        <w:rPr>
          <w:sz w:val="24"/>
          <w:szCs w:val="24"/>
        </w:rPr>
        <w:t xml:space="preserve">, receive technical input and understand channel sales, all with the aim to open opportunities and help rapidly scale their business with different organisations. </w:t>
      </w:r>
    </w:p>
    <w:p w14:paraId="58EA258B" w14:textId="77777777" w:rsidR="00990994" w:rsidRPr="00140B0B" w:rsidRDefault="00990994" w:rsidP="00990994">
      <w:pPr>
        <w:spacing w:line="360" w:lineRule="auto"/>
        <w:jc w:val="both"/>
        <w:rPr>
          <w:sz w:val="24"/>
          <w:szCs w:val="24"/>
        </w:rPr>
      </w:pPr>
      <w:r w:rsidRPr="009370AE">
        <w:rPr>
          <w:sz w:val="24"/>
          <w:szCs w:val="24"/>
        </w:rPr>
        <w:t xml:space="preserve">To evaluate from the Barclays Bank's point of view, it is quite understandable how their Fastrack approach towards an employee training is so justifiable and significant, in the sense </w:t>
      </w:r>
      <w:r w:rsidRPr="009370AE">
        <w:rPr>
          <w:sz w:val="24"/>
          <w:szCs w:val="24"/>
        </w:rPr>
        <w:lastRenderedPageBreak/>
        <w:t xml:space="preserve">that it can only bring the best of the team members in the working group assigned to complete task on a given project or plan. If an employee gets carried away in maintaining focus in his/her work to cope up with the rapidly changing office environment, then that person needs strong mental boosting in the form of real-life motivation, organisation long term and short-term benefits, along with the gains of the individual employees as well. </w:t>
      </w:r>
    </w:p>
    <w:p w14:paraId="29AF2C73" w14:textId="77777777" w:rsidR="00990994" w:rsidRDefault="00990994" w:rsidP="00990994">
      <w:pPr>
        <w:pStyle w:val="Heading1"/>
        <w:spacing w:line="360" w:lineRule="auto"/>
      </w:pPr>
      <w:bookmarkStart w:id="4" w:name="_Toc16557177"/>
      <w:r>
        <w:t>Individual and organisational benefits of coaching and mentoring.</w:t>
      </w:r>
      <w:bookmarkEnd w:id="4"/>
      <w:r>
        <w:t xml:space="preserve"> </w:t>
      </w:r>
    </w:p>
    <w:p w14:paraId="40490148" w14:textId="7CB7A985" w:rsidR="00990994" w:rsidRDefault="00990994" w:rsidP="00990994">
      <w:pPr>
        <w:spacing w:line="360" w:lineRule="auto"/>
        <w:jc w:val="both"/>
        <w:rPr>
          <w:sz w:val="24"/>
          <w:szCs w:val="24"/>
        </w:rPr>
      </w:pPr>
      <w:r w:rsidRPr="009370AE">
        <w:rPr>
          <w:sz w:val="24"/>
          <w:szCs w:val="24"/>
        </w:rPr>
        <w:t>Coaching and mentoring an employee of Barclays increases their values in the organisation by developing and enhancing their skills—both professionally and personally.</w:t>
      </w:r>
      <w:r>
        <w:rPr>
          <w:sz w:val="24"/>
          <w:szCs w:val="24"/>
        </w:rPr>
        <w:t xml:space="preserve"> </w:t>
      </w:r>
      <w:r w:rsidRPr="009370AE">
        <w:rPr>
          <w:sz w:val="24"/>
          <w:szCs w:val="24"/>
        </w:rPr>
        <w:t>By being interested in the growth of the company's staff, the coach and mentor manage to show them that they care about all the employees' progresses. And this can increase their loyalties towards the trainer</w:t>
      </w:r>
      <w:r w:rsidR="00F26C15">
        <w:rPr>
          <w:sz w:val="24"/>
          <w:szCs w:val="24"/>
        </w:rPr>
        <w:t xml:space="preserve"> (Garvey, 2001)</w:t>
      </w:r>
      <w:r w:rsidRPr="009370AE">
        <w:rPr>
          <w:sz w:val="24"/>
          <w:szCs w:val="24"/>
        </w:rPr>
        <w:t>.</w:t>
      </w:r>
      <w:r>
        <w:rPr>
          <w:sz w:val="24"/>
          <w:szCs w:val="24"/>
        </w:rPr>
        <w:t xml:space="preserve"> </w:t>
      </w:r>
      <w:r w:rsidRPr="009370AE">
        <w:rPr>
          <w:sz w:val="24"/>
          <w:szCs w:val="24"/>
        </w:rPr>
        <w:t>It's the need of the organisation that matters the most to match with the demand of time and the demand of trend in the market. More learning from either of the coach or mentor can be a blessing in disguise for employees. This is because, they can gain the knowledge and expertise from the experts about the real-life scenario in the working sector and how they operate in different conditions and situations in different ways. Also, a direct confidence can be attained for tackling tricky circumstances and making things less complicated, and hence, smooth upfront.</w:t>
      </w:r>
      <w:r>
        <w:rPr>
          <w:sz w:val="24"/>
          <w:szCs w:val="24"/>
        </w:rPr>
        <w:t xml:space="preserve"> Employees who undergo coaching becomes more responsible for finding solution towards their problem and thus it gives more time to the managers where they can focus that time and energy to solve other business-related issues. The employees can easily adapt to organizational changes and this leads to greater employee engagement which is beneficial for the organization. Therefore, it can be said that both individual and organizational benefits can be gained with coaching and mentoring the employees. The new and inexperienced employees will tend to make more mistakes compared to the experienced ones so it is the responsibility to Barclays Bank to provide them with good motoring and coaching program whenever needed to improve their performance and skills which will ultimately benefit the organization to make more profits by satisfying more customer and this will improve the banks brand image in the clients mind. </w:t>
      </w:r>
    </w:p>
    <w:p w14:paraId="4BC30843" w14:textId="77777777" w:rsidR="00990994" w:rsidRDefault="00990994" w:rsidP="00990994">
      <w:pPr>
        <w:spacing w:after="0" w:line="240" w:lineRule="auto"/>
        <w:rPr>
          <w:sz w:val="20"/>
          <w:szCs w:val="20"/>
        </w:rPr>
      </w:pPr>
    </w:p>
    <w:p w14:paraId="4B9BB77C" w14:textId="77777777" w:rsidR="00990994" w:rsidRPr="00DA7A45" w:rsidRDefault="00990994" w:rsidP="00990994">
      <w:pPr>
        <w:spacing w:after="0" w:line="240" w:lineRule="auto"/>
      </w:pPr>
    </w:p>
    <w:p w14:paraId="2FDADC40" w14:textId="77777777" w:rsidR="00990994" w:rsidRPr="003305E9" w:rsidRDefault="00990994" w:rsidP="00990994">
      <w:pPr>
        <w:autoSpaceDE w:val="0"/>
        <w:autoSpaceDN w:val="0"/>
        <w:adjustRightInd w:val="0"/>
        <w:spacing w:after="0" w:line="240" w:lineRule="auto"/>
        <w:rPr>
          <w:rFonts w:ascii="Times New Roman" w:hAnsi="Times New Roman"/>
          <w:color w:val="000000"/>
          <w:sz w:val="24"/>
          <w:szCs w:val="24"/>
        </w:rPr>
      </w:pPr>
    </w:p>
    <w:p w14:paraId="7A4052AC" w14:textId="77777777" w:rsidR="00990994" w:rsidRDefault="00990994" w:rsidP="00990994">
      <w:pPr>
        <w:pStyle w:val="Heading1"/>
        <w:spacing w:line="360" w:lineRule="auto"/>
      </w:pPr>
      <w:bookmarkStart w:id="5" w:name="_Toc16557178"/>
      <w:r w:rsidRPr="003305E9">
        <w:t xml:space="preserve">Costs and </w:t>
      </w:r>
      <w:r>
        <w:t>investment</w:t>
      </w:r>
      <w:r w:rsidRPr="003305E9">
        <w:t xml:space="preserve"> of coaching and mentoring</w:t>
      </w:r>
      <w:bookmarkEnd w:id="5"/>
    </w:p>
    <w:p w14:paraId="10B07F02" w14:textId="73208FCC" w:rsidR="00990994" w:rsidRPr="00316B60" w:rsidRDefault="00990994" w:rsidP="00990994">
      <w:pPr>
        <w:spacing w:line="360" w:lineRule="auto"/>
        <w:jc w:val="both"/>
        <w:rPr>
          <w:sz w:val="24"/>
          <w:szCs w:val="24"/>
        </w:rPr>
      </w:pPr>
      <w:r>
        <w:rPr>
          <w:sz w:val="24"/>
          <w:szCs w:val="24"/>
        </w:rPr>
        <w:t xml:space="preserve">Coaching and mentoring can be good for both the employees and the organization but it is not free at all and it incurs both time and costs for the business. as this is time consuming and incurs costs of the business rather than profits so organization tend to avoid the hassle of coaching and mentoring to reduce costs and continue with the business expecting everything to go well and employees to self-learn and overcome from the problems. Coaching is not free at all specially at the beginning for an organization as to set up new coaching programs for employees based on their requirement will needs research and investment which may incur huge costs for the business. </w:t>
      </w:r>
      <w:r w:rsidR="005F180C">
        <w:rPr>
          <w:sz w:val="24"/>
          <w:szCs w:val="24"/>
        </w:rPr>
        <w:t>T</w:t>
      </w:r>
      <w:r>
        <w:rPr>
          <w:sz w:val="24"/>
          <w:szCs w:val="24"/>
        </w:rPr>
        <w:t>he organization might need approval from different departments of the organization to make the coaching and mentoring program live in the organization. sometimes the organization might not have enough space to take coaching programs and might lack necessary tools for coaching and training programs and to set everything up will incur huge costs for the business</w:t>
      </w:r>
      <w:r w:rsidR="00C56898">
        <w:rPr>
          <w:sz w:val="24"/>
          <w:szCs w:val="24"/>
        </w:rPr>
        <w:t xml:space="preserve"> (Brockbank &amp; </w:t>
      </w:r>
      <w:proofErr w:type="spellStart"/>
      <w:r w:rsidR="00C56898">
        <w:rPr>
          <w:sz w:val="24"/>
          <w:szCs w:val="24"/>
        </w:rPr>
        <w:t>Mcgill</w:t>
      </w:r>
      <w:proofErr w:type="spellEnd"/>
      <w:r w:rsidR="00C56898">
        <w:rPr>
          <w:sz w:val="24"/>
          <w:szCs w:val="24"/>
        </w:rPr>
        <w:t>, 2012)</w:t>
      </w:r>
      <w:r w:rsidRPr="00316B60">
        <w:rPr>
          <w:sz w:val="24"/>
          <w:szCs w:val="24"/>
        </w:rPr>
        <w:t xml:space="preserve">. For new </w:t>
      </w:r>
      <w:r w:rsidR="00045D7E" w:rsidRPr="00316B60">
        <w:rPr>
          <w:sz w:val="24"/>
          <w:szCs w:val="24"/>
        </w:rPr>
        <w:t>start-up</w:t>
      </w:r>
      <w:r w:rsidRPr="00316B60">
        <w:rPr>
          <w:sz w:val="24"/>
          <w:szCs w:val="24"/>
        </w:rPr>
        <w:t xml:space="preserve"> organization there might be a cost incurred as they might need to bring a coach from outside and this business coach will be charged money which is an excess cost for the business. If we think about Barclays Bank, they have a well-established business and they have coaches and mentors inside the organization. The cost for Barclays bank will be to design new coaching materials and the time consumed for coaching and mentoring the employees by identifying their specific problems and needs.</w:t>
      </w:r>
    </w:p>
    <w:p w14:paraId="5E052034" w14:textId="77777777" w:rsidR="00990994" w:rsidRPr="004B5FD0" w:rsidRDefault="00990994" w:rsidP="00990994">
      <w:pPr>
        <w:pStyle w:val="Heading1"/>
      </w:pPr>
    </w:p>
    <w:p w14:paraId="05B158BD" w14:textId="77777777" w:rsidR="00990994" w:rsidRPr="004B5FD0" w:rsidRDefault="00990994" w:rsidP="00990994">
      <w:pPr>
        <w:pStyle w:val="Heading1"/>
        <w:spacing w:line="360" w:lineRule="auto"/>
      </w:pPr>
      <w:bookmarkStart w:id="6" w:name="_Toc16557179"/>
      <w:r w:rsidRPr="004B5FD0">
        <w:t>Alternative strategies for developing and supporting employees</w:t>
      </w:r>
      <w:bookmarkEnd w:id="6"/>
    </w:p>
    <w:p w14:paraId="7FA60912" w14:textId="0EF5D2F5" w:rsidR="00990994" w:rsidRDefault="00990994" w:rsidP="00990994">
      <w:pPr>
        <w:spacing w:after="0" w:line="360" w:lineRule="auto"/>
        <w:jc w:val="both"/>
        <w:rPr>
          <w:sz w:val="24"/>
          <w:szCs w:val="24"/>
        </w:rPr>
      </w:pPr>
      <w:r>
        <w:rPr>
          <w:sz w:val="24"/>
          <w:szCs w:val="24"/>
        </w:rPr>
        <w:t>Although coaching and mentoring is an effective tool for developing the employees and improving their performance, there are other methods as well that can be adapted to develop the employees and support all their requirements. The most important method can be training programs for the employees. These training programs need to be specially designed for both new and existing employees based on their requirement. The focus should be on both the new joiners and existing employees as well</w:t>
      </w:r>
      <w:r w:rsidR="006421D5">
        <w:rPr>
          <w:sz w:val="24"/>
          <w:szCs w:val="24"/>
        </w:rPr>
        <w:t xml:space="preserve"> (</w:t>
      </w:r>
      <w:proofErr w:type="spellStart"/>
      <w:r w:rsidR="006421D5">
        <w:rPr>
          <w:sz w:val="24"/>
          <w:szCs w:val="24"/>
        </w:rPr>
        <w:t>Avverson</w:t>
      </w:r>
      <w:proofErr w:type="spellEnd"/>
      <w:r w:rsidR="006421D5">
        <w:rPr>
          <w:sz w:val="24"/>
          <w:szCs w:val="24"/>
        </w:rPr>
        <w:t>, 2012)</w:t>
      </w:r>
      <w:r>
        <w:rPr>
          <w:sz w:val="24"/>
          <w:szCs w:val="24"/>
        </w:rPr>
        <w:t xml:space="preserve">. Training programs will ensure that employees will learn new things that are essential for the job role. The existing and experienced </w:t>
      </w:r>
      <w:r>
        <w:rPr>
          <w:sz w:val="24"/>
          <w:szCs w:val="24"/>
        </w:rPr>
        <w:lastRenderedPageBreak/>
        <w:t xml:space="preserve">employees who is working for a long time might have many skills in their bag but still they might lack something or might need to learn something new and hence these training programs will help them to develop themselves and improve their skills and abilities to the most advanced level to serve the organization with more efficiency and productivity. </w:t>
      </w:r>
    </w:p>
    <w:p w14:paraId="1FB70382" w14:textId="5CB70013" w:rsidR="00990994" w:rsidRDefault="00990994" w:rsidP="00990994">
      <w:pPr>
        <w:spacing w:after="0" w:line="360" w:lineRule="auto"/>
        <w:jc w:val="both"/>
        <w:rPr>
          <w:sz w:val="24"/>
          <w:szCs w:val="24"/>
        </w:rPr>
      </w:pPr>
      <w:r w:rsidRPr="0095557C">
        <w:rPr>
          <w:sz w:val="24"/>
          <w:szCs w:val="24"/>
        </w:rPr>
        <w:t xml:space="preserve">To support the employees for their development and learning, organizations can hire professional who will be good enough to train the employees and find their specific weaknesses and work on their development. It is also important for organization to train the trainers ad well so that they become more efficient and </w:t>
      </w:r>
      <w:r w:rsidR="00045D7E" w:rsidRPr="0095557C">
        <w:rPr>
          <w:sz w:val="24"/>
          <w:szCs w:val="24"/>
        </w:rPr>
        <w:t>skilful</w:t>
      </w:r>
      <w:r w:rsidRPr="0095557C">
        <w:rPr>
          <w:sz w:val="24"/>
          <w:szCs w:val="24"/>
        </w:rPr>
        <w:t xml:space="preserve"> in the training job. Organization also need to understand that training and development takes time and money and enough resources for the development. Therefore, organization should allocate fund for training programs that are essential for the employees as these employees will be the reason for the future success of the organization</w:t>
      </w:r>
      <w:r w:rsidR="00FE4D75">
        <w:rPr>
          <w:sz w:val="24"/>
          <w:szCs w:val="24"/>
        </w:rPr>
        <w:t xml:space="preserve"> </w:t>
      </w:r>
      <w:r w:rsidR="00FE4D75">
        <w:t>(</w:t>
      </w:r>
      <w:proofErr w:type="spellStart"/>
      <w:r w:rsidR="00FE4D75">
        <w:t>Aahpmblogorg</w:t>
      </w:r>
      <w:proofErr w:type="spellEnd"/>
      <w:r w:rsidR="00FE4D75">
        <w:t>, 2019)</w:t>
      </w:r>
      <w:r w:rsidRPr="0095557C">
        <w:rPr>
          <w:sz w:val="24"/>
          <w:szCs w:val="24"/>
        </w:rPr>
        <w:t xml:space="preserve">. </w:t>
      </w:r>
    </w:p>
    <w:p w14:paraId="4B0E5164" w14:textId="77777777" w:rsidR="00990994" w:rsidRDefault="00990994" w:rsidP="00990994">
      <w:pPr>
        <w:spacing w:after="0" w:line="360" w:lineRule="auto"/>
        <w:jc w:val="both"/>
        <w:rPr>
          <w:sz w:val="24"/>
          <w:szCs w:val="24"/>
        </w:rPr>
      </w:pPr>
      <w:r>
        <w:rPr>
          <w:sz w:val="24"/>
          <w:szCs w:val="24"/>
        </w:rPr>
        <w:t xml:space="preserve">At Barclay’s Bank, training is done frequently for the development of the employees so that they can keep themselves updated with skills and learning new technology that will be essential for the bank in the present and in future. Apart from that, employees are given open sources for development and enough resources that will help them for development and understand their progress. The line manager is really helpful for supporting and helping the employees for their personal growth and development. Barclays have training program of their own for the newly joined employees as they provide necessary training to them before they start working completely for the organization. sometimes they are provided on the job training where they learn how to perform given tasks in the job and if they make mistakes then the managers and trainer guide them towards the right path. Also, there are coaching and mentoring session where each individual employee is given special attention for personal development. </w:t>
      </w:r>
    </w:p>
    <w:p w14:paraId="7F5547E2" w14:textId="77777777" w:rsidR="00990994" w:rsidRPr="00125D8E" w:rsidRDefault="00990994" w:rsidP="00990994">
      <w:pPr>
        <w:autoSpaceDE w:val="0"/>
        <w:autoSpaceDN w:val="0"/>
        <w:adjustRightInd w:val="0"/>
        <w:spacing w:after="0" w:line="240" w:lineRule="auto"/>
        <w:rPr>
          <w:rFonts w:ascii="Times New Roman" w:hAnsi="Times New Roman"/>
          <w:color w:val="000000"/>
          <w:sz w:val="24"/>
          <w:szCs w:val="24"/>
        </w:rPr>
      </w:pPr>
    </w:p>
    <w:p w14:paraId="05B3B226" w14:textId="77777777" w:rsidR="00990994" w:rsidRPr="00125D8E" w:rsidRDefault="00990994" w:rsidP="00990994">
      <w:pPr>
        <w:pStyle w:val="Heading1"/>
        <w:spacing w:line="360" w:lineRule="auto"/>
      </w:pPr>
      <w:bookmarkStart w:id="7" w:name="_Toc16557180"/>
      <w:r w:rsidRPr="00125D8E">
        <w:t>Corporate objectives and the contribution of coaching and mentoring</w:t>
      </w:r>
      <w:bookmarkEnd w:id="7"/>
    </w:p>
    <w:p w14:paraId="59C617D2" w14:textId="2582CF31" w:rsidR="00990994" w:rsidRDefault="00990994" w:rsidP="00990994">
      <w:pPr>
        <w:spacing w:after="0" w:line="360" w:lineRule="auto"/>
        <w:jc w:val="both"/>
        <w:rPr>
          <w:sz w:val="24"/>
          <w:szCs w:val="24"/>
        </w:rPr>
      </w:pPr>
      <w:r>
        <w:rPr>
          <w:sz w:val="24"/>
          <w:szCs w:val="24"/>
        </w:rPr>
        <w:t xml:space="preserve">Corporate objective is a well-defined and set of goals set by the organization that often influences its internal strategic decisions. The strategic decisions help an organization to achieve their short term and long-term goals and objectives. It is the employees of the </w:t>
      </w:r>
      <w:r>
        <w:rPr>
          <w:sz w:val="24"/>
          <w:szCs w:val="24"/>
        </w:rPr>
        <w:lastRenderedPageBreak/>
        <w:t>organization who are responsible to make it happen in real life and with their efforts and skills the goals and objectives can be achieved</w:t>
      </w:r>
      <w:r w:rsidR="0005512A">
        <w:rPr>
          <w:sz w:val="24"/>
          <w:szCs w:val="24"/>
        </w:rPr>
        <w:t xml:space="preserve"> (Connor &amp; </w:t>
      </w:r>
      <w:proofErr w:type="spellStart"/>
      <w:r w:rsidR="0005512A">
        <w:rPr>
          <w:sz w:val="24"/>
          <w:szCs w:val="24"/>
        </w:rPr>
        <w:t>Pokora</w:t>
      </w:r>
      <w:proofErr w:type="spellEnd"/>
      <w:r w:rsidR="0005512A">
        <w:rPr>
          <w:sz w:val="24"/>
          <w:szCs w:val="24"/>
        </w:rPr>
        <w:t>, 2012)</w:t>
      </w:r>
      <w:r>
        <w:rPr>
          <w:sz w:val="24"/>
          <w:szCs w:val="24"/>
        </w:rPr>
        <w:t>. The corporate objectives can be divided into sub objectives which are also assigned to different group of employees and if these employees can achieve their part of goals and objectives then it will help an organization to achieve them own objectives and goals within a given period of time. Coaching and mentoring have a clear relation with corporate objectives and how well those objectives can be achieved. With proper coaching and mentoring, the employees will be able to understand what the organization needs from them and work accordingly. When employees would need any improvement and learn new skills and technology then it is the method of coaching and mentoring leadership that helps the employees to learn and develop themselves and finally, they will be able to reach their desired goals and objectives. Coaching and mentoring works as a guidance for the employees and without this program they might find it really difficult to achieve the corporate goals and objectives. There is always a time limit to achieve the corporate goals and with proper coaching, mentoring and training the employees will be able to know what to do and how to do it with the right attitude and productivity and hence the corporate goals and objectives can be achieved easily</w:t>
      </w:r>
      <w:r w:rsidR="0005512A">
        <w:rPr>
          <w:sz w:val="24"/>
          <w:szCs w:val="24"/>
        </w:rPr>
        <w:t xml:space="preserve"> </w:t>
      </w:r>
      <w:r w:rsidR="0005512A">
        <w:t>(</w:t>
      </w:r>
      <w:proofErr w:type="spellStart"/>
      <w:r w:rsidR="0005512A">
        <w:t>Aahpmblogorg</w:t>
      </w:r>
      <w:proofErr w:type="spellEnd"/>
      <w:r w:rsidR="0005512A">
        <w:t>, 2019)</w:t>
      </w:r>
      <w:r>
        <w:rPr>
          <w:sz w:val="24"/>
          <w:szCs w:val="24"/>
        </w:rPr>
        <w:t xml:space="preserve">. </w:t>
      </w:r>
    </w:p>
    <w:p w14:paraId="1F8CC016" w14:textId="77777777" w:rsidR="00990994" w:rsidRPr="004E0C90" w:rsidRDefault="00990994" w:rsidP="00990994">
      <w:pPr>
        <w:spacing w:after="0" w:line="240" w:lineRule="auto"/>
        <w:rPr>
          <w:sz w:val="20"/>
          <w:szCs w:val="20"/>
        </w:rPr>
      </w:pPr>
    </w:p>
    <w:p w14:paraId="75B1DBF0" w14:textId="77777777" w:rsidR="00990994" w:rsidRDefault="00990994" w:rsidP="00990994">
      <w:pPr>
        <w:pStyle w:val="Heading1"/>
        <w:spacing w:line="360" w:lineRule="auto"/>
        <w:rPr>
          <w:rFonts w:eastAsia="SimSun"/>
        </w:rPr>
      </w:pPr>
      <w:bookmarkStart w:id="8" w:name="_Toc16557181"/>
      <w:r w:rsidRPr="004E0C90">
        <w:rPr>
          <w:rFonts w:eastAsia="SimSun"/>
        </w:rPr>
        <w:t>Organisational, operational and individual barriers and strategies to overcome them.</w:t>
      </w:r>
      <w:bookmarkEnd w:id="8"/>
      <w:r w:rsidRPr="004E0C90">
        <w:rPr>
          <w:rFonts w:eastAsia="SimSun"/>
        </w:rPr>
        <w:t xml:space="preserve"> </w:t>
      </w:r>
    </w:p>
    <w:p w14:paraId="434F7F1F" w14:textId="2A0E8D26" w:rsidR="00990994" w:rsidRDefault="00990994" w:rsidP="00990994">
      <w:pPr>
        <w:spacing w:line="360" w:lineRule="auto"/>
        <w:jc w:val="both"/>
        <w:rPr>
          <w:sz w:val="24"/>
          <w:szCs w:val="24"/>
        </w:rPr>
      </w:pPr>
      <w:r>
        <w:rPr>
          <w:sz w:val="24"/>
          <w:szCs w:val="24"/>
        </w:rPr>
        <w:t>Organizational</w:t>
      </w:r>
      <w:r w:rsidR="00436C86">
        <w:rPr>
          <w:sz w:val="24"/>
          <w:szCs w:val="24"/>
        </w:rPr>
        <w:t>,</w:t>
      </w:r>
      <w:r>
        <w:rPr>
          <w:sz w:val="24"/>
          <w:szCs w:val="24"/>
        </w:rPr>
        <w:t xml:space="preserve"> </w:t>
      </w:r>
      <w:r w:rsidR="00436C86">
        <w:rPr>
          <w:sz w:val="24"/>
          <w:szCs w:val="24"/>
        </w:rPr>
        <w:t>o</w:t>
      </w:r>
      <w:r>
        <w:rPr>
          <w:sz w:val="24"/>
          <w:szCs w:val="24"/>
        </w:rPr>
        <w:t>perational and individual barriers act as the main reason for the failure of any organization. These barriers act as a blockage or any deviation that will cause and organization and its employees to fail reaching to their goals and objectives. Operational barriers act as a deviation or blockage in the daily activities of the business. to run a business successfully, the business operation needs to be operated smoothly. There will be these type of barriers in every type of organization and the management needs to come up with proper and innovative strategies to overcome the barriers that the business is facing. When the employees are facing any barrier to perform their daily activities, then it is the management who should take care of the employees and provide them with resources to overcome them</w:t>
      </w:r>
      <w:r w:rsidR="00436C86">
        <w:rPr>
          <w:sz w:val="24"/>
          <w:szCs w:val="24"/>
        </w:rPr>
        <w:t xml:space="preserve"> (</w:t>
      </w:r>
      <w:proofErr w:type="spellStart"/>
      <w:r w:rsidR="00436C86">
        <w:rPr>
          <w:sz w:val="24"/>
          <w:szCs w:val="24"/>
        </w:rPr>
        <w:t>Illeris</w:t>
      </w:r>
      <w:proofErr w:type="spellEnd"/>
      <w:r w:rsidR="00436C86">
        <w:rPr>
          <w:sz w:val="24"/>
          <w:szCs w:val="24"/>
        </w:rPr>
        <w:t>, 2011)</w:t>
      </w:r>
      <w:r>
        <w:rPr>
          <w:sz w:val="24"/>
          <w:szCs w:val="24"/>
        </w:rPr>
        <w:t xml:space="preserve">. </w:t>
      </w:r>
    </w:p>
    <w:p w14:paraId="5BCCA8B1" w14:textId="2919AFB0" w:rsidR="00990994" w:rsidRDefault="00990994" w:rsidP="00990994">
      <w:pPr>
        <w:spacing w:after="0" w:line="360" w:lineRule="auto"/>
        <w:jc w:val="both"/>
        <w:rPr>
          <w:sz w:val="24"/>
          <w:szCs w:val="24"/>
        </w:rPr>
      </w:pPr>
      <w:r w:rsidRPr="000B1F3B">
        <w:rPr>
          <w:sz w:val="24"/>
          <w:szCs w:val="24"/>
        </w:rPr>
        <w:lastRenderedPageBreak/>
        <w:t xml:space="preserve">If we look into </w:t>
      </w:r>
      <w:r>
        <w:rPr>
          <w:sz w:val="24"/>
          <w:szCs w:val="24"/>
        </w:rPr>
        <w:t xml:space="preserve">the barriers that are faced by Barclays Bank then we can discuss many of them which are happening </w:t>
      </w:r>
      <w:r w:rsidR="00436C86">
        <w:rPr>
          <w:sz w:val="24"/>
          <w:szCs w:val="24"/>
        </w:rPr>
        <w:t>every day</w:t>
      </w:r>
      <w:r>
        <w:rPr>
          <w:sz w:val="24"/>
          <w:szCs w:val="24"/>
        </w:rPr>
        <w:t xml:space="preserve"> in the bank. One of the barriers that Barclays Bank is facing is regarding the operational barriers of the courier services of the bank. Courier companies work for Barclays Bank and provides deliver of customers security items such as Credit cards, debit cards, reward vouchers, statement and other document requests of the customers. These documents need to be delivered to the customers on urgent basis and the bank provides a turnaround time for the customers. For example, to prepare a statement the bank might take 1 working day and to deliver that document the courier service might take 3 working days. However, there are many instances where the courier fails to meet the deadlines and might deliver the documents to the wrong person or address. This is a great barrier for the bank as it interrupts their daily operational activities and their promise to the customers. </w:t>
      </w:r>
    </w:p>
    <w:p w14:paraId="557085BC" w14:textId="77777777" w:rsidR="00990994" w:rsidRDefault="00990994" w:rsidP="00990994">
      <w:pPr>
        <w:spacing w:after="0" w:line="360" w:lineRule="auto"/>
        <w:jc w:val="both"/>
        <w:rPr>
          <w:sz w:val="24"/>
          <w:szCs w:val="24"/>
        </w:rPr>
      </w:pPr>
      <w:r>
        <w:rPr>
          <w:sz w:val="24"/>
          <w:szCs w:val="24"/>
        </w:rPr>
        <w:t xml:space="preserve">Another operational barrier for the bank is mis log of customer requests by the employees of the bank. When a client visits their branch to keep a request then it is the bank officer specially the customer service office who keeps the request for the client. Due to miscommunication or lack of knowledge, the officer might keep a request with some errors and hence the operational activities of the bank will be delayed as the bank might need to reach out to the clients once again to confirm and keep the request in the correct way. </w:t>
      </w:r>
    </w:p>
    <w:p w14:paraId="58C76BAA" w14:textId="77777777" w:rsidR="00990994" w:rsidRPr="00CC0F2F" w:rsidRDefault="00990994" w:rsidP="00990994">
      <w:pPr>
        <w:spacing w:after="0" w:line="360" w:lineRule="auto"/>
        <w:jc w:val="both"/>
        <w:rPr>
          <w:sz w:val="24"/>
          <w:szCs w:val="24"/>
          <w:lang w:eastAsia="zh-CN"/>
        </w:rPr>
      </w:pPr>
      <w:r>
        <w:rPr>
          <w:sz w:val="24"/>
          <w:szCs w:val="24"/>
          <w:lang w:eastAsia="zh-CN"/>
        </w:rPr>
        <w:t xml:space="preserve">Another barrier for the bank is regarding the individual barriers of the employees of the bank. Some employees might have some weakness in certain type of skills and features that might cause a great barrier for that individual to provide proper services to the clients of the bank. For example, at Barclays Bank there are mane customer services officer and every individual have some own barriers to provide services to clients. One of the officers might have problems with facial expression as that individual expresses everything in the facial expression which sometimes needed to kept secret. When a client is behaving rudely to the officer then he or she should not show any negative expression in the face but sometimes it happens naturally and it creates a bad image of the bank. </w:t>
      </w:r>
    </w:p>
    <w:p w14:paraId="757A47F3" w14:textId="77777777" w:rsidR="00990994" w:rsidRPr="003E72B5" w:rsidRDefault="00990994" w:rsidP="00990994">
      <w:pPr>
        <w:pStyle w:val="Heading1"/>
        <w:spacing w:line="360" w:lineRule="auto"/>
      </w:pPr>
      <w:bookmarkStart w:id="9" w:name="_Toc16557182"/>
      <w:r w:rsidRPr="003E72B5">
        <w:lastRenderedPageBreak/>
        <w:t>Strategies to overcome the barriers</w:t>
      </w:r>
      <w:bookmarkEnd w:id="9"/>
    </w:p>
    <w:p w14:paraId="6F272465" w14:textId="6B1F02CA" w:rsidR="00990994" w:rsidRDefault="00990994" w:rsidP="00990994">
      <w:pPr>
        <w:spacing w:after="0" w:line="360" w:lineRule="auto"/>
        <w:jc w:val="both"/>
        <w:rPr>
          <w:sz w:val="24"/>
          <w:szCs w:val="24"/>
        </w:rPr>
      </w:pPr>
      <w:r w:rsidRPr="003E72B5">
        <w:rPr>
          <w:sz w:val="24"/>
          <w:szCs w:val="24"/>
        </w:rPr>
        <w:t xml:space="preserve">To overcome the barriers that employees are facing, the management of Barclays Bank should arrange specific training and coaching programs for the employees to make them more </w:t>
      </w:r>
      <w:r w:rsidR="00D81351" w:rsidRPr="003E72B5">
        <w:rPr>
          <w:sz w:val="24"/>
          <w:szCs w:val="24"/>
        </w:rPr>
        <w:t>skilful</w:t>
      </w:r>
      <w:r w:rsidRPr="003E72B5">
        <w:rPr>
          <w:sz w:val="24"/>
          <w:szCs w:val="24"/>
        </w:rPr>
        <w:t xml:space="preserve"> and improve their weaknesses with proper knowledge and guidance. </w:t>
      </w:r>
      <w:r>
        <w:rPr>
          <w:sz w:val="24"/>
          <w:szCs w:val="24"/>
        </w:rPr>
        <w:t>The management should make sure that employees are getting all the necessary resources required to perform their job in the most productive way. With proper training and coaching the employees will know how to improve themselves and remove all the barriers in the way</w:t>
      </w:r>
      <w:r w:rsidR="00D81351">
        <w:rPr>
          <w:sz w:val="24"/>
          <w:szCs w:val="24"/>
        </w:rPr>
        <w:t xml:space="preserve"> (Hawkins &amp; Smith, 2013)</w:t>
      </w:r>
      <w:r>
        <w:rPr>
          <w:sz w:val="24"/>
          <w:szCs w:val="24"/>
        </w:rPr>
        <w:t xml:space="preserve">. </w:t>
      </w:r>
    </w:p>
    <w:p w14:paraId="4BAC1EEB" w14:textId="14CA6029" w:rsidR="00990994" w:rsidRDefault="00990994" w:rsidP="00990994">
      <w:pPr>
        <w:spacing w:after="0" w:line="360" w:lineRule="auto"/>
        <w:jc w:val="both"/>
        <w:rPr>
          <w:sz w:val="24"/>
          <w:szCs w:val="24"/>
        </w:rPr>
      </w:pPr>
      <w:r w:rsidRPr="009558AC">
        <w:rPr>
          <w:sz w:val="24"/>
          <w:szCs w:val="24"/>
          <w:lang w:eastAsia="zh-CN"/>
        </w:rPr>
        <w:t xml:space="preserve">To overcome the operation barriers, </w:t>
      </w:r>
      <w:r>
        <w:rPr>
          <w:sz w:val="24"/>
          <w:szCs w:val="24"/>
          <w:lang w:eastAsia="zh-CN"/>
        </w:rPr>
        <w:t xml:space="preserve">Barclays bank must ensure that their operation runs smoothly and these responsibilities should be given to the operational managers. If there is any barrier or interruption in in the daily activities of the bank then immediate measures should be </w:t>
      </w:r>
      <w:r w:rsidR="00D81351">
        <w:rPr>
          <w:sz w:val="24"/>
          <w:szCs w:val="24"/>
          <w:lang w:eastAsia="zh-CN"/>
        </w:rPr>
        <w:t>taken</w:t>
      </w:r>
      <w:r>
        <w:rPr>
          <w:sz w:val="24"/>
          <w:szCs w:val="24"/>
          <w:lang w:eastAsia="zh-CN"/>
        </w:rPr>
        <w:t xml:space="preserve"> to solve the issue urgently and ensure that client gets the same service within the promised time. For example, </w:t>
      </w:r>
      <w:r w:rsidR="00D81351">
        <w:rPr>
          <w:sz w:val="24"/>
          <w:szCs w:val="24"/>
          <w:lang w:eastAsia="zh-CN"/>
        </w:rPr>
        <w:t>if</w:t>
      </w:r>
      <w:r>
        <w:rPr>
          <w:sz w:val="24"/>
          <w:szCs w:val="24"/>
          <w:lang w:eastAsia="zh-CN"/>
        </w:rPr>
        <w:t xml:space="preserve"> there is any delay to send customers statement into the mailing address due to courier services inefficiency then the courier should give high priority to deliver the document within the next working day so that customers stays satisfied and happy</w:t>
      </w:r>
      <w:r w:rsidR="00D81351">
        <w:rPr>
          <w:sz w:val="24"/>
          <w:szCs w:val="24"/>
          <w:lang w:eastAsia="zh-CN"/>
        </w:rPr>
        <w:t xml:space="preserve"> </w:t>
      </w:r>
      <w:r w:rsidR="00D81351" w:rsidRPr="00D81351">
        <w:rPr>
          <w:sz w:val="24"/>
          <w:szCs w:val="24"/>
          <w:lang w:eastAsia="zh-CN"/>
        </w:rPr>
        <w:t>(Hawkins &amp; Smith, 2013)</w:t>
      </w:r>
      <w:r>
        <w:rPr>
          <w:sz w:val="24"/>
          <w:szCs w:val="24"/>
          <w:lang w:eastAsia="zh-CN"/>
        </w:rPr>
        <w:t xml:space="preserve">. </w:t>
      </w:r>
    </w:p>
    <w:p w14:paraId="252AEA53" w14:textId="77777777" w:rsidR="00990994" w:rsidRPr="00FE4546" w:rsidRDefault="00990994" w:rsidP="00990994">
      <w:pPr>
        <w:spacing w:after="0" w:line="360" w:lineRule="auto"/>
        <w:jc w:val="both"/>
        <w:rPr>
          <w:sz w:val="24"/>
          <w:szCs w:val="24"/>
        </w:rPr>
      </w:pPr>
      <w:r w:rsidRPr="009D4CD2">
        <w:rPr>
          <w:sz w:val="24"/>
          <w:szCs w:val="24"/>
          <w:lang w:eastAsia="zh-CN"/>
        </w:rPr>
        <w:t xml:space="preserve">Moreover, to remove all the organizational barriers, the management of Barclays Bank should conduct meeting among them to come up with strategies to remove all the barriers. </w:t>
      </w:r>
      <w:r>
        <w:rPr>
          <w:sz w:val="24"/>
          <w:szCs w:val="24"/>
          <w:lang w:eastAsia="zh-CN"/>
        </w:rPr>
        <w:t xml:space="preserve">It would be better for the bank if they involve the employees for decision making and strategy implementation as employee feedback is important to understand what the </w:t>
      </w:r>
      <w:proofErr w:type="spellStart"/>
      <w:r>
        <w:rPr>
          <w:sz w:val="24"/>
          <w:szCs w:val="24"/>
          <w:lang w:eastAsia="zh-CN"/>
        </w:rPr>
        <w:t>clients</w:t>
      </w:r>
      <w:proofErr w:type="spellEnd"/>
      <w:r>
        <w:rPr>
          <w:sz w:val="24"/>
          <w:szCs w:val="24"/>
          <w:lang w:eastAsia="zh-CN"/>
        </w:rPr>
        <w:t xml:space="preserve"> needs and how these problems in the organization can be resolved. </w:t>
      </w:r>
    </w:p>
    <w:p w14:paraId="7A6C3A88" w14:textId="2CBA85DD" w:rsidR="00990994" w:rsidRPr="00B77132" w:rsidRDefault="00990994" w:rsidP="00990994">
      <w:pPr>
        <w:pStyle w:val="Heading1"/>
        <w:spacing w:line="360" w:lineRule="auto"/>
      </w:pPr>
      <w:bookmarkStart w:id="10" w:name="_Toc16557183"/>
      <w:r w:rsidRPr="00B77132">
        <w:t>Knowledge, skills and behaviours of an effective coach and mentor</w:t>
      </w:r>
      <w:bookmarkEnd w:id="10"/>
    </w:p>
    <w:p w14:paraId="250E5F15" w14:textId="6CC09359" w:rsidR="00990994" w:rsidRDefault="00990994" w:rsidP="00990994">
      <w:pPr>
        <w:spacing w:after="0" w:line="360" w:lineRule="auto"/>
        <w:jc w:val="both"/>
        <w:rPr>
          <w:sz w:val="24"/>
          <w:szCs w:val="24"/>
        </w:rPr>
      </w:pPr>
      <w:r>
        <w:rPr>
          <w:sz w:val="24"/>
          <w:szCs w:val="24"/>
          <w:lang w:eastAsia="zh-CN"/>
        </w:rPr>
        <w:t>To become an effective coach and mentor in a multinational organization requires certain level to knowledge, skills and behaviours inside the coach and mentor. Coaching and mentoring is not an easy job for everyone and it requires some specific skills and abilities which can be found naturally inside some individual. Some of the skills, knowledge and behaviours of the effective coach and mentor are given below:</w:t>
      </w:r>
    </w:p>
    <w:p w14:paraId="33625CDB" w14:textId="062E1EFF" w:rsidR="00990994" w:rsidRDefault="00990994" w:rsidP="00990994">
      <w:pPr>
        <w:spacing w:after="0" w:line="360" w:lineRule="auto"/>
        <w:jc w:val="both"/>
        <w:rPr>
          <w:sz w:val="24"/>
          <w:szCs w:val="24"/>
        </w:rPr>
      </w:pPr>
      <w:r w:rsidRPr="00977073">
        <w:rPr>
          <w:sz w:val="24"/>
          <w:szCs w:val="24"/>
          <w:lang w:eastAsia="zh-CN"/>
        </w:rPr>
        <w:t>One of th</w:t>
      </w:r>
      <w:r>
        <w:rPr>
          <w:sz w:val="24"/>
          <w:szCs w:val="24"/>
          <w:lang w:eastAsia="zh-CN"/>
        </w:rPr>
        <w:t xml:space="preserve">e skills that a coach and mentor must have is the ability to motivate the learners to generate their own ideas and solution for solving an issue without imposing the ideas and </w:t>
      </w:r>
      <w:r>
        <w:rPr>
          <w:sz w:val="24"/>
          <w:szCs w:val="24"/>
          <w:lang w:eastAsia="zh-CN"/>
        </w:rPr>
        <w:lastRenderedPageBreak/>
        <w:t xml:space="preserve">strategies of their own. This ensures that the coach and mentor </w:t>
      </w:r>
      <w:r>
        <w:rPr>
          <w:sz w:val="24"/>
          <w:szCs w:val="24"/>
        </w:rPr>
        <w:t>listen</w:t>
      </w:r>
      <w:r>
        <w:rPr>
          <w:sz w:val="24"/>
          <w:szCs w:val="24"/>
          <w:lang w:eastAsia="zh-CN"/>
        </w:rPr>
        <w:t xml:space="preserve"> the way of thinking and ideas of the learner and provide suggestions based on that</w:t>
      </w:r>
      <w:r w:rsidR="004B7ACB">
        <w:rPr>
          <w:sz w:val="24"/>
          <w:szCs w:val="24"/>
          <w:lang w:eastAsia="zh-CN"/>
        </w:rPr>
        <w:t xml:space="preserve"> (</w:t>
      </w:r>
      <w:proofErr w:type="spellStart"/>
      <w:r w:rsidR="004B7ACB">
        <w:rPr>
          <w:sz w:val="24"/>
          <w:szCs w:val="24"/>
          <w:lang w:eastAsia="zh-CN"/>
        </w:rPr>
        <w:t>Parsloe</w:t>
      </w:r>
      <w:proofErr w:type="spellEnd"/>
      <w:r w:rsidR="004B7ACB">
        <w:rPr>
          <w:sz w:val="24"/>
          <w:szCs w:val="24"/>
          <w:lang w:eastAsia="zh-CN"/>
        </w:rPr>
        <w:t xml:space="preserve"> &amp; Wray, 2000)</w:t>
      </w:r>
      <w:r>
        <w:rPr>
          <w:sz w:val="24"/>
          <w:szCs w:val="24"/>
          <w:lang w:eastAsia="zh-CN"/>
        </w:rPr>
        <w:t xml:space="preserve">. </w:t>
      </w:r>
    </w:p>
    <w:p w14:paraId="5F910830" w14:textId="3C7169EE" w:rsidR="00990994" w:rsidRDefault="00990994" w:rsidP="00990994">
      <w:pPr>
        <w:spacing w:after="0" w:line="360" w:lineRule="auto"/>
        <w:jc w:val="both"/>
        <w:rPr>
          <w:sz w:val="24"/>
          <w:szCs w:val="24"/>
        </w:rPr>
      </w:pPr>
      <w:r w:rsidRPr="00977073">
        <w:rPr>
          <w:sz w:val="24"/>
          <w:szCs w:val="24"/>
          <w:lang w:eastAsia="zh-CN"/>
        </w:rPr>
        <w:t xml:space="preserve">In an organization there are different things that are required to be learned by the employees during a coaching and mentoring session and it is the behaviour of the coach to ensure that employees are able to prioritize their required learning based on their specific requirement. </w:t>
      </w:r>
    </w:p>
    <w:p w14:paraId="59F3EFFA" w14:textId="6EFF4D5E" w:rsidR="00990994" w:rsidRDefault="00990994" w:rsidP="00990994">
      <w:pPr>
        <w:spacing w:line="360" w:lineRule="auto"/>
        <w:jc w:val="both"/>
        <w:rPr>
          <w:sz w:val="24"/>
          <w:szCs w:val="24"/>
        </w:rPr>
      </w:pPr>
      <w:r>
        <w:rPr>
          <w:sz w:val="24"/>
          <w:szCs w:val="24"/>
        </w:rPr>
        <w:t>Another special behaviour of the coach and mentor is the ability to challenge the learner</w:t>
      </w:r>
      <w:r w:rsidR="00C142EF">
        <w:rPr>
          <w:sz w:val="24"/>
          <w:szCs w:val="24"/>
        </w:rPr>
        <w:t xml:space="preserve"> </w:t>
      </w:r>
      <w:r w:rsidR="00C142EF">
        <w:rPr>
          <w:sz w:val="24"/>
          <w:szCs w:val="24"/>
          <w:lang w:eastAsia="zh-CN"/>
        </w:rPr>
        <w:t>(</w:t>
      </w:r>
      <w:proofErr w:type="spellStart"/>
      <w:r w:rsidR="00C142EF">
        <w:rPr>
          <w:sz w:val="24"/>
          <w:szCs w:val="24"/>
          <w:lang w:eastAsia="zh-CN"/>
        </w:rPr>
        <w:t>Parsloe</w:t>
      </w:r>
      <w:proofErr w:type="spellEnd"/>
      <w:r w:rsidR="00C142EF">
        <w:rPr>
          <w:sz w:val="24"/>
          <w:szCs w:val="24"/>
          <w:lang w:eastAsia="zh-CN"/>
        </w:rPr>
        <w:t xml:space="preserve"> &amp; Wray, 2000)</w:t>
      </w:r>
      <w:r>
        <w:rPr>
          <w:sz w:val="24"/>
          <w:szCs w:val="24"/>
        </w:rPr>
        <w:t xml:space="preserve">. While taking a coaching session, the employee might say that they have learned everything and will be able to perform the same task without any error. Bur for a banking organization, it is important to make sure that the employee is 100 percent ready after the coaching session is done. Therefore, the coach should be able to challenge the learner and make sure to confirm that the employees is good enough to get the clearance. </w:t>
      </w:r>
    </w:p>
    <w:p w14:paraId="67007555" w14:textId="77777777" w:rsidR="00F0410B" w:rsidRDefault="00990994" w:rsidP="00F0410B">
      <w:pPr>
        <w:spacing w:after="200" w:line="360" w:lineRule="auto"/>
        <w:jc w:val="both"/>
        <w:rPr>
          <w:sz w:val="24"/>
          <w:szCs w:val="24"/>
        </w:rPr>
      </w:pPr>
      <w:r w:rsidRPr="00975BC3">
        <w:rPr>
          <w:sz w:val="24"/>
          <w:szCs w:val="24"/>
          <w:lang w:eastAsia="zh-CN"/>
        </w:rPr>
        <w:t xml:space="preserve">The coach should be a person who is able to build rapport easily </w:t>
      </w:r>
      <w:r>
        <w:rPr>
          <w:sz w:val="24"/>
          <w:szCs w:val="24"/>
          <w:lang w:eastAsia="zh-CN"/>
        </w:rPr>
        <w:t xml:space="preserve">and as a result the employees who are being coached will be able to share their ideas and issue more freely and hence the coach will be able to understand what strategies are required to make the coaching session more effective. </w:t>
      </w:r>
    </w:p>
    <w:p w14:paraId="7467AB23" w14:textId="1251CBB4" w:rsidR="00990994" w:rsidRPr="00F0410B" w:rsidRDefault="00990994" w:rsidP="00F0410B">
      <w:pPr>
        <w:spacing w:after="200" w:line="360" w:lineRule="auto"/>
        <w:jc w:val="both"/>
        <w:rPr>
          <w:sz w:val="24"/>
          <w:szCs w:val="24"/>
        </w:rPr>
      </w:pPr>
      <w:r w:rsidRPr="00975BC3">
        <w:rPr>
          <w:sz w:val="24"/>
          <w:szCs w:val="24"/>
          <w:lang w:eastAsia="zh-CN"/>
        </w:rPr>
        <w:t xml:space="preserve">The coach and mentor should be a person who invites criticism and feedback of the learner. </w:t>
      </w:r>
      <w:r>
        <w:rPr>
          <w:sz w:val="24"/>
          <w:szCs w:val="24"/>
          <w:lang w:eastAsia="zh-CN"/>
        </w:rPr>
        <w:t xml:space="preserve">A good coach is a person who is able to handle negative criticisms and feedback from the learners and still comes up with ideas and strategies to help the learner in their own appropriate way. </w:t>
      </w:r>
    </w:p>
    <w:p w14:paraId="28D152D2" w14:textId="0B102118" w:rsidR="00990994" w:rsidRPr="00F0410B" w:rsidRDefault="00990994" w:rsidP="00F0410B">
      <w:pPr>
        <w:spacing w:after="0" w:line="360" w:lineRule="auto"/>
        <w:jc w:val="both"/>
        <w:rPr>
          <w:sz w:val="24"/>
          <w:szCs w:val="24"/>
        </w:rPr>
      </w:pPr>
      <w:r w:rsidRPr="00975BC3">
        <w:rPr>
          <w:sz w:val="24"/>
          <w:szCs w:val="24"/>
          <w:lang w:eastAsia="zh-CN"/>
        </w:rPr>
        <w:t xml:space="preserve">The coach and mentor should be an active listener. </w:t>
      </w:r>
      <w:r>
        <w:rPr>
          <w:sz w:val="24"/>
          <w:szCs w:val="24"/>
          <w:lang w:eastAsia="zh-CN"/>
        </w:rPr>
        <w:t xml:space="preserve">Active listening is really important characteristics of the coach and mentor as they must listen to the problems and opinions of the employees and after that implement learning strategies for them based on their specific needs. </w:t>
      </w:r>
    </w:p>
    <w:p w14:paraId="01631BC2" w14:textId="1C03ABCD" w:rsidR="00990994" w:rsidRDefault="00990994" w:rsidP="00990994">
      <w:pPr>
        <w:spacing w:after="0" w:line="360" w:lineRule="auto"/>
        <w:jc w:val="both"/>
        <w:rPr>
          <w:sz w:val="24"/>
          <w:szCs w:val="24"/>
        </w:rPr>
      </w:pPr>
      <w:r>
        <w:rPr>
          <w:sz w:val="24"/>
          <w:szCs w:val="24"/>
          <w:lang w:eastAsia="zh-CN"/>
        </w:rPr>
        <w:t>The coach should be able to ensure absolute confidentiality during a coaching session. The employees might lack something or have done some types of error which might embarrass the employee in front of others so the coach should keep it a secret from everyone and coach the employee to improve their weaknesses and overcome their personal barriers while working at Barclays, Bank</w:t>
      </w:r>
      <w:r w:rsidR="00F0410B">
        <w:rPr>
          <w:sz w:val="24"/>
          <w:szCs w:val="24"/>
          <w:lang w:eastAsia="zh-CN"/>
        </w:rPr>
        <w:t xml:space="preserve"> (</w:t>
      </w:r>
      <w:proofErr w:type="spellStart"/>
      <w:r w:rsidR="00F0410B">
        <w:rPr>
          <w:sz w:val="24"/>
          <w:szCs w:val="24"/>
          <w:lang w:eastAsia="zh-CN"/>
        </w:rPr>
        <w:t>Parsloe</w:t>
      </w:r>
      <w:proofErr w:type="spellEnd"/>
      <w:r w:rsidR="00F0410B">
        <w:rPr>
          <w:sz w:val="24"/>
          <w:szCs w:val="24"/>
          <w:lang w:eastAsia="zh-CN"/>
        </w:rPr>
        <w:t xml:space="preserve"> &amp; Wray, 2000)</w:t>
      </w:r>
      <w:r>
        <w:rPr>
          <w:sz w:val="24"/>
          <w:szCs w:val="24"/>
          <w:lang w:eastAsia="zh-CN"/>
        </w:rPr>
        <w:t xml:space="preserve">.  </w:t>
      </w:r>
    </w:p>
    <w:p w14:paraId="522C904E" w14:textId="77777777" w:rsidR="00990994" w:rsidRPr="00160C8B" w:rsidRDefault="00990994" w:rsidP="00990994">
      <w:pPr>
        <w:spacing w:after="0" w:line="360" w:lineRule="auto"/>
        <w:jc w:val="both"/>
        <w:rPr>
          <w:sz w:val="24"/>
          <w:szCs w:val="24"/>
        </w:rPr>
      </w:pPr>
      <w:r w:rsidRPr="005F2803">
        <w:rPr>
          <w:sz w:val="24"/>
          <w:szCs w:val="24"/>
          <w:lang w:eastAsia="zh-CN"/>
        </w:rPr>
        <w:t xml:space="preserve">The coach and mentor are a personal who know their limitations and try to improve themselves by learning new skills and knowledge by having being coached and mentored by others in the </w:t>
      </w:r>
      <w:r w:rsidRPr="005F2803">
        <w:rPr>
          <w:sz w:val="24"/>
          <w:szCs w:val="24"/>
          <w:lang w:eastAsia="zh-CN"/>
        </w:rPr>
        <w:lastRenderedPageBreak/>
        <w:t xml:space="preserve">organization. </w:t>
      </w:r>
      <w:r>
        <w:rPr>
          <w:sz w:val="24"/>
          <w:szCs w:val="24"/>
          <w:lang w:eastAsia="zh-CN"/>
        </w:rPr>
        <w:t xml:space="preserve">Every person has strengths and weaknesses and to evaluate that and improve that coaching and mentoring is important for the coach and mentor itself. </w:t>
      </w:r>
    </w:p>
    <w:p w14:paraId="12A8EE56" w14:textId="77777777" w:rsidR="00990994" w:rsidRDefault="00990994" w:rsidP="00990994">
      <w:pPr>
        <w:spacing w:after="0" w:line="240" w:lineRule="auto"/>
        <w:rPr>
          <w:sz w:val="20"/>
          <w:szCs w:val="20"/>
        </w:rPr>
      </w:pPr>
    </w:p>
    <w:p w14:paraId="75CC0AB1" w14:textId="77777777" w:rsidR="00990994" w:rsidRPr="002D74C9" w:rsidRDefault="00990994" w:rsidP="00990994">
      <w:pPr>
        <w:pStyle w:val="Heading1"/>
        <w:spacing w:line="360" w:lineRule="auto"/>
      </w:pPr>
      <w:bookmarkStart w:id="11" w:name="_Toc16557184"/>
      <w:r w:rsidRPr="002D74C9">
        <w:t>Evaluating my own Coaching and Mentoring skills</w:t>
      </w:r>
      <w:bookmarkEnd w:id="11"/>
    </w:p>
    <w:p w14:paraId="2FC32402" w14:textId="77777777" w:rsidR="00990994" w:rsidRDefault="00990994" w:rsidP="00990994">
      <w:pPr>
        <w:spacing w:line="360" w:lineRule="auto"/>
        <w:rPr>
          <w:b/>
          <w:bCs/>
          <w:sz w:val="24"/>
          <w:szCs w:val="24"/>
        </w:rPr>
      </w:pPr>
      <w:r w:rsidRPr="002D74C9">
        <w:rPr>
          <w:b/>
          <w:bCs/>
          <w:sz w:val="24"/>
          <w:szCs w:val="24"/>
        </w:rPr>
        <w:t>Strengths</w:t>
      </w:r>
    </w:p>
    <w:p w14:paraId="6C49365E" w14:textId="77777777" w:rsidR="00990994" w:rsidRPr="002D74C9" w:rsidRDefault="00990994" w:rsidP="00990994">
      <w:pPr>
        <w:numPr>
          <w:ilvl w:val="0"/>
          <w:numId w:val="1"/>
        </w:numPr>
        <w:spacing w:after="200" w:line="360" w:lineRule="auto"/>
        <w:jc w:val="both"/>
        <w:rPr>
          <w:sz w:val="20"/>
          <w:szCs w:val="20"/>
        </w:rPr>
      </w:pPr>
      <w:r>
        <w:rPr>
          <w:sz w:val="24"/>
          <w:szCs w:val="24"/>
        </w:rPr>
        <w:t xml:space="preserve">The greatest strength for me as a coach and mentor is that I have great listening ability. I can listen to others and make sure that I understand what they are saying before share my own ideas and point of view regarding the discussed topic. </w:t>
      </w:r>
    </w:p>
    <w:p w14:paraId="4FB7A597" w14:textId="77777777" w:rsidR="00990994" w:rsidRPr="002D74C9" w:rsidRDefault="00990994" w:rsidP="00990994">
      <w:pPr>
        <w:numPr>
          <w:ilvl w:val="0"/>
          <w:numId w:val="1"/>
        </w:numPr>
        <w:spacing w:after="0" w:line="360" w:lineRule="auto"/>
        <w:jc w:val="both"/>
        <w:rPr>
          <w:sz w:val="20"/>
          <w:szCs w:val="20"/>
        </w:rPr>
      </w:pPr>
      <w:r w:rsidRPr="002D74C9">
        <w:rPr>
          <w:sz w:val="24"/>
          <w:szCs w:val="24"/>
          <w:lang w:eastAsia="zh-CN"/>
        </w:rPr>
        <w:t xml:space="preserve">Another strength for me is the ability to give feedback to others. As I am a good listener so I can share my feedback with others and make sure that they are taking the feedback seriously as I believe that my feedback will add an extra value to that person’s life and might save a serious issue they might be facing in their daily lives. </w:t>
      </w:r>
    </w:p>
    <w:p w14:paraId="53586BFE" w14:textId="77777777" w:rsidR="00990994" w:rsidRPr="002D74C9" w:rsidRDefault="00990994" w:rsidP="00990994">
      <w:pPr>
        <w:numPr>
          <w:ilvl w:val="0"/>
          <w:numId w:val="1"/>
        </w:numPr>
        <w:spacing w:after="0" w:line="360" w:lineRule="auto"/>
        <w:jc w:val="both"/>
        <w:rPr>
          <w:sz w:val="20"/>
          <w:szCs w:val="20"/>
        </w:rPr>
      </w:pPr>
      <w:r>
        <w:rPr>
          <w:sz w:val="24"/>
          <w:szCs w:val="24"/>
          <w:lang w:eastAsia="zh-CN"/>
        </w:rPr>
        <w:t xml:space="preserve">Effective communication skill is another strength for me which will be beneficial for me if I can become a coach and mentor in the future. Communication skills are vital in these coaching roles as proper communication skills and proper use of words would ensure that both parties are having a fruitful and productive conversation. </w:t>
      </w:r>
    </w:p>
    <w:p w14:paraId="0233DCD3" w14:textId="77777777" w:rsidR="00990994" w:rsidRPr="00CA0B85" w:rsidRDefault="00990994" w:rsidP="00990994">
      <w:pPr>
        <w:numPr>
          <w:ilvl w:val="0"/>
          <w:numId w:val="1"/>
        </w:numPr>
        <w:spacing w:after="0" w:line="360" w:lineRule="auto"/>
        <w:jc w:val="both"/>
        <w:rPr>
          <w:sz w:val="20"/>
          <w:szCs w:val="20"/>
        </w:rPr>
      </w:pPr>
      <w:r>
        <w:rPr>
          <w:sz w:val="24"/>
          <w:szCs w:val="24"/>
          <w:lang w:eastAsia="zh-CN"/>
        </w:rPr>
        <w:t xml:space="preserve">Leadership Skills are another strength for me as I believe that leaders are born not made and for me this skill comes naturally from the inside. For coaching and mentoring roles, I need to focus on the leadership as everyone respects and learns from a great leader and a mentor in the organization. </w:t>
      </w:r>
    </w:p>
    <w:p w14:paraId="1AAB2D32" w14:textId="77777777" w:rsidR="00990994" w:rsidRPr="00FC00EA" w:rsidRDefault="00990994" w:rsidP="00990994">
      <w:pPr>
        <w:spacing w:after="0" w:line="360" w:lineRule="auto"/>
        <w:rPr>
          <w:b/>
          <w:bCs/>
          <w:sz w:val="24"/>
          <w:szCs w:val="24"/>
        </w:rPr>
      </w:pPr>
      <w:r w:rsidRPr="00FC00EA">
        <w:rPr>
          <w:b/>
          <w:bCs/>
          <w:sz w:val="24"/>
          <w:szCs w:val="24"/>
          <w:lang w:eastAsia="zh-CN"/>
        </w:rPr>
        <w:t>Weakness</w:t>
      </w:r>
    </w:p>
    <w:p w14:paraId="33F1A6E4" w14:textId="77777777" w:rsidR="00990994" w:rsidRPr="00CA0B85" w:rsidRDefault="00990994" w:rsidP="00990994">
      <w:pPr>
        <w:numPr>
          <w:ilvl w:val="0"/>
          <w:numId w:val="2"/>
        </w:numPr>
        <w:spacing w:after="200" w:line="360" w:lineRule="auto"/>
        <w:jc w:val="both"/>
        <w:rPr>
          <w:sz w:val="20"/>
          <w:szCs w:val="20"/>
        </w:rPr>
      </w:pPr>
      <w:r>
        <w:rPr>
          <w:sz w:val="24"/>
          <w:szCs w:val="24"/>
        </w:rPr>
        <w:t>Time management skill is a great weakness for me as I am still not punctual in everything and for a coaching role, this skill of time management and efficiency is very important. If I do not understand the importance for time management then I will not be able to coach others and tach them the importance of time. While working for a bank as a mentor or coach, the time management plays a vital part.</w:t>
      </w:r>
    </w:p>
    <w:p w14:paraId="589C4D7F" w14:textId="77777777" w:rsidR="00990994" w:rsidRPr="00CA0B85" w:rsidRDefault="00990994" w:rsidP="00990994">
      <w:pPr>
        <w:numPr>
          <w:ilvl w:val="0"/>
          <w:numId w:val="2"/>
        </w:numPr>
        <w:tabs>
          <w:tab w:val="left" w:pos="916"/>
        </w:tabs>
        <w:spacing w:after="200" w:line="276" w:lineRule="auto"/>
        <w:jc w:val="both"/>
        <w:rPr>
          <w:sz w:val="20"/>
          <w:szCs w:val="20"/>
        </w:rPr>
      </w:pPr>
      <w:r>
        <w:rPr>
          <w:sz w:val="24"/>
          <w:szCs w:val="24"/>
        </w:rPr>
        <w:t xml:space="preserve">Another weakness for me that I am not being able to motivate others and encourage others to trust my decision and influence them to work based on my plans. A mentor or </w:t>
      </w:r>
      <w:r>
        <w:rPr>
          <w:sz w:val="24"/>
          <w:szCs w:val="24"/>
        </w:rPr>
        <w:lastRenderedPageBreak/>
        <w:t xml:space="preserve">coach should be the type of person who has this special ability to motivate others and I think I badly needs to improve these abilities. </w:t>
      </w:r>
    </w:p>
    <w:p w14:paraId="7F55E4B6" w14:textId="77777777" w:rsidR="00990994" w:rsidRPr="00315355" w:rsidRDefault="00990994" w:rsidP="00990994">
      <w:pPr>
        <w:numPr>
          <w:ilvl w:val="0"/>
          <w:numId w:val="2"/>
        </w:numPr>
        <w:spacing w:after="0" w:line="360" w:lineRule="auto"/>
        <w:jc w:val="both"/>
        <w:rPr>
          <w:sz w:val="24"/>
          <w:szCs w:val="24"/>
        </w:rPr>
      </w:pPr>
      <w:r w:rsidRPr="00315355">
        <w:rPr>
          <w:sz w:val="24"/>
          <w:szCs w:val="24"/>
          <w:lang w:eastAsia="zh-CN"/>
        </w:rPr>
        <w:t>I need to work on my skills regarding goal setting and coaches</w:t>
      </w:r>
      <w:r>
        <w:rPr>
          <w:sz w:val="24"/>
          <w:szCs w:val="24"/>
          <w:lang w:eastAsia="zh-CN"/>
        </w:rPr>
        <w:t xml:space="preserve"> and</w:t>
      </w:r>
      <w:r w:rsidRPr="00315355">
        <w:rPr>
          <w:sz w:val="24"/>
          <w:szCs w:val="24"/>
          <w:lang w:eastAsia="zh-CN"/>
        </w:rPr>
        <w:t xml:space="preserve"> mentors need to be good at setting goals for the employees and must understand when to implement goals for the employees and set strategies to achieve that within a particular time. </w:t>
      </w:r>
    </w:p>
    <w:p w14:paraId="1D3429AF" w14:textId="77777777" w:rsidR="00990994" w:rsidRDefault="00990994" w:rsidP="00990994">
      <w:pPr>
        <w:pStyle w:val="Heading1"/>
        <w:spacing w:line="360" w:lineRule="auto"/>
      </w:pPr>
      <w:bookmarkStart w:id="12" w:name="_Toc16557185"/>
      <w:r>
        <w:rPr>
          <w:lang w:eastAsia="zh-CN"/>
        </w:rPr>
        <w:t>Personal Development Plan</w:t>
      </w:r>
      <w:bookmarkEnd w:id="12"/>
    </w:p>
    <w:p w14:paraId="752FD2F2" w14:textId="77777777" w:rsidR="00990994" w:rsidRDefault="00990994" w:rsidP="00990994">
      <w:pPr>
        <w:spacing w:line="360" w:lineRule="auto"/>
        <w:jc w:val="both"/>
        <w:rPr>
          <w:sz w:val="24"/>
          <w:szCs w:val="24"/>
        </w:rPr>
      </w:pPr>
      <w:r>
        <w:rPr>
          <w:sz w:val="24"/>
          <w:szCs w:val="24"/>
        </w:rPr>
        <w:t xml:space="preserve">For the above analysis, I was able to find out my strength and weaknesses by putting myself in the shoes of a coach and mentor. As I am currently studying at the university so I still have time to learn and develop myself to make myself fit for an organization and employment. I have planned from my development within the next 1 year and will try to improve my weaknesses and take all the opportunities available in the future. </w:t>
      </w:r>
    </w:p>
    <w:p w14:paraId="46BC8CD8" w14:textId="77777777" w:rsidR="00990994" w:rsidRDefault="00990994" w:rsidP="00990994">
      <w:pPr>
        <w:spacing w:after="0" w:line="360" w:lineRule="auto"/>
        <w:jc w:val="both"/>
        <w:rPr>
          <w:sz w:val="24"/>
          <w:szCs w:val="24"/>
        </w:rPr>
      </w:pPr>
      <w:r>
        <w:rPr>
          <w:sz w:val="24"/>
          <w:szCs w:val="24"/>
          <w:lang w:eastAsia="zh-CN"/>
        </w:rPr>
        <w:t xml:space="preserve">One of my weaknesses was not being able to motivate and influence others in both workplace or in group assignment and projects in the university. As I am still at university, so I plan to learn more and gain new skills and learn from a mentor who is good at motivating and hence I will be able to implement the skilled learned from the mentor into the </w:t>
      </w:r>
      <w:r>
        <w:rPr>
          <w:sz w:val="24"/>
          <w:szCs w:val="24"/>
        </w:rPr>
        <w:t>real-life</w:t>
      </w:r>
      <w:r>
        <w:rPr>
          <w:sz w:val="24"/>
          <w:szCs w:val="24"/>
          <w:lang w:eastAsia="zh-CN"/>
        </w:rPr>
        <w:t xml:space="preserve"> professional working scenario. </w:t>
      </w:r>
    </w:p>
    <w:p w14:paraId="4A7408EB" w14:textId="77777777" w:rsidR="00990994" w:rsidRDefault="00990994" w:rsidP="00990994">
      <w:pPr>
        <w:spacing w:after="0" w:line="360" w:lineRule="auto"/>
        <w:jc w:val="both"/>
        <w:rPr>
          <w:sz w:val="24"/>
          <w:szCs w:val="24"/>
        </w:rPr>
      </w:pPr>
      <w:r w:rsidRPr="00785FF6">
        <w:rPr>
          <w:sz w:val="24"/>
          <w:szCs w:val="24"/>
          <w:lang w:eastAsia="zh-CN"/>
        </w:rPr>
        <w:t xml:space="preserve">Another weakness for me was goal setting as I struggled myself for my own goals setting and if I work in an organization and as a coach or mentor then I must learn how to be a good goal setter. </w:t>
      </w:r>
      <w:r>
        <w:rPr>
          <w:sz w:val="24"/>
          <w:szCs w:val="24"/>
          <w:lang w:eastAsia="zh-CN"/>
        </w:rPr>
        <w:t xml:space="preserve">From now on I will always set small goals for myself and try to achieve it in given time so that I get used </w:t>
      </w:r>
      <w:r>
        <w:rPr>
          <w:sz w:val="24"/>
          <w:szCs w:val="24"/>
        </w:rPr>
        <w:t>to</w:t>
      </w:r>
      <w:r>
        <w:rPr>
          <w:sz w:val="24"/>
          <w:szCs w:val="24"/>
          <w:lang w:eastAsia="zh-CN"/>
        </w:rPr>
        <w:t xml:space="preserve"> it and hence this skill of me can be improved overtime. </w:t>
      </w:r>
    </w:p>
    <w:p w14:paraId="60870007" w14:textId="5E7C60C2" w:rsidR="00990994" w:rsidRDefault="00990994" w:rsidP="00990994">
      <w:pPr>
        <w:spacing w:after="0" w:line="360" w:lineRule="auto"/>
        <w:jc w:val="both"/>
        <w:rPr>
          <w:sz w:val="24"/>
          <w:szCs w:val="24"/>
          <w:lang w:eastAsia="zh-CN"/>
        </w:rPr>
      </w:pPr>
      <w:r w:rsidRPr="00780D3A">
        <w:rPr>
          <w:sz w:val="24"/>
          <w:szCs w:val="24"/>
          <w:lang w:eastAsia="zh-CN"/>
        </w:rPr>
        <w:t xml:space="preserve">Time Management was another weakness for me and to improve that I plan to be punctual all the time with all the group projects and assignments and plan to finish the work based on the priority. In this way I will be able to learn more about how to use to effectively and selectively based on priorities and hence I can become good employee in the workplace specially </w:t>
      </w:r>
      <w:proofErr w:type="spellStart"/>
      <w:r w:rsidRPr="00780D3A">
        <w:rPr>
          <w:sz w:val="24"/>
          <w:szCs w:val="24"/>
          <w:lang w:eastAsia="zh-CN"/>
        </w:rPr>
        <w:t>s</w:t>
      </w:r>
      <w:proofErr w:type="spellEnd"/>
      <w:r w:rsidRPr="00780D3A">
        <w:rPr>
          <w:sz w:val="24"/>
          <w:szCs w:val="24"/>
          <w:lang w:eastAsia="zh-CN"/>
        </w:rPr>
        <w:t xml:space="preserve"> a coach and mentor in the organization</w:t>
      </w:r>
      <w:r w:rsidR="00421881">
        <w:rPr>
          <w:sz w:val="24"/>
          <w:szCs w:val="24"/>
          <w:lang w:eastAsia="zh-CN"/>
        </w:rPr>
        <w:t xml:space="preserve"> (Stone, 2007)</w:t>
      </w:r>
      <w:r w:rsidRPr="00780D3A">
        <w:rPr>
          <w:sz w:val="24"/>
          <w:szCs w:val="24"/>
          <w:lang w:eastAsia="zh-CN"/>
        </w:rPr>
        <w:t xml:space="preserve">. </w:t>
      </w:r>
    </w:p>
    <w:p w14:paraId="6498D993" w14:textId="56DFDA35" w:rsidR="00204A26" w:rsidRDefault="00204A26" w:rsidP="00990994">
      <w:pPr>
        <w:spacing w:after="0" w:line="360" w:lineRule="auto"/>
        <w:jc w:val="both"/>
        <w:rPr>
          <w:sz w:val="24"/>
          <w:szCs w:val="24"/>
          <w:lang w:eastAsia="zh-CN"/>
        </w:rPr>
      </w:pPr>
    </w:p>
    <w:p w14:paraId="64C2FC1E" w14:textId="339EDA6F" w:rsidR="00204A26" w:rsidRDefault="00204A26" w:rsidP="00990994">
      <w:pPr>
        <w:spacing w:after="0" w:line="360" w:lineRule="auto"/>
        <w:jc w:val="both"/>
        <w:rPr>
          <w:sz w:val="24"/>
          <w:szCs w:val="24"/>
          <w:lang w:eastAsia="zh-CN"/>
        </w:rPr>
      </w:pPr>
    </w:p>
    <w:p w14:paraId="702EA77E" w14:textId="5E40703E" w:rsidR="00204A26" w:rsidRDefault="00204A26" w:rsidP="00990994">
      <w:pPr>
        <w:spacing w:after="0" w:line="360" w:lineRule="auto"/>
        <w:jc w:val="both"/>
        <w:rPr>
          <w:sz w:val="24"/>
          <w:szCs w:val="24"/>
          <w:lang w:eastAsia="zh-CN"/>
        </w:rPr>
      </w:pPr>
    </w:p>
    <w:p w14:paraId="691EEF09" w14:textId="6001D5B5" w:rsidR="00204A26" w:rsidRDefault="00204A26" w:rsidP="00F26664">
      <w:pPr>
        <w:pStyle w:val="Heading1"/>
        <w:spacing w:line="360" w:lineRule="auto"/>
        <w:jc w:val="both"/>
      </w:pPr>
      <w:r>
        <w:lastRenderedPageBreak/>
        <w:t>Grow Model of Coaching for my Development</w:t>
      </w:r>
    </w:p>
    <w:p w14:paraId="41706B61" w14:textId="0A49C0B5" w:rsidR="00204A26" w:rsidRDefault="00204A26" w:rsidP="00F26664">
      <w:pPr>
        <w:spacing w:line="360" w:lineRule="auto"/>
        <w:jc w:val="both"/>
        <w:rPr>
          <w:sz w:val="24"/>
          <w:szCs w:val="24"/>
        </w:rPr>
      </w:pPr>
      <w:r>
        <w:rPr>
          <w:sz w:val="24"/>
          <w:szCs w:val="24"/>
        </w:rPr>
        <w:t xml:space="preserve">Grow model of coaching is popularly used coaching method which is effective for coaching and finding solution to the problems. Many organizations are using it as an effective tool to coach the employees and make them productive and effective in every way possible. </w:t>
      </w:r>
      <w:r w:rsidR="00627EAB" w:rsidRPr="00627EAB">
        <w:rPr>
          <w:sz w:val="24"/>
          <w:szCs w:val="24"/>
        </w:rPr>
        <w:t>The acronym GROW stands for Goal, Reality, Options and Will. It provides a relatively simple framework for structuring a coaching session</w:t>
      </w:r>
      <w:r w:rsidR="00627EAB">
        <w:rPr>
          <w:sz w:val="24"/>
          <w:szCs w:val="24"/>
        </w:rPr>
        <w:t>.</w:t>
      </w:r>
    </w:p>
    <w:p w14:paraId="4A728A8A" w14:textId="073D51CD" w:rsidR="00F26664" w:rsidRPr="00974FA6" w:rsidRDefault="00F26664" w:rsidP="00974FA6">
      <w:pPr>
        <w:pStyle w:val="ListParagraph"/>
        <w:numPr>
          <w:ilvl w:val="0"/>
          <w:numId w:val="8"/>
        </w:numPr>
        <w:spacing w:line="360" w:lineRule="auto"/>
        <w:jc w:val="both"/>
        <w:rPr>
          <w:sz w:val="24"/>
          <w:szCs w:val="24"/>
        </w:rPr>
      </w:pPr>
      <w:r w:rsidRPr="00974FA6">
        <w:rPr>
          <w:b/>
          <w:bCs/>
          <w:sz w:val="24"/>
          <w:szCs w:val="24"/>
        </w:rPr>
        <w:t>Goal:</w:t>
      </w:r>
      <w:r w:rsidRPr="00974FA6">
        <w:rPr>
          <w:sz w:val="24"/>
          <w:szCs w:val="24"/>
        </w:rPr>
        <w:t xml:space="preserve"> After initial discussion with an employee, the goals need to be set between the coach and employee which the employee will try to achieve within a given time frame. </w:t>
      </w:r>
      <w:r w:rsidR="00295298" w:rsidRPr="00974FA6">
        <w:rPr>
          <w:sz w:val="24"/>
          <w:szCs w:val="24"/>
        </w:rPr>
        <w:t xml:space="preserve">My goal for personal improvement will be to set goals to improve my time management and negotiation skills and improving my leadership ability where I will be able to motivate and influence others. </w:t>
      </w:r>
    </w:p>
    <w:p w14:paraId="50D475AF" w14:textId="77777777" w:rsidR="007A1042" w:rsidRPr="00974FA6" w:rsidRDefault="00295298" w:rsidP="00974FA6">
      <w:pPr>
        <w:pStyle w:val="ListParagraph"/>
        <w:numPr>
          <w:ilvl w:val="0"/>
          <w:numId w:val="7"/>
        </w:numPr>
        <w:spacing w:line="360" w:lineRule="auto"/>
        <w:jc w:val="both"/>
        <w:rPr>
          <w:sz w:val="24"/>
          <w:szCs w:val="24"/>
        </w:rPr>
      </w:pPr>
      <w:r w:rsidRPr="00974FA6">
        <w:rPr>
          <w:b/>
          <w:bCs/>
          <w:sz w:val="24"/>
          <w:szCs w:val="24"/>
        </w:rPr>
        <w:t xml:space="preserve">Reality: </w:t>
      </w:r>
      <w:r w:rsidR="00B41640" w:rsidRPr="00974FA6">
        <w:rPr>
          <w:sz w:val="24"/>
          <w:szCs w:val="24"/>
        </w:rPr>
        <w:t xml:space="preserve">The goals need to be </w:t>
      </w:r>
      <w:r w:rsidR="007A1042" w:rsidRPr="00974FA6">
        <w:rPr>
          <w:sz w:val="24"/>
          <w:szCs w:val="24"/>
        </w:rPr>
        <w:t xml:space="preserve">realistic in nature which is achievable within a given time and feedback can be given based on the progress. For me the goals I have set is realistic and I plan to achieve my goals which is improving my skills and the time frame will be 1 year. </w:t>
      </w:r>
    </w:p>
    <w:p w14:paraId="5677EBC1" w14:textId="0712EEBE" w:rsidR="00295298" w:rsidRPr="00974FA6" w:rsidRDefault="005F591B" w:rsidP="00974FA6">
      <w:pPr>
        <w:pStyle w:val="ListParagraph"/>
        <w:numPr>
          <w:ilvl w:val="0"/>
          <w:numId w:val="6"/>
        </w:numPr>
        <w:spacing w:line="360" w:lineRule="auto"/>
        <w:jc w:val="both"/>
        <w:rPr>
          <w:sz w:val="24"/>
          <w:szCs w:val="24"/>
        </w:rPr>
      </w:pPr>
      <w:r w:rsidRPr="00974FA6">
        <w:rPr>
          <w:b/>
          <w:bCs/>
          <w:sz w:val="24"/>
          <w:szCs w:val="24"/>
        </w:rPr>
        <w:t xml:space="preserve">Options: </w:t>
      </w:r>
      <w:r w:rsidR="00C01933" w:rsidRPr="00974FA6">
        <w:rPr>
          <w:sz w:val="24"/>
          <w:szCs w:val="24"/>
        </w:rPr>
        <w:t xml:space="preserve">In this stage the coach and the employee need to discuss about the possible courses of action which can be taken to achieve the goals within the given time. For me I will discuss about the options with my coach and come up with a fixed plan such as giving more emphasis on increasing one skill compared to others. </w:t>
      </w:r>
    </w:p>
    <w:p w14:paraId="7C5DAF4F" w14:textId="08F3C851" w:rsidR="00C107E2" w:rsidRDefault="00C107E2" w:rsidP="00974FA6">
      <w:pPr>
        <w:pStyle w:val="ListParagraph"/>
        <w:numPr>
          <w:ilvl w:val="0"/>
          <w:numId w:val="5"/>
        </w:numPr>
        <w:spacing w:line="360" w:lineRule="auto"/>
        <w:jc w:val="both"/>
        <w:rPr>
          <w:sz w:val="24"/>
          <w:szCs w:val="24"/>
        </w:rPr>
      </w:pPr>
      <w:r w:rsidRPr="00974FA6">
        <w:rPr>
          <w:b/>
          <w:bCs/>
          <w:sz w:val="24"/>
          <w:szCs w:val="24"/>
        </w:rPr>
        <w:t>Will:</w:t>
      </w:r>
      <w:r w:rsidRPr="00974FA6">
        <w:rPr>
          <w:sz w:val="24"/>
          <w:szCs w:val="24"/>
        </w:rPr>
        <w:t xml:space="preserve"> </w:t>
      </w:r>
      <w:r w:rsidR="00965695" w:rsidRPr="00974FA6">
        <w:rPr>
          <w:sz w:val="24"/>
          <w:szCs w:val="24"/>
        </w:rPr>
        <w:t xml:space="preserve">This stage includes decision making and will power of the person to achieve what is required by giving total effort. Without effort and willpower and goals </w:t>
      </w:r>
      <w:proofErr w:type="spellStart"/>
      <w:r w:rsidR="00965695" w:rsidRPr="00974FA6">
        <w:rPr>
          <w:sz w:val="24"/>
          <w:szCs w:val="24"/>
        </w:rPr>
        <w:t>can not</w:t>
      </w:r>
      <w:proofErr w:type="spellEnd"/>
      <w:r w:rsidR="00965695" w:rsidRPr="00974FA6">
        <w:rPr>
          <w:sz w:val="24"/>
          <w:szCs w:val="24"/>
        </w:rPr>
        <w:t xml:space="preserve"> be achieved properly and the employee needs to make decision and think about ways to achieve the </w:t>
      </w:r>
      <w:r w:rsidR="00974FA6" w:rsidRPr="00974FA6">
        <w:rPr>
          <w:sz w:val="24"/>
          <w:szCs w:val="24"/>
        </w:rPr>
        <w:t>gaols and</w:t>
      </w:r>
      <w:r w:rsidR="00E6271F" w:rsidRPr="00974FA6">
        <w:rPr>
          <w:sz w:val="24"/>
          <w:szCs w:val="24"/>
        </w:rPr>
        <w:t xml:space="preserve"> the coach should agree with the steps taken for future development. </w:t>
      </w:r>
    </w:p>
    <w:p w14:paraId="0B5877B6" w14:textId="77777777" w:rsidR="00DF265A" w:rsidRPr="00DF265A" w:rsidRDefault="00DF265A" w:rsidP="00DF265A">
      <w:pPr>
        <w:spacing w:line="360" w:lineRule="auto"/>
        <w:jc w:val="both"/>
        <w:rPr>
          <w:sz w:val="24"/>
          <w:szCs w:val="24"/>
        </w:rPr>
      </w:pPr>
    </w:p>
    <w:p w14:paraId="3618F285" w14:textId="77777777" w:rsidR="00990994" w:rsidRDefault="00990994" w:rsidP="00990994">
      <w:pPr>
        <w:pStyle w:val="Heading1"/>
        <w:spacing w:line="360" w:lineRule="auto"/>
      </w:pPr>
      <w:bookmarkStart w:id="13" w:name="_Toc16557186"/>
      <w:r>
        <w:rPr>
          <w:lang w:eastAsia="zh-CN"/>
        </w:rPr>
        <w:lastRenderedPageBreak/>
        <w:t>Conclusion</w:t>
      </w:r>
      <w:bookmarkEnd w:id="13"/>
    </w:p>
    <w:p w14:paraId="761CBA52" w14:textId="77777777" w:rsidR="00990994" w:rsidRDefault="00990994" w:rsidP="00990994">
      <w:pPr>
        <w:spacing w:line="360" w:lineRule="auto"/>
        <w:jc w:val="both"/>
        <w:rPr>
          <w:sz w:val="24"/>
          <w:szCs w:val="24"/>
        </w:rPr>
      </w:pPr>
      <w:r>
        <w:rPr>
          <w:sz w:val="24"/>
          <w:szCs w:val="24"/>
        </w:rPr>
        <w:t xml:space="preserve">Coaching and mentoring are important for organization specially for the development of the employees. There are many ways coaching and mentoring takers place based on the requirement of the organization. The coach and mentor need to have some special skills that make them capable to perform the job. At Barclays Bank, coaching and mentoring plays a vital part to shape the employees into the best possible way so that they can learn new skills and provide efficient services all the time. At Barclays Bank, the coaching is taken by a line manager for a specific time period where the employee and coach sits in a room privately and discusses about an issue or error made by the employee. With proper coaching and training, employees will be able to improve themselves and remove the barriers and perform more efficiently and effectively. </w:t>
      </w:r>
    </w:p>
    <w:p w14:paraId="4724CC1B" w14:textId="3D887029" w:rsidR="00990994" w:rsidRDefault="00990994" w:rsidP="00990994">
      <w:pPr>
        <w:pStyle w:val="Heading1"/>
        <w:rPr>
          <w:lang w:eastAsia="zh-CN"/>
        </w:rPr>
      </w:pPr>
      <w:bookmarkStart w:id="14" w:name="_Toc16557187"/>
      <w:r>
        <w:rPr>
          <w:lang w:eastAsia="zh-CN"/>
        </w:rPr>
        <w:t>References</w:t>
      </w:r>
      <w:bookmarkEnd w:id="14"/>
    </w:p>
    <w:p w14:paraId="3643A020" w14:textId="3FF7C8AD" w:rsidR="00A45D29" w:rsidRDefault="00A45D29" w:rsidP="00A45D29">
      <w:pPr>
        <w:rPr>
          <w:lang w:eastAsia="zh-CN"/>
        </w:rPr>
      </w:pPr>
    </w:p>
    <w:p w14:paraId="1FDA6968" w14:textId="54FAF24B" w:rsidR="00A45D29" w:rsidRPr="00A45D29" w:rsidRDefault="00A45D29" w:rsidP="00A45D29">
      <w:pPr>
        <w:pStyle w:val="ListParagraph"/>
        <w:numPr>
          <w:ilvl w:val="0"/>
          <w:numId w:val="4"/>
        </w:numPr>
        <w:autoSpaceDE w:val="0"/>
        <w:autoSpaceDN w:val="0"/>
        <w:adjustRightInd w:val="0"/>
        <w:spacing w:after="0" w:line="360" w:lineRule="auto"/>
        <w:jc w:val="both"/>
        <w:rPr>
          <w:rFonts w:ascii="Arial" w:hAnsi="Arial" w:cs="Arial"/>
          <w:color w:val="000000"/>
          <w:sz w:val="20"/>
          <w:szCs w:val="20"/>
          <w:lang w:val="en-US"/>
        </w:rPr>
      </w:pPr>
      <w:r w:rsidRPr="00A45D29">
        <w:rPr>
          <w:rFonts w:ascii="Arial" w:hAnsi="Arial" w:cs="Arial"/>
          <w:color w:val="000000"/>
          <w:sz w:val="20"/>
          <w:szCs w:val="20"/>
          <w:lang w:val="en-US"/>
        </w:rPr>
        <w:t xml:space="preserve">Alvesson, M. (2002) Understanding Organizational Culture, London: Sage </w:t>
      </w:r>
    </w:p>
    <w:p w14:paraId="17D56DBC" w14:textId="77777777" w:rsidR="00A45D29" w:rsidRPr="00A45D29" w:rsidRDefault="00A45D29" w:rsidP="00A45D29">
      <w:pPr>
        <w:pStyle w:val="ListParagraph"/>
        <w:numPr>
          <w:ilvl w:val="0"/>
          <w:numId w:val="4"/>
        </w:numPr>
        <w:spacing w:before="100" w:beforeAutospacing="1" w:after="100" w:afterAutospacing="1" w:line="360" w:lineRule="auto"/>
        <w:jc w:val="both"/>
        <w:rPr>
          <w:rFonts w:ascii="Times New Roman" w:eastAsia="Times New Roman" w:hAnsi="Times New Roman" w:cs="Times New Roman"/>
          <w:sz w:val="24"/>
          <w:szCs w:val="24"/>
          <w:lang w:val="en-US"/>
        </w:rPr>
      </w:pPr>
      <w:proofErr w:type="spellStart"/>
      <w:r w:rsidRPr="00A45D29">
        <w:rPr>
          <w:rFonts w:ascii="Times New Roman" w:eastAsia="Times New Roman" w:hAnsi="Times New Roman" w:cs="Times New Roman"/>
          <w:sz w:val="24"/>
          <w:szCs w:val="24"/>
          <w:lang w:val="en-US"/>
        </w:rPr>
        <w:t>Aahpmblogorg</w:t>
      </w:r>
      <w:proofErr w:type="spellEnd"/>
      <w:r w:rsidRPr="00A45D29">
        <w:rPr>
          <w:rFonts w:ascii="Times New Roman" w:eastAsia="Times New Roman" w:hAnsi="Times New Roman" w:cs="Times New Roman"/>
          <w:sz w:val="24"/>
          <w:szCs w:val="24"/>
          <w:lang w:val="en-US"/>
        </w:rPr>
        <w:t xml:space="preserve">. 2019. </w:t>
      </w:r>
      <w:proofErr w:type="spellStart"/>
      <w:r w:rsidRPr="00A45D29">
        <w:rPr>
          <w:rFonts w:ascii="Times New Roman" w:eastAsia="Times New Roman" w:hAnsi="Times New Roman" w:cs="Times New Roman"/>
          <w:sz w:val="24"/>
          <w:szCs w:val="24"/>
          <w:lang w:val="en-US"/>
        </w:rPr>
        <w:t>Aahpmblogorg</w:t>
      </w:r>
      <w:proofErr w:type="spellEnd"/>
      <w:r w:rsidRPr="00A45D29">
        <w:rPr>
          <w:rFonts w:ascii="Times New Roman" w:eastAsia="Times New Roman" w:hAnsi="Times New Roman" w:cs="Times New Roman"/>
          <w:sz w:val="24"/>
          <w:szCs w:val="24"/>
          <w:lang w:val="en-US"/>
        </w:rPr>
        <w:t>. [Online]. [13 August 2019]. Available from: http://aahpmblog.org/articles/what-is-the-difference-between-coaching-mentoring-counseling-training-and-managing/</w:t>
      </w:r>
    </w:p>
    <w:p w14:paraId="283CB22B" w14:textId="77777777" w:rsidR="00A45D29" w:rsidRDefault="00A45D29" w:rsidP="00A45D29">
      <w:pPr>
        <w:pStyle w:val="NormalWeb"/>
        <w:numPr>
          <w:ilvl w:val="0"/>
          <w:numId w:val="4"/>
        </w:numPr>
        <w:spacing w:line="360" w:lineRule="auto"/>
        <w:jc w:val="both"/>
      </w:pPr>
      <w:proofErr w:type="spellStart"/>
      <w:r>
        <w:t>Barclayscouk</w:t>
      </w:r>
      <w:proofErr w:type="spellEnd"/>
      <w:r>
        <w:t xml:space="preserve">. 2019. </w:t>
      </w:r>
      <w:proofErr w:type="spellStart"/>
      <w:r>
        <w:t>Barclayscouk</w:t>
      </w:r>
      <w:proofErr w:type="spellEnd"/>
      <w:r>
        <w:t>. [Online]. [13 August 2019]. Available from: https://www.barclays.co.uk/</w:t>
      </w:r>
    </w:p>
    <w:p w14:paraId="739AE1CD" w14:textId="0AECEDA5" w:rsidR="00A45D29" w:rsidRPr="00A45D29" w:rsidRDefault="00A45D29" w:rsidP="00A45D29">
      <w:pPr>
        <w:pStyle w:val="ListParagraph"/>
        <w:numPr>
          <w:ilvl w:val="0"/>
          <w:numId w:val="4"/>
        </w:numPr>
        <w:autoSpaceDE w:val="0"/>
        <w:autoSpaceDN w:val="0"/>
        <w:adjustRightInd w:val="0"/>
        <w:spacing w:after="0" w:line="360" w:lineRule="auto"/>
        <w:jc w:val="both"/>
        <w:rPr>
          <w:rFonts w:ascii="Arial" w:hAnsi="Arial" w:cs="Arial"/>
          <w:color w:val="000000"/>
          <w:sz w:val="20"/>
          <w:szCs w:val="20"/>
          <w:lang w:val="en-US"/>
        </w:rPr>
      </w:pPr>
      <w:r w:rsidRPr="00A45D29">
        <w:rPr>
          <w:rFonts w:ascii="Arial" w:hAnsi="Arial" w:cs="Arial"/>
          <w:color w:val="000000"/>
          <w:sz w:val="20"/>
          <w:szCs w:val="20"/>
          <w:lang w:val="en-US"/>
        </w:rPr>
        <w:t xml:space="preserve">Brockbank, A., &amp; McGill, Ian. (2012). ‘Facilitating Reflective Learning: Coaching, Mentoring and Supervision’ (2nd ed.). London: Kogan Page. </w:t>
      </w:r>
    </w:p>
    <w:p w14:paraId="69B70C6F" w14:textId="1FBD8464" w:rsidR="00990994" w:rsidRPr="00A45D29" w:rsidRDefault="00A45D29" w:rsidP="00A45D29">
      <w:pPr>
        <w:pStyle w:val="ListParagraph"/>
        <w:numPr>
          <w:ilvl w:val="0"/>
          <w:numId w:val="4"/>
        </w:numPr>
        <w:autoSpaceDE w:val="0"/>
        <w:autoSpaceDN w:val="0"/>
        <w:adjustRightInd w:val="0"/>
        <w:spacing w:after="0" w:line="360" w:lineRule="auto"/>
        <w:jc w:val="both"/>
        <w:rPr>
          <w:rFonts w:ascii="Arial" w:hAnsi="Arial" w:cs="Arial"/>
          <w:color w:val="000000"/>
          <w:sz w:val="20"/>
          <w:szCs w:val="20"/>
          <w:lang w:val="en-US"/>
        </w:rPr>
      </w:pPr>
      <w:r w:rsidRPr="00A45D29">
        <w:rPr>
          <w:rFonts w:ascii="Arial" w:hAnsi="Arial" w:cs="Arial"/>
          <w:color w:val="000000"/>
          <w:sz w:val="20"/>
          <w:szCs w:val="20"/>
          <w:lang w:val="en-US"/>
        </w:rPr>
        <w:t xml:space="preserve">Connor, M., &amp; </w:t>
      </w:r>
      <w:proofErr w:type="spellStart"/>
      <w:r w:rsidRPr="00A45D29">
        <w:rPr>
          <w:rFonts w:ascii="Arial" w:hAnsi="Arial" w:cs="Arial"/>
          <w:color w:val="000000"/>
          <w:sz w:val="20"/>
          <w:szCs w:val="20"/>
          <w:lang w:val="en-US"/>
        </w:rPr>
        <w:t>Pokora</w:t>
      </w:r>
      <w:proofErr w:type="spellEnd"/>
      <w:r w:rsidRPr="00A45D29">
        <w:rPr>
          <w:rFonts w:ascii="Arial" w:hAnsi="Arial" w:cs="Arial"/>
          <w:color w:val="000000"/>
          <w:sz w:val="20"/>
          <w:szCs w:val="20"/>
          <w:lang w:val="en-US"/>
        </w:rPr>
        <w:t xml:space="preserve">, J. (2012). ‘Coaching And Mentoring At Work Developing Effective Practice’ (2nd ed.). Maidenhead: McGraw-Hill Education. </w:t>
      </w:r>
    </w:p>
    <w:p w14:paraId="15C121FB" w14:textId="77777777" w:rsidR="00F76D02" w:rsidRPr="00A45D29" w:rsidRDefault="00F76D02" w:rsidP="00A45D29">
      <w:pPr>
        <w:pStyle w:val="ListParagraph"/>
        <w:numPr>
          <w:ilvl w:val="0"/>
          <w:numId w:val="4"/>
        </w:numPr>
        <w:autoSpaceDE w:val="0"/>
        <w:autoSpaceDN w:val="0"/>
        <w:adjustRightInd w:val="0"/>
        <w:spacing w:after="0" w:line="360" w:lineRule="auto"/>
        <w:jc w:val="both"/>
        <w:rPr>
          <w:rFonts w:ascii="Arial" w:hAnsi="Arial" w:cs="Arial"/>
          <w:color w:val="000000"/>
          <w:sz w:val="20"/>
          <w:szCs w:val="20"/>
          <w:lang w:val="en-US"/>
        </w:rPr>
      </w:pPr>
      <w:r w:rsidRPr="00A45D29">
        <w:rPr>
          <w:rFonts w:ascii="Arial" w:hAnsi="Arial" w:cs="Arial"/>
          <w:color w:val="000000"/>
          <w:sz w:val="20"/>
          <w:szCs w:val="20"/>
          <w:lang w:val="en-US"/>
        </w:rPr>
        <w:t xml:space="preserve">Clutterbuck, D. (2004) Everyone Needs a Mentor: Fostering talent in your </w:t>
      </w:r>
      <w:proofErr w:type="spellStart"/>
      <w:r w:rsidRPr="00A45D29">
        <w:rPr>
          <w:rFonts w:ascii="Arial" w:hAnsi="Arial" w:cs="Arial"/>
          <w:color w:val="000000"/>
          <w:sz w:val="20"/>
          <w:szCs w:val="20"/>
          <w:lang w:val="en-US"/>
        </w:rPr>
        <w:t>organisation</w:t>
      </w:r>
      <w:proofErr w:type="spellEnd"/>
      <w:r w:rsidRPr="00A45D29">
        <w:rPr>
          <w:rFonts w:ascii="Arial" w:hAnsi="Arial" w:cs="Arial"/>
          <w:color w:val="000000"/>
          <w:sz w:val="20"/>
          <w:szCs w:val="20"/>
          <w:lang w:val="en-US"/>
        </w:rPr>
        <w:t xml:space="preserve">, London: CIPD. </w:t>
      </w:r>
    </w:p>
    <w:p w14:paraId="5315A454" w14:textId="728A522F" w:rsidR="00A45D29" w:rsidRPr="00FA45F8" w:rsidRDefault="00A45D29" w:rsidP="00A45D29">
      <w:pPr>
        <w:pStyle w:val="ListParagraph"/>
        <w:numPr>
          <w:ilvl w:val="0"/>
          <w:numId w:val="4"/>
        </w:numPr>
        <w:autoSpaceDE w:val="0"/>
        <w:autoSpaceDN w:val="0"/>
        <w:adjustRightInd w:val="0"/>
        <w:spacing w:after="0" w:line="360" w:lineRule="auto"/>
        <w:jc w:val="both"/>
        <w:rPr>
          <w:rFonts w:ascii="Arial" w:hAnsi="Arial" w:cs="Arial"/>
          <w:color w:val="000000"/>
          <w:sz w:val="20"/>
          <w:szCs w:val="20"/>
          <w:lang w:val="en-US"/>
        </w:rPr>
      </w:pPr>
      <w:r w:rsidRPr="00A45D29">
        <w:rPr>
          <w:rFonts w:ascii="Arial" w:hAnsi="Arial" w:cs="Arial"/>
          <w:color w:val="000000"/>
          <w:sz w:val="20"/>
          <w:szCs w:val="20"/>
          <w:lang w:val="en-US"/>
        </w:rPr>
        <w:t xml:space="preserve">Garvey, R; Stokes, P and </w:t>
      </w:r>
      <w:proofErr w:type="spellStart"/>
      <w:r w:rsidRPr="00A45D29">
        <w:rPr>
          <w:rFonts w:ascii="Arial" w:hAnsi="Arial" w:cs="Arial"/>
          <w:color w:val="000000"/>
          <w:sz w:val="20"/>
          <w:szCs w:val="20"/>
          <w:lang w:val="en-US"/>
        </w:rPr>
        <w:t>Meggison</w:t>
      </w:r>
      <w:proofErr w:type="spellEnd"/>
      <w:r w:rsidRPr="00A45D29">
        <w:rPr>
          <w:rFonts w:ascii="Arial" w:hAnsi="Arial" w:cs="Arial"/>
          <w:color w:val="000000"/>
          <w:sz w:val="20"/>
          <w:szCs w:val="20"/>
          <w:lang w:val="en-US"/>
        </w:rPr>
        <w:t xml:space="preserve">, D (2011) Coaching and Mentoring: Theory and Practice, Sage London .. </w:t>
      </w:r>
    </w:p>
    <w:p w14:paraId="25143C76" w14:textId="3EEA0B3A" w:rsidR="00990994" w:rsidRPr="00A45D29" w:rsidRDefault="00A45D29" w:rsidP="00A45D29">
      <w:pPr>
        <w:pStyle w:val="ListParagraph"/>
        <w:numPr>
          <w:ilvl w:val="0"/>
          <w:numId w:val="4"/>
        </w:numPr>
        <w:autoSpaceDE w:val="0"/>
        <w:autoSpaceDN w:val="0"/>
        <w:adjustRightInd w:val="0"/>
        <w:spacing w:after="0" w:line="360" w:lineRule="auto"/>
        <w:jc w:val="both"/>
        <w:rPr>
          <w:rFonts w:ascii="Arial" w:hAnsi="Arial" w:cs="Arial"/>
          <w:color w:val="000000"/>
          <w:lang w:val="en-US"/>
        </w:rPr>
      </w:pPr>
      <w:proofErr w:type="spellStart"/>
      <w:r w:rsidRPr="00A45D29">
        <w:rPr>
          <w:rFonts w:ascii="Arial" w:hAnsi="Arial" w:cs="Arial"/>
          <w:color w:val="000000"/>
          <w:sz w:val="20"/>
          <w:szCs w:val="20"/>
          <w:lang w:val="en-US"/>
        </w:rPr>
        <w:t>Illeris</w:t>
      </w:r>
      <w:proofErr w:type="spellEnd"/>
      <w:r w:rsidRPr="00A45D29">
        <w:rPr>
          <w:rFonts w:ascii="Arial" w:hAnsi="Arial" w:cs="Arial"/>
          <w:color w:val="000000"/>
          <w:sz w:val="20"/>
          <w:szCs w:val="20"/>
          <w:lang w:val="en-US"/>
        </w:rPr>
        <w:t xml:space="preserve">, K. (2011) ‘The fundamentals of workplace learning: understanding how people learn in working life’. (Online) Milton Park, Abingdon, Oxon; New York : Routledge. http://www.tsd.ac.uk/en/lrc/onlineresources/e-books/ </w:t>
      </w:r>
      <w:r w:rsidRPr="00A45D29">
        <w:rPr>
          <w:rFonts w:ascii="Arial" w:hAnsi="Arial" w:cs="Arial"/>
          <w:color w:val="000000"/>
          <w:lang w:val="en-US"/>
        </w:rPr>
        <w:t xml:space="preserve">(Accessed 26 November 2013) </w:t>
      </w:r>
    </w:p>
    <w:p w14:paraId="11DFBDC9" w14:textId="57A597C0" w:rsidR="00436C86" w:rsidRPr="00A45D29" w:rsidRDefault="00A17A12" w:rsidP="00A45D29">
      <w:pPr>
        <w:pStyle w:val="ListParagraph"/>
        <w:numPr>
          <w:ilvl w:val="0"/>
          <w:numId w:val="4"/>
        </w:numPr>
        <w:spacing w:before="100" w:beforeAutospacing="1" w:after="100" w:afterAutospacing="1" w:line="360" w:lineRule="auto"/>
        <w:jc w:val="both"/>
        <w:rPr>
          <w:rFonts w:ascii="Times New Roman" w:eastAsia="Times New Roman" w:hAnsi="Times New Roman" w:cs="Times New Roman"/>
          <w:sz w:val="24"/>
          <w:szCs w:val="24"/>
          <w:lang w:val="en-US"/>
        </w:rPr>
      </w:pPr>
      <w:proofErr w:type="spellStart"/>
      <w:r w:rsidRPr="00A45D29">
        <w:rPr>
          <w:rFonts w:ascii="Times New Roman" w:eastAsia="Times New Roman" w:hAnsi="Times New Roman" w:cs="Times New Roman"/>
          <w:sz w:val="24"/>
          <w:szCs w:val="24"/>
          <w:lang w:val="en-US"/>
        </w:rPr>
        <w:lastRenderedPageBreak/>
        <w:t>Leadershipthoughtscom</w:t>
      </w:r>
      <w:proofErr w:type="spellEnd"/>
      <w:r w:rsidRPr="00A45D29">
        <w:rPr>
          <w:rFonts w:ascii="Times New Roman" w:eastAsia="Times New Roman" w:hAnsi="Times New Roman" w:cs="Times New Roman"/>
          <w:sz w:val="24"/>
          <w:szCs w:val="24"/>
          <w:lang w:val="en-US"/>
        </w:rPr>
        <w:t>. 2012. Leadership Thoughts. [Online]. [13 August 2019]. Available from: https://www.leadershipthoughts.com/difference-between-coaching-and-mentoring/</w:t>
      </w:r>
    </w:p>
    <w:p w14:paraId="6E77CC99" w14:textId="265E92D8" w:rsidR="00421881" w:rsidRPr="00A45D29" w:rsidRDefault="00421881" w:rsidP="00A45D29">
      <w:pPr>
        <w:pStyle w:val="ListParagraph"/>
        <w:numPr>
          <w:ilvl w:val="0"/>
          <w:numId w:val="4"/>
        </w:numPr>
        <w:autoSpaceDE w:val="0"/>
        <w:autoSpaceDN w:val="0"/>
        <w:adjustRightInd w:val="0"/>
        <w:spacing w:after="0" w:line="360" w:lineRule="auto"/>
        <w:jc w:val="both"/>
        <w:rPr>
          <w:rFonts w:ascii="Arial" w:hAnsi="Arial" w:cs="Arial"/>
          <w:color w:val="000000"/>
          <w:sz w:val="20"/>
          <w:szCs w:val="20"/>
          <w:lang w:val="en-US"/>
        </w:rPr>
      </w:pPr>
      <w:proofErr w:type="spellStart"/>
      <w:r w:rsidRPr="00A45D29">
        <w:rPr>
          <w:rFonts w:ascii="Arial" w:hAnsi="Arial" w:cs="Arial"/>
          <w:color w:val="000000"/>
          <w:sz w:val="20"/>
          <w:szCs w:val="20"/>
          <w:lang w:val="en-US"/>
        </w:rPr>
        <w:t>Parsloe</w:t>
      </w:r>
      <w:proofErr w:type="spellEnd"/>
      <w:r w:rsidRPr="00A45D29">
        <w:rPr>
          <w:rFonts w:ascii="Arial" w:hAnsi="Arial" w:cs="Arial"/>
          <w:color w:val="000000"/>
          <w:sz w:val="20"/>
          <w:szCs w:val="20"/>
          <w:lang w:val="en-US"/>
        </w:rPr>
        <w:t xml:space="preserve">, E. and </w:t>
      </w:r>
      <w:proofErr w:type="spellStart"/>
      <w:r w:rsidRPr="00A45D29">
        <w:rPr>
          <w:rFonts w:ascii="Arial" w:hAnsi="Arial" w:cs="Arial"/>
          <w:color w:val="000000"/>
          <w:sz w:val="20"/>
          <w:szCs w:val="20"/>
          <w:lang w:val="en-US"/>
        </w:rPr>
        <w:t>Wray,M</w:t>
      </w:r>
      <w:proofErr w:type="spellEnd"/>
      <w:r w:rsidRPr="00A45D29">
        <w:rPr>
          <w:rFonts w:ascii="Arial" w:hAnsi="Arial" w:cs="Arial"/>
          <w:color w:val="000000"/>
          <w:sz w:val="20"/>
          <w:szCs w:val="20"/>
          <w:lang w:val="en-US"/>
        </w:rPr>
        <w:t xml:space="preserve">. (2000) Coaching and Mentoring: Practical methods to improve learning, London: Kogan Page. </w:t>
      </w:r>
    </w:p>
    <w:p w14:paraId="5E699F07" w14:textId="77777777" w:rsidR="00A45D29" w:rsidRPr="00A45D29" w:rsidRDefault="00A45D29" w:rsidP="00A45D29">
      <w:pPr>
        <w:pStyle w:val="ListParagraph"/>
        <w:numPr>
          <w:ilvl w:val="0"/>
          <w:numId w:val="4"/>
        </w:numPr>
        <w:autoSpaceDE w:val="0"/>
        <w:autoSpaceDN w:val="0"/>
        <w:adjustRightInd w:val="0"/>
        <w:spacing w:after="0" w:line="360" w:lineRule="auto"/>
        <w:jc w:val="both"/>
        <w:rPr>
          <w:rFonts w:ascii="Arial" w:hAnsi="Arial" w:cs="Arial"/>
          <w:color w:val="000000"/>
          <w:sz w:val="20"/>
          <w:szCs w:val="20"/>
          <w:lang w:val="en-US"/>
        </w:rPr>
      </w:pPr>
      <w:r w:rsidRPr="00A45D29">
        <w:rPr>
          <w:rFonts w:ascii="Arial" w:hAnsi="Arial" w:cs="Arial"/>
          <w:color w:val="000000"/>
          <w:sz w:val="20"/>
          <w:szCs w:val="20"/>
          <w:lang w:val="en-US"/>
        </w:rPr>
        <w:t xml:space="preserve">Stone, F. (2007). Coaching, Counselling &amp; Mentoring. New York. American Management Association. </w:t>
      </w:r>
    </w:p>
    <w:p w14:paraId="455D6256" w14:textId="77777777" w:rsidR="00A45D29" w:rsidRDefault="00A45D29" w:rsidP="00990994"/>
    <w:sectPr w:rsidR="00A45D29">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SimSun">
    <w:altName w:val="宋体"/>
    <w:panose1 w:val="02010600030101010101"/>
    <w:charset w:val="86"/>
    <w:family w:val="auto"/>
    <w:pitch w:val="variable"/>
    <w:sig w:usb0="00000003" w:usb1="288F0000" w:usb2="00000016" w:usb3="00000000" w:csb0="00040001"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7A97E08"/>
    <w:multiLevelType w:val="hybridMultilevel"/>
    <w:tmpl w:val="7D48D2A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1F844091"/>
    <w:multiLevelType w:val="hybridMultilevel"/>
    <w:tmpl w:val="5CDCD24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1FB21ECD"/>
    <w:multiLevelType w:val="hybridMultilevel"/>
    <w:tmpl w:val="921CD98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250B620A"/>
    <w:multiLevelType w:val="hybridMultilevel"/>
    <w:tmpl w:val="E5D4B12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3DFA5A84"/>
    <w:multiLevelType w:val="hybridMultilevel"/>
    <w:tmpl w:val="96B2C10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15:restartNumberingAfterBreak="0">
    <w:nsid w:val="56A07AA1"/>
    <w:multiLevelType w:val="hybridMultilevel"/>
    <w:tmpl w:val="5E8A3D3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 w15:restartNumberingAfterBreak="0">
    <w:nsid w:val="57BF0FF9"/>
    <w:multiLevelType w:val="hybridMultilevel"/>
    <w:tmpl w:val="FCE8E71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7" w15:restartNumberingAfterBreak="0">
    <w:nsid w:val="71D544E7"/>
    <w:multiLevelType w:val="hybridMultilevel"/>
    <w:tmpl w:val="689803B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7"/>
  </w:num>
  <w:num w:numId="2">
    <w:abstractNumId w:val="5"/>
  </w:num>
  <w:num w:numId="3">
    <w:abstractNumId w:val="4"/>
  </w:num>
  <w:num w:numId="4">
    <w:abstractNumId w:val="2"/>
  </w:num>
  <w:num w:numId="5">
    <w:abstractNumId w:val="6"/>
  </w:num>
  <w:num w:numId="6">
    <w:abstractNumId w:val="0"/>
  </w:num>
  <w:num w:numId="7">
    <w:abstractNumId w:val="3"/>
  </w:num>
  <w:num w:numId="8">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31"/>
  <w:proofState w:spelling="clean"/>
  <w:defaultTabStop w:val="720"/>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0"/>
  </w:compat>
  <w:rsids>
    <w:rsidRoot w:val="00B17931"/>
    <w:rsid w:val="000118B8"/>
    <w:rsid w:val="00020FDD"/>
    <w:rsid w:val="00045D7E"/>
    <w:rsid w:val="0005512A"/>
    <w:rsid w:val="000B31D7"/>
    <w:rsid w:val="00120D42"/>
    <w:rsid w:val="00204A26"/>
    <w:rsid w:val="00224DF0"/>
    <w:rsid w:val="00295298"/>
    <w:rsid w:val="003E7950"/>
    <w:rsid w:val="00421881"/>
    <w:rsid w:val="00436C86"/>
    <w:rsid w:val="004B7ACB"/>
    <w:rsid w:val="004E19CD"/>
    <w:rsid w:val="00586B6A"/>
    <w:rsid w:val="005F180C"/>
    <w:rsid w:val="005F591B"/>
    <w:rsid w:val="00627EAB"/>
    <w:rsid w:val="006421D5"/>
    <w:rsid w:val="006B6FF0"/>
    <w:rsid w:val="006C5552"/>
    <w:rsid w:val="007A1042"/>
    <w:rsid w:val="0085326B"/>
    <w:rsid w:val="008E1DD6"/>
    <w:rsid w:val="00931B4C"/>
    <w:rsid w:val="00965695"/>
    <w:rsid w:val="00974FA6"/>
    <w:rsid w:val="00990994"/>
    <w:rsid w:val="00A17A12"/>
    <w:rsid w:val="00A45D29"/>
    <w:rsid w:val="00B17931"/>
    <w:rsid w:val="00B23037"/>
    <w:rsid w:val="00B41640"/>
    <w:rsid w:val="00C01933"/>
    <w:rsid w:val="00C107E2"/>
    <w:rsid w:val="00C142EF"/>
    <w:rsid w:val="00C56898"/>
    <w:rsid w:val="00D348A5"/>
    <w:rsid w:val="00D81351"/>
    <w:rsid w:val="00DF265A"/>
    <w:rsid w:val="00E01097"/>
    <w:rsid w:val="00E6271F"/>
    <w:rsid w:val="00F0410B"/>
    <w:rsid w:val="00F22CBA"/>
    <w:rsid w:val="00F26664"/>
    <w:rsid w:val="00F26C15"/>
    <w:rsid w:val="00F76D02"/>
    <w:rsid w:val="00FA45F8"/>
    <w:rsid w:val="00FC00EA"/>
    <w:rsid w:val="00FD5903"/>
    <w:rsid w:val="00FE4D75"/>
    <w:rsid w:val="00FF0A76"/>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66E8985"/>
  <w15:chartTrackingRefBased/>
  <w15:docId w15:val="{27EDC31F-7DFC-4C72-9ECA-38B330B7C82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iPriority="0"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0"/>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0"/>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0"/>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0"/>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0"/>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0"/>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0"/>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90994"/>
    <w:pPr>
      <w:spacing w:after="160" w:line="259" w:lineRule="auto"/>
    </w:pPr>
    <w:rPr>
      <w:lang w:val="en-GB"/>
    </w:rPr>
  </w:style>
  <w:style w:type="paragraph" w:styleId="Heading1">
    <w:name w:val="heading 1"/>
    <w:basedOn w:val="Normal"/>
    <w:next w:val="Normal"/>
    <w:link w:val="Heading1Char"/>
    <w:uiPriority w:val="9"/>
    <w:qFormat/>
    <w:rsid w:val="00990994"/>
    <w:pPr>
      <w:keepNext/>
      <w:keepLines/>
      <w:spacing w:before="240" w:after="0"/>
      <w:outlineLvl w:val="0"/>
    </w:pPr>
    <w:rPr>
      <w:rFonts w:asciiTheme="majorHAnsi" w:eastAsiaTheme="majorEastAsia" w:hAnsiTheme="majorHAnsi" w:cstheme="majorBidi"/>
      <w:color w:val="365F91"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990994"/>
    <w:rPr>
      <w:color w:val="0000FF"/>
      <w:u w:val="single"/>
    </w:rPr>
  </w:style>
  <w:style w:type="character" w:customStyle="1" w:styleId="Heading1Char">
    <w:name w:val="Heading 1 Char"/>
    <w:basedOn w:val="DefaultParagraphFont"/>
    <w:link w:val="Heading1"/>
    <w:uiPriority w:val="9"/>
    <w:rsid w:val="00990994"/>
    <w:rPr>
      <w:rFonts w:asciiTheme="majorHAnsi" w:eastAsiaTheme="majorEastAsia" w:hAnsiTheme="majorHAnsi" w:cstheme="majorBidi"/>
      <w:color w:val="365F91" w:themeColor="accent1" w:themeShade="BF"/>
      <w:sz w:val="32"/>
      <w:szCs w:val="32"/>
      <w:lang w:val="en-GB"/>
    </w:rPr>
  </w:style>
  <w:style w:type="paragraph" w:styleId="TOCHeading">
    <w:name w:val="TOC Heading"/>
    <w:basedOn w:val="Heading1"/>
    <w:next w:val="Normal"/>
    <w:uiPriority w:val="39"/>
    <w:unhideWhenUsed/>
    <w:qFormat/>
    <w:rsid w:val="00990994"/>
    <w:pPr>
      <w:outlineLvl w:val="9"/>
    </w:pPr>
    <w:rPr>
      <w:lang w:val="en-US"/>
    </w:rPr>
  </w:style>
  <w:style w:type="paragraph" w:styleId="TOC2">
    <w:name w:val="toc 2"/>
    <w:basedOn w:val="Normal"/>
    <w:next w:val="Normal"/>
    <w:autoRedefine/>
    <w:uiPriority w:val="39"/>
    <w:unhideWhenUsed/>
    <w:rsid w:val="00990994"/>
    <w:pPr>
      <w:spacing w:after="100"/>
      <w:ind w:left="220"/>
    </w:pPr>
  </w:style>
  <w:style w:type="paragraph" w:styleId="TOC1">
    <w:name w:val="toc 1"/>
    <w:basedOn w:val="Normal"/>
    <w:next w:val="Normal"/>
    <w:autoRedefine/>
    <w:uiPriority w:val="39"/>
    <w:unhideWhenUsed/>
    <w:rsid w:val="00990994"/>
    <w:pPr>
      <w:spacing w:after="100"/>
    </w:pPr>
  </w:style>
  <w:style w:type="table" w:styleId="TableGrid">
    <w:name w:val="Table Grid"/>
    <w:basedOn w:val="TableNormal"/>
    <w:rsid w:val="00990994"/>
    <w:pPr>
      <w:spacing w:after="0" w:line="240" w:lineRule="auto"/>
    </w:pPr>
    <w:rPr>
      <w:rFonts w:ascii="Calibri" w:eastAsia="SimSun" w:hAnsi="Calibri" w:cs="Times New Roman"/>
      <w:sz w:val="20"/>
      <w:szCs w:val="20"/>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MediumGrid3">
    <w:name w:val="Medium Grid 3"/>
    <w:basedOn w:val="TableNormal"/>
    <w:rsid w:val="00990994"/>
    <w:pPr>
      <w:spacing w:after="0" w:line="240" w:lineRule="auto"/>
    </w:pPr>
    <w:rPr>
      <w:rFonts w:ascii="Calibri" w:eastAsia="SimSun" w:hAnsi="Calibri" w:cs="Times New Roman"/>
      <w:sz w:val="20"/>
      <w:szCs w:val="20"/>
    </w:rPr>
    <w:tblPr>
      <w:tblStyleRowBandSize w:val="1"/>
      <w:tblStyleColBandSize w:val="1"/>
      <w:tblBorders>
        <w:top w:val="single" w:sz="8" w:space="0" w:color="CCE8CF"/>
        <w:left w:val="single" w:sz="8" w:space="0" w:color="CCE8CF"/>
        <w:bottom w:val="single" w:sz="8" w:space="0" w:color="CCE8CF"/>
        <w:right w:val="single" w:sz="8" w:space="0" w:color="CCE8CF"/>
        <w:insideH w:val="single" w:sz="6" w:space="0" w:color="CCE8CF"/>
        <w:insideV w:val="single" w:sz="6" w:space="0" w:color="CCE8CF"/>
      </w:tblBorders>
      <w:shd w:val="clear" w:color="auto" w:fill="C0C0C0"/>
    </w:tblPr>
    <w:tcPr>
      <w:shd w:val="clear" w:color="auto" w:fill="C0C0C0"/>
    </w:tcPr>
    <w:tblStylePr w:type="firstRow">
      <w:tblPr/>
      <w:tcPr>
        <w:tcBorders>
          <w:top w:val="single" w:sz="8" w:space="0" w:color="CCE8CF"/>
          <w:left w:val="single" w:sz="8" w:space="0" w:color="CCE8CF"/>
          <w:bottom w:val="single" w:sz="24" w:space="0" w:color="CCE8CF"/>
          <w:right w:val="single" w:sz="8" w:space="0" w:color="CCE8CF"/>
          <w:insideH w:val="nil"/>
          <w:insideV w:val="single" w:sz="8" w:space="0" w:color="CCE8CF"/>
        </w:tcBorders>
        <w:shd w:val="clear" w:color="auto" w:fill="000000"/>
      </w:tcPr>
    </w:tblStylePr>
    <w:tblStylePr w:type="lastRow">
      <w:tblPr/>
      <w:tcPr>
        <w:tcBorders>
          <w:top w:val="single" w:sz="24" w:space="0" w:color="CCE8CF"/>
          <w:left w:val="single" w:sz="8" w:space="0" w:color="CCE8CF"/>
          <w:bottom w:val="single" w:sz="8" w:space="0" w:color="CCE8CF"/>
          <w:right w:val="single" w:sz="8" w:space="0" w:color="CCE8CF"/>
          <w:insideH w:val="nil"/>
          <w:insideV w:val="single" w:sz="8" w:space="0" w:color="CCE8CF"/>
        </w:tcBorders>
        <w:shd w:val="clear" w:color="auto" w:fill="000000"/>
      </w:tcPr>
    </w:tblStylePr>
    <w:tblStylePr w:type="firstCol">
      <w:tblPr/>
      <w:tcPr>
        <w:tcBorders>
          <w:left w:val="single" w:sz="8" w:space="0" w:color="CCE8CF"/>
          <w:right w:val="single" w:sz="24" w:space="0" w:color="CCE8CF"/>
          <w:insideH w:val="nil"/>
          <w:insideV w:val="nil"/>
        </w:tcBorders>
        <w:shd w:val="clear" w:color="auto" w:fill="000000"/>
      </w:tcPr>
    </w:tblStylePr>
    <w:tblStylePr w:type="lastCol">
      <w:tblPr/>
      <w:tcPr>
        <w:tcBorders>
          <w:top w:val="nil"/>
          <w:left w:val="single" w:sz="24" w:space="0" w:color="CCE8CF"/>
          <w:bottom w:val="nil"/>
          <w:right w:val="nil"/>
          <w:insideH w:val="nil"/>
          <w:insideV w:val="nil"/>
        </w:tcBorders>
        <w:shd w:val="clear" w:color="auto" w:fill="000000"/>
      </w:tcPr>
    </w:tblStylePr>
    <w:tblStylePr w:type="band1Vert">
      <w:tblPr/>
      <w:tcPr>
        <w:tcBorders>
          <w:top w:val="single" w:sz="8" w:space="0" w:color="CCE8CF"/>
          <w:left w:val="single" w:sz="8" w:space="0" w:color="CCE8CF"/>
          <w:bottom w:val="single" w:sz="8" w:space="0" w:color="CCE8CF"/>
          <w:right w:val="single" w:sz="8" w:space="0" w:color="CCE8CF"/>
          <w:insideH w:val="nil"/>
          <w:insideV w:val="nil"/>
        </w:tcBorders>
        <w:shd w:val="clear" w:color="auto" w:fill="808080"/>
      </w:tcPr>
    </w:tblStylePr>
    <w:tblStylePr w:type="band1Horz">
      <w:tblPr/>
      <w:tcPr>
        <w:tcBorders>
          <w:top w:val="single" w:sz="8" w:space="0" w:color="CCE8CF"/>
          <w:left w:val="single" w:sz="8" w:space="0" w:color="CCE8CF"/>
          <w:bottom w:val="single" w:sz="8" w:space="0" w:color="CCE8CF"/>
          <w:right w:val="single" w:sz="8" w:space="0" w:color="CCE8CF"/>
          <w:insideH w:val="single" w:sz="8" w:space="0" w:color="CCE8CF"/>
          <w:insideV w:val="single" w:sz="8" w:space="0" w:color="CCE8CF"/>
        </w:tcBorders>
        <w:shd w:val="clear" w:color="auto" w:fill="808080"/>
      </w:tcPr>
    </w:tblStylePr>
  </w:style>
  <w:style w:type="table" w:styleId="MediumGrid3-Accent1">
    <w:name w:val="Medium Grid 3 Accent 1"/>
    <w:basedOn w:val="TableNormal"/>
    <w:rsid w:val="00990994"/>
    <w:pPr>
      <w:spacing w:after="0" w:line="240" w:lineRule="auto"/>
    </w:pPr>
    <w:rPr>
      <w:rFonts w:ascii="Calibri" w:eastAsia="SimSun" w:hAnsi="Calibri" w:cs="Times New Roman"/>
      <w:sz w:val="20"/>
      <w:szCs w:val="20"/>
    </w:rPr>
    <w:tblPr>
      <w:tblStyleRowBandSize w:val="1"/>
      <w:tblStyleColBandSize w:val="1"/>
      <w:tblBorders>
        <w:top w:val="single" w:sz="8" w:space="0" w:color="CCE8CF"/>
        <w:left w:val="single" w:sz="8" w:space="0" w:color="CCE8CF"/>
        <w:bottom w:val="single" w:sz="8" w:space="0" w:color="CCE8CF"/>
        <w:right w:val="single" w:sz="8" w:space="0" w:color="CCE8CF"/>
        <w:insideH w:val="single" w:sz="6" w:space="0" w:color="CCE8CF"/>
        <w:insideV w:val="single" w:sz="6" w:space="0" w:color="CCE8CF"/>
      </w:tblBorders>
      <w:shd w:val="clear" w:color="auto" w:fill="D3DFEE"/>
    </w:tblPr>
    <w:tcPr>
      <w:shd w:val="clear" w:color="auto" w:fill="D3DFEE"/>
    </w:tcPr>
    <w:tblStylePr w:type="firstRow">
      <w:tblPr/>
      <w:tcPr>
        <w:tcBorders>
          <w:top w:val="single" w:sz="8" w:space="0" w:color="CCE8CF"/>
          <w:left w:val="single" w:sz="8" w:space="0" w:color="CCE8CF"/>
          <w:bottom w:val="single" w:sz="24" w:space="0" w:color="CCE8CF"/>
          <w:right w:val="single" w:sz="8" w:space="0" w:color="CCE8CF"/>
          <w:insideH w:val="nil"/>
          <w:insideV w:val="single" w:sz="8" w:space="0" w:color="CCE8CF"/>
        </w:tcBorders>
        <w:shd w:val="clear" w:color="auto" w:fill="4F81BD"/>
      </w:tcPr>
    </w:tblStylePr>
    <w:tblStylePr w:type="lastRow">
      <w:tblPr/>
      <w:tcPr>
        <w:tcBorders>
          <w:top w:val="single" w:sz="24" w:space="0" w:color="CCE8CF"/>
          <w:left w:val="single" w:sz="8" w:space="0" w:color="CCE8CF"/>
          <w:bottom w:val="single" w:sz="8" w:space="0" w:color="CCE8CF"/>
          <w:right w:val="single" w:sz="8" w:space="0" w:color="CCE8CF"/>
          <w:insideH w:val="nil"/>
          <w:insideV w:val="single" w:sz="8" w:space="0" w:color="CCE8CF"/>
        </w:tcBorders>
        <w:shd w:val="clear" w:color="auto" w:fill="4F81BD"/>
      </w:tcPr>
    </w:tblStylePr>
    <w:tblStylePr w:type="firstCol">
      <w:tblPr/>
      <w:tcPr>
        <w:tcBorders>
          <w:left w:val="single" w:sz="8" w:space="0" w:color="CCE8CF"/>
          <w:right w:val="single" w:sz="24" w:space="0" w:color="CCE8CF"/>
          <w:insideH w:val="nil"/>
          <w:insideV w:val="nil"/>
        </w:tcBorders>
        <w:shd w:val="clear" w:color="auto" w:fill="4F81BD"/>
      </w:tcPr>
    </w:tblStylePr>
    <w:tblStylePr w:type="lastCol">
      <w:tblPr/>
      <w:tcPr>
        <w:tcBorders>
          <w:top w:val="nil"/>
          <w:left w:val="single" w:sz="24" w:space="0" w:color="CCE8CF"/>
          <w:bottom w:val="nil"/>
          <w:right w:val="nil"/>
          <w:insideH w:val="nil"/>
          <w:insideV w:val="nil"/>
        </w:tcBorders>
        <w:shd w:val="clear" w:color="auto" w:fill="4F81BD"/>
      </w:tcPr>
    </w:tblStylePr>
    <w:tblStylePr w:type="band1Vert">
      <w:tblPr/>
      <w:tcPr>
        <w:tcBorders>
          <w:top w:val="single" w:sz="8" w:space="0" w:color="CCE8CF"/>
          <w:left w:val="single" w:sz="8" w:space="0" w:color="CCE8CF"/>
          <w:bottom w:val="single" w:sz="8" w:space="0" w:color="CCE8CF"/>
          <w:right w:val="single" w:sz="8" w:space="0" w:color="CCE8CF"/>
          <w:insideH w:val="nil"/>
          <w:insideV w:val="nil"/>
        </w:tcBorders>
        <w:shd w:val="clear" w:color="auto" w:fill="A7BFDE"/>
      </w:tcPr>
    </w:tblStylePr>
    <w:tblStylePr w:type="band1Horz">
      <w:tblPr/>
      <w:tcPr>
        <w:tcBorders>
          <w:top w:val="single" w:sz="8" w:space="0" w:color="CCE8CF"/>
          <w:left w:val="single" w:sz="8" w:space="0" w:color="CCE8CF"/>
          <w:bottom w:val="single" w:sz="8" w:space="0" w:color="CCE8CF"/>
          <w:right w:val="single" w:sz="8" w:space="0" w:color="CCE8CF"/>
          <w:insideH w:val="single" w:sz="8" w:space="0" w:color="CCE8CF"/>
          <w:insideV w:val="single" w:sz="8" w:space="0" w:color="CCE8CF"/>
        </w:tcBorders>
        <w:shd w:val="clear" w:color="auto" w:fill="A7BFDE"/>
      </w:tcPr>
    </w:tblStylePr>
  </w:style>
  <w:style w:type="table" w:styleId="MediumGrid3-Accent2">
    <w:name w:val="Medium Grid 3 Accent 2"/>
    <w:basedOn w:val="TableNormal"/>
    <w:rsid w:val="00990994"/>
    <w:pPr>
      <w:spacing w:after="0" w:line="240" w:lineRule="auto"/>
    </w:pPr>
    <w:rPr>
      <w:rFonts w:ascii="Calibri" w:eastAsia="SimSun" w:hAnsi="Calibri" w:cs="Times New Roman"/>
      <w:sz w:val="20"/>
      <w:szCs w:val="20"/>
    </w:rPr>
    <w:tblPr>
      <w:tblStyleRowBandSize w:val="1"/>
      <w:tblStyleColBandSize w:val="1"/>
      <w:tblBorders>
        <w:top w:val="single" w:sz="8" w:space="0" w:color="CCE8CF"/>
        <w:left w:val="single" w:sz="8" w:space="0" w:color="CCE8CF"/>
        <w:bottom w:val="single" w:sz="8" w:space="0" w:color="CCE8CF"/>
        <w:right w:val="single" w:sz="8" w:space="0" w:color="CCE8CF"/>
        <w:insideH w:val="single" w:sz="6" w:space="0" w:color="CCE8CF"/>
        <w:insideV w:val="single" w:sz="6" w:space="0" w:color="CCE8CF"/>
      </w:tblBorders>
      <w:shd w:val="clear" w:color="auto" w:fill="EFD3D2"/>
    </w:tblPr>
    <w:tcPr>
      <w:shd w:val="clear" w:color="auto" w:fill="EFD3D2"/>
    </w:tcPr>
    <w:tblStylePr w:type="firstRow">
      <w:tblPr/>
      <w:tcPr>
        <w:tcBorders>
          <w:top w:val="single" w:sz="8" w:space="0" w:color="CCE8CF"/>
          <w:left w:val="single" w:sz="8" w:space="0" w:color="CCE8CF"/>
          <w:bottom w:val="single" w:sz="24" w:space="0" w:color="CCE8CF"/>
          <w:right w:val="single" w:sz="8" w:space="0" w:color="CCE8CF"/>
          <w:insideH w:val="nil"/>
          <w:insideV w:val="single" w:sz="8" w:space="0" w:color="CCE8CF"/>
        </w:tcBorders>
        <w:shd w:val="clear" w:color="auto" w:fill="C0504D"/>
      </w:tcPr>
    </w:tblStylePr>
    <w:tblStylePr w:type="lastRow">
      <w:tblPr/>
      <w:tcPr>
        <w:tcBorders>
          <w:top w:val="single" w:sz="24" w:space="0" w:color="CCE8CF"/>
          <w:left w:val="single" w:sz="8" w:space="0" w:color="CCE8CF"/>
          <w:bottom w:val="single" w:sz="8" w:space="0" w:color="CCE8CF"/>
          <w:right w:val="single" w:sz="8" w:space="0" w:color="CCE8CF"/>
          <w:insideH w:val="nil"/>
          <w:insideV w:val="single" w:sz="8" w:space="0" w:color="CCE8CF"/>
        </w:tcBorders>
        <w:shd w:val="clear" w:color="auto" w:fill="C0504D"/>
      </w:tcPr>
    </w:tblStylePr>
    <w:tblStylePr w:type="firstCol">
      <w:tblPr/>
      <w:tcPr>
        <w:tcBorders>
          <w:left w:val="single" w:sz="8" w:space="0" w:color="CCE8CF"/>
          <w:right w:val="single" w:sz="24" w:space="0" w:color="CCE8CF"/>
          <w:insideH w:val="nil"/>
          <w:insideV w:val="nil"/>
        </w:tcBorders>
        <w:shd w:val="clear" w:color="auto" w:fill="C0504D"/>
      </w:tcPr>
    </w:tblStylePr>
    <w:tblStylePr w:type="lastCol">
      <w:tblPr/>
      <w:tcPr>
        <w:tcBorders>
          <w:top w:val="nil"/>
          <w:left w:val="single" w:sz="24" w:space="0" w:color="CCE8CF"/>
          <w:bottom w:val="nil"/>
          <w:right w:val="nil"/>
          <w:insideH w:val="nil"/>
          <w:insideV w:val="nil"/>
        </w:tcBorders>
        <w:shd w:val="clear" w:color="auto" w:fill="C0504D"/>
      </w:tcPr>
    </w:tblStylePr>
    <w:tblStylePr w:type="band1Vert">
      <w:tblPr/>
      <w:tcPr>
        <w:tcBorders>
          <w:top w:val="single" w:sz="8" w:space="0" w:color="CCE8CF"/>
          <w:left w:val="single" w:sz="8" w:space="0" w:color="CCE8CF"/>
          <w:bottom w:val="single" w:sz="8" w:space="0" w:color="CCE8CF"/>
          <w:right w:val="single" w:sz="8" w:space="0" w:color="CCE8CF"/>
          <w:insideH w:val="nil"/>
          <w:insideV w:val="nil"/>
        </w:tcBorders>
        <w:shd w:val="clear" w:color="auto" w:fill="DFA7A6"/>
      </w:tcPr>
    </w:tblStylePr>
    <w:tblStylePr w:type="band1Horz">
      <w:tblPr/>
      <w:tcPr>
        <w:tcBorders>
          <w:top w:val="single" w:sz="8" w:space="0" w:color="CCE8CF"/>
          <w:left w:val="single" w:sz="8" w:space="0" w:color="CCE8CF"/>
          <w:bottom w:val="single" w:sz="8" w:space="0" w:color="CCE8CF"/>
          <w:right w:val="single" w:sz="8" w:space="0" w:color="CCE8CF"/>
          <w:insideH w:val="single" w:sz="8" w:space="0" w:color="CCE8CF"/>
          <w:insideV w:val="single" w:sz="8" w:space="0" w:color="CCE8CF"/>
        </w:tcBorders>
        <w:shd w:val="clear" w:color="auto" w:fill="DFA7A6"/>
      </w:tcPr>
    </w:tblStylePr>
  </w:style>
  <w:style w:type="table" w:styleId="MediumGrid3-Accent3">
    <w:name w:val="Medium Grid 3 Accent 3"/>
    <w:basedOn w:val="TableNormal"/>
    <w:rsid w:val="00990994"/>
    <w:pPr>
      <w:spacing w:after="0" w:line="240" w:lineRule="auto"/>
    </w:pPr>
    <w:rPr>
      <w:rFonts w:ascii="Calibri" w:eastAsia="SimSun" w:hAnsi="Calibri" w:cs="Times New Roman"/>
      <w:sz w:val="20"/>
      <w:szCs w:val="20"/>
    </w:rPr>
    <w:tblPr>
      <w:tblStyleRowBandSize w:val="1"/>
      <w:tblStyleColBandSize w:val="1"/>
      <w:tblBorders>
        <w:top w:val="single" w:sz="8" w:space="0" w:color="CCE8CF"/>
        <w:left w:val="single" w:sz="8" w:space="0" w:color="CCE8CF"/>
        <w:bottom w:val="single" w:sz="8" w:space="0" w:color="CCE8CF"/>
        <w:right w:val="single" w:sz="8" w:space="0" w:color="CCE8CF"/>
        <w:insideH w:val="single" w:sz="6" w:space="0" w:color="CCE8CF"/>
        <w:insideV w:val="single" w:sz="6" w:space="0" w:color="CCE8CF"/>
      </w:tblBorders>
      <w:shd w:val="clear" w:color="auto" w:fill="E6EED5"/>
    </w:tblPr>
    <w:tcPr>
      <w:shd w:val="clear" w:color="auto" w:fill="E6EED5"/>
    </w:tcPr>
    <w:tblStylePr w:type="firstRow">
      <w:tblPr/>
      <w:tcPr>
        <w:tcBorders>
          <w:top w:val="single" w:sz="8" w:space="0" w:color="CCE8CF"/>
          <w:left w:val="single" w:sz="8" w:space="0" w:color="CCE8CF"/>
          <w:bottom w:val="single" w:sz="24" w:space="0" w:color="CCE8CF"/>
          <w:right w:val="single" w:sz="8" w:space="0" w:color="CCE8CF"/>
          <w:insideH w:val="nil"/>
          <w:insideV w:val="single" w:sz="8" w:space="0" w:color="CCE8CF"/>
        </w:tcBorders>
        <w:shd w:val="clear" w:color="auto" w:fill="9BBB59"/>
      </w:tcPr>
    </w:tblStylePr>
    <w:tblStylePr w:type="lastRow">
      <w:tblPr/>
      <w:tcPr>
        <w:tcBorders>
          <w:top w:val="single" w:sz="24" w:space="0" w:color="CCE8CF"/>
          <w:left w:val="single" w:sz="8" w:space="0" w:color="CCE8CF"/>
          <w:bottom w:val="single" w:sz="8" w:space="0" w:color="CCE8CF"/>
          <w:right w:val="single" w:sz="8" w:space="0" w:color="CCE8CF"/>
          <w:insideH w:val="nil"/>
          <w:insideV w:val="single" w:sz="8" w:space="0" w:color="CCE8CF"/>
        </w:tcBorders>
        <w:shd w:val="clear" w:color="auto" w:fill="9BBB59"/>
      </w:tcPr>
    </w:tblStylePr>
    <w:tblStylePr w:type="firstCol">
      <w:tblPr/>
      <w:tcPr>
        <w:tcBorders>
          <w:left w:val="single" w:sz="8" w:space="0" w:color="CCE8CF"/>
          <w:right w:val="single" w:sz="24" w:space="0" w:color="CCE8CF"/>
          <w:insideH w:val="nil"/>
          <w:insideV w:val="nil"/>
        </w:tcBorders>
        <w:shd w:val="clear" w:color="auto" w:fill="9BBB59"/>
      </w:tcPr>
    </w:tblStylePr>
    <w:tblStylePr w:type="lastCol">
      <w:tblPr/>
      <w:tcPr>
        <w:tcBorders>
          <w:top w:val="nil"/>
          <w:left w:val="single" w:sz="24" w:space="0" w:color="CCE8CF"/>
          <w:bottom w:val="nil"/>
          <w:right w:val="nil"/>
          <w:insideH w:val="nil"/>
          <w:insideV w:val="nil"/>
        </w:tcBorders>
        <w:shd w:val="clear" w:color="auto" w:fill="9BBB59"/>
      </w:tcPr>
    </w:tblStylePr>
    <w:tblStylePr w:type="band1Vert">
      <w:tblPr/>
      <w:tcPr>
        <w:tcBorders>
          <w:top w:val="single" w:sz="8" w:space="0" w:color="CCE8CF"/>
          <w:left w:val="single" w:sz="8" w:space="0" w:color="CCE8CF"/>
          <w:bottom w:val="single" w:sz="8" w:space="0" w:color="CCE8CF"/>
          <w:right w:val="single" w:sz="8" w:space="0" w:color="CCE8CF"/>
          <w:insideH w:val="nil"/>
          <w:insideV w:val="nil"/>
        </w:tcBorders>
        <w:shd w:val="clear" w:color="auto" w:fill="CDDDAC"/>
      </w:tcPr>
    </w:tblStylePr>
    <w:tblStylePr w:type="band1Horz">
      <w:tblPr/>
      <w:tcPr>
        <w:tcBorders>
          <w:top w:val="single" w:sz="8" w:space="0" w:color="CCE8CF"/>
          <w:left w:val="single" w:sz="8" w:space="0" w:color="CCE8CF"/>
          <w:bottom w:val="single" w:sz="8" w:space="0" w:color="CCE8CF"/>
          <w:right w:val="single" w:sz="8" w:space="0" w:color="CCE8CF"/>
          <w:insideH w:val="single" w:sz="8" w:space="0" w:color="CCE8CF"/>
          <w:insideV w:val="single" w:sz="8" w:space="0" w:color="CCE8CF"/>
        </w:tcBorders>
        <w:shd w:val="clear" w:color="auto" w:fill="CDDDAC"/>
      </w:tcPr>
    </w:tblStylePr>
  </w:style>
  <w:style w:type="table" w:styleId="MediumGrid3-Accent4">
    <w:name w:val="Medium Grid 3 Accent 4"/>
    <w:basedOn w:val="TableNormal"/>
    <w:rsid w:val="00990994"/>
    <w:pPr>
      <w:spacing w:after="0" w:line="240" w:lineRule="auto"/>
    </w:pPr>
    <w:rPr>
      <w:rFonts w:ascii="Calibri" w:eastAsia="SimSun" w:hAnsi="Calibri" w:cs="Times New Roman"/>
      <w:sz w:val="20"/>
      <w:szCs w:val="20"/>
    </w:rPr>
    <w:tblPr>
      <w:tblStyleRowBandSize w:val="1"/>
      <w:tblStyleColBandSize w:val="1"/>
      <w:tblBorders>
        <w:top w:val="single" w:sz="8" w:space="0" w:color="CCE8CF"/>
        <w:left w:val="single" w:sz="8" w:space="0" w:color="CCE8CF"/>
        <w:bottom w:val="single" w:sz="8" w:space="0" w:color="CCE8CF"/>
        <w:right w:val="single" w:sz="8" w:space="0" w:color="CCE8CF"/>
        <w:insideH w:val="single" w:sz="6" w:space="0" w:color="CCE8CF"/>
        <w:insideV w:val="single" w:sz="6" w:space="0" w:color="CCE8CF"/>
      </w:tblBorders>
      <w:shd w:val="clear" w:color="auto" w:fill="DFD8E8"/>
    </w:tblPr>
    <w:tcPr>
      <w:shd w:val="clear" w:color="auto" w:fill="DFD8E8"/>
    </w:tcPr>
    <w:tblStylePr w:type="firstRow">
      <w:tblPr/>
      <w:tcPr>
        <w:tcBorders>
          <w:top w:val="single" w:sz="8" w:space="0" w:color="CCE8CF"/>
          <w:left w:val="single" w:sz="8" w:space="0" w:color="CCE8CF"/>
          <w:bottom w:val="single" w:sz="24" w:space="0" w:color="CCE8CF"/>
          <w:right w:val="single" w:sz="8" w:space="0" w:color="CCE8CF"/>
          <w:insideH w:val="nil"/>
          <w:insideV w:val="single" w:sz="8" w:space="0" w:color="CCE8CF"/>
        </w:tcBorders>
        <w:shd w:val="clear" w:color="auto" w:fill="8064A2"/>
      </w:tcPr>
    </w:tblStylePr>
    <w:tblStylePr w:type="lastRow">
      <w:tblPr/>
      <w:tcPr>
        <w:tcBorders>
          <w:top w:val="single" w:sz="24" w:space="0" w:color="CCE8CF"/>
          <w:left w:val="single" w:sz="8" w:space="0" w:color="CCE8CF"/>
          <w:bottom w:val="single" w:sz="8" w:space="0" w:color="CCE8CF"/>
          <w:right w:val="single" w:sz="8" w:space="0" w:color="CCE8CF"/>
          <w:insideH w:val="nil"/>
          <w:insideV w:val="single" w:sz="8" w:space="0" w:color="CCE8CF"/>
        </w:tcBorders>
        <w:shd w:val="clear" w:color="auto" w:fill="8064A2"/>
      </w:tcPr>
    </w:tblStylePr>
    <w:tblStylePr w:type="firstCol">
      <w:tblPr/>
      <w:tcPr>
        <w:tcBorders>
          <w:left w:val="single" w:sz="8" w:space="0" w:color="CCE8CF"/>
          <w:right w:val="single" w:sz="24" w:space="0" w:color="CCE8CF"/>
          <w:insideH w:val="nil"/>
          <w:insideV w:val="nil"/>
        </w:tcBorders>
        <w:shd w:val="clear" w:color="auto" w:fill="8064A2"/>
      </w:tcPr>
    </w:tblStylePr>
    <w:tblStylePr w:type="lastCol">
      <w:tblPr/>
      <w:tcPr>
        <w:tcBorders>
          <w:top w:val="nil"/>
          <w:left w:val="single" w:sz="24" w:space="0" w:color="CCE8CF"/>
          <w:bottom w:val="nil"/>
          <w:right w:val="nil"/>
          <w:insideH w:val="nil"/>
          <w:insideV w:val="nil"/>
        </w:tcBorders>
        <w:shd w:val="clear" w:color="auto" w:fill="8064A2"/>
      </w:tcPr>
    </w:tblStylePr>
    <w:tblStylePr w:type="band1Vert">
      <w:tblPr/>
      <w:tcPr>
        <w:tcBorders>
          <w:top w:val="single" w:sz="8" w:space="0" w:color="CCE8CF"/>
          <w:left w:val="single" w:sz="8" w:space="0" w:color="CCE8CF"/>
          <w:bottom w:val="single" w:sz="8" w:space="0" w:color="CCE8CF"/>
          <w:right w:val="single" w:sz="8" w:space="0" w:color="CCE8CF"/>
          <w:insideH w:val="nil"/>
          <w:insideV w:val="nil"/>
        </w:tcBorders>
        <w:shd w:val="clear" w:color="auto" w:fill="BFB1D0"/>
      </w:tcPr>
    </w:tblStylePr>
    <w:tblStylePr w:type="band1Horz">
      <w:tblPr/>
      <w:tcPr>
        <w:tcBorders>
          <w:top w:val="single" w:sz="8" w:space="0" w:color="CCE8CF"/>
          <w:left w:val="single" w:sz="8" w:space="0" w:color="CCE8CF"/>
          <w:bottom w:val="single" w:sz="8" w:space="0" w:color="CCE8CF"/>
          <w:right w:val="single" w:sz="8" w:space="0" w:color="CCE8CF"/>
          <w:insideH w:val="single" w:sz="8" w:space="0" w:color="CCE8CF"/>
          <w:insideV w:val="single" w:sz="8" w:space="0" w:color="CCE8CF"/>
        </w:tcBorders>
        <w:shd w:val="clear" w:color="auto" w:fill="BFB1D0"/>
      </w:tcPr>
    </w:tblStylePr>
  </w:style>
  <w:style w:type="table" w:styleId="MediumGrid3-Accent5">
    <w:name w:val="Medium Grid 3 Accent 5"/>
    <w:basedOn w:val="TableNormal"/>
    <w:rsid w:val="00990994"/>
    <w:pPr>
      <w:spacing w:after="0" w:line="240" w:lineRule="auto"/>
    </w:pPr>
    <w:rPr>
      <w:rFonts w:ascii="Calibri" w:eastAsia="SimSun" w:hAnsi="Calibri" w:cs="Times New Roman"/>
      <w:sz w:val="20"/>
      <w:szCs w:val="20"/>
    </w:rPr>
    <w:tblPr>
      <w:tblStyleRowBandSize w:val="1"/>
      <w:tblStyleColBandSize w:val="1"/>
      <w:tblBorders>
        <w:top w:val="single" w:sz="8" w:space="0" w:color="CCE8CF"/>
        <w:left w:val="single" w:sz="8" w:space="0" w:color="CCE8CF"/>
        <w:bottom w:val="single" w:sz="8" w:space="0" w:color="CCE8CF"/>
        <w:right w:val="single" w:sz="8" w:space="0" w:color="CCE8CF"/>
        <w:insideH w:val="single" w:sz="6" w:space="0" w:color="CCE8CF"/>
        <w:insideV w:val="single" w:sz="6" w:space="0" w:color="CCE8CF"/>
      </w:tblBorders>
      <w:shd w:val="clear" w:color="auto" w:fill="D2EAF1"/>
    </w:tblPr>
    <w:tcPr>
      <w:shd w:val="clear" w:color="auto" w:fill="D2EAF1"/>
    </w:tcPr>
    <w:tblStylePr w:type="firstRow">
      <w:tblPr/>
      <w:tcPr>
        <w:tcBorders>
          <w:top w:val="single" w:sz="8" w:space="0" w:color="CCE8CF"/>
          <w:left w:val="single" w:sz="8" w:space="0" w:color="CCE8CF"/>
          <w:bottom w:val="single" w:sz="24" w:space="0" w:color="CCE8CF"/>
          <w:right w:val="single" w:sz="8" w:space="0" w:color="CCE8CF"/>
          <w:insideH w:val="nil"/>
          <w:insideV w:val="single" w:sz="8" w:space="0" w:color="CCE8CF"/>
        </w:tcBorders>
        <w:shd w:val="clear" w:color="auto" w:fill="4BACC6"/>
      </w:tcPr>
    </w:tblStylePr>
    <w:tblStylePr w:type="lastRow">
      <w:tblPr/>
      <w:tcPr>
        <w:tcBorders>
          <w:top w:val="single" w:sz="24" w:space="0" w:color="CCE8CF"/>
          <w:left w:val="single" w:sz="8" w:space="0" w:color="CCE8CF"/>
          <w:bottom w:val="single" w:sz="8" w:space="0" w:color="CCE8CF"/>
          <w:right w:val="single" w:sz="8" w:space="0" w:color="CCE8CF"/>
          <w:insideH w:val="nil"/>
          <w:insideV w:val="single" w:sz="8" w:space="0" w:color="CCE8CF"/>
        </w:tcBorders>
        <w:shd w:val="clear" w:color="auto" w:fill="4BACC6"/>
      </w:tcPr>
    </w:tblStylePr>
    <w:tblStylePr w:type="firstCol">
      <w:tblPr/>
      <w:tcPr>
        <w:tcBorders>
          <w:left w:val="single" w:sz="8" w:space="0" w:color="CCE8CF"/>
          <w:right w:val="single" w:sz="24" w:space="0" w:color="CCE8CF"/>
          <w:insideH w:val="nil"/>
          <w:insideV w:val="nil"/>
        </w:tcBorders>
        <w:shd w:val="clear" w:color="auto" w:fill="4BACC6"/>
      </w:tcPr>
    </w:tblStylePr>
    <w:tblStylePr w:type="lastCol">
      <w:tblPr/>
      <w:tcPr>
        <w:tcBorders>
          <w:top w:val="nil"/>
          <w:left w:val="single" w:sz="24" w:space="0" w:color="CCE8CF"/>
          <w:bottom w:val="nil"/>
          <w:right w:val="nil"/>
          <w:insideH w:val="nil"/>
          <w:insideV w:val="nil"/>
        </w:tcBorders>
        <w:shd w:val="clear" w:color="auto" w:fill="4BACC6"/>
      </w:tcPr>
    </w:tblStylePr>
    <w:tblStylePr w:type="band1Vert">
      <w:tblPr/>
      <w:tcPr>
        <w:tcBorders>
          <w:top w:val="single" w:sz="8" w:space="0" w:color="CCE8CF"/>
          <w:left w:val="single" w:sz="8" w:space="0" w:color="CCE8CF"/>
          <w:bottom w:val="single" w:sz="8" w:space="0" w:color="CCE8CF"/>
          <w:right w:val="single" w:sz="8" w:space="0" w:color="CCE8CF"/>
          <w:insideH w:val="nil"/>
          <w:insideV w:val="nil"/>
        </w:tcBorders>
        <w:shd w:val="clear" w:color="auto" w:fill="A5D5E2"/>
      </w:tcPr>
    </w:tblStylePr>
    <w:tblStylePr w:type="band1Horz">
      <w:tblPr/>
      <w:tcPr>
        <w:tcBorders>
          <w:top w:val="single" w:sz="8" w:space="0" w:color="CCE8CF"/>
          <w:left w:val="single" w:sz="8" w:space="0" w:color="CCE8CF"/>
          <w:bottom w:val="single" w:sz="8" w:space="0" w:color="CCE8CF"/>
          <w:right w:val="single" w:sz="8" w:space="0" w:color="CCE8CF"/>
          <w:insideH w:val="single" w:sz="8" w:space="0" w:color="CCE8CF"/>
          <w:insideV w:val="single" w:sz="8" w:space="0" w:color="CCE8CF"/>
        </w:tcBorders>
        <w:shd w:val="clear" w:color="auto" w:fill="A5D5E2"/>
      </w:tcPr>
    </w:tblStylePr>
  </w:style>
  <w:style w:type="table" w:styleId="MediumGrid3-Accent6">
    <w:name w:val="Medium Grid 3 Accent 6"/>
    <w:basedOn w:val="TableNormal"/>
    <w:rsid w:val="00990994"/>
    <w:pPr>
      <w:spacing w:after="0" w:line="240" w:lineRule="auto"/>
    </w:pPr>
    <w:rPr>
      <w:rFonts w:ascii="Calibri" w:eastAsia="SimSun" w:hAnsi="Calibri" w:cs="Times New Roman"/>
      <w:sz w:val="20"/>
      <w:szCs w:val="20"/>
    </w:rPr>
    <w:tblPr>
      <w:tblStyleRowBandSize w:val="1"/>
      <w:tblStyleColBandSize w:val="1"/>
      <w:tblBorders>
        <w:top w:val="single" w:sz="8" w:space="0" w:color="CCE8CF"/>
        <w:left w:val="single" w:sz="8" w:space="0" w:color="CCE8CF"/>
        <w:bottom w:val="single" w:sz="8" w:space="0" w:color="CCE8CF"/>
        <w:right w:val="single" w:sz="8" w:space="0" w:color="CCE8CF"/>
        <w:insideH w:val="single" w:sz="6" w:space="0" w:color="CCE8CF"/>
        <w:insideV w:val="single" w:sz="6" w:space="0" w:color="CCE8CF"/>
      </w:tblBorders>
      <w:shd w:val="clear" w:color="auto" w:fill="FDE4D0"/>
    </w:tblPr>
    <w:tcPr>
      <w:shd w:val="clear" w:color="auto" w:fill="FDE4D0"/>
    </w:tcPr>
    <w:tblStylePr w:type="firstRow">
      <w:tblPr/>
      <w:tcPr>
        <w:tcBorders>
          <w:top w:val="single" w:sz="8" w:space="0" w:color="CCE8CF"/>
          <w:left w:val="single" w:sz="8" w:space="0" w:color="CCE8CF"/>
          <w:bottom w:val="single" w:sz="24" w:space="0" w:color="CCE8CF"/>
          <w:right w:val="single" w:sz="8" w:space="0" w:color="CCE8CF"/>
          <w:insideH w:val="nil"/>
          <w:insideV w:val="single" w:sz="8" w:space="0" w:color="CCE8CF"/>
        </w:tcBorders>
        <w:shd w:val="clear" w:color="auto" w:fill="F79646"/>
      </w:tcPr>
    </w:tblStylePr>
    <w:tblStylePr w:type="lastRow">
      <w:tblPr/>
      <w:tcPr>
        <w:tcBorders>
          <w:top w:val="single" w:sz="24" w:space="0" w:color="CCE8CF"/>
          <w:left w:val="single" w:sz="8" w:space="0" w:color="CCE8CF"/>
          <w:bottom w:val="single" w:sz="8" w:space="0" w:color="CCE8CF"/>
          <w:right w:val="single" w:sz="8" w:space="0" w:color="CCE8CF"/>
          <w:insideH w:val="nil"/>
          <w:insideV w:val="single" w:sz="8" w:space="0" w:color="CCE8CF"/>
        </w:tcBorders>
        <w:shd w:val="clear" w:color="auto" w:fill="F79646"/>
      </w:tcPr>
    </w:tblStylePr>
    <w:tblStylePr w:type="firstCol">
      <w:tblPr/>
      <w:tcPr>
        <w:tcBorders>
          <w:left w:val="single" w:sz="8" w:space="0" w:color="CCE8CF"/>
          <w:right w:val="single" w:sz="24" w:space="0" w:color="CCE8CF"/>
          <w:insideH w:val="nil"/>
          <w:insideV w:val="nil"/>
        </w:tcBorders>
        <w:shd w:val="clear" w:color="auto" w:fill="F79646"/>
      </w:tcPr>
    </w:tblStylePr>
    <w:tblStylePr w:type="lastCol">
      <w:tblPr/>
      <w:tcPr>
        <w:tcBorders>
          <w:top w:val="nil"/>
          <w:left w:val="single" w:sz="24" w:space="0" w:color="CCE8CF"/>
          <w:bottom w:val="nil"/>
          <w:right w:val="nil"/>
          <w:insideH w:val="nil"/>
          <w:insideV w:val="nil"/>
        </w:tcBorders>
        <w:shd w:val="clear" w:color="auto" w:fill="F79646"/>
      </w:tcPr>
    </w:tblStylePr>
    <w:tblStylePr w:type="band1Vert">
      <w:tblPr/>
      <w:tcPr>
        <w:tcBorders>
          <w:top w:val="single" w:sz="8" w:space="0" w:color="CCE8CF"/>
          <w:left w:val="single" w:sz="8" w:space="0" w:color="CCE8CF"/>
          <w:bottom w:val="single" w:sz="8" w:space="0" w:color="CCE8CF"/>
          <w:right w:val="single" w:sz="8" w:space="0" w:color="CCE8CF"/>
          <w:insideH w:val="nil"/>
          <w:insideV w:val="nil"/>
        </w:tcBorders>
        <w:shd w:val="clear" w:color="auto" w:fill="FBCAA2"/>
      </w:tcPr>
    </w:tblStylePr>
    <w:tblStylePr w:type="band1Horz">
      <w:tblPr/>
      <w:tcPr>
        <w:tcBorders>
          <w:top w:val="single" w:sz="8" w:space="0" w:color="CCE8CF"/>
          <w:left w:val="single" w:sz="8" w:space="0" w:color="CCE8CF"/>
          <w:bottom w:val="single" w:sz="8" w:space="0" w:color="CCE8CF"/>
          <w:right w:val="single" w:sz="8" w:space="0" w:color="CCE8CF"/>
          <w:insideH w:val="single" w:sz="8" w:space="0" w:color="CCE8CF"/>
          <w:insideV w:val="single" w:sz="8" w:space="0" w:color="CCE8CF"/>
        </w:tcBorders>
        <w:shd w:val="clear" w:color="auto" w:fill="FBCAA2"/>
      </w:tcPr>
    </w:tblStylePr>
  </w:style>
  <w:style w:type="paragraph" w:customStyle="1" w:styleId="Default">
    <w:name w:val="Default"/>
    <w:rsid w:val="00990994"/>
    <w:pPr>
      <w:autoSpaceDE w:val="0"/>
      <w:autoSpaceDN w:val="0"/>
      <w:adjustRightInd w:val="0"/>
      <w:spacing w:after="0" w:line="240" w:lineRule="auto"/>
    </w:pPr>
    <w:rPr>
      <w:rFonts w:ascii="Times New Roman" w:eastAsia="SimSun" w:hAnsi="Times New Roman" w:cs="Times New Roman"/>
      <w:color w:val="000000"/>
      <w:sz w:val="24"/>
      <w:szCs w:val="24"/>
    </w:rPr>
  </w:style>
  <w:style w:type="paragraph" w:styleId="Header">
    <w:name w:val="header"/>
    <w:basedOn w:val="Normal"/>
    <w:link w:val="HeaderChar"/>
    <w:uiPriority w:val="99"/>
    <w:unhideWhenUsed/>
    <w:rsid w:val="00990994"/>
    <w:pPr>
      <w:tabs>
        <w:tab w:val="center" w:pos="4680"/>
        <w:tab w:val="right" w:pos="9360"/>
      </w:tabs>
      <w:spacing w:after="200" w:line="276" w:lineRule="auto"/>
    </w:pPr>
    <w:rPr>
      <w:rFonts w:ascii="Calibri" w:eastAsia="SimSun" w:hAnsi="Calibri" w:cs="Times New Roman"/>
      <w:lang w:val="en-US" w:eastAsia="zh-CN"/>
    </w:rPr>
  </w:style>
  <w:style w:type="character" w:customStyle="1" w:styleId="HeaderChar">
    <w:name w:val="Header Char"/>
    <w:basedOn w:val="DefaultParagraphFont"/>
    <w:link w:val="Header"/>
    <w:uiPriority w:val="99"/>
    <w:rsid w:val="00990994"/>
    <w:rPr>
      <w:rFonts w:ascii="Calibri" w:eastAsia="SimSun" w:hAnsi="Calibri" w:cs="Times New Roman"/>
      <w:lang w:eastAsia="zh-CN"/>
    </w:rPr>
  </w:style>
  <w:style w:type="paragraph" w:styleId="Footer">
    <w:name w:val="footer"/>
    <w:basedOn w:val="Normal"/>
    <w:link w:val="FooterChar"/>
    <w:uiPriority w:val="99"/>
    <w:unhideWhenUsed/>
    <w:rsid w:val="00990994"/>
    <w:pPr>
      <w:tabs>
        <w:tab w:val="center" w:pos="4680"/>
        <w:tab w:val="right" w:pos="9360"/>
      </w:tabs>
      <w:spacing w:after="200" w:line="276" w:lineRule="auto"/>
    </w:pPr>
    <w:rPr>
      <w:rFonts w:ascii="Calibri" w:eastAsia="SimSun" w:hAnsi="Calibri" w:cs="Times New Roman"/>
      <w:lang w:val="en-US" w:eastAsia="zh-CN"/>
    </w:rPr>
  </w:style>
  <w:style w:type="character" w:customStyle="1" w:styleId="FooterChar">
    <w:name w:val="Footer Char"/>
    <w:basedOn w:val="DefaultParagraphFont"/>
    <w:link w:val="Footer"/>
    <w:uiPriority w:val="99"/>
    <w:rsid w:val="00990994"/>
    <w:rPr>
      <w:rFonts w:ascii="Calibri" w:eastAsia="SimSun" w:hAnsi="Calibri" w:cs="Times New Roman"/>
      <w:lang w:eastAsia="zh-CN"/>
    </w:rPr>
  </w:style>
  <w:style w:type="paragraph" w:styleId="NormalWeb">
    <w:name w:val="Normal (Web)"/>
    <w:basedOn w:val="Normal"/>
    <w:uiPriority w:val="99"/>
    <w:semiHidden/>
    <w:unhideWhenUsed/>
    <w:rsid w:val="0085326B"/>
    <w:pPr>
      <w:spacing w:before="100" w:beforeAutospacing="1" w:after="100" w:afterAutospacing="1" w:line="240" w:lineRule="auto"/>
    </w:pPr>
    <w:rPr>
      <w:rFonts w:ascii="Times New Roman" w:eastAsia="Times New Roman" w:hAnsi="Times New Roman" w:cs="Times New Roman"/>
      <w:sz w:val="24"/>
      <w:szCs w:val="24"/>
      <w:lang w:val="en-US"/>
    </w:rPr>
  </w:style>
  <w:style w:type="paragraph" w:styleId="ListParagraph">
    <w:name w:val="List Paragraph"/>
    <w:basedOn w:val="Normal"/>
    <w:uiPriority w:val="34"/>
    <w:qFormat/>
    <w:rsid w:val="00A45D29"/>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68179998">
      <w:bodyDiv w:val="1"/>
      <w:marLeft w:val="0"/>
      <w:marRight w:val="0"/>
      <w:marTop w:val="0"/>
      <w:marBottom w:val="0"/>
      <w:divBdr>
        <w:top w:val="none" w:sz="0" w:space="0" w:color="auto"/>
        <w:left w:val="none" w:sz="0" w:space="0" w:color="auto"/>
        <w:bottom w:val="none" w:sz="0" w:space="0" w:color="auto"/>
        <w:right w:val="none" w:sz="0" w:space="0" w:color="auto"/>
      </w:divBdr>
    </w:div>
    <w:div w:id="1633747541">
      <w:bodyDiv w:val="1"/>
      <w:marLeft w:val="0"/>
      <w:marRight w:val="0"/>
      <w:marTop w:val="0"/>
      <w:marBottom w:val="0"/>
      <w:divBdr>
        <w:top w:val="none" w:sz="0" w:space="0" w:color="auto"/>
        <w:left w:val="none" w:sz="0" w:space="0" w:color="auto"/>
        <w:bottom w:val="none" w:sz="0" w:space="0" w:color="auto"/>
        <w:right w:val="none" w:sz="0" w:space="0" w:color="auto"/>
      </w:divBdr>
    </w:div>
    <w:div w:id="205476802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3" Type="http://schemas.openxmlformats.org/officeDocument/2006/relationships/styles" Target="styles.xml"/><Relationship Id="rId7"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ntTable" Target="fontTable.xml"/><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2B4AE5D-5800-7E4B-A32D-734A49EA37D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92</TotalTime>
  <Pages>17</Pages>
  <Words>4944</Words>
  <Characters>28184</Characters>
  <Application>Microsoft Office Word</Application>
  <DocSecurity>0</DocSecurity>
  <Lines>234</Lines>
  <Paragraphs>66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33062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cp:lastModifiedBy>noor ali</cp:lastModifiedBy>
  <cp:revision>2</cp:revision>
  <dcterms:created xsi:type="dcterms:W3CDTF">2019-08-12T20:51:00Z</dcterms:created>
  <dcterms:modified xsi:type="dcterms:W3CDTF">2019-08-29T22:52:00Z</dcterms:modified>
</cp:coreProperties>
</file>