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4595B" w14:textId="77777777" w:rsidR="00F90B39" w:rsidRDefault="002541F6" w:rsidP="00F90B39">
      <w:pPr>
        <w:jc w:val="center"/>
      </w:pPr>
      <w:r w:rsidRPr="00DF2891">
        <w:t xml:space="preserve"> International Meetings Management </w:t>
      </w:r>
    </w:p>
    <w:p w14:paraId="097503D0" w14:textId="16003B6C" w:rsidR="0076146D" w:rsidRPr="00DF2891" w:rsidRDefault="002541F6" w:rsidP="00F90B39">
      <w:pPr>
        <w:jc w:val="center"/>
      </w:pPr>
      <w:r w:rsidRPr="00DF2891">
        <w:t>BMIH6007</w:t>
      </w:r>
    </w:p>
    <w:p w14:paraId="686ABAB0" w14:textId="38F2F488" w:rsidR="002E0C15" w:rsidRPr="00DF2891" w:rsidRDefault="00F90B39" w:rsidP="002E0C15">
      <w:pPr>
        <w:jc w:val="center"/>
      </w:pPr>
      <w:r>
        <w:t xml:space="preserve">Syeda </w:t>
      </w:r>
      <w:proofErr w:type="spellStart"/>
      <w:r>
        <w:t>Shafna</w:t>
      </w:r>
      <w:proofErr w:type="spellEnd"/>
      <w:r>
        <w:t xml:space="preserve"> Begum</w:t>
      </w:r>
    </w:p>
    <w:p w14:paraId="29854E3B" w14:textId="3E7BDFF9" w:rsidR="004C7FB8" w:rsidRDefault="00F90B39" w:rsidP="00F90B39">
      <w:pPr>
        <w:jc w:val="center"/>
      </w:pPr>
      <w:r>
        <w:t>2128508</w:t>
      </w:r>
    </w:p>
    <w:p w14:paraId="3BAC851B" w14:textId="3137A32E" w:rsidR="00F90B39" w:rsidRPr="00DF2891" w:rsidRDefault="00F90B39" w:rsidP="00F90B39">
      <w:pPr>
        <w:jc w:val="center"/>
        <w:sectPr w:rsidR="00F90B39" w:rsidRPr="00DF2891">
          <w:headerReference w:type="default" r:id="rId8"/>
          <w:footerReference w:type="default" r:id="rId9"/>
          <w:pgSz w:w="11906" w:h="16838"/>
          <w:pgMar w:top="1440" w:right="1440" w:bottom="1440" w:left="1440" w:header="720" w:footer="720" w:gutter="0"/>
          <w:cols w:space="720"/>
          <w:docGrid w:linePitch="360"/>
        </w:sectPr>
      </w:pPr>
      <w:r>
        <w:t>Kathryn Flynn</w:t>
      </w:r>
    </w:p>
    <w:sdt>
      <w:sdtPr>
        <w:rPr>
          <w:rFonts w:ascii="Times New Roman" w:eastAsiaTheme="minorHAnsi" w:hAnsi="Times New Roman" w:cstheme="minorBidi"/>
          <w:color w:val="auto"/>
          <w:sz w:val="24"/>
          <w:szCs w:val="22"/>
          <w:lang w:val="en-GB"/>
        </w:rPr>
        <w:id w:val="-777264279"/>
        <w:docPartObj>
          <w:docPartGallery w:val="Table of Contents"/>
          <w:docPartUnique/>
        </w:docPartObj>
      </w:sdtPr>
      <w:sdtEndPr>
        <w:rPr>
          <w:b/>
          <w:bCs/>
          <w:noProof/>
        </w:rPr>
      </w:sdtEndPr>
      <w:sdtContent>
        <w:p w14:paraId="3BBBC290" w14:textId="49A8B934" w:rsidR="00444931" w:rsidRPr="00DF2891" w:rsidRDefault="00444931">
          <w:pPr>
            <w:pStyle w:val="TOCHeading"/>
            <w:rPr>
              <w:rFonts w:ascii="Times New Roman" w:hAnsi="Times New Roman" w:cs="Times New Roman"/>
            </w:rPr>
          </w:pPr>
          <w:r w:rsidRPr="00DF2891">
            <w:rPr>
              <w:rFonts w:ascii="Times New Roman" w:hAnsi="Times New Roman" w:cs="Times New Roman"/>
            </w:rPr>
            <w:t>Table of Contents</w:t>
          </w:r>
        </w:p>
        <w:p w14:paraId="1778D004" w14:textId="66C582B9" w:rsidR="00EE4DA8" w:rsidRDefault="00444931">
          <w:pPr>
            <w:pStyle w:val="TOC1"/>
            <w:tabs>
              <w:tab w:val="right" w:leader="dot" w:pos="9016"/>
            </w:tabs>
            <w:rPr>
              <w:rFonts w:asciiTheme="minorHAnsi" w:eastAsiaTheme="minorEastAsia" w:hAnsiTheme="minorHAnsi"/>
              <w:noProof/>
              <w:sz w:val="22"/>
              <w:lang w:val="en-US"/>
            </w:rPr>
          </w:pPr>
          <w:r w:rsidRPr="00DF2891">
            <w:fldChar w:fldCharType="begin"/>
          </w:r>
          <w:r w:rsidRPr="00DF2891">
            <w:instrText xml:space="preserve"> TOC \o "1-3" \h \z \u </w:instrText>
          </w:r>
          <w:r w:rsidRPr="00DF2891">
            <w:fldChar w:fldCharType="separate"/>
          </w:r>
          <w:hyperlink w:anchor="_Toc180682779" w:history="1">
            <w:r w:rsidR="00EE4DA8" w:rsidRPr="00F17289">
              <w:rPr>
                <w:rStyle w:val="Hyperlink"/>
                <w:noProof/>
              </w:rPr>
              <w:t>Introduction</w:t>
            </w:r>
            <w:r w:rsidR="00EE4DA8">
              <w:rPr>
                <w:noProof/>
                <w:webHidden/>
              </w:rPr>
              <w:tab/>
            </w:r>
            <w:r w:rsidR="00EE4DA8">
              <w:rPr>
                <w:noProof/>
                <w:webHidden/>
              </w:rPr>
              <w:fldChar w:fldCharType="begin"/>
            </w:r>
            <w:r w:rsidR="00EE4DA8">
              <w:rPr>
                <w:noProof/>
                <w:webHidden/>
              </w:rPr>
              <w:instrText xml:space="preserve"> PAGEREF _Toc180682779 \h </w:instrText>
            </w:r>
            <w:r w:rsidR="00EE4DA8">
              <w:rPr>
                <w:noProof/>
                <w:webHidden/>
              </w:rPr>
            </w:r>
            <w:r w:rsidR="00EE4DA8">
              <w:rPr>
                <w:noProof/>
                <w:webHidden/>
              </w:rPr>
              <w:fldChar w:fldCharType="separate"/>
            </w:r>
            <w:r w:rsidR="00EE4DA8">
              <w:rPr>
                <w:noProof/>
                <w:webHidden/>
              </w:rPr>
              <w:t>1</w:t>
            </w:r>
            <w:r w:rsidR="00EE4DA8">
              <w:rPr>
                <w:noProof/>
                <w:webHidden/>
              </w:rPr>
              <w:fldChar w:fldCharType="end"/>
            </w:r>
          </w:hyperlink>
        </w:p>
        <w:p w14:paraId="10D0F7D5" w14:textId="07AE8154" w:rsidR="00EE4DA8" w:rsidRDefault="00EE4DA8">
          <w:pPr>
            <w:pStyle w:val="TOC1"/>
            <w:tabs>
              <w:tab w:val="right" w:leader="dot" w:pos="9016"/>
            </w:tabs>
            <w:rPr>
              <w:rFonts w:asciiTheme="minorHAnsi" w:eastAsiaTheme="minorEastAsia" w:hAnsiTheme="minorHAnsi"/>
              <w:noProof/>
              <w:sz w:val="22"/>
              <w:lang w:val="en-US"/>
            </w:rPr>
          </w:pPr>
          <w:hyperlink w:anchor="_Toc180682780" w:history="1">
            <w:r w:rsidRPr="00F17289">
              <w:rPr>
                <w:rStyle w:val="Hyperlink"/>
                <w:noProof/>
              </w:rPr>
              <w:t>The Event Cycle</w:t>
            </w:r>
            <w:r>
              <w:rPr>
                <w:noProof/>
                <w:webHidden/>
              </w:rPr>
              <w:tab/>
            </w:r>
            <w:r>
              <w:rPr>
                <w:noProof/>
                <w:webHidden/>
              </w:rPr>
              <w:fldChar w:fldCharType="begin"/>
            </w:r>
            <w:r>
              <w:rPr>
                <w:noProof/>
                <w:webHidden/>
              </w:rPr>
              <w:instrText xml:space="preserve"> PAGEREF _Toc180682780 \h </w:instrText>
            </w:r>
            <w:r>
              <w:rPr>
                <w:noProof/>
                <w:webHidden/>
              </w:rPr>
            </w:r>
            <w:r>
              <w:rPr>
                <w:noProof/>
                <w:webHidden/>
              </w:rPr>
              <w:fldChar w:fldCharType="separate"/>
            </w:r>
            <w:r>
              <w:rPr>
                <w:noProof/>
                <w:webHidden/>
              </w:rPr>
              <w:t>1</w:t>
            </w:r>
            <w:r>
              <w:rPr>
                <w:noProof/>
                <w:webHidden/>
              </w:rPr>
              <w:fldChar w:fldCharType="end"/>
            </w:r>
          </w:hyperlink>
        </w:p>
        <w:p w14:paraId="3BC059B5" w14:textId="36932E01" w:rsidR="00EE4DA8" w:rsidRDefault="00EE4DA8">
          <w:pPr>
            <w:pStyle w:val="TOC1"/>
            <w:tabs>
              <w:tab w:val="right" w:leader="dot" w:pos="9016"/>
            </w:tabs>
            <w:rPr>
              <w:rFonts w:asciiTheme="minorHAnsi" w:eastAsiaTheme="minorEastAsia" w:hAnsiTheme="minorHAnsi"/>
              <w:noProof/>
              <w:sz w:val="22"/>
              <w:lang w:val="en-US"/>
            </w:rPr>
          </w:pPr>
          <w:hyperlink w:anchor="_Toc180682781" w:history="1">
            <w:r w:rsidRPr="00F17289">
              <w:rPr>
                <w:rStyle w:val="Hyperlink"/>
                <w:noProof/>
              </w:rPr>
              <w:t>Event Concept</w:t>
            </w:r>
            <w:r>
              <w:rPr>
                <w:noProof/>
                <w:webHidden/>
              </w:rPr>
              <w:tab/>
            </w:r>
            <w:r>
              <w:rPr>
                <w:noProof/>
                <w:webHidden/>
              </w:rPr>
              <w:fldChar w:fldCharType="begin"/>
            </w:r>
            <w:r>
              <w:rPr>
                <w:noProof/>
                <w:webHidden/>
              </w:rPr>
              <w:instrText xml:space="preserve"> PAGEREF _Toc180682781 \h </w:instrText>
            </w:r>
            <w:r>
              <w:rPr>
                <w:noProof/>
                <w:webHidden/>
              </w:rPr>
            </w:r>
            <w:r>
              <w:rPr>
                <w:noProof/>
                <w:webHidden/>
              </w:rPr>
              <w:fldChar w:fldCharType="separate"/>
            </w:r>
            <w:r>
              <w:rPr>
                <w:noProof/>
                <w:webHidden/>
              </w:rPr>
              <w:t>3</w:t>
            </w:r>
            <w:r>
              <w:rPr>
                <w:noProof/>
                <w:webHidden/>
              </w:rPr>
              <w:fldChar w:fldCharType="end"/>
            </w:r>
          </w:hyperlink>
        </w:p>
        <w:p w14:paraId="5D3E387D" w14:textId="1D46E1FC" w:rsidR="00EE4DA8" w:rsidRDefault="00EE4DA8">
          <w:pPr>
            <w:pStyle w:val="TOC1"/>
            <w:tabs>
              <w:tab w:val="right" w:leader="dot" w:pos="9016"/>
            </w:tabs>
            <w:rPr>
              <w:rFonts w:asciiTheme="minorHAnsi" w:eastAsiaTheme="minorEastAsia" w:hAnsiTheme="minorHAnsi"/>
              <w:noProof/>
              <w:sz w:val="22"/>
              <w:lang w:val="en-US"/>
            </w:rPr>
          </w:pPr>
          <w:hyperlink w:anchor="_Toc180682782" w:history="1">
            <w:r w:rsidRPr="00F17289">
              <w:rPr>
                <w:rStyle w:val="Hyperlink"/>
                <w:noProof/>
              </w:rPr>
              <w:t>Aim and Objectives of the Event</w:t>
            </w:r>
            <w:r>
              <w:rPr>
                <w:noProof/>
                <w:webHidden/>
              </w:rPr>
              <w:tab/>
            </w:r>
            <w:r>
              <w:rPr>
                <w:noProof/>
                <w:webHidden/>
              </w:rPr>
              <w:fldChar w:fldCharType="begin"/>
            </w:r>
            <w:r>
              <w:rPr>
                <w:noProof/>
                <w:webHidden/>
              </w:rPr>
              <w:instrText xml:space="preserve"> PAGEREF _Toc180682782 \h </w:instrText>
            </w:r>
            <w:r>
              <w:rPr>
                <w:noProof/>
                <w:webHidden/>
              </w:rPr>
            </w:r>
            <w:r>
              <w:rPr>
                <w:noProof/>
                <w:webHidden/>
              </w:rPr>
              <w:fldChar w:fldCharType="separate"/>
            </w:r>
            <w:r>
              <w:rPr>
                <w:noProof/>
                <w:webHidden/>
              </w:rPr>
              <w:t>3</w:t>
            </w:r>
            <w:r>
              <w:rPr>
                <w:noProof/>
                <w:webHidden/>
              </w:rPr>
              <w:fldChar w:fldCharType="end"/>
            </w:r>
          </w:hyperlink>
        </w:p>
        <w:p w14:paraId="3709F50B" w14:textId="1846A083" w:rsidR="00EE4DA8" w:rsidRDefault="00EE4DA8">
          <w:pPr>
            <w:pStyle w:val="TOC1"/>
            <w:tabs>
              <w:tab w:val="right" w:leader="dot" w:pos="9016"/>
            </w:tabs>
            <w:rPr>
              <w:rFonts w:asciiTheme="minorHAnsi" w:eastAsiaTheme="minorEastAsia" w:hAnsiTheme="minorHAnsi"/>
              <w:noProof/>
              <w:sz w:val="22"/>
              <w:lang w:val="en-US"/>
            </w:rPr>
          </w:pPr>
          <w:hyperlink w:anchor="_Toc180682783" w:history="1">
            <w:r w:rsidRPr="00F17289">
              <w:rPr>
                <w:rStyle w:val="Hyperlink"/>
                <w:noProof/>
              </w:rPr>
              <w:t>Event Operations</w:t>
            </w:r>
            <w:r>
              <w:rPr>
                <w:noProof/>
                <w:webHidden/>
              </w:rPr>
              <w:tab/>
            </w:r>
            <w:r>
              <w:rPr>
                <w:noProof/>
                <w:webHidden/>
              </w:rPr>
              <w:fldChar w:fldCharType="begin"/>
            </w:r>
            <w:r>
              <w:rPr>
                <w:noProof/>
                <w:webHidden/>
              </w:rPr>
              <w:instrText xml:space="preserve"> PAGEREF _Toc180682783 \h </w:instrText>
            </w:r>
            <w:r>
              <w:rPr>
                <w:noProof/>
                <w:webHidden/>
              </w:rPr>
            </w:r>
            <w:r>
              <w:rPr>
                <w:noProof/>
                <w:webHidden/>
              </w:rPr>
              <w:fldChar w:fldCharType="separate"/>
            </w:r>
            <w:r>
              <w:rPr>
                <w:noProof/>
                <w:webHidden/>
              </w:rPr>
              <w:t>3</w:t>
            </w:r>
            <w:r>
              <w:rPr>
                <w:noProof/>
                <w:webHidden/>
              </w:rPr>
              <w:fldChar w:fldCharType="end"/>
            </w:r>
          </w:hyperlink>
        </w:p>
        <w:p w14:paraId="140A747A" w14:textId="628FB514" w:rsidR="00EE4DA8" w:rsidRDefault="00EE4DA8">
          <w:pPr>
            <w:pStyle w:val="TOC1"/>
            <w:tabs>
              <w:tab w:val="right" w:leader="dot" w:pos="9016"/>
            </w:tabs>
            <w:rPr>
              <w:rFonts w:asciiTheme="minorHAnsi" w:eastAsiaTheme="minorEastAsia" w:hAnsiTheme="minorHAnsi"/>
              <w:noProof/>
              <w:sz w:val="22"/>
              <w:lang w:val="en-US"/>
            </w:rPr>
          </w:pPr>
          <w:hyperlink w:anchor="_Toc180682784" w:history="1">
            <w:r w:rsidRPr="00F17289">
              <w:rPr>
                <w:rStyle w:val="Hyperlink"/>
                <w:noProof/>
              </w:rPr>
              <w:t>Event Budget</w:t>
            </w:r>
            <w:r>
              <w:rPr>
                <w:noProof/>
                <w:webHidden/>
              </w:rPr>
              <w:tab/>
            </w:r>
            <w:r>
              <w:rPr>
                <w:noProof/>
                <w:webHidden/>
              </w:rPr>
              <w:fldChar w:fldCharType="begin"/>
            </w:r>
            <w:r>
              <w:rPr>
                <w:noProof/>
                <w:webHidden/>
              </w:rPr>
              <w:instrText xml:space="preserve"> PAGEREF _Toc180682784 \h </w:instrText>
            </w:r>
            <w:r>
              <w:rPr>
                <w:noProof/>
                <w:webHidden/>
              </w:rPr>
            </w:r>
            <w:r>
              <w:rPr>
                <w:noProof/>
                <w:webHidden/>
              </w:rPr>
              <w:fldChar w:fldCharType="separate"/>
            </w:r>
            <w:r>
              <w:rPr>
                <w:noProof/>
                <w:webHidden/>
              </w:rPr>
              <w:t>4</w:t>
            </w:r>
            <w:r>
              <w:rPr>
                <w:noProof/>
                <w:webHidden/>
              </w:rPr>
              <w:fldChar w:fldCharType="end"/>
            </w:r>
          </w:hyperlink>
        </w:p>
        <w:p w14:paraId="702318C0" w14:textId="2B3B66EA" w:rsidR="00EE4DA8" w:rsidRDefault="00EE4DA8">
          <w:pPr>
            <w:pStyle w:val="TOC1"/>
            <w:tabs>
              <w:tab w:val="right" w:leader="dot" w:pos="9016"/>
            </w:tabs>
            <w:rPr>
              <w:rFonts w:asciiTheme="minorHAnsi" w:eastAsiaTheme="minorEastAsia" w:hAnsiTheme="minorHAnsi"/>
              <w:noProof/>
              <w:sz w:val="22"/>
              <w:lang w:val="en-US"/>
            </w:rPr>
          </w:pPr>
          <w:hyperlink w:anchor="_Toc180682785" w:history="1">
            <w:r w:rsidRPr="00F17289">
              <w:rPr>
                <w:rStyle w:val="Hyperlink"/>
                <w:noProof/>
              </w:rPr>
              <w:t>Industry Trends / Issues / Impacts</w:t>
            </w:r>
            <w:r>
              <w:rPr>
                <w:noProof/>
                <w:webHidden/>
              </w:rPr>
              <w:tab/>
            </w:r>
            <w:r>
              <w:rPr>
                <w:noProof/>
                <w:webHidden/>
              </w:rPr>
              <w:fldChar w:fldCharType="begin"/>
            </w:r>
            <w:r>
              <w:rPr>
                <w:noProof/>
                <w:webHidden/>
              </w:rPr>
              <w:instrText xml:space="preserve"> PAGEREF _Toc180682785 \h </w:instrText>
            </w:r>
            <w:r>
              <w:rPr>
                <w:noProof/>
                <w:webHidden/>
              </w:rPr>
            </w:r>
            <w:r>
              <w:rPr>
                <w:noProof/>
                <w:webHidden/>
              </w:rPr>
              <w:fldChar w:fldCharType="separate"/>
            </w:r>
            <w:r>
              <w:rPr>
                <w:noProof/>
                <w:webHidden/>
              </w:rPr>
              <w:t>5</w:t>
            </w:r>
            <w:r>
              <w:rPr>
                <w:noProof/>
                <w:webHidden/>
              </w:rPr>
              <w:fldChar w:fldCharType="end"/>
            </w:r>
          </w:hyperlink>
        </w:p>
        <w:p w14:paraId="0D7972F1" w14:textId="200E8452" w:rsidR="00EE4DA8" w:rsidRDefault="00EE4DA8">
          <w:pPr>
            <w:pStyle w:val="TOC1"/>
            <w:tabs>
              <w:tab w:val="right" w:leader="dot" w:pos="9016"/>
            </w:tabs>
            <w:rPr>
              <w:rFonts w:asciiTheme="minorHAnsi" w:eastAsiaTheme="minorEastAsia" w:hAnsiTheme="minorHAnsi"/>
              <w:noProof/>
              <w:sz w:val="22"/>
              <w:lang w:val="en-US"/>
            </w:rPr>
          </w:pPr>
          <w:hyperlink w:anchor="_Toc180682786" w:history="1">
            <w:r w:rsidRPr="00F17289">
              <w:rPr>
                <w:rStyle w:val="Hyperlink"/>
                <w:noProof/>
              </w:rPr>
              <w:t>Cultural and Situational Considerations</w:t>
            </w:r>
            <w:r>
              <w:rPr>
                <w:noProof/>
                <w:webHidden/>
              </w:rPr>
              <w:tab/>
            </w:r>
            <w:r>
              <w:rPr>
                <w:noProof/>
                <w:webHidden/>
              </w:rPr>
              <w:fldChar w:fldCharType="begin"/>
            </w:r>
            <w:r>
              <w:rPr>
                <w:noProof/>
                <w:webHidden/>
              </w:rPr>
              <w:instrText xml:space="preserve"> PAGEREF _Toc180682786 \h </w:instrText>
            </w:r>
            <w:r>
              <w:rPr>
                <w:noProof/>
                <w:webHidden/>
              </w:rPr>
            </w:r>
            <w:r>
              <w:rPr>
                <w:noProof/>
                <w:webHidden/>
              </w:rPr>
              <w:fldChar w:fldCharType="separate"/>
            </w:r>
            <w:r>
              <w:rPr>
                <w:noProof/>
                <w:webHidden/>
              </w:rPr>
              <w:t>8</w:t>
            </w:r>
            <w:r>
              <w:rPr>
                <w:noProof/>
                <w:webHidden/>
              </w:rPr>
              <w:fldChar w:fldCharType="end"/>
            </w:r>
          </w:hyperlink>
        </w:p>
        <w:p w14:paraId="073B3E54" w14:textId="307AA870" w:rsidR="00EE4DA8" w:rsidRDefault="00EE4DA8">
          <w:pPr>
            <w:pStyle w:val="TOC1"/>
            <w:tabs>
              <w:tab w:val="right" w:leader="dot" w:pos="9016"/>
            </w:tabs>
            <w:rPr>
              <w:rFonts w:asciiTheme="minorHAnsi" w:eastAsiaTheme="minorEastAsia" w:hAnsiTheme="minorHAnsi"/>
              <w:noProof/>
              <w:sz w:val="22"/>
              <w:lang w:val="en-US"/>
            </w:rPr>
          </w:pPr>
          <w:hyperlink w:anchor="_Toc180682787" w:history="1">
            <w:r w:rsidRPr="00F17289">
              <w:rPr>
                <w:rStyle w:val="Hyperlink"/>
                <w:noProof/>
              </w:rPr>
              <w:t>Conclusion</w:t>
            </w:r>
            <w:r>
              <w:rPr>
                <w:noProof/>
                <w:webHidden/>
              </w:rPr>
              <w:tab/>
            </w:r>
            <w:r>
              <w:rPr>
                <w:noProof/>
                <w:webHidden/>
              </w:rPr>
              <w:fldChar w:fldCharType="begin"/>
            </w:r>
            <w:r>
              <w:rPr>
                <w:noProof/>
                <w:webHidden/>
              </w:rPr>
              <w:instrText xml:space="preserve"> PAGEREF _Toc180682787 \h </w:instrText>
            </w:r>
            <w:r>
              <w:rPr>
                <w:noProof/>
                <w:webHidden/>
              </w:rPr>
            </w:r>
            <w:r>
              <w:rPr>
                <w:noProof/>
                <w:webHidden/>
              </w:rPr>
              <w:fldChar w:fldCharType="separate"/>
            </w:r>
            <w:r>
              <w:rPr>
                <w:noProof/>
                <w:webHidden/>
              </w:rPr>
              <w:t>8</w:t>
            </w:r>
            <w:r>
              <w:rPr>
                <w:noProof/>
                <w:webHidden/>
              </w:rPr>
              <w:fldChar w:fldCharType="end"/>
            </w:r>
          </w:hyperlink>
        </w:p>
        <w:p w14:paraId="06D2C787" w14:textId="6A49597D" w:rsidR="00EE4DA8" w:rsidRDefault="00EE4DA8">
          <w:pPr>
            <w:pStyle w:val="TOC1"/>
            <w:tabs>
              <w:tab w:val="right" w:leader="dot" w:pos="9016"/>
            </w:tabs>
            <w:rPr>
              <w:rFonts w:asciiTheme="minorHAnsi" w:eastAsiaTheme="minorEastAsia" w:hAnsiTheme="minorHAnsi"/>
              <w:noProof/>
              <w:sz w:val="22"/>
              <w:lang w:val="en-US"/>
            </w:rPr>
          </w:pPr>
          <w:hyperlink w:anchor="_Toc180682788" w:history="1">
            <w:r w:rsidRPr="00F17289">
              <w:rPr>
                <w:rStyle w:val="Hyperlink"/>
                <w:noProof/>
              </w:rPr>
              <w:t>Reference List</w:t>
            </w:r>
            <w:r>
              <w:rPr>
                <w:noProof/>
                <w:webHidden/>
              </w:rPr>
              <w:tab/>
            </w:r>
            <w:r>
              <w:rPr>
                <w:noProof/>
                <w:webHidden/>
              </w:rPr>
              <w:fldChar w:fldCharType="begin"/>
            </w:r>
            <w:r>
              <w:rPr>
                <w:noProof/>
                <w:webHidden/>
              </w:rPr>
              <w:instrText xml:space="preserve"> PAGEREF _Toc180682788 \h </w:instrText>
            </w:r>
            <w:r>
              <w:rPr>
                <w:noProof/>
                <w:webHidden/>
              </w:rPr>
            </w:r>
            <w:r>
              <w:rPr>
                <w:noProof/>
                <w:webHidden/>
              </w:rPr>
              <w:fldChar w:fldCharType="separate"/>
            </w:r>
            <w:r>
              <w:rPr>
                <w:noProof/>
                <w:webHidden/>
              </w:rPr>
              <w:t>9</w:t>
            </w:r>
            <w:r>
              <w:rPr>
                <w:noProof/>
                <w:webHidden/>
              </w:rPr>
              <w:fldChar w:fldCharType="end"/>
            </w:r>
          </w:hyperlink>
        </w:p>
        <w:p w14:paraId="2D23D832" w14:textId="302F08FE" w:rsidR="00444931" w:rsidRPr="00DF2891" w:rsidRDefault="00444931">
          <w:r w:rsidRPr="00DF2891">
            <w:rPr>
              <w:b/>
              <w:bCs/>
              <w:noProof/>
            </w:rPr>
            <w:fldChar w:fldCharType="end"/>
          </w:r>
        </w:p>
      </w:sdtContent>
    </w:sdt>
    <w:p w14:paraId="5A77FF4F" w14:textId="75E6CF85" w:rsidR="00444931" w:rsidRPr="00DF2891" w:rsidRDefault="00444931" w:rsidP="00444931">
      <w:pPr>
        <w:tabs>
          <w:tab w:val="left" w:pos="2721"/>
        </w:tabs>
      </w:pPr>
    </w:p>
    <w:p w14:paraId="647B384B" w14:textId="488A56C3" w:rsidR="00444931" w:rsidRPr="00DF2891" w:rsidRDefault="00444931" w:rsidP="00444931">
      <w:pPr>
        <w:tabs>
          <w:tab w:val="left" w:pos="2721"/>
        </w:tabs>
        <w:sectPr w:rsidR="00444931" w:rsidRPr="00DF2891">
          <w:pgSz w:w="11906" w:h="16838"/>
          <w:pgMar w:top="1440" w:right="1440" w:bottom="1440" w:left="1440" w:header="720" w:footer="720" w:gutter="0"/>
          <w:cols w:space="720"/>
          <w:docGrid w:linePitch="360"/>
        </w:sectPr>
      </w:pPr>
      <w:r w:rsidRPr="00DF2891">
        <w:tab/>
      </w:r>
    </w:p>
    <w:p w14:paraId="6DDFEACE" w14:textId="2AA7E14E" w:rsidR="002E0C15" w:rsidRPr="00DF2891" w:rsidRDefault="004C7FB8" w:rsidP="004C7FB8">
      <w:pPr>
        <w:pStyle w:val="Heading1"/>
      </w:pPr>
      <w:bookmarkStart w:id="0" w:name="_Toc180682779"/>
      <w:r w:rsidRPr="00DF2891">
        <w:lastRenderedPageBreak/>
        <w:t>Introduction</w:t>
      </w:r>
      <w:bookmarkEnd w:id="0"/>
    </w:p>
    <w:p w14:paraId="2C8390E4" w14:textId="34F3D460" w:rsidR="00F315F1" w:rsidRPr="00DF2891" w:rsidRDefault="003C3A79" w:rsidP="003C3A79">
      <w:r w:rsidRPr="00DF2891">
        <w:t xml:space="preserve">According to </w:t>
      </w:r>
      <w:r w:rsidR="001317AC" w:rsidRPr="00DF2891">
        <w:t>Getz and Page (2019)</w:t>
      </w:r>
      <w:r w:rsidRPr="00DF2891">
        <w:t xml:space="preserve">, </w:t>
      </w:r>
      <w:r w:rsidR="000C03A5" w:rsidRPr="00DF2891">
        <w:t>a </w:t>
      </w:r>
      <w:r w:rsidRPr="00DF2891">
        <w:t xml:space="preserve">meeting or event </w:t>
      </w:r>
      <w:r w:rsidR="000C03A5" w:rsidRPr="00DF2891">
        <w:t xml:space="preserve">is a gathering of people for a business seminar, awareness and other reasons. The </w:t>
      </w:r>
      <w:r w:rsidR="000C03A5" w:rsidRPr="00DF2891">
        <w:rPr>
          <w:b/>
          <w:bCs/>
          <w:i/>
          <w:iCs/>
        </w:rPr>
        <w:t>name</w:t>
      </w:r>
      <w:r w:rsidR="000C03A5" w:rsidRPr="00DF2891">
        <w:t xml:space="preserve"> of the event is</w:t>
      </w:r>
      <w:r w:rsidRPr="00DF2891">
        <w:t xml:space="preserve"> TechNet</w:t>
      </w:r>
      <w:r w:rsidR="000C03A5" w:rsidRPr="00DF2891">
        <w:t xml:space="preserve"> - </w:t>
      </w:r>
      <w:r w:rsidRPr="00DF2891">
        <w:t>Bringing innovation to customer experience</w:t>
      </w:r>
      <w:r w:rsidR="000C03A5" w:rsidRPr="00DF2891">
        <w:t xml:space="preserve">. The </w:t>
      </w:r>
      <w:r w:rsidR="000C03A5" w:rsidRPr="00DF2891">
        <w:rPr>
          <w:b/>
          <w:bCs/>
          <w:i/>
          <w:iCs/>
        </w:rPr>
        <w:t>p</w:t>
      </w:r>
      <w:r w:rsidRPr="00DF2891">
        <w:rPr>
          <w:b/>
          <w:bCs/>
          <w:i/>
          <w:iCs/>
        </w:rPr>
        <w:t>urpose</w:t>
      </w:r>
      <w:r w:rsidR="000C03A5" w:rsidRPr="00DF2891">
        <w:t xml:space="preserve"> of the event is t</w:t>
      </w:r>
      <w:r w:rsidRPr="00DF2891">
        <w:t xml:space="preserve">o </w:t>
      </w:r>
      <w:r w:rsidR="000C03A5" w:rsidRPr="00DF2891">
        <w:t>discover</w:t>
      </w:r>
      <w:r w:rsidRPr="00DF2891">
        <w:t xml:space="preserve"> technological advancements and innovation</w:t>
      </w:r>
      <w:r w:rsidR="000C03A5" w:rsidRPr="00DF2891">
        <w:t>s</w:t>
      </w:r>
      <w:r w:rsidRPr="00DF2891">
        <w:t xml:space="preserve"> to </w:t>
      </w:r>
      <w:r w:rsidR="000C03A5" w:rsidRPr="00DF2891">
        <w:t>improve</w:t>
      </w:r>
      <w:r w:rsidRPr="00DF2891">
        <w:t xml:space="preserve"> the customers' experience in the hospitality </w:t>
      </w:r>
      <w:r w:rsidR="000C03A5" w:rsidRPr="00DF2891">
        <w:t>industry</w:t>
      </w:r>
      <w:r w:rsidRPr="00DF2891">
        <w:t xml:space="preserve"> by showcasing </w:t>
      </w:r>
      <w:r w:rsidR="000C03A5" w:rsidRPr="00DF2891">
        <w:t xml:space="preserve">various </w:t>
      </w:r>
      <w:r w:rsidRPr="00DF2891">
        <w:t xml:space="preserve">aspects with the </w:t>
      </w:r>
      <w:r w:rsidR="000C03A5" w:rsidRPr="00DF2891">
        <w:t>help</w:t>
      </w:r>
      <w:r w:rsidRPr="00DF2891">
        <w:t xml:space="preserve"> </w:t>
      </w:r>
      <w:r w:rsidR="000C03A5" w:rsidRPr="00DF2891">
        <w:t>of </w:t>
      </w:r>
      <w:r w:rsidRPr="00DF2891">
        <w:t>professionals</w:t>
      </w:r>
      <w:r w:rsidR="000C03A5" w:rsidRPr="00DF2891">
        <w:t xml:space="preserve"> working in the industry</w:t>
      </w:r>
      <w:r w:rsidRPr="00DF2891">
        <w:t>. T</w:t>
      </w:r>
      <w:r w:rsidR="000C03A5" w:rsidRPr="00DF2891">
        <w:t xml:space="preserve">he </w:t>
      </w:r>
      <w:r w:rsidR="000C03A5" w:rsidRPr="00DF2891">
        <w:rPr>
          <w:b/>
          <w:bCs/>
          <w:i/>
          <w:iCs/>
        </w:rPr>
        <w:t>t</w:t>
      </w:r>
      <w:r w:rsidRPr="00DF2891">
        <w:rPr>
          <w:b/>
          <w:bCs/>
          <w:i/>
          <w:iCs/>
        </w:rPr>
        <w:t>ype</w:t>
      </w:r>
      <w:r w:rsidR="000C03A5" w:rsidRPr="00DF2891">
        <w:rPr>
          <w:b/>
          <w:bCs/>
          <w:i/>
          <w:iCs/>
        </w:rPr>
        <w:t xml:space="preserve"> of the event</w:t>
      </w:r>
      <w:r w:rsidR="000C03A5" w:rsidRPr="00DF2891">
        <w:t xml:space="preserve"> is a</w:t>
      </w:r>
      <w:r w:rsidRPr="00DF2891">
        <w:t xml:space="preserve"> </w:t>
      </w:r>
      <w:r w:rsidR="000C03A5" w:rsidRPr="00DF2891">
        <w:t>c</w:t>
      </w:r>
      <w:r w:rsidRPr="00DF2891">
        <w:t>onference and exhibition</w:t>
      </w:r>
      <w:r w:rsidR="000C03A5" w:rsidRPr="00DF2891">
        <w:t>.</w:t>
      </w:r>
      <w:r w:rsidRPr="00DF2891">
        <w:t xml:space="preserve"> </w:t>
      </w:r>
      <w:r w:rsidR="000C03A5" w:rsidRPr="00DF2891">
        <w:rPr>
          <w:b/>
          <w:bCs/>
          <w:i/>
          <w:iCs/>
        </w:rPr>
        <w:t>The l</w:t>
      </w:r>
      <w:r w:rsidRPr="00DF2891">
        <w:rPr>
          <w:b/>
          <w:bCs/>
          <w:i/>
          <w:iCs/>
        </w:rPr>
        <w:t>ocation</w:t>
      </w:r>
      <w:r w:rsidR="000C03A5" w:rsidRPr="00DF2891">
        <w:t xml:space="preserve"> is</w:t>
      </w:r>
      <w:r w:rsidRPr="00DF2891">
        <w:t xml:space="preserve"> Manchester Central Convention Complex, Manchester, England. </w:t>
      </w:r>
      <w:r w:rsidR="000C03A5" w:rsidRPr="00DF2891">
        <w:rPr>
          <w:b/>
          <w:bCs/>
          <w:i/>
          <w:iCs/>
        </w:rPr>
        <w:t>The o</w:t>
      </w:r>
      <w:r w:rsidRPr="00DF2891">
        <w:rPr>
          <w:b/>
          <w:bCs/>
          <w:i/>
          <w:iCs/>
        </w:rPr>
        <w:t>rganiser</w:t>
      </w:r>
      <w:r w:rsidR="000C03A5" w:rsidRPr="00DF2891">
        <w:t xml:space="preserve"> of the event is</w:t>
      </w:r>
      <w:r w:rsidRPr="00DF2891">
        <w:t xml:space="preserve"> BCD Meetings &amp; Events</w:t>
      </w:r>
      <w:r w:rsidR="000C03A5" w:rsidRPr="00DF2891">
        <w:t xml:space="preserve">. </w:t>
      </w:r>
      <w:r w:rsidRPr="00DF2891">
        <w:t xml:space="preserve"> </w:t>
      </w:r>
      <w:r w:rsidR="000D36DF" w:rsidRPr="00DF2891">
        <w:rPr>
          <w:b/>
          <w:bCs/>
          <w:i/>
          <w:iCs/>
        </w:rPr>
        <w:t>The</w:t>
      </w:r>
      <w:r w:rsidR="000C03A5" w:rsidRPr="00DF2891">
        <w:rPr>
          <w:b/>
          <w:bCs/>
          <w:i/>
          <w:iCs/>
        </w:rPr>
        <w:t xml:space="preserve"> n</w:t>
      </w:r>
      <w:r w:rsidRPr="00DF2891">
        <w:rPr>
          <w:b/>
          <w:bCs/>
          <w:i/>
          <w:iCs/>
        </w:rPr>
        <w:t>umber of participants</w:t>
      </w:r>
      <w:r w:rsidR="000C03A5" w:rsidRPr="00DF2891">
        <w:t xml:space="preserve"> </w:t>
      </w:r>
      <w:r w:rsidR="000D36DF" w:rsidRPr="00DF2891">
        <w:t>for the event is</w:t>
      </w:r>
      <w:r w:rsidR="000C03A5" w:rsidRPr="00DF2891">
        <w:t xml:space="preserve"> around</w:t>
      </w:r>
      <w:r w:rsidRPr="00DF2891">
        <w:t xml:space="preserve"> 250 to 450 participants with 25 industry speakers.</w:t>
      </w:r>
      <w:r w:rsidR="000D36DF" w:rsidRPr="00DF2891">
        <w:t xml:space="preserve"> The event seems attractive to the researcher because it focuses on innovation that can enhance customer experience. The event can contribute to developing the knowledge of business professionals in enhancing customer experience. The event will be held </w:t>
      </w:r>
      <w:r w:rsidR="006A796D" w:rsidRPr="00DF2891">
        <w:t>o</w:t>
      </w:r>
      <w:r w:rsidR="000D36DF" w:rsidRPr="00DF2891">
        <w:t xml:space="preserve">n 26 and 27 December. </w:t>
      </w:r>
      <w:r w:rsidR="006A796D" w:rsidRPr="00DF2891">
        <w:t xml:space="preserve">Innovation in enhancing customer experience is necessary for all businesses to gain new customers and retain existing customers. </w:t>
      </w:r>
      <w:r w:rsidR="00CD309B" w:rsidRPr="00DF2891">
        <w:t>Around 80% of organi</w:t>
      </w:r>
      <w:r w:rsidR="00D30E3E" w:rsidRPr="00DF2891">
        <w:t>s</w:t>
      </w:r>
      <w:r w:rsidR="00CD309B" w:rsidRPr="00DF2891">
        <w:t>ations are facing issues of bring</w:t>
      </w:r>
      <w:r w:rsidR="00D30E3E" w:rsidRPr="00DF2891">
        <w:t>ing</w:t>
      </w:r>
      <w:r w:rsidR="00CD309B" w:rsidRPr="00DF2891">
        <w:t xml:space="preserve"> innovation in enhancing customer exp</w:t>
      </w:r>
      <w:r w:rsidR="00D30E3E" w:rsidRPr="00DF2891">
        <w:t>e</w:t>
      </w:r>
      <w:r w:rsidR="00CD309B" w:rsidRPr="00DF2891">
        <w:t>r</w:t>
      </w:r>
      <w:r w:rsidR="00D30E3E" w:rsidRPr="00DF2891">
        <w:t>i</w:t>
      </w:r>
      <w:r w:rsidR="00CD309B" w:rsidRPr="00DF2891">
        <w:t>ence because of various limita</w:t>
      </w:r>
      <w:r w:rsidR="00D30E3E" w:rsidRPr="00DF2891">
        <w:t>t</w:t>
      </w:r>
      <w:r w:rsidR="00CD309B" w:rsidRPr="00DF2891">
        <w:t xml:space="preserve">ions, like </w:t>
      </w:r>
      <w:r w:rsidR="00D30E3E" w:rsidRPr="00DF2891">
        <w:t>organisational</w:t>
      </w:r>
      <w:r w:rsidR="00CD309B" w:rsidRPr="00DF2891">
        <w:t xml:space="preserve"> and resource limitation</w:t>
      </w:r>
      <w:r w:rsidR="00D30E3E" w:rsidRPr="00DF2891">
        <w:t>s</w:t>
      </w:r>
      <w:r w:rsidR="001317AC" w:rsidRPr="00DF2891">
        <w:t xml:space="preserve"> (Smith, 2012)</w:t>
      </w:r>
      <w:r w:rsidR="00CD309B" w:rsidRPr="00DF2891">
        <w:t xml:space="preserve">. So, the conference and exhibition on the topic can help </w:t>
      </w:r>
      <w:r w:rsidR="00D30E3E" w:rsidRPr="00DF2891">
        <w:t>business</w:t>
      </w:r>
      <w:r w:rsidR="00CD309B" w:rsidRPr="00DF2891">
        <w:t xml:space="preserve"> professional</w:t>
      </w:r>
      <w:r w:rsidR="00D30E3E" w:rsidRPr="00DF2891">
        <w:t>s</w:t>
      </w:r>
      <w:r w:rsidR="00CD309B" w:rsidRPr="00DF2891">
        <w:t xml:space="preserve"> to impr</w:t>
      </w:r>
      <w:r w:rsidR="00D30E3E" w:rsidRPr="00DF2891">
        <w:t>o</w:t>
      </w:r>
      <w:r w:rsidR="00CD309B" w:rsidRPr="00DF2891">
        <w:t>ve consumer exp</w:t>
      </w:r>
      <w:r w:rsidR="00D30E3E" w:rsidRPr="00DF2891">
        <w:t>e</w:t>
      </w:r>
      <w:r w:rsidR="00CD309B" w:rsidRPr="00DF2891">
        <w:t>r</w:t>
      </w:r>
      <w:r w:rsidR="00D30E3E" w:rsidRPr="00DF2891">
        <w:t>i</w:t>
      </w:r>
      <w:r w:rsidR="00CD309B" w:rsidRPr="00DF2891">
        <w:t xml:space="preserve">ence by showing </w:t>
      </w:r>
      <w:r w:rsidR="00D30E3E" w:rsidRPr="00DF2891">
        <w:t>the </w:t>
      </w:r>
      <w:r w:rsidR="00CD309B" w:rsidRPr="00DF2891">
        <w:t>op</w:t>
      </w:r>
      <w:r w:rsidR="00D30E3E" w:rsidRPr="00DF2891">
        <w:t>in</w:t>
      </w:r>
      <w:r w:rsidR="00CD309B" w:rsidRPr="00DF2891">
        <w:t>ions and strategies of 25 speakers f</w:t>
      </w:r>
      <w:r w:rsidR="00D30E3E" w:rsidRPr="00DF2891">
        <w:t>rom</w:t>
      </w:r>
      <w:r w:rsidR="00CD309B" w:rsidRPr="00DF2891">
        <w:t xml:space="preserve"> the hospitality indu</w:t>
      </w:r>
      <w:r w:rsidR="00D30E3E" w:rsidRPr="00DF2891">
        <w:t>st</w:t>
      </w:r>
      <w:r w:rsidR="00CD309B" w:rsidRPr="00DF2891">
        <w:t xml:space="preserve">ry. </w:t>
      </w:r>
    </w:p>
    <w:p w14:paraId="632D34A0" w14:textId="4755F260" w:rsidR="004C7FB8" w:rsidRPr="00DF2891" w:rsidRDefault="004C7FB8" w:rsidP="004C7FB8">
      <w:pPr>
        <w:pStyle w:val="Heading1"/>
      </w:pPr>
      <w:bookmarkStart w:id="1" w:name="_Toc180682780"/>
      <w:r w:rsidRPr="00DF2891">
        <w:t>The Event Cycle</w:t>
      </w:r>
      <w:bookmarkEnd w:id="1"/>
    </w:p>
    <w:p w14:paraId="784432F6" w14:textId="07F3AFAE" w:rsidR="00D30E3E" w:rsidRPr="00DF2891" w:rsidRDefault="00FE06D6" w:rsidP="00D30E3E">
      <w:r w:rsidRPr="00DF2891">
        <w:t>The e</w:t>
      </w:r>
      <w:r w:rsidR="00D30E3E" w:rsidRPr="00DF2891">
        <w:t xml:space="preserve">vent cycle refers to the </w:t>
      </w:r>
      <w:r w:rsidRPr="00DF2891">
        <w:t>process that focuses on maximizing the experience of participation because event success depends on the satisfaction of participants during the event</w:t>
      </w:r>
      <w:r w:rsidR="001317AC" w:rsidRPr="00DF2891">
        <w:t xml:space="preserve"> (Rogers and Moylan, 2022)</w:t>
      </w:r>
      <w:r w:rsidRPr="00DF2891">
        <w:t xml:space="preserve">. The event cycle has five stages, such as – plan, organise, measure, analyse and share. </w:t>
      </w:r>
    </w:p>
    <w:p w14:paraId="00D75FEA" w14:textId="1194AD1D" w:rsidR="00091EE8" w:rsidRPr="00DF2891" w:rsidRDefault="00091EE8" w:rsidP="00091EE8">
      <w:pPr>
        <w:jc w:val="center"/>
      </w:pPr>
      <w:r w:rsidRPr="00DF2891">
        <w:rPr>
          <w:noProof/>
        </w:rPr>
        <w:drawing>
          <wp:inline distT="0" distB="0" distL="0" distR="0" wp14:anchorId="448990A5" wp14:editId="312DACFC">
            <wp:extent cx="3015184" cy="1618062"/>
            <wp:effectExtent l="0" t="0" r="0" b="1270"/>
            <wp:docPr id="77568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25271" cy="1623475"/>
                    </a:xfrm>
                    <a:prstGeom prst="rect">
                      <a:avLst/>
                    </a:prstGeom>
                    <a:noFill/>
                  </pic:spPr>
                </pic:pic>
              </a:graphicData>
            </a:graphic>
          </wp:inline>
        </w:drawing>
      </w:r>
    </w:p>
    <w:p w14:paraId="11D296EE" w14:textId="2913785B" w:rsidR="00091EE8" w:rsidRPr="00DF2891" w:rsidRDefault="00091EE8" w:rsidP="00091EE8">
      <w:pPr>
        <w:jc w:val="center"/>
      </w:pPr>
      <w:r w:rsidRPr="00DF2891">
        <w:t>Figure 1: Event Cycle.</w:t>
      </w:r>
    </w:p>
    <w:p w14:paraId="0A68099C" w14:textId="4AA03403" w:rsidR="00091EE8" w:rsidRPr="00DF2891" w:rsidRDefault="00091EE8" w:rsidP="001317AC">
      <w:pPr>
        <w:jc w:val="center"/>
      </w:pPr>
      <w:r w:rsidRPr="00DF2891">
        <w:t xml:space="preserve">Source: </w:t>
      </w:r>
      <w:r w:rsidR="00A7598F" w:rsidRPr="00DF2891">
        <w:t>(Kaunisto, 2021).</w:t>
      </w:r>
    </w:p>
    <w:p w14:paraId="6519B0B8" w14:textId="5B2E518F" w:rsidR="00F639CD" w:rsidRPr="00DF2891" w:rsidRDefault="00F639CD" w:rsidP="00F639CD">
      <w:r w:rsidRPr="00DF2891">
        <w:lastRenderedPageBreak/>
        <w:t xml:space="preserve">In this section, the application of </w:t>
      </w:r>
      <w:r w:rsidR="00B947AC" w:rsidRPr="00DF2891">
        <w:t>the </w:t>
      </w:r>
      <w:r w:rsidRPr="00DF2891">
        <w:t xml:space="preserve">event </w:t>
      </w:r>
      <w:r w:rsidR="00B947AC" w:rsidRPr="00DF2891">
        <w:t>cycle</w:t>
      </w:r>
      <w:r w:rsidRPr="00DF2891">
        <w:t xml:space="preserve"> on the mentioned event will be shown. </w:t>
      </w:r>
    </w:p>
    <w:p w14:paraId="304288DA" w14:textId="7A143AA2" w:rsidR="00C702B9" w:rsidRPr="00DF2891" w:rsidRDefault="00C702B9" w:rsidP="00F639CD">
      <w:r w:rsidRPr="00DF2891">
        <w:rPr>
          <w:b/>
          <w:bCs/>
        </w:rPr>
        <w:t>Plan:</w:t>
      </w:r>
      <w:r w:rsidR="006E1874" w:rsidRPr="00DF2891">
        <w:rPr>
          <w:b/>
          <w:bCs/>
        </w:rPr>
        <w:t xml:space="preserve"> </w:t>
      </w:r>
      <w:r w:rsidR="006E1874" w:rsidRPr="00DF2891">
        <w:t>Planning is the stage of analysing previous experience and knowledge to create go</w:t>
      </w:r>
      <w:r w:rsidR="00EC726E" w:rsidRPr="00DF2891">
        <w:t>a</w:t>
      </w:r>
      <w:r w:rsidR="006E1874" w:rsidRPr="00DF2891">
        <w:t>l</w:t>
      </w:r>
      <w:r w:rsidR="00EC726E" w:rsidRPr="00DF2891">
        <w:t>s</w:t>
      </w:r>
      <w:r w:rsidR="006E1874" w:rsidRPr="00DF2891">
        <w:t xml:space="preserve"> and targets for any event</w:t>
      </w:r>
      <w:r w:rsidR="001317AC" w:rsidRPr="00DF2891">
        <w:t xml:space="preserve"> (Meredith, 2022)</w:t>
      </w:r>
      <w:r w:rsidR="006E1874" w:rsidRPr="00DF2891">
        <w:t xml:space="preserve">. </w:t>
      </w:r>
      <w:r w:rsidR="00EC726E" w:rsidRPr="00DF2891">
        <w:t xml:space="preserve">In this stage, event managers analyse various factors of the event, such as - resources, objectives, target audience and realistic budget for the event and create a complete roadmap for accomplishing the event. For the event of TechNet - Bringing innovation to customer experience, the event manager analyses all factors related to the event. The event manager set the aim and objectives of the meeting. The event manager creates a realistic budget for the event. The manager also focuses on the selection of venue, participants and other factors of the event. </w:t>
      </w:r>
    </w:p>
    <w:p w14:paraId="1AF799A3" w14:textId="32633942" w:rsidR="00C702B9" w:rsidRPr="00DF2891" w:rsidRDefault="00C702B9" w:rsidP="00F639CD">
      <w:r w:rsidRPr="00DF2891">
        <w:rPr>
          <w:b/>
          <w:bCs/>
        </w:rPr>
        <w:t>Organise:</w:t>
      </w:r>
      <w:r w:rsidR="00426219" w:rsidRPr="00DF2891">
        <w:rPr>
          <w:b/>
          <w:bCs/>
        </w:rPr>
        <w:t xml:space="preserve"> </w:t>
      </w:r>
      <w:r w:rsidR="00426219" w:rsidRPr="00DF2891">
        <w:t>Organise is the stage that focuses on organising resources and marketing posts of the event</w:t>
      </w:r>
      <w:r w:rsidR="001317AC" w:rsidRPr="00DF2891">
        <w:t xml:space="preserve"> (Getz and Page, 2019)</w:t>
      </w:r>
      <w:r w:rsidR="00426219" w:rsidRPr="00DF2891">
        <w:t xml:space="preserve">. For example – for the TechNet - Bringing </w:t>
      </w:r>
      <w:r w:rsidR="001D4157" w:rsidRPr="00DF2891">
        <w:t>I</w:t>
      </w:r>
      <w:r w:rsidR="00426219" w:rsidRPr="00DF2891">
        <w:t xml:space="preserve">nnovation to </w:t>
      </w:r>
      <w:r w:rsidR="00135C20" w:rsidRPr="00DF2891">
        <w:t>C</w:t>
      </w:r>
      <w:r w:rsidR="00426219" w:rsidRPr="00DF2891">
        <w:t xml:space="preserve">ustomer </w:t>
      </w:r>
      <w:r w:rsidR="00135C20" w:rsidRPr="00DF2891">
        <w:t>E</w:t>
      </w:r>
      <w:r w:rsidR="00426219" w:rsidRPr="00DF2891">
        <w:t xml:space="preserve">xperience event, the manager focuses on inviting professionals belonging to the hospitality industry. Moreover, the researcher organises venue and other resources for the accomplishment of the resources. </w:t>
      </w:r>
      <w:r w:rsidR="001D4157" w:rsidRPr="00DF2891">
        <w:t>The event manager also promotes the event in various channels to gain responses f</w:t>
      </w:r>
      <w:r w:rsidR="00135C20" w:rsidRPr="00DF2891">
        <w:t>rom</w:t>
      </w:r>
      <w:r w:rsidR="001D4157" w:rsidRPr="00DF2891">
        <w:t xml:space="preserve"> participants. </w:t>
      </w:r>
      <w:r w:rsidR="00CE28AF" w:rsidRPr="00DF2891">
        <w:t xml:space="preserve">The manager will organise the event by collaborating resources for the events and taking action to hold the event effectively. </w:t>
      </w:r>
    </w:p>
    <w:p w14:paraId="4B676ADC" w14:textId="01533503" w:rsidR="00C702B9" w:rsidRPr="00DF2891" w:rsidRDefault="00C702B9" w:rsidP="00F639CD">
      <w:r w:rsidRPr="00DF2891">
        <w:rPr>
          <w:b/>
          <w:bCs/>
        </w:rPr>
        <w:t>Measure:</w:t>
      </w:r>
      <w:r w:rsidR="00CE28AF" w:rsidRPr="00DF2891">
        <w:rPr>
          <w:b/>
          <w:bCs/>
        </w:rPr>
        <w:t xml:space="preserve"> </w:t>
      </w:r>
      <w:r w:rsidR="00CE28AF" w:rsidRPr="00DF2891">
        <w:t>Measuring the perceived value of the event is the main focus of the measuring stage</w:t>
      </w:r>
      <w:r w:rsidR="001317AC" w:rsidRPr="00DF2891">
        <w:t xml:space="preserve"> (Fox et al., 2014)</w:t>
      </w:r>
      <w:r w:rsidR="00CE28AF" w:rsidRPr="00DF2891">
        <w:t xml:space="preserve">. Moreover, collecting feedback from participants by developing KPIs also needs to be considered in this stage. For example – the event manager will evaluate the perceived value of the event by asking questions to participants about customers' experiences and innovations that will be discussed in the event. Moreover, the manager will set KPIs such as – positive response of participants, attendance, collaboration and interaction of participants for the event to measure the success of the event. </w:t>
      </w:r>
    </w:p>
    <w:p w14:paraId="311FAF64" w14:textId="7FF0EAF4" w:rsidR="00C702B9" w:rsidRPr="00DF2891" w:rsidRDefault="00C702B9" w:rsidP="00F639CD">
      <w:r w:rsidRPr="00DF2891">
        <w:rPr>
          <w:b/>
          <w:bCs/>
        </w:rPr>
        <w:t>Analyse:</w:t>
      </w:r>
      <w:r w:rsidR="00CE28AF" w:rsidRPr="00DF2891">
        <w:rPr>
          <w:b/>
          <w:bCs/>
        </w:rPr>
        <w:t xml:space="preserve"> </w:t>
      </w:r>
      <w:r w:rsidR="00CE28AF" w:rsidRPr="00DF2891">
        <w:t>This is the stage of analysing the good and bad aspects of the event</w:t>
      </w:r>
      <w:r w:rsidR="00860741" w:rsidRPr="00DF2891">
        <w:t xml:space="preserve"> </w:t>
      </w:r>
      <w:r w:rsidR="00860741" w:rsidRPr="00DF2891">
        <w:rPr>
          <w:shd w:val="clear" w:color="auto" w:fill="FFFFFF"/>
        </w:rPr>
        <w:t>(Ziakas, 2023)</w:t>
      </w:r>
      <w:r w:rsidR="00CE28AF" w:rsidRPr="00DF2891">
        <w:t xml:space="preserve">. In addition, analysing factors that may have been better and finds what needs to change in the next event. </w:t>
      </w:r>
      <w:r w:rsidR="001912C6" w:rsidRPr="00DF2891">
        <w:t xml:space="preserve">To </w:t>
      </w:r>
      <w:r w:rsidR="0088307D" w:rsidRPr="00DF2891">
        <w:t>identify</w:t>
      </w:r>
      <w:r w:rsidR="001912C6" w:rsidRPr="00DF2891">
        <w:t xml:space="preserve"> </w:t>
      </w:r>
      <w:r w:rsidR="0088307D" w:rsidRPr="00DF2891">
        <w:t>the </w:t>
      </w:r>
      <w:r w:rsidR="001912C6" w:rsidRPr="00DF2891">
        <w:t>good and bad aspect</w:t>
      </w:r>
      <w:r w:rsidR="0088307D" w:rsidRPr="00DF2891">
        <w:t>s</w:t>
      </w:r>
      <w:r w:rsidR="001912C6" w:rsidRPr="00DF2891">
        <w:t xml:space="preserve"> of the event, the manager will focus on comparing stan</w:t>
      </w:r>
      <w:r w:rsidR="0088307D" w:rsidRPr="00DF2891">
        <w:t>d</w:t>
      </w:r>
      <w:r w:rsidR="001912C6" w:rsidRPr="00DF2891">
        <w:t>ard</w:t>
      </w:r>
      <w:r w:rsidR="0088307D" w:rsidRPr="00DF2891">
        <w:t>s</w:t>
      </w:r>
      <w:r w:rsidR="001912C6" w:rsidRPr="00DF2891">
        <w:t>. Moreover, the manager can evaluate the eve</w:t>
      </w:r>
      <w:r w:rsidR="0088307D" w:rsidRPr="00DF2891">
        <w:t>nt</w:t>
      </w:r>
      <w:r w:rsidR="001912C6" w:rsidRPr="00DF2891">
        <w:t xml:space="preserve"> through </w:t>
      </w:r>
      <w:r w:rsidR="0088307D" w:rsidRPr="00DF2891">
        <w:t>a </w:t>
      </w:r>
      <w:r w:rsidR="001912C6" w:rsidRPr="00DF2891">
        <w:t>ref</w:t>
      </w:r>
      <w:r w:rsidR="0088307D" w:rsidRPr="00DF2891">
        <w:t>l</w:t>
      </w:r>
      <w:r w:rsidR="001912C6" w:rsidRPr="00DF2891">
        <w:t>e</w:t>
      </w:r>
      <w:r w:rsidR="0088307D" w:rsidRPr="00DF2891">
        <w:t>c</w:t>
      </w:r>
      <w:r w:rsidR="001912C6" w:rsidRPr="00DF2891">
        <w:t xml:space="preserve">tive </w:t>
      </w:r>
      <w:r w:rsidR="0088307D" w:rsidRPr="00DF2891">
        <w:t>cycle</w:t>
      </w:r>
      <w:r w:rsidR="001912C6" w:rsidRPr="00DF2891">
        <w:t xml:space="preserve"> to analyse the better options that can be used for t</w:t>
      </w:r>
      <w:r w:rsidR="0088307D" w:rsidRPr="00DF2891">
        <w:t>h</w:t>
      </w:r>
      <w:r w:rsidR="001912C6" w:rsidRPr="00DF2891">
        <w:t xml:space="preserve">e next event. </w:t>
      </w:r>
    </w:p>
    <w:p w14:paraId="4E774869" w14:textId="6521F217" w:rsidR="00C702B9" w:rsidRPr="00DF2891" w:rsidRDefault="00C702B9" w:rsidP="00F639CD">
      <w:r w:rsidRPr="00DF2891">
        <w:rPr>
          <w:b/>
          <w:bCs/>
        </w:rPr>
        <w:t xml:space="preserve">Share: </w:t>
      </w:r>
      <w:r w:rsidR="0088307D" w:rsidRPr="00DF2891">
        <w:t>The share</w:t>
      </w:r>
      <w:r w:rsidR="001912C6" w:rsidRPr="00DF2891">
        <w:t xml:space="preserve"> stage focuses on sharin</w:t>
      </w:r>
      <w:r w:rsidR="0088307D" w:rsidRPr="00DF2891">
        <w:t>g</w:t>
      </w:r>
      <w:r w:rsidR="001912C6" w:rsidRPr="00DF2891">
        <w:t xml:space="preserve"> </w:t>
      </w:r>
      <w:r w:rsidR="0088307D" w:rsidRPr="00DF2891">
        <w:t>the </w:t>
      </w:r>
      <w:r w:rsidR="001912C6" w:rsidRPr="00DF2891">
        <w:t>result</w:t>
      </w:r>
      <w:r w:rsidR="0088307D" w:rsidRPr="00DF2891">
        <w:t>s</w:t>
      </w:r>
      <w:r w:rsidR="001912C6" w:rsidRPr="00DF2891">
        <w:t xml:space="preserve"> of the event with stakeholders</w:t>
      </w:r>
      <w:r w:rsidR="00860741" w:rsidRPr="00DF2891">
        <w:t xml:space="preserve"> </w:t>
      </w:r>
      <w:bookmarkStart w:id="2" w:name="_Hlk180678012"/>
      <w:r w:rsidR="00860741" w:rsidRPr="00DF2891">
        <w:rPr>
          <w:shd w:val="clear" w:color="auto" w:fill="FFFFFF"/>
        </w:rPr>
        <w:t>(Rogers and Moylan, 2022)</w:t>
      </w:r>
      <w:bookmarkEnd w:id="2"/>
      <w:r w:rsidR="001912C6" w:rsidRPr="00DF2891">
        <w:t xml:space="preserve">. The event manager will create </w:t>
      </w:r>
      <w:r w:rsidR="0088307D" w:rsidRPr="00DF2891">
        <w:t>a </w:t>
      </w:r>
      <w:r w:rsidR="001912C6" w:rsidRPr="00DF2891">
        <w:t xml:space="preserve">document on the result of the event that can help the manager to show </w:t>
      </w:r>
      <w:r w:rsidR="0088307D" w:rsidRPr="00DF2891">
        <w:t>the </w:t>
      </w:r>
      <w:r w:rsidR="001912C6" w:rsidRPr="00DF2891">
        <w:t>result to the stak</w:t>
      </w:r>
      <w:r w:rsidR="0088307D" w:rsidRPr="00DF2891">
        <w:t>eh</w:t>
      </w:r>
      <w:r w:rsidR="001912C6" w:rsidRPr="00DF2891">
        <w:t>ol</w:t>
      </w:r>
      <w:r w:rsidR="0088307D" w:rsidRPr="00DF2891">
        <w:t>d</w:t>
      </w:r>
      <w:r w:rsidR="001912C6" w:rsidRPr="00DF2891">
        <w:t xml:space="preserve">ers effectively. Moreover, sharing documents can work as evidence in the future for </w:t>
      </w:r>
      <w:r w:rsidR="0088307D" w:rsidRPr="00DF2891">
        <w:t>the </w:t>
      </w:r>
      <w:r w:rsidR="001912C6" w:rsidRPr="00DF2891">
        <w:t xml:space="preserve">next event. </w:t>
      </w:r>
    </w:p>
    <w:p w14:paraId="0308CCEF" w14:textId="4DE295E1" w:rsidR="004C7FB8" w:rsidRPr="00DF2891" w:rsidRDefault="004C7FB8" w:rsidP="004C7FB8">
      <w:pPr>
        <w:pStyle w:val="Heading1"/>
      </w:pPr>
      <w:bookmarkStart w:id="3" w:name="_Toc180682781"/>
      <w:r w:rsidRPr="00DF2891">
        <w:lastRenderedPageBreak/>
        <w:t>Event Concept</w:t>
      </w:r>
      <w:bookmarkEnd w:id="3"/>
    </w:p>
    <w:p w14:paraId="63F61511" w14:textId="5E3EF860" w:rsidR="0088307D" w:rsidRPr="00DF2891" w:rsidRDefault="0088307D" w:rsidP="0088307D">
      <w:r w:rsidRPr="00DF2891">
        <w:t xml:space="preserve">The event is about Bringing innovation to customer experience. Exploring technological advancements and innovation to </w:t>
      </w:r>
      <w:r w:rsidR="009D7F07" w:rsidRPr="00DF2891">
        <w:t>improve</w:t>
      </w:r>
      <w:r w:rsidRPr="00DF2891">
        <w:t xml:space="preserve"> the customers' experience in the hospitality </w:t>
      </w:r>
      <w:r w:rsidR="009D7F07" w:rsidRPr="00DF2891">
        <w:t>indu</w:t>
      </w:r>
      <w:r w:rsidR="00DA31B5" w:rsidRPr="00DF2891">
        <w:t>s</w:t>
      </w:r>
      <w:r w:rsidR="009D7F07" w:rsidRPr="00DF2891">
        <w:t>t</w:t>
      </w:r>
      <w:r w:rsidR="00DA31B5" w:rsidRPr="00DF2891">
        <w:t>r</w:t>
      </w:r>
      <w:r w:rsidR="009D7F07" w:rsidRPr="00DF2891">
        <w:t>y</w:t>
      </w:r>
      <w:r w:rsidRPr="00DF2891">
        <w:t xml:space="preserve"> by showcasing aspects with the support of industry professionals</w:t>
      </w:r>
      <w:r w:rsidR="009D7F07" w:rsidRPr="00DF2891">
        <w:t xml:space="preserve"> is the purpose of the event. </w:t>
      </w:r>
      <w:r w:rsidR="00DA31B5" w:rsidRPr="00DF2891">
        <w:t>The delegates and guests will experience an exhibition and conference on technology advancement and the impact of technology advancement on consumer experience improvement</w:t>
      </w:r>
      <w:r w:rsidR="00860741" w:rsidRPr="00DF2891">
        <w:t xml:space="preserve"> </w:t>
      </w:r>
      <w:bookmarkStart w:id="4" w:name="_Hlk180678019"/>
      <w:r w:rsidR="00860741" w:rsidRPr="00DF2891">
        <w:rPr>
          <w:shd w:val="clear" w:color="auto" w:fill="FFFFFF"/>
        </w:rPr>
        <w:t>(Brown and Stokes, 2021)</w:t>
      </w:r>
      <w:bookmarkEnd w:id="4"/>
      <w:r w:rsidR="00DA31B5" w:rsidRPr="00DF2891">
        <w:t xml:space="preserve">. The guests will get the opportunity to listen to various important factors related to customer experience enhancement, they will also know about technological advancement in the hospitality sector. Guests will get a proper and complete knowledge about innovation to enhance the customers' experience in hospitality.  Moreover, professionals from the industry will explain various factors, so delegates will get authentic and relevant knowledge of the hospitality industry. </w:t>
      </w:r>
    </w:p>
    <w:p w14:paraId="7FC91A6F" w14:textId="685A021A" w:rsidR="004C7FB8" w:rsidRPr="00DF2891" w:rsidRDefault="00140B63" w:rsidP="00140B63">
      <w:pPr>
        <w:pStyle w:val="Heading1"/>
      </w:pPr>
      <w:bookmarkStart w:id="5" w:name="_Toc180682782"/>
      <w:r w:rsidRPr="00DF2891">
        <w:t>Aim and Objectives of the Event</w:t>
      </w:r>
      <w:bookmarkEnd w:id="5"/>
    </w:p>
    <w:p w14:paraId="4E112728" w14:textId="712B664A" w:rsidR="009835F2" w:rsidRPr="00DF2891" w:rsidRDefault="009835F2" w:rsidP="009835F2">
      <w:pPr>
        <w:rPr>
          <w:b/>
          <w:bCs/>
        </w:rPr>
      </w:pPr>
      <w:r w:rsidRPr="00DF2891">
        <w:rPr>
          <w:b/>
          <w:bCs/>
        </w:rPr>
        <w:t>Aim:</w:t>
      </w:r>
    </w:p>
    <w:p w14:paraId="04EF1681" w14:textId="0C072E30" w:rsidR="009835F2" w:rsidRPr="00DF2891" w:rsidRDefault="00121B24" w:rsidP="009835F2">
      <w:r w:rsidRPr="00DF2891">
        <w:t>The aim of the event is to discover technological advancements and innovations to augment the customers' experience in the hospitality industry by showing imp</w:t>
      </w:r>
      <w:r w:rsidR="00B14F3C" w:rsidRPr="00DF2891">
        <w:t>o</w:t>
      </w:r>
      <w:r w:rsidRPr="00DF2891">
        <w:t>rt</w:t>
      </w:r>
      <w:r w:rsidR="00B14F3C" w:rsidRPr="00DF2891">
        <w:t>a</w:t>
      </w:r>
      <w:r w:rsidRPr="00DF2891">
        <w:t>nt speech</w:t>
      </w:r>
      <w:r w:rsidR="00B14F3C" w:rsidRPr="00DF2891">
        <w:t>es</w:t>
      </w:r>
      <w:r w:rsidRPr="00DF2891">
        <w:t xml:space="preserve"> from indu</w:t>
      </w:r>
      <w:r w:rsidR="00B14F3C" w:rsidRPr="00DF2891">
        <w:t>st</w:t>
      </w:r>
      <w:r w:rsidRPr="00DF2891">
        <w:t xml:space="preserve">ry professionals. </w:t>
      </w:r>
    </w:p>
    <w:p w14:paraId="01ACC2C2" w14:textId="08BED900" w:rsidR="009835F2" w:rsidRPr="00DF2891" w:rsidRDefault="009835F2" w:rsidP="009835F2">
      <w:pPr>
        <w:rPr>
          <w:b/>
          <w:bCs/>
        </w:rPr>
      </w:pPr>
      <w:r w:rsidRPr="00DF2891">
        <w:rPr>
          <w:b/>
          <w:bCs/>
        </w:rPr>
        <w:t xml:space="preserve">Objectives: </w:t>
      </w:r>
    </w:p>
    <w:p w14:paraId="47892FF9" w14:textId="510C6DEB" w:rsidR="00B14F3C" w:rsidRPr="00DF2891" w:rsidRDefault="00B14F3C" w:rsidP="009835F2">
      <w:r w:rsidRPr="00DF2891">
        <w:t>The objectives of the event are –</w:t>
      </w:r>
    </w:p>
    <w:p w14:paraId="6F708482" w14:textId="3C6E2F69" w:rsidR="00B14F3C" w:rsidRPr="00DF2891" w:rsidRDefault="00B14F3C" w:rsidP="00B14F3C">
      <w:pPr>
        <w:pStyle w:val="ListParagraph"/>
        <w:numPr>
          <w:ilvl w:val="0"/>
          <w:numId w:val="1"/>
        </w:numPr>
      </w:pPr>
      <w:r w:rsidRPr="00DF2891">
        <w:t xml:space="preserve">To evaluate various factors related to technology advancement </w:t>
      </w:r>
      <w:r w:rsidR="00732D1B" w:rsidRPr="00DF2891">
        <w:t>and innovations</w:t>
      </w:r>
      <w:r w:rsidR="00C36F17" w:rsidRPr="00DF2891">
        <w:t xml:space="preserve"> </w:t>
      </w:r>
      <w:r w:rsidR="007E6B33" w:rsidRPr="00DF2891">
        <w:t>o</w:t>
      </w:r>
      <w:r w:rsidR="00C36F17" w:rsidRPr="00DF2891">
        <w:t>n 26</w:t>
      </w:r>
      <w:r w:rsidR="00C36F17" w:rsidRPr="00DF2891">
        <w:rPr>
          <w:vertAlign w:val="superscript"/>
        </w:rPr>
        <w:t>th</w:t>
      </w:r>
      <w:r w:rsidR="00C36F17" w:rsidRPr="00DF2891">
        <w:t xml:space="preserve"> December</w:t>
      </w:r>
      <w:r w:rsidR="00732D1B" w:rsidRPr="00DF2891">
        <w:t>.</w:t>
      </w:r>
    </w:p>
    <w:p w14:paraId="426F8F69" w14:textId="28B691BD" w:rsidR="00B1212E" w:rsidRPr="00DF2891" w:rsidRDefault="00602716" w:rsidP="00B14F3C">
      <w:pPr>
        <w:pStyle w:val="ListParagraph"/>
        <w:numPr>
          <w:ilvl w:val="0"/>
          <w:numId w:val="1"/>
        </w:numPr>
      </w:pPr>
      <w:r w:rsidRPr="00DF2891">
        <w:t xml:space="preserve">To deliver </w:t>
      </w:r>
      <w:r w:rsidR="00395343" w:rsidRPr="00DF2891">
        <w:t>a </w:t>
      </w:r>
      <w:r w:rsidRPr="00DF2891">
        <w:t>speech on impr</w:t>
      </w:r>
      <w:r w:rsidR="00395343" w:rsidRPr="00DF2891">
        <w:t>o</w:t>
      </w:r>
      <w:r w:rsidRPr="00DF2891">
        <w:t>ving customer exp</w:t>
      </w:r>
      <w:r w:rsidR="00395343" w:rsidRPr="00DF2891">
        <w:t>e</w:t>
      </w:r>
      <w:r w:rsidRPr="00DF2891">
        <w:t>r</w:t>
      </w:r>
      <w:r w:rsidR="00395343" w:rsidRPr="00DF2891">
        <w:t>i</w:t>
      </w:r>
      <w:r w:rsidRPr="00DF2891">
        <w:t>ence in the hospitality industry on 27</w:t>
      </w:r>
      <w:r w:rsidRPr="00DF2891">
        <w:rPr>
          <w:vertAlign w:val="superscript"/>
        </w:rPr>
        <w:t>th</w:t>
      </w:r>
      <w:r w:rsidRPr="00DF2891">
        <w:t xml:space="preserve"> December. </w:t>
      </w:r>
    </w:p>
    <w:p w14:paraId="2BF014AB" w14:textId="6435852A" w:rsidR="00140B63" w:rsidRPr="00DF2891" w:rsidRDefault="00140B63" w:rsidP="00140B63">
      <w:pPr>
        <w:pStyle w:val="Heading1"/>
      </w:pPr>
      <w:bookmarkStart w:id="6" w:name="_Toc180682783"/>
      <w:r w:rsidRPr="00DF2891">
        <w:t>Event Operations</w:t>
      </w:r>
      <w:bookmarkEnd w:id="6"/>
    </w:p>
    <w:p w14:paraId="006E5674" w14:textId="09A4502A" w:rsidR="007B0D1A" w:rsidRPr="00DF2891" w:rsidRDefault="00732D1B" w:rsidP="00B14F3C">
      <w:r w:rsidRPr="00DF2891">
        <w:t xml:space="preserve">Various resources and skills will be required for the event. </w:t>
      </w:r>
      <w:r w:rsidR="007B0D1A" w:rsidRPr="00DF2891">
        <w:t>Skills and resources will be shown in this section:</w:t>
      </w:r>
    </w:p>
    <w:p w14:paraId="5437CF92" w14:textId="4D3903C6" w:rsidR="007B0D1A" w:rsidRPr="00DF2891" w:rsidRDefault="007B0D1A" w:rsidP="00B14F3C">
      <w:pPr>
        <w:rPr>
          <w:b/>
          <w:bCs/>
        </w:rPr>
      </w:pPr>
      <w:r w:rsidRPr="00DF2891">
        <w:rPr>
          <w:b/>
          <w:bCs/>
        </w:rPr>
        <w:t>Skills:</w:t>
      </w:r>
    </w:p>
    <w:p w14:paraId="2C0B62E1" w14:textId="0934FC79" w:rsidR="007B0D1A" w:rsidRPr="00DF2891" w:rsidRDefault="009A6B63" w:rsidP="00B14F3C">
      <w:r w:rsidRPr="00DF2891">
        <w:t xml:space="preserve">The event manager needs event planning skills to plan the event effectively. For example – the event manager needs to acquire event planning skills to identify the venue, </w:t>
      </w:r>
      <w:r w:rsidR="005345AA" w:rsidRPr="00DF2891">
        <w:t>and </w:t>
      </w:r>
      <w:r w:rsidRPr="00DF2891">
        <w:t xml:space="preserve">importance of the event, </w:t>
      </w:r>
      <w:r w:rsidR="005345AA" w:rsidRPr="00DF2891">
        <w:t>and </w:t>
      </w:r>
      <w:r w:rsidRPr="00DF2891">
        <w:t>manag</w:t>
      </w:r>
      <w:r w:rsidR="005345AA" w:rsidRPr="00DF2891">
        <w:t>e</w:t>
      </w:r>
      <w:r w:rsidRPr="00DF2891">
        <w:t xml:space="preserve"> human resources for the event</w:t>
      </w:r>
      <w:r w:rsidR="009F3C5A" w:rsidRPr="00DF2891">
        <w:t xml:space="preserve"> </w:t>
      </w:r>
      <w:bookmarkStart w:id="7" w:name="_Hlk180677963"/>
      <w:r w:rsidR="009F3C5A" w:rsidRPr="00DF2891">
        <w:rPr>
          <w:shd w:val="clear" w:color="auto" w:fill="FFFFFF"/>
        </w:rPr>
        <w:t>(</w:t>
      </w:r>
      <w:proofErr w:type="spellStart"/>
      <w:r w:rsidR="009F3C5A" w:rsidRPr="00DF2891">
        <w:rPr>
          <w:shd w:val="clear" w:color="auto" w:fill="FFFFFF"/>
        </w:rPr>
        <w:t>Antchak</w:t>
      </w:r>
      <w:proofErr w:type="spellEnd"/>
      <w:r w:rsidR="009F3C5A" w:rsidRPr="00DF2891">
        <w:rPr>
          <w:shd w:val="clear" w:color="auto" w:fill="FFFFFF"/>
        </w:rPr>
        <w:t>, Getz and Ziakas, 2019)</w:t>
      </w:r>
      <w:bookmarkEnd w:id="7"/>
      <w:r w:rsidRPr="00DF2891">
        <w:t xml:space="preserve">. Moreover, project management skills are also needed for the event. Without project </w:t>
      </w:r>
      <w:r w:rsidRPr="00DF2891">
        <w:lastRenderedPageBreak/>
        <w:t>management skills, like allocation of resources, manag</w:t>
      </w:r>
      <w:r w:rsidR="005345AA" w:rsidRPr="00DF2891">
        <w:t>ing</w:t>
      </w:r>
      <w:r w:rsidRPr="00DF2891">
        <w:t xml:space="preserve"> team and time management, the event cannot gain success. </w:t>
      </w:r>
      <w:r w:rsidR="009F3C5A" w:rsidRPr="00DF2891">
        <w:t>I</w:t>
      </w:r>
      <w:r w:rsidRPr="00DF2891">
        <w:t>n addition, marketing and promotion skills are also needed to att</w:t>
      </w:r>
      <w:r w:rsidR="005345AA" w:rsidRPr="00DF2891">
        <w:t>r</w:t>
      </w:r>
      <w:r w:rsidRPr="00DF2891">
        <w:t>act audiences for the event</w:t>
      </w:r>
      <w:r w:rsidR="009F3C5A" w:rsidRPr="00DF2891">
        <w:t xml:space="preserve"> </w:t>
      </w:r>
      <w:bookmarkStart w:id="8" w:name="_Hlk180677955"/>
      <w:r w:rsidR="009F3C5A" w:rsidRPr="00DF2891">
        <w:rPr>
          <w:shd w:val="clear" w:color="auto" w:fill="FFFFFF"/>
        </w:rPr>
        <w:t>(Lamond and Platt, 2016)</w:t>
      </w:r>
      <w:bookmarkEnd w:id="8"/>
      <w:r w:rsidRPr="00DF2891">
        <w:t xml:space="preserve">. </w:t>
      </w:r>
      <w:r w:rsidR="005345AA" w:rsidRPr="00DF2891">
        <w:t>Without</w:t>
      </w:r>
      <w:r w:rsidRPr="00DF2891">
        <w:t xml:space="preserve"> </w:t>
      </w:r>
      <w:r w:rsidR="00C856F5" w:rsidRPr="00DF2891">
        <w:t>the </w:t>
      </w:r>
      <w:r w:rsidRPr="00DF2891">
        <w:t>desired aud</w:t>
      </w:r>
      <w:r w:rsidR="005345AA" w:rsidRPr="00DF2891">
        <w:t>i</w:t>
      </w:r>
      <w:r w:rsidRPr="00DF2891">
        <w:t xml:space="preserve">ence presence, the event will not </w:t>
      </w:r>
      <w:r w:rsidR="005345AA" w:rsidRPr="00DF2891">
        <w:t>b</w:t>
      </w:r>
      <w:r w:rsidRPr="00DF2891">
        <w:t>e success</w:t>
      </w:r>
      <w:r w:rsidR="005345AA" w:rsidRPr="00DF2891">
        <w:t>ful</w:t>
      </w:r>
      <w:r w:rsidRPr="00DF2891">
        <w:t xml:space="preserve">. Furthermore, budget management, technical skills, and presentation skills will also </w:t>
      </w:r>
      <w:r w:rsidR="00C856F5" w:rsidRPr="00DF2891">
        <w:t xml:space="preserve">be </w:t>
      </w:r>
      <w:r w:rsidR="005345AA" w:rsidRPr="00DF2891">
        <w:t>require</w:t>
      </w:r>
      <w:r w:rsidR="00C856F5" w:rsidRPr="00DF2891">
        <w:t>d</w:t>
      </w:r>
      <w:r w:rsidRPr="00DF2891">
        <w:t xml:space="preserve"> for the event.  </w:t>
      </w:r>
    </w:p>
    <w:p w14:paraId="7C739A3D" w14:textId="509708CA" w:rsidR="007B0D1A" w:rsidRPr="00DF2891" w:rsidRDefault="007B0D1A" w:rsidP="00B14F3C">
      <w:pPr>
        <w:rPr>
          <w:b/>
          <w:bCs/>
        </w:rPr>
      </w:pPr>
      <w:r w:rsidRPr="00DF2891">
        <w:rPr>
          <w:b/>
          <w:bCs/>
        </w:rPr>
        <w:t>Resources:</w:t>
      </w:r>
    </w:p>
    <w:p w14:paraId="781243BE" w14:textId="0817B43C" w:rsidR="00C856F5" w:rsidRPr="00DF2891" w:rsidRDefault="00C856F5" w:rsidP="00B14F3C">
      <w:r w:rsidRPr="00DF2891">
        <w:t>Human resources are the main resource for any event management. For example – volunt</w:t>
      </w:r>
      <w:r w:rsidR="00206590" w:rsidRPr="00DF2891">
        <w:t>e</w:t>
      </w:r>
      <w:r w:rsidRPr="00DF2891">
        <w:t>er</w:t>
      </w:r>
      <w:r w:rsidR="00206590" w:rsidRPr="00DF2891">
        <w:t>s</w:t>
      </w:r>
      <w:r w:rsidRPr="00DF2891">
        <w:t>, event manager</w:t>
      </w:r>
      <w:r w:rsidR="00206590" w:rsidRPr="00DF2891">
        <w:t>s</w:t>
      </w:r>
      <w:r w:rsidRPr="00DF2891">
        <w:t xml:space="preserve"> and many other people will be needed for the event to manage food and beverage, exhibition and other activities of the event</w:t>
      </w:r>
      <w:r w:rsidR="00B0113F" w:rsidRPr="00DF2891">
        <w:t xml:space="preserve">. In addition, </w:t>
      </w:r>
      <w:r w:rsidR="00206590" w:rsidRPr="00DF2891">
        <w:t>a </w:t>
      </w:r>
      <w:r w:rsidR="00B0113F" w:rsidRPr="00DF2891">
        <w:t>venue or place is also required for the event</w:t>
      </w:r>
      <w:r w:rsidR="009F3C5A" w:rsidRPr="00DF2891">
        <w:t xml:space="preserve"> </w:t>
      </w:r>
      <w:bookmarkStart w:id="9" w:name="_Hlk180677988"/>
      <w:r w:rsidR="009F3C5A" w:rsidRPr="00DF2891">
        <w:rPr>
          <w:shd w:val="clear" w:color="auto" w:fill="FFFFFF"/>
        </w:rPr>
        <w:t>(Lashley, 2018)</w:t>
      </w:r>
      <w:bookmarkEnd w:id="9"/>
      <w:r w:rsidR="00B0113F" w:rsidRPr="00DF2891">
        <w:t>. Without a proper and comfortable seating pl</w:t>
      </w:r>
      <w:r w:rsidR="00206590" w:rsidRPr="00DF2891">
        <w:t>a</w:t>
      </w:r>
      <w:r w:rsidR="00B0113F" w:rsidRPr="00DF2891">
        <w:t xml:space="preserve">ce, the event will not </w:t>
      </w:r>
      <w:r w:rsidR="00206590" w:rsidRPr="00DF2891">
        <w:t>be </w:t>
      </w:r>
      <w:r w:rsidR="00B0113F" w:rsidRPr="00DF2891">
        <w:t>successful. So, a venue is needed for the event to offer guests a place to experience the event. Technology, such as – multimedia, laptop</w:t>
      </w:r>
      <w:r w:rsidR="00206590" w:rsidRPr="00DF2891">
        <w:t>s</w:t>
      </w:r>
      <w:r w:rsidR="00B0113F" w:rsidRPr="00DF2891">
        <w:t>, and devices are needed to show various diagram</w:t>
      </w:r>
      <w:r w:rsidR="00206590" w:rsidRPr="00DF2891">
        <w:t>s</w:t>
      </w:r>
      <w:r w:rsidR="00B0113F" w:rsidRPr="00DF2891">
        <w:t xml:space="preserve"> and factors r</w:t>
      </w:r>
      <w:r w:rsidR="00206590" w:rsidRPr="00DF2891">
        <w:t>e</w:t>
      </w:r>
      <w:r w:rsidR="00B0113F" w:rsidRPr="00DF2891">
        <w:t>lated to technology, innovation and consumer experience</w:t>
      </w:r>
      <w:r w:rsidR="009F3C5A" w:rsidRPr="00DF2891">
        <w:t xml:space="preserve"> </w:t>
      </w:r>
      <w:bookmarkStart w:id="10" w:name="_Hlk180678004"/>
      <w:r w:rsidR="009F3C5A" w:rsidRPr="00DF2891">
        <w:rPr>
          <w:shd w:val="clear" w:color="auto" w:fill="FFFFFF"/>
        </w:rPr>
        <w:t xml:space="preserve">(Brunt, </w:t>
      </w:r>
      <w:proofErr w:type="spellStart"/>
      <w:r w:rsidR="009F3C5A" w:rsidRPr="00DF2891">
        <w:rPr>
          <w:shd w:val="clear" w:color="auto" w:fill="FFFFFF"/>
        </w:rPr>
        <w:t>Semley</w:t>
      </w:r>
      <w:proofErr w:type="spellEnd"/>
      <w:r w:rsidR="009F3C5A" w:rsidRPr="00DF2891">
        <w:rPr>
          <w:shd w:val="clear" w:color="auto" w:fill="FFFFFF"/>
        </w:rPr>
        <w:t xml:space="preserve"> and Horner, 2017)</w:t>
      </w:r>
      <w:bookmarkEnd w:id="10"/>
      <w:r w:rsidR="00B0113F" w:rsidRPr="00DF2891">
        <w:t xml:space="preserve">. </w:t>
      </w:r>
      <w:r w:rsidR="00206590" w:rsidRPr="00DF2891">
        <w:t xml:space="preserve">Moreover, marketing materials, like </w:t>
      </w:r>
      <w:r w:rsidR="00A37871" w:rsidRPr="00DF2891">
        <w:t xml:space="preserve">flyers, brochures and online content to promote the event </w:t>
      </w:r>
      <w:r w:rsidR="00206590" w:rsidRPr="00DF2891">
        <w:t>are also needed</w:t>
      </w:r>
      <w:r w:rsidR="00A37871" w:rsidRPr="00DF2891">
        <w:t xml:space="preserve">. In addition, to ensure the safety of audiences, a fire extinguisher and many other security equipment will also be needed to accomplish the event. </w:t>
      </w:r>
    </w:p>
    <w:p w14:paraId="39345B27" w14:textId="513C1557" w:rsidR="00140B63" w:rsidRPr="00DF2891" w:rsidRDefault="00140B63" w:rsidP="00140B63">
      <w:pPr>
        <w:pStyle w:val="Heading1"/>
      </w:pPr>
      <w:bookmarkStart w:id="11" w:name="_Toc180682784"/>
      <w:r w:rsidRPr="00DF2891">
        <w:t>Event Budget</w:t>
      </w:r>
      <w:bookmarkEnd w:id="11"/>
    </w:p>
    <w:p w14:paraId="4BD3CFCC" w14:textId="6823F46A" w:rsidR="00B14F3C" w:rsidRPr="00DF2891" w:rsidRDefault="00A37871" w:rsidP="00A37871">
      <w:r w:rsidRPr="00DF2891">
        <w:t xml:space="preserve">In this section, </w:t>
      </w:r>
      <w:r w:rsidR="009D3BB2" w:rsidRPr="00DF2891">
        <w:t>a</w:t>
      </w:r>
      <w:r w:rsidRPr="00DF2891">
        <w:t xml:space="preserve"> brief breakdown of Income and expenditure with an explanation of costs, funding sources and income generation associated with the event will be shown. </w:t>
      </w:r>
    </w:p>
    <w:tbl>
      <w:tblPr>
        <w:tblStyle w:val="TableGrid"/>
        <w:tblW w:w="0" w:type="auto"/>
        <w:jc w:val="center"/>
        <w:tblLook w:val="04A0" w:firstRow="1" w:lastRow="0" w:firstColumn="1" w:lastColumn="0" w:noHBand="0" w:noVBand="1"/>
      </w:tblPr>
      <w:tblGrid>
        <w:gridCol w:w="5012"/>
        <w:gridCol w:w="1505"/>
        <w:gridCol w:w="1459"/>
      </w:tblGrid>
      <w:tr w:rsidR="006B03E7" w:rsidRPr="00DF2891" w14:paraId="1FE47DD8" w14:textId="77777777" w:rsidTr="006B03E7">
        <w:trPr>
          <w:trHeight w:val="1074"/>
          <w:jc w:val="center"/>
        </w:trPr>
        <w:tc>
          <w:tcPr>
            <w:tcW w:w="7976" w:type="dxa"/>
            <w:gridSpan w:val="3"/>
          </w:tcPr>
          <w:p w14:paraId="45BA51BA" w14:textId="77777777" w:rsidR="006B03E7" w:rsidRPr="00DF2891" w:rsidRDefault="006B03E7" w:rsidP="001A07EB">
            <w:pPr>
              <w:rPr>
                <w:rFonts w:cs="Times New Roman"/>
                <w:szCs w:val="24"/>
              </w:rPr>
            </w:pPr>
            <w:r w:rsidRPr="00DF2891">
              <w:rPr>
                <w:rFonts w:cs="Times New Roman"/>
                <w:szCs w:val="24"/>
              </w:rPr>
              <w:t xml:space="preserve">BCD Meetings &amp; Events </w:t>
            </w:r>
          </w:p>
          <w:p w14:paraId="17DE1BC6" w14:textId="77777777" w:rsidR="006B03E7" w:rsidRPr="00DF2891" w:rsidRDefault="006B03E7" w:rsidP="001A07EB">
            <w:pPr>
              <w:rPr>
                <w:rFonts w:cs="Times New Roman"/>
                <w:szCs w:val="24"/>
              </w:rPr>
            </w:pPr>
            <w:r w:rsidRPr="00DF2891">
              <w:rPr>
                <w:rFonts w:cs="Times New Roman"/>
                <w:szCs w:val="24"/>
              </w:rPr>
              <w:t>Project (</w:t>
            </w:r>
            <w:r w:rsidRPr="00DF2891">
              <w:t>TechNet: conference and exhibition</w:t>
            </w:r>
            <w:r w:rsidRPr="00DF2891">
              <w:rPr>
                <w:rFonts w:cs="Times New Roman"/>
                <w:szCs w:val="24"/>
              </w:rPr>
              <w:t>)</w:t>
            </w:r>
          </w:p>
          <w:p w14:paraId="3EDC2E2E" w14:textId="77777777" w:rsidR="006B03E7" w:rsidRPr="00DF2891" w:rsidRDefault="006B03E7" w:rsidP="001A07EB">
            <w:r w:rsidRPr="00DF2891">
              <w:rPr>
                <w:rFonts w:cs="Times New Roman"/>
                <w:szCs w:val="24"/>
              </w:rPr>
              <w:t>Income and Expenditure projection (August 2024)</w:t>
            </w:r>
          </w:p>
        </w:tc>
      </w:tr>
      <w:tr w:rsidR="006B03E7" w:rsidRPr="00DF2891" w14:paraId="5AC48291" w14:textId="77777777" w:rsidTr="006B03E7">
        <w:trPr>
          <w:trHeight w:val="371"/>
          <w:jc w:val="center"/>
        </w:trPr>
        <w:tc>
          <w:tcPr>
            <w:tcW w:w="5012" w:type="dxa"/>
          </w:tcPr>
          <w:p w14:paraId="1BBC86DC" w14:textId="77777777" w:rsidR="006B03E7" w:rsidRPr="00DF2891" w:rsidRDefault="006B03E7" w:rsidP="001A07EB">
            <w:pPr>
              <w:rPr>
                <w:b/>
                <w:bCs/>
              </w:rPr>
            </w:pPr>
            <w:r w:rsidRPr="00DF2891">
              <w:rPr>
                <w:rFonts w:cs="Times New Roman"/>
                <w:b/>
                <w:bCs/>
                <w:szCs w:val="24"/>
              </w:rPr>
              <w:t>Details</w:t>
            </w:r>
          </w:p>
        </w:tc>
        <w:tc>
          <w:tcPr>
            <w:tcW w:w="1505" w:type="dxa"/>
          </w:tcPr>
          <w:p w14:paraId="2A8E7306" w14:textId="77777777" w:rsidR="006B03E7" w:rsidRPr="00DF2891" w:rsidRDefault="006B03E7" w:rsidP="001A07EB">
            <w:pPr>
              <w:rPr>
                <w:b/>
                <w:bCs/>
              </w:rPr>
            </w:pPr>
            <w:r w:rsidRPr="00DF2891">
              <w:rPr>
                <w:rFonts w:cs="Times New Roman"/>
                <w:b/>
                <w:bCs/>
                <w:szCs w:val="24"/>
              </w:rPr>
              <w:t>Amount (£)</w:t>
            </w:r>
          </w:p>
        </w:tc>
        <w:tc>
          <w:tcPr>
            <w:tcW w:w="1458" w:type="dxa"/>
          </w:tcPr>
          <w:p w14:paraId="35DF837F" w14:textId="77777777" w:rsidR="006B03E7" w:rsidRPr="00DF2891" w:rsidRDefault="006B03E7" w:rsidP="001A07EB">
            <w:pPr>
              <w:rPr>
                <w:b/>
                <w:bCs/>
              </w:rPr>
            </w:pPr>
            <w:r w:rsidRPr="00DF2891">
              <w:rPr>
                <w:rFonts w:cs="Times New Roman"/>
                <w:b/>
                <w:bCs/>
                <w:szCs w:val="24"/>
              </w:rPr>
              <w:t>Amount (£)</w:t>
            </w:r>
          </w:p>
        </w:tc>
      </w:tr>
      <w:tr w:rsidR="006B03E7" w:rsidRPr="00DF2891" w14:paraId="24135808" w14:textId="77777777" w:rsidTr="006B03E7">
        <w:trPr>
          <w:trHeight w:val="380"/>
          <w:jc w:val="center"/>
        </w:trPr>
        <w:tc>
          <w:tcPr>
            <w:tcW w:w="5012" w:type="dxa"/>
          </w:tcPr>
          <w:p w14:paraId="3FD1CFF0" w14:textId="77777777" w:rsidR="006B03E7" w:rsidRPr="00DF2891" w:rsidRDefault="006B03E7" w:rsidP="001A07EB">
            <w:pPr>
              <w:rPr>
                <w:b/>
                <w:bCs/>
              </w:rPr>
            </w:pPr>
            <w:r w:rsidRPr="00DF2891">
              <w:rPr>
                <w:rFonts w:cs="Times New Roman"/>
                <w:b/>
                <w:bCs/>
                <w:szCs w:val="24"/>
              </w:rPr>
              <w:t xml:space="preserve">Revenue (A): </w:t>
            </w:r>
          </w:p>
        </w:tc>
        <w:tc>
          <w:tcPr>
            <w:tcW w:w="1505" w:type="dxa"/>
          </w:tcPr>
          <w:p w14:paraId="6F230D2A" w14:textId="77777777" w:rsidR="006B03E7" w:rsidRPr="00DF2891" w:rsidRDefault="006B03E7" w:rsidP="001A07EB">
            <w:r w:rsidRPr="00DF2891">
              <w:rPr>
                <w:rFonts w:cs="Times New Roman"/>
                <w:szCs w:val="24"/>
              </w:rPr>
              <w:t> </w:t>
            </w:r>
          </w:p>
        </w:tc>
        <w:tc>
          <w:tcPr>
            <w:tcW w:w="1458" w:type="dxa"/>
          </w:tcPr>
          <w:p w14:paraId="2EBD0270" w14:textId="77777777" w:rsidR="006B03E7" w:rsidRPr="00DF2891" w:rsidRDefault="006B03E7" w:rsidP="001A07EB">
            <w:r w:rsidRPr="00DF2891">
              <w:rPr>
                <w:rFonts w:cs="Times New Roman"/>
                <w:szCs w:val="24"/>
              </w:rPr>
              <w:t> </w:t>
            </w:r>
          </w:p>
        </w:tc>
      </w:tr>
      <w:tr w:rsidR="006B03E7" w:rsidRPr="00DF2891" w14:paraId="4D0AAFC6" w14:textId="77777777" w:rsidTr="006B03E7">
        <w:trPr>
          <w:trHeight w:val="371"/>
          <w:jc w:val="center"/>
        </w:trPr>
        <w:tc>
          <w:tcPr>
            <w:tcW w:w="5012" w:type="dxa"/>
          </w:tcPr>
          <w:p w14:paraId="1525007A" w14:textId="77777777" w:rsidR="006B03E7" w:rsidRPr="00DF2891" w:rsidRDefault="006B03E7" w:rsidP="001A07EB">
            <w:r w:rsidRPr="00DF2891">
              <w:rPr>
                <w:rFonts w:cs="Times New Roman"/>
                <w:szCs w:val="24"/>
              </w:rPr>
              <w:t xml:space="preserve">Selling of Conference Tickets </w:t>
            </w:r>
          </w:p>
        </w:tc>
        <w:tc>
          <w:tcPr>
            <w:tcW w:w="1505" w:type="dxa"/>
          </w:tcPr>
          <w:p w14:paraId="47900C6E" w14:textId="77777777" w:rsidR="006B03E7" w:rsidRPr="00DF2891" w:rsidRDefault="006B03E7" w:rsidP="001A07EB">
            <w:r w:rsidRPr="00DF2891">
              <w:rPr>
                <w:rFonts w:cs="Times New Roman"/>
                <w:szCs w:val="24"/>
              </w:rPr>
              <w:t>50000</w:t>
            </w:r>
          </w:p>
        </w:tc>
        <w:tc>
          <w:tcPr>
            <w:tcW w:w="1458" w:type="dxa"/>
          </w:tcPr>
          <w:p w14:paraId="7C39B611" w14:textId="77777777" w:rsidR="006B03E7" w:rsidRPr="00DF2891" w:rsidRDefault="006B03E7" w:rsidP="001A07EB">
            <w:r w:rsidRPr="00DF2891">
              <w:rPr>
                <w:rFonts w:cs="Times New Roman"/>
                <w:szCs w:val="24"/>
              </w:rPr>
              <w:t> </w:t>
            </w:r>
          </w:p>
        </w:tc>
      </w:tr>
      <w:tr w:rsidR="006B03E7" w:rsidRPr="00DF2891" w14:paraId="45BF51A9" w14:textId="77777777" w:rsidTr="006B03E7">
        <w:trPr>
          <w:trHeight w:val="371"/>
          <w:jc w:val="center"/>
        </w:trPr>
        <w:tc>
          <w:tcPr>
            <w:tcW w:w="5012" w:type="dxa"/>
          </w:tcPr>
          <w:p w14:paraId="2E0613AD" w14:textId="77777777" w:rsidR="006B03E7" w:rsidRPr="00DF2891" w:rsidRDefault="006B03E7" w:rsidP="001A07EB">
            <w:pPr>
              <w:rPr>
                <w:rFonts w:cs="Times New Roman"/>
                <w:szCs w:val="24"/>
              </w:rPr>
            </w:pPr>
            <w:r w:rsidRPr="00DF2891">
              <w:rPr>
                <w:rFonts w:cs="Times New Roman"/>
                <w:szCs w:val="24"/>
              </w:rPr>
              <w:t xml:space="preserve">Donations </w:t>
            </w:r>
          </w:p>
        </w:tc>
        <w:tc>
          <w:tcPr>
            <w:tcW w:w="1505" w:type="dxa"/>
          </w:tcPr>
          <w:p w14:paraId="3A2D9808" w14:textId="77777777" w:rsidR="006B03E7" w:rsidRPr="00DF2891" w:rsidRDefault="006B03E7" w:rsidP="001A07EB">
            <w:pPr>
              <w:rPr>
                <w:rFonts w:cs="Times New Roman"/>
                <w:szCs w:val="24"/>
              </w:rPr>
            </w:pPr>
            <w:r w:rsidRPr="00DF2891">
              <w:rPr>
                <w:rFonts w:cs="Times New Roman"/>
                <w:szCs w:val="24"/>
              </w:rPr>
              <w:t>15000</w:t>
            </w:r>
          </w:p>
        </w:tc>
        <w:tc>
          <w:tcPr>
            <w:tcW w:w="1458" w:type="dxa"/>
          </w:tcPr>
          <w:p w14:paraId="022E4FFD" w14:textId="77777777" w:rsidR="006B03E7" w:rsidRPr="00DF2891" w:rsidRDefault="006B03E7" w:rsidP="001A07EB">
            <w:pPr>
              <w:rPr>
                <w:rFonts w:cs="Times New Roman"/>
                <w:szCs w:val="24"/>
              </w:rPr>
            </w:pPr>
          </w:p>
        </w:tc>
      </w:tr>
      <w:tr w:rsidR="006B03E7" w:rsidRPr="00DF2891" w14:paraId="3FDC0E3B" w14:textId="77777777" w:rsidTr="006B03E7">
        <w:trPr>
          <w:trHeight w:val="380"/>
          <w:jc w:val="center"/>
        </w:trPr>
        <w:tc>
          <w:tcPr>
            <w:tcW w:w="5012" w:type="dxa"/>
          </w:tcPr>
          <w:p w14:paraId="57AC9570" w14:textId="77777777" w:rsidR="006B03E7" w:rsidRPr="00DF2891" w:rsidRDefault="006B03E7" w:rsidP="001A07EB">
            <w:pPr>
              <w:rPr>
                <w:rFonts w:cs="Times New Roman"/>
                <w:szCs w:val="24"/>
              </w:rPr>
            </w:pPr>
            <w:r w:rsidRPr="00DF2891">
              <w:rPr>
                <w:rFonts w:cs="Times New Roman"/>
                <w:szCs w:val="24"/>
              </w:rPr>
              <w:t xml:space="preserve">Exhibitors’ fees </w:t>
            </w:r>
          </w:p>
        </w:tc>
        <w:tc>
          <w:tcPr>
            <w:tcW w:w="1505" w:type="dxa"/>
          </w:tcPr>
          <w:p w14:paraId="12EDE0C0" w14:textId="77777777" w:rsidR="006B03E7" w:rsidRPr="00DF2891" w:rsidRDefault="006B03E7" w:rsidP="001A07EB">
            <w:pPr>
              <w:rPr>
                <w:rFonts w:cs="Times New Roman"/>
                <w:szCs w:val="24"/>
              </w:rPr>
            </w:pPr>
            <w:r w:rsidRPr="00DF2891">
              <w:rPr>
                <w:rFonts w:cs="Times New Roman"/>
                <w:szCs w:val="24"/>
              </w:rPr>
              <w:t>25000</w:t>
            </w:r>
          </w:p>
        </w:tc>
        <w:tc>
          <w:tcPr>
            <w:tcW w:w="1458" w:type="dxa"/>
          </w:tcPr>
          <w:p w14:paraId="4AD3F147" w14:textId="77777777" w:rsidR="006B03E7" w:rsidRPr="00DF2891" w:rsidRDefault="006B03E7" w:rsidP="001A07EB">
            <w:pPr>
              <w:rPr>
                <w:rFonts w:cs="Times New Roman"/>
                <w:szCs w:val="24"/>
              </w:rPr>
            </w:pPr>
          </w:p>
        </w:tc>
      </w:tr>
      <w:tr w:rsidR="006B03E7" w:rsidRPr="00DF2891" w14:paraId="5EAB6C89" w14:textId="77777777" w:rsidTr="006B03E7">
        <w:trPr>
          <w:trHeight w:val="371"/>
          <w:jc w:val="center"/>
        </w:trPr>
        <w:tc>
          <w:tcPr>
            <w:tcW w:w="5012" w:type="dxa"/>
          </w:tcPr>
          <w:p w14:paraId="781AB450" w14:textId="77777777" w:rsidR="006B03E7" w:rsidRPr="00DF2891" w:rsidRDefault="006B03E7" w:rsidP="001A07EB">
            <w:r w:rsidRPr="00DF2891">
              <w:rPr>
                <w:rFonts w:cs="Times New Roman"/>
                <w:szCs w:val="24"/>
              </w:rPr>
              <w:t xml:space="preserve">Sponsorships revenue </w:t>
            </w:r>
          </w:p>
        </w:tc>
        <w:tc>
          <w:tcPr>
            <w:tcW w:w="1505" w:type="dxa"/>
          </w:tcPr>
          <w:p w14:paraId="33845AD2" w14:textId="77777777" w:rsidR="006B03E7" w:rsidRPr="00DF2891" w:rsidRDefault="006B03E7" w:rsidP="001A07EB">
            <w:r w:rsidRPr="00DF2891">
              <w:rPr>
                <w:rFonts w:cs="Times New Roman"/>
                <w:szCs w:val="24"/>
              </w:rPr>
              <w:t>40000</w:t>
            </w:r>
          </w:p>
        </w:tc>
        <w:tc>
          <w:tcPr>
            <w:tcW w:w="1458" w:type="dxa"/>
          </w:tcPr>
          <w:p w14:paraId="779D0A92" w14:textId="77777777" w:rsidR="006B03E7" w:rsidRPr="00DF2891" w:rsidRDefault="006B03E7" w:rsidP="001A07EB">
            <w:r w:rsidRPr="00DF2891">
              <w:rPr>
                <w:rFonts w:cs="Times New Roman"/>
                <w:szCs w:val="24"/>
              </w:rPr>
              <w:t> </w:t>
            </w:r>
          </w:p>
        </w:tc>
      </w:tr>
      <w:tr w:rsidR="006B03E7" w:rsidRPr="00DF2891" w14:paraId="6A8F3D40" w14:textId="77777777" w:rsidTr="006B03E7">
        <w:trPr>
          <w:trHeight w:val="371"/>
          <w:jc w:val="center"/>
        </w:trPr>
        <w:tc>
          <w:tcPr>
            <w:tcW w:w="5012" w:type="dxa"/>
          </w:tcPr>
          <w:p w14:paraId="716FBA61" w14:textId="77777777" w:rsidR="006B03E7" w:rsidRPr="00DF2891" w:rsidRDefault="006B03E7" w:rsidP="001A07EB">
            <w:r w:rsidRPr="00DF2891">
              <w:rPr>
                <w:rFonts w:cs="Times New Roman"/>
                <w:szCs w:val="24"/>
              </w:rPr>
              <w:t> </w:t>
            </w:r>
          </w:p>
        </w:tc>
        <w:tc>
          <w:tcPr>
            <w:tcW w:w="1505" w:type="dxa"/>
          </w:tcPr>
          <w:p w14:paraId="664E09AE" w14:textId="77777777" w:rsidR="006B03E7" w:rsidRPr="00DF2891" w:rsidRDefault="006B03E7" w:rsidP="001A07EB">
            <w:r w:rsidRPr="00DF2891">
              <w:rPr>
                <w:rFonts w:cs="Times New Roman"/>
                <w:szCs w:val="24"/>
              </w:rPr>
              <w:t> </w:t>
            </w:r>
          </w:p>
        </w:tc>
        <w:tc>
          <w:tcPr>
            <w:tcW w:w="1458" w:type="dxa"/>
          </w:tcPr>
          <w:p w14:paraId="5AD64E85" w14:textId="77777777" w:rsidR="006B03E7" w:rsidRPr="00DF2891" w:rsidRDefault="006B03E7" w:rsidP="001A07EB">
            <w:r w:rsidRPr="00DF2891">
              <w:rPr>
                <w:rFonts w:cs="Times New Roman"/>
                <w:szCs w:val="24"/>
              </w:rPr>
              <w:t> </w:t>
            </w:r>
          </w:p>
        </w:tc>
      </w:tr>
      <w:tr w:rsidR="006B03E7" w:rsidRPr="00DF2891" w14:paraId="0C0B277E" w14:textId="77777777" w:rsidTr="006B03E7">
        <w:trPr>
          <w:trHeight w:val="380"/>
          <w:jc w:val="center"/>
        </w:trPr>
        <w:tc>
          <w:tcPr>
            <w:tcW w:w="5012" w:type="dxa"/>
          </w:tcPr>
          <w:p w14:paraId="142DA089" w14:textId="77777777" w:rsidR="006B03E7" w:rsidRPr="00DF2891" w:rsidRDefault="006B03E7" w:rsidP="001A07EB">
            <w:pPr>
              <w:rPr>
                <w:b/>
                <w:bCs/>
              </w:rPr>
            </w:pPr>
            <w:r w:rsidRPr="00DF2891">
              <w:rPr>
                <w:rFonts w:cs="Times New Roman"/>
                <w:b/>
                <w:bCs/>
                <w:szCs w:val="24"/>
              </w:rPr>
              <w:t xml:space="preserve">Total </w:t>
            </w:r>
          </w:p>
        </w:tc>
        <w:tc>
          <w:tcPr>
            <w:tcW w:w="1505" w:type="dxa"/>
          </w:tcPr>
          <w:p w14:paraId="35746AE8" w14:textId="77777777" w:rsidR="006B03E7" w:rsidRPr="00DF2891" w:rsidRDefault="006B03E7" w:rsidP="001A07EB">
            <w:r w:rsidRPr="00DF2891">
              <w:rPr>
                <w:rFonts w:cs="Times New Roman"/>
                <w:szCs w:val="24"/>
              </w:rPr>
              <w:t> </w:t>
            </w:r>
          </w:p>
        </w:tc>
        <w:tc>
          <w:tcPr>
            <w:tcW w:w="1458" w:type="dxa"/>
          </w:tcPr>
          <w:p w14:paraId="4E361687" w14:textId="77777777" w:rsidR="006B03E7" w:rsidRPr="00DF2891" w:rsidRDefault="006B03E7" w:rsidP="001A07EB">
            <w:pPr>
              <w:rPr>
                <w:b/>
                <w:bCs/>
              </w:rPr>
            </w:pPr>
            <w:r w:rsidRPr="00DF2891">
              <w:rPr>
                <w:rFonts w:cs="Times New Roman"/>
                <w:b/>
                <w:bCs/>
                <w:szCs w:val="24"/>
              </w:rPr>
              <w:t>130000</w:t>
            </w:r>
          </w:p>
        </w:tc>
      </w:tr>
      <w:tr w:rsidR="006B03E7" w:rsidRPr="00DF2891" w14:paraId="05FF01C2" w14:textId="77777777" w:rsidTr="006B03E7">
        <w:trPr>
          <w:trHeight w:val="371"/>
          <w:jc w:val="center"/>
        </w:trPr>
        <w:tc>
          <w:tcPr>
            <w:tcW w:w="5012" w:type="dxa"/>
          </w:tcPr>
          <w:p w14:paraId="22F6B636" w14:textId="77777777" w:rsidR="006B03E7" w:rsidRPr="00DF2891" w:rsidRDefault="006B03E7" w:rsidP="001A07EB">
            <w:r w:rsidRPr="00DF2891">
              <w:rPr>
                <w:rFonts w:cs="Times New Roman"/>
                <w:szCs w:val="24"/>
              </w:rPr>
              <w:t> </w:t>
            </w:r>
          </w:p>
        </w:tc>
        <w:tc>
          <w:tcPr>
            <w:tcW w:w="1505" w:type="dxa"/>
          </w:tcPr>
          <w:p w14:paraId="6DB8FA40" w14:textId="77777777" w:rsidR="006B03E7" w:rsidRPr="00DF2891" w:rsidRDefault="006B03E7" w:rsidP="001A07EB">
            <w:r w:rsidRPr="00DF2891">
              <w:rPr>
                <w:rFonts w:cs="Times New Roman"/>
                <w:szCs w:val="24"/>
              </w:rPr>
              <w:t> </w:t>
            </w:r>
          </w:p>
        </w:tc>
        <w:tc>
          <w:tcPr>
            <w:tcW w:w="1458" w:type="dxa"/>
          </w:tcPr>
          <w:p w14:paraId="6C6551C6" w14:textId="77777777" w:rsidR="006B03E7" w:rsidRPr="00DF2891" w:rsidRDefault="006B03E7" w:rsidP="001A07EB">
            <w:r w:rsidRPr="00DF2891">
              <w:rPr>
                <w:rFonts w:cs="Times New Roman"/>
                <w:szCs w:val="24"/>
              </w:rPr>
              <w:t> </w:t>
            </w:r>
          </w:p>
        </w:tc>
      </w:tr>
      <w:tr w:rsidR="006B03E7" w:rsidRPr="00DF2891" w14:paraId="7D3A5687" w14:textId="77777777" w:rsidTr="006B03E7">
        <w:trPr>
          <w:trHeight w:val="371"/>
          <w:jc w:val="center"/>
        </w:trPr>
        <w:tc>
          <w:tcPr>
            <w:tcW w:w="5012" w:type="dxa"/>
          </w:tcPr>
          <w:p w14:paraId="22F32773" w14:textId="77777777" w:rsidR="006B03E7" w:rsidRPr="00DF2891" w:rsidRDefault="006B03E7" w:rsidP="001A07EB">
            <w:pPr>
              <w:rPr>
                <w:b/>
                <w:bCs/>
              </w:rPr>
            </w:pPr>
            <w:r w:rsidRPr="00DF2891">
              <w:rPr>
                <w:rFonts w:cs="Times New Roman"/>
                <w:b/>
                <w:bCs/>
                <w:szCs w:val="24"/>
              </w:rPr>
              <w:lastRenderedPageBreak/>
              <w:t xml:space="preserve">Expenses (B): </w:t>
            </w:r>
          </w:p>
        </w:tc>
        <w:tc>
          <w:tcPr>
            <w:tcW w:w="1505" w:type="dxa"/>
          </w:tcPr>
          <w:p w14:paraId="653D348D" w14:textId="77777777" w:rsidR="006B03E7" w:rsidRPr="00DF2891" w:rsidRDefault="006B03E7" w:rsidP="001A07EB">
            <w:r w:rsidRPr="00DF2891">
              <w:rPr>
                <w:rFonts w:cs="Times New Roman"/>
                <w:szCs w:val="24"/>
              </w:rPr>
              <w:t> </w:t>
            </w:r>
          </w:p>
        </w:tc>
        <w:tc>
          <w:tcPr>
            <w:tcW w:w="1458" w:type="dxa"/>
          </w:tcPr>
          <w:p w14:paraId="7815F3E3" w14:textId="77777777" w:rsidR="006B03E7" w:rsidRPr="00DF2891" w:rsidRDefault="006B03E7" w:rsidP="001A07EB">
            <w:r w:rsidRPr="00DF2891">
              <w:rPr>
                <w:rFonts w:cs="Times New Roman"/>
                <w:szCs w:val="24"/>
              </w:rPr>
              <w:t> </w:t>
            </w:r>
          </w:p>
        </w:tc>
      </w:tr>
      <w:tr w:rsidR="006B03E7" w:rsidRPr="00DF2891" w14:paraId="539E48D9" w14:textId="77777777" w:rsidTr="006B03E7">
        <w:trPr>
          <w:trHeight w:val="380"/>
          <w:jc w:val="center"/>
        </w:trPr>
        <w:tc>
          <w:tcPr>
            <w:tcW w:w="5012" w:type="dxa"/>
          </w:tcPr>
          <w:p w14:paraId="42167E0A" w14:textId="77777777" w:rsidR="006B03E7" w:rsidRPr="00DF2891" w:rsidRDefault="006B03E7" w:rsidP="001A07EB">
            <w:r w:rsidRPr="00DF2891">
              <w:rPr>
                <w:rFonts w:cs="Times New Roman"/>
                <w:szCs w:val="24"/>
              </w:rPr>
              <w:t xml:space="preserve">Venue Rent </w:t>
            </w:r>
          </w:p>
        </w:tc>
        <w:tc>
          <w:tcPr>
            <w:tcW w:w="1505" w:type="dxa"/>
          </w:tcPr>
          <w:p w14:paraId="73EE2F5B" w14:textId="77777777" w:rsidR="006B03E7" w:rsidRPr="00DF2891" w:rsidRDefault="006B03E7" w:rsidP="001A07EB">
            <w:r w:rsidRPr="00DF2891">
              <w:rPr>
                <w:rFonts w:cs="Times New Roman"/>
                <w:szCs w:val="24"/>
              </w:rPr>
              <w:t>18000</w:t>
            </w:r>
          </w:p>
        </w:tc>
        <w:tc>
          <w:tcPr>
            <w:tcW w:w="1458" w:type="dxa"/>
          </w:tcPr>
          <w:p w14:paraId="139B9B37" w14:textId="77777777" w:rsidR="006B03E7" w:rsidRPr="00DF2891" w:rsidRDefault="006B03E7" w:rsidP="001A07EB">
            <w:r w:rsidRPr="00DF2891">
              <w:rPr>
                <w:rFonts w:cs="Times New Roman"/>
                <w:szCs w:val="24"/>
              </w:rPr>
              <w:t> </w:t>
            </w:r>
          </w:p>
        </w:tc>
      </w:tr>
      <w:tr w:rsidR="006B03E7" w:rsidRPr="00DF2891" w14:paraId="37F71A7E" w14:textId="77777777" w:rsidTr="006B03E7">
        <w:trPr>
          <w:trHeight w:val="371"/>
          <w:jc w:val="center"/>
        </w:trPr>
        <w:tc>
          <w:tcPr>
            <w:tcW w:w="5012" w:type="dxa"/>
          </w:tcPr>
          <w:p w14:paraId="7A5D8BB0" w14:textId="77777777" w:rsidR="006B03E7" w:rsidRPr="00DF2891" w:rsidRDefault="006B03E7" w:rsidP="001A07EB">
            <w:r w:rsidRPr="00DF2891">
              <w:rPr>
                <w:rFonts w:cs="Times New Roman"/>
                <w:szCs w:val="24"/>
              </w:rPr>
              <w:t xml:space="preserve">Catering </w:t>
            </w:r>
          </w:p>
        </w:tc>
        <w:tc>
          <w:tcPr>
            <w:tcW w:w="1505" w:type="dxa"/>
          </w:tcPr>
          <w:p w14:paraId="71C4DD7D" w14:textId="77777777" w:rsidR="006B03E7" w:rsidRPr="00DF2891" w:rsidRDefault="006B03E7" w:rsidP="001A07EB">
            <w:r w:rsidRPr="00DF2891">
              <w:rPr>
                <w:rFonts w:cs="Times New Roman"/>
                <w:szCs w:val="24"/>
              </w:rPr>
              <w:t>12000</w:t>
            </w:r>
          </w:p>
        </w:tc>
        <w:tc>
          <w:tcPr>
            <w:tcW w:w="1458" w:type="dxa"/>
          </w:tcPr>
          <w:p w14:paraId="2871FCAC" w14:textId="77777777" w:rsidR="006B03E7" w:rsidRPr="00DF2891" w:rsidRDefault="006B03E7" w:rsidP="001A07EB">
            <w:r w:rsidRPr="00DF2891">
              <w:rPr>
                <w:rFonts w:cs="Times New Roman"/>
                <w:szCs w:val="24"/>
              </w:rPr>
              <w:t> </w:t>
            </w:r>
          </w:p>
        </w:tc>
      </w:tr>
      <w:tr w:rsidR="006B03E7" w:rsidRPr="00DF2891" w14:paraId="164CA9CB" w14:textId="77777777" w:rsidTr="006B03E7">
        <w:trPr>
          <w:trHeight w:val="380"/>
          <w:jc w:val="center"/>
        </w:trPr>
        <w:tc>
          <w:tcPr>
            <w:tcW w:w="5012" w:type="dxa"/>
          </w:tcPr>
          <w:p w14:paraId="1DC01C9B" w14:textId="77777777" w:rsidR="006B03E7" w:rsidRPr="00DF2891" w:rsidRDefault="006B03E7" w:rsidP="001A07EB">
            <w:pPr>
              <w:rPr>
                <w:rFonts w:cs="Times New Roman"/>
                <w:szCs w:val="24"/>
              </w:rPr>
            </w:pPr>
            <w:r w:rsidRPr="00DF2891">
              <w:rPr>
                <w:rFonts w:cs="Times New Roman"/>
                <w:szCs w:val="24"/>
              </w:rPr>
              <w:t xml:space="preserve">AV set up </w:t>
            </w:r>
          </w:p>
        </w:tc>
        <w:tc>
          <w:tcPr>
            <w:tcW w:w="1505" w:type="dxa"/>
          </w:tcPr>
          <w:p w14:paraId="6E162F10" w14:textId="77777777" w:rsidR="006B03E7" w:rsidRPr="00DF2891" w:rsidRDefault="006B03E7" w:rsidP="001A07EB">
            <w:pPr>
              <w:rPr>
                <w:rFonts w:cs="Times New Roman"/>
                <w:szCs w:val="24"/>
              </w:rPr>
            </w:pPr>
            <w:r w:rsidRPr="00DF2891">
              <w:rPr>
                <w:rFonts w:cs="Times New Roman"/>
                <w:szCs w:val="24"/>
              </w:rPr>
              <w:t>8000</w:t>
            </w:r>
          </w:p>
        </w:tc>
        <w:tc>
          <w:tcPr>
            <w:tcW w:w="1458" w:type="dxa"/>
          </w:tcPr>
          <w:p w14:paraId="641860F6" w14:textId="77777777" w:rsidR="006B03E7" w:rsidRPr="00DF2891" w:rsidRDefault="006B03E7" w:rsidP="001A07EB">
            <w:pPr>
              <w:rPr>
                <w:rFonts w:cs="Times New Roman"/>
                <w:szCs w:val="24"/>
              </w:rPr>
            </w:pPr>
            <w:r w:rsidRPr="00DF2891">
              <w:rPr>
                <w:rFonts w:cs="Times New Roman"/>
                <w:szCs w:val="24"/>
              </w:rPr>
              <w:t> </w:t>
            </w:r>
          </w:p>
        </w:tc>
      </w:tr>
      <w:tr w:rsidR="006B03E7" w:rsidRPr="00DF2891" w14:paraId="0AA2B77B" w14:textId="77777777" w:rsidTr="006B03E7">
        <w:trPr>
          <w:trHeight w:val="371"/>
          <w:jc w:val="center"/>
        </w:trPr>
        <w:tc>
          <w:tcPr>
            <w:tcW w:w="5012" w:type="dxa"/>
          </w:tcPr>
          <w:p w14:paraId="161A7DDB" w14:textId="77777777" w:rsidR="006B03E7" w:rsidRPr="00DF2891" w:rsidRDefault="006B03E7" w:rsidP="001A07EB">
            <w:r w:rsidRPr="00DF2891">
              <w:t>Promotions and signage</w:t>
            </w:r>
          </w:p>
        </w:tc>
        <w:tc>
          <w:tcPr>
            <w:tcW w:w="1505" w:type="dxa"/>
          </w:tcPr>
          <w:p w14:paraId="115AFB60" w14:textId="77777777" w:rsidR="006B03E7" w:rsidRPr="00DF2891" w:rsidRDefault="006B03E7" w:rsidP="001A07EB">
            <w:r w:rsidRPr="00DF2891">
              <w:rPr>
                <w:rFonts w:cs="Times New Roman"/>
                <w:szCs w:val="24"/>
              </w:rPr>
              <w:t>11000</w:t>
            </w:r>
          </w:p>
        </w:tc>
        <w:tc>
          <w:tcPr>
            <w:tcW w:w="1458" w:type="dxa"/>
          </w:tcPr>
          <w:p w14:paraId="6A6A49EB" w14:textId="77777777" w:rsidR="006B03E7" w:rsidRPr="00DF2891" w:rsidRDefault="006B03E7" w:rsidP="001A07EB">
            <w:r w:rsidRPr="00DF2891">
              <w:rPr>
                <w:rFonts w:cs="Times New Roman"/>
                <w:szCs w:val="24"/>
              </w:rPr>
              <w:t> </w:t>
            </w:r>
          </w:p>
        </w:tc>
      </w:tr>
      <w:tr w:rsidR="006B03E7" w:rsidRPr="00DF2891" w14:paraId="2A36329F" w14:textId="77777777" w:rsidTr="006B03E7">
        <w:trPr>
          <w:trHeight w:val="371"/>
          <w:jc w:val="center"/>
        </w:trPr>
        <w:tc>
          <w:tcPr>
            <w:tcW w:w="5012" w:type="dxa"/>
          </w:tcPr>
          <w:p w14:paraId="1F65ADDF" w14:textId="77777777" w:rsidR="006B03E7" w:rsidRPr="00DF2891" w:rsidRDefault="006B03E7" w:rsidP="001A07EB">
            <w:r w:rsidRPr="00DF2891">
              <w:rPr>
                <w:rFonts w:cs="Times New Roman"/>
                <w:szCs w:val="24"/>
              </w:rPr>
              <w:t xml:space="preserve">Staff and operational cost  </w:t>
            </w:r>
          </w:p>
        </w:tc>
        <w:tc>
          <w:tcPr>
            <w:tcW w:w="1505" w:type="dxa"/>
          </w:tcPr>
          <w:p w14:paraId="1ACC02BB" w14:textId="77777777" w:rsidR="006B03E7" w:rsidRPr="00DF2891" w:rsidRDefault="006B03E7" w:rsidP="001A07EB">
            <w:r w:rsidRPr="00DF2891">
              <w:rPr>
                <w:rFonts w:cs="Times New Roman"/>
                <w:szCs w:val="24"/>
              </w:rPr>
              <w:t>10000</w:t>
            </w:r>
          </w:p>
        </w:tc>
        <w:tc>
          <w:tcPr>
            <w:tcW w:w="1458" w:type="dxa"/>
          </w:tcPr>
          <w:p w14:paraId="1F9174AF" w14:textId="77777777" w:rsidR="006B03E7" w:rsidRPr="00DF2891" w:rsidRDefault="006B03E7" w:rsidP="001A07EB"/>
        </w:tc>
      </w:tr>
      <w:tr w:rsidR="006B03E7" w:rsidRPr="00DF2891" w14:paraId="50F03A7E" w14:textId="77777777" w:rsidTr="006B03E7">
        <w:trPr>
          <w:trHeight w:val="380"/>
          <w:jc w:val="center"/>
        </w:trPr>
        <w:tc>
          <w:tcPr>
            <w:tcW w:w="5012" w:type="dxa"/>
          </w:tcPr>
          <w:p w14:paraId="7C40B774" w14:textId="77777777" w:rsidR="006B03E7" w:rsidRPr="00DF2891" w:rsidRDefault="006B03E7" w:rsidP="001A07EB">
            <w:pPr>
              <w:rPr>
                <w:rFonts w:cs="Times New Roman"/>
                <w:szCs w:val="24"/>
              </w:rPr>
            </w:pPr>
            <w:r w:rsidRPr="00DF2891">
              <w:rPr>
                <w:rFonts w:cs="Times New Roman"/>
                <w:szCs w:val="24"/>
              </w:rPr>
              <w:t>Miscellaneous costs</w:t>
            </w:r>
          </w:p>
        </w:tc>
        <w:tc>
          <w:tcPr>
            <w:tcW w:w="1505" w:type="dxa"/>
          </w:tcPr>
          <w:p w14:paraId="59CAD819" w14:textId="77777777" w:rsidR="006B03E7" w:rsidRPr="00DF2891" w:rsidRDefault="006B03E7" w:rsidP="001A07EB">
            <w:pPr>
              <w:rPr>
                <w:rFonts w:cs="Times New Roman"/>
                <w:szCs w:val="24"/>
              </w:rPr>
            </w:pPr>
            <w:r w:rsidRPr="00DF2891">
              <w:rPr>
                <w:rFonts w:cs="Times New Roman"/>
                <w:szCs w:val="24"/>
              </w:rPr>
              <w:t>4500</w:t>
            </w:r>
          </w:p>
        </w:tc>
        <w:tc>
          <w:tcPr>
            <w:tcW w:w="1458" w:type="dxa"/>
          </w:tcPr>
          <w:p w14:paraId="55D113C4" w14:textId="77777777" w:rsidR="006B03E7" w:rsidRPr="00DF2891" w:rsidRDefault="006B03E7" w:rsidP="001A07EB">
            <w:pPr>
              <w:rPr>
                <w:rFonts w:cs="Times New Roman"/>
                <w:szCs w:val="24"/>
              </w:rPr>
            </w:pPr>
            <w:r w:rsidRPr="00DF2891">
              <w:rPr>
                <w:rFonts w:cs="Times New Roman"/>
                <w:szCs w:val="24"/>
              </w:rPr>
              <w:t> </w:t>
            </w:r>
          </w:p>
        </w:tc>
      </w:tr>
      <w:tr w:rsidR="006B03E7" w:rsidRPr="00DF2891" w14:paraId="03EBDDF0" w14:textId="77777777" w:rsidTr="006B03E7">
        <w:trPr>
          <w:trHeight w:val="371"/>
          <w:jc w:val="center"/>
        </w:trPr>
        <w:tc>
          <w:tcPr>
            <w:tcW w:w="5012" w:type="dxa"/>
          </w:tcPr>
          <w:p w14:paraId="2B00CA04" w14:textId="77777777" w:rsidR="006B03E7" w:rsidRPr="00DF2891" w:rsidRDefault="006B03E7" w:rsidP="001A07EB">
            <w:pPr>
              <w:rPr>
                <w:rFonts w:cs="Times New Roman"/>
                <w:szCs w:val="24"/>
              </w:rPr>
            </w:pPr>
          </w:p>
        </w:tc>
        <w:tc>
          <w:tcPr>
            <w:tcW w:w="1505" w:type="dxa"/>
          </w:tcPr>
          <w:p w14:paraId="5852D7EA" w14:textId="77777777" w:rsidR="006B03E7" w:rsidRPr="00DF2891" w:rsidRDefault="006B03E7" w:rsidP="001A07EB">
            <w:pPr>
              <w:rPr>
                <w:rFonts w:cs="Times New Roman"/>
                <w:szCs w:val="24"/>
              </w:rPr>
            </w:pPr>
          </w:p>
        </w:tc>
        <w:tc>
          <w:tcPr>
            <w:tcW w:w="1458" w:type="dxa"/>
          </w:tcPr>
          <w:p w14:paraId="7D320B63" w14:textId="77777777" w:rsidR="006B03E7" w:rsidRPr="00DF2891" w:rsidRDefault="006B03E7" w:rsidP="001A07EB">
            <w:pPr>
              <w:rPr>
                <w:rFonts w:cs="Times New Roman"/>
                <w:szCs w:val="24"/>
              </w:rPr>
            </w:pPr>
          </w:p>
        </w:tc>
      </w:tr>
      <w:tr w:rsidR="006B03E7" w:rsidRPr="00DF2891" w14:paraId="010411FB" w14:textId="77777777" w:rsidTr="006B03E7">
        <w:trPr>
          <w:trHeight w:val="371"/>
          <w:jc w:val="center"/>
        </w:trPr>
        <w:tc>
          <w:tcPr>
            <w:tcW w:w="5012" w:type="dxa"/>
          </w:tcPr>
          <w:p w14:paraId="0AADF52A" w14:textId="77777777" w:rsidR="006B03E7" w:rsidRPr="00DF2891" w:rsidRDefault="006B03E7" w:rsidP="001A07EB">
            <w:pPr>
              <w:rPr>
                <w:rFonts w:cs="Times New Roman"/>
                <w:b/>
                <w:bCs/>
                <w:szCs w:val="24"/>
              </w:rPr>
            </w:pPr>
            <w:r w:rsidRPr="00DF2891">
              <w:rPr>
                <w:rFonts w:cs="Times New Roman"/>
                <w:b/>
                <w:bCs/>
                <w:szCs w:val="24"/>
              </w:rPr>
              <w:t xml:space="preserve">Total </w:t>
            </w:r>
          </w:p>
        </w:tc>
        <w:tc>
          <w:tcPr>
            <w:tcW w:w="1505" w:type="dxa"/>
          </w:tcPr>
          <w:p w14:paraId="4EA30FD8" w14:textId="77777777" w:rsidR="006B03E7" w:rsidRPr="00DF2891" w:rsidRDefault="006B03E7" w:rsidP="001A07EB">
            <w:pPr>
              <w:rPr>
                <w:rFonts w:cs="Times New Roman"/>
                <w:szCs w:val="24"/>
              </w:rPr>
            </w:pPr>
            <w:r w:rsidRPr="00DF2891">
              <w:rPr>
                <w:rFonts w:cs="Times New Roman"/>
                <w:szCs w:val="24"/>
              </w:rPr>
              <w:t> </w:t>
            </w:r>
          </w:p>
        </w:tc>
        <w:tc>
          <w:tcPr>
            <w:tcW w:w="1458" w:type="dxa"/>
          </w:tcPr>
          <w:p w14:paraId="60A3A529" w14:textId="77777777" w:rsidR="006B03E7" w:rsidRPr="00DF2891" w:rsidRDefault="006B03E7" w:rsidP="001A07EB">
            <w:pPr>
              <w:rPr>
                <w:rFonts w:cs="Times New Roman"/>
                <w:b/>
                <w:bCs/>
                <w:szCs w:val="24"/>
              </w:rPr>
            </w:pPr>
            <w:r w:rsidRPr="00DF2891">
              <w:rPr>
                <w:rFonts w:cs="Times New Roman"/>
                <w:b/>
                <w:bCs/>
                <w:szCs w:val="24"/>
              </w:rPr>
              <w:t>63500</w:t>
            </w:r>
          </w:p>
        </w:tc>
      </w:tr>
      <w:tr w:rsidR="006B03E7" w:rsidRPr="00DF2891" w14:paraId="56595F13" w14:textId="77777777" w:rsidTr="006B03E7">
        <w:trPr>
          <w:trHeight w:val="380"/>
          <w:jc w:val="center"/>
        </w:trPr>
        <w:tc>
          <w:tcPr>
            <w:tcW w:w="5012" w:type="dxa"/>
          </w:tcPr>
          <w:p w14:paraId="143275DF" w14:textId="77777777" w:rsidR="006B03E7" w:rsidRPr="00DF2891" w:rsidRDefault="006B03E7" w:rsidP="001A07EB">
            <w:pPr>
              <w:rPr>
                <w:rFonts w:cs="Times New Roman"/>
                <w:b/>
                <w:bCs/>
                <w:szCs w:val="24"/>
              </w:rPr>
            </w:pPr>
            <w:r w:rsidRPr="00DF2891">
              <w:rPr>
                <w:rFonts w:cs="Times New Roman"/>
                <w:b/>
                <w:bCs/>
                <w:szCs w:val="24"/>
              </w:rPr>
              <w:t>Net income (A-B)</w:t>
            </w:r>
          </w:p>
        </w:tc>
        <w:tc>
          <w:tcPr>
            <w:tcW w:w="1505" w:type="dxa"/>
          </w:tcPr>
          <w:p w14:paraId="6EE09B84" w14:textId="77777777" w:rsidR="006B03E7" w:rsidRPr="00DF2891" w:rsidRDefault="006B03E7" w:rsidP="001A07EB">
            <w:pPr>
              <w:rPr>
                <w:rFonts w:cs="Times New Roman"/>
                <w:szCs w:val="24"/>
              </w:rPr>
            </w:pPr>
            <w:r w:rsidRPr="00DF2891">
              <w:rPr>
                <w:rFonts w:cs="Times New Roman"/>
                <w:szCs w:val="24"/>
              </w:rPr>
              <w:t> </w:t>
            </w:r>
          </w:p>
        </w:tc>
        <w:tc>
          <w:tcPr>
            <w:tcW w:w="1458" w:type="dxa"/>
          </w:tcPr>
          <w:p w14:paraId="39BB0270" w14:textId="77777777" w:rsidR="006B03E7" w:rsidRPr="00DF2891" w:rsidRDefault="006B03E7" w:rsidP="001A07EB">
            <w:pPr>
              <w:rPr>
                <w:rFonts w:cs="Times New Roman"/>
                <w:b/>
                <w:bCs/>
                <w:szCs w:val="24"/>
              </w:rPr>
            </w:pPr>
            <w:r w:rsidRPr="00DF2891">
              <w:rPr>
                <w:rFonts w:cs="Times New Roman"/>
                <w:b/>
                <w:bCs/>
                <w:szCs w:val="24"/>
                <w:u w:val="double"/>
              </w:rPr>
              <w:t>66500</w:t>
            </w:r>
          </w:p>
        </w:tc>
      </w:tr>
    </w:tbl>
    <w:p w14:paraId="7439C4CB" w14:textId="458E42C2" w:rsidR="009D3BB2" w:rsidRPr="00DF2891" w:rsidRDefault="00684547" w:rsidP="008C6D19">
      <w:pPr>
        <w:jc w:val="center"/>
      </w:pPr>
      <w:r w:rsidRPr="00DF2891">
        <w:t>Table 1: Budget for the event.</w:t>
      </w:r>
    </w:p>
    <w:p w14:paraId="16796410" w14:textId="19649B06" w:rsidR="00684547" w:rsidRPr="00DF2891" w:rsidRDefault="00684547" w:rsidP="008C6D19">
      <w:pPr>
        <w:jc w:val="center"/>
      </w:pPr>
      <w:r w:rsidRPr="00DF2891">
        <w:t>Source: Self-created.</w:t>
      </w:r>
    </w:p>
    <w:p w14:paraId="0B3649A7" w14:textId="12D61945" w:rsidR="009D3BB2" w:rsidRPr="00DF2891" w:rsidRDefault="009D3BB2" w:rsidP="00A37871">
      <w:r w:rsidRPr="00DF2891">
        <w:t>Every event needs funds to manage expenses. Besides, events also generate income from various sources</w:t>
      </w:r>
      <w:r w:rsidR="009F3C5A" w:rsidRPr="00DF2891">
        <w:t xml:space="preserve"> </w:t>
      </w:r>
      <w:bookmarkStart w:id="12" w:name="_Hlk180677942"/>
      <w:r w:rsidR="009F3C5A" w:rsidRPr="00DF2891">
        <w:rPr>
          <w:shd w:val="clear" w:color="auto" w:fill="FFFFFF"/>
        </w:rPr>
        <w:t>(Ziakas, 2023)</w:t>
      </w:r>
      <w:bookmarkEnd w:id="12"/>
      <w:r w:rsidRPr="00DF2891">
        <w:t xml:space="preserve">. </w:t>
      </w:r>
      <w:r w:rsidR="00EB4349" w:rsidRPr="00DF2891">
        <w:t xml:space="preserve">The above table shows that funding sources are donation and sponsorship </w:t>
      </w:r>
      <w:r w:rsidR="00923853" w:rsidRPr="00DF2891">
        <w:t>r</w:t>
      </w:r>
      <w:r w:rsidR="00EB4349" w:rsidRPr="00DF2891">
        <w:t>evenue. It ind</w:t>
      </w:r>
      <w:r w:rsidR="00923853" w:rsidRPr="00DF2891">
        <w:t>i</w:t>
      </w:r>
      <w:r w:rsidR="00EB4349" w:rsidRPr="00DF2891">
        <w:t xml:space="preserve">cates that the funds for managing </w:t>
      </w:r>
      <w:r w:rsidR="00923853" w:rsidRPr="00DF2891">
        <w:t>the </w:t>
      </w:r>
      <w:r w:rsidR="00EB4349" w:rsidRPr="00DF2891">
        <w:t>costs of the event will be coll</w:t>
      </w:r>
      <w:r w:rsidR="00923853" w:rsidRPr="00DF2891">
        <w:t>e</w:t>
      </w:r>
      <w:r w:rsidR="00EB4349" w:rsidRPr="00DF2891">
        <w:t>cted from donation</w:t>
      </w:r>
      <w:r w:rsidR="00923853" w:rsidRPr="00DF2891">
        <w:t>s</w:t>
      </w:r>
      <w:r w:rsidR="00EB4349" w:rsidRPr="00DF2891">
        <w:t xml:space="preserve"> and sponsorship. It is expected that from donation £15000 will be collected. Many sponsors are pr</w:t>
      </w:r>
      <w:r w:rsidR="00923853" w:rsidRPr="00DF2891">
        <w:t>o</w:t>
      </w:r>
      <w:r w:rsidR="00EB4349" w:rsidRPr="00DF2891">
        <w:t>viding funds for events. The budget shows that £40000 will be gained from sp</w:t>
      </w:r>
      <w:r w:rsidR="00923853" w:rsidRPr="00DF2891">
        <w:t>o</w:t>
      </w:r>
      <w:r w:rsidR="00EB4349" w:rsidRPr="00DF2891">
        <w:t xml:space="preserve">nsorships. In addition, the </w:t>
      </w:r>
      <w:r w:rsidR="00867CEA" w:rsidRPr="00DF2891">
        <w:t>budget also shows that s</w:t>
      </w:r>
      <w:r w:rsidR="00923853" w:rsidRPr="00DF2891">
        <w:t>a</w:t>
      </w:r>
      <w:r w:rsidR="00867CEA" w:rsidRPr="00DF2891">
        <w:t>l</w:t>
      </w:r>
      <w:r w:rsidR="00923853" w:rsidRPr="00DF2891">
        <w:t>es</w:t>
      </w:r>
      <w:r w:rsidR="00867CEA" w:rsidRPr="00DF2891">
        <w:t xml:space="preserve"> of conference ticke</w:t>
      </w:r>
      <w:r w:rsidR="00923853" w:rsidRPr="00DF2891">
        <w:t>t</w:t>
      </w:r>
      <w:r w:rsidR="00867CEA" w:rsidRPr="00DF2891">
        <w:t xml:space="preserve">s and exhibition’ fees are expected to </w:t>
      </w:r>
      <w:r w:rsidR="00923853" w:rsidRPr="00DF2891">
        <w:t>be </w:t>
      </w:r>
      <w:r w:rsidR="00867CEA" w:rsidRPr="00DF2891">
        <w:t>£25000 and £</w:t>
      </w:r>
      <w:r w:rsidR="00923853" w:rsidRPr="00DF2891">
        <w:t>50000. The total income from funding sources and income generation factors is £130000. On the contrary, the cost of venue rent is £18000. The capacity of the venue is justified with the event participants so the cost is also justified. In addition, £12000 is needed for catering. Moreover, AV set up, promotion and signage are also needed £8000 and £110000. Operational and staff cost is assumed by £10000. Moreover, miscellaneous costs are 4500. The budget shows that the total cost of the project will be £63500.</w:t>
      </w:r>
      <w:r w:rsidR="008133AD" w:rsidRPr="00DF2891">
        <w:t xml:space="preserve"> The net income from the event is expected to </w:t>
      </w:r>
      <w:r w:rsidR="005D5CCD" w:rsidRPr="00DF2891">
        <w:t>be </w:t>
      </w:r>
      <w:r w:rsidR="008133AD" w:rsidRPr="00DF2891">
        <w:t xml:space="preserve">£66500. </w:t>
      </w:r>
      <w:r w:rsidR="00923853" w:rsidRPr="00DF2891">
        <w:t xml:space="preserve"> </w:t>
      </w:r>
    </w:p>
    <w:p w14:paraId="18554D11" w14:textId="3A6655A5" w:rsidR="00140B63" w:rsidRPr="00DF2891" w:rsidRDefault="00140B63" w:rsidP="00140B63">
      <w:pPr>
        <w:pStyle w:val="Heading1"/>
      </w:pPr>
      <w:bookmarkStart w:id="13" w:name="_Toc180682785"/>
      <w:r w:rsidRPr="00DF2891">
        <w:t>Industry Trends / Issues / Impacts</w:t>
      </w:r>
      <w:bookmarkEnd w:id="13"/>
    </w:p>
    <w:p w14:paraId="426BF992" w14:textId="3DD6EDD6" w:rsidR="005E3493" w:rsidRPr="00DF2891" w:rsidRDefault="00912532" w:rsidP="00475457">
      <w:r w:rsidRPr="00DF2891">
        <w:t>SWOT analysis is the tool to evaluate weaknesses, strengths, opportunities and threats of any event, experience and project. SWOT analysis of the event will be shown in this section.</w:t>
      </w:r>
      <w:bookmarkStart w:id="14" w:name="_Hlk178755891"/>
    </w:p>
    <w:tbl>
      <w:tblPr>
        <w:tblStyle w:val="TableGrid"/>
        <w:tblW w:w="0" w:type="auto"/>
        <w:tblLook w:val="04A0" w:firstRow="1" w:lastRow="0" w:firstColumn="1" w:lastColumn="0" w:noHBand="0" w:noVBand="1"/>
      </w:tblPr>
      <w:tblGrid>
        <w:gridCol w:w="648"/>
        <w:gridCol w:w="4117"/>
        <w:gridCol w:w="4251"/>
      </w:tblGrid>
      <w:tr w:rsidR="005E3493" w:rsidRPr="00DF2891" w14:paraId="05FEC552" w14:textId="77777777" w:rsidTr="00A864CF">
        <w:trPr>
          <w:cantSplit/>
          <w:trHeight w:val="1134"/>
        </w:trPr>
        <w:tc>
          <w:tcPr>
            <w:tcW w:w="648" w:type="dxa"/>
            <w:textDirection w:val="btLr"/>
          </w:tcPr>
          <w:p w14:paraId="61D345F1" w14:textId="77777777" w:rsidR="005E3493" w:rsidRPr="00DF2891" w:rsidRDefault="005E3493" w:rsidP="001A07EB">
            <w:pPr>
              <w:rPr>
                <w:szCs w:val="24"/>
                <w:lang w:val="en-US"/>
              </w:rPr>
            </w:pPr>
            <w:bookmarkStart w:id="15" w:name="_Hlk155174777"/>
            <w:bookmarkEnd w:id="14"/>
            <w:r w:rsidRPr="00DF2891">
              <w:rPr>
                <w:szCs w:val="24"/>
                <w:lang w:val="en-US"/>
              </w:rPr>
              <w:lastRenderedPageBreak/>
              <w:t>Internal factors</w:t>
            </w:r>
          </w:p>
        </w:tc>
        <w:tc>
          <w:tcPr>
            <w:tcW w:w="4117" w:type="dxa"/>
          </w:tcPr>
          <w:p w14:paraId="43FE5BA1" w14:textId="77777777" w:rsidR="005E3493" w:rsidRPr="00DF2891" w:rsidRDefault="005E3493" w:rsidP="001A07EB">
            <w:pPr>
              <w:rPr>
                <w:b/>
                <w:szCs w:val="24"/>
              </w:rPr>
            </w:pPr>
            <w:r w:rsidRPr="00DF2891">
              <w:rPr>
                <w:b/>
                <w:szCs w:val="24"/>
              </w:rPr>
              <w:t xml:space="preserve">Strengths: </w:t>
            </w:r>
          </w:p>
          <w:p w14:paraId="69116CB3" w14:textId="58F0B8C5" w:rsidR="00912532" w:rsidRPr="00DF2891" w:rsidRDefault="004F6394" w:rsidP="00912532">
            <w:pPr>
              <w:rPr>
                <w:lang w:val="en-US"/>
              </w:rPr>
            </w:pPr>
            <w:r w:rsidRPr="00DF2891">
              <w:rPr>
                <w:lang w:val="en-US"/>
              </w:rPr>
              <w:t xml:space="preserve">It is </w:t>
            </w:r>
            <w:r w:rsidR="008B607D" w:rsidRPr="00DF2891">
              <w:rPr>
                <w:lang w:val="en-US"/>
              </w:rPr>
              <w:t>a</w:t>
            </w:r>
            <w:r w:rsidRPr="00DF2891">
              <w:rPr>
                <w:lang w:val="en-US"/>
              </w:rPr>
              <w:t xml:space="preserve"> combination of </w:t>
            </w:r>
            <w:r w:rsidR="008B607D" w:rsidRPr="00DF2891">
              <w:rPr>
                <w:lang w:val="en-US"/>
              </w:rPr>
              <w:t>an </w:t>
            </w:r>
            <w:r w:rsidRPr="00DF2891">
              <w:rPr>
                <w:lang w:val="en-US"/>
              </w:rPr>
              <w:t xml:space="preserve">exhibition and </w:t>
            </w:r>
            <w:r w:rsidR="008B607D" w:rsidRPr="00DF2891">
              <w:rPr>
                <w:lang w:val="en-US"/>
              </w:rPr>
              <w:t>a </w:t>
            </w:r>
            <w:r w:rsidRPr="00DF2891">
              <w:rPr>
                <w:lang w:val="en-US"/>
              </w:rPr>
              <w:t xml:space="preserve">conference. It is the strength of the event because </w:t>
            </w:r>
            <w:r w:rsidR="008B607D" w:rsidRPr="00DF2891">
              <w:rPr>
                <w:lang w:val="en-US"/>
              </w:rPr>
              <w:t>a </w:t>
            </w:r>
            <w:r w:rsidRPr="00DF2891">
              <w:rPr>
                <w:lang w:val="en-US"/>
              </w:rPr>
              <w:t>conference and exhibition tog</w:t>
            </w:r>
            <w:r w:rsidR="008B607D" w:rsidRPr="00DF2891">
              <w:rPr>
                <w:lang w:val="en-US"/>
              </w:rPr>
              <w:t>e</w:t>
            </w:r>
            <w:r w:rsidRPr="00DF2891">
              <w:rPr>
                <w:lang w:val="en-US"/>
              </w:rPr>
              <w:t xml:space="preserve">ther can </w:t>
            </w:r>
            <w:r w:rsidR="008B607D" w:rsidRPr="00DF2891">
              <w:rPr>
                <w:lang w:val="en-US"/>
              </w:rPr>
              <w:t>attract</w:t>
            </w:r>
            <w:r w:rsidRPr="00DF2891">
              <w:rPr>
                <w:lang w:val="en-US"/>
              </w:rPr>
              <w:t xml:space="preserve"> many guests and make </w:t>
            </w:r>
            <w:r w:rsidR="008B607D" w:rsidRPr="00DF2891">
              <w:rPr>
                <w:lang w:val="en-US"/>
              </w:rPr>
              <w:t>them </w:t>
            </w:r>
            <w:r w:rsidRPr="00DF2891">
              <w:rPr>
                <w:lang w:val="en-US"/>
              </w:rPr>
              <w:t xml:space="preserve">happy. </w:t>
            </w:r>
          </w:p>
          <w:p w14:paraId="00B2A5C9" w14:textId="6BA35C03" w:rsidR="004F6394" w:rsidRPr="00DF2891" w:rsidRDefault="004F6394" w:rsidP="00912532">
            <w:pPr>
              <w:rPr>
                <w:lang w:val="en-US"/>
              </w:rPr>
            </w:pPr>
            <w:r w:rsidRPr="00DF2891">
              <w:rPr>
                <w:lang w:val="en-US"/>
              </w:rPr>
              <w:t xml:space="preserve">The key trends in the market </w:t>
            </w:r>
            <w:r w:rsidR="008B607D" w:rsidRPr="00DF2891">
              <w:rPr>
                <w:lang w:val="en-US"/>
              </w:rPr>
              <w:t>are</w:t>
            </w:r>
            <w:r w:rsidRPr="00DF2891">
              <w:rPr>
                <w:lang w:val="en-US"/>
              </w:rPr>
              <w:t xml:space="preserve"> enhancing customer </w:t>
            </w:r>
            <w:r w:rsidR="008B607D" w:rsidRPr="00DF2891">
              <w:rPr>
                <w:lang w:val="en-US"/>
              </w:rPr>
              <w:t>experience</w:t>
            </w:r>
            <w:r w:rsidRPr="00DF2891">
              <w:rPr>
                <w:lang w:val="en-US"/>
              </w:rPr>
              <w:t xml:space="preserve"> and </w:t>
            </w:r>
            <w:r w:rsidR="008B607D" w:rsidRPr="00DF2891">
              <w:rPr>
                <w:lang w:val="en-US"/>
              </w:rPr>
              <w:t>the </w:t>
            </w:r>
            <w:r w:rsidRPr="00DF2891">
              <w:rPr>
                <w:lang w:val="en-US"/>
              </w:rPr>
              <w:t>application of technology. The theme is the strength of the event.</w:t>
            </w:r>
          </w:p>
          <w:p w14:paraId="012F1369" w14:textId="3D46EB64" w:rsidR="004F6394" w:rsidRPr="00DF2891" w:rsidRDefault="004F6394" w:rsidP="00912532">
            <w:pPr>
              <w:rPr>
                <w:lang w:val="en-US"/>
              </w:rPr>
            </w:pPr>
            <w:r w:rsidRPr="00DF2891">
              <w:rPr>
                <w:lang w:val="en-US"/>
              </w:rPr>
              <w:t>Expert and exp</w:t>
            </w:r>
            <w:r w:rsidR="008B607D" w:rsidRPr="00DF2891">
              <w:rPr>
                <w:lang w:val="en-US"/>
              </w:rPr>
              <w:t>e</w:t>
            </w:r>
            <w:r w:rsidRPr="00DF2891">
              <w:rPr>
                <w:lang w:val="en-US"/>
              </w:rPr>
              <w:t>r</w:t>
            </w:r>
            <w:r w:rsidR="008B607D" w:rsidRPr="00DF2891">
              <w:rPr>
                <w:lang w:val="en-US"/>
              </w:rPr>
              <w:t>i</w:t>
            </w:r>
            <w:r w:rsidRPr="00DF2891">
              <w:rPr>
                <w:lang w:val="en-US"/>
              </w:rPr>
              <w:t>ence</w:t>
            </w:r>
            <w:r w:rsidR="008B607D" w:rsidRPr="00DF2891">
              <w:rPr>
                <w:lang w:val="en-US"/>
              </w:rPr>
              <w:t>d</w:t>
            </w:r>
            <w:r w:rsidRPr="00DF2891">
              <w:rPr>
                <w:lang w:val="en-US"/>
              </w:rPr>
              <w:t xml:space="preserve"> speakers and exhibitors will conduct the event. </w:t>
            </w:r>
          </w:p>
        </w:tc>
        <w:tc>
          <w:tcPr>
            <w:tcW w:w="4251" w:type="dxa"/>
          </w:tcPr>
          <w:p w14:paraId="38BCF08D" w14:textId="77777777" w:rsidR="005E3493" w:rsidRPr="00DF2891" w:rsidRDefault="005E3493" w:rsidP="001A07EB">
            <w:pPr>
              <w:rPr>
                <w:b/>
                <w:szCs w:val="24"/>
              </w:rPr>
            </w:pPr>
            <w:r w:rsidRPr="00DF2891">
              <w:rPr>
                <w:b/>
                <w:szCs w:val="24"/>
              </w:rPr>
              <w:t>Weaknesses:</w:t>
            </w:r>
          </w:p>
          <w:p w14:paraId="558B140A" w14:textId="77777777" w:rsidR="008B607D" w:rsidRPr="00DF2891" w:rsidRDefault="008B607D" w:rsidP="001A07EB">
            <w:pPr>
              <w:rPr>
                <w:bCs/>
                <w:szCs w:val="24"/>
              </w:rPr>
            </w:pPr>
            <w:r w:rsidRPr="00DF2891">
              <w:rPr>
                <w:bCs/>
                <w:szCs w:val="24"/>
              </w:rPr>
              <w:t>The cost of the event is very high.</w:t>
            </w:r>
          </w:p>
          <w:p w14:paraId="7E3AFA32" w14:textId="12425188" w:rsidR="008B607D" w:rsidRPr="00DF2891" w:rsidRDefault="008B607D" w:rsidP="001A07EB">
            <w:pPr>
              <w:rPr>
                <w:bCs/>
                <w:szCs w:val="24"/>
                <w:lang w:val="en-US"/>
              </w:rPr>
            </w:pPr>
            <w:r w:rsidRPr="00DF2891">
              <w:rPr>
                <w:bCs/>
                <w:szCs w:val="24"/>
                <w:lang w:val="en-US"/>
              </w:rPr>
              <w:t xml:space="preserve">Dependency on technology is the weakness of the event because technological error may reduce </w:t>
            </w:r>
            <w:r w:rsidR="009D5D22" w:rsidRPr="00DF2891">
              <w:rPr>
                <w:bCs/>
                <w:szCs w:val="24"/>
                <w:lang w:val="en-US"/>
              </w:rPr>
              <w:t>the </w:t>
            </w:r>
            <w:r w:rsidRPr="00DF2891">
              <w:rPr>
                <w:bCs/>
                <w:szCs w:val="24"/>
                <w:lang w:val="en-US"/>
              </w:rPr>
              <w:t xml:space="preserve">quality or standard of the event. </w:t>
            </w:r>
          </w:p>
          <w:p w14:paraId="060842FE" w14:textId="1EC5A8A9" w:rsidR="009D5D22" w:rsidRPr="00DF2891" w:rsidRDefault="009D5D22" w:rsidP="001A07EB">
            <w:pPr>
              <w:rPr>
                <w:bCs/>
                <w:szCs w:val="24"/>
                <w:lang w:val="en-US"/>
              </w:rPr>
            </w:pPr>
            <w:r w:rsidRPr="00DF2891">
              <w:rPr>
                <w:bCs/>
                <w:szCs w:val="24"/>
                <w:lang w:val="en-US"/>
              </w:rPr>
              <w:t xml:space="preserve">Lack of skills and abilities amigo staff is also a weakness of the event. </w:t>
            </w:r>
          </w:p>
        </w:tc>
      </w:tr>
      <w:tr w:rsidR="005E3493" w:rsidRPr="00DF2891" w14:paraId="0B27F0F9" w14:textId="77777777" w:rsidTr="00A864CF">
        <w:trPr>
          <w:cantSplit/>
          <w:trHeight w:val="1134"/>
        </w:trPr>
        <w:tc>
          <w:tcPr>
            <w:tcW w:w="648" w:type="dxa"/>
            <w:textDirection w:val="btLr"/>
          </w:tcPr>
          <w:p w14:paraId="19E49EDC" w14:textId="77777777" w:rsidR="005E3493" w:rsidRPr="00DF2891" w:rsidRDefault="005E3493" w:rsidP="001A07EB">
            <w:pPr>
              <w:rPr>
                <w:szCs w:val="24"/>
                <w:lang w:val="en-US"/>
              </w:rPr>
            </w:pPr>
            <w:r w:rsidRPr="00DF2891">
              <w:rPr>
                <w:szCs w:val="24"/>
                <w:lang w:val="en-US"/>
              </w:rPr>
              <w:t xml:space="preserve">External factors </w:t>
            </w:r>
          </w:p>
        </w:tc>
        <w:tc>
          <w:tcPr>
            <w:tcW w:w="4117" w:type="dxa"/>
          </w:tcPr>
          <w:p w14:paraId="7AE773BD" w14:textId="77777777" w:rsidR="005E3493" w:rsidRPr="00DF2891" w:rsidRDefault="005E3493" w:rsidP="001A07EB">
            <w:pPr>
              <w:rPr>
                <w:b/>
                <w:bCs/>
                <w:szCs w:val="24"/>
                <w:lang w:val="en-US"/>
              </w:rPr>
            </w:pPr>
            <w:r w:rsidRPr="00DF2891">
              <w:rPr>
                <w:b/>
                <w:bCs/>
                <w:szCs w:val="24"/>
                <w:lang w:val="en-US"/>
              </w:rPr>
              <w:t>Opportunities:</w:t>
            </w:r>
          </w:p>
          <w:p w14:paraId="6E05A01E" w14:textId="5631BE43" w:rsidR="00A864CF" w:rsidRPr="00DF2891" w:rsidRDefault="00A864CF" w:rsidP="00A864CF">
            <w:r w:rsidRPr="00DF2891">
              <w:rPr>
                <w:lang w:val="en-US"/>
              </w:rPr>
              <w:t>Increasing demand for technological innovation in the hospitality industry is the opportunity for the event to access a huge number of guests</w:t>
            </w:r>
            <w:r w:rsidR="009F3C5A" w:rsidRPr="00DF2891">
              <w:rPr>
                <w:lang w:val="en-US"/>
              </w:rPr>
              <w:t xml:space="preserve"> </w:t>
            </w:r>
            <w:r w:rsidR="009F3C5A" w:rsidRPr="00DF2891">
              <w:t>(Smith, 2012)</w:t>
            </w:r>
            <w:r w:rsidRPr="00DF2891">
              <w:rPr>
                <w:lang w:val="en-US"/>
              </w:rPr>
              <w:t xml:space="preserve">. </w:t>
            </w:r>
          </w:p>
          <w:p w14:paraId="72AF1DBC" w14:textId="7933BD5C" w:rsidR="00A864CF" w:rsidRPr="00DF2891" w:rsidRDefault="00A864CF" w:rsidP="00A864CF">
            <w:pPr>
              <w:rPr>
                <w:lang w:val="en-US"/>
              </w:rPr>
            </w:pPr>
            <w:r w:rsidRPr="00DF2891">
              <w:rPr>
                <w:lang w:val="en-US"/>
              </w:rPr>
              <w:t xml:space="preserve">Another opportunity for the event is to access partnerships with tech companies and leaders of the hospitality industry. </w:t>
            </w:r>
          </w:p>
        </w:tc>
        <w:tc>
          <w:tcPr>
            <w:tcW w:w="4251" w:type="dxa"/>
          </w:tcPr>
          <w:p w14:paraId="50E54C7E" w14:textId="77777777" w:rsidR="005E3493" w:rsidRPr="00DF2891" w:rsidRDefault="005E3493" w:rsidP="001A07EB">
            <w:pPr>
              <w:rPr>
                <w:b/>
                <w:bCs/>
                <w:szCs w:val="24"/>
                <w:lang w:val="en-US"/>
              </w:rPr>
            </w:pPr>
            <w:r w:rsidRPr="00DF2891">
              <w:rPr>
                <w:b/>
                <w:bCs/>
                <w:szCs w:val="24"/>
                <w:lang w:val="en-US"/>
              </w:rPr>
              <w:t xml:space="preserve">Threats: </w:t>
            </w:r>
          </w:p>
          <w:p w14:paraId="59F5889D" w14:textId="2FB65718" w:rsidR="00A864CF" w:rsidRPr="00DF2891" w:rsidRDefault="00A864CF" w:rsidP="00A864CF">
            <w:pPr>
              <w:spacing w:after="200"/>
            </w:pPr>
            <w:r w:rsidRPr="00DF2891">
              <w:t xml:space="preserve">Competition from similar events is a threat to the event because it can reduce the attendance of participants. </w:t>
            </w:r>
          </w:p>
          <w:p w14:paraId="3B86DFBA" w14:textId="1DD601A4" w:rsidR="00A864CF" w:rsidRPr="00DF2891" w:rsidRDefault="00A864CF" w:rsidP="00A864CF">
            <w:pPr>
              <w:spacing w:after="200"/>
            </w:pPr>
            <w:r w:rsidRPr="00DF2891">
              <w:t>Technological glitches are also a threat to the event.</w:t>
            </w:r>
          </w:p>
          <w:p w14:paraId="4314AC6F" w14:textId="06D99CDD" w:rsidR="00A864CF" w:rsidRPr="00DF2891" w:rsidRDefault="00A864CF" w:rsidP="00A864CF">
            <w:r w:rsidRPr="00DF2891">
              <w:t>Climate and economic uncertainty, like storm</w:t>
            </w:r>
            <w:r w:rsidR="00BD7962" w:rsidRPr="00DF2891">
              <w:t>s</w:t>
            </w:r>
            <w:r w:rsidRPr="00DF2891">
              <w:t xml:space="preserve"> and financial limitation</w:t>
            </w:r>
            <w:r w:rsidR="00BD7962" w:rsidRPr="00DF2891">
              <w:t>s</w:t>
            </w:r>
            <w:r w:rsidRPr="00DF2891">
              <w:t xml:space="preserve"> of potential audiences</w:t>
            </w:r>
            <w:r w:rsidR="00BD7962" w:rsidRPr="00DF2891">
              <w:t>,</w:t>
            </w:r>
            <w:r w:rsidRPr="00DF2891">
              <w:t xml:space="preserve"> may be </w:t>
            </w:r>
            <w:r w:rsidR="00BD7962" w:rsidRPr="00DF2891">
              <w:t>a</w:t>
            </w:r>
            <w:r w:rsidRPr="00DF2891">
              <w:t xml:space="preserve"> threat to the event</w:t>
            </w:r>
            <w:r w:rsidR="009F3C5A" w:rsidRPr="00DF2891">
              <w:t xml:space="preserve"> (Rogers and Moylan, 2022)</w:t>
            </w:r>
            <w:r w:rsidRPr="00DF2891">
              <w:t xml:space="preserve">. </w:t>
            </w:r>
          </w:p>
        </w:tc>
      </w:tr>
      <w:bookmarkEnd w:id="15"/>
    </w:tbl>
    <w:p w14:paraId="5EE33629" w14:textId="1AFB05D3" w:rsidR="005E3493" w:rsidRDefault="005E3493" w:rsidP="005E3493"/>
    <w:p w14:paraId="2B1B3B55" w14:textId="0AA2E4BE" w:rsidR="00EE4DA8" w:rsidRDefault="00EE4DA8" w:rsidP="005E3493"/>
    <w:p w14:paraId="262DFFD4" w14:textId="77777777" w:rsidR="00EE4DA8" w:rsidRPr="00DF2891" w:rsidRDefault="00EE4DA8" w:rsidP="005E3493"/>
    <w:p w14:paraId="25E38124" w14:textId="28AA04D8" w:rsidR="00E47B64" w:rsidRPr="00DF2891" w:rsidRDefault="00475457" w:rsidP="009D5D22">
      <w:pPr>
        <w:jc w:val="center"/>
        <w:rPr>
          <w:lang w:val="en-US"/>
        </w:rPr>
      </w:pPr>
      <w:r w:rsidRPr="00DF2891">
        <w:rPr>
          <w:noProof/>
          <w:lang w:val="en-US"/>
        </w:rPr>
        <w:lastRenderedPageBreak/>
        <w:drawing>
          <wp:inline distT="0" distB="0" distL="0" distR="0" wp14:anchorId="0F3E7F99" wp14:editId="043DCA0F">
            <wp:extent cx="2728119" cy="2386690"/>
            <wp:effectExtent l="0" t="0" r="0" b="0"/>
            <wp:docPr id="1422307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7399" cy="2394808"/>
                    </a:xfrm>
                    <a:prstGeom prst="rect">
                      <a:avLst/>
                    </a:prstGeom>
                    <a:noFill/>
                  </pic:spPr>
                </pic:pic>
              </a:graphicData>
            </a:graphic>
          </wp:inline>
        </w:drawing>
      </w:r>
    </w:p>
    <w:p w14:paraId="23DE1553" w14:textId="311E502D" w:rsidR="00E47B64" w:rsidRPr="00DF2891" w:rsidRDefault="00E47B64" w:rsidP="009D5D22">
      <w:pPr>
        <w:jc w:val="center"/>
        <w:rPr>
          <w:lang w:val="en-US"/>
        </w:rPr>
      </w:pPr>
      <w:r w:rsidRPr="00DF2891">
        <w:rPr>
          <w:lang w:val="en-US"/>
        </w:rPr>
        <w:t xml:space="preserve">Figure </w:t>
      </w:r>
      <w:r w:rsidR="00475457" w:rsidRPr="00DF2891">
        <w:rPr>
          <w:lang w:val="en-US"/>
        </w:rPr>
        <w:t>2</w:t>
      </w:r>
      <w:r w:rsidRPr="00DF2891">
        <w:rPr>
          <w:lang w:val="en-US"/>
        </w:rPr>
        <w:t>: PESTEL analysis.</w:t>
      </w:r>
    </w:p>
    <w:p w14:paraId="19E4E36D" w14:textId="4A9491A1" w:rsidR="00E47B64" w:rsidRPr="00DF2891" w:rsidRDefault="00E47B64" w:rsidP="009F3C5A">
      <w:pPr>
        <w:jc w:val="center"/>
      </w:pPr>
      <w:r w:rsidRPr="00DF2891">
        <w:rPr>
          <w:lang w:val="en-US"/>
        </w:rPr>
        <w:t xml:space="preserve">Source: </w:t>
      </w:r>
      <w:r w:rsidR="00475457" w:rsidRPr="00DF2891">
        <w:rPr>
          <w:shd w:val="clear" w:color="auto" w:fill="FFFFFF"/>
        </w:rPr>
        <w:t>(Paul, 2023).</w:t>
      </w:r>
    </w:p>
    <w:p w14:paraId="7CF59101" w14:textId="3564F90B" w:rsidR="00E47B64" w:rsidRPr="00DF2891" w:rsidRDefault="00E47B64" w:rsidP="00E47B64">
      <w:bookmarkStart w:id="16" w:name="_Hlk164331095"/>
      <w:r w:rsidRPr="00DF2891">
        <w:rPr>
          <w:b/>
          <w:bCs/>
          <w:lang w:val="en-US"/>
        </w:rPr>
        <w:t>Political:</w:t>
      </w:r>
      <w:r w:rsidR="005A5D80" w:rsidRPr="00DF2891">
        <w:rPr>
          <w:b/>
          <w:bCs/>
          <w:lang w:val="en-US"/>
        </w:rPr>
        <w:t xml:space="preserve"> </w:t>
      </w:r>
      <w:r w:rsidR="005A5D80" w:rsidRPr="00DF2891">
        <w:rPr>
          <w:lang w:val="en-US"/>
        </w:rPr>
        <w:t>Political factors refer to regulations of government. In this case, it is found that the Government is encouraging business events to intensify the business environment. The government approves various business events easily</w:t>
      </w:r>
      <w:r w:rsidR="009F3C5A" w:rsidRPr="00DF2891">
        <w:rPr>
          <w:lang w:val="en-US"/>
        </w:rPr>
        <w:t xml:space="preserve"> </w:t>
      </w:r>
      <w:r w:rsidR="009F3C5A" w:rsidRPr="00DF2891">
        <w:rPr>
          <w:shd w:val="clear" w:color="auto" w:fill="FFFFFF"/>
        </w:rPr>
        <w:t>(Rogers and Moylan, 2022)</w:t>
      </w:r>
      <w:r w:rsidR="005A5D80" w:rsidRPr="00DF2891">
        <w:rPr>
          <w:lang w:val="en-US"/>
        </w:rPr>
        <w:t xml:space="preserve">. It is the opportunity for the event to gain permission from the event from local authority easily. Moreover, the Government also provides funds for many seminars and events. It is also an opportunity for the business to gain funds. </w:t>
      </w:r>
    </w:p>
    <w:p w14:paraId="73C8CD58" w14:textId="0B6CFD60" w:rsidR="00E47B64" w:rsidRPr="00DF2891" w:rsidRDefault="00E47B64" w:rsidP="00E47B64">
      <w:r w:rsidRPr="00DF2891">
        <w:rPr>
          <w:b/>
          <w:bCs/>
          <w:lang w:val="en-US"/>
        </w:rPr>
        <w:t>Economic:</w:t>
      </w:r>
      <w:r w:rsidR="005A5D80" w:rsidRPr="00DF2891">
        <w:rPr>
          <w:b/>
          <w:bCs/>
          <w:lang w:val="en-US"/>
        </w:rPr>
        <w:t xml:space="preserve"> </w:t>
      </w:r>
      <w:r w:rsidR="005A5D80" w:rsidRPr="00DF2891">
        <w:rPr>
          <w:lang w:val="en-US"/>
        </w:rPr>
        <w:t>Economic factors are – economic downturn, information, interest and exchange rate</w:t>
      </w:r>
      <w:r w:rsidR="009F3C5A" w:rsidRPr="00DF2891">
        <w:rPr>
          <w:lang w:val="en-US"/>
        </w:rPr>
        <w:t xml:space="preserve"> </w:t>
      </w:r>
      <w:r w:rsidR="009F3C5A" w:rsidRPr="00DF2891">
        <w:rPr>
          <w:shd w:val="clear" w:color="auto" w:fill="FFFFFF"/>
        </w:rPr>
        <w:t xml:space="preserve">(Brunt, </w:t>
      </w:r>
      <w:proofErr w:type="spellStart"/>
      <w:r w:rsidR="009F3C5A" w:rsidRPr="00DF2891">
        <w:rPr>
          <w:shd w:val="clear" w:color="auto" w:fill="FFFFFF"/>
        </w:rPr>
        <w:t>Semley</w:t>
      </w:r>
      <w:proofErr w:type="spellEnd"/>
      <w:r w:rsidR="009F3C5A" w:rsidRPr="00DF2891">
        <w:rPr>
          <w:shd w:val="clear" w:color="auto" w:fill="FFFFFF"/>
        </w:rPr>
        <w:t xml:space="preserve"> and Horner, 2017)</w:t>
      </w:r>
      <w:r w:rsidR="005A5D80" w:rsidRPr="00DF2891">
        <w:rPr>
          <w:lang w:val="en-US"/>
        </w:rPr>
        <w:t xml:space="preserve">. The price of various commodities in the United Kingdom is increasing. It is the threat for the event to manage operations costs, like catering, rent and other costs of the event. Moreover, the economic downturn because of COVID-19, Brexit and internal wars in various countries impact the income of UK people negatively. So, it is a threat to the event in setting a high price for tickets.  </w:t>
      </w:r>
    </w:p>
    <w:p w14:paraId="797A9E14" w14:textId="1FC2FB1E" w:rsidR="00E47B64" w:rsidRPr="00DF2891" w:rsidRDefault="00E47B64" w:rsidP="00E47B64">
      <w:r w:rsidRPr="00DF2891">
        <w:rPr>
          <w:b/>
          <w:bCs/>
          <w:lang w:val="en-US"/>
        </w:rPr>
        <w:t>Legal:</w:t>
      </w:r>
      <w:r w:rsidR="005A5D80" w:rsidRPr="00DF2891">
        <w:rPr>
          <w:b/>
          <w:bCs/>
          <w:lang w:val="en-US"/>
        </w:rPr>
        <w:t xml:space="preserve"> </w:t>
      </w:r>
      <w:r w:rsidR="005A5D80" w:rsidRPr="00DF2891">
        <w:rPr>
          <w:lang w:val="en-US"/>
        </w:rPr>
        <w:t>Laws and Acts are the legal factors. Legal factors, like tort and statute law</w:t>
      </w:r>
      <w:r w:rsidR="00A03165" w:rsidRPr="00DF2891">
        <w:rPr>
          <w:lang w:val="en-US"/>
        </w:rPr>
        <w:t>,</w:t>
      </w:r>
      <w:r w:rsidR="005A5D80" w:rsidRPr="00DF2891">
        <w:rPr>
          <w:lang w:val="en-US"/>
        </w:rPr>
        <w:t xml:space="preserve"> </w:t>
      </w:r>
      <w:r w:rsidR="00A03165" w:rsidRPr="00DF2891">
        <w:rPr>
          <w:lang w:val="en-US"/>
        </w:rPr>
        <w:t>are</w:t>
      </w:r>
      <w:r w:rsidR="005A5D80" w:rsidRPr="00DF2891">
        <w:rPr>
          <w:lang w:val="en-US"/>
        </w:rPr>
        <w:t xml:space="preserve"> the threat </w:t>
      </w:r>
      <w:r w:rsidR="00A03165" w:rsidRPr="00DF2891">
        <w:rPr>
          <w:lang w:val="en-US"/>
        </w:rPr>
        <w:t>t</w:t>
      </w:r>
      <w:r w:rsidR="005A5D80" w:rsidRPr="00DF2891">
        <w:rPr>
          <w:lang w:val="en-US"/>
        </w:rPr>
        <w:t xml:space="preserve">o the event. Injury or financial damage </w:t>
      </w:r>
      <w:r w:rsidR="00A03165" w:rsidRPr="00DF2891">
        <w:rPr>
          <w:lang w:val="en-US"/>
        </w:rPr>
        <w:t>t</w:t>
      </w:r>
      <w:r w:rsidR="005A5D80" w:rsidRPr="00DF2891">
        <w:rPr>
          <w:lang w:val="en-US"/>
        </w:rPr>
        <w:t>o audiences for any issue of the event management may bring legal complication</w:t>
      </w:r>
      <w:r w:rsidR="00A03165" w:rsidRPr="00DF2891">
        <w:rPr>
          <w:lang w:val="en-US"/>
        </w:rPr>
        <w:t>s</w:t>
      </w:r>
      <w:r w:rsidR="005A5D80" w:rsidRPr="00DF2891">
        <w:rPr>
          <w:lang w:val="en-US"/>
        </w:rPr>
        <w:t xml:space="preserve"> for the event</w:t>
      </w:r>
      <w:r w:rsidR="009F3C5A" w:rsidRPr="00DF2891">
        <w:rPr>
          <w:lang w:val="en-US"/>
        </w:rPr>
        <w:t xml:space="preserve"> </w:t>
      </w:r>
      <w:r w:rsidR="009F3C5A" w:rsidRPr="00DF2891">
        <w:rPr>
          <w:shd w:val="clear" w:color="auto" w:fill="FFFFFF"/>
        </w:rPr>
        <w:t>(Nadda et al., 2022)</w:t>
      </w:r>
      <w:r w:rsidR="005A5D80" w:rsidRPr="00DF2891">
        <w:rPr>
          <w:lang w:val="en-US"/>
        </w:rPr>
        <w:t xml:space="preserve">. Moreover, the </w:t>
      </w:r>
      <w:r w:rsidR="00A03165" w:rsidRPr="00DF2891">
        <w:rPr>
          <w:lang w:val="en-US"/>
        </w:rPr>
        <w:t>minimum</w:t>
      </w:r>
      <w:r w:rsidR="005A5D80" w:rsidRPr="00DF2891">
        <w:rPr>
          <w:lang w:val="en-US"/>
        </w:rPr>
        <w:t xml:space="preserve"> wage law is </w:t>
      </w:r>
      <w:r w:rsidR="00A03165" w:rsidRPr="00DF2891">
        <w:rPr>
          <w:lang w:val="en-US"/>
        </w:rPr>
        <w:t>an</w:t>
      </w:r>
      <w:r w:rsidR="005A5D80" w:rsidRPr="00DF2891">
        <w:rPr>
          <w:lang w:val="en-US"/>
        </w:rPr>
        <w:t xml:space="preserve"> opportunity for the event to gain human resource</w:t>
      </w:r>
      <w:r w:rsidR="00A03165" w:rsidRPr="00DF2891">
        <w:rPr>
          <w:lang w:val="en-US"/>
        </w:rPr>
        <w:t>s</w:t>
      </w:r>
      <w:r w:rsidR="005A5D80" w:rsidRPr="00DF2891">
        <w:rPr>
          <w:lang w:val="en-US"/>
        </w:rPr>
        <w:t xml:space="preserve"> at a low cost. The m</w:t>
      </w:r>
      <w:r w:rsidR="00A03165" w:rsidRPr="00DF2891">
        <w:rPr>
          <w:lang w:val="en-US"/>
        </w:rPr>
        <w:t>i</w:t>
      </w:r>
      <w:r w:rsidR="005A5D80" w:rsidRPr="00DF2891">
        <w:rPr>
          <w:lang w:val="en-US"/>
        </w:rPr>
        <w:t xml:space="preserve">nimum wage rate per hour is </w:t>
      </w:r>
      <w:r w:rsidR="002C4EBD" w:rsidRPr="00DF2891">
        <w:rPr>
          <w:lang w:val="en-US"/>
        </w:rPr>
        <w:t xml:space="preserve">only £11.44. </w:t>
      </w:r>
    </w:p>
    <w:p w14:paraId="6C516E4E" w14:textId="581DB444" w:rsidR="00E4259B" w:rsidRPr="00DF2891" w:rsidRDefault="00E47B64" w:rsidP="00E4259B">
      <w:r w:rsidRPr="00DF2891">
        <w:rPr>
          <w:b/>
          <w:bCs/>
          <w:lang w:val="en-US"/>
        </w:rPr>
        <w:t>Social:</w:t>
      </w:r>
      <w:r w:rsidR="00E4259B" w:rsidRPr="00DF2891">
        <w:rPr>
          <w:b/>
          <w:bCs/>
          <w:lang w:val="en-US"/>
        </w:rPr>
        <w:t xml:space="preserve"> </w:t>
      </w:r>
      <w:r w:rsidR="00A03165" w:rsidRPr="00DF2891">
        <w:rPr>
          <w:lang w:val="en-US"/>
        </w:rPr>
        <w:t>Social factors are social trends, values, beliefs and professional factors</w:t>
      </w:r>
      <w:r w:rsidR="009F3C5A" w:rsidRPr="00DF2891">
        <w:rPr>
          <w:lang w:val="en-US"/>
        </w:rPr>
        <w:t xml:space="preserve"> </w:t>
      </w:r>
      <w:r w:rsidR="009F3C5A" w:rsidRPr="00DF2891">
        <w:rPr>
          <w:shd w:val="clear" w:color="auto" w:fill="FFFFFF"/>
        </w:rPr>
        <w:t>(Lashley, 2018)</w:t>
      </w:r>
      <w:r w:rsidR="00A03165" w:rsidRPr="00DF2891">
        <w:rPr>
          <w:lang w:val="en-US"/>
        </w:rPr>
        <w:t xml:space="preserve">. The analysis shows that </w:t>
      </w:r>
      <w:r w:rsidR="00E756B9" w:rsidRPr="00DF2891">
        <w:rPr>
          <w:lang w:val="en-US"/>
        </w:rPr>
        <w:t>the </w:t>
      </w:r>
      <w:r w:rsidR="00A03165" w:rsidRPr="00DF2891">
        <w:rPr>
          <w:lang w:val="en-US"/>
        </w:rPr>
        <w:t xml:space="preserve">threat of competitors </w:t>
      </w:r>
      <w:r w:rsidR="00E756B9" w:rsidRPr="00DF2891">
        <w:rPr>
          <w:lang w:val="en-US"/>
        </w:rPr>
        <w:t>is</w:t>
      </w:r>
      <w:r w:rsidR="00A03165" w:rsidRPr="00DF2891">
        <w:rPr>
          <w:lang w:val="en-US"/>
        </w:rPr>
        <w:t xml:space="preserve"> hug</w:t>
      </w:r>
      <w:r w:rsidR="00E756B9" w:rsidRPr="00DF2891">
        <w:rPr>
          <w:lang w:val="en-US"/>
        </w:rPr>
        <w:t>e</w:t>
      </w:r>
      <w:r w:rsidR="00A03165" w:rsidRPr="00DF2891">
        <w:rPr>
          <w:lang w:val="en-US"/>
        </w:rPr>
        <w:t xml:space="preserve"> for the event because nowadays soci</w:t>
      </w:r>
      <w:r w:rsidR="00E756B9" w:rsidRPr="00DF2891">
        <w:rPr>
          <w:lang w:val="en-US"/>
        </w:rPr>
        <w:t>e</w:t>
      </w:r>
      <w:r w:rsidR="00A03165" w:rsidRPr="00DF2891">
        <w:rPr>
          <w:lang w:val="en-US"/>
        </w:rPr>
        <w:t xml:space="preserve">ty focuses on competition. The </w:t>
      </w:r>
      <w:r w:rsidR="00E4259B" w:rsidRPr="00DF2891">
        <w:rPr>
          <w:lang w:val="en-US"/>
        </w:rPr>
        <w:t xml:space="preserve">Hospitality Tech Expo, October 15/16 2024 </w:t>
      </w:r>
      <w:r w:rsidR="00A03165" w:rsidRPr="00DF2891">
        <w:rPr>
          <w:lang w:val="en-US"/>
        </w:rPr>
        <w:t xml:space="preserve">and the </w:t>
      </w:r>
      <w:r w:rsidR="00E4259B" w:rsidRPr="00DF2891">
        <w:rPr>
          <w:lang w:val="en-US"/>
        </w:rPr>
        <w:t>Call and contract Centre Expo, and other events</w:t>
      </w:r>
      <w:r w:rsidR="00A03165" w:rsidRPr="00DF2891">
        <w:rPr>
          <w:lang w:val="en-US"/>
        </w:rPr>
        <w:t xml:space="preserve"> are </w:t>
      </w:r>
      <w:r w:rsidR="00E756B9" w:rsidRPr="00DF2891">
        <w:rPr>
          <w:lang w:val="en-US"/>
        </w:rPr>
        <w:t>a</w:t>
      </w:r>
      <w:r w:rsidR="00A03165" w:rsidRPr="00DF2891">
        <w:rPr>
          <w:lang w:val="en-US"/>
        </w:rPr>
        <w:t xml:space="preserve"> threat </w:t>
      </w:r>
      <w:r w:rsidR="00E756B9" w:rsidRPr="00DF2891">
        <w:rPr>
          <w:lang w:val="en-US"/>
        </w:rPr>
        <w:t>t</w:t>
      </w:r>
      <w:r w:rsidR="00A03165" w:rsidRPr="00DF2891">
        <w:rPr>
          <w:lang w:val="en-US"/>
        </w:rPr>
        <w:t xml:space="preserve">o the event because these events may reduce </w:t>
      </w:r>
      <w:r w:rsidR="002E27D8" w:rsidRPr="00DF2891">
        <w:rPr>
          <w:lang w:val="en-US"/>
        </w:rPr>
        <w:t>the </w:t>
      </w:r>
      <w:r w:rsidR="00A03165" w:rsidRPr="00DF2891">
        <w:rPr>
          <w:lang w:val="en-US"/>
        </w:rPr>
        <w:t>attend</w:t>
      </w:r>
      <w:r w:rsidR="00E756B9" w:rsidRPr="00DF2891">
        <w:rPr>
          <w:lang w:val="en-US"/>
        </w:rPr>
        <w:t>a</w:t>
      </w:r>
      <w:r w:rsidR="00A03165" w:rsidRPr="00DF2891">
        <w:rPr>
          <w:lang w:val="en-US"/>
        </w:rPr>
        <w:t>n</w:t>
      </w:r>
      <w:r w:rsidR="00E756B9" w:rsidRPr="00DF2891">
        <w:rPr>
          <w:lang w:val="en-US"/>
        </w:rPr>
        <w:t>c</w:t>
      </w:r>
      <w:r w:rsidR="00A03165" w:rsidRPr="00DF2891">
        <w:rPr>
          <w:lang w:val="en-US"/>
        </w:rPr>
        <w:t xml:space="preserve">e of </w:t>
      </w:r>
      <w:r w:rsidR="00E756B9" w:rsidRPr="00DF2891">
        <w:rPr>
          <w:lang w:val="en-US"/>
        </w:rPr>
        <w:t>the </w:t>
      </w:r>
      <w:r w:rsidR="00A03165" w:rsidRPr="00DF2891">
        <w:rPr>
          <w:lang w:val="en-US"/>
        </w:rPr>
        <w:t>audience in the prop</w:t>
      </w:r>
      <w:r w:rsidR="00E756B9" w:rsidRPr="00DF2891">
        <w:rPr>
          <w:lang w:val="en-US"/>
        </w:rPr>
        <w:t>o</w:t>
      </w:r>
      <w:r w:rsidR="00A03165" w:rsidRPr="00DF2891">
        <w:rPr>
          <w:lang w:val="en-US"/>
        </w:rPr>
        <w:t xml:space="preserve">sed event. </w:t>
      </w:r>
    </w:p>
    <w:p w14:paraId="192A848D" w14:textId="5846595D" w:rsidR="00E47B64" w:rsidRPr="00DF2891" w:rsidRDefault="00E47B64" w:rsidP="00E47B64">
      <w:r w:rsidRPr="00DF2891">
        <w:rPr>
          <w:b/>
          <w:bCs/>
          <w:lang w:val="en-US"/>
        </w:rPr>
        <w:lastRenderedPageBreak/>
        <w:t>Technological:</w:t>
      </w:r>
      <w:r w:rsidR="00E756B9" w:rsidRPr="00DF2891">
        <w:rPr>
          <w:b/>
          <w:bCs/>
          <w:lang w:val="en-US"/>
        </w:rPr>
        <w:t xml:space="preserve"> </w:t>
      </w:r>
      <w:r w:rsidR="002E27D8" w:rsidRPr="00DF2891">
        <w:rPr>
          <w:lang w:val="en-US"/>
        </w:rPr>
        <w:t>Technology refers to innovation and technological advancement. The event is technology dependen</w:t>
      </w:r>
      <w:r w:rsidR="000350F1" w:rsidRPr="00DF2891">
        <w:rPr>
          <w:lang w:val="en-US"/>
        </w:rPr>
        <w:t>t</w:t>
      </w:r>
      <w:r w:rsidR="002E27D8" w:rsidRPr="00DF2891">
        <w:rPr>
          <w:lang w:val="en-US"/>
        </w:rPr>
        <w:t xml:space="preserve">, such as – </w:t>
      </w:r>
      <w:r w:rsidR="000350F1" w:rsidRPr="00DF2891">
        <w:rPr>
          <w:lang w:val="en-US"/>
        </w:rPr>
        <w:t>the </w:t>
      </w:r>
      <w:r w:rsidR="002E27D8" w:rsidRPr="00DF2891">
        <w:rPr>
          <w:lang w:val="en-US"/>
        </w:rPr>
        <w:t>exhibition and conference will be arrange</w:t>
      </w:r>
      <w:r w:rsidR="000350F1" w:rsidRPr="00DF2891">
        <w:rPr>
          <w:lang w:val="en-US"/>
        </w:rPr>
        <w:t>d</w:t>
      </w:r>
      <w:r w:rsidR="002E27D8" w:rsidRPr="00DF2891">
        <w:rPr>
          <w:lang w:val="en-US"/>
        </w:rPr>
        <w:t xml:space="preserve"> thr</w:t>
      </w:r>
      <w:r w:rsidR="000350F1" w:rsidRPr="00DF2891">
        <w:rPr>
          <w:lang w:val="en-US"/>
        </w:rPr>
        <w:t>o</w:t>
      </w:r>
      <w:r w:rsidR="002E27D8" w:rsidRPr="00DF2891">
        <w:rPr>
          <w:lang w:val="en-US"/>
        </w:rPr>
        <w:t>ugh digital technology, like multimedia, screen</w:t>
      </w:r>
      <w:r w:rsidR="000350F1" w:rsidRPr="00DF2891">
        <w:rPr>
          <w:lang w:val="en-US"/>
        </w:rPr>
        <w:t>s</w:t>
      </w:r>
      <w:r w:rsidR="002E27D8" w:rsidRPr="00DF2891">
        <w:rPr>
          <w:lang w:val="en-US"/>
        </w:rPr>
        <w:t>, laptop</w:t>
      </w:r>
      <w:r w:rsidR="000350F1" w:rsidRPr="00DF2891">
        <w:rPr>
          <w:lang w:val="en-US"/>
        </w:rPr>
        <w:t>s</w:t>
      </w:r>
      <w:r w:rsidR="002E27D8" w:rsidRPr="00DF2891">
        <w:rPr>
          <w:lang w:val="en-US"/>
        </w:rPr>
        <w:t xml:space="preserve"> and other devices. In this case, the av</w:t>
      </w:r>
      <w:r w:rsidR="000350F1" w:rsidRPr="00DF2891">
        <w:rPr>
          <w:lang w:val="en-US"/>
        </w:rPr>
        <w:t>a</w:t>
      </w:r>
      <w:r w:rsidR="002E27D8" w:rsidRPr="00DF2891">
        <w:rPr>
          <w:lang w:val="en-US"/>
        </w:rPr>
        <w:t>i</w:t>
      </w:r>
      <w:r w:rsidR="000350F1" w:rsidRPr="00DF2891">
        <w:rPr>
          <w:lang w:val="en-US"/>
        </w:rPr>
        <w:t>l</w:t>
      </w:r>
      <w:r w:rsidR="002E27D8" w:rsidRPr="00DF2891">
        <w:rPr>
          <w:lang w:val="en-US"/>
        </w:rPr>
        <w:t>ab</w:t>
      </w:r>
      <w:r w:rsidR="000350F1" w:rsidRPr="00DF2891">
        <w:rPr>
          <w:lang w:val="en-US"/>
        </w:rPr>
        <w:t>i</w:t>
      </w:r>
      <w:r w:rsidR="002E27D8" w:rsidRPr="00DF2891">
        <w:rPr>
          <w:lang w:val="en-US"/>
        </w:rPr>
        <w:t>lity of these technolog</w:t>
      </w:r>
      <w:r w:rsidR="000350F1" w:rsidRPr="00DF2891">
        <w:rPr>
          <w:lang w:val="en-US"/>
        </w:rPr>
        <w:t>ies</w:t>
      </w:r>
      <w:r w:rsidR="002E27D8" w:rsidRPr="00DF2891">
        <w:rPr>
          <w:lang w:val="en-US"/>
        </w:rPr>
        <w:t xml:space="preserve"> </w:t>
      </w:r>
      <w:r w:rsidR="000350F1" w:rsidRPr="00DF2891">
        <w:rPr>
          <w:lang w:val="en-US"/>
        </w:rPr>
        <w:t>is</w:t>
      </w:r>
      <w:r w:rsidR="002E27D8" w:rsidRPr="00DF2891">
        <w:rPr>
          <w:lang w:val="en-US"/>
        </w:rPr>
        <w:t xml:space="preserve"> high in the UK market</w:t>
      </w:r>
      <w:r w:rsidR="009F3C5A" w:rsidRPr="00DF2891">
        <w:rPr>
          <w:lang w:val="en-US"/>
        </w:rPr>
        <w:t xml:space="preserve"> </w:t>
      </w:r>
      <w:r w:rsidR="009F3C5A" w:rsidRPr="00DF2891">
        <w:rPr>
          <w:shd w:val="clear" w:color="auto" w:fill="FFFFFF"/>
        </w:rPr>
        <w:t>(</w:t>
      </w:r>
      <w:proofErr w:type="spellStart"/>
      <w:r w:rsidR="009F3C5A" w:rsidRPr="00DF2891">
        <w:rPr>
          <w:shd w:val="clear" w:color="auto" w:fill="FFFFFF"/>
        </w:rPr>
        <w:t>Gregoric</w:t>
      </w:r>
      <w:proofErr w:type="spellEnd"/>
      <w:r w:rsidR="009F3C5A" w:rsidRPr="00DF2891">
        <w:rPr>
          <w:shd w:val="clear" w:color="auto" w:fill="FFFFFF"/>
        </w:rPr>
        <w:t>, 2014)</w:t>
      </w:r>
      <w:r w:rsidR="002E27D8" w:rsidRPr="00DF2891">
        <w:rPr>
          <w:lang w:val="en-US"/>
        </w:rPr>
        <w:t>. Moreover, it is also low</w:t>
      </w:r>
      <w:r w:rsidR="000350F1" w:rsidRPr="00DF2891">
        <w:rPr>
          <w:lang w:val="en-US"/>
        </w:rPr>
        <w:t>-</w:t>
      </w:r>
      <w:r w:rsidR="002E27D8" w:rsidRPr="00DF2891">
        <w:rPr>
          <w:lang w:val="en-US"/>
        </w:rPr>
        <w:t>cost to manage th</w:t>
      </w:r>
      <w:r w:rsidR="000350F1" w:rsidRPr="00DF2891">
        <w:rPr>
          <w:lang w:val="en-US"/>
        </w:rPr>
        <w:t>i</w:t>
      </w:r>
      <w:r w:rsidR="002E27D8" w:rsidRPr="00DF2891">
        <w:rPr>
          <w:lang w:val="en-US"/>
        </w:rPr>
        <w:t>s technology. It is the oppo</w:t>
      </w:r>
      <w:r w:rsidR="000350F1" w:rsidRPr="00DF2891">
        <w:rPr>
          <w:lang w:val="en-US"/>
        </w:rPr>
        <w:t>r</w:t>
      </w:r>
      <w:r w:rsidR="002E27D8" w:rsidRPr="00DF2891">
        <w:rPr>
          <w:lang w:val="en-US"/>
        </w:rPr>
        <w:t>t</w:t>
      </w:r>
      <w:r w:rsidR="000350F1" w:rsidRPr="00DF2891">
        <w:rPr>
          <w:lang w:val="en-US"/>
        </w:rPr>
        <w:t>u</w:t>
      </w:r>
      <w:r w:rsidR="002E27D8" w:rsidRPr="00DF2891">
        <w:rPr>
          <w:lang w:val="en-US"/>
        </w:rPr>
        <w:t xml:space="preserve">nity for the </w:t>
      </w:r>
      <w:r w:rsidR="000350F1" w:rsidRPr="00DF2891">
        <w:rPr>
          <w:lang w:val="en-US"/>
        </w:rPr>
        <w:t xml:space="preserve">event manager </w:t>
      </w:r>
      <w:r w:rsidR="002E27D8" w:rsidRPr="00DF2891">
        <w:rPr>
          <w:lang w:val="en-US"/>
        </w:rPr>
        <w:t xml:space="preserve">to manage technology at </w:t>
      </w:r>
      <w:r w:rsidR="000350F1" w:rsidRPr="00DF2891">
        <w:rPr>
          <w:lang w:val="en-US"/>
        </w:rPr>
        <w:t>a </w:t>
      </w:r>
      <w:r w:rsidR="002E27D8" w:rsidRPr="00DF2891">
        <w:rPr>
          <w:lang w:val="en-US"/>
        </w:rPr>
        <w:t xml:space="preserve">low cost for the event. </w:t>
      </w:r>
    </w:p>
    <w:p w14:paraId="692CCC0B" w14:textId="396C9049" w:rsidR="00E47B64" w:rsidRPr="00DF2891" w:rsidRDefault="00E47B64" w:rsidP="005E3493">
      <w:r w:rsidRPr="00DF2891">
        <w:rPr>
          <w:b/>
          <w:bCs/>
          <w:lang w:val="en-US"/>
        </w:rPr>
        <w:t xml:space="preserve">Environmental: </w:t>
      </w:r>
      <w:bookmarkEnd w:id="16"/>
      <w:r w:rsidR="000350F1" w:rsidRPr="00DF2891">
        <w:rPr>
          <w:lang w:val="en-US"/>
        </w:rPr>
        <w:t>Environmental factors are climate change, bad weather and envir</w:t>
      </w:r>
      <w:r w:rsidR="008914F0" w:rsidRPr="00DF2891">
        <w:rPr>
          <w:lang w:val="en-US"/>
        </w:rPr>
        <w:t>on</w:t>
      </w:r>
      <w:r w:rsidR="000350F1" w:rsidRPr="00DF2891">
        <w:rPr>
          <w:lang w:val="en-US"/>
        </w:rPr>
        <w:t>ment prote</w:t>
      </w:r>
      <w:r w:rsidR="008914F0" w:rsidRPr="00DF2891">
        <w:rPr>
          <w:lang w:val="en-US"/>
        </w:rPr>
        <w:t>ct</w:t>
      </w:r>
      <w:r w:rsidR="000350F1" w:rsidRPr="00DF2891">
        <w:rPr>
          <w:lang w:val="en-US"/>
        </w:rPr>
        <w:t>ion law</w:t>
      </w:r>
      <w:r w:rsidR="008914F0" w:rsidRPr="00DF2891">
        <w:rPr>
          <w:lang w:val="en-US"/>
        </w:rPr>
        <w:t>s</w:t>
      </w:r>
      <w:r w:rsidR="009F3C5A" w:rsidRPr="00DF2891">
        <w:rPr>
          <w:lang w:val="en-US"/>
        </w:rPr>
        <w:t xml:space="preserve"> </w:t>
      </w:r>
      <w:r w:rsidR="009F3C5A" w:rsidRPr="00DF2891">
        <w:rPr>
          <w:shd w:val="clear" w:color="auto" w:fill="FFFFFF"/>
        </w:rPr>
        <w:t>(</w:t>
      </w:r>
      <w:proofErr w:type="spellStart"/>
      <w:r w:rsidR="009F3C5A" w:rsidRPr="00DF2891">
        <w:rPr>
          <w:shd w:val="clear" w:color="auto" w:fill="FFFFFF"/>
        </w:rPr>
        <w:t>Antchak</w:t>
      </w:r>
      <w:proofErr w:type="spellEnd"/>
      <w:r w:rsidR="009F3C5A" w:rsidRPr="00DF2891">
        <w:rPr>
          <w:shd w:val="clear" w:color="auto" w:fill="FFFFFF"/>
        </w:rPr>
        <w:t>, Getz and Ziakas, 2019)</w:t>
      </w:r>
      <w:r w:rsidR="000350F1" w:rsidRPr="00DF2891">
        <w:rPr>
          <w:lang w:val="en-US"/>
        </w:rPr>
        <w:t xml:space="preserve">. Climate change or bad weather, such as – heavy rainfall or snowfall is </w:t>
      </w:r>
      <w:r w:rsidR="008914F0" w:rsidRPr="00DF2891">
        <w:rPr>
          <w:lang w:val="en-US"/>
        </w:rPr>
        <w:t>a</w:t>
      </w:r>
      <w:r w:rsidR="000350F1" w:rsidRPr="00DF2891">
        <w:rPr>
          <w:lang w:val="en-US"/>
        </w:rPr>
        <w:t xml:space="preserve"> threat to the event because nobody want</w:t>
      </w:r>
      <w:r w:rsidR="008914F0" w:rsidRPr="00DF2891">
        <w:rPr>
          <w:lang w:val="en-US"/>
        </w:rPr>
        <w:t>s</w:t>
      </w:r>
      <w:r w:rsidR="000350F1" w:rsidRPr="00DF2891">
        <w:rPr>
          <w:lang w:val="en-US"/>
        </w:rPr>
        <w:t xml:space="preserve"> to go ou</w:t>
      </w:r>
      <w:r w:rsidR="008914F0" w:rsidRPr="00DF2891">
        <w:rPr>
          <w:lang w:val="en-US"/>
        </w:rPr>
        <w:t>t</w:t>
      </w:r>
      <w:r w:rsidR="000350F1" w:rsidRPr="00DF2891">
        <w:rPr>
          <w:lang w:val="en-US"/>
        </w:rPr>
        <w:t>side during bad weather. On the other hand, managing catering, like food waste, plastic b</w:t>
      </w:r>
      <w:r w:rsidR="008914F0" w:rsidRPr="00DF2891">
        <w:rPr>
          <w:lang w:val="en-US"/>
        </w:rPr>
        <w:t>o</w:t>
      </w:r>
      <w:r w:rsidR="000350F1" w:rsidRPr="00DF2891">
        <w:rPr>
          <w:lang w:val="en-US"/>
        </w:rPr>
        <w:t>ttles and packa</w:t>
      </w:r>
      <w:r w:rsidR="008914F0" w:rsidRPr="00DF2891">
        <w:rPr>
          <w:lang w:val="en-US"/>
        </w:rPr>
        <w:t>ging</w:t>
      </w:r>
      <w:r w:rsidR="000350F1" w:rsidRPr="00DF2891">
        <w:rPr>
          <w:lang w:val="en-US"/>
        </w:rPr>
        <w:t xml:space="preserve"> that will be provided for foods and b</w:t>
      </w:r>
      <w:r w:rsidR="008914F0" w:rsidRPr="00DF2891">
        <w:rPr>
          <w:lang w:val="en-US"/>
        </w:rPr>
        <w:t>e</w:t>
      </w:r>
      <w:r w:rsidR="000350F1" w:rsidRPr="00DF2891">
        <w:rPr>
          <w:lang w:val="en-US"/>
        </w:rPr>
        <w:t>verage</w:t>
      </w:r>
      <w:r w:rsidR="008914F0" w:rsidRPr="00DF2891">
        <w:rPr>
          <w:lang w:val="en-US"/>
        </w:rPr>
        <w:t>s</w:t>
      </w:r>
      <w:r w:rsidR="000350F1" w:rsidRPr="00DF2891">
        <w:rPr>
          <w:lang w:val="en-US"/>
        </w:rPr>
        <w:t xml:space="preserve"> may pollute </w:t>
      </w:r>
      <w:r w:rsidR="008914F0" w:rsidRPr="00DF2891">
        <w:rPr>
          <w:lang w:val="en-US"/>
        </w:rPr>
        <w:t>the </w:t>
      </w:r>
      <w:r w:rsidR="000350F1" w:rsidRPr="00DF2891">
        <w:rPr>
          <w:lang w:val="en-US"/>
        </w:rPr>
        <w:t>envir</w:t>
      </w:r>
      <w:r w:rsidR="008914F0" w:rsidRPr="00DF2891">
        <w:rPr>
          <w:lang w:val="en-US"/>
        </w:rPr>
        <w:t>on</w:t>
      </w:r>
      <w:r w:rsidR="000350F1" w:rsidRPr="00DF2891">
        <w:rPr>
          <w:lang w:val="en-US"/>
        </w:rPr>
        <w:t xml:space="preserve">ment. So, focusing on waste management is </w:t>
      </w:r>
      <w:r w:rsidR="008914F0" w:rsidRPr="00DF2891">
        <w:rPr>
          <w:lang w:val="en-US"/>
        </w:rPr>
        <w:t>an</w:t>
      </w:r>
      <w:r w:rsidR="000350F1" w:rsidRPr="00DF2891">
        <w:rPr>
          <w:lang w:val="en-US"/>
        </w:rPr>
        <w:t xml:space="preserve"> opportunity for the event to manage waste effectively and ensure sust</w:t>
      </w:r>
      <w:r w:rsidR="008914F0" w:rsidRPr="00DF2891">
        <w:rPr>
          <w:lang w:val="en-US"/>
        </w:rPr>
        <w:t>a</w:t>
      </w:r>
      <w:r w:rsidR="000350F1" w:rsidRPr="00DF2891">
        <w:rPr>
          <w:lang w:val="en-US"/>
        </w:rPr>
        <w:t>i</w:t>
      </w:r>
      <w:r w:rsidR="008914F0" w:rsidRPr="00DF2891">
        <w:rPr>
          <w:lang w:val="en-US"/>
        </w:rPr>
        <w:t>n</w:t>
      </w:r>
      <w:r w:rsidR="000350F1" w:rsidRPr="00DF2891">
        <w:rPr>
          <w:lang w:val="en-US"/>
        </w:rPr>
        <w:t>a</w:t>
      </w:r>
      <w:r w:rsidR="008914F0" w:rsidRPr="00DF2891">
        <w:rPr>
          <w:lang w:val="en-US"/>
        </w:rPr>
        <w:t>b</w:t>
      </w:r>
      <w:r w:rsidR="000350F1" w:rsidRPr="00DF2891">
        <w:rPr>
          <w:lang w:val="en-US"/>
        </w:rPr>
        <w:t xml:space="preserve">ility. </w:t>
      </w:r>
    </w:p>
    <w:p w14:paraId="5A3EF68C" w14:textId="78ACF284" w:rsidR="00140B63" w:rsidRPr="00DF2891" w:rsidRDefault="00140B63" w:rsidP="00140B63">
      <w:pPr>
        <w:pStyle w:val="Heading1"/>
      </w:pPr>
      <w:bookmarkStart w:id="17" w:name="_Toc180682786"/>
      <w:r w:rsidRPr="00DF2891">
        <w:t>Cultural and Situational Considerations</w:t>
      </w:r>
      <w:bookmarkEnd w:id="17"/>
    </w:p>
    <w:p w14:paraId="14BAF1D2" w14:textId="7FA93D5D" w:rsidR="007E6099" w:rsidRPr="00DF2891" w:rsidRDefault="00D850E9" w:rsidP="007E6099">
      <w:pPr>
        <w:rPr>
          <w:b/>
          <w:bCs/>
        </w:rPr>
      </w:pPr>
      <w:r w:rsidRPr="00DF2891">
        <w:rPr>
          <w:b/>
          <w:bCs/>
        </w:rPr>
        <w:t xml:space="preserve">Cultural consideration </w:t>
      </w:r>
    </w:p>
    <w:p w14:paraId="2179D506" w14:textId="045922CA" w:rsidR="00D850E9" w:rsidRPr="00DF2891" w:rsidRDefault="00D850E9" w:rsidP="007E6099">
      <w:r w:rsidRPr="00DF2891">
        <w:t>Diversity and inclusion, such as – inv</w:t>
      </w:r>
      <w:r w:rsidR="00B91606" w:rsidRPr="00DF2891">
        <w:t>i</w:t>
      </w:r>
      <w:r w:rsidRPr="00DF2891">
        <w:t>ting people from all cultures, religions and races are cordially welcome for the event. The event manager consider</w:t>
      </w:r>
      <w:r w:rsidR="00B91606" w:rsidRPr="00DF2891">
        <w:t>s</w:t>
      </w:r>
      <w:r w:rsidRPr="00DF2891">
        <w:t xml:space="preserve"> diversity and inclusion to provide equal chance</w:t>
      </w:r>
      <w:r w:rsidR="00B91606" w:rsidRPr="00DF2891">
        <w:t>s</w:t>
      </w:r>
      <w:r w:rsidRPr="00DF2891">
        <w:t xml:space="preserve"> </w:t>
      </w:r>
      <w:r w:rsidR="00B91606" w:rsidRPr="00DF2891">
        <w:t>f</w:t>
      </w:r>
      <w:r w:rsidRPr="00DF2891">
        <w:t>o</w:t>
      </w:r>
      <w:r w:rsidR="00B91606" w:rsidRPr="00DF2891">
        <w:t>r</w:t>
      </w:r>
      <w:r w:rsidRPr="00DF2891">
        <w:t xml:space="preserve"> all people </w:t>
      </w:r>
      <w:r w:rsidR="00B91606" w:rsidRPr="00DF2891">
        <w:t>t</w:t>
      </w:r>
      <w:r w:rsidRPr="00DF2891">
        <w:t>o att</w:t>
      </w:r>
      <w:r w:rsidR="00B91606" w:rsidRPr="00DF2891">
        <w:t>en</w:t>
      </w:r>
      <w:r w:rsidRPr="00DF2891">
        <w:t>d the event. It is imp</w:t>
      </w:r>
      <w:r w:rsidR="00B91606" w:rsidRPr="00DF2891">
        <w:t>o</w:t>
      </w:r>
      <w:r w:rsidRPr="00DF2891">
        <w:t>rt</w:t>
      </w:r>
      <w:r w:rsidR="00B91606" w:rsidRPr="00DF2891">
        <w:t>a</w:t>
      </w:r>
      <w:r w:rsidRPr="00DF2891">
        <w:t xml:space="preserve">nt to ensure diversity and inclusion in the event to enhance </w:t>
      </w:r>
      <w:r w:rsidR="00B91606" w:rsidRPr="00DF2891">
        <w:t xml:space="preserve">the </w:t>
      </w:r>
      <w:r w:rsidRPr="00DF2891">
        <w:t>know</w:t>
      </w:r>
      <w:r w:rsidR="00B91606" w:rsidRPr="00DF2891">
        <w:t>ledge</w:t>
      </w:r>
      <w:r w:rsidRPr="00DF2891">
        <w:t xml:space="preserve"> of all pe</w:t>
      </w:r>
      <w:r w:rsidR="00B91606" w:rsidRPr="00DF2891">
        <w:t>o</w:t>
      </w:r>
      <w:r w:rsidRPr="00DF2891">
        <w:t>ple of the UK</w:t>
      </w:r>
      <w:r w:rsidR="009F3C5A" w:rsidRPr="00DF2891">
        <w:t xml:space="preserve"> </w:t>
      </w:r>
      <w:r w:rsidR="009F3C5A" w:rsidRPr="00DF2891">
        <w:rPr>
          <w:shd w:val="clear" w:color="auto" w:fill="FFFFFF"/>
        </w:rPr>
        <w:t>(Lamond and Platt, 2016)</w:t>
      </w:r>
      <w:r w:rsidRPr="00DF2891">
        <w:t xml:space="preserve">. </w:t>
      </w:r>
      <w:r w:rsidR="00B91606" w:rsidRPr="00DF2891">
        <w:t>T</w:t>
      </w:r>
      <w:r w:rsidRPr="00DF2891">
        <w:t>he event can contribute to develop</w:t>
      </w:r>
      <w:r w:rsidR="00B91606" w:rsidRPr="00DF2891">
        <w:t>ing</w:t>
      </w:r>
      <w:r w:rsidRPr="00DF2891">
        <w:t xml:space="preserve"> innovation in </w:t>
      </w:r>
      <w:r w:rsidR="00B91606" w:rsidRPr="00DF2891">
        <w:t>business</w:t>
      </w:r>
      <w:r w:rsidRPr="00DF2891">
        <w:t>. So, by knowing about technology, inn</w:t>
      </w:r>
      <w:r w:rsidR="00B91606" w:rsidRPr="00DF2891">
        <w:t>o</w:t>
      </w:r>
      <w:r w:rsidRPr="00DF2891">
        <w:t>vation and customer exp</w:t>
      </w:r>
      <w:r w:rsidR="00B91606" w:rsidRPr="00DF2891">
        <w:t>e</w:t>
      </w:r>
      <w:r w:rsidRPr="00DF2891">
        <w:t>r</w:t>
      </w:r>
      <w:r w:rsidR="00B91606" w:rsidRPr="00DF2891">
        <w:t>i</w:t>
      </w:r>
      <w:r w:rsidRPr="00DF2891">
        <w:t>ence development, people can imp</w:t>
      </w:r>
      <w:r w:rsidR="00B91606" w:rsidRPr="00DF2891">
        <w:t>ro</w:t>
      </w:r>
      <w:r w:rsidRPr="00DF2891">
        <w:t>ve their busi</w:t>
      </w:r>
      <w:r w:rsidR="00B91606" w:rsidRPr="00DF2891">
        <w:t>n</w:t>
      </w:r>
      <w:r w:rsidRPr="00DF2891">
        <w:t>ess</w:t>
      </w:r>
      <w:r w:rsidR="00B91606" w:rsidRPr="00DF2891">
        <w:t>es</w:t>
      </w:r>
      <w:r w:rsidRPr="00DF2891">
        <w:t xml:space="preserve"> can contribute to the national economy. </w:t>
      </w:r>
      <w:r w:rsidR="00B91606" w:rsidRPr="00DF2891">
        <w:t xml:space="preserve">Moreover, the event will not disrespect or show partiality with any culture. </w:t>
      </w:r>
    </w:p>
    <w:p w14:paraId="1ECBF61F" w14:textId="0CC090DA" w:rsidR="00D850E9" w:rsidRPr="00DF2891" w:rsidRDefault="00D850E9" w:rsidP="007E6099">
      <w:pPr>
        <w:rPr>
          <w:b/>
          <w:bCs/>
        </w:rPr>
      </w:pPr>
      <w:r w:rsidRPr="00DF2891">
        <w:rPr>
          <w:b/>
          <w:bCs/>
        </w:rPr>
        <w:t xml:space="preserve">Situational considerations </w:t>
      </w:r>
    </w:p>
    <w:p w14:paraId="277B5F79" w14:textId="006BA0B7" w:rsidR="00B91606" w:rsidRPr="00DF2891" w:rsidRDefault="00B91606" w:rsidP="007E6099">
      <w:r w:rsidRPr="00DF2891">
        <w:t xml:space="preserve">The event manager will focus on ensuring </w:t>
      </w:r>
      <w:r w:rsidR="001F4428" w:rsidRPr="00DF2891">
        <w:t>the </w:t>
      </w:r>
      <w:r w:rsidRPr="00DF2891">
        <w:t xml:space="preserve">safety of guests by arranging safety equipment for any negative situation like </w:t>
      </w:r>
      <w:r w:rsidR="001F4428" w:rsidRPr="00DF2891">
        <w:t>a </w:t>
      </w:r>
      <w:r w:rsidRPr="00DF2891">
        <w:t>fire accident or earthqu</w:t>
      </w:r>
      <w:r w:rsidR="001F4428" w:rsidRPr="00DF2891">
        <w:t>ak</w:t>
      </w:r>
      <w:r w:rsidRPr="00DF2891">
        <w:t xml:space="preserve">e. </w:t>
      </w:r>
      <w:r w:rsidR="001F4428" w:rsidRPr="00DF2891">
        <w:t xml:space="preserve">Moreover, the </w:t>
      </w:r>
      <w:r w:rsidR="001A7C0E" w:rsidRPr="00DF2891">
        <w:t>event</w:t>
      </w:r>
      <w:r w:rsidR="001F4428" w:rsidRPr="00DF2891">
        <w:t xml:space="preserve"> manager consider</w:t>
      </w:r>
      <w:r w:rsidR="001A7C0E" w:rsidRPr="00DF2891">
        <w:t>s</w:t>
      </w:r>
      <w:r w:rsidR="001F4428" w:rsidRPr="00DF2891">
        <w:t xml:space="preserve"> demographi</w:t>
      </w:r>
      <w:r w:rsidR="00B27FE0" w:rsidRPr="00DF2891">
        <w:t>c</w:t>
      </w:r>
      <w:r w:rsidR="001F4428" w:rsidRPr="00DF2891">
        <w:t xml:space="preserve"> segmenta</w:t>
      </w:r>
      <w:r w:rsidR="00B27FE0" w:rsidRPr="00DF2891">
        <w:t>t</w:t>
      </w:r>
      <w:r w:rsidR="001F4428" w:rsidRPr="00DF2891">
        <w:t>ion of audiences, such as – target</w:t>
      </w:r>
      <w:r w:rsidR="009F3C5A" w:rsidRPr="00DF2891">
        <w:t>ing</w:t>
      </w:r>
      <w:r w:rsidR="001F4428" w:rsidRPr="00DF2891">
        <w:t xml:space="preserve"> people who are invo</w:t>
      </w:r>
      <w:r w:rsidR="001A7C0E" w:rsidRPr="00DF2891">
        <w:t>l</w:t>
      </w:r>
      <w:r w:rsidR="001F4428" w:rsidRPr="00DF2891">
        <w:t>ve</w:t>
      </w:r>
      <w:r w:rsidR="001A7C0E" w:rsidRPr="00DF2891">
        <w:t>d</w:t>
      </w:r>
      <w:r w:rsidR="001F4428" w:rsidRPr="00DF2891">
        <w:t xml:space="preserve"> in </w:t>
      </w:r>
      <w:r w:rsidR="00B27FE0" w:rsidRPr="00DF2891">
        <w:t>business</w:t>
      </w:r>
      <w:r w:rsidR="001F4428" w:rsidRPr="00DF2891">
        <w:t xml:space="preserve"> in the hospitality industry</w:t>
      </w:r>
      <w:r w:rsidR="009F3C5A" w:rsidRPr="00DF2891">
        <w:t xml:space="preserve"> </w:t>
      </w:r>
      <w:r w:rsidR="009F3C5A" w:rsidRPr="00DF2891">
        <w:rPr>
          <w:shd w:val="clear" w:color="auto" w:fill="FFFFFF"/>
        </w:rPr>
        <w:t>(Ziakas, 2023)</w:t>
      </w:r>
      <w:r w:rsidR="001F4428" w:rsidRPr="00DF2891">
        <w:t>. It is imp</w:t>
      </w:r>
      <w:r w:rsidR="001A7C0E" w:rsidRPr="00DF2891">
        <w:t>o</w:t>
      </w:r>
      <w:r w:rsidR="001F4428" w:rsidRPr="00DF2891">
        <w:t>rt</w:t>
      </w:r>
      <w:r w:rsidR="001A7C0E" w:rsidRPr="00DF2891">
        <w:t>a</w:t>
      </w:r>
      <w:r w:rsidR="001F4428" w:rsidRPr="00DF2891">
        <w:t xml:space="preserve">nt to ensure </w:t>
      </w:r>
      <w:r w:rsidR="001A7C0E" w:rsidRPr="00DF2891">
        <w:t>the </w:t>
      </w:r>
      <w:r w:rsidR="001F4428" w:rsidRPr="00DF2891">
        <w:t>safety o</w:t>
      </w:r>
      <w:r w:rsidR="001A7C0E" w:rsidRPr="00DF2891">
        <w:t>f</w:t>
      </w:r>
      <w:r w:rsidR="001F4428" w:rsidRPr="00DF2891">
        <w:t xml:space="preserve"> gue</w:t>
      </w:r>
      <w:r w:rsidR="001A7C0E" w:rsidRPr="00DF2891">
        <w:t>s</w:t>
      </w:r>
      <w:r w:rsidR="001F4428" w:rsidRPr="00DF2891">
        <w:t>ts to save their li</w:t>
      </w:r>
      <w:r w:rsidR="001A7C0E" w:rsidRPr="00DF2891">
        <w:t>v</w:t>
      </w:r>
      <w:r w:rsidR="001F4428" w:rsidRPr="00DF2891">
        <w:t>e</w:t>
      </w:r>
      <w:r w:rsidR="001A7C0E" w:rsidRPr="00DF2891">
        <w:t>s</w:t>
      </w:r>
      <w:r w:rsidR="001F4428" w:rsidRPr="00DF2891">
        <w:t xml:space="preserve"> and avo</w:t>
      </w:r>
      <w:r w:rsidR="00B27FE0" w:rsidRPr="00DF2891">
        <w:t>i</w:t>
      </w:r>
      <w:r w:rsidR="001F4428" w:rsidRPr="00DF2891">
        <w:t>d legal issues. Moreover, accurate targeting is necessary to reach pote</w:t>
      </w:r>
      <w:r w:rsidR="001A7C0E" w:rsidRPr="00DF2891">
        <w:t>n</w:t>
      </w:r>
      <w:r w:rsidR="001F4428" w:rsidRPr="00DF2891">
        <w:t>tial audi</w:t>
      </w:r>
      <w:r w:rsidR="001A7C0E" w:rsidRPr="00DF2891">
        <w:t>e</w:t>
      </w:r>
      <w:r w:rsidR="001F4428" w:rsidRPr="00DF2891">
        <w:t xml:space="preserve">nces and include them </w:t>
      </w:r>
      <w:r w:rsidR="001A7C0E" w:rsidRPr="00DF2891">
        <w:t>in</w:t>
      </w:r>
      <w:r w:rsidR="001F4428" w:rsidRPr="00DF2891">
        <w:t xml:space="preserve"> the event</w:t>
      </w:r>
      <w:r w:rsidR="00842375" w:rsidRPr="00DF2891">
        <w:t xml:space="preserve"> (Rojek, 2014)</w:t>
      </w:r>
      <w:r w:rsidR="001F4428" w:rsidRPr="00DF2891">
        <w:t xml:space="preserve">. The event focuses on </w:t>
      </w:r>
      <w:r w:rsidR="001A7C0E" w:rsidRPr="00DF2891">
        <w:t>the hospitality</w:t>
      </w:r>
      <w:r w:rsidR="001F4428" w:rsidRPr="00DF2891">
        <w:t xml:space="preserve"> ind</w:t>
      </w:r>
      <w:r w:rsidR="001A7C0E" w:rsidRPr="00DF2891">
        <w:t>us</w:t>
      </w:r>
      <w:r w:rsidR="001F4428" w:rsidRPr="00DF2891">
        <w:t>try, innovation, customer exp</w:t>
      </w:r>
      <w:r w:rsidR="001A7C0E" w:rsidRPr="00DF2891">
        <w:t>e</w:t>
      </w:r>
      <w:r w:rsidR="001F4428" w:rsidRPr="00DF2891">
        <w:t>r</w:t>
      </w:r>
      <w:r w:rsidR="001A7C0E" w:rsidRPr="00DF2891">
        <w:t>i</w:t>
      </w:r>
      <w:r w:rsidR="001F4428" w:rsidRPr="00DF2891">
        <w:t>ence and technology. so, the demograph</w:t>
      </w:r>
      <w:r w:rsidR="00B27FE0" w:rsidRPr="00DF2891">
        <w:t>i</w:t>
      </w:r>
      <w:r w:rsidR="001F4428" w:rsidRPr="00DF2891">
        <w:t xml:space="preserve">c target is essential to select the most accurate audience for the event. </w:t>
      </w:r>
    </w:p>
    <w:p w14:paraId="367E287C" w14:textId="37167073" w:rsidR="008D472F" w:rsidRPr="00DF2891" w:rsidRDefault="008D472F" w:rsidP="008D472F">
      <w:pPr>
        <w:pStyle w:val="Heading1"/>
      </w:pPr>
      <w:bookmarkStart w:id="18" w:name="_Toc180682787"/>
      <w:r w:rsidRPr="00DF2891">
        <w:lastRenderedPageBreak/>
        <w:t>Conclusion</w:t>
      </w:r>
      <w:bookmarkEnd w:id="18"/>
      <w:r w:rsidRPr="00DF2891">
        <w:t xml:space="preserve"> </w:t>
      </w:r>
    </w:p>
    <w:p w14:paraId="78D91F12" w14:textId="276082C7" w:rsidR="00D45FBA" w:rsidRPr="00DF2891" w:rsidRDefault="00D45FBA" w:rsidP="00D45FBA">
      <w:r w:rsidRPr="00DF2891">
        <w:t xml:space="preserve">The event is about technology, innovation and consumer </w:t>
      </w:r>
      <w:r w:rsidR="00B27FE0" w:rsidRPr="00DF2891">
        <w:t>experience</w:t>
      </w:r>
      <w:r w:rsidRPr="00DF2891">
        <w:t xml:space="preserve"> development. To make </w:t>
      </w:r>
      <w:r w:rsidR="00B27FE0" w:rsidRPr="00DF2891">
        <w:t>the </w:t>
      </w:r>
      <w:r w:rsidRPr="00DF2891">
        <w:t xml:space="preserve">event successful, various skills, like project management, event planning, time management and many other skills are needed to develop by event managers. </w:t>
      </w:r>
      <w:r w:rsidR="00C952A8" w:rsidRPr="00DF2891">
        <w:t xml:space="preserve">Expert and </w:t>
      </w:r>
      <w:r w:rsidR="00B27FE0" w:rsidRPr="00DF2891">
        <w:t>experienced</w:t>
      </w:r>
      <w:r w:rsidR="00C952A8" w:rsidRPr="00DF2891">
        <w:t xml:space="preserve"> speakers can make the event successful. So, the event manager focuses on </w:t>
      </w:r>
      <w:r w:rsidR="00B27FE0" w:rsidRPr="00DF2891">
        <w:t>experienced</w:t>
      </w:r>
      <w:r w:rsidR="00C952A8" w:rsidRPr="00DF2891">
        <w:t xml:space="preserve"> and expert professional</w:t>
      </w:r>
      <w:r w:rsidR="00B27FE0" w:rsidRPr="00DF2891">
        <w:t>s</w:t>
      </w:r>
      <w:r w:rsidR="00C952A8" w:rsidRPr="00DF2891">
        <w:t xml:space="preserve"> from the hospitality industry. </w:t>
      </w:r>
      <w:r w:rsidRPr="00DF2891">
        <w:t xml:space="preserve"> </w:t>
      </w:r>
    </w:p>
    <w:p w14:paraId="3B11E5BD" w14:textId="77777777" w:rsidR="00B27FE0" w:rsidRPr="00DF2891" w:rsidRDefault="00B27FE0" w:rsidP="00140B63">
      <w:pPr>
        <w:pStyle w:val="Heading1"/>
        <w:sectPr w:rsidR="00B27FE0" w:rsidRPr="00DF2891" w:rsidSect="00444931">
          <w:footerReference w:type="default" r:id="rId12"/>
          <w:pgSz w:w="11906" w:h="16838"/>
          <w:pgMar w:top="1440" w:right="1440" w:bottom="1440" w:left="1440" w:header="720" w:footer="720" w:gutter="0"/>
          <w:pgNumType w:start="1"/>
          <w:cols w:space="720"/>
          <w:docGrid w:linePitch="360"/>
        </w:sectPr>
      </w:pPr>
    </w:p>
    <w:p w14:paraId="1D34AEE1" w14:textId="47ADDA9D" w:rsidR="009923E2" w:rsidRPr="00DF2891" w:rsidRDefault="00140B63" w:rsidP="009923E2">
      <w:pPr>
        <w:pStyle w:val="Heading1"/>
      </w:pPr>
      <w:bookmarkStart w:id="19" w:name="_Toc180682788"/>
      <w:r w:rsidRPr="00DF2891">
        <w:lastRenderedPageBreak/>
        <w:t>Reference List</w:t>
      </w:r>
      <w:bookmarkEnd w:id="19"/>
    </w:p>
    <w:p w14:paraId="073A4954" w14:textId="77777777" w:rsidR="00E409C1" w:rsidRPr="00DF2891" w:rsidRDefault="00E409C1" w:rsidP="009923E2">
      <w:pPr>
        <w:ind w:left="720" w:hanging="720"/>
      </w:pPr>
      <w:proofErr w:type="spellStart"/>
      <w:r w:rsidRPr="00DF2891">
        <w:rPr>
          <w:shd w:val="clear" w:color="auto" w:fill="FFFFFF"/>
        </w:rPr>
        <w:t>Antchak</w:t>
      </w:r>
      <w:proofErr w:type="spellEnd"/>
      <w:r w:rsidRPr="00DF2891">
        <w:rPr>
          <w:shd w:val="clear" w:color="auto" w:fill="FFFFFF"/>
        </w:rPr>
        <w:t>, V., Getz, D. and Ziakas, V., (2019). Event portfolio management: Theory and methods for event management and tourism.</w:t>
      </w:r>
    </w:p>
    <w:p w14:paraId="621BC64C" w14:textId="77777777" w:rsidR="00E409C1" w:rsidRPr="00DF2891" w:rsidRDefault="00E409C1" w:rsidP="009923E2">
      <w:pPr>
        <w:ind w:left="720" w:hanging="720"/>
        <w:rPr>
          <w:shd w:val="clear" w:color="auto" w:fill="FFFFFF"/>
        </w:rPr>
      </w:pPr>
      <w:r w:rsidRPr="00DF2891">
        <w:rPr>
          <w:shd w:val="clear" w:color="auto" w:fill="FFFFFF"/>
        </w:rPr>
        <w:t>Brown, T. and Stokes, P., (2021). Events management as a community of practice. </w:t>
      </w:r>
      <w:r w:rsidRPr="00DF2891">
        <w:rPr>
          <w:i/>
          <w:iCs/>
          <w:shd w:val="clear" w:color="auto" w:fill="FFFFFF"/>
        </w:rPr>
        <w:t>Journal of Hospitality and Tourism Insights</w:t>
      </w:r>
      <w:r w:rsidRPr="00DF2891">
        <w:rPr>
          <w:shd w:val="clear" w:color="auto" w:fill="FFFFFF"/>
        </w:rPr>
        <w:t>, </w:t>
      </w:r>
      <w:r w:rsidRPr="00DF2891">
        <w:rPr>
          <w:i/>
          <w:iCs/>
          <w:shd w:val="clear" w:color="auto" w:fill="FFFFFF"/>
        </w:rPr>
        <w:t>4</w:t>
      </w:r>
      <w:r w:rsidRPr="00DF2891">
        <w:rPr>
          <w:shd w:val="clear" w:color="auto" w:fill="FFFFFF"/>
        </w:rPr>
        <w:t>(2), pp.224-242.</w:t>
      </w:r>
    </w:p>
    <w:p w14:paraId="5E9346F2" w14:textId="77777777" w:rsidR="00E409C1" w:rsidRPr="00DF2891" w:rsidRDefault="00E409C1" w:rsidP="009923E2">
      <w:pPr>
        <w:ind w:left="720" w:hanging="720"/>
        <w:rPr>
          <w:shd w:val="clear" w:color="auto" w:fill="FFFFFF"/>
        </w:rPr>
      </w:pPr>
      <w:r w:rsidRPr="00DF2891">
        <w:rPr>
          <w:shd w:val="clear" w:color="auto" w:fill="FFFFFF"/>
        </w:rPr>
        <w:t xml:space="preserve">Brunt, P., </w:t>
      </w:r>
      <w:proofErr w:type="spellStart"/>
      <w:r w:rsidRPr="00DF2891">
        <w:rPr>
          <w:shd w:val="clear" w:color="auto" w:fill="FFFFFF"/>
        </w:rPr>
        <w:t>Semley</w:t>
      </w:r>
      <w:proofErr w:type="spellEnd"/>
      <w:r w:rsidRPr="00DF2891">
        <w:rPr>
          <w:shd w:val="clear" w:color="auto" w:fill="FFFFFF"/>
        </w:rPr>
        <w:t>, N. and Horner, S., (2017). Research methods in tourism, hospitality and events management.</w:t>
      </w:r>
    </w:p>
    <w:p w14:paraId="53159CFC" w14:textId="77777777" w:rsidR="00E409C1" w:rsidRPr="00DF2891" w:rsidRDefault="00E409C1" w:rsidP="009923E2">
      <w:pPr>
        <w:ind w:left="720" w:hanging="720"/>
      </w:pPr>
      <w:r w:rsidRPr="00DF2891">
        <w:t xml:space="preserve">Fox, D. et al. (2014). </w:t>
      </w:r>
      <w:r w:rsidRPr="00DF2891">
        <w:rPr>
          <w:i/>
          <w:iCs/>
        </w:rPr>
        <w:t>Doing events research: from theory to practice.</w:t>
      </w:r>
      <w:r w:rsidRPr="00DF2891">
        <w:t xml:space="preserve"> Routledge: Oxford</w:t>
      </w:r>
    </w:p>
    <w:p w14:paraId="7F345F09" w14:textId="77777777" w:rsidR="00E409C1" w:rsidRPr="00DF2891" w:rsidRDefault="00E409C1" w:rsidP="009923E2">
      <w:pPr>
        <w:ind w:left="720" w:hanging="720"/>
      </w:pPr>
      <w:r w:rsidRPr="00DF2891">
        <w:t xml:space="preserve">Getz, D. and Page, S. (2019). </w:t>
      </w:r>
      <w:r w:rsidRPr="00DF2891">
        <w:rPr>
          <w:i/>
          <w:iCs/>
        </w:rPr>
        <w:t>Event studies: theory, research and policy for planned events.</w:t>
      </w:r>
      <w:r w:rsidRPr="00DF2891">
        <w:t xml:space="preserve"> 3rd Edition. Routledge: Oxford</w:t>
      </w:r>
    </w:p>
    <w:p w14:paraId="172EE744" w14:textId="77777777" w:rsidR="00E409C1" w:rsidRPr="00DF2891" w:rsidRDefault="00E409C1" w:rsidP="009923E2">
      <w:pPr>
        <w:ind w:left="720" w:hanging="720"/>
        <w:rPr>
          <w:shd w:val="clear" w:color="auto" w:fill="FFFFFF"/>
        </w:rPr>
      </w:pPr>
      <w:proofErr w:type="spellStart"/>
      <w:r w:rsidRPr="00DF2891">
        <w:rPr>
          <w:shd w:val="clear" w:color="auto" w:fill="FFFFFF"/>
        </w:rPr>
        <w:t>Gregoric</w:t>
      </w:r>
      <w:proofErr w:type="spellEnd"/>
      <w:r w:rsidRPr="00DF2891">
        <w:rPr>
          <w:shd w:val="clear" w:color="auto" w:fill="FFFFFF"/>
        </w:rPr>
        <w:t>, M., (2014). PESTEL analysis of tourism destinations in the perspective of business tourism (MICE). In </w:t>
      </w:r>
      <w:r w:rsidRPr="00DF2891">
        <w:rPr>
          <w:i/>
          <w:iCs/>
          <w:shd w:val="clear" w:color="auto" w:fill="FFFFFF"/>
        </w:rPr>
        <w:t xml:space="preserve">Faculty of Tourism and Hospitality Management in </w:t>
      </w:r>
      <w:proofErr w:type="spellStart"/>
      <w:r w:rsidRPr="00DF2891">
        <w:rPr>
          <w:i/>
          <w:iCs/>
          <w:shd w:val="clear" w:color="auto" w:fill="FFFFFF"/>
        </w:rPr>
        <w:t>Opatija</w:t>
      </w:r>
      <w:proofErr w:type="spellEnd"/>
      <w:r w:rsidRPr="00DF2891">
        <w:rPr>
          <w:i/>
          <w:iCs/>
          <w:shd w:val="clear" w:color="auto" w:fill="FFFFFF"/>
        </w:rPr>
        <w:t>. Biennial International Congress. Tourism &amp; Hospitality Industry</w:t>
      </w:r>
      <w:r w:rsidRPr="00DF2891">
        <w:rPr>
          <w:shd w:val="clear" w:color="auto" w:fill="FFFFFF"/>
        </w:rPr>
        <w:t> (p. 551). University of Rijeka, Faculty of Tourism &amp; Hospitality Management.</w:t>
      </w:r>
    </w:p>
    <w:p w14:paraId="7D6ACD14" w14:textId="77777777" w:rsidR="00E409C1" w:rsidRPr="00DF2891" w:rsidRDefault="00E409C1" w:rsidP="009923E2">
      <w:pPr>
        <w:ind w:left="720" w:hanging="720"/>
        <w:rPr>
          <w:shd w:val="clear" w:color="auto" w:fill="FFFFFF"/>
        </w:rPr>
      </w:pPr>
      <w:r w:rsidRPr="00DF2891">
        <w:rPr>
          <w:shd w:val="clear" w:color="auto" w:fill="FFFFFF"/>
        </w:rPr>
        <w:t>Kaunisto, A. (2021). Introducing the Event Cycle – The core of Event Success Management. [online] www.lyyti.com. Available at: https://www.lyyti.com/en/blog/introducing-the-event-cycle-the-core-of-event-success-management.</w:t>
      </w:r>
    </w:p>
    <w:p w14:paraId="054A6D02" w14:textId="77777777" w:rsidR="00E409C1" w:rsidRPr="00DF2891" w:rsidRDefault="00E409C1" w:rsidP="009923E2">
      <w:pPr>
        <w:ind w:left="720" w:hanging="720"/>
      </w:pPr>
      <w:r w:rsidRPr="00DF2891">
        <w:rPr>
          <w:shd w:val="clear" w:color="auto" w:fill="FFFFFF"/>
        </w:rPr>
        <w:t>Lamond, I.R. and Platt, L., (2016). Critical event studies. </w:t>
      </w:r>
      <w:r w:rsidRPr="00DF2891">
        <w:rPr>
          <w:i/>
          <w:iCs/>
          <w:shd w:val="clear" w:color="auto" w:fill="FFFFFF"/>
        </w:rPr>
        <w:t>London: Palgrave Macmillan UK. Retrieved January</w:t>
      </w:r>
      <w:r w:rsidRPr="00DF2891">
        <w:rPr>
          <w:shd w:val="clear" w:color="auto" w:fill="FFFFFF"/>
        </w:rPr>
        <w:t>, </w:t>
      </w:r>
      <w:r w:rsidRPr="00DF2891">
        <w:rPr>
          <w:i/>
          <w:iCs/>
          <w:shd w:val="clear" w:color="auto" w:fill="FFFFFF"/>
        </w:rPr>
        <w:t>12</w:t>
      </w:r>
      <w:r w:rsidRPr="00DF2891">
        <w:rPr>
          <w:shd w:val="clear" w:color="auto" w:fill="FFFFFF"/>
        </w:rPr>
        <w:t>, p.2021.</w:t>
      </w:r>
    </w:p>
    <w:p w14:paraId="13449935" w14:textId="77777777" w:rsidR="00E409C1" w:rsidRPr="00DF2891" w:rsidRDefault="00E409C1" w:rsidP="009923E2">
      <w:pPr>
        <w:ind w:left="720" w:hanging="720"/>
        <w:rPr>
          <w:shd w:val="clear" w:color="auto" w:fill="FFFFFF"/>
        </w:rPr>
      </w:pPr>
      <w:r w:rsidRPr="00DF2891">
        <w:rPr>
          <w:shd w:val="clear" w:color="auto" w:fill="FFFFFF"/>
        </w:rPr>
        <w:t>Lashley, C., (2018). Hospitality Management. </w:t>
      </w:r>
      <w:r w:rsidRPr="00DF2891">
        <w:rPr>
          <w:i/>
          <w:iCs/>
          <w:shd w:val="clear" w:color="auto" w:fill="FFFFFF"/>
        </w:rPr>
        <w:t xml:space="preserve">The SAGE Handbook of Tourism Management: Applications of Theories </w:t>
      </w:r>
      <w:proofErr w:type="gramStart"/>
      <w:r w:rsidRPr="00DF2891">
        <w:rPr>
          <w:i/>
          <w:iCs/>
          <w:shd w:val="clear" w:color="auto" w:fill="FFFFFF"/>
        </w:rPr>
        <w:t>And</w:t>
      </w:r>
      <w:proofErr w:type="gramEnd"/>
      <w:r w:rsidRPr="00DF2891">
        <w:rPr>
          <w:i/>
          <w:iCs/>
          <w:shd w:val="clear" w:color="auto" w:fill="FFFFFF"/>
        </w:rPr>
        <w:t xml:space="preserve"> Concepts to Tourism</w:t>
      </w:r>
      <w:r w:rsidRPr="00DF2891">
        <w:rPr>
          <w:shd w:val="clear" w:color="auto" w:fill="FFFFFF"/>
        </w:rPr>
        <w:t>, p.328.</w:t>
      </w:r>
    </w:p>
    <w:p w14:paraId="49B63190" w14:textId="77777777" w:rsidR="00E409C1" w:rsidRPr="00DF2891" w:rsidRDefault="00E409C1" w:rsidP="009923E2">
      <w:pPr>
        <w:ind w:left="720" w:hanging="720"/>
        <w:rPr>
          <w:i/>
          <w:iCs/>
        </w:rPr>
      </w:pPr>
      <w:r w:rsidRPr="00DF2891">
        <w:t xml:space="preserve">Meredith, J. (2022). </w:t>
      </w:r>
      <w:r w:rsidRPr="00DF2891">
        <w:rPr>
          <w:i/>
          <w:iCs/>
        </w:rPr>
        <w:t>Project management: a managerial approach.</w:t>
      </w:r>
    </w:p>
    <w:p w14:paraId="6D983AB3" w14:textId="77777777" w:rsidR="00E409C1" w:rsidRPr="00DF2891" w:rsidRDefault="00E409C1" w:rsidP="009923E2">
      <w:pPr>
        <w:ind w:left="720" w:hanging="720"/>
        <w:rPr>
          <w:shd w:val="clear" w:color="auto" w:fill="FFFFFF"/>
        </w:rPr>
      </w:pPr>
      <w:r w:rsidRPr="00DF2891">
        <w:rPr>
          <w:shd w:val="clear" w:color="auto" w:fill="FFFFFF"/>
        </w:rPr>
        <w:t>Nadda, V., Arnott, I., Sealy, W. and Delaney, E. eds., (2022). </w:t>
      </w:r>
      <w:r w:rsidRPr="00DF2891">
        <w:rPr>
          <w:i/>
          <w:iCs/>
          <w:shd w:val="clear" w:color="auto" w:fill="FFFFFF"/>
        </w:rPr>
        <w:t>Employability and skills development in the sports, events, and hospitality industry</w:t>
      </w:r>
      <w:r w:rsidRPr="00DF2891">
        <w:rPr>
          <w:shd w:val="clear" w:color="auto" w:fill="FFFFFF"/>
        </w:rPr>
        <w:t>. IGI Global.</w:t>
      </w:r>
    </w:p>
    <w:p w14:paraId="0410D99F" w14:textId="77777777" w:rsidR="00E409C1" w:rsidRPr="00DF2891" w:rsidRDefault="00E409C1" w:rsidP="009923E2">
      <w:pPr>
        <w:ind w:left="720" w:hanging="720"/>
      </w:pPr>
      <w:r w:rsidRPr="00DF2891">
        <w:t xml:space="preserve">O’Toole, W. (2011). </w:t>
      </w:r>
      <w:r w:rsidRPr="00DF2891">
        <w:rPr>
          <w:i/>
          <w:iCs/>
        </w:rPr>
        <w:t>Events feasibility and development: from strategy to operations.</w:t>
      </w:r>
      <w:r w:rsidRPr="00DF2891">
        <w:t xml:space="preserve"> Elsevier: Oxford</w:t>
      </w:r>
    </w:p>
    <w:p w14:paraId="15794E27" w14:textId="77777777" w:rsidR="00E409C1" w:rsidRPr="00DF2891" w:rsidRDefault="00E409C1" w:rsidP="009923E2">
      <w:pPr>
        <w:ind w:left="720" w:hanging="720"/>
        <w:rPr>
          <w:shd w:val="clear" w:color="auto" w:fill="FFFFFF"/>
        </w:rPr>
      </w:pPr>
      <w:r w:rsidRPr="00DF2891">
        <w:rPr>
          <w:shd w:val="clear" w:color="auto" w:fill="FFFFFF"/>
        </w:rPr>
        <w:t>Paul, B. (2023). Background and development of the PESTEL analysis. [online] www.linkedin.com. Available at: https://www.linkedin.com/pulse/background-development-pestel-analysis-biplab-paul-8hj0c.</w:t>
      </w:r>
    </w:p>
    <w:p w14:paraId="69B7FA25" w14:textId="77777777" w:rsidR="00E409C1" w:rsidRPr="00DF2891" w:rsidRDefault="00E409C1" w:rsidP="009923E2">
      <w:pPr>
        <w:ind w:left="720" w:hanging="720"/>
      </w:pPr>
      <w:r w:rsidRPr="00DF2891">
        <w:t xml:space="preserve">Rogers, T. and Moylan, P. (2022). </w:t>
      </w:r>
      <w:r w:rsidRPr="00DF2891">
        <w:rPr>
          <w:i/>
          <w:iCs/>
        </w:rPr>
        <w:t>Conferences and conventions: a global industry.</w:t>
      </w:r>
      <w:r w:rsidRPr="00DF2891">
        <w:t xml:space="preserve"> 4th Edition. </w:t>
      </w:r>
      <w:proofErr w:type="spellStart"/>
      <w:proofErr w:type="gramStart"/>
      <w:r w:rsidRPr="00DF2891">
        <w:t>Routledge:Oxford</w:t>
      </w:r>
      <w:proofErr w:type="spellEnd"/>
      <w:proofErr w:type="gramEnd"/>
    </w:p>
    <w:p w14:paraId="52043E53" w14:textId="77777777" w:rsidR="00E409C1" w:rsidRPr="00DF2891" w:rsidRDefault="00E409C1" w:rsidP="009923E2">
      <w:pPr>
        <w:ind w:left="720" w:hanging="720"/>
        <w:rPr>
          <w:shd w:val="clear" w:color="auto" w:fill="FFFFFF"/>
        </w:rPr>
      </w:pPr>
      <w:r w:rsidRPr="00DF2891">
        <w:rPr>
          <w:shd w:val="clear" w:color="auto" w:fill="FFFFFF"/>
        </w:rPr>
        <w:t>Rojek, C. (2014). Event management. 1, History and theoretical perspectives. London: Routledge.</w:t>
      </w:r>
    </w:p>
    <w:p w14:paraId="07D7CAAD" w14:textId="77777777" w:rsidR="00E409C1" w:rsidRPr="00DF2891" w:rsidRDefault="00E409C1" w:rsidP="009923E2">
      <w:pPr>
        <w:ind w:left="720" w:hanging="720"/>
      </w:pPr>
      <w:r w:rsidRPr="00DF2891">
        <w:lastRenderedPageBreak/>
        <w:t xml:space="preserve">Smith, A. (2012). </w:t>
      </w:r>
      <w:r w:rsidRPr="00DF2891">
        <w:rPr>
          <w:i/>
          <w:iCs/>
        </w:rPr>
        <w:t>Events and urban regeneration: the strategic use of events to revitalise cities.</w:t>
      </w:r>
      <w:r w:rsidRPr="00DF2891">
        <w:t xml:space="preserve"> </w:t>
      </w:r>
      <w:proofErr w:type="spellStart"/>
      <w:proofErr w:type="gramStart"/>
      <w:r w:rsidRPr="00DF2891">
        <w:t>Routledge:Oxford</w:t>
      </w:r>
      <w:proofErr w:type="spellEnd"/>
      <w:proofErr w:type="gramEnd"/>
    </w:p>
    <w:p w14:paraId="7C86FE20" w14:textId="77777777" w:rsidR="00E409C1" w:rsidRDefault="00E409C1" w:rsidP="009923E2">
      <w:pPr>
        <w:ind w:left="720" w:hanging="720"/>
        <w:rPr>
          <w:shd w:val="clear" w:color="auto" w:fill="FFFFFF"/>
        </w:rPr>
      </w:pPr>
      <w:r w:rsidRPr="00DF2891">
        <w:rPr>
          <w:shd w:val="clear" w:color="auto" w:fill="FFFFFF"/>
        </w:rPr>
        <w:t>Ziakas, V., (2023). Cases for event management and event tourism.</w:t>
      </w:r>
    </w:p>
    <w:p w14:paraId="769BD483" w14:textId="77777777" w:rsidR="009923E2" w:rsidRDefault="009923E2" w:rsidP="00B27FE0"/>
    <w:p w14:paraId="6F9EC0F2" w14:textId="77777777" w:rsidR="00B27FE0" w:rsidRPr="00B27FE0" w:rsidRDefault="00B27FE0" w:rsidP="00B27FE0"/>
    <w:sectPr w:rsidR="00B27FE0" w:rsidRPr="00B27FE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5849FF" w14:textId="77777777" w:rsidR="00B7357D" w:rsidRDefault="00B7357D" w:rsidP="003719DE">
      <w:pPr>
        <w:spacing w:line="240" w:lineRule="auto"/>
      </w:pPr>
      <w:r>
        <w:separator/>
      </w:r>
    </w:p>
  </w:endnote>
  <w:endnote w:type="continuationSeparator" w:id="0">
    <w:p w14:paraId="7508E916" w14:textId="77777777" w:rsidR="00B7357D" w:rsidRDefault="00B7357D" w:rsidP="003719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E98F83" w14:textId="28EF5C24" w:rsidR="00444931" w:rsidRDefault="00444931" w:rsidP="00444931">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5500781"/>
      <w:docPartObj>
        <w:docPartGallery w:val="Page Numbers (Bottom of Page)"/>
        <w:docPartUnique/>
      </w:docPartObj>
    </w:sdtPr>
    <w:sdtEndPr>
      <w:rPr>
        <w:noProof/>
      </w:rPr>
    </w:sdtEndPr>
    <w:sdtContent>
      <w:p w14:paraId="3DB3BCAF" w14:textId="77777777" w:rsidR="00444931" w:rsidRDefault="004449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5A64A9" w14:textId="77777777" w:rsidR="00444931" w:rsidRDefault="00444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50A399" w14:textId="77777777" w:rsidR="00B7357D" w:rsidRDefault="00B7357D" w:rsidP="003719DE">
      <w:pPr>
        <w:spacing w:line="240" w:lineRule="auto"/>
      </w:pPr>
      <w:r>
        <w:separator/>
      </w:r>
    </w:p>
  </w:footnote>
  <w:footnote w:type="continuationSeparator" w:id="0">
    <w:p w14:paraId="45A662E6" w14:textId="77777777" w:rsidR="00B7357D" w:rsidRDefault="00B7357D" w:rsidP="003719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308C22" w14:textId="728DF2DD" w:rsidR="003719DE" w:rsidRDefault="003719DE" w:rsidP="003719DE">
    <w:pPr>
      <w:pStyle w:val="Header"/>
      <w:jc w:val="right"/>
    </w:pPr>
    <w:r w:rsidRPr="003719DE">
      <w:rPr>
        <w:noProof/>
      </w:rPr>
      <w:drawing>
        <wp:inline distT="0" distB="0" distL="0" distR="0" wp14:anchorId="4AAAF575" wp14:editId="067AF39A">
          <wp:extent cx="1002695" cy="414814"/>
          <wp:effectExtent l="0" t="0" r="6985" b="4445"/>
          <wp:docPr id="397526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26792" name=""/>
                  <pic:cNvPicPr/>
                </pic:nvPicPr>
                <pic:blipFill>
                  <a:blip r:embed="rId1"/>
                  <a:stretch>
                    <a:fillRect/>
                  </a:stretch>
                </pic:blipFill>
                <pic:spPr>
                  <a:xfrm>
                    <a:off x="0" y="0"/>
                    <a:ext cx="1033447" cy="42753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4D64A0"/>
    <w:multiLevelType w:val="hybridMultilevel"/>
    <w:tmpl w:val="E0AEEF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E62EB"/>
    <w:multiLevelType w:val="hybridMultilevel"/>
    <w:tmpl w:val="41CEF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6669298">
    <w:abstractNumId w:val="1"/>
  </w:num>
  <w:num w:numId="2" w16cid:durableId="362244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yMjY3NLMwMbOwtDBW0lEKTi0uzszPAykwrAUADZ1e9SwAAAA="/>
  </w:docVars>
  <w:rsids>
    <w:rsidRoot w:val="00F24964"/>
    <w:rsid w:val="000350F1"/>
    <w:rsid w:val="00091036"/>
    <w:rsid w:val="00091EE8"/>
    <w:rsid w:val="000B3BD1"/>
    <w:rsid w:val="000C03A5"/>
    <w:rsid w:val="000D36DF"/>
    <w:rsid w:val="000F6395"/>
    <w:rsid w:val="00121B24"/>
    <w:rsid w:val="001317AC"/>
    <w:rsid w:val="00135C20"/>
    <w:rsid w:val="00140B63"/>
    <w:rsid w:val="00186FBD"/>
    <w:rsid w:val="001912C6"/>
    <w:rsid w:val="001A7C0E"/>
    <w:rsid w:val="001C06C5"/>
    <w:rsid w:val="001D4157"/>
    <w:rsid w:val="001E5B3C"/>
    <w:rsid w:val="001F4428"/>
    <w:rsid w:val="00206590"/>
    <w:rsid w:val="002541F6"/>
    <w:rsid w:val="002C4EBD"/>
    <w:rsid w:val="002E0C15"/>
    <w:rsid w:val="002E27D8"/>
    <w:rsid w:val="003719DE"/>
    <w:rsid w:val="0038004A"/>
    <w:rsid w:val="00395343"/>
    <w:rsid w:val="003B242B"/>
    <w:rsid w:val="003C3A79"/>
    <w:rsid w:val="003F6DBC"/>
    <w:rsid w:val="00426219"/>
    <w:rsid w:val="00444931"/>
    <w:rsid w:val="00475457"/>
    <w:rsid w:val="004C16D0"/>
    <w:rsid w:val="004C7FB8"/>
    <w:rsid w:val="004F6394"/>
    <w:rsid w:val="0050720B"/>
    <w:rsid w:val="00531420"/>
    <w:rsid w:val="0053233F"/>
    <w:rsid w:val="005345AA"/>
    <w:rsid w:val="00591AFB"/>
    <w:rsid w:val="005A5D80"/>
    <w:rsid w:val="005C7C24"/>
    <w:rsid w:val="005D5CCD"/>
    <w:rsid w:val="005E3493"/>
    <w:rsid w:val="005E4253"/>
    <w:rsid w:val="00602716"/>
    <w:rsid w:val="00616805"/>
    <w:rsid w:val="00661651"/>
    <w:rsid w:val="006659CE"/>
    <w:rsid w:val="00684547"/>
    <w:rsid w:val="006A796D"/>
    <w:rsid w:val="006B03E7"/>
    <w:rsid w:val="006B7D08"/>
    <w:rsid w:val="006E1874"/>
    <w:rsid w:val="006E222B"/>
    <w:rsid w:val="00732D1B"/>
    <w:rsid w:val="0076146D"/>
    <w:rsid w:val="007B0D1A"/>
    <w:rsid w:val="007E6099"/>
    <w:rsid w:val="007E6B33"/>
    <w:rsid w:val="0080090C"/>
    <w:rsid w:val="008133AD"/>
    <w:rsid w:val="00842375"/>
    <w:rsid w:val="00860741"/>
    <w:rsid w:val="00867CEA"/>
    <w:rsid w:val="0087421A"/>
    <w:rsid w:val="0088307D"/>
    <w:rsid w:val="008914F0"/>
    <w:rsid w:val="008B607D"/>
    <w:rsid w:val="008C6D19"/>
    <w:rsid w:val="008D472F"/>
    <w:rsid w:val="00902340"/>
    <w:rsid w:val="00912532"/>
    <w:rsid w:val="00923853"/>
    <w:rsid w:val="009835F2"/>
    <w:rsid w:val="009923E2"/>
    <w:rsid w:val="009A6B63"/>
    <w:rsid w:val="009D3BB2"/>
    <w:rsid w:val="009D5D22"/>
    <w:rsid w:val="009D7F07"/>
    <w:rsid w:val="009F3C5A"/>
    <w:rsid w:val="009F4EAB"/>
    <w:rsid w:val="00A03165"/>
    <w:rsid w:val="00A37871"/>
    <w:rsid w:val="00A7598F"/>
    <w:rsid w:val="00A864CF"/>
    <w:rsid w:val="00B0113F"/>
    <w:rsid w:val="00B1212E"/>
    <w:rsid w:val="00B14F3C"/>
    <w:rsid w:val="00B27FE0"/>
    <w:rsid w:val="00B6505C"/>
    <w:rsid w:val="00B7357D"/>
    <w:rsid w:val="00B86BC8"/>
    <w:rsid w:val="00B91606"/>
    <w:rsid w:val="00B947AC"/>
    <w:rsid w:val="00BB4467"/>
    <w:rsid w:val="00BD6CF9"/>
    <w:rsid w:val="00BD7962"/>
    <w:rsid w:val="00C21E7C"/>
    <w:rsid w:val="00C36F17"/>
    <w:rsid w:val="00C702B9"/>
    <w:rsid w:val="00C856F5"/>
    <w:rsid w:val="00C952A8"/>
    <w:rsid w:val="00CB196C"/>
    <w:rsid w:val="00CD309B"/>
    <w:rsid w:val="00CE28AF"/>
    <w:rsid w:val="00D11999"/>
    <w:rsid w:val="00D30E3E"/>
    <w:rsid w:val="00D35D2D"/>
    <w:rsid w:val="00D45FBA"/>
    <w:rsid w:val="00D850E9"/>
    <w:rsid w:val="00DA31B5"/>
    <w:rsid w:val="00DF2891"/>
    <w:rsid w:val="00E1315E"/>
    <w:rsid w:val="00E409C1"/>
    <w:rsid w:val="00E4259B"/>
    <w:rsid w:val="00E47B64"/>
    <w:rsid w:val="00E756B9"/>
    <w:rsid w:val="00EB4349"/>
    <w:rsid w:val="00EC726E"/>
    <w:rsid w:val="00EE4DA8"/>
    <w:rsid w:val="00EF4B37"/>
    <w:rsid w:val="00F24964"/>
    <w:rsid w:val="00F315F1"/>
    <w:rsid w:val="00F639CD"/>
    <w:rsid w:val="00F90B39"/>
    <w:rsid w:val="00FC04B6"/>
    <w:rsid w:val="00FE0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AC0521"/>
  <w15:chartTrackingRefBased/>
  <w15:docId w15:val="{DF6A38F6-3F09-4580-A3E9-5F360A97A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20B"/>
    <w:pPr>
      <w:spacing w:after="0" w:line="360" w:lineRule="auto"/>
      <w:contextualSpacing/>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90234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02340"/>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6CF9"/>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34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02340"/>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BD6CF9"/>
    <w:rPr>
      <w:rFonts w:ascii="Times New Roman" w:eastAsiaTheme="majorEastAsia" w:hAnsi="Times New Roman" w:cstheme="majorBidi"/>
      <w:color w:val="1F3763" w:themeColor="accent1" w:themeShade="7F"/>
      <w:sz w:val="24"/>
      <w:szCs w:val="24"/>
    </w:rPr>
  </w:style>
  <w:style w:type="paragraph" w:styleId="Header">
    <w:name w:val="header"/>
    <w:basedOn w:val="Normal"/>
    <w:link w:val="HeaderChar"/>
    <w:uiPriority w:val="99"/>
    <w:unhideWhenUsed/>
    <w:rsid w:val="003719DE"/>
    <w:pPr>
      <w:tabs>
        <w:tab w:val="center" w:pos="4513"/>
        <w:tab w:val="right" w:pos="9026"/>
      </w:tabs>
      <w:spacing w:line="240" w:lineRule="auto"/>
    </w:pPr>
  </w:style>
  <w:style w:type="character" w:customStyle="1" w:styleId="HeaderChar">
    <w:name w:val="Header Char"/>
    <w:basedOn w:val="DefaultParagraphFont"/>
    <w:link w:val="Header"/>
    <w:uiPriority w:val="99"/>
    <w:rsid w:val="003719DE"/>
    <w:rPr>
      <w:rFonts w:ascii="Times New Roman" w:hAnsi="Times New Roman"/>
      <w:kern w:val="0"/>
      <w:sz w:val="24"/>
      <w14:ligatures w14:val="none"/>
    </w:rPr>
  </w:style>
  <w:style w:type="paragraph" w:styleId="Footer">
    <w:name w:val="footer"/>
    <w:basedOn w:val="Normal"/>
    <w:link w:val="FooterChar"/>
    <w:uiPriority w:val="99"/>
    <w:unhideWhenUsed/>
    <w:rsid w:val="003719DE"/>
    <w:pPr>
      <w:tabs>
        <w:tab w:val="center" w:pos="4513"/>
        <w:tab w:val="right" w:pos="9026"/>
      </w:tabs>
      <w:spacing w:line="240" w:lineRule="auto"/>
    </w:pPr>
  </w:style>
  <w:style w:type="character" w:customStyle="1" w:styleId="FooterChar">
    <w:name w:val="Footer Char"/>
    <w:basedOn w:val="DefaultParagraphFont"/>
    <w:link w:val="Footer"/>
    <w:uiPriority w:val="99"/>
    <w:rsid w:val="003719DE"/>
    <w:rPr>
      <w:rFonts w:ascii="Times New Roman" w:hAnsi="Times New Roman"/>
      <w:kern w:val="0"/>
      <w:sz w:val="24"/>
      <w14:ligatures w14:val="none"/>
    </w:rPr>
  </w:style>
  <w:style w:type="table" w:styleId="TableGrid">
    <w:name w:val="Table Grid"/>
    <w:basedOn w:val="TableNormal"/>
    <w:uiPriority w:val="39"/>
    <w:rsid w:val="005E3493"/>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4F3C"/>
    <w:pPr>
      <w:ind w:left="720"/>
    </w:pPr>
  </w:style>
  <w:style w:type="paragraph" w:styleId="NormalWeb">
    <w:name w:val="Normal (Web)"/>
    <w:basedOn w:val="Normal"/>
    <w:uiPriority w:val="99"/>
    <w:semiHidden/>
    <w:unhideWhenUsed/>
    <w:rsid w:val="00842375"/>
    <w:pPr>
      <w:spacing w:before="100" w:beforeAutospacing="1" w:after="100" w:afterAutospacing="1" w:line="240" w:lineRule="auto"/>
      <w:contextualSpacing w:val="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444931"/>
    <w:pPr>
      <w:spacing w:line="259" w:lineRule="auto"/>
      <w:contextualSpacing w:val="0"/>
      <w:jc w:val="left"/>
      <w:outlineLvl w:val="9"/>
    </w:pPr>
    <w:rPr>
      <w:rFonts w:asciiTheme="majorHAnsi" w:hAnsiTheme="majorHAnsi"/>
      <w:lang w:val="en-US"/>
    </w:rPr>
  </w:style>
  <w:style w:type="paragraph" w:styleId="TOC1">
    <w:name w:val="toc 1"/>
    <w:basedOn w:val="Normal"/>
    <w:next w:val="Normal"/>
    <w:autoRedefine/>
    <w:uiPriority w:val="39"/>
    <w:unhideWhenUsed/>
    <w:rsid w:val="00444931"/>
    <w:pPr>
      <w:spacing w:after="100"/>
    </w:pPr>
  </w:style>
  <w:style w:type="character" w:styleId="Hyperlink">
    <w:name w:val="Hyperlink"/>
    <w:basedOn w:val="DefaultParagraphFont"/>
    <w:uiPriority w:val="99"/>
    <w:unhideWhenUsed/>
    <w:rsid w:val="004449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662010">
      <w:bodyDiv w:val="1"/>
      <w:marLeft w:val="0"/>
      <w:marRight w:val="0"/>
      <w:marTop w:val="0"/>
      <w:marBottom w:val="0"/>
      <w:divBdr>
        <w:top w:val="none" w:sz="0" w:space="0" w:color="auto"/>
        <w:left w:val="none" w:sz="0" w:space="0" w:color="auto"/>
        <w:bottom w:val="none" w:sz="0" w:space="0" w:color="auto"/>
        <w:right w:val="none" w:sz="0" w:space="0" w:color="auto"/>
      </w:divBdr>
      <w:divsChild>
        <w:div w:id="10749299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2957A-8985-48E3-BA26-AEDF14549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2867</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2</cp:revision>
  <dcterms:created xsi:type="dcterms:W3CDTF">2024-11-08T16:36:00Z</dcterms:created>
  <dcterms:modified xsi:type="dcterms:W3CDTF">2024-11-08T16:36:00Z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fde85ad506e026a5c9c726818c1d809a0674dff1d73ac6ea3a06529c704bc5cd</vt:lpwstr>
  </property>
</Properties>
</file>