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999AF" w14:textId="77777777" w:rsidR="007A44D7" w:rsidRDefault="007A44D7" w:rsidP="007A44D7">
      <w:pPr>
        <w:spacing w:line="360" w:lineRule="auto"/>
        <w:jc w:val="both"/>
        <w:rPr>
          <w:rFonts w:ascii="Times New Roman" w:hAnsi="Times New Roman" w:cs="Times New Roman"/>
          <w:b/>
          <w:bCs/>
          <w:noProof/>
        </w:rPr>
      </w:pPr>
    </w:p>
    <w:p w14:paraId="31399AB4" w14:textId="77777777" w:rsidR="007A44D7" w:rsidRPr="00BC22AA" w:rsidRDefault="007A44D7" w:rsidP="007A44D7">
      <w:pPr>
        <w:spacing w:line="360" w:lineRule="auto"/>
        <w:jc w:val="both"/>
        <w:rPr>
          <w:rFonts w:ascii="Times New Roman" w:hAnsi="Times New Roman" w:cs="Times New Roman"/>
          <w:b/>
          <w:bCs/>
        </w:rPr>
      </w:pPr>
      <w:r>
        <w:rPr>
          <w:rFonts w:ascii="Times New Roman" w:hAnsi="Times New Roman" w:cs="Times New Roman"/>
          <w:b/>
          <w:bCs/>
          <w:noProof/>
        </w:rPr>
        <w:t xml:space="preserve">             </w:t>
      </w:r>
      <w:r w:rsidRPr="004378B8">
        <w:rPr>
          <w:rFonts w:ascii="Times New Roman" w:hAnsi="Times New Roman" w:cs="Times New Roman"/>
          <w:b/>
          <w:bCs/>
          <w:noProof/>
        </w:rPr>
        <w:drawing>
          <wp:inline distT="0" distB="0" distL="0" distR="0" wp14:anchorId="0FC953AC" wp14:editId="399B94BF">
            <wp:extent cx="5113020" cy="1188720"/>
            <wp:effectExtent l="0" t="0" r="0" b="0"/>
            <wp:docPr id="10019002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13020" cy="1188720"/>
                    </a:xfrm>
                    <a:prstGeom prst="rect">
                      <a:avLst/>
                    </a:prstGeom>
                    <a:noFill/>
                    <a:ln>
                      <a:noFill/>
                    </a:ln>
                  </pic:spPr>
                </pic:pic>
              </a:graphicData>
            </a:graphic>
          </wp:inline>
        </w:drawing>
      </w:r>
    </w:p>
    <w:p w14:paraId="09F0B3DA" w14:textId="77777777" w:rsidR="007A44D7" w:rsidRPr="00BC22AA" w:rsidRDefault="007A44D7" w:rsidP="007A44D7">
      <w:pPr>
        <w:spacing w:line="360" w:lineRule="auto"/>
        <w:jc w:val="both"/>
        <w:rPr>
          <w:rFonts w:ascii="Times New Roman" w:hAnsi="Times New Roman" w:cs="Times New Roman"/>
          <w:b/>
          <w:bCs/>
        </w:rPr>
      </w:pPr>
    </w:p>
    <w:p w14:paraId="7230581B" w14:textId="77777777" w:rsidR="007A44D7" w:rsidRDefault="007A44D7" w:rsidP="007A44D7">
      <w:pPr>
        <w:spacing w:line="360" w:lineRule="auto"/>
        <w:jc w:val="both"/>
        <w:rPr>
          <w:rFonts w:ascii="Times New Roman" w:hAnsi="Times New Roman" w:cs="Times New Roman"/>
          <w:b/>
          <w:bCs/>
          <w:sz w:val="36"/>
          <w:szCs w:val="36"/>
        </w:rPr>
      </w:pPr>
      <w:r>
        <w:rPr>
          <w:rFonts w:ascii="Times New Roman" w:hAnsi="Times New Roman" w:cs="Times New Roman"/>
          <w:b/>
          <w:bCs/>
          <w:sz w:val="36"/>
          <w:szCs w:val="36"/>
        </w:rPr>
        <w:t xml:space="preserve">                   </w:t>
      </w:r>
    </w:p>
    <w:p w14:paraId="43B10090" w14:textId="77777777" w:rsidR="007A44D7" w:rsidRPr="004378B8" w:rsidRDefault="007A44D7" w:rsidP="007A44D7">
      <w:pPr>
        <w:spacing w:line="360" w:lineRule="auto"/>
        <w:jc w:val="both"/>
        <w:rPr>
          <w:rFonts w:ascii="Times New Roman" w:hAnsi="Times New Roman" w:cs="Times New Roman"/>
          <w:b/>
          <w:bCs/>
          <w:sz w:val="36"/>
          <w:szCs w:val="36"/>
        </w:rPr>
      </w:pPr>
      <w:r>
        <w:rPr>
          <w:rFonts w:ascii="Times New Roman" w:hAnsi="Times New Roman" w:cs="Times New Roman"/>
          <w:b/>
          <w:bCs/>
          <w:sz w:val="36"/>
          <w:szCs w:val="36"/>
        </w:rPr>
        <w:t xml:space="preserve">                 </w:t>
      </w:r>
      <w:r w:rsidRPr="004378B8">
        <w:rPr>
          <w:rFonts w:ascii="Times New Roman" w:hAnsi="Times New Roman" w:cs="Times New Roman"/>
          <w:b/>
          <w:bCs/>
          <w:sz w:val="40"/>
          <w:szCs w:val="40"/>
        </w:rPr>
        <w:t>Master of Business Administration</w:t>
      </w:r>
    </w:p>
    <w:p w14:paraId="786F7EC8" w14:textId="77777777" w:rsidR="007A44D7" w:rsidRDefault="007A44D7" w:rsidP="007A44D7">
      <w:pPr>
        <w:spacing w:line="360" w:lineRule="auto"/>
        <w:jc w:val="both"/>
        <w:rPr>
          <w:rFonts w:ascii="Times New Roman" w:hAnsi="Times New Roman" w:cs="Times New Roman"/>
          <w:b/>
          <w:bCs/>
        </w:rPr>
      </w:pPr>
    </w:p>
    <w:p w14:paraId="685FC321" w14:textId="77777777" w:rsidR="007A44D7" w:rsidRDefault="007A44D7" w:rsidP="007A44D7">
      <w:pPr>
        <w:spacing w:line="360" w:lineRule="auto"/>
        <w:jc w:val="both"/>
        <w:rPr>
          <w:rFonts w:ascii="Times New Roman" w:hAnsi="Times New Roman" w:cs="Times New Roman"/>
          <w:b/>
          <w:bCs/>
        </w:rPr>
      </w:pPr>
    </w:p>
    <w:p w14:paraId="3CCDA839" w14:textId="12CB16D1" w:rsidR="007A44D7" w:rsidRPr="00392899" w:rsidRDefault="007A44D7" w:rsidP="007A44D7">
      <w:pPr>
        <w:spacing w:line="360" w:lineRule="auto"/>
        <w:jc w:val="both"/>
        <w:rPr>
          <w:rFonts w:ascii="Times New Roman" w:hAnsi="Times New Roman" w:cs="Times New Roman"/>
          <w:b/>
          <w:bCs/>
          <w:sz w:val="28"/>
          <w:szCs w:val="28"/>
        </w:rPr>
      </w:pPr>
      <w:r w:rsidRPr="00392899">
        <w:rPr>
          <w:rFonts w:ascii="Times New Roman" w:hAnsi="Times New Roman" w:cs="Times New Roman"/>
          <w:b/>
          <w:bCs/>
          <w:sz w:val="28"/>
          <w:szCs w:val="28"/>
        </w:rPr>
        <w:t xml:space="preserve">Moodle Name: </w:t>
      </w:r>
      <w:r>
        <w:rPr>
          <w:rFonts w:ascii="Times New Roman" w:hAnsi="Times New Roman" w:cs="Times New Roman"/>
          <w:b/>
          <w:bCs/>
          <w:sz w:val="28"/>
          <w:szCs w:val="28"/>
        </w:rPr>
        <w:t>Dissertation</w:t>
      </w:r>
    </w:p>
    <w:p w14:paraId="38BB6760" w14:textId="01AA785D" w:rsidR="007A44D7" w:rsidRPr="00392899" w:rsidRDefault="007A44D7" w:rsidP="007A44D7">
      <w:pPr>
        <w:spacing w:line="360" w:lineRule="auto"/>
        <w:jc w:val="both"/>
        <w:rPr>
          <w:rFonts w:ascii="Times New Roman" w:hAnsi="Times New Roman" w:cs="Times New Roman"/>
          <w:b/>
          <w:bCs/>
          <w:sz w:val="28"/>
          <w:szCs w:val="28"/>
        </w:rPr>
      </w:pPr>
      <w:r w:rsidRPr="00392899">
        <w:rPr>
          <w:rFonts w:ascii="Times New Roman" w:hAnsi="Times New Roman" w:cs="Times New Roman"/>
          <w:b/>
          <w:bCs/>
          <w:sz w:val="28"/>
          <w:szCs w:val="28"/>
        </w:rPr>
        <w:t xml:space="preserve">Moodle Code: </w:t>
      </w:r>
      <w:r w:rsidRPr="00115498">
        <w:rPr>
          <w:rFonts w:ascii="Times New Roman" w:hAnsi="Times New Roman" w:cs="Times New Roman"/>
          <w:b/>
          <w:bCs/>
          <w:sz w:val="28"/>
          <w:szCs w:val="28"/>
        </w:rPr>
        <w:t>LCMB70</w:t>
      </w:r>
      <w:r>
        <w:rPr>
          <w:rFonts w:ascii="Times New Roman" w:hAnsi="Times New Roman" w:cs="Times New Roman"/>
          <w:b/>
          <w:bCs/>
          <w:sz w:val="28"/>
          <w:szCs w:val="28"/>
        </w:rPr>
        <w:t>35</w:t>
      </w:r>
    </w:p>
    <w:p w14:paraId="0879B175" w14:textId="605DC9E5" w:rsidR="007A44D7" w:rsidRDefault="007A44D7" w:rsidP="007A44D7">
      <w:pPr>
        <w:spacing w:line="360" w:lineRule="auto"/>
        <w:rPr>
          <w:rFonts w:ascii="Times New Roman" w:hAnsi="Times New Roman" w:cs="Times New Roman"/>
          <w:b/>
          <w:bCs/>
        </w:rPr>
      </w:pPr>
      <w:r w:rsidRPr="00392899">
        <w:rPr>
          <w:rFonts w:ascii="Times New Roman" w:hAnsi="Times New Roman" w:cs="Times New Roman"/>
          <w:b/>
          <w:bCs/>
          <w:sz w:val="28"/>
          <w:szCs w:val="28"/>
        </w:rPr>
        <w:t xml:space="preserve">Title Of the Assignment: </w:t>
      </w:r>
      <w:r>
        <w:rPr>
          <w:rFonts w:ascii="Times New Roman" w:hAnsi="Times New Roman" w:cs="Times New Roman"/>
          <w:b/>
          <w:bCs/>
          <w:sz w:val="28"/>
          <w:szCs w:val="28"/>
        </w:rPr>
        <w:t>Dissertation proposal</w:t>
      </w:r>
    </w:p>
    <w:p w14:paraId="3F999857" w14:textId="77777777" w:rsidR="007A44D7" w:rsidRPr="00392899" w:rsidRDefault="007A44D7" w:rsidP="007A44D7">
      <w:pPr>
        <w:spacing w:line="360" w:lineRule="auto"/>
        <w:rPr>
          <w:rFonts w:ascii="Times New Roman" w:hAnsi="Times New Roman" w:cs="Times New Roman"/>
          <w:b/>
          <w:bCs/>
          <w:sz w:val="28"/>
          <w:szCs w:val="28"/>
        </w:rPr>
      </w:pPr>
      <w:r w:rsidRPr="00392899">
        <w:rPr>
          <w:rFonts w:ascii="Times New Roman" w:hAnsi="Times New Roman" w:cs="Times New Roman"/>
          <w:b/>
          <w:bCs/>
          <w:sz w:val="28"/>
          <w:szCs w:val="28"/>
        </w:rPr>
        <w:t>Student Name: Vishwesh Anam</w:t>
      </w:r>
    </w:p>
    <w:p w14:paraId="02761C59" w14:textId="77777777" w:rsidR="007A44D7" w:rsidRPr="00392899" w:rsidRDefault="007A44D7" w:rsidP="007A44D7">
      <w:pPr>
        <w:spacing w:line="360" w:lineRule="auto"/>
        <w:jc w:val="both"/>
        <w:rPr>
          <w:rFonts w:ascii="Times New Roman" w:hAnsi="Times New Roman" w:cs="Times New Roman"/>
          <w:b/>
          <w:bCs/>
          <w:sz w:val="28"/>
          <w:szCs w:val="28"/>
        </w:rPr>
      </w:pPr>
      <w:r w:rsidRPr="00392899">
        <w:rPr>
          <w:rFonts w:ascii="Times New Roman" w:hAnsi="Times New Roman" w:cs="Times New Roman"/>
          <w:b/>
          <w:bCs/>
          <w:sz w:val="28"/>
          <w:szCs w:val="28"/>
        </w:rPr>
        <w:t>Student ID: 2330742</w:t>
      </w:r>
    </w:p>
    <w:p w14:paraId="082A348A" w14:textId="56A3EFBD" w:rsidR="007A44D7" w:rsidRDefault="007A44D7" w:rsidP="007A44D7">
      <w:pPr>
        <w:spacing w:line="360" w:lineRule="auto"/>
        <w:jc w:val="both"/>
        <w:rPr>
          <w:rFonts w:ascii="Times New Roman" w:hAnsi="Times New Roman" w:cs="Times New Roman"/>
          <w:b/>
          <w:bCs/>
          <w:sz w:val="28"/>
          <w:szCs w:val="28"/>
        </w:rPr>
      </w:pPr>
      <w:r w:rsidRPr="00392899">
        <w:rPr>
          <w:rFonts w:ascii="Times New Roman" w:hAnsi="Times New Roman" w:cs="Times New Roman"/>
          <w:b/>
          <w:bCs/>
          <w:sz w:val="28"/>
          <w:szCs w:val="28"/>
        </w:rPr>
        <w:t xml:space="preserve">Name of the Lecturer: </w:t>
      </w:r>
      <w:r>
        <w:rPr>
          <w:rFonts w:ascii="Times New Roman" w:hAnsi="Times New Roman" w:cs="Times New Roman"/>
          <w:b/>
          <w:bCs/>
          <w:sz w:val="28"/>
          <w:szCs w:val="28"/>
        </w:rPr>
        <w:t xml:space="preserve">Dr </w:t>
      </w:r>
      <w:r>
        <w:rPr>
          <w:rFonts w:ascii="Times New Roman" w:hAnsi="Times New Roman" w:cs="Times New Roman"/>
          <w:b/>
          <w:bCs/>
          <w:sz w:val="28"/>
          <w:szCs w:val="28"/>
        </w:rPr>
        <w:t>Sharukh Irfan</w:t>
      </w:r>
    </w:p>
    <w:p w14:paraId="5207C97B" w14:textId="77777777" w:rsidR="007A44D7" w:rsidRDefault="007A44D7" w:rsidP="007A44D7">
      <w:pPr>
        <w:spacing w:line="360" w:lineRule="auto"/>
        <w:rPr>
          <w:rFonts w:ascii="Times New Roman" w:hAnsi="Times New Roman" w:cs="Times New Roman"/>
          <w:b/>
          <w:bCs/>
        </w:rPr>
      </w:pPr>
    </w:p>
    <w:p w14:paraId="52F8B495" w14:textId="77777777" w:rsidR="007A44D7" w:rsidRDefault="007A44D7" w:rsidP="00A349AF">
      <w:pPr>
        <w:spacing w:line="360" w:lineRule="auto"/>
        <w:jc w:val="center"/>
        <w:rPr>
          <w:rFonts w:ascii="Times New Roman" w:hAnsi="Times New Roman" w:cs="Times New Roman"/>
          <w:b/>
          <w:bCs/>
          <w:sz w:val="32"/>
          <w:szCs w:val="32"/>
        </w:rPr>
      </w:pPr>
    </w:p>
    <w:p w14:paraId="11CBFD79" w14:textId="77777777" w:rsidR="007A44D7" w:rsidRDefault="007A44D7" w:rsidP="00A349AF">
      <w:pPr>
        <w:spacing w:line="360" w:lineRule="auto"/>
        <w:jc w:val="center"/>
        <w:rPr>
          <w:rFonts w:ascii="Times New Roman" w:hAnsi="Times New Roman" w:cs="Times New Roman"/>
          <w:b/>
          <w:bCs/>
          <w:sz w:val="32"/>
          <w:szCs w:val="32"/>
        </w:rPr>
      </w:pPr>
    </w:p>
    <w:p w14:paraId="3D972B5A" w14:textId="77777777" w:rsidR="007A44D7" w:rsidRDefault="007A44D7" w:rsidP="00A349AF">
      <w:pPr>
        <w:spacing w:line="360" w:lineRule="auto"/>
        <w:jc w:val="center"/>
        <w:rPr>
          <w:rFonts w:ascii="Times New Roman" w:hAnsi="Times New Roman" w:cs="Times New Roman"/>
          <w:b/>
          <w:bCs/>
          <w:sz w:val="32"/>
          <w:szCs w:val="32"/>
        </w:rPr>
      </w:pPr>
    </w:p>
    <w:p w14:paraId="68AF9163" w14:textId="77777777" w:rsidR="007A44D7" w:rsidRDefault="007A44D7" w:rsidP="00A349AF">
      <w:pPr>
        <w:spacing w:line="360" w:lineRule="auto"/>
        <w:jc w:val="center"/>
        <w:rPr>
          <w:rFonts w:ascii="Times New Roman" w:hAnsi="Times New Roman" w:cs="Times New Roman"/>
          <w:b/>
          <w:bCs/>
          <w:sz w:val="32"/>
          <w:szCs w:val="32"/>
        </w:rPr>
      </w:pPr>
    </w:p>
    <w:p w14:paraId="5C0DB4D2" w14:textId="6B66FAC7" w:rsidR="00A349AF" w:rsidRPr="00A349AF" w:rsidRDefault="00A349AF" w:rsidP="00A349AF">
      <w:pPr>
        <w:spacing w:line="360" w:lineRule="auto"/>
        <w:jc w:val="center"/>
        <w:rPr>
          <w:rFonts w:ascii="Times New Roman" w:hAnsi="Times New Roman" w:cs="Times New Roman"/>
          <w:sz w:val="32"/>
          <w:szCs w:val="32"/>
        </w:rPr>
      </w:pPr>
      <w:r w:rsidRPr="00A349AF">
        <w:rPr>
          <w:rFonts w:ascii="Times New Roman" w:hAnsi="Times New Roman" w:cs="Times New Roman"/>
          <w:b/>
          <w:bCs/>
          <w:sz w:val="32"/>
          <w:szCs w:val="32"/>
        </w:rPr>
        <w:lastRenderedPageBreak/>
        <w:t xml:space="preserve">The Role of Social Media Reviews in Shaping Online Purchase Decisions in </w:t>
      </w:r>
      <w:r w:rsidR="004F6A90">
        <w:rPr>
          <w:rFonts w:ascii="Times New Roman" w:hAnsi="Times New Roman" w:cs="Times New Roman"/>
          <w:b/>
          <w:bCs/>
          <w:sz w:val="32"/>
          <w:szCs w:val="32"/>
        </w:rPr>
        <w:t>UK</w:t>
      </w:r>
      <w:r w:rsidRPr="00A349AF">
        <w:rPr>
          <w:rFonts w:ascii="Times New Roman" w:hAnsi="Times New Roman" w:cs="Times New Roman"/>
          <w:b/>
          <w:bCs/>
          <w:sz w:val="32"/>
          <w:szCs w:val="32"/>
        </w:rPr>
        <w:t>: A Secondary Data Analysis</w:t>
      </w:r>
    </w:p>
    <w:p w14:paraId="14DED274" w14:textId="30443D55" w:rsidR="00A349AF" w:rsidRPr="00A349AF" w:rsidRDefault="00A349AF" w:rsidP="00A349AF">
      <w:pPr>
        <w:spacing w:line="360" w:lineRule="auto"/>
        <w:jc w:val="both"/>
        <w:rPr>
          <w:rFonts w:ascii="Times New Roman" w:hAnsi="Times New Roman" w:cs="Times New Roman"/>
        </w:rPr>
      </w:pPr>
    </w:p>
    <w:p w14:paraId="433C70C6" w14:textId="77777777" w:rsidR="00A349AF" w:rsidRPr="00A349AF" w:rsidRDefault="00A349AF" w:rsidP="00A349AF">
      <w:pPr>
        <w:spacing w:line="360" w:lineRule="auto"/>
        <w:jc w:val="both"/>
        <w:rPr>
          <w:rFonts w:ascii="Times New Roman" w:hAnsi="Times New Roman" w:cs="Times New Roman"/>
          <w:b/>
          <w:bCs/>
        </w:rPr>
      </w:pPr>
      <w:r w:rsidRPr="00A349AF">
        <w:rPr>
          <w:rFonts w:ascii="Times New Roman" w:hAnsi="Times New Roman" w:cs="Times New Roman"/>
          <w:b/>
          <w:bCs/>
        </w:rPr>
        <w:t>1. Introduction</w:t>
      </w:r>
    </w:p>
    <w:p w14:paraId="4C839E00" w14:textId="09D66449" w:rsidR="003D2517" w:rsidRPr="003D2517" w:rsidRDefault="003D2517" w:rsidP="003D2517">
      <w:pPr>
        <w:spacing w:line="360" w:lineRule="auto"/>
        <w:jc w:val="both"/>
        <w:rPr>
          <w:rFonts w:ascii="Times New Roman" w:hAnsi="Times New Roman" w:cs="Times New Roman"/>
        </w:rPr>
      </w:pPr>
      <w:r w:rsidRPr="003D2517">
        <w:rPr>
          <w:rFonts w:ascii="Times New Roman" w:hAnsi="Times New Roman" w:cs="Times New Roman"/>
        </w:rPr>
        <w:t>The growth of digital technologies has significantly transformed consumer purchasing behaviour, particularly in developed markets such as the United Kingdom. The expansion of e-commerce platforms and social media networks has enabled consumers to access product information, ratings and reviews before making purchasing decisions. In the UK, online shopping has become a common activity due to widespread internet access and the increasing use of digital platforms for retail transactions. Official statistics indicate that online retail represents a substantial share of total retail sales in the United Kingdom, highlighting the importance of digital commerce in shaping modern consumer behaviour (Office for National Statistics, 2025).</w:t>
      </w:r>
      <w:r>
        <w:rPr>
          <w:rFonts w:ascii="Times New Roman" w:hAnsi="Times New Roman" w:cs="Times New Roman"/>
        </w:rPr>
        <w:t xml:space="preserve"> </w:t>
      </w:r>
      <w:r w:rsidRPr="003D2517">
        <w:rPr>
          <w:rFonts w:ascii="Times New Roman" w:hAnsi="Times New Roman" w:cs="Times New Roman"/>
        </w:rPr>
        <w:t>Social media platforms such as Instagram, Facebook and YouTube allow consumers to share experiences, opinions and product evaluations. This information, commonly referred to as user-generated content (UGC), has become an important source of information in digital marketplaces. Because UGC reflects personal experiences rather than company-controlled messages, it is often perceived as more credible than traditional advertising (Li et al., 2022). Consequently, social media reviews and electronic word-of-mouth (eWOM) play an important role in influencing consumer perceptions and purchase intentions.</w:t>
      </w:r>
      <w:r>
        <w:rPr>
          <w:rFonts w:ascii="Times New Roman" w:hAnsi="Times New Roman" w:cs="Times New Roman"/>
        </w:rPr>
        <w:t xml:space="preserve"> </w:t>
      </w:r>
      <w:r w:rsidRPr="003D2517">
        <w:rPr>
          <w:rFonts w:ascii="Times New Roman" w:hAnsi="Times New Roman" w:cs="Times New Roman"/>
        </w:rPr>
        <w:t>Previous research indicates that online reviews affect consumer evaluation of products by providing information about quality, reliability and user experience. Factors such as review credibility and information quality also influence purchase decisions (Sinambela et al., 2025). Studies further show that online reviews significantly shape consumer trust and purchase intentions in digital markets, including the UK (Chatterjee et al., 2022). Therefore, this study examines how social media reviews influence online purchase decisions among UK consumers using secondary data and thematic analysis.</w:t>
      </w:r>
    </w:p>
    <w:p w14:paraId="530E2824" w14:textId="77777777" w:rsidR="00A349AF" w:rsidRPr="00A349AF" w:rsidRDefault="00A349AF" w:rsidP="00A349AF">
      <w:pPr>
        <w:spacing w:line="360" w:lineRule="auto"/>
        <w:jc w:val="both"/>
        <w:rPr>
          <w:rFonts w:ascii="Times New Roman" w:hAnsi="Times New Roman" w:cs="Times New Roman"/>
          <w:b/>
          <w:bCs/>
        </w:rPr>
      </w:pPr>
      <w:r w:rsidRPr="00A349AF">
        <w:rPr>
          <w:rFonts w:ascii="Times New Roman" w:hAnsi="Times New Roman" w:cs="Times New Roman"/>
          <w:b/>
          <w:bCs/>
        </w:rPr>
        <w:t>2. Research Aim and Objectives</w:t>
      </w:r>
    </w:p>
    <w:p w14:paraId="6126CB30" w14:textId="77777777" w:rsidR="00A349AF" w:rsidRPr="00A349AF" w:rsidRDefault="00A349AF" w:rsidP="00A349AF">
      <w:pPr>
        <w:spacing w:line="360" w:lineRule="auto"/>
        <w:jc w:val="both"/>
        <w:rPr>
          <w:rFonts w:ascii="Times New Roman" w:hAnsi="Times New Roman" w:cs="Times New Roman"/>
          <w:b/>
          <w:bCs/>
        </w:rPr>
      </w:pPr>
      <w:r w:rsidRPr="00A349AF">
        <w:rPr>
          <w:rFonts w:ascii="Times New Roman" w:hAnsi="Times New Roman" w:cs="Times New Roman"/>
          <w:b/>
          <w:bCs/>
        </w:rPr>
        <w:t>Research Aim</w:t>
      </w:r>
    </w:p>
    <w:p w14:paraId="284DCFAC" w14:textId="1BD5638A" w:rsidR="00A349AF" w:rsidRPr="00A349AF" w:rsidRDefault="00A349AF" w:rsidP="00A349AF">
      <w:pPr>
        <w:spacing w:line="360" w:lineRule="auto"/>
        <w:jc w:val="both"/>
        <w:rPr>
          <w:rFonts w:ascii="Times New Roman" w:hAnsi="Times New Roman" w:cs="Times New Roman"/>
        </w:rPr>
      </w:pPr>
      <w:r w:rsidRPr="00A349AF">
        <w:rPr>
          <w:rFonts w:ascii="Times New Roman" w:hAnsi="Times New Roman" w:cs="Times New Roman"/>
        </w:rPr>
        <w:t xml:space="preserve">To examine the role of social media reviews in shaping online purchase decisions among consumers in </w:t>
      </w:r>
      <w:r w:rsidR="003D2517">
        <w:rPr>
          <w:rFonts w:ascii="Times New Roman" w:hAnsi="Times New Roman" w:cs="Times New Roman"/>
        </w:rPr>
        <w:t>UK</w:t>
      </w:r>
      <w:r w:rsidRPr="00A349AF">
        <w:rPr>
          <w:rFonts w:ascii="Times New Roman" w:hAnsi="Times New Roman" w:cs="Times New Roman"/>
        </w:rPr>
        <w:t xml:space="preserve"> using secondary data thematic analysis.</w:t>
      </w:r>
    </w:p>
    <w:p w14:paraId="4C24CE27" w14:textId="77777777" w:rsidR="00A349AF" w:rsidRPr="00A349AF" w:rsidRDefault="00A349AF" w:rsidP="00A349AF">
      <w:pPr>
        <w:spacing w:line="360" w:lineRule="auto"/>
        <w:jc w:val="both"/>
        <w:rPr>
          <w:rFonts w:ascii="Times New Roman" w:hAnsi="Times New Roman" w:cs="Times New Roman"/>
          <w:b/>
          <w:bCs/>
        </w:rPr>
      </w:pPr>
      <w:r w:rsidRPr="00A349AF">
        <w:rPr>
          <w:rFonts w:ascii="Times New Roman" w:hAnsi="Times New Roman" w:cs="Times New Roman"/>
          <w:b/>
          <w:bCs/>
        </w:rPr>
        <w:lastRenderedPageBreak/>
        <w:t>Research Objectives</w:t>
      </w:r>
    </w:p>
    <w:p w14:paraId="3B0591C0" w14:textId="77777777" w:rsidR="00A349AF" w:rsidRPr="00A349AF" w:rsidRDefault="00A349AF" w:rsidP="00A349AF">
      <w:pPr>
        <w:numPr>
          <w:ilvl w:val="0"/>
          <w:numId w:val="1"/>
        </w:numPr>
        <w:spacing w:line="360" w:lineRule="auto"/>
        <w:jc w:val="both"/>
        <w:rPr>
          <w:rFonts w:ascii="Times New Roman" w:hAnsi="Times New Roman" w:cs="Times New Roman"/>
        </w:rPr>
      </w:pPr>
      <w:r w:rsidRPr="00A349AF">
        <w:rPr>
          <w:rFonts w:ascii="Times New Roman" w:hAnsi="Times New Roman" w:cs="Times New Roman"/>
        </w:rPr>
        <w:t>To identify key themes in social media reviews influencing purchase decisions</w:t>
      </w:r>
    </w:p>
    <w:p w14:paraId="5FB53596" w14:textId="77777777" w:rsidR="00A349AF" w:rsidRPr="00A349AF" w:rsidRDefault="00A349AF" w:rsidP="00A349AF">
      <w:pPr>
        <w:numPr>
          <w:ilvl w:val="0"/>
          <w:numId w:val="1"/>
        </w:numPr>
        <w:spacing w:line="360" w:lineRule="auto"/>
        <w:jc w:val="both"/>
        <w:rPr>
          <w:rFonts w:ascii="Times New Roman" w:hAnsi="Times New Roman" w:cs="Times New Roman"/>
        </w:rPr>
      </w:pPr>
      <w:r w:rsidRPr="00A349AF">
        <w:rPr>
          <w:rFonts w:ascii="Times New Roman" w:hAnsi="Times New Roman" w:cs="Times New Roman"/>
        </w:rPr>
        <w:t>To analyse how consumers interpret and respond to online reviews</w:t>
      </w:r>
    </w:p>
    <w:p w14:paraId="45D5963B" w14:textId="77777777" w:rsidR="00A349AF" w:rsidRPr="00A349AF" w:rsidRDefault="00A349AF" w:rsidP="00A349AF">
      <w:pPr>
        <w:numPr>
          <w:ilvl w:val="0"/>
          <w:numId w:val="1"/>
        </w:numPr>
        <w:spacing w:line="360" w:lineRule="auto"/>
        <w:jc w:val="both"/>
        <w:rPr>
          <w:rFonts w:ascii="Times New Roman" w:hAnsi="Times New Roman" w:cs="Times New Roman"/>
        </w:rPr>
      </w:pPr>
      <w:r w:rsidRPr="00A349AF">
        <w:rPr>
          <w:rFonts w:ascii="Times New Roman" w:hAnsi="Times New Roman" w:cs="Times New Roman"/>
        </w:rPr>
        <w:t>To examine the role of trust, credibility and review content in influencing purchase intention</w:t>
      </w:r>
    </w:p>
    <w:p w14:paraId="187E844E" w14:textId="49C3823A" w:rsidR="00A349AF" w:rsidRPr="00A349AF" w:rsidRDefault="00A349AF" w:rsidP="00A349AF">
      <w:pPr>
        <w:numPr>
          <w:ilvl w:val="0"/>
          <w:numId w:val="1"/>
        </w:numPr>
        <w:spacing w:line="360" w:lineRule="auto"/>
        <w:jc w:val="both"/>
        <w:rPr>
          <w:rFonts w:ascii="Times New Roman" w:hAnsi="Times New Roman" w:cs="Times New Roman"/>
        </w:rPr>
      </w:pPr>
      <w:r w:rsidRPr="00A349AF">
        <w:rPr>
          <w:rFonts w:ascii="Times New Roman" w:hAnsi="Times New Roman" w:cs="Times New Roman"/>
        </w:rPr>
        <w:t xml:space="preserve">To explore the implications of social media reviews for businesses and marketers in </w:t>
      </w:r>
      <w:r w:rsidR="003D2517">
        <w:rPr>
          <w:rFonts w:ascii="Times New Roman" w:hAnsi="Times New Roman" w:cs="Times New Roman"/>
        </w:rPr>
        <w:t>UK</w:t>
      </w:r>
    </w:p>
    <w:p w14:paraId="2F728486" w14:textId="3A655C81" w:rsidR="00A349AF" w:rsidRPr="00A349AF" w:rsidRDefault="00A349AF" w:rsidP="00A349AF">
      <w:pPr>
        <w:spacing w:line="360" w:lineRule="auto"/>
        <w:jc w:val="both"/>
        <w:rPr>
          <w:rFonts w:ascii="Times New Roman" w:hAnsi="Times New Roman" w:cs="Times New Roman"/>
          <w:b/>
          <w:bCs/>
        </w:rPr>
      </w:pPr>
      <w:r w:rsidRPr="00A349AF">
        <w:rPr>
          <w:rFonts w:ascii="Times New Roman" w:hAnsi="Times New Roman" w:cs="Times New Roman"/>
          <w:b/>
          <w:bCs/>
        </w:rPr>
        <w:t>3. Research Question</w:t>
      </w:r>
    </w:p>
    <w:p w14:paraId="69452C74" w14:textId="4328E0C7" w:rsidR="00A349AF" w:rsidRPr="00A349AF" w:rsidRDefault="00A349AF" w:rsidP="00A349AF">
      <w:pPr>
        <w:spacing w:line="360" w:lineRule="auto"/>
        <w:jc w:val="both"/>
        <w:rPr>
          <w:rFonts w:ascii="Times New Roman" w:hAnsi="Times New Roman" w:cs="Times New Roman"/>
        </w:rPr>
      </w:pPr>
      <w:r w:rsidRPr="00A349AF">
        <w:rPr>
          <w:rFonts w:ascii="Times New Roman" w:hAnsi="Times New Roman" w:cs="Times New Roman"/>
          <w:b/>
          <w:bCs/>
        </w:rPr>
        <w:t xml:space="preserve">How do social media reviews influence online purchase decisions in </w:t>
      </w:r>
      <w:r w:rsidR="003D2517">
        <w:rPr>
          <w:rFonts w:ascii="Times New Roman" w:hAnsi="Times New Roman" w:cs="Times New Roman"/>
          <w:b/>
          <w:bCs/>
        </w:rPr>
        <w:t>United Kingdom</w:t>
      </w:r>
      <w:r w:rsidRPr="00A349AF">
        <w:rPr>
          <w:rFonts w:ascii="Times New Roman" w:hAnsi="Times New Roman" w:cs="Times New Roman"/>
          <w:b/>
          <w:bCs/>
        </w:rPr>
        <w:t>?</w:t>
      </w:r>
    </w:p>
    <w:p w14:paraId="1DC74CE3" w14:textId="77777777" w:rsidR="00A349AF" w:rsidRPr="00A349AF" w:rsidRDefault="00A349AF" w:rsidP="00A349AF">
      <w:pPr>
        <w:spacing w:line="360" w:lineRule="auto"/>
        <w:jc w:val="both"/>
        <w:rPr>
          <w:rFonts w:ascii="Times New Roman" w:hAnsi="Times New Roman" w:cs="Times New Roman"/>
          <w:b/>
          <w:bCs/>
        </w:rPr>
      </w:pPr>
      <w:r w:rsidRPr="00A349AF">
        <w:rPr>
          <w:rFonts w:ascii="Times New Roman" w:hAnsi="Times New Roman" w:cs="Times New Roman"/>
          <w:b/>
          <w:bCs/>
        </w:rPr>
        <w:t>4. Literature Background</w:t>
      </w:r>
    </w:p>
    <w:p w14:paraId="0B154372" w14:textId="79E7C257" w:rsidR="003D2517" w:rsidRPr="003D2517" w:rsidRDefault="003D2517" w:rsidP="003D2517">
      <w:pPr>
        <w:spacing w:line="360" w:lineRule="auto"/>
        <w:jc w:val="both"/>
        <w:rPr>
          <w:rFonts w:ascii="Times New Roman" w:hAnsi="Times New Roman" w:cs="Times New Roman"/>
        </w:rPr>
      </w:pPr>
      <w:r w:rsidRPr="003D2517">
        <w:rPr>
          <w:rFonts w:ascii="Times New Roman" w:hAnsi="Times New Roman" w:cs="Times New Roman"/>
        </w:rPr>
        <w:t>Consumer decision-making has evolved with the rapid growth of social media and digital retail platforms. Traditional consumer decision-making models emphasise stages such as information search and evaluation before a purchase is made. In digital environments, these stages increasingly rely on online sources of information, particularly reviews shared by other consumers on social media and e-commerce platforms. Social media reviews provide experiential insights that help consumers evaluate product quality, reduce uncertainty and support purchase decisions. As a result, online reviews have become an important source of information during the consumer decision-making process (Chatterjee et al., 2022).</w:t>
      </w:r>
      <w:r>
        <w:rPr>
          <w:rFonts w:ascii="Times New Roman" w:hAnsi="Times New Roman" w:cs="Times New Roman"/>
        </w:rPr>
        <w:t xml:space="preserve"> </w:t>
      </w:r>
      <w:r w:rsidRPr="003D2517">
        <w:rPr>
          <w:rFonts w:ascii="Times New Roman" w:hAnsi="Times New Roman" w:cs="Times New Roman"/>
        </w:rPr>
        <w:t>Electronic word-of-mouth (eWOM) plays a significant role in shaping consumer perceptions and attitudes towards products and brands. Research suggests that positive online reviews can strengthen consumer trust and increase the likelihood of purchase, while negative reviews may discourage purchasing behaviour by increasing perceived risk. In addition, characteristics such as review credibility, information quality and reviewer expertise influence how consumers interpret and respond to review content (Sinambela et al., 2025). Studies conducted in the UK also indicate that social media interactions and digital recommendations significantly influence consumer buying behaviour and purchase intentions (AlShawabkeh et al., 2021).</w:t>
      </w:r>
      <w:r>
        <w:rPr>
          <w:rFonts w:ascii="Times New Roman" w:hAnsi="Times New Roman" w:cs="Times New Roman"/>
        </w:rPr>
        <w:t xml:space="preserve"> </w:t>
      </w:r>
      <w:r w:rsidRPr="003D2517">
        <w:rPr>
          <w:rFonts w:ascii="Times New Roman" w:hAnsi="Times New Roman" w:cs="Times New Roman"/>
        </w:rPr>
        <w:t xml:space="preserve">Although previous research confirms the importance of online reviews and eWOM in influencing consumer behaviour, much of the existing literature relies primarily on quantitative survey methods. Consequently, there remains limited qualitative research exploring how review content shapes consumer perceptions and decision-making processes. This study addresses this gap by </w:t>
      </w:r>
      <w:r w:rsidRPr="003D2517">
        <w:rPr>
          <w:rFonts w:ascii="Times New Roman" w:hAnsi="Times New Roman" w:cs="Times New Roman"/>
        </w:rPr>
        <w:lastRenderedPageBreak/>
        <w:t>applying NVivo-supported thematic analysis to examine patterns within social media review content and existing research.</w:t>
      </w:r>
    </w:p>
    <w:p w14:paraId="1FCCE835" w14:textId="77777777" w:rsidR="00A349AF" w:rsidRPr="00A349AF" w:rsidRDefault="00A349AF" w:rsidP="00A349AF">
      <w:pPr>
        <w:spacing w:line="360" w:lineRule="auto"/>
        <w:jc w:val="both"/>
        <w:rPr>
          <w:rFonts w:ascii="Times New Roman" w:hAnsi="Times New Roman" w:cs="Times New Roman"/>
          <w:b/>
          <w:bCs/>
        </w:rPr>
      </w:pPr>
      <w:r w:rsidRPr="00A349AF">
        <w:rPr>
          <w:rFonts w:ascii="Times New Roman" w:hAnsi="Times New Roman" w:cs="Times New Roman"/>
          <w:b/>
          <w:bCs/>
        </w:rPr>
        <w:t>5. Research Methodology</w:t>
      </w:r>
    </w:p>
    <w:p w14:paraId="12F4EF81" w14:textId="77777777" w:rsidR="00A349AF" w:rsidRPr="00A349AF" w:rsidRDefault="00A349AF" w:rsidP="00A349AF">
      <w:pPr>
        <w:spacing w:line="360" w:lineRule="auto"/>
        <w:jc w:val="both"/>
        <w:rPr>
          <w:rFonts w:ascii="Times New Roman" w:hAnsi="Times New Roman" w:cs="Times New Roman"/>
          <w:b/>
          <w:bCs/>
        </w:rPr>
      </w:pPr>
      <w:r w:rsidRPr="00A349AF">
        <w:rPr>
          <w:rFonts w:ascii="Times New Roman" w:hAnsi="Times New Roman" w:cs="Times New Roman"/>
          <w:b/>
          <w:bCs/>
        </w:rPr>
        <w:t>5.1 Research Philosophy</w:t>
      </w:r>
    </w:p>
    <w:p w14:paraId="419AC8A7" w14:textId="109B6369" w:rsidR="00A349AF" w:rsidRPr="00A349AF" w:rsidRDefault="00A349AF" w:rsidP="00A349AF">
      <w:pPr>
        <w:spacing w:line="360" w:lineRule="auto"/>
        <w:jc w:val="both"/>
        <w:rPr>
          <w:rFonts w:ascii="Times New Roman" w:hAnsi="Times New Roman" w:cs="Times New Roman"/>
        </w:rPr>
      </w:pPr>
      <w:r w:rsidRPr="00A349AF">
        <w:rPr>
          <w:rFonts w:ascii="Times New Roman" w:hAnsi="Times New Roman" w:cs="Times New Roman"/>
        </w:rPr>
        <w:t xml:space="preserve">This study adopts an interpretivist research philosophy to explore the role of social media reviews in shaping online purchase decisions in </w:t>
      </w:r>
      <w:r w:rsidR="004F6A90">
        <w:rPr>
          <w:rFonts w:ascii="Times New Roman" w:hAnsi="Times New Roman" w:cs="Times New Roman"/>
        </w:rPr>
        <w:t>UK</w:t>
      </w:r>
      <w:r w:rsidRPr="00A349AF">
        <w:rPr>
          <w:rFonts w:ascii="Times New Roman" w:hAnsi="Times New Roman" w:cs="Times New Roman"/>
        </w:rPr>
        <w:t>. Interpretivism focuses on understanding human experiences, perceptions and meanings, making it suitable for examining how consumers interpret and respond to online reviews. Since social media reviews influence consumer decisions through subjective interpretation rather than objective measurement alone, interpretivism allows the researcher to analyse consumer opinions, attitudes and behavioural influences reflected in review content</w:t>
      </w:r>
      <w:r w:rsidR="00E67F4F">
        <w:rPr>
          <w:rFonts w:ascii="Times New Roman" w:hAnsi="Times New Roman" w:cs="Times New Roman"/>
        </w:rPr>
        <w:t xml:space="preserve"> (</w:t>
      </w:r>
      <w:r w:rsidR="00E67F4F" w:rsidRPr="000773F9">
        <w:rPr>
          <w:rFonts w:ascii="Times New Roman" w:hAnsi="Times New Roman" w:cs="Times New Roman"/>
        </w:rPr>
        <w:t>Lenggu and Ariadi, 2023</w:t>
      </w:r>
      <w:r w:rsidR="00E67F4F">
        <w:rPr>
          <w:rFonts w:ascii="Times New Roman" w:hAnsi="Times New Roman" w:cs="Times New Roman"/>
        </w:rPr>
        <w:t>)</w:t>
      </w:r>
      <w:r w:rsidRPr="00A349AF">
        <w:rPr>
          <w:rFonts w:ascii="Times New Roman" w:hAnsi="Times New Roman" w:cs="Times New Roman"/>
        </w:rPr>
        <w:t>. This philosophical approach supports qualitative analysis and enables deeper understanding of how trust, credibility and review experiences influence purchasing behaviour.</w:t>
      </w:r>
    </w:p>
    <w:p w14:paraId="6A108AC1" w14:textId="77777777" w:rsidR="00A349AF" w:rsidRPr="00A349AF" w:rsidRDefault="00A349AF" w:rsidP="00A349AF">
      <w:pPr>
        <w:spacing w:line="360" w:lineRule="auto"/>
        <w:jc w:val="both"/>
        <w:rPr>
          <w:rFonts w:ascii="Times New Roman" w:hAnsi="Times New Roman" w:cs="Times New Roman"/>
          <w:b/>
          <w:bCs/>
        </w:rPr>
      </w:pPr>
      <w:r w:rsidRPr="00A349AF">
        <w:rPr>
          <w:rFonts w:ascii="Times New Roman" w:hAnsi="Times New Roman" w:cs="Times New Roman"/>
          <w:b/>
          <w:bCs/>
        </w:rPr>
        <w:t>5.2 Research Approach</w:t>
      </w:r>
    </w:p>
    <w:p w14:paraId="20D61DAB" w14:textId="1B98617A" w:rsidR="00A349AF" w:rsidRPr="00A349AF" w:rsidRDefault="00A349AF" w:rsidP="00A349AF">
      <w:pPr>
        <w:spacing w:line="360" w:lineRule="auto"/>
        <w:jc w:val="both"/>
        <w:rPr>
          <w:rFonts w:ascii="Times New Roman" w:hAnsi="Times New Roman" w:cs="Times New Roman"/>
        </w:rPr>
      </w:pPr>
      <w:r w:rsidRPr="00A349AF">
        <w:rPr>
          <w:rFonts w:ascii="Times New Roman" w:hAnsi="Times New Roman" w:cs="Times New Roman"/>
        </w:rPr>
        <w:t>This research uses an inductive approach, which involves developing insights and themes from the data rather than testing predetermined hypotheses. The inductive approach is appropriate because the study aims to explore patterns, meanings and themes emerging from social media reviews and existing literature. Instead of focusing on numerical relationships, the research seeks to understand how consumers perceive and react to online reviews</w:t>
      </w:r>
      <w:r w:rsidR="00E67F4F">
        <w:rPr>
          <w:rFonts w:ascii="Times New Roman" w:hAnsi="Times New Roman" w:cs="Times New Roman"/>
        </w:rPr>
        <w:t xml:space="preserve"> (</w:t>
      </w:r>
      <w:r w:rsidR="00E67F4F" w:rsidRPr="000773F9">
        <w:rPr>
          <w:rFonts w:ascii="Times New Roman" w:hAnsi="Times New Roman" w:cs="Times New Roman"/>
        </w:rPr>
        <w:t>Simanjuntak,</w:t>
      </w:r>
      <w:r w:rsidR="00E67F4F">
        <w:rPr>
          <w:rFonts w:ascii="Times New Roman" w:hAnsi="Times New Roman" w:cs="Times New Roman"/>
        </w:rPr>
        <w:t xml:space="preserve"> 2024)</w:t>
      </w:r>
      <w:r w:rsidRPr="00A349AF">
        <w:rPr>
          <w:rFonts w:ascii="Times New Roman" w:hAnsi="Times New Roman" w:cs="Times New Roman"/>
        </w:rPr>
        <w:t>. This approach allows flexibility in analysing qualitative data and helps generate meaningful conclusions based on emerging thematic patterns.</w:t>
      </w:r>
    </w:p>
    <w:p w14:paraId="513CDC39" w14:textId="77777777" w:rsidR="00A349AF" w:rsidRPr="00A349AF" w:rsidRDefault="00A349AF" w:rsidP="00A349AF">
      <w:pPr>
        <w:spacing w:line="360" w:lineRule="auto"/>
        <w:jc w:val="both"/>
        <w:rPr>
          <w:rFonts w:ascii="Times New Roman" w:hAnsi="Times New Roman" w:cs="Times New Roman"/>
          <w:b/>
          <w:bCs/>
        </w:rPr>
      </w:pPr>
      <w:r w:rsidRPr="00A349AF">
        <w:rPr>
          <w:rFonts w:ascii="Times New Roman" w:hAnsi="Times New Roman" w:cs="Times New Roman"/>
          <w:b/>
          <w:bCs/>
        </w:rPr>
        <w:t>5.3 Research Strategy</w:t>
      </w:r>
    </w:p>
    <w:p w14:paraId="7941A48C" w14:textId="3EF5FE9D" w:rsidR="00A349AF" w:rsidRPr="00A349AF" w:rsidRDefault="00A349AF" w:rsidP="00A349AF">
      <w:pPr>
        <w:spacing w:line="360" w:lineRule="auto"/>
        <w:jc w:val="both"/>
        <w:rPr>
          <w:rFonts w:ascii="Times New Roman" w:hAnsi="Times New Roman" w:cs="Times New Roman"/>
        </w:rPr>
      </w:pPr>
      <w:r w:rsidRPr="00A349AF">
        <w:rPr>
          <w:rFonts w:ascii="Times New Roman" w:hAnsi="Times New Roman" w:cs="Times New Roman"/>
        </w:rPr>
        <w:t>The research follows a qualitative research strategy using secondary data analysis. Secondary research involves analysing data that has already been collected and published by other researchers, organisations and online platforms. This strategy is appropriate because social media reviews and existing academic literature provide rich qualitative information about consumer behaviour and purchase decisions. Using secondary data allows access to a wide range of consumer experiences without the need for primary data collection</w:t>
      </w:r>
      <w:r w:rsidR="00E67F4F">
        <w:rPr>
          <w:rFonts w:ascii="Times New Roman" w:hAnsi="Times New Roman" w:cs="Times New Roman"/>
        </w:rPr>
        <w:t xml:space="preserve"> (</w:t>
      </w:r>
      <w:r w:rsidR="00E67F4F" w:rsidRPr="000773F9">
        <w:rPr>
          <w:rFonts w:ascii="Times New Roman" w:hAnsi="Times New Roman" w:cs="Times New Roman"/>
        </w:rPr>
        <w:t>Fàbregues,</w:t>
      </w:r>
      <w:r w:rsidR="00E67F4F">
        <w:rPr>
          <w:rFonts w:ascii="Times New Roman" w:hAnsi="Times New Roman" w:cs="Times New Roman"/>
        </w:rPr>
        <w:t xml:space="preserve"> 2024)</w:t>
      </w:r>
      <w:r w:rsidRPr="00A349AF">
        <w:rPr>
          <w:rFonts w:ascii="Times New Roman" w:hAnsi="Times New Roman" w:cs="Times New Roman"/>
        </w:rPr>
        <w:t>. This approach also ensures efficient use of time and resources while maintaining research quality.</w:t>
      </w:r>
    </w:p>
    <w:p w14:paraId="66528193" w14:textId="77777777" w:rsidR="00A349AF" w:rsidRPr="00A349AF" w:rsidRDefault="00A349AF" w:rsidP="00A349AF">
      <w:pPr>
        <w:spacing w:line="360" w:lineRule="auto"/>
        <w:jc w:val="both"/>
        <w:rPr>
          <w:rFonts w:ascii="Times New Roman" w:hAnsi="Times New Roman" w:cs="Times New Roman"/>
          <w:b/>
          <w:bCs/>
        </w:rPr>
      </w:pPr>
      <w:r w:rsidRPr="00A349AF">
        <w:rPr>
          <w:rFonts w:ascii="Times New Roman" w:hAnsi="Times New Roman" w:cs="Times New Roman"/>
          <w:b/>
          <w:bCs/>
        </w:rPr>
        <w:lastRenderedPageBreak/>
        <w:t>5.4 Data Collection Method</w:t>
      </w:r>
    </w:p>
    <w:p w14:paraId="23B61BFD" w14:textId="0AB5F31C" w:rsidR="00A349AF" w:rsidRPr="00A349AF" w:rsidRDefault="00A349AF" w:rsidP="00A349AF">
      <w:pPr>
        <w:spacing w:line="360" w:lineRule="auto"/>
        <w:jc w:val="both"/>
        <w:rPr>
          <w:rFonts w:ascii="Times New Roman" w:hAnsi="Times New Roman" w:cs="Times New Roman"/>
        </w:rPr>
      </w:pPr>
      <w:r w:rsidRPr="00A349AF">
        <w:rPr>
          <w:rFonts w:ascii="Times New Roman" w:hAnsi="Times New Roman" w:cs="Times New Roman"/>
        </w:rPr>
        <w:t xml:space="preserve">The study uses secondary qualitative data collected from published academic journal articles, online consumer review platforms and industry reports related to social media reviews and online purchasing behaviour in </w:t>
      </w:r>
      <w:r w:rsidR="004F6A90">
        <w:rPr>
          <w:rFonts w:ascii="Times New Roman" w:hAnsi="Times New Roman" w:cs="Times New Roman"/>
        </w:rPr>
        <w:t>UK</w:t>
      </w:r>
      <w:r w:rsidRPr="00A349AF">
        <w:rPr>
          <w:rFonts w:ascii="Times New Roman" w:hAnsi="Times New Roman" w:cs="Times New Roman"/>
        </w:rPr>
        <w:t xml:space="preserve">. Academic articles will be collected from databases such as Google Scholar, ScienceDirect and ResearchGate. Online review content from social media platforms and review websites will also be examined where appropriate. The inclusion criteria include studies related to social media reviews, online purchase decisions and the </w:t>
      </w:r>
      <w:r w:rsidR="004F6A90">
        <w:rPr>
          <w:rFonts w:ascii="Times New Roman" w:hAnsi="Times New Roman" w:cs="Times New Roman"/>
        </w:rPr>
        <w:t>UK</w:t>
      </w:r>
      <w:r w:rsidRPr="00A349AF">
        <w:rPr>
          <w:rFonts w:ascii="Times New Roman" w:hAnsi="Times New Roman" w:cs="Times New Roman"/>
        </w:rPr>
        <w:t xml:space="preserve"> consumer context, published in English within the last ten years. Studies unrelated to consumer behaviour or social media reviews will be excluded to ensure relevance and quality of data</w:t>
      </w:r>
      <w:r w:rsidR="00E67F4F">
        <w:rPr>
          <w:rFonts w:ascii="Times New Roman" w:hAnsi="Times New Roman" w:cs="Times New Roman"/>
        </w:rPr>
        <w:t xml:space="preserve"> (</w:t>
      </w:r>
      <w:r w:rsidR="00E67F4F" w:rsidRPr="000773F9">
        <w:rPr>
          <w:rFonts w:ascii="Times New Roman" w:hAnsi="Times New Roman" w:cs="Times New Roman"/>
        </w:rPr>
        <w:t>Fleischer</w:t>
      </w:r>
      <w:r w:rsidR="00E67F4F">
        <w:rPr>
          <w:rFonts w:ascii="Times New Roman" w:hAnsi="Times New Roman" w:cs="Times New Roman"/>
        </w:rPr>
        <w:t xml:space="preserve"> </w:t>
      </w:r>
      <w:r w:rsidR="00E67F4F" w:rsidRPr="000773F9">
        <w:rPr>
          <w:rFonts w:ascii="Times New Roman" w:hAnsi="Times New Roman" w:cs="Times New Roman"/>
        </w:rPr>
        <w:t xml:space="preserve">and Khalil, </w:t>
      </w:r>
      <w:r w:rsidR="00E67F4F">
        <w:rPr>
          <w:rFonts w:ascii="Times New Roman" w:hAnsi="Times New Roman" w:cs="Times New Roman"/>
        </w:rPr>
        <w:t xml:space="preserve"> </w:t>
      </w:r>
      <w:r w:rsidR="00E67F4F" w:rsidRPr="000773F9">
        <w:rPr>
          <w:rFonts w:ascii="Times New Roman" w:hAnsi="Times New Roman" w:cs="Times New Roman"/>
        </w:rPr>
        <w:t>2024</w:t>
      </w:r>
      <w:r w:rsidR="00E67F4F">
        <w:rPr>
          <w:rFonts w:ascii="Times New Roman" w:hAnsi="Times New Roman" w:cs="Times New Roman"/>
        </w:rPr>
        <w:t>)</w:t>
      </w:r>
      <w:r w:rsidRPr="00A349AF">
        <w:rPr>
          <w:rFonts w:ascii="Times New Roman" w:hAnsi="Times New Roman" w:cs="Times New Roman"/>
        </w:rPr>
        <w:t>.</w:t>
      </w:r>
    </w:p>
    <w:p w14:paraId="1C5C8C4F" w14:textId="77777777" w:rsidR="00A349AF" w:rsidRPr="00A349AF" w:rsidRDefault="00A349AF" w:rsidP="00A349AF">
      <w:pPr>
        <w:spacing w:line="360" w:lineRule="auto"/>
        <w:jc w:val="both"/>
        <w:rPr>
          <w:rFonts w:ascii="Times New Roman" w:hAnsi="Times New Roman" w:cs="Times New Roman"/>
          <w:b/>
          <w:bCs/>
        </w:rPr>
      </w:pPr>
      <w:r w:rsidRPr="00A349AF">
        <w:rPr>
          <w:rFonts w:ascii="Times New Roman" w:hAnsi="Times New Roman" w:cs="Times New Roman"/>
          <w:b/>
          <w:bCs/>
        </w:rPr>
        <w:t>5.5 Data Analysis Method</w:t>
      </w:r>
    </w:p>
    <w:p w14:paraId="2473F307" w14:textId="0E1350F1" w:rsidR="00A349AF" w:rsidRPr="00A349AF" w:rsidRDefault="00A349AF" w:rsidP="00A349AF">
      <w:pPr>
        <w:spacing w:line="360" w:lineRule="auto"/>
        <w:jc w:val="both"/>
        <w:rPr>
          <w:rFonts w:ascii="Times New Roman" w:hAnsi="Times New Roman" w:cs="Times New Roman"/>
        </w:rPr>
      </w:pPr>
      <w:r w:rsidRPr="00A349AF">
        <w:rPr>
          <w:rFonts w:ascii="Times New Roman" w:hAnsi="Times New Roman" w:cs="Times New Roman"/>
        </w:rPr>
        <w:t>The collected secondary data will be analysed using thematic analysis supported by NVivo software. Thematic analysis is a qualitative method used to identify, analyse and interpret patterns or themes within data. NVivo software will assist in organising, coding and managing the data systematically. The analysis process will involve several steps, including data familiarisation, creation of initial codes, grouping codes into themes, reviewing and refining themes and interpreting the findings. NVivo helps improve accuracy and efficiency by allowing structured coding and easy retrieval of data segments</w:t>
      </w:r>
      <w:r w:rsidR="00E67F4F">
        <w:rPr>
          <w:rFonts w:ascii="Times New Roman" w:hAnsi="Times New Roman" w:cs="Times New Roman"/>
        </w:rPr>
        <w:t xml:space="preserve"> (</w:t>
      </w:r>
      <w:r w:rsidR="00E67F4F" w:rsidRPr="00091A7E">
        <w:rPr>
          <w:rFonts w:ascii="Times New Roman" w:hAnsi="Times New Roman" w:cs="Times New Roman"/>
        </w:rPr>
        <w:t>Braun</w:t>
      </w:r>
      <w:r w:rsidR="00E67F4F">
        <w:rPr>
          <w:rFonts w:ascii="Times New Roman" w:hAnsi="Times New Roman" w:cs="Times New Roman"/>
        </w:rPr>
        <w:t xml:space="preserve"> </w:t>
      </w:r>
      <w:r w:rsidR="00E67F4F" w:rsidRPr="00091A7E">
        <w:rPr>
          <w:rFonts w:ascii="Times New Roman" w:hAnsi="Times New Roman" w:cs="Times New Roman"/>
        </w:rPr>
        <w:t>and Clarke, 2024</w:t>
      </w:r>
      <w:r w:rsidR="00E67F4F">
        <w:rPr>
          <w:rFonts w:ascii="Times New Roman" w:hAnsi="Times New Roman" w:cs="Times New Roman"/>
        </w:rPr>
        <w:t>)</w:t>
      </w:r>
      <w:r w:rsidRPr="00A349AF">
        <w:rPr>
          <w:rFonts w:ascii="Times New Roman" w:hAnsi="Times New Roman" w:cs="Times New Roman"/>
        </w:rPr>
        <w:t>. This method enables the researcher to identify key factors such as trust, credibility, positive and negative reviews and their influence on consumer purchase decisions.</w:t>
      </w:r>
    </w:p>
    <w:p w14:paraId="0F3F27EA" w14:textId="77777777" w:rsidR="00A349AF" w:rsidRPr="00A349AF" w:rsidRDefault="00A349AF" w:rsidP="00A349AF">
      <w:pPr>
        <w:spacing w:line="360" w:lineRule="auto"/>
        <w:jc w:val="both"/>
        <w:rPr>
          <w:rFonts w:ascii="Times New Roman" w:hAnsi="Times New Roman" w:cs="Times New Roman"/>
          <w:b/>
          <w:bCs/>
        </w:rPr>
      </w:pPr>
      <w:r w:rsidRPr="00A349AF">
        <w:rPr>
          <w:rFonts w:ascii="Times New Roman" w:hAnsi="Times New Roman" w:cs="Times New Roman"/>
          <w:b/>
          <w:bCs/>
        </w:rPr>
        <w:t>5.6 Ethical Considerations</w:t>
      </w:r>
    </w:p>
    <w:p w14:paraId="3ADD0B2B" w14:textId="7558B20D" w:rsidR="00A349AF" w:rsidRDefault="00A349AF" w:rsidP="00A349AF">
      <w:pPr>
        <w:spacing w:line="360" w:lineRule="auto"/>
        <w:jc w:val="both"/>
        <w:rPr>
          <w:rFonts w:ascii="Times New Roman" w:hAnsi="Times New Roman" w:cs="Times New Roman"/>
        </w:rPr>
      </w:pPr>
      <w:r w:rsidRPr="00A349AF">
        <w:rPr>
          <w:rFonts w:ascii="Times New Roman" w:hAnsi="Times New Roman" w:cs="Times New Roman"/>
        </w:rPr>
        <w:t>This research uses secondary data obtained from publicly available academic sources and online platforms, and therefore does not involve direct interaction with human participants. However, ethical standards will be strictly followed throughout the research process. All sources will be properly cited to avoid plagiarism and ensure academic integrity. Confidential or private data will not be used. The research will comply with university ethical guidelines and maintain transparency and honesty in reporting findings.</w:t>
      </w:r>
    </w:p>
    <w:p w14:paraId="2FD44AEB" w14:textId="72824A29" w:rsidR="00A349AF" w:rsidRPr="00A349AF" w:rsidRDefault="00316984" w:rsidP="00A349AF">
      <w:pPr>
        <w:spacing w:line="360" w:lineRule="auto"/>
        <w:jc w:val="both"/>
        <w:rPr>
          <w:rFonts w:ascii="Times New Roman" w:hAnsi="Times New Roman" w:cs="Times New Roman"/>
          <w:b/>
          <w:bCs/>
        </w:rPr>
      </w:pPr>
      <w:r>
        <w:rPr>
          <w:rFonts w:ascii="Times New Roman" w:hAnsi="Times New Roman" w:cs="Times New Roman"/>
          <w:b/>
          <w:bCs/>
        </w:rPr>
        <w:t xml:space="preserve">6. </w:t>
      </w:r>
      <w:r w:rsidR="00A349AF" w:rsidRPr="00A349AF">
        <w:rPr>
          <w:rFonts w:ascii="Times New Roman" w:hAnsi="Times New Roman" w:cs="Times New Roman"/>
          <w:b/>
          <w:bCs/>
        </w:rPr>
        <w:t>Expected Outcomes</w:t>
      </w:r>
    </w:p>
    <w:p w14:paraId="190B76B4" w14:textId="2FD7AEDD" w:rsidR="00A349AF" w:rsidRPr="00A349AF" w:rsidRDefault="00A349AF" w:rsidP="00A349AF">
      <w:pPr>
        <w:spacing w:line="360" w:lineRule="auto"/>
        <w:jc w:val="both"/>
        <w:rPr>
          <w:rFonts w:ascii="Times New Roman" w:hAnsi="Times New Roman" w:cs="Times New Roman"/>
        </w:rPr>
      </w:pPr>
      <w:r w:rsidRPr="00A349AF">
        <w:rPr>
          <w:rFonts w:ascii="Times New Roman" w:hAnsi="Times New Roman" w:cs="Times New Roman"/>
        </w:rPr>
        <w:t>This study is expected to identify and develop key themes explaining how social media reviews influence online purchase decisions among consumers in</w:t>
      </w:r>
      <w:r w:rsidR="004F6A90">
        <w:rPr>
          <w:rFonts w:ascii="Times New Roman" w:hAnsi="Times New Roman" w:cs="Times New Roman"/>
        </w:rPr>
        <w:t xml:space="preserve"> UK</w:t>
      </w:r>
      <w:r w:rsidRPr="00A349AF">
        <w:rPr>
          <w:rFonts w:ascii="Times New Roman" w:hAnsi="Times New Roman" w:cs="Times New Roman"/>
        </w:rPr>
        <w:t xml:space="preserve">. Through thematic analysis using NVivo, the research will likely reveal that factors such as review credibility, review sentiment </w:t>
      </w:r>
      <w:r w:rsidRPr="00A349AF">
        <w:rPr>
          <w:rFonts w:ascii="Times New Roman" w:hAnsi="Times New Roman" w:cs="Times New Roman"/>
        </w:rPr>
        <w:lastRenderedPageBreak/>
        <w:t>and perceived authenticity play a significant role in shaping consumer trust and purchase intention. Positive reviews are expected to increase consumer confidence and encourage purchase decisions, while negative reviews may create hesitation or discourage consumers from buying products</w:t>
      </w:r>
      <w:r w:rsidR="00E67F4F">
        <w:rPr>
          <w:rFonts w:ascii="Times New Roman" w:hAnsi="Times New Roman" w:cs="Times New Roman"/>
        </w:rPr>
        <w:t xml:space="preserve"> (</w:t>
      </w:r>
      <w:r w:rsidR="00E67F4F" w:rsidRPr="00091A7E">
        <w:rPr>
          <w:rFonts w:ascii="Times New Roman" w:hAnsi="Times New Roman" w:cs="Times New Roman"/>
        </w:rPr>
        <w:t>Abuzar,</w:t>
      </w:r>
      <w:r w:rsidR="00E67F4F">
        <w:rPr>
          <w:rFonts w:ascii="Times New Roman" w:hAnsi="Times New Roman" w:cs="Times New Roman"/>
        </w:rPr>
        <w:t xml:space="preserve"> 2025)</w:t>
      </w:r>
      <w:r w:rsidRPr="00A349AF">
        <w:rPr>
          <w:rFonts w:ascii="Times New Roman" w:hAnsi="Times New Roman" w:cs="Times New Roman"/>
        </w:rPr>
        <w:t xml:space="preserve">. The study may also highlight the importance of reviewer characteristics, including perceived expertise and personal experience, in influencing how consumers interpret reviews. Furthermore, the analysis is expected to show that social media platforms act as important information sources during the consumer decision-making process, particularly in reducing uncertainty and perceived risk. Overall, the research will provide a deeper understanding of how review content and consumer perception interact to influence online purchasing behaviour in the </w:t>
      </w:r>
      <w:r w:rsidR="004F6A90">
        <w:rPr>
          <w:rFonts w:ascii="Times New Roman" w:hAnsi="Times New Roman" w:cs="Times New Roman"/>
        </w:rPr>
        <w:t>UK</w:t>
      </w:r>
      <w:r w:rsidRPr="00A349AF">
        <w:rPr>
          <w:rFonts w:ascii="Times New Roman" w:hAnsi="Times New Roman" w:cs="Times New Roman"/>
        </w:rPr>
        <w:t xml:space="preserve"> digital marketplace.</w:t>
      </w:r>
    </w:p>
    <w:p w14:paraId="67D586D1" w14:textId="60008002" w:rsidR="00A349AF" w:rsidRPr="00A349AF" w:rsidRDefault="00316984" w:rsidP="00A349AF">
      <w:pPr>
        <w:spacing w:line="360" w:lineRule="auto"/>
        <w:jc w:val="both"/>
        <w:rPr>
          <w:rFonts w:ascii="Times New Roman" w:hAnsi="Times New Roman" w:cs="Times New Roman"/>
          <w:b/>
          <w:bCs/>
        </w:rPr>
      </w:pPr>
      <w:r>
        <w:rPr>
          <w:rFonts w:ascii="Times New Roman" w:hAnsi="Times New Roman" w:cs="Times New Roman"/>
          <w:b/>
          <w:bCs/>
        </w:rPr>
        <w:t xml:space="preserve">7. </w:t>
      </w:r>
      <w:r w:rsidR="00A349AF" w:rsidRPr="00A349AF">
        <w:rPr>
          <w:rFonts w:ascii="Times New Roman" w:hAnsi="Times New Roman" w:cs="Times New Roman"/>
          <w:b/>
          <w:bCs/>
        </w:rPr>
        <w:t>Significance of the Study</w:t>
      </w:r>
    </w:p>
    <w:p w14:paraId="05A1FF4F" w14:textId="4E0F8A25" w:rsidR="00A349AF" w:rsidRPr="00A349AF" w:rsidRDefault="00A349AF" w:rsidP="00A349AF">
      <w:pPr>
        <w:spacing w:line="360" w:lineRule="auto"/>
        <w:jc w:val="both"/>
        <w:rPr>
          <w:rFonts w:ascii="Times New Roman" w:hAnsi="Times New Roman" w:cs="Times New Roman"/>
        </w:rPr>
      </w:pPr>
      <w:r w:rsidRPr="00A349AF">
        <w:rPr>
          <w:rFonts w:ascii="Times New Roman" w:hAnsi="Times New Roman" w:cs="Times New Roman"/>
        </w:rPr>
        <w:t xml:space="preserve">This study holds both academic and practical significance. From an academic perspective, the research contributes to existing literature by providing qualitative insights into the role of social media reviews in consumer decision-making using secondary data and thematic analysis. While many previous studies have focused on quantitative approaches, this study offers a deeper interpretive understanding of consumer perceptions and behaviour. The use of NVivo software also strengthens methodological rigour by ensuring systematic and transparent data analysis. From a practical perspective, the study provides valuable insights for businesses, marketers and e-commerce companies operating in </w:t>
      </w:r>
      <w:r w:rsidR="004F6A90">
        <w:rPr>
          <w:rFonts w:ascii="Times New Roman" w:hAnsi="Times New Roman" w:cs="Times New Roman"/>
        </w:rPr>
        <w:t>UK</w:t>
      </w:r>
      <w:r w:rsidRPr="00A349AF">
        <w:rPr>
          <w:rFonts w:ascii="Times New Roman" w:hAnsi="Times New Roman" w:cs="Times New Roman"/>
        </w:rPr>
        <w:t>. Understanding how consumers interpret and respond to social media reviews can help organisations develop more effective digital marketing strategies, improve customer engagement and enhance brand trust. Businesses can also use these insights to manage online reviews more effectively and improve customer satisfaction. Additionally, the findings may assist policymakers and digital platform managers in understanding the impact of online reviews on consumer behaviour. Overall, the study contributes to improving both academic knowledge and business practice in the context of digital consumer behaviour.</w:t>
      </w:r>
    </w:p>
    <w:p w14:paraId="24D30642" w14:textId="77777777" w:rsidR="00A349AF" w:rsidRPr="00A349AF" w:rsidRDefault="00A349AF" w:rsidP="00A349AF">
      <w:pPr>
        <w:spacing w:line="360" w:lineRule="auto"/>
        <w:jc w:val="both"/>
        <w:rPr>
          <w:rFonts w:ascii="Times New Roman" w:hAnsi="Times New Roman" w:cs="Times New Roman"/>
        </w:rPr>
      </w:pPr>
    </w:p>
    <w:p w14:paraId="5230A0D4" w14:textId="216EFA7B" w:rsidR="00A349AF" w:rsidRPr="00A349AF" w:rsidRDefault="00316984" w:rsidP="00A349AF">
      <w:pPr>
        <w:spacing w:line="360" w:lineRule="auto"/>
        <w:jc w:val="both"/>
        <w:rPr>
          <w:rFonts w:ascii="Times New Roman" w:hAnsi="Times New Roman" w:cs="Times New Roman"/>
          <w:b/>
          <w:bCs/>
        </w:rPr>
      </w:pPr>
      <w:r>
        <w:rPr>
          <w:rFonts w:ascii="Times New Roman" w:hAnsi="Times New Roman" w:cs="Times New Roman"/>
          <w:b/>
          <w:bCs/>
        </w:rPr>
        <w:t>8</w:t>
      </w:r>
      <w:r w:rsidR="00A349AF" w:rsidRPr="00A349AF">
        <w:rPr>
          <w:rFonts w:ascii="Times New Roman" w:hAnsi="Times New Roman" w:cs="Times New Roman"/>
          <w:b/>
          <w:bCs/>
        </w:rPr>
        <w:t>. Timeline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55"/>
        <w:gridCol w:w="1156"/>
      </w:tblGrid>
      <w:tr w:rsidR="00A349AF" w:rsidRPr="00A349AF" w14:paraId="45E3B413" w14:textId="77777777" w:rsidTr="00A349AF">
        <w:trPr>
          <w:tblHeader/>
          <w:tblCellSpacing w:w="15" w:type="dxa"/>
        </w:trPr>
        <w:tc>
          <w:tcPr>
            <w:tcW w:w="0" w:type="auto"/>
            <w:vAlign w:val="center"/>
            <w:hideMark/>
          </w:tcPr>
          <w:p w14:paraId="2E96C00E" w14:textId="77777777" w:rsidR="00A349AF" w:rsidRPr="00A349AF" w:rsidRDefault="00A349AF" w:rsidP="00A349AF">
            <w:pPr>
              <w:spacing w:line="360" w:lineRule="auto"/>
              <w:jc w:val="both"/>
              <w:rPr>
                <w:rFonts w:ascii="Times New Roman" w:hAnsi="Times New Roman" w:cs="Times New Roman"/>
                <w:b/>
                <w:bCs/>
              </w:rPr>
            </w:pPr>
            <w:r w:rsidRPr="00A349AF">
              <w:rPr>
                <w:rFonts w:ascii="Times New Roman" w:hAnsi="Times New Roman" w:cs="Times New Roman"/>
                <w:b/>
                <w:bCs/>
              </w:rPr>
              <w:t>Activity</w:t>
            </w:r>
          </w:p>
        </w:tc>
        <w:tc>
          <w:tcPr>
            <w:tcW w:w="0" w:type="auto"/>
            <w:vAlign w:val="center"/>
            <w:hideMark/>
          </w:tcPr>
          <w:p w14:paraId="6852A729" w14:textId="77777777" w:rsidR="00A349AF" w:rsidRPr="00A349AF" w:rsidRDefault="00A349AF" w:rsidP="00A349AF">
            <w:pPr>
              <w:spacing w:line="360" w:lineRule="auto"/>
              <w:jc w:val="both"/>
              <w:rPr>
                <w:rFonts w:ascii="Times New Roman" w:hAnsi="Times New Roman" w:cs="Times New Roman"/>
                <w:b/>
                <w:bCs/>
              </w:rPr>
            </w:pPr>
            <w:r w:rsidRPr="00A349AF">
              <w:rPr>
                <w:rFonts w:ascii="Times New Roman" w:hAnsi="Times New Roman" w:cs="Times New Roman"/>
                <w:b/>
                <w:bCs/>
              </w:rPr>
              <w:t>Timeline</w:t>
            </w:r>
          </w:p>
        </w:tc>
      </w:tr>
      <w:tr w:rsidR="00A349AF" w:rsidRPr="00A349AF" w14:paraId="0D51A842" w14:textId="77777777" w:rsidTr="00A349AF">
        <w:trPr>
          <w:tblCellSpacing w:w="15" w:type="dxa"/>
        </w:trPr>
        <w:tc>
          <w:tcPr>
            <w:tcW w:w="0" w:type="auto"/>
            <w:vAlign w:val="center"/>
            <w:hideMark/>
          </w:tcPr>
          <w:p w14:paraId="4B80111F" w14:textId="77777777" w:rsidR="00A349AF" w:rsidRPr="00A349AF" w:rsidRDefault="00A349AF" w:rsidP="00A349AF">
            <w:pPr>
              <w:spacing w:line="360" w:lineRule="auto"/>
              <w:jc w:val="both"/>
              <w:rPr>
                <w:rFonts w:ascii="Times New Roman" w:hAnsi="Times New Roman" w:cs="Times New Roman"/>
              </w:rPr>
            </w:pPr>
            <w:r w:rsidRPr="00A349AF">
              <w:rPr>
                <w:rFonts w:ascii="Times New Roman" w:hAnsi="Times New Roman" w:cs="Times New Roman"/>
              </w:rPr>
              <w:t>Literature review</w:t>
            </w:r>
          </w:p>
        </w:tc>
        <w:tc>
          <w:tcPr>
            <w:tcW w:w="0" w:type="auto"/>
            <w:vAlign w:val="center"/>
            <w:hideMark/>
          </w:tcPr>
          <w:p w14:paraId="0B1DB266" w14:textId="77777777" w:rsidR="00A349AF" w:rsidRPr="00A349AF" w:rsidRDefault="00A349AF" w:rsidP="00A349AF">
            <w:pPr>
              <w:spacing w:line="360" w:lineRule="auto"/>
              <w:jc w:val="both"/>
              <w:rPr>
                <w:rFonts w:ascii="Times New Roman" w:hAnsi="Times New Roman" w:cs="Times New Roman"/>
              </w:rPr>
            </w:pPr>
            <w:r w:rsidRPr="00A349AF">
              <w:rPr>
                <w:rFonts w:ascii="Times New Roman" w:hAnsi="Times New Roman" w:cs="Times New Roman"/>
              </w:rPr>
              <w:t>Month 1–2</w:t>
            </w:r>
          </w:p>
        </w:tc>
      </w:tr>
      <w:tr w:rsidR="00A349AF" w:rsidRPr="00A349AF" w14:paraId="50D2F0EB" w14:textId="77777777" w:rsidTr="00A349AF">
        <w:trPr>
          <w:tblCellSpacing w:w="15" w:type="dxa"/>
        </w:trPr>
        <w:tc>
          <w:tcPr>
            <w:tcW w:w="0" w:type="auto"/>
            <w:vAlign w:val="center"/>
            <w:hideMark/>
          </w:tcPr>
          <w:p w14:paraId="10B09E1B" w14:textId="77777777" w:rsidR="00A349AF" w:rsidRPr="00A349AF" w:rsidRDefault="00A349AF" w:rsidP="00A349AF">
            <w:pPr>
              <w:spacing w:line="360" w:lineRule="auto"/>
              <w:jc w:val="both"/>
              <w:rPr>
                <w:rFonts w:ascii="Times New Roman" w:hAnsi="Times New Roman" w:cs="Times New Roman"/>
              </w:rPr>
            </w:pPr>
            <w:r w:rsidRPr="00A349AF">
              <w:rPr>
                <w:rFonts w:ascii="Times New Roman" w:hAnsi="Times New Roman" w:cs="Times New Roman"/>
              </w:rPr>
              <w:lastRenderedPageBreak/>
              <w:t>Data collection</w:t>
            </w:r>
          </w:p>
        </w:tc>
        <w:tc>
          <w:tcPr>
            <w:tcW w:w="0" w:type="auto"/>
            <w:vAlign w:val="center"/>
            <w:hideMark/>
          </w:tcPr>
          <w:p w14:paraId="62AE3923" w14:textId="77777777" w:rsidR="00A349AF" w:rsidRPr="00A349AF" w:rsidRDefault="00A349AF" w:rsidP="00A349AF">
            <w:pPr>
              <w:spacing w:line="360" w:lineRule="auto"/>
              <w:jc w:val="both"/>
              <w:rPr>
                <w:rFonts w:ascii="Times New Roman" w:hAnsi="Times New Roman" w:cs="Times New Roman"/>
              </w:rPr>
            </w:pPr>
            <w:r w:rsidRPr="00A349AF">
              <w:rPr>
                <w:rFonts w:ascii="Times New Roman" w:hAnsi="Times New Roman" w:cs="Times New Roman"/>
              </w:rPr>
              <w:t>Month 3</w:t>
            </w:r>
          </w:p>
        </w:tc>
      </w:tr>
      <w:tr w:rsidR="00A349AF" w:rsidRPr="00A349AF" w14:paraId="43A00F14" w14:textId="77777777" w:rsidTr="00A349AF">
        <w:trPr>
          <w:tblCellSpacing w:w="15" w:type="dxa"/>
        </w:trPr>
        <w:tc>
          <w:tcPr>
            <w:tcW w:w="0" w:type="auto"/>
            <w:vAlign w:val="center"/>
            <w:hideMark/>
          </w:tcPr>
          <w:p w14:paraId="47715537" w14:textId="77777777" w:rsidR="00A349AF" w:rsidRPr="00A349AF" w:rsidRDefault="00A349AF" w:rsidP="00A349AF">
            <w:pPr>
              <w:spacing w:line="360" w:lineRule="auto"/>
              <w:jc w:val="both"/>
              <w:rPr>
                <w:rFonts w:ascii="Times New Roman" w:hAnsi="Times New Roman" w:cs="Times New Roman"/>
              </w:rPr>
            </w:pPr>
            <w:r w:rsidRPr="00A349AF">
              <w:rPr>
                <w:rFonts w:ascii="Times New Roman" w:hAnsi="Times New Roman" w:cs="Times New Roman"/>
              </w:rPr>
              <w:t>NVivo analysis</w:t>
            </w:r>
          </w:p>
        </w:tc>
        <w:tc>
          <w:tcPr>
            <w:tcW w:w="0" w:type="auto"/>
            <w:vAlign w:val="center"/>
            <w:hideMark/>
          </w:tcPr>
          <w:p w14:paraId="61DF03C2" w14:textId="77777777" w:rsidR="00A349AF" w:rsidRPr="00A349AF" w:rsidRDefault="00A349AF" w:rsidP="00A349AF">
            <w:pPr>
              <w:spacing w:line="360" w:lineRule="auto"/>
              <w:jc w:val="both"/>
              <w:rPr>
                <w:rFonts w:ascii="Times New Roman" w:hAnsi="Times New Roman" w:cs="Times New Roman"/>
              </w:rPr>
            </w:pPr>
            <w:r w:rsidRPr="00A349AF">
              <w:rPr>
                <w:rFonts w:ascii="Times New Roman" w:hAnsi="Times New Roman" w:cs="Times New Roman"/>
              </w:rPr>
              <w:t>Month 4</w:t>
            </w:r>
          </w:p>
        </w:tc>
      </w:tr>
      <w:tr w:rsidR="00A349AF" w:rsidRPr="00A349AF" w14:paraId="3874C42B" w14:textId="77777777" w:rsidTr="00A349AF">
        <w:trPr>
          <w:tblCellSpacing w:w="15" w:type="dxa"/>
        </w:trPr>
        <w:tc>
          <w:tcPr>
            <w:tcW w:w="0" w:type="auto"/>
            <w:vAlign w:val="center"/>
            <w:hideMark/>
          </w:tcPr>
          <w:p w14:paraId="6E6F57CA" w14:textId="77777777" w:rsidR="00A349AF" w:rsidRPr="00A349AF" w:rsidRDefault="00A349AF" w:rsidP="00A349AF">
            <w:pPr>
              <w:spacing w:line="360" w:lineRule="auto"/>
              <w:jc w:val="both"/>
              <w:rPr>
                <w:rFonts w:ascii="Times New Roman" w:hAnsi="Times New Roman" w:cs="Times New Roman"/>
              </w:rPr>
            </w:pPr>
            <w:r w:rsidRPr="00A349AF">
              <w:rPr>
                <w:rFonts w:ascii="Times New Roman" w:hAnsi="Times New Roman" w:cs="Times New Roman"/>
              </w:rPr>
              <w:t>Findings</w:t>
            </w:r>
          </w:p>
        </w:tc>
        <w:tc>
          <w:tcPr>
            <w:tcW w:w="0" w:type="auto"/>
            <w:vAlign w:val="center"/>
            <w:hideMark/>
          </w:tcPr>
          <w:p w14:paraId="4087E54E" w14:textId="77777777" w:rsidR="00A349AF" w:rsidRPr="00A349AF" w:rsidRDefault="00A349AF" w:rsidP="00A349AF">
            <w:pPr>
              <w:spacing w:line="360" w:lineRule="auto"/>
              <w:jc w:val="both"/>
              <w:rPr>
                <w:rFonts w:ascii="Times New Roman" w:hAnsi="Times New Roman" w:cs="Times New Roman"/>
              </w:rPr>
            </w:pPr>
            <w:r w:rsidRPr="00A349AF">
              <w:rPr>
                <w:rFonts w:ascii="Times New Roman" w:hAnsi="Times New Roman" w:cs="Times New Roman"/>
              </w:rPr>
              <w:t>Month 5</w:t>
            </w:r>
          </w:p>
        </w:tc>
      </w:tr>
      <w:tr w:rsidR="00A349AF" w:rsidRPr="00A349AF" w14:paraId="108CA3E4" w14:textId="77777777" w:rsidTr="00A349AF">
        <w:trPr>
          <w:tblCellSpacing w:w="15" w:type="dxa"/>
        </w:trPr>
        <w:tc>
          <w:tcPr>
            <w:tcW w:w="0" w:type="auto"/>
            <w:vAlign w:val="center"/>
            <w:hideMark/>
          </w:tcPr>
          <w:p w14:paraId="72966F7F" w14:textId="77777777" w:rsidR="00A349AF" w:rsidRPr="00A349AF" w:rsidRDefault="00A349AF" w:rsidP="00A349AF">
            <w:pPr>
              <w:spacing w:line="360" w:lineRule="auto"/>
              <w:jc w:val="both"/>
              <w:rPr>
                <w:rFonts w:ascii="Times New Roman" w:hAnsi="Times New Roman" w:cs="Times New Roman"/>
              </w:rPr>
            </w:pPr>
            <w:r w:rsidRPr="00A349AF">
              <w:rPr>
                <w:rFonts w:ascii="Times New Roman" w:hAnsi="Times New Roman" w:cs="Times New Roman"/>
              </w:rPr>
              <w:t>Discussion</w:t>
            </w:r>
          </w:p>
        </w:tc>
        <w:tc>
          <w:tcPr>
            <w:tcW w:w="0" w:type="auto"/>
            <w:vAlign w:val="center"/>
            <w:hideMark/>
          </w:tcPr>
          <w:p w14:paraId="10405F17" w14:textId="77777777" w:rsidR="00A349AF" w:rsidRPr="00A349AF" w:rsidRDefault="00A349AF" w:rsidP="00A349AF">
            <w:pPr>
              <w:spacing w:line="360" w:lineRule="auto"/>
              <w:jc w:val="both"/>
              <w:rPr>
                <w:rFonts w:ascii="Times New Roman" w:hAnsi="Times New Roman" w:cs="Times New Roman"/>
              </w:rPr>
            </w:pPr>
            <w:r w:rsidRPr="00A349AF">
              <w:rPr>
                <w:rFonts w:ascii="Times New Roman" w:hAnsi="Times New Roman" w:cs="Times New Roman"/>
              </w:rPr>
              <w:t>Month 6</w:t>
            </w:r>
          </w:p>
        </w:tc>
      </w:tr>
      <w:tr w:rsidR="00A349AF" w:rsidRPr="00A349AF" w14:paraId="56B54274" w14:textId="77777777" w:rsidTr="00A349AF">
        <w:trPr>
          <w:tblCellSpacing w:w="15" w:type="dxa"/>
        </w:trPr>
        <w:tc>
          <w:tcPr>
            <w:tcW w:w="0" w:type="auto"/>
            <w:vAlign w:val="center"/>
            <w:hideMark/>
          </w:tcPr>
          <w:p w14:paraId="7E780D95" w14:textId="77777777" w:rsidR="00A349AF" w:rsidRPr="00A349AF" w:rsidRDefault="00A349AF" w:rsidP="00A349AF">
            <w:pPr>
              <w:spacing w:line="360" w:lineRule="auto"/>
              <w:jc w:val="both"/>
              <w:rPr>
                <w:rFonts w:ascii="Times New Roman" w:hAnsi="Times New Roman" w:cs="Times New Roman"/>
              </w:rPr>
            </w:pPr>
            <w:r w:rsidRPr="00A349AF">
              <w:rPr>
                <w:rFonts w:ascii="Times New Roman" w:hAnsi="Times New Roman" w:cs="Times New Roman"/>
              </w:rPr>
              <w:t>Final submission</w:t>
            </w:r>
          </w:p>
        </w:tc>
        <w:tc>
          <w:tcPr>
            <w:tcW w:w="0" w:type="auto"/>
            <w:vAlign w:val="center"/>
            <w:hideMark/>
          </w:tcPr>
          <w:p w14:paraId="5EAE1054" w14:textId="77777777" w:rsidR="00A349AF" w:rsidRPr="00A349AF" w:rsidRDefault="00A349AF" w:rsidP="00A349AF">
            <w:pPr>
              <w:spacing w:line="360" w:lineRule="auto"/>
              <w:jc w:val="both"/>
              <w:rPr>
                <w:rFonts w:ascii="Times New Roman" w:hAnsi="Times New Roman" w:cs="Times New Roman"/>
              </w:rPr>
            </w:pPr>
            <w:r w:rsidRPr="00A349AF">
              <w:rPr>
                <w:rFonts w:ascii="Times New Roman" w:hAnsi="Times New Roman" w:cs="Times New Roman"/>
              </w:rPr>
              <w:t>Month 6</w:t>
            </w:r>
          </w:p>
        </w:tc>
      </w:tr>
    </w:tbl>
    <w:p w14:paraId="02C3311D" w14:textId="2DBBFB5F" w:rsidR="00A349AF" w:rsidRDefault="00A349AF" w:rsidP="00A349AF">
      <w:pPr>
        <w:spacing w:line="360" w:lineRule="auto"/>
        <w:jc w:val="both"/>
        <w:rPr>
          <w:rFonts w:ascii="Times New Roman" w:hAnsi="Times New Roman" w:cs="Times New Roman"/>
        </w:rPr>
      </w:pPr>
    </w:p>
    <w:p w14:paraId="25DD6892" w14:textId="77777777" w:rsidR="00316984" w:rsidRDefault="00316984" w:rsidP="00A349AF">
      <w:pPr>
        <w:spacing w:line="360" w:lineRule="auto"/>
        <w:jc w:val="both"/>
        <w:rPr>
          <w:rFonts w:ascii="Times New Roman" w:hAnsi="Times New Roman" w:cs="Times New Roman"/>
        </w:rPr>
      </w:pPr>
    </w:p>
    <w:p w14:paraId="75D3BAA9" w14:textId="3DECEB71" w:rsidR="00A349AF" w:rsidRDefault="00A349AF" w:rsidP="00A349AF">
      <w:pPr>
        <w:spacing w:line="360" w:lineRule="auto"/>
        <w:jc w:val="both"/>
        <w:rPr>
          <w:rFonts w:ascii="Times New Roman" w:hAnsi="Times New Roman" w:cs="Times New Roman"/>
        </w:rPr>
      </w:pPr>
      <w:r w:rsidRPr="00A349AF">
        <w:rPr>
          <w:rFonts w:ascii="Times New Roman" w:hAnsi="Times New Roman" w:cs="Times New Roman"/>
          <w:noProof/>
        </w:rPr>
        <w:drawing>
          <wp:inline distT="0" distB="0" distL="0" distR="0" wp14:anchorId="45112FD5" wp14:editId="37C24316">
            <wp:extent cx="5731510" cy="2636520"/>
            <wp:effectExtent l="0" t="0" r="2540" b="0"/>
            <wp:docPr id="11335525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552541" name="Picture 1" descr="A screenshot of a computer&#10;&#10;AI-generated content may be incorrect."/>
                    <pic:cNvPicPr/>
                  </pic:nvPicPr>
                  <pic:blipFill>
                    <a:blip r:embed="rId8"/>
                    <a:stretch>
                      <a:fillRect/>
                    </a:stretch>
                  </pic:blipFill>
                  <pic:spPr>
                    <a:xfrm>
                      <a:off x="0" y="0"/>
                      <a:ext cx="5731510" cy="2636520"/>
                    </a:xfrm>
                    <a:prstGeom prst="rect">
                      <a:avLst/>
                    </a:prstGeom>
                  </pic:spPr>
                </pic:pic>
              </a:graphicData>
            </a:graphic>
          </wp:inline>
        </w:drawing>
      </w:r>
    </w:p>
    <w:p w14:paraId="030A85A3" w14:textId="1506AF20" w:rsidR="00316984" w:rsidRPr="00A349AF" w:rsidRDefault="00316984" w:rsidP="00316984">
      <w:pPr>
        <w:spacing w:line="360" w:lineRule="auto"/>
        <w:jc w:val="center"/>
        <w:rPr>
          <w:rFonts w:ascii="Times New Roman" w:hAnsi="Times New Roman" w:cs="Times New Roman"/>
          <w:b/>
          <w:bCs/>
          <w:i/>
          <w:iCs/>
        </w:rPr>
      </w:pPr>
      <w:r w:rsidRPr="00316984">
        <w:rPr>
          <w:rFonts w:ascii="Times New Roman" w:hAnsi="Times New Roman" w:cs="Times New Roman"/>
          <w:b/>
          <w:bCs/>
          <w:i/>
          <w:iCs/>
        </w:rPr>
        <w:t>Figure 1: Ghantt chart time line for Dissertation</w:t>
      </w:r>
    </w:p>
    <w:p w14:paraId="0E05869C" w14:textId="77777777" w:rsidR="00316984" w:rsidRDefault="00316984" w:rsidP="00A349AF">
      <w:pPr>
        <w:spacing w:line="360" w:lineRule="auto"/>
        <w:jc w:val="both"/>
        <w:rPr>
          <w:rFonts w:ascii="Times New Roman" w:hAnsi="Times New Roman" w:cs="Times New Roman"/>
        </w:rPr>
      </w:pPr>
    </w:p>
    <w:p w14:paraId="0FCD41E5" w14:textId="3A02E042" w:rsidR="00A349AF" w:rsidRPr="00A349AF" w:rsidRDefault="00A349AF" w:rsidP="00A349AF">
      <w:pPr>
        <w:spacing w:line="360" w:lineRule="auto"/>
        <w:jc w:val="both"/>
        <w:rPr>
          <w:rFonts w:ascii="Times New Roman" w:hAnsi="Times New Roman" w:cs="Times New Roman"/>
        </w:rPr>
      </w:pPr>
      <w:r w:rsidRPr="00A349AF">
        <w:rPr>
          <w:rFonts w:ascii="Times New Roman" w:hAnsi="Times New Roman" w:cs="Times New Roman"/>
        </w:rPr>
        <w:t xml:space="preserve">This research will examine the role of social media reviews in influencing online purchase decisions in </w:t>
      </w:r>
      <w:r w:rsidR="004F6A90">
        <w:rPr>
          <w:rFonts w:ascii="Times New Roman" w:hAnsi="Times New Roman" w:cs="Times New Roman"/>
        </w:rPr>
        <w:t>UK</w:t>
      </w:r>
      <w:r w:rsidRPr="00A349AF">
        <w:rPr>
          <w:rFonts w:ascii="Times New Roman" w:hAnsi="Times New Roman" w:cs="Times New Roman"/>
        </w:rPr>
        <w:t xml:space="preserve"> using secondary data and NVivo-based thematic analysis. The study will provide valuable academic and practical insights into consumer behaviour and digital marketing.</w:t>
      </w:r>
    </w:p>
    <w:p w14:paraId="0006013E" w14:textId="77777777" w:rsidR="00E67F4F" w:rsidRDefault="00E67F4F" w:rsidP="00A349AF">
      <w:pPr>
        <w:spacing w:line="360" w:lineRule="auto"/>
        <w:jc w:val="both"/>
        <w:rPr>
          <w:rFonts w:ascii="Times New Roman" w:hAnsi="Times New Roman" w:cs="Times New Roman"/>
        </w:rPr>
      </w:pPr>
    </w:p>
    <w:p w14:paraId="1DEE2590" w14:textId="77777777" w:rsidR="004F6A90" w:rsidRDefault="004F6A90" w:rsidP="00A349AF">
      <w:pPr>
        <w:spacing w:line="360" w:lineRule="auto"/>
        <w:jc w:val="both"/>
        <w:rPr>
          <w:rFonts w:ascii="Times New Roman" w:hAnsi="Times New Roman" w:cs="Times New Roman"/>
        </w:rPr>
      </w:pPr>
    </w:p>
    <w:p w14:paraId="73B9CC7B" w14:textId="5D95FF31" w:rsidR="00E67F4F" w:rsidRPr="00344AEB" w:rsidRDefault="00E67F4F" w:rsidP="00E67F4F">
      <w:pPr>
        <w:spacing w:line="360" w:lineRule="auto"/>
        <w:jc w:val="both"/>
        <w:rPr>
          <w:rFonts w:ascii="Times New Roman" w:hAnsi="Times New Roman" w:cs="Times New Roman"/>
          <w:b/>
          <w:bCs/>
        </w:rPr>
      </w:pPr>
      <w:r>
        <w:rPr>
          <w:rFonts w:ascii="Times New Roman" w:hAnsi="Times New Roman" w:cs="Times New Roman"/>
          <w:b/>
          <w:bCs/>
        </w:rPr>
        <w:lastRenderedPageBreak/>
        <w:t>References:</w:t>
      </w:r>
    </w:p>
    <w:p w14:paraId="39E6754F" w14:textId="1C7FC56E" w:rsidR="00E67F4F" w:rsidRDefault="00F353CE" w:rsidP="00E67F4F">
      <w:pPr>
        <w:spacing w:line="360" w:lineRule="auto"/>
        <w:jc w:val="both"/>
        <w:rPr>
          <w:rFonts w:ascii="Times New Roman" w:hAnsi="Times New Roman" w:cs="Times New Roman"/>
        </w:rPr>
      </w:pPr>
      <w:r w:rsidRPr="00F353CE">
        <w:rPr>
          <w:rFonts w:ascii="Times New Roman" w:hAnsi="Times New Roman" w:cs="Times New Roman"/>
        </w:rPr>
        <w:t>Li, S., Liu, F., Zhang, Y., Zhu, B., Zhu, H. and Yu, Z., 2022. Text mining of user-generated content (UGC) for business applications in e-commerce: A systematic review. </w:t>
      </w:r>
      <w:r w:rsidRPr="00F353CE">
        <w:rPr>
          <w:rFonts w:ascii="Times New Roman" w:hAnsi="Times New Roman" w:cs="Times New Roman"/>
          <w:i/>
          <w:iCs/>
        </w:rPr>
        <w:t>Mathematics</w:t>
      </w:r>
      <w:r w:rsidRPr="00F353CE">
        <w:rPr>
          <w:rFonts w:ascii="Times New Roman" w:hAnsi="Times New Roman" w:cs="Times New Roman"/>
        </w:rPr>
        <w:t>, </w:t>
      </w:r>
      <w:r w:rsidRPr="00F353CE">
        <w:rPr>
          <w:rFonts w:ascii="Times New Roman" w:hAnsi="Times New Roman" w:cs="Times New Roman"/>
          <w:i/>
          <w:iCs/>
        </w:rPr>
        <w:t>10</w:t>
      </w:r>
      <w:r w:rsidRPr="00F353CE">
        <w:rPr>
          <w:rFonts w:ascii="Times New Roman" w:hAnsi="Times New Roman" w:cs="Times New Roman"/>
        </w:rPr>
        <w:t>(19), p.3554.</w:t>
      </w:r>
    </w:p>
    <w:p w14:paraId="2B3CAD89" w14:textId="313B7493" w:rsidR="00F353CE" w:rsidRDefault="00F353CE" w:rsidP="00E67F4F">
      <w:pPr>
        <w:spacing w:line="360" w:lineRule="auto"/>
        <w:jc w:val="both"/>
        <w:rPr>
          <w:rFonts w:ascii="Times New Roman" w:hAnsi="Times New Roman" w:cs="Times New Roman"/>
        </w:rPr>
      </w:pPr>
      <w:r w:rsidRPr="00F353CE">
        <w:rPr>
          <w:rFonts w:ascii="Times New Roman" w:hAnsi="Times New Roman" w:cs="Times New Roman"/>
        </w:rPr>
        <w:t>Zarnadze, G., 2020, April. THE RELATIONSHIP BETWEEN CONSUMER ONLINE REVIEWS AND SALES. In </w:t>
      </w:r>
      <w:r w:rsidRPr="00F353CE">
        <w:rPr>
          <w:rFonts w:ascii="Times New Roman" w:hAnsi="Times New Roman" w:cs="Times New Roman"/>
          <w:i/>
          <w:iCs/>
        </w:rPr>
        <w:t>Economic and Social Development (Book of Proceedings), 52nd International Scientific Conference on Economic and Social Development</w:t>
      </w:r>
      <w:r w:rsidRPr="00F353CE">
        <w:rPr>
          <w:rFonts w:ascii="Times New Roman" w:hAnsi="Times New Roman" w:cs="Times New Roman"/>
        </w:rPr>
        <w:t> (p. 121).</w:t>
      </w:r>
    </w:p>
    <w:p w14:paraId="4E8E40AD" w14:textId="3760C737" w:rsidR="00F353CE" w:rsidRDefault="00F353CE" w:rsidP="00E67F4F">
      <w:pPr>
        <w:spacing w:line="360" w:lineRule="auto"/>
        <w:jc w:val="both"/>
        <w:rPr>
          <w:rFonts w:ascii="Times New Roman" w:hAnsi="Times New Roman" w:cs="Times New Roman"/>
        </w:rPr>
      </w:pPr>
      <w:r w:rsidRPr="00F353CE">
        <w:rPr>
          <w:rFonts w:ascii="Times New Roman" w:hAnsi="Times New Roman" w:cs="Times New Roman"/>
        </w:rPr>
        <w:t>Sinambela, F.A., Lim, J. and Fahlevi, R., 2025. The Influence Of Brand Reputation, Information Quality, Information Quantity, Information Credibility And Customer Reviews On Purchase Intention Regarding Hotel Booking On The Travel Online Application Via Information Usefulness. </w:t>
      </w:r>
      <w:r w:rsidRPr="00F353CE">
        <w:rPr>
          <w:rFonts w:ascii="Times New Roman" w:hAnsi="Times New Roman" w:cs="Times New Roman"/>
          <w:i/>
          <w:iCs/>
        </w:rPr>
        <w:t>Jurnal Ekuilnomi</w:t>
      </w:r>
      <w:r w:rsidRPr="00F353CE">
        <w:rPr>
          <w:rFonts w:ascii="Times New Roman" w:hAnsi="Times New Roman" w:cs="Times New Roman"/>
        </w:rPr>
        <w:t>, </w:t>
      </w:r>
      <w:r w:rsidRPr="00F353CE">
        <w:rPr>
          <w:rFonts w:ascii="Times New Roman" w:hAnsi="Times New Roman" w:cs="Times New Roman"/>
          <w:i/>
          <w:iCs/>
        </w:rPr>
        <w:t>7</w:t>
      </w:r>
      <w:r w:rsidRPr="00F353CE">
        <w:rPr>
          <w:rFonts w:ascii="Times New Roman" w:hAnsi="Times New Roman" w:cs="Times New Roman"/>
        </w:rPr>
        <w:t>(1), pp.220-229.</w:t>
      </w:r>
    </w:p>
    <w:p w14:paraId="592F1D75" w14:textId="1FEF1932" w:rsidR="00E67F4F" w:rsidRDefault="003D2517" w:rsidP="00E67F4F">
      <w:pPr>
        <w:spacing w:line="360" w:lineRule="auto"/>
        <w:jc w:val="both"/>
        <w:rPr>
          <w:rFonts w:ascii="Times New Roman" w:hAnsi="Times New Roman" w:cs="Times New Roman"/>
        </w:rPr>
      </w:pPr>
      <w:r w:rsidRPr="003D2517">
        <w:rPr>
          <w:rFonts w:ascii="Times New Roman" w:hAnsi="Times New Roman" w:cs="Times New Roman"/>
        </w:rPr>
        <w:t>Chatterjee, S., Chaudhuri, R., Vrontis, D. and Thrassou, A., 2022. The influence of online customer reviews on customers’ purchase intentions: a cross-cultural study from India and the UK. </w:t>
      </w:r>
      <w:r w:rsidRPr="003D2517">
        <w:rPr>
          <w:rFonts w:ascii="Times New Roman" w:hAnsi="Times New Roman" w:cs="Times New Roman"/>
          <w:i/>
          <w:iCs/>
        </w:rPr>
        <w:t>International Journal of Organizational Analysis</w:t>
      </w:r>
      <w:r w:rsidRPr="003D2517">
        <w:rPr>
          <w:rFonts w:ascii="Times New Roman" w:hAnsi="Times New Roman" w:cs="Times New Roman"/>
        </w:rPr>
        <w:t>, </w:t>
      </w:r>
      <w:r w:rsidRPr="003D2517">
        <w:rPr>
          <w:rFonts w:ascii="Times New Roman" w:hAnsi="Times New Roman" w:cs="Times New Roman"/>
          <w:i/>
          <w:iCs/>
        </w:rPr>
        <w:t>30</w:t>
      </w:r>
      <w:r w:rsidRPr="003D2517">
        <w:rPr>
          <w:rFonts w:ascii="Times New Roman" w:hAnsi="Times New Roman" w:cs="Times New Roman"/>
        </w:rPr>
        <w:t>(6), pp.1595-1623.</w:t>
      </w:r>
    </w:p>
    <w:p w14:paraId="2117B21F" w14:textId="1A26C774" w:rsidR="003D2517" w:rsidRDefault="003D2517" w:rsidP="00E67F4F">
      <w:pPr>
        <w:spacing w:line="360" w:lineRule="auto"/>
        <w:jc w:val="both"/>
        <w:rPr>
          <w:rFonts w:ascii="Times New Roman" w:hAnsi="Times New Roman" w:cs="Times New Roman"/>
        </w:rPr>
      </w:pPr>
      <w:r w:rsidRPr="003D2517">
        <w:rPr>
          <w:rFonts w:ascii="Times New Roman" w:hAnsi="Times New Roman" w:cs="Times New Roman"/>
        </w:rPr>
        <w:t>AlShawabkeh, A., Nuseir, M.T. and Aljumah, A., 2021. Impacts of social media on the buying intention of the consumers in Edinburgh, UK. </w:t>
      </w:r>
      <w:r w:rsidRPr="003D2517">
        <w:rPr>
          <w:rFonts w:ascii="Times New Roman" w:hAnsi="Times New Roman" w:cs="Times New Roman"/>
          <w:i/>
          <w:iCs/>
        </w:rPr>
        <w:t>International Journal of Procurement Management</w:t>
      </w:r>
      <w:r w:rsidRPr="003D2517">
        <w:rPr>
          <w:rFonts w:ascii="Times New Roman" w:hAnsi="Times New Roman" w:cs="Times New Roman"/>
        </w:rPr>
        <w:t>, </w:t>
      </w:r>
      <w:r w:rsidRPr="003D2517">
        <w:rPr>
          <w:rFonts w:ascii="Times New Roman" w:hAnsi="Times New Roman" w:cs="Times New Roman"/>
          <w:i/>
          <w:iCs/>
        </w:rPr>
        <w:t>14</w:t>
      </w:r>
      <w:r w:rsidRPr="003D2517">
        <w:rPr>
          <w:rFonts w:ascii="Times New Roman" w:hAnsi="Times New Roman" w:cs="Times New Roman"/>
        </w:rPr>
        <w:t>(4), pp.470-486.</w:t>
      </w:r>
    </w:p>
    <w:p w14:paraId="1ACF765E" w14:textId="5DAC5709" w:rsidR="003D2517" w:rsidRDefault="003D2517" w:rsidP="00E67F4F">
      <w:pPr>
        <w:spacing w:line="360" w:lineRule="auto"/>
        <w:jc w:val="both"/>
        <w:rPr>
          <w:rFonts w:ascii="Times New Roman" w:hAnsi="Times New Roman" w:cs="Times New Roman"/>
        </w:rPr>
      </w:pPr>
      <w:r w:rsidRPr="003D2517">
        <w:rPr>
          <w:rFonts w:ascii="Times New Roman" w:hAnsi="Times New Roman" w:cs="Times New Roman"/>
        </w:rPr>
        <w:t>Dada, A., 2022. </w:t>
      </w:r>
      <w:r w:rsidRPr="003D2517">
        <w:rPr>
          <w:rFonts w:ascii="Times New Roman" w:hAnsi="Times New Roman" w:cs="Times New Roman"/>
          <w:i/>
          <w:iCs/>
        </w:rPr>
        <w:t>Exploring the influence of electronic word-of-mouth (eWOM) on intention to share-wallet: A study of UK retail banking customer using the Theory of Planned Behaviour (TPB)</w:t>
      </w:r>
      <w:r w:rsidRPr="003D2517">
        <w:rPr>
          <w:rFonts w:ascii="Times New Roman" w:hAnsi="Times New Roman" w:cs="Times New Roman"/>
        </w:rPr>
        <w:t> (Doctoral dissertation, Cardiff Metropolitan University).</w:t>
      </w:r>
    </w:p>
    <w:p w14:paraId="4E53846A" w14:textId="1C114FCB" w:rsidR="003D2517" w:rsidRDefault="003D2517" w:rsidP="00E67F4F">
      <w:pPr>
        <w:spacing w:line="360" w:lineRule="auto"/>
        <w:jc w:val="both"/>
        <w:rPr>
          <w:rFonts w:ascii="Times New Roman" w:hAnsi="Times New Roman" w:cs="Times New Roman"/>
        </w:rPr>
      </w:pPr>
      <w:r w:rsidRPr="003D2517">
        <w:rPr>
          <w:rFonts w:ascii="Times New Roman" w:hAnsi="Times New Roman" w:cs="Times New Roman"/>
        </w:rPr>
        <w:t>Romadhoni, B., Akhmad, A., Naldah, N. and Rossanty, N.P.E., 2023. Purchasing decisions effect of social media marketing, electronic word of mouth (eWOM), purchase intention. </w:t>
      </w:r>
      <w:r w:rsidRPr="003D2517">
        <w:rPr>
          <w:rFonts w:ascii="Times New Roman" w:hAnsi="Times New Roman" w:cs="Times New Roman"/>
          <w:i/>
          <w:iCs/>
        </w:rPr>
        <w:t>Journal of Accounting and Finance Management</w:t>
      </w:r>
      <w:r w:rsidRPr="003D2517">
        <w:rPr>
          <w:rFonts w:ascii="Times New Roman" w:hAnsi="Times New Roman" w:cs="Times New Roman"/>
        </w:rPr>
        <w:t>, </w:t>
      </w:r>
      <w:r w:rsidRPr="003D2517">
        <w:rPr>
          <w:rFonts w:ascii="Times New Roman" w:hAnsi="Times New Roman" w:cs="Times New Roman"/>
          <w:i/>
          <w:iCs/>
        </w:rPr>
        <w:t>4</w:t>
      </w:r>
      <w:r w:rsidRPr="003D2517">
        <w:rPr>
          <w:rFonts w:ascii="Times New Roman" w:hAnsi="Times New Roman" w:cs="Times New Roman"/>
        </w:rPr>
        <w:t>(1), pp.74-86.</w:t>
      </w:r>
    </w:p>
    <w:p w14:paraId="120BAA8C" w14:textId="5547F322" w:rsidR="003D2517" w:rsidRDefault="003D2517" w:rsidP="00E67F4F">
      <w:pPr>
        <w:spacing w:line="360" w:lineRule="auto"/>
        <w:jc w:val="both"/>
        <w:rPr>
          <w:rFonts w:ascii="Times New Roman" w:hAnsi="Times New Roman" w:cs="Times New Roman"/>
        </w:rPr>
      </w:pPr>
      <w:r w:rsidRPr="003D2517">
        <w:rPr>
          <w:rFonts w:ascii="Times New Roman" w:hAnsi="Times New Roman" w:cs="Times New Roman"/>
        </w:rPr>
        <w:t>HANNAT, A., 2024. </w:t>
      </w:r>
      <w:r w:rsidRPr="003D2517">
        <w:rPr>
          <w:rFonts w:ascii="Times New Roman" w:hAnsi="Times New Roman" w:cs="Times New Roman"/>
          <w:i/>
          <w:iCs/>
        </w:rPr>
        <w:t>Electronic word of mouth and its impact on online decision making (purchase intention)</w:t>
      </w:r>
      <w:r w:rsidRPr="003D2517">
        <w:rPr>
          <w:rFonts w:ascii="Times New Roman" w:hAnsi="Times New Roman" w:cs="Times New Roman"/>
        </w:rPr>
        <w:t> (Doctoral dissertation, Higher School Of Management and Digital Economy).</w:t>
      </w:r>
    </w:p>
    <w:p w14:paraId="03E0FF90" w14:textId="77777777" w:rsidR="004F6A90" w:rsidRDefault="003D2517" w:rsidP="004F6A90">
      <w:pPr>
        <w:spacing w:line="360" w:lineRule="auto"/>
        <w:jc w:val="both"/>
        <w:rPr>
          <w:rFonts w:ascii="Times New Roman" w:hAnsi="Times New Roman" w:cs="Times New Roman"/>
        </w:rPr>
      </w:pPr>
      <w:r w:rsidRPr="003D2517">
        <w:rPr>
          <w:rFonts w:ascii="Times New Roman" w:hAnsi="Times New Roman" w:cs="Times New Roman"/>
        </w:rPr>
        <w:t>Chan, F., 2022. A study of social media influencers and impact on consumer buying behaviour in the United Kingdom. </w:t>
      </w:r>
      <w:r w:rsidRPr="003D2517">
        <w:rPr>
          <w:rFonts w:ascii="Times New Roman" w:hAnsi="Times New Roman" w:cs="Times New Roman"/>
          <w:i/>
          <w:iCs/>
        </w:rPr>
        <w:t>International Journal of Business &amp; Management Studies</w:t>
      </w:r>
      <w:r w:rsidRPr="003D2517">
        <w:rPr>
          <w:rFonts w:ascii="Times New Roman" w:hAnsi="Times New Roman" w:cs="Times New Roman"/>
        </w:rPr>
        <w:t>, </w:t>
      </w:r>
      <w:r w:rsidRPr="003D2517">
        <w:rPr>
          <w:rFonts w:ascii="Times New Roman" w:hAnsi="Times New Roman" w:cs="Times New Roman"/>
          <w:i/>
          <w:iCs/>
        </w:rPr>
        <w:t>3</w:t>
      </w:r>
      <w:r w:rsidRPr="003D2517">
        <w:rPr>
          <w:rFonts w:ascii="Times New Roman" w:hAnsi="Times New Roman" w:cs="Times New Roman"/>
        </w:rPr>
        <w:t>(07), pp.2694-1449.</w:t>
      </w:r>
    </w:p>
    <w:p w14:paraId="58001CA9" w14:textId="706F962C" w:rsidR="004F6A90" w:rsidRPr="004F6A90" w:rsidRDefault="004F6A90" w:rsidP="004F6A90">
      <w:pPr>
        <w:spacing w:line="360" w:lineRule="auto"/>
        <w:jc w:val="both"/>
        <w:rPr>
          <w:rFonts w:ascii="Times New Roman" w:hAnsi="Times New Roman" w:cs="Times New Roman"/>
        </w:rPr>
      </w:pPr>
      <w:r w:rsidRPr="004F6A90">
        <w:rPr>
          <w:rFonts w:ascii="Times New Roman" w:hAnsi="Times New Roman" w:cs="Times New Roman"/>
        </w:rPr>
        <w:lastRenderedPageBreak/>
        <w:t xml:space="preserve">Statista (2025) </w:t>
      </w:r>
      <w:r w:rsidRPr="004F6A90">
        <w:rPr>
          <w:rFonts w:ascii="Times New Roman" w:hAnsi="Times New Roman" w:cs="Times New Roman"/>
          <w:i/>
          <w:iCs/>
        </w:rPr>
        <w:t>E-commerce in the United Kingdom</w:t>
      </w:r>
      <w:r w:rsidRPr="004F6A90">
        <w:rPr>
          <w:rFonts w:ascii="Times New Roman" w:hAnsi="Times New Roman" w:cs="Times New Roman"/>
        </w:rPr>
        <w:t xml:space="preserve">. Available at: </w:t>
      </w:r>
      <w:hyperlink r:id="rId9" w:tgtFrame="_new" w:history="1">
        <w:r w:rsidRPr="004F6A90">
          <w:rPr>
            <w:rStyle w:val="Hyperlink"/>
            <w:rFonts w:ascii="Times New Roman" w:hAnsi="Times New Roman" w:cs="Times New Roman"/>
          </w:rPr>
          <w:t>https://www.statista.com/topics/2333/e-commerce-in-the-united-kingdom/</w:t>
        </w:r>
      </w:hyperlink>
      <w:r w:rsidRPr="004F6A90">
        <w:rPr>
          <w:rFonts w:ascii="Times New Roman" w:hAnsi="Times New Roman" w:cs="Times New Roman"/>
        </w:rPr>
        <w:t xml:space="preserve"> (Accessed: 16 March 2026).</w:t>
      </w:r>
    </w:p>
    <w:p w14:paraId="512E1357" w14:textId="70997DF5" w:rsidR="004F6A90" w:rsidRPr="004F6A90" w:rsidRDefault="004F6A90" w:rsidP="004F6A90">
      <w:pPr>
        <w:spacing w:line="360" w:lineRule="auto"/>
        <w:jc w:val="both"/>
        <w:rPr>
          <w:rFonts w:ascii="Times New Roman" w:hAnsi="Times New Roman" w:cs="Times New Roman"/>
        </w:rPr>
      </w:pPr>
      <w:r w:rsidRPr="004F6A90">
        <w:rPr>
          <w:rFonts w:ascii="Times New Roman" w:hAnsi="Times New Roman" w:cs="Times New Roman"/>
        </w:rPr>
        <w:t xml:space="preserve">Ofcom (2025) </w:t>
      </w:r>
      <w:r w:rsidRPr="004F6A90">
        <w:rPr>
          <w:rFonts w:ascii="Times New Roman" w:hAnsi="Times New Roman" w:cs="Times New Roman"/>
          <w:i/>
          <w:iCs/>
        </w:rPr>
        <w:t>From apps to AI search: how the UK goes online in 2025</w:t>
      </w:r>
      <w:r w:rsidRPr="004F6A90">
        <w:rPr>
          <w:rFonts w:ascii="Times New Roman" w:hAnsi="Times New Roman" w:cs="Times New Roman"/>
        </w:rPr>
        <w:t xml:space="preserve">. Available at: </w:t>
      </w:r>
      <w:hyperlink r:id="rId10" w:tgtFrame="_new" w:history="1">
        <w:r w:rsidRPr="004F6A90">
          <w:rPr>
            <w:rStyle w:val="Hyperlink"/>
            <w:rFonts w:ascii="Times New Roman" w:hAnsi="Times New Roman" w:cs="Times New Roman"/>
          </w:rPr>
          <w:t>https://www.ofcom.org.uk/media-use-and-attitudes/online-habits/from-apps-to-ai-search-how-the-uk-goes-online-in-2025</w:t>
        </w:r>
      </w:hyperlink>
      <w:r w:rsidRPr="004F6A90">
        <w:rPr>
          <w:rFonts w:ascii="Times New Roman" w:hAnsi="Times New Roman" w:cs="Times New Roman"/>
        </w:rPr>
        <w:t xml:space="preserve"> (Accessed: 16 March 2026).</w:t>
      </w:r>
    </w:p>
    <w:p w14:paraId="385D153E" w14:textId="77777777" w:rsidR="004F6A90" w:rsidRPr="004F6A90" w:rsidRDefault="004F6A90" w:rsidP="004F6A90">
      <w:pPr>
        <w:spacing w:line="360" w:lineRule="auto"/>
        <w:jc w:val="both"/>
        <w:rPr>
          <w:rFonts w:ascii="Times New Roman" w:hAnsi="Times New Roman" w:cs="Times New Roman"/>
        </w:rPr>
      </w:pPr>
      <w:r w:rsidRPr="004F6A90">
        <w:rPr>
          <w:rFonts w:ascii="Times New Roman" w:hAnsi="Times New Roman" w:cs="Times New Roman"/>
        </w:rPr>
        <w:t xml:space="preserve">Office for National Statistics (2025) </w:t>
      </w:r>
      <w:r w:rsidRPr="004F6A90">
        <w:rPr>
          <w:rFonts w:ascii="Times New Roman" w:hAnsi="Times New Roman" w:cs="Times New Roman"/>
          <w:i/>
          <w:iCs/>
        </w:rPr>
        <w:t>Internet access and social media usage</w:t>
      </w:r>
      <w:r w:rsidRPr="004F6A90">
        <w:rPr>
          <w:rFonts w:ascii="Times New Roman" w:hAnsi="Times New Roman" w:cs="Times New Roman"/>
        </w:rPr>
        <w:t xml:space="preserve">. Available at: </w:t>
      </w:r>
      <w:hyperlink r:id="rId11" w:tgtFrame="_new" w:history="1">
        <w:r w:rsidRPr="004F6A90">
          <w:rPr>
            <w:rStyle w:val="Hyperlink"/>
            <w:rFonts w:ascii="Times New Roman" w:hAnsi="Times New Roman" w:cs="Times New Roman"/>
          </w:rPr>
          <w:t>https://www.ons.gov.uk/peoplepopulationandcommunity/householdcharacteristics/homeinternetandsocialmediausage</w:t>
        </w:r>
      </w:hyperlink>
      <w:r w:rsidRPr="004F6A90">
        <w:rPr>
          <w:rFonts w:ascii="Times New Roman" w:hAnsi="Times New Roman" w:cs="Times New Roman"/>
        </w:rPr>
        <w:t xml:space="preserve"> (Accessed: 16 March 2026).</w:t>
      </w:r>
    </w:p>
    <w:p w14:paraId="35550215" w14:textId="77777777" w:rsidR="003D2517" w:rsidRPr="000773F9" w:rsidRDefault="003D2517" w:rsidP="00E67F4F">
      <w:pPr>
        <w:spacing w:line="360" w:lineRule="auto"/>
        <w:jc w:val="both"/>
        <w:rPr>
          <w:rFonts w:ascii="Times New Roman" w:hAnsi="Times New Roman" w:cs="Times New Roman"/>
        </w:rPr>
      </w:pPr>
    </w:p>
    <w:p w14:paraId="3AE05A2C" w14:textId="77777777" w:rsidR="00E67F4F" w:rsidRPr="00A349AF" w:rsidRDefault="00E67F4F" w:rsidP="00A349AF">
      <w:pPr>
        <w:spacing w:line="360" w:lineRule="auto"/>
        <w:jc w:val="both"/>
        <w:rPr>
          <w:rFonts w:ascii="Times New Roman" w:hAnsi="Times New Roman" w:cs="Times New Roman"/>
        </w:rPr>
      </w:pPr>
    </w:p>
    <w:sectPr w:rsidR="00E67F4F" w:rsidRPr="00A349AF">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919872" w14:textId="77777777" w:rsidR="00486BB9" w:rsidRDefault="00486BB9" w:rsidP="007A44D7">
      <w:pPr>
        <w:spacing w:after="0" w:line="240" w:lineRule="auto"/>
      </w:pPr>
      <w:r>
        <w:separator/>
      </w:r>
    </w:p>
  </w:endnote>
  <w:endnote w:type="continuationSeparator" w:id="0">
    <w:p w14:paraId="014FA473" w14:textId="77777777" w:rsidR="00486BB9" w:rsidRDefault="00486BB9" w:rsidP="007A4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BB01A" w14:textId="77777777" w:rsidR="00486BB9" w:rsidRDefault="00486BB9" w:rsidP="007A44D7">
      <w:pPr>
        <w:spacing w:after="0" w:line="240" w:lineRule="auto"/>
      </w:pPr>
      <w:r>
        <w:separator/>
      </w:r>
    </w:p>
  </w:footnote>
  <w:footnote w:type="continuationSeparator" w:id="0">
    <w:p w14:paraId="58F60491" w14:textId="77777777" w:rsidR="00486BB9" w:rsidRDefault="00486BB9" w:rsidP="007A44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1973577"/>
      <w:docPartObj>
        <w:docPartGallery w:val="Page Numbers (Top of Page)"/>
        <w:docPartUnique/>
      </w:docPartObj>
    </w:sdtPr>
    <w:sdtContent>
      <w:p w14:paraId="71588BAE" w14:textId="6DAA4C8A" w:rsidR="007A44D7" w:rsidRDefault="007A44D7">
        <w:pPr>
          <w:pStyle w:val="Header"/>
          <w:jc w:val="right"/>
        </w:pPr>
        <w:r>
          <w:fldChar w:fldCharType="begin"/>
        </w:r>
        <w:r>
          <w:instrText>PAGE   \* MERGEFORMAT</w:instrText>
        </w:r>
        <w:r>
          <w:fldChar w:fldCharType="separate"/>
        </w:r>
        <w:r>
          <w:t>2</w:t>
        </w:r>
        <w:r>
          <w:fldChar w:fldCharType="end"/>
        </w:r>
      </w:p>
    </w:sdtContent>
  </w:sdt>
  <w:p w14:paraId="543825BE" w14:textId="77777777" w:rsidR="007A44D7" w:rsidRDefault="007A44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C705FD"/>
    <w:multiLevelType w:val="multilevel"/>
    <w:tmpl w:val="D9B20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619676E"/>
    <w:multiLevelType w:val="multilevel"/>
    <w:tmpl w:val="76D8E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2403891">
    <w:abstractNumId w:val="1"/>
  </w:num>
  <w:num w:numId="2" w16cid:durableId="5837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9AF"/>
    <w:rsid w:val="002D3D4E"/>
    <w:rsid w:val="00316984"/>
    <w:rsid w:val="00344AEB"/>
    <w:rsid w:val="003D2517"/>
    <w:rsid w:val="00441059"/>
    <w:rsid w:val="00486BB9"/>
    <w:rsid w:val="004F6A90"/>
    <w:rsid w:val="00607896"/>
    <w:rsid w:val="00703546"/>
    <w:rsid w:val="007546C3"/>
    <w:rsid w:val="007A44D7"/>
    <w:rsid w:val="009C29A7"/>
    <w:rsid w:val="00A349AF"/>
    <w:rsid w:val="00CF58D1"/>
    <w:rsid w:val="00E56044"/>
    <w:rsid w:val="00E67F4F"/>
    <w:rsid w:val="00F353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CF3E6"/>
  <w15:chartTrackingRefBased/>
  <w15:docId w15:val="{61B7190F-8033-42B8-AA8D-08BB8E802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49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49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49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49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49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49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49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49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49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9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49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49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49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49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49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49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49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49AF"/>
    <w:rPr>
      <w:rFonts w:eastAsiaTheme="majorEastAsia" w:cstheme="majorBidi"/>
      <w:color w:val="272727" w:themeColor="text1" w:themeTint="D8"/>
    </w:rPr>
  </w:style>
  <w:style w:type="paragraph" w:styleId="Title">
    <w:name w:val="Title"/>
    <w:basedOn w:val="Normal"/>
    <w:next w:val="Normal"/>
    <w:link w:val="TitleChar"/>
    <w:uiPriority w:val="10"/>
    <w:qFormat/>
    <w:rsid w:val="00A349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49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49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49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49AF"/>
    <w:pPr>
      <w:spacing w:before="160"/>
      <w:jc w:val="center"/>
    </w:pPr>
    <w:rPr>
      <w:i/>
      <w:iCs/>
      <w:color w:val="404040" w:themeColor="text1" w:themeTint="BF"/>
    </w:rPr>
  </w:style>
  <w:style w:type="character" w:customStyle="1" w:styleId="QuoteChar">
    <w:name w:val="Quote Char"/>
    <w:basedOn w:val="DefaultParagraphFont"/>
    <w:link w:val="Quote"/>
    <w:uiPriority w:val="29"/>
    <w:rsid w:val="00A349AF"/>
    <w:rPr>
      <w:i/>
      <w:iCs/>
      <w:color w:val="404040" w:themeColor="text1" w:themeTint="BF"/>
    </w:rPr>
  </w:style>
  <w:style w:type="paragraph" w:styleId="ListParagraph">
    <w:name w:val="List Paragraph"/>
    <w:basedOn w:val="Normal"/>
    <w:uiPriority w:val="34"/>
    <w:qFormat/>
    <w:rsid w:val="00A349AF"/>
    <w:pPr>
      <w:ind w:left="720"/>
      <w:contextualSpacing/>
    </w:pPr>
  </w:style>
  <w:style w:type="character" w:styleId="IntenseEmphasis">
    <w:name w:val="Intense Emphasis"/>
    <w:basedOn w:val="DefaultParagraphFont"/>
    <w:uiPriority w:val="21"/>
    <w:qFormat/>
    <w:rsid w:val="00A349AF"/>
    <w:rPr>
      <w:i/>
      <w:iCs/>
      <w:color w:val="0F4761" w:themeColor="accent1" w:themeShade="BF"/>
    </w:rPr>
  </w:style>
  <w:style w:type="paragraph" w:styleId="IntenseQuote">
    <w:name w:val="Intense Quote"/>
    <w:basedOn w:val="Normal"/>
    <w:next w:val="Normal"/>
    <w:link w:val="IntenseQuoteChar"/>
    <w:uiPriority w:val="30"/>
    <w:qFormat/>
    <w:rsid w:val="00A349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49AF"/>
    <w:rPr>
      <w:i/>
      <w:iCs/>
      <w:color w:val="0F4761" w:themeColor="accent1" w:themeShade="BF"/>
    </w:rPr>
  </w:style>
  <w:style w:type="character" w:styleId="IntenseReference">
    <w:name w:val="Intense Reference"/>
    <w:basedOn w:val="DefaultParagraphFont"/>
    <w:uiPriority w:val="32"/>
    <w:qFormat/>
    <w:rsid w:val="00A349AF"/>
    <w:rPr>
      <w:b/>
      <w:bCs/>
      <w:smallCaps/>
      <w:color w:val="0F4761" w:themeColor="accent1" w:themeShade="BF"/>
      <w:spacing w:val="5"/>
    </w:rPr>
  </w:style>
  <w:style w:type="character" w:styleId="Hyperlink">
    <w:name w:val="Hyperlink"/>
    <w:basedOn w:val="DefaultParagraphFont"/>
    <w:uiPriority w:val="99"/>
    <w:unhideWhenUsed/>
    <w:rsid w:val="004F6A90"/>
    <w:rPr>
      <w:color w:val="467886" w:themeColor="hyperlink"/>
      <w:u w:val="single"/>
    </w:rPr>
  </w:style>
  <w:style w:type="character" w:styleId="UnresolvedMention">
    <w:name w:val="Unresolved Mention"/>
    <w:basedOn w:val="DefaultParagraphFont"/>
    <w:uiPriority w:val="99"/>
    <w:semiHidden/>
    <w:unhideWhenUsed/>
    <w:rsid w:val="004F6A90"/>
    <w:rPr>
      <w:color w:val="605E5C"/>
      <w:shd w:val="clear" w:color="auto" w:fill="E1DFDD"/>
    </w:rPr>
  </w:style>
  <w:style w:type="paragraph" w:styleId="Header">
    <w:name w:val="header"/>
    <w:basedOn w:val="Normal"/>
    <w:link w:val="HeaderChar"/>
    <w:uiPriority w:val="99"/>
    <w:unhideWhenUsed/>
    <w:rsid w:val="007A4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44D7"/>
  </w:style>
  <w:style w:type="paragraph" w:styleId="Footer">
    <w:name w:val="footer"/>
    <w:basedOn w:val="Normal"/>
    <w:link w:val="FooterChar"/>
    <w:uiPriority w:val="99"/>
    <w:unhideWhenUsed/>
    <w:rsid w:val="007A4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44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ns.gov.uk/peoplepopulationandcommunity/householdcharacteristics/homeinternetandsocialmediausage" TargetMode="External"/><Relationship Id="rId5" Type="http://schemas.openxmlformats.org/officeDocument/2006/relationships/footnotes" Target="footnotes.xml"/><Relationship Id="rId10" Type="http://schemas.openxmlformats.org/officeDocument/2006/relationships/hyperlink" Target="https://www.ofcom.org.uk/media-use-and-attitudes/online-habits/from-apps-to-ai-search-how-the-uk-goes-online-in-2025" TargetMode="External"/><Relationship Id="rId4" Type="http://schemas.openxmlformats.org/officeDocument/2006/relationships/webSettings" Target="webSettings.xml"/><Relationship Id="rId9" Type="http://schemas.openxmlformats.org/officeDocument/2006/relationships/hyperlink" Target="https://www.statista.com/topics/2333/e-commerce-in-the-united-kingd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1428</TotalTime>
  <Pages>9</Pages>
  <Words>2283</Words>
  <Characters>13014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londonhub99</dc:creator>
  <cp:keywords/>
  <dc:description/>
  <cp:lastModifiedBy>londonhub99</cp:lastModifiedBy>
  <cp:revision>37</cp:revision>
  <dcterms:created xsi:type="dcterms:W3CDTF">2026-02-24T14:59:00Z</dcterms:created>
  <dcterms:modified xsi:type="dcterms:W3CDTF">2026-03-19T15:05:00Z</dcterms:modified>
</cp:coreProperties>
</file>