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0496E938"/>
    <w:p w:rsidR="356C06F4" w:rsidP="356C06F4" w:rsidRDefault="356C06F4" w14:paraId="10AA63A1" w14:textId="0FD39A30">
      <w:pPr>
        <w:rPr>
          <w:sz w:val="32"/>
          <w:szCs w:val="32"/>
        </w:rPr>
      </w:pPr>
    </w:p>
    <w:p w:rsidR="356C06F4" w:rsidP="356C06F4" w:rsidRDefault="356C06F4" w14:paraId="78A853BA" w14:textId="2A54EA87">
      <w:pPr>
        <w:rPr>
          <w:sz w:val="32"/>
          <w:szCs w:val="32"/>
        </w:rPr>
      </w:pPr>
    </w:p>
    <w:p w:rsidR="356C06F4" w:rsidP="356C06F4" w:rsidRDefault="356C06F4" w14:paraId="14C813DE" w14:textId="1D1A671D">
      <w:pPr>
        <w:rPr>
          <w:sz w:val="32"/>
          <w:szCs w:val="32"/>
        </w:rPr>
      </w:pPr>
    </w:p>
    <w:p w:rsidR="356C06F4" w:rsidP="356C06F4" w:rsidRDefault="356C06F4" w14:paraId="22795359" w14:textId="1F3AC3ED">
      <w:pPr>
        <w:rPr>
          <w:sz w:val="32"/>
          <w:szCs w:val="32"/>
        </w:rPr>
      </w:pPr>
    </w:p>
    <w:p w:rsidR="356C06F4" w:rsidP="356C06F4" w:rsidRDefault="356C06F4" w14:paraId="1F90E472" w14:textId="536D2ED5">
      <w:pPr>
        <w:rPr>
          <w:sz w:val="32"/>
          <w:szCs w:val="32"/>
        </w:rPr>
      </w:pPr>
    </w:p>
    <w:p w:rsidR="356C06F4" w:rsidP="356C06F4" w:rsidRDefault="356C06F4" w14:paraId="577DFF26" w14:textId="59174355">
      <w:pPr>
        <w:rPr>
          <w:sz w:val="32"/>
          <w:szCs w:val="32"/>
        </w:rPr>
      </w:pPr>
    </w:p>
    <w:p w:rsidR="7A569ADE" w:rsidP="356C06F4" w:rsidRDefault="7A569ADE" w14:paraId="1C93CE82" w14:textId="2EFF4898">
      <w:pPr>
        <w:rPr>
          <w:sz w:val="40"/>
          <w:szCs w:val="40"/>
        </w:rPr>
      </w:pPr>
      <w:r w:rsidRPr="356C06F4" w:rsidR="7A569ADE">
        <w:rPr>
          <w:sz w:val="40"/>
          <w:szCs w:val="40"/>
        </w:rPr>
        <w:t xml:space="preserve">To what </w:t>
      </w:r>
      <w:r w:rsidRPr="356C06F4" w:rsidR="1DF7EC6F">
        <w:rPr>
          <w:sz w:val="40"/>
          <w:szCs w:val="40"/>
        </w:rPr>
        <w:t>extent</w:t>
      </w:r>
      <w:r w:rsidRPr="356C06F4" w:rsidR="7A569ADE">
        <w:rPr>
          <w:sz w:val="40"/>
          <w:szCs w:val="40"/>
        </w:rPr>
        <w:t xml:space="preserve"> </w:t>
      </w:r>
      <w:r w:rsidRPr="356C06F4" w:rsidR="54ADF02E">
        <w:rPr>
          <w:sz w:val="40"/>
          <w:szCs w:val="40"/>
        </w:rPr>
        <w:t xml:space="preserve">does diversity and inclusion practices influence </w:t>
      </w:r>
      <w:r w:rsidRPr="356C06F4" w:rsidR="54ADF02E">
        <w:rPr>
          <w:sz w:val="40"/>
          <w:szCs w:val="40"/>
        </w:rPr>
        <w:t>organizational</w:t>
      </w:r>
      <w:r w:rsidRPr="356C06F4" w:rsidR="54ADF02E">
        <w:rPr>
          <w:sz w:val="40"/>
          <w:szCs w:val="40"/>
        </w:rPr>
        <w:t xml:space="preserve"> employee wellbeing in the workplace </w:t>
      </w:r>
    </w:p>
    <w:p w:rsidR="101B3021" w:rsidRDefault="101B3021" w14:paraId="7C8EC565" w14:textId="09BD239D"/>
    <w:p w:rsidR="356C06F4" w:rsidRDefault="356C06F4" w14:paraId="3116A20F" w14:textId="30C97025"/>
    <w:p w:rsidR="360E6FFC" w:rsidRDefault="360E6FFC" w14:paraId="5DFD22FB" w14:textId="5AEA905B">
      <w:r w:rsidR="360E6FFC">
        <w:rPr/>
        <w:t xml:space="preserve">Name – Neeve Jacobs </w:t>
      </w:r>
    </w:p>
    <w:p w:rsidR="360E6FFC" w:rsidRDefault="360E6FFC" w14:paraId="6059C651" w14:textId="630B5CD7">
      <w:r w:rsidR="360E6FFC">
        <w:rPr/>
        <w:t xml:space="preserve">Student number – 2405955 </w:t>
      </w:r>
    </w:p>
    <w:p w:rsidR="101B3021" w:rsidRDefault="101B3021" w14:paraId="5FADBE21" w14:textId="6A0F5732"/>
    <w:p w:rsidR="356C06F4" w:rsidRDefault="356C06F4" w14:paraId="4E214862" w14:textId="4E078F55"/>
    <w:p w:rsidR="356C06F4" w:rsidRDefault="356C06F4" w14:paraId="11667623" w14:textId="27181EC6"/>
    <w:p w:rsidR="356C06F4" w:rsidRDefault="356C06F4" w14:paraId="6F6E03BF" w14:textId="47AF398B"/>
    <w:p w:rsidR="356C06F4" w:rsidRDefault="356C06F4" w14:paraId="1D0637FA" w14:textId="1EC34FAD"/>
    <w:p w:rsidR="356C06F4" w:rsidRDefault="356C06F4" w14:paraId="59544B29" w14:textId="1AAC8466"/>
    <w:p w:rsidR="356C06F4" w:rsidRDefault="356C06F4" w14:paraId="740CB324" w14:textId="313002C0"/>
    <w:p w:rsidR="356C06F4" w:rsidRDefault="356C06F4" w14:paraId="5D78DEB0" w14:textId="72AD5C09"/>
    <w:p w:rsidR="356C06F4" w:rsidRDefault="356C06F4" w14:paraId="1990A47B" w14:textId="3CA9B85E"/>
    <w:p w:rsidR="356C06F4" w:rsidRDefault="356C06F4" w14:paraId="5F043E9E" w14:textId="68AA8F7C"/>
    <w:p w:rsidR="360E6FFC" w:rsidRDefault="360E6FFC" w14:paraId="581C6AF3" w14:textId="52E1B56A">
      <w:r w:rsidR="360E6FFC">
        <w:rPr/>
        <w:t xml:space="preserve">                                                                </w:t>
      </w:r>
      <w:r w:rsidRPr="356C06F4" w:rsidR="360E6FFC">
        <w:rPr>
          <w:sz w:val="32"/>
          <w:szCs w:val="32"/>
        </w:rPr>
        <w:t xml:space="preserve"> Context page </w:t>
      </w:r>
    </w:p>
    <w:p w:rsidR="356C06F4" w:rsidP="356C06F4" w:rsidRDefault="356C06F4" w14:paraId="34B26357" w14:textId="7FF797E3">
      <w:pPr>
        <w:rPr>
          <w:sz w:val="32"/>
          <w:szCs w:val="32"/>
        </w:rPr>
      </w:pPr>
    </w:p>
    <w:p w:rsidR="360E6FFC" w:rsidP="356C06F4" w:rsidRDefault="360E6FFC" w14:paraId="4CEB720F" w14:textId="7DE555F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>Introduction ..........3</w:t>
      </w:r>
    </w:p>
    <w:p w:rsidR="360E6FFC" w:rsidP="356C06F4" w:rsidRDefault="360E6FFC" w14:paraId="04D779E3" w14:textId="13EAE4B5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>Background and rational ........3</w:t>
      </w:r>
    </w:p>
    <w:p w:rsidR="360E6FFC" w:rsidP="356C06F4" w:rsidRDefault="360E6FFC" w14:paraId="22059659" w14:textId="2919D61D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Research </w:t>
      </w:r>
      <w:r w:rsidRPr="356C06F4" w:rsidR="360E6FFC">
        <w:rPr>
          <w:sz w:val="32"/>
          <w:szCs w:val="32"/>
        </w:rPr>
        <w:t>aim</w:t>
      </w:r>
      <w:r w:rsidRPr="356C06F4" w:rsidR="360E6FFC">
        <w:rPr>
          <w:sz w:val="32"/>
          <w:szCs w:val="32"/>
        </w:rPr>
        <w:t xml:space="preserve"> and </w:t>
      </w:r>
      <w:r w:rsidRPr="356C06F4" w:rsidR="360E6FFC">
        <w:rPr>
          <w:sz w:val="32"/>
          <w:szCs w:val="32"/>
        </w:rPr>
        <w:t>objectives</w:t>
      </w:r>
      <w:r w:rsidRPr="356C06F4" w:rsidR="360E6FFC">
        <w:rPr>
          <w:sz w:val="32"/>
          <w:szCs w:val="32"/>
        </w:rPr>
        <w:t xml:space="preserve"> .......</w:t>
      </w:r>
      <w:r w:rsidRPr="356C06F4" w:rsidR="7FDCCECE">
        <w:rPr>
          <w:sz w:val="32"/>
          <w:szCs w:val="32"/>
        </w:rPr>
        <w:t>4</w:t>
      </w:r>
    </w:p>
    <w:p w:rsidR="360E6FFC" w:rsidP="356C06F4" w:rsidRDefault="360E6FFC" w14:paraId="7BFEAF01" w14:textId="2FF5FB38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>Literature review</w:t>
      </w:r>
      <w:r w:rsidRPr="356C06F4" w:rsidR="079BC2EE">
        <w:rPr>
          <w:sz w:val="32"/>
          <w:szCs w:val="32"/>
        </w:rPr>
        <w:t>...........5</w:t>
      </w:r>
    </w:p>
    <w:p w:rsidR="360E6FFC" w:rsidP="356C06F4" w:rsidRDefault="360E6FFC" w14:paraId="4F0D7822" w14:textId="65370C7A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Methodology </w:t>
      </w:r>
      <w:r w:rsidRPr="356C06F4" w:rsidR="64455425">
        <w:rPr>
          <w:sz w:val="32"/>
          <w:szCs w:val="32"/>
        </w:rPr>
        <w:t>............6</w:t>
      </w:r>
    </w:p>
    <w:p w:rsidR="360E6FFC" w:rsidP="356C06F4" w:rsidRDefault="360E6FFC" w14:paraId="48A311B2" w14:textId="02AF021E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Data collection method </w:t>
      </w:r>
      <w:r w:rsidRPr="356C06F4" w:rsidR="15612B30">
        <w:rPr>
          <w:sz w:val="32"/>
          <w:szCs w:val="32"/>
        </w:rPr>
        <w:t>......6</w:t>
      </w:r>
    </w:p>
    <w:p w:rsidR="360E6FFC" w:rsidP="356C06F4" w:rsidRDefault="360E6FFC" w14:paraId="434C6980" w14:textId="4E5089A3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Participants and sampling </w:t>
      </w:r>
      <w:r w:rsidRPr="356C06F4" w:rsidR="4FABB618">
        <w:rPr>
          <w:sz w:val="32"/>
          <w:szCs w:val="32"/>
        </w:rPr>
        <w:t>......6</w:t>
      </w:r>
    </w:p>
    <w:p w:rsidR="360E6FFC" w:rsidP="356C06F4" w:rsidRDefault="360E6FFC" w14:paraId="49305D06" w14:textId="058FF3D4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Data analysis </w:t>
      </w:r>
      <w:r w:rsidRPr="356C06F4" w:rsidR="49EAC27B">
        <w:rPr>
          <w:sz w:val="32"/>
          <w:szCs w:val="32"/>
        </w:rPr>
        <w:t>.......6</w:t>
      </w:r>
    </w:p>
    <w:p w:rsidR="360E6FFC" w:rsidP="356C06F4" w:rsidRDefault="360E6FFC" w14:paraId="610925B9" w14:textId="1E73598C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>Ethical considerations</w:t>
      </w:r>
      <w:r w:rsidRPr="356C06F4" w:rsidR="1FC3CCE8">
        <w:rPr>
          <w:sz w:val="32"/>
          <w:szCs w:val="32"/>
        </w:rPr>
        <w:t>......7</w:t>
      </w:r>
    </w:p>
    <w:p w:rsidR="360E6FFC" w:rsidP="356C06F4" w:rsidRDefault="360E6FFC" w14:paraId="2A2C0D21" w14:textId="781FF2FE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>Expected outcomes</w:t>
      </w:r>
      <w:r w:rsidRPr="356C06F4" w:rsidR="53343771">
        <w:rPr>
          <w:sz w:val="32"/>
          <w:szCs w:val="32"/>
        </w:rPr>
        <w:t>.......7</w:t>
      </w:r>
    </w:p>
    <w:p w:rsidR="360E6FFC" w:rsidP="356C06F4" w:rsidRDefault="360E6FFC" w14:paraId="39A0F281" w14:textId="5BB80812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Limitations </w:t>
      </w:r>
      <w:r w:rsidRPr="356C06F4" w:rsidR="4A11216E">
        <w:rPr>
          <w:sz w:val="32"/>
          <w:szCs w:val="32"/>
        </w:rPr>
        <w:t>...........8</w:t>
      </w:r>
    </w:p>
    <w:p w:rsidR="360E6FFC" w:rsidP="356C06F4" w:rsidRDefault="360E6FFC" w14:paraId="073DA9A7" w14:textId="70FA5991">
      <w:pPr>
        <w:pStyle w:val="ListParagraph"/>
        <w:numPr>
          <w:ilvl w:val="0"/>
          <w:numId w:val="14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Time scale </w:t>
      </w:r>
      <w:r w:rsidRPr="356C06F4" w:rsidR="6C58EDE3">
        <w:rPr>
          <w:sz w:val="32"/>
          <w:szCs w:val="32"/>
        </w:rPr>
        <w:t xml:space="preserve">..........8 </w:t>
      </w:r>
    </w:p>
    <w:p w:rsidR="360E6FFC" w:rsidP="356C06F4" w:rsidRDefault="360E6FFC" w14:paraId="324A3637" w14:textId="3A5486B1">
      <w:pPr>
        <w:pStyle w:val="ListParagraph"/>
        <w:numPr>
          <w:ilvl w:val="0"/>
          <w:numId w:val="15"/>
        </w:numPr>
        <w:rPr>
          <w:sz w:val="32"/>
          <w:szCs w:val="32"/>
        </w:rPr>
      </w:pPr>
      <w:r w:rsidRPr="356C06F4" w:rsidR="360E6FFC">
        <w:rPr>
          <w:sz w:val="32"/>
          <w:szCs w:val="32"/>
        </w:rPr>
        <w:t xml:space="preserve">Reference </w:t>
      </w:r>
      <w:r w:rsidRPr="356C06F4" w:rsidR="0D310D54">
        <w:rPr>
          <w:sz w:val="32"/>
          <w:szCs w:val="32"/>
        </w:rPr>
        <w:t>..........9</w:t>
      </w:r>
    </w:p>
    <w:p w:rsidR="356C06F4" w:rsidRDefault="356C06F4" w14:paraId="3283EE07" w14:textId="559FC1E5"/>
    <w:p w:rsidR="356C06F4" w:rsidRDefault="356C06F4" w14:paraId="39D1C41F" w14:textId="2CFA109E"/>
    <w:p w:rsidR="356C06F4" w:rsidRDefault="356C06F4" w14:paraId="226299A0" w14:textId="0126ECD1"/>
    <w:p w:rsidR="356C06F4" w:rsidRDefault="356C06F4" w14:paraId="5298A086" w14:textId="426A4770"/>
    <w:p w:rsidR="356C06F4" w:rsidRDefault="356C06F4" w14:paraId="31CC2097" w14:textId="0FE721D9"/>
    <w:p w:rsidR="356C06F4" w:rsidRDefault="356C06F4" w14:paraId="4F4D2141" w14:textId="5C2E7539"/>
    <w:p w:rsidR="356C06F4" w:rsidRDefault="356C06F4" w14:paraId="5449714D" w14:textId="61136851"/>
    <w:p w:rsidR="356C06F4" w:rsidRDefault="356C06F4" w14:paraId="5220CFD3" w14:textId="33566624"/>
    <w:p w:rsidR="356C06F4" w:rsidRDefault="356C06F4" w14:paraId="56FE8EC6" w14:textId="5DD6A455"/>
    <w:p w:rsidR="356C06F4" w:rsidRDefault="356C06F4" w14:paraId="5043700C" w14:textId="210A4951"/>
    <w:p w:rsidR="356C06F4" w:rsidP="356C06F4" w:rsidRDefault="356C06F4" w14:paraId="0D25F439" w14:textId="787FAA12">
      <w:pPr>
        <w:pStyle w:val="Normal"/>
      </w:pPr>
    </w:p>
    <w:p w:rsidR="356C06F4" w:rsidP="356C06F4" w:rsidRDefault="356C06F4" w14:paraId="7A7A6600" w14:textId="1D8124F1">
      <w:pPr>
        <w:pStyle w:val="Normal"/>
      </w:pPr>
    </w:p>
    <w:p w:rsidR="356C06F4" w:rsidRDefault="356C06F4" w14:paraId="1A8CB813" w14:textId="5900703F">
      <w:r>
        <w:br w:type="page"/>
      </w:r>
    </w:p>
    <w:p w:rsidR="356C06F4" w:rsidP="356C06F4" w:rsidRDefault="356C06F4" w14:paraId="02933EE7" w14:textId="65CC00F1">
      <w:pPr>
        <w:pStyle w:val="Normal"/>
      </w:pPr>
    </w:p>
    <w:p w:rsidR="7315F089" w:rsidRDefault="7315F089" w14:paraId="486BFBAA" w14:textId="75968753">
      <w:r w:rsidR="7315F089">
        <w:rPr/>
        <w:t xml:space="preserve">Introduction </w:t>
      </w:r>
    </w:p>
    <w:p w:rsidR="7315F089" w:rsidP="101B3021" w:rsidRDefault="7315F089" w14:paraId="24075A2C" w14:textId="4D22050E">
      <w:pPr>
        <w:pStyle w:val="Normal"/>
      </w:pPr>
      <w:r w:rsidR="7315F089">
        <w:rPr/>
        <w:t xml:space="preserve">Diversity and inclusion have become increasingly important with modern organisations as workplaces </w:t>
      </w:r>
      <w:r w:rsidR="71DD0400">
        <w:rPr/>
        <w:t xml:space="preserve">become more globalised and diverse. </w:t>
      </w:r>
      <w:r w:rsidR="71DD0400">
        <w:rPr/>
        <w:t>Organisations</w:t>
      </w:r>
      <w:r w:rsidR="71DD0400">
        <w:rPr/>
        <w:t xml:space="preserve"> are now expected not to only attract diverse emplo</w:t>
      </w:r>
      <w:r w:rsidR="4036F29D">
        <w:rPr/>
        <w:t xml:space="preserve">yees but also to create inclusive environments, where individuals feel valued, </w:t>
      </w:r>
      <w:r w:rsidR="39FE9405">
        <w:rPr/>
        <w:t>respected,</w:t>
      </w:r>
      <w:r w:rsidR="4036F29D">
        <w:rPr/>
        <w:t xml:space="preserve"> and supported</w:t>
      </w:r>
      <w:r w:rsidR="3BEC615C">
        <w:rPr/>
        <w:t xml:space="preserve"> </w:t>
      </w:r>
      <w:r w:rsidRPr="101B3021" w:rsidR="3BEC61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(Roberson, 2019)</w:t>
      </w:r>
      <w:r w:rsidR="4036F29D">
        <w:rPr/>
        <w:t xml:space="preserve">. </w:t>
      </w:r>
      <w:r w:rsidR="1180873B">
        <w:rPr/>
        <w:t xml:space="preserve">Alongside this, </w:t>
      </w:r>
      <w:r w:rsidR="4F46A176">
        <w:rPr/>
        <w:t>employee</w:t>
      </w:r>
      <w:r w:rsidR="58921932">
        <w:rPr/>
        <w:t xml:space="preserve"> wellbeing has gained significant attention due to rising concerns around stress, </w:t>
      </w:r>
      <w:r w:rsidR="6DBE5636">
        <w:rPr/>
        <w:t>burnout,</w:t>
      </w:r>
      <w:r w:rsidR="12E66089">
        <w:rPr/>
        <w:t xml:space="preserve"> and mental health in the workpla</w:t>
      </w:r>
      <w:r w:rsidR="18486539">
        <w:rPr/>
        <w:t>ce</w:t>
      </w:r>
      <w:r w:rsidR="162A8114">
        <w:rPr/>
        <w:t xml:space="preserve"> </w:t>
      </w:r>
      <w:r w:rsidRPr="101B3021" w:rsidR="162A81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(CIPD, 2022).</w:t>
      </w:r>
    </w:p>
    <w:p w:rsidR="18486539" w:rsidRDefault="18486539" w14:paraId="42BEF2E4" w14:textId="61D8B9CA">
      <w:r w:rsidR="18486539">
        <w:rPr/>
        <w:t xml:space="preserve">Employee wellbeing </w:t>
      </w:r>
      <w:r w:rsidR="4E872294">
        <w:rPr/>
        <w:t xml:space="preserve">refers to the physical, emotional, and psychological health of employees at work. Research </w:t>
      </w:r>
      <w:r w:rsidR="000DF2B8">
        <w:rPr/>
        <w:t>suggests</w:t>
      </w:r>
      <w:r w:rsidR="4E872294">
        <w:rPr/>
        <w:t xml:space="preserve"> </w:t>
      </w:r>
      <w:r w:rsidR="37B3D290">
        <w:rPr/>
        <w:t xml:space="preserve">that inclusive </w:t>
      </w:r>
      <w:r w:rsidR="37B3D290">
        <w:rPr/>
        <w:t>organisational</w:t>
      </w:r>
      <w:r w:rsidR="37B3D290">
        <w:rPr/>
        <w:t xml:space="preserve"> practices can positively influence wellbeing by </w:t>
      </w:r>
      <w:r w:rsidR="74BE9F61">
        <w:rPr/>
        <w:t xml:space="preserve">promoting fairness and belonging. However, many </w:t>
      </w:r>
      <w:r w:rsidR="74BE9F61">
        <w:rPr/>
        <w:t>organisations</w:t>
      </w:r>
      <w:r w:rsidR="74BE9F61">
        <w:rPr/>
        <w:t xml:space="preserve"> </w:t>
      </w:r>
      <w:r w:rsidR="180A8283">
        <w:rPr/>
        <w:t xml:space="preserve">implement diversity policies </w:t>
      </w:r>
      <w:r w:rsidR="202B438F">
        <w:rPr/>
        <w:t xml:space="preserve">without fully understanding their impact on employees lived experiences and wellbeing outcomes. </w:t>
      </w:r>
    </w:p>
    <w:p w:rsidR="20A2B3B7" w:rsidRDefault="20A2B3B7" w14:paraId="42FF02B5" w14:textId="55A9E6E2">
      <w:r w:rsidR="20A2B3B7">
        <w:rPr/>
        <w:t xml:space="preserve">This research proposal outlines the study that will investigate the extent to which </w:t>
      </w:r>
      <w:r w:rsidR="4A27950C">
        <w:rPr/>
        <w:t>diversity</w:t>
      </w:r>
      <w:r w:rsidR="20A2B3B7">
        <w:rPr/>
        <w:t xml:space="preserve"> and inclusion </w:t>
      </w:r>
      <w:r w:rsidR="48F5B108">
        <w:rPr/>
        <w:t xml:space="preserve">practices influence </w:t>
      </w:r>
      <w:r w:rsidR="15F336D1">
        <w:rPr/>
        <w:t>employee wellbeing in the workplace. The proposal will begin by providing background and rationale for the research</w:t>
      </w:r>
      <w:r w:rsidR="4492F7D4">
        <w:rPr/>
        <w:t xml:space="preserve">, followed by a clear aim and </w:t>
      </w:r>
      <w:r w:rsidR="4492F7D4">
        <w:rPr/>
        <w:t>objective</w:t>
      </w:r>
      <w:r w:rsidR="4492F7D4">
        <w:rPr/>
        <w:t>. A review of relevant literature will explo</w:t>
      </w:r>
      <w:r w:rsidR="089DFA9E">
        <w:rPr/>
        <w:t xml:space="preserve">re key themes such as diversity management, inclusion, and wellbeing. The </w:t>
      </w:r>
      <w:r w:rsidR="089DFA9E">
        <w:rPr/>
        <w:t>methodology</w:t>
      </w:r>
      <w:r w:rsidR="089DFA9E">
        <w:rPr/>
        <w:t xml:space="preserve"> section will outline the research, </w:t>
      </w:r>
      <w:r w:rsidR="69E0C31D">
        <w:rPr/>
        <w:t xml:space="preserve">data </w:t>
      </w:r>
      <w:r w:rsidR="67D917D1">
        <w:rPr/>
        <w:t>collection,</w:t>
      </w:r>
      <w:r w:rsidR="69E0C31D">
        <w:rPr/>
        <w:t xml:space="preserve"> and analysis method. Ethical considerations, expected outcomes, </w:t>
      </w:r>
      <w:r w:rsidR="68E0E9EC">
        <w:rPr/>
        <w:t>limitations,</w:t>
      </w:r>
      <w:r w:rsidR="69E0C31D">
        <w:rPr/>
        <w:t xml:space="preserve"> and a proposed timescale will also</w:t>
      </w:r>
      <w:r w:rsidR="0253327B">
        <w:rPr/>
        <w:t xml:space="preserve"> be discussed. </w:t>
      </w:r>
    </w:p>
    <w:p w:rsidR="68FF55E3" w:rsidRDefault="68FF55E3" w14:paraId="2242AFA8" w14:textId="59E82545">
      <w:r w:rsidR="68FF55E3">
        <w:rPr/>
        <w:t xml:space="preserve">This study is important as it aims to contribute to understanding how diversity and inclusion initiatives </w:t>
      </w:r>
      <w:r w:rsidR="68FF55E3">
        <w:rPr/>
        <w:t>operate</w:t>
      </w:r>
      <w:r w:rsidR="68FF55E3">
        <w:rPr/>
        <w:t xml:space="preserve"> in practice and whether they</w:t>
      </w:r>
      <w:r w:rsidR="3FA69464">
        <w:rPr/>
        <w:t xml:space="preserve"> improve employee wellbeing rather than existing as formal </w:t>
      </w:r>
      <w:r w:rsidR="3FA69464">
        <w:rPr/>
        <w:t>organisational</w:t>
      </w:r>
      <w:r w:rsidR="3FA69464">
        <w:rPr/>
        <w:t xml:space="preserve"> </w:t>
      </w:r>
      <w:r w:rsidR="3FA69464">
        <w:rPr/>
        <w:t>polices</w:t>
      </w:r>
      <w:r w:rsidR="3FA69464">
        <w:rPr/>
        <w:t xml:space="preserve">. </w:t>
      </w:r>
    </w:p>
    <w:p w:rsidR="356C06F4" w:rsidRDefault="356C06F4" w14:paraId="0657792F" w14:textId="19F89CB9"/>
    <w:p w:rsidR="101B3021" w:rsidRDefault="101B3021" w14:paraId="4DC1295A" w14:textId="1E855C9E"/>
    <w:p w:rsidR="64AEE8C0" w:rsidRDefault="64AEE8C0" w14:paraId="71A902A8" w14:textId="71D29125">
      <w:r w:rsidR="64AEE8C0">
        <w:rPr/>
        <w:t xml:space="preserve">Background and </w:t>
      </w:r>
      <w:r w:rsidR="3F19987A">
        <w:rPr/>
        <w:t xml:space="preserve">rationale </w:t>
      </w:r>
    </w:p>
    <w:p w:rsidR="64AEE8C0" w:rsidP="101B3021" w:rsidRDefault="64AEE8C0" w14:paraId="762D6FE3" w14:textId="69823C9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="64AEE8C0">
        <w:rPr/>
        <w:t xml:space="preserve">The growing emphasis on diversity and inclusion in </w:t>
      </w:r>
      <w:r w:rsidR="64AEE8C0">
        <w:rPr/>
        <w:t>organisations</w:t>
      </w:r>
      <w:r w:rsidR="64AEE8C0">
        <w:rPr/>
        <w:t xml:space="preserve"> </w:t>
      </w:r>
      <w:r w:rsidR="189C0ADD">
        <w:rPr/>
        <w:t>reflects</w:t>
      </w:r>
      <w:r w:rsidR="64AEE8C0">
        <w:rPr/>
        <w:t xml:space="preserve"> legal, demographics and </w:t>
      </w:r>
      <w:r w:rsidR="64AEE8C0">
        <w:rPr/>
        <w:t>so</w:t>
      </w:r>
      <w:r w:rsidR="0CCCD2B2">
        <w:rPr/>
        <w:t>ciety</w:t>
      </w:r>
      <w:r w:rsidR="0CCCD2B2">
        <w:rPr/>
        <w:t xml:space="preserve"> changes. In the </w:t>
      </w:r>
      <w:r w:rsidR="4F6FC20B">
        <w:rPr/>
        <w:t>UK,</w:t>
      </w:r>
      <w:r w:rsidR="0CCCD2B2">
        <w:rPr/>
        <w:t xml:space="preserve"> </w:t>
      </w:r>
      <w:r w:rsidR="0CCCD2B2">
        <w:rPr/>
        <w:t xml:space="preserve">the equality act 2010 places legal obligation </w:t>
      </w:r>
      <w:r w:rsidR="49608A35">
        <w:rPr/>
        <w:t xml:space="preserve">on employers to prevent discrimination and </w:t>
      </w:r>
      <w:r w:rsidR="3977B6F2">
        <w:rPr/>
        <w:t xml:space="preserve">promote equality. As workforces become increasingly diverse, </w:t>
      </w:r>
      <w:r w:rsidR="3977B6F2">
        <w:rPr/>
        <w:t>organisations</w:t>
      </w:r>
      <w:r w:rsidR="3977B6F2">
        <w:rPr/>
        <w:t xml:space="preserve"> must </w:t>
      </w:r>
      <w:r w:rsidR="070AAF15">
        <w:rPr/>
        <w:t xml:space="preserve">ensure that employees are </w:t>
      </w:r>
      <w:bookmarkStart w:name="_Int_hxLOjYwC" w:id="2049773358"/>
      <w:r w:rsidR="070AAF15">
        <w:rPr/>
        <w:t>not just</w:t>
      </w:r>
      <w:bookmarkEnd w:id="2049773358"/>
      <w:r w:rsidR="070AAF15">
        <w:rPr/>
        <w:t xml:space="preserve"> only represented but also fully included and supported </w:t>
      </w:r>
      <w:r w:rsidRPr="356C06F4" w:rsidR="66FEC5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(CIPD, 2024). </w:t>
      </w:r>
    </w:p>
    <w:p w:rsidR="4E3A3E90" w:rsidP="101B3021" w:rsidRDefault="4E3A3E90" w14:paraId="1B5F6FC6" w14:textId="419F355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4E3A3E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Despite the implementation of diverse policies, research helps </w:t>
      </w:r>
      <w:r w:rsidRPr="101B3021" w:rsidR="5F8543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indicate</w:t>
      </w:r>
      <w:r w:rsidRPr="101B3021" w:rsidR="4E3A3E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inclusion is often in</w:t>
      </w:r>
      <w:r w:rsidRPr="101B3021" w:rsidR="2C7E7E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consistently experienced across all </w:t>
      </w:r>
      <w:r w:rsidRPr="101B3021" w:rsidR="2C7E7E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organisations</w:t>
      </w:r>
      <w:r w:rsidRPr="101B3021" w:rsidR="040DF7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Employees may still </w:t>
      </w:r>
      <w:r w:rsidRPr="101B3021" w:rsidR="040DF7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witness</w:t>
      </w:r>
      <w:r w:rsidRPr="101B3021" w:rsidR="040DF7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unconscious bias and limited access to opportunities</w:t>
      </w:r>
      <w:r w:rsidRPr="101B3021" w:rsidR="425749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all of which can </w:t>
      </w:r>
      <w:r w:rsidRPr="101B3021" w:rsidR="425749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impact</w:t>
      </w:r>
      <w:r w:rsidRPr="101B3021" w:rsidR="425749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negatively on employee wellbeing </w:t>
      </w:r>
      <w:r w:rsidRPr="101B3021" w:rsidR="64A661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(“Unconscious Bias in the Workplace &amp; How It Impacts Staff Wellbeing,” 2025). </w:t>
      </w:r>
      <w:r w:rsidRPr="101B3021" w:rsidR="64A661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Poor employee wellbeing has been linked to more </w:t>
      </w:r>
      <w:r w:rsidRPr="101B3021" w:rsidR="37BE35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absences, job </w:t>
      </w:r>
      <w:r w:rsidRPr="101B3021" w:rsidR="37D7F3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dissatisfaction,</w:t>
      </w:r>
      <w:r w:rsidRPr="101B3021" w:rsidR="37BE35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reduced </w:t>
      </w:r>
      <w:r w:rsidRPr="101B3021" w:rsidR="68FFAE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organization</w:t>
      </w:r>
      <w:r w:rsidRPr="101B3021" w:rsidR="2990CD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37BE35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</w:t>
      </w:r>
      <w:r w:rsidRPr="101B3021" w:rsidR="48D6C1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mmitment </w:t>
      </w:r>
      <w:r w:rsidRPr="101B3021" w:rsidR="6D28DA1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(People, 2024).</w:t>
      </w:r>
    </w:p>
    <w:p w:rsidR="35700B9F" w:rsidP="101B3021" w:rsidRDefault="35700B9F" w14:paraId="6F441E14" w14:textId="3149FEE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35700B9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rationale for selecting this topic is based on recognition </w:t>
      </w:r>
      <w:r w:rsidRPr="101B3021" w:rsidR="3B9DD6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employee wellbeing is influenced not only by </w:t>
      </w:r>
      <w:r w:rsidRPr="101B3021" w:rsidR="3F971D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individual</w:t>
      </w:r>
      <w:r w:rsidRPr="101B3021" w:rsidR="3B9DD6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factors </w:t>
      </w:r>
      <w:r w:rsidRPr="101B3021" w:rsidR="16262E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but also by </w:t>
      </w:r>
      <w:r w:rsidRPr="101B3021" w:rsidR="16262E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101B3021" w:rsidR="16262E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culture and management practices</w:t>
      </w:r>
      <w:r w:rsidRPr="101B3021" w:rsidR="290381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Inclusive workplaces are more likely to prompt psyc</w:t>
      </w:r>
      <w:r w:rsidRPr="101B3021" w:rsidR="4A4E83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hological safety</w:t>
      </w:r>
      <w:r w:rsidRPr="101B3021" w:rsidR="7031CC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which allows the employees to express themselves without the fear of negative consequences </w:t>
      </w:r>
      <w:r w:rsidRPr="101B3021" w:rsidR="153553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(Edmondson, 1999). </w:t>
      </w:r>
      <w:r w:rsidRPr="101B3021" w:rsidR="153553A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When employees feel excluded or undervalued</w:t>
      </w:r>
      <w:r w:rsidRPr="101B3021" w:rsidR="212C9E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bookmarkStart w:name="_Int_NTHGd0Zf" w:id="502909351"/>
      <w:r w:rsidRPr="101B3021" w:rsidR="212C9E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level of stress</w:t>
      </w:r>
      <w:bookmarkEnd w:id="502909351"/>
      <w:r w:rsidRPr="101B3021" w:rsidR="212C9E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disengagement are likely to happen. </w:t>
      </w:r>
    </w:p>
    <w:p w:rsidR="73E0E290" w:rsidP="101B3021" w:rsidRDefault="73E0E290" w14:paraId="1F552EC8" w14:textId="172EA9B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01B3021" w:rsidR="73E0E2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While existing research highlights </w:t>
      </w:r>
      <w:r w:rsidRPr="101B3021" w:rsidR="287978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positive</w:t>
      </w:r>
      <w:r w:rsidRPr="101B3021" w:rsidR="73E0E2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links between </w:t>
      </w:r>
      <w:r w:rsidRPr="101B3021" w:rsidR="6C45A5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inclusion and wellbeing, there </w:t>
      </w:r>
      <w:r w:rsidRPr="101B3021" w:rsidR="6C45A5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remains</w:t>
      </w:r>
      <w:r w:rsidRPr="101B3021" w:rsidR="6C45A5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gap in understanding how employees </w:t>
      </w:r>
      <w:r w:rsidRPr="101B3021" w:rsidR="73B993D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perceive</w:t>
      </w:r>
      <w:r w:rsidRPr="101B3021" w:rsidR="6C45A5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65EA22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diversity</w:t>
      </w:r>
      <w:r w:rsidRPr="101B3021" w:rsidR="292A49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325455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inclusion initiatives in practice. Many </w:t>
      </w:r>
      <w:r w:rsidRPr="101B3021" w:rsidR="325455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organisations</w:t>
      </w:r>
      <w:r w:rsidRPr="101B3021" w:rsidR="325455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adopt diversity</w:t>
      </w:r>
      <w:r w:rsidRPr="101B3021" w:rsidR="1336B27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initiatives at a level </w:t>
      </w:r>
      <w:r w:rsidRPr="101B3021" w:rsidR="7CB65D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without </w:t>
      </w:r>
      <w:r w:rsidRPr="101B3021" w:rsidR="7FD89A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addressing</w:t>
      </w:r>
      <w:r w:rsidRPr="101B3021" w:rsidR="7CB65D6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6AA120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cultural issues </w:t>
      </w:r>
      <w:r w:rsidRPr="101B3021" w:rsidR="6AEBA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(Plata</w:t>
      </w:r>
      <w:r w:rsidRPr="101B3021" w:rsidR="6AEBA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nia, Maggio, &amp; </w:t>
      </w:r>
      <w:r w:rsidRPr="101B3021" w:rsidR="6AEBA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Boccadamo</w:t>
      </w:r>
      <w:r w:rsidRPr="101B3021" w:rsidR="6AEBA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2025). </w:t>
      </w:r>
      <w:r w:rsidRPr="101B3021" w:rsidR="6AEBA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researc</w:t>
      </w:r>
      <w:r w:rsidRPr="101B3021" w:rsidR="6AEBAF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 </w:t>
      </w:r>
      <w:r w:rsidRPr="101B3021" w:rsidR="6F2FBB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seeks</w:t>
      </w:r>
      <w:r w:rsidRPr="101B3021" w:rsidR="6F2FBB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address these gaps by exploring employee </w:t>
      </w:r>
      <w:r w:rsidRPr="101B3021" w:rsidR="6F2FBB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101B3021" w:rsidR="6F2FBB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evaluating </w:t>
      </w:r>
      <w:r w:rsidRPr="101B3021" w:rsidR="2E241D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effectiveness of diversity and inclusion practices </w:t>
      </w:r>
      <w:r w:rsidRPr="101B3021" w:rsidR="2E241D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improving</w:t>
      </w:r>
      <w:r w:rsidRPr="101B3021" w:rsidR="2E241D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wellbeing in the workplace</w:t>
      </w:r>
      <w:r w:rsidRPr="101B3021" w:rsidR="2E241D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101B3021" w:rsidP="101B3021" w:rsidRDefault="101B3021" w14:paraId="19445A48" w14:textId="370F082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DB8A36C" w:rsidP="101B3021" w:rsidRDefault="2DB8A36C" w14:paraId="080895AF" w14:textId="05A35A2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2DB8A3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Research aim and </w:t>
      </w:r>
      <w:r w:rsidRPr="101B3021" w:rsidR="2DB8A3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</w:t>
      </w:r>
      <w:r w:rsidRPr="101B3021" w:rsidR="2DB8A3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508CA67F" w:rsidP="101B3021" w:rsidRDefault="508CA67F" w14:paraId="22AB6C8F" w14:textId="656DD2B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Research </w:t>
      </w:r>
      <w:r w:rsidRPr="101B3021" w:rsidR="5E7420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aims</w:t>
      </w: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investigate how diversity and inclusion practices influence employee wellbeing in the workplace. </w:t>
      </w:r>
    </w:p>
    <w:p w:rsidR="508CA67F" w:rsidP="101B3021" w:rsidRDefault="508CA67F" w14:paraId="1513065F" w14:textId="11582D7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Research Objectives </w:t>
      </w:r>
    </w:p>
    <w:p w:rsidR="508CA67F" w:rsidP="101B3021" w:rsidRDefault="508CA67F" w14:paraId="47551D80" w14:textId="1D4C7E9C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explore employee </w:t>
      </w: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diversity and inclusion practices in the workplace </w:t>
      </w:r>
    </w:p>
    <w:p w:rsidR="508CA67F" w:rsidP="101B3021" w:rsidRDefault="508CA67F" w14:paraId="6DFA78E2" w14:textId="11093662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508CA6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To examine the impact of inclusion on employee wellbeing in the workplace</w:t>
      </w:r>
    </w:p>
    <w:p w:rsidR="6269F99C" w:rsidP="101B3021" w:rsidRDefault="6269F99C" w14:paraId="433E1459" w14:textId="722E28A4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6269F9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</w:t>
      </w:r>
      <w:r w:rsidRPr="101B3021" w:rsidR="6269F9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identify</w:t>
      </w:r>
      <w:r w:rsidRPr="101B3021" w:rsidR="6269F9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101B3021" w:rsidR="6269F9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analyse</w:t>
      </w:r>
      <w:r w:rsidRPr="101B3021" w:rsidR="6269F9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78E695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key factors influencing employee wellbeing within organisations </w:t>
      </w:r>
    </w:p>
    <w:p w:rsidR="78E695A3" w:rsidP="101B3021" w:rsidRDefault="78E695A3" w14:paraId="2B9BC213" w14:textId="322671E8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78E695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evaluate the overall effectiveness of diversity and inclusion initiatives in improving employee wellbeing </w:t>
      </w:r>
    </w:p>
    <w:p w:rsidR="76A9396C" w:rsidP="101B3021" w:rsidRDefault="76A9396C" w14:paraId="5E724344" w14:textId="42F9287C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76A939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</w:t>
      </w:r>
      <w:r w:rsidRPr="101B3021" w:rsidR="76A939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objectives</w:t>
      </w:r>
      <w:r w:rsidRPr="101B3021" w:rsidR="76A939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 realistic, </w:t>
      </w:r>
      <w:r w:rsidRPr="101B3021" w:rsidR="6DAAE7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achievable,</w:t>
      </w:r>
      <w:r w:rsidRPr="101B3021" w:rsidR="76A939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directly aligned </w:t>
      </w:r>
      <w:r w:rsidRPr="101B3021" w:rsidR="0560D5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with the research topic and aim. Together, they ensure a focused e</w:t>
      </w:r>
      <w:r w:rsidRPr="101B3021" w:rsidR="3C3873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xploration of both </w:t>
      </w:r>
      <w:r w:rsidRPr="101B3021" w:rsidR="3C3873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101B3021" w:rsidR="3C3873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practice and employee experiences. </w:t>
      </w:r>
    </w:p>
    <w:p w:rsidR="2B0CC6B0" w:rsidP="101B3021" w:rsidRDefault="2B0CC6B0" w14:paraId="0873F322" w14:textId="22BD7E1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2B0CC6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chosen </w:t>
      </w:r>
      <w:r w:rsidRPr="101B3021" w:rsidR="2B0CC6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methodology</w:t>
      </w:r>
      <w:r w:rsidRPr="101B3021" w:rsidR="2B0CC6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aligns with the research aim and </w:t>
      </w:r>
      <w:r w:rsidRPr="101B3021" w:rsidR="2B0CC6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objectives</w:t>
      </w:r>
      <w:r w:rsidRPr="101B3021" w:rsidR="2B0CC6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by prioritising employees </w:t>
      </w:r>
      <w:r w:rsidRPr="101B3021" w:rsidR="213221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lived </w:t>
      </w:r>
      <w:r w:rsidRPr="101B3021" w:rsidR="213221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101B3021" w:rsidR="213221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perspectives. </w:t>
      </w:r>
    </w:p>
    <w:p w:rsidR="101B3021" w:rsidP="101B3021" w:rsidRDefault="101B3021" w14:paraId="1F4F6C81" w14:textId="30899B4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C728DBF" w:rsidP="101B3021" w:rsidRDefault="4C728DBF" w14:paraId="318ECFE9" w14:textId="3DFD5B0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4C728D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Literature review </w:t>
      </w:r>
    </w:p>
    <w:p w:rsidR="101B3021" w:rsidP="101B3021" w:rsidRDefault="101B3021" w14:paraId="2768FB51" w14:textId="18567E93">
      <w:pPr>
        <w:pStyle w:val="Normal"/>
      </w:pPr>
      <w:r w:rsidRPr="45C06EC0" w:rsidR="2A4348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Diversity and inclusion have become central themes in organisational research as workplaces become </w:t>
      </w:r>
      <w:r w:rsidRPr="45C06EC0" w:rsidR="182D1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increasingly diverse and socially complex. Diversity is commonly </w:t>
      </w:r>
      <w:r w:rsidRPr="45C06EC0" w:rsidR="49F5C6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defined as the presence of differences among employees, such as gender, ethnicity, age, </w:t>
      </w:r>
      <w:r w:rsidRPr="45C06EC0" w:rsidR="49F5C6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disability</w:t>
      </w:r>
      <w:r w:rsidRPr="45C06EC0" w:rsidR="49F5C6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sexual orientation, while inclusion refers</w:t>
      </w:r>
      <w:r w:rsidRPr="45C06EC0" w:rsidR="00210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the extent to which individuals feel valued, </w:t>
      </w:r>
      <w:r w:rsidRPr="45C06EC0" w:rsidR="00210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respected</w:t>
      </w:r>
      <w:r w:rsidRPr="45C06EC0" w:rsidR="00210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fully integrated within </w:t>
      </w:r>
      <w:r w:rsidRPr="45C06EC0" w:rsidR="00210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45C06EC0" w:rsidR="002104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life </w:t>
      </w:r>
      <w:r w:rsidRPr="45C06EC0" w:rsidR="145275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(Kirton &amp; Greene, 2016).</w:t>
      </w:r>
      <w:r w:rsidRPr="45C06EC0" w:rsidR="145275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Diversity alone is insufficient without inclusive practices that allow </w:t>
      </w:r>
      <w:r w:rsidRPr="45C06EC0" w:rsidR="65DF2E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employees to contribute </w:t>
      </w:r>
      <w:r w:rsidRPr="45C06EC0" w:rsidR="0B9FF4C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authentic</w:t>
      </w:r>
      <w:r w:rsidRPr="45C06EC0" w:rsidR="0B9FF4C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ally</w:t>
      </w:r>
      <w:r w:rsidRPr="45C06EC0" w:rsidR="65DF2E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equitably </w:t>
      </w:r>
      <w:r w:rsidRPr="45C06EC0" w:rsidR="087B1A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(Shore et al., 2011). </w:t>
      </w:r>
    </w:p>
    <w:p w:rsidR="42B414BE" w:rsidP="45C06EC0" w:rsidRDefault="42B414BE" w14:paraId="6984A541" w14:textId="7CDDD911">
      <w:pPr>
        <w:pStyle w:val="Normal"/>
      </w:pPr>
      <w:r w:rsidRPr="356C06F4" w:rsidR="42B414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Employee </w:t>
      </w:r>
      <w:r w:rsidRPr="356C06F4" w:rsidR="5297CC8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</w:t>
      </w:r>
      <w:r w:rsidRPr="356C06F4" w:rsidR="42B414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a concept coverin</w:t>
      </w:r>
      <w:r w:rsidRPr="356C06F4" w:rsidR="1AA710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 psychological, </w:t>
      </w:r>
      <w:r w:rsidRPr="356C06F4" w:rsidR="1F9F2B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emotional,</w:t>
      </w:r>
      <w:r w:rsidRPr="356C06F4" w:rsidR="1AA710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physical health in the workplace. In </w:t>
      </w:r>
      <w:bookmarkStart w:name="_Int_4aKUvmG8" w:id="1608553270"/>
      <w:r w:rsidRPr="356C06F4" w:rsidR="1AA710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r</w:t>
      </w:r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ecent</w:t>
      </w:r>
      <w:bookmarkEnd w:id="1608553270"/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years, </w:t>
      </w:r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organisations</w:t>
      </w:r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have placed emphasis on wellbeing due to growing concerns around stress, </w:t>
      </w:r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burnouts</w:t>
      </w:r>
      <w:r w:rsidRPr="356C06F4" w:rsidR="582EA1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356C06F4" w:rsidR="00A3133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mental health, particularly in high pressure work environments </w:t>
      </w:r>
      <w:r w:rsidRPr="356C06F4" w:rsidR="02F6A1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(CIPD, 2023).</w:t>
      </w:r>
      <w:r w:rsidRPr="356C06F4" w:rsidR="6BABB5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56C06F4" w:rsidR="6BABB5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Research suggests that </w:t>
      </w:r>
      <w:r w:rsidRPr="356C06F4" w:rsidR="6BABB5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6BABB5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culture and management practices play </w:t>
      </w:r>
      <w:r w:rsidRPr="356C06F4" w:rsidR="6BABB5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 big role</w:t>
      </w:r>
      <w:r w:rsidRPr="356C06F4" w:rsidR="6BABB5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shaping employee wellbeing</w:t>
      </w:r>
      <w:r w:rsidRPr="356C06F4" w:rsidR="76016E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rather </w:t>
      </w:r>
      <w:bookmarkStart w:name="_Int_xCHcByUr" w:id="151883444"/>
      <w:r w:rsidRPr="356C06F4" w:rsidR="76016E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than wellbeing</w:t>
      </w:r>
      <w:bookmarkEnd w:id="151883444"/>
      <w:r w:rsidRPr="356C06F4" w:rsidR="76016E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being an individual responsibility</w:t>
      </w:r>
      <w:r w:rsidRPr="356C06F4" w:rsidR="394B42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010EC2C" w:rsidP="356C06F4" w:rsidRDefault="5010EC2C" w14:paraId="5DB621D5" w14:textId="165B6DC4">
      <w:pPr>
        <w:pStyle w:val="Normal"/>
      </w:pPr>
      <w:r w:rsidRPr="356C06F4" w:rsidR="5010E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Existing literature </w:t>
      </w:r>
      <w:r w:rsidRPr="356C06F4" w:rsidR="5010E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indicates</w:t>
      </w:r>
      <w:r w:rsidRPr="356C06F4" w:rsidR="5010E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positive relationship between inclusive workplace practices and employee wellbeing. Inclusive </w:t>
      </w:r>
      <w:r w:rsidRPr="356C06F4" w:rsidR="5010E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5010EC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719E91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environments have been associated with higher levels of job satisfaction, reduced emotional </w:t>
      </w:r>
      <w:r w:rsidRPr="356C06F4" w:rsidR="569706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exhaustion,</w:t>
      </w:r>
      <w:r w:rsidRPr="356C06F4" w:rsidR="719E91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improved employee engagement </w:t>
      </w:r>
      <w:r w:rsidRPr="356C06F4" w:rsidR="5BEC61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(Nishii, 2013). </w:t>
      </w:r>
      <w:r w:rsidRPr="356C06F4" w:rsidR="5BEC6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Feeling of belonging, </w:t>
      </w:r>
      <w:r w:rsidRPr="356C06F4" w:rsidR="29F6F2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recognition,</w:t>
      </w:r>
      <w:r w:rsidRPr="356C06F4" w:rsidR="5BEC6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acceptance in the workplace are linked to </w:t>
      </w:r>
      <w:r w:rsidRPr="356C06F4" w:rsidR="1A5B16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positive</w:t>
      </w:r>
      <w:r w:rsidRPr="356C06F4" w:rsidR="5BEC6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wellbeing outcomes.</w:t>
      </w:r>
      <w:r w:rsidRPr="356C06F4" w:rsidR="7E50D6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Psychological safety 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 also 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recognised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 important factor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</w:t>
      </w:r>
      <w:r w:rsidRPr="356C06F4" w:rsidR="25A5C7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356C06F4" w:rsidR="079083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inclusive workplace</w:t>
      </w:r>
      <w:r w:rsidRPr="356C06F4" w:rsidR="71919F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as employees who feel able to express themselves without fear of the negative consequences are less likely to experience stress </w:t>
      </w:r>
      <w:r w:rsidRPr="356C06F4" w:rsidR="1D00DE5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anxiety at work </w:t>
      </w:r>
      <w:r w:rsidRPr="356C06F4" w:rsidR="1D00DE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(Edmondson, 1999). </w:t>
      </w:r>
    </w:p>
    <w:p w:rsidR="60CC80B0" w:rsidP="356C06F4" w:rsidRDefault="60CC80B0" w14:paraId="409068E2" w14:textId="4507A3DF">
      <w:pPr>
        <w:pStyle w:val="Normal"/>
      </w:pPr>
      <w:r w:rsidRPr="356C06F4" w:rsidR="60CC80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Despite these potential benefits, the liter</w:t>
      </w:r>
      <w:r w:rsidRPr="356C06F4" w:rsidR="72CA8A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ature also highlights challenges with implementation of diversity and inclusion </w:t>
      </w:r>
      <w:r w:rsidRPr="356C06F4" w:rsidR="479C6F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initiatives. Research suggests that organisational diversity and inclusion policies do not also </w:t>
      </w:r>
      <w:r w:rsidRPr="356C06F4" w:rsidR="17BD7A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convert into meaningful changes in the workplace culture or employee experiences </w:t>
      </w:r>
      <w:r w:rsidRPr="356C06F4" w:rsidR="17BD7A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(Kirton &amp; Greene, 2016). </w:t>
      </w:r>
      <w:r w:rsidRPr="356C06F4" w:rsidR="4F97D6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some </w:t>
      </w:r>
      <w:r w:rsidRPr="356C06F4" w:rsidR="3B9084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cases,</w:t>
      </w:r>
      <w:r w:rsidRPr="356C06F4" w:rsidR="4F97D6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20B5A45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inclusion and diversity initiatives </w:t>
      </w:r>
      <w:r w:rsidRPr="356C06F4" w:rsidR="2ACBD3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exist</w:t>
      </w:r>
      <w:r w:rsidRPr="356C06F4" w:rsidR="1FB3E2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1FB3E2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mainly to</w:t>
      </w:r>
      <w:r w:rsidRPr="356C06F4" w:rsidR="1FB3E2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meet rules and </w:t>
      </w:r>
      <w:r w:rsidRPr="356C06F4" w:rsidR="0CDEF4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policies</w:t>
      </w:r>
      <w:r w:rsidRPr="356C06F4" w:rsidR="1FB3E2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 rather than to create real change in the workplace</w:t>
      </w:r>
      <w:r w:rsidRPr="356C06F4" w:rsidR="1FB3E2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(Roberson, 2019)</w:t>
      </w:r>
      <w:r w:rsidRPr="356C06F4" w:rsidR="2B9A30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56C06F4" w:rsidR="2B9A30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As a result, there can be a gap between having </w:t>
      </w:r>
      <w:r w:rsidRPr="356C06F4" w:rsidR="3F81DA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diverse</w:t>
      </w:r>
      <w:r w:rsidRPr="356C06F4" w:rsidR="2B9A30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strategies in place and employees </w:t>
      </w:r>
      <w:r w:rsidRPr="356C06F4" w:rsidR="27FAD4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feeling included in their day-to-day work </w:t>
      </w:r>
      <w:r w:rsidRPr="356C06F4" w:rsidR="2E40D3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experiences. </w:t>
      </w:r>
    </w:p>
    <w:p w:rsidR="2E40D3C8" w:rsidP="356C06F4" w:rsidRDefault="2E40D3C8" w14:paraId="2B98DA17" w14:textId="6804CB5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56C06F4" w:rsidR="2E40D3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Overall, the literature </w:t>
      </w:r>
      <w:r w:rsidRPr="356C06F4" w:rsidR="2E40D3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indicates</w:t>
      </w:r>
      <w:r w:rsidRPr="356C06F4" w:rsidR="2E40D3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2EF8FD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that while diversity and inclusion practices have the potential to influence employee wellbeing positively</w:t>
      </w:r>
      <w:r w:rsidRPr="356C06F4" w:rsidR="74EB36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their effectiveness depends on how they are implemented and experienced by employees. This research builds on existing studies </w:t>
      </w:r>
      <w:r w:rsidRPr="356C06F4" w:rsidR="7A711F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by exploring employee </w:t>
      </w:r>
      <w:r w:rsidRPr="356C06F4" w:rsidR="7A711F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356C06F4" w:rsidR="7A711F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diversity and inclusion practices and examining their impact on wellbeing in the workplace. </w:t>
      </w:r>
    </w:p>
    <w:p w:rsidR="45C06EC0" w:rsidP="45C06EC0" w:rsidRDefault="45C06EC0" w14:paraId="7C214AB4" w14:textId="3104B2A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31D742D" w:rsidP="101B3021" w:rsidRDefault="631D742D" w14:paraId="605A29CE" w14:textId="0F08AC7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631D74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Methodology </w:t>
      </w:r>
    </w:p>
    <w:p w:rsidR="631D742D" w:rsidP="101B3021" w:rsidRDefault="631D742D" w14:paraId="03D10B70" w14:textId="12958E6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631D74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study will adopt a qualitative research approach to gain an </w:t>
      </w:r>
      <w:r w:rsidRPr="101B3021" w:rsidR="58758D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in-depth</w:t>
      </w:r>
      <w:r w:rsidRPr="101B3021" w:rsidR="631D74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understanding of employee exper</w:t>
      </w:r>
      <w:r w:rsidRPr="101B3021" w:rsidR="6F8C00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iences and </w:t>
      </w:r>
      <w:r w:rsidRPr="101B3021" w:rsidR="6F8C00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101B3021" w:rsidR="6F8C00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diversity, </w:t>
      </w:r>
      <w:r w:rsidRPr="101B3021" w:rsidR="5F6F18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inclusion,</w:t>
      </w:r>
      <w:r w:rsidRPr="101B3021" w:rsidR="6F8C00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wellbeing</w:t>
      </w:r>
      <w:r w:rsidRPr="101B3021" w:rsidR="553CBB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 qualitative approach is </w:t>
      </w:r>
      <w:r w:rsidRPr="101B3021" w:rsidR="553CBB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appropriate </w:t>
      </w:r>
      <w:r w:rsidRPr="101B3021" w:rsidR="6A09F7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because</w:t>
      </w:r>
      <w:r w:rsidRPr="101B3021" w:rsidR="6A09F7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research aims to explore subjective experiences rather than measure </w:t>
      </w:r>
      <w:r w:rsidRPr="101B3021" w:rsidR="12F323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variables</w:t>
      </w:r>
      <w:r w:rsidRPr="101B3021" w:rsidR="6A09F7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18E8F55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numerically. </w:t>
      </w:r>
    </w:p>
    <w:p w:rsidR="7F811973" w:rsidP="101B3021" w:rsidRDefault="7F811973" w14:paraId="403AEA3E" w14:textId="66AB5BA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7F8119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Data collection method </w:t>
      </w:r>
    </w:p>
    <w:p w:rsidR="7F811973" w:rsidP="101B3021" w:rsidRDefault="7F811973" w14:paraId="6560F7FE" w14:textId="22376F5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7F8119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Data will be collected through </w:t>
      </w:r>
      <w:r w:rsidRPr="101B3021" w:rsidR="3B2E16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semi-structured</w:t>
      </w:r>
      <w:r w:rsidRPr="101B3021" w:rsidR="7F8119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interviews. This method allows flexibility, enabling participants </w:t>
      </w:r>
      <w:r w:rsidRPr="101B3021" w:rsidR="491186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share their </w:t>
      </w:r>
      <w:r w:rsidRPr="101B3021" w:rsidR="491186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personal experiences</w:t>
      </w:r>
      <w:r w:rsidRPr="101B3021" w:rsidR="491186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54F0FDA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while ensuring the key topics related to diversity, inclusion, and wellbeing are covered. </w:t>
      </w:r>
      <w:r w:rsidRPr="101B3021" w:rsidR="74C8BE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 interview guide will be developed to </w:t>
      </w:r>
      <w:r w:rsidRPr="101B3021" w:rsidR="74C8BE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maintain</w:t>
      </w:r>
      <w:r w:rsidRPr="101B3021" w:rsidR="74C8BE7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consistency across all the interviews </w:t>
      </w:r>
    </w:p>
    <w:p w:rsidR="10551CEF" w:rsidP="101B3021" w:rsidRDefault="10551CEF" w14:paraId="08DE9D3E" w14:textId="2DB351B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10551C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Participants and sampling </w:t>
      </w:r>
    </w:p>
    <w:p w:rsidR="10551CEF" w:rsidP="101B3021" w:rsidRDefault="10551CEF" w14:paraId="1C543F7D" w14:textId="669255CE">
      <w:pPr>
        <w:pStyle w:val="Normal"/>
      </w:pPr>
      <w:r w:rsidRPr="356C06F4" w:rsidR="10551C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research will involve 5-10 employees working</w:t>
      </w:r>
      <w:r w:rsidRPr="356C06F4" w:rsidR="26A039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a range of </w:t>
      </w:r>
      <w:r w:rsidRPr="356C06F4" w:rsidR="26A039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26A039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settings. </w:t>
      </w:r>
      <w:r w:rsidRPr="356C06F4" w:rsidR="2DDB04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Participants</w:t>
      </w:r>
      <w:r w:rsidRPr="356C06F4" w:rsidR="26A039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will be selected using purposive sampling, which allows the researcher to choos</w:t>
      </w:r>
      <w:r w:rsidRPr="356C06F4" w:rsidR="3D31CA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individuals who have direct experience of workplace diversity and inclusion practices. This sampling method is </w:t>
      </w:r>
      <w:r w:rsidRPr="356C06F4" w:rsidR="3D31CA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appropriate as</w:t>
      </w:r>
      <w:r w:rsidRPr="356C06F4" w:rsidR="3D31CA8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it ensures </w:t>
      </w:r>
      <w:r w:rsidRPr="356C06F4" w:rsidR="12164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</w:t>
      </w:r>
      <w:r w:rsidRPr="356C06F4" w:rsidR="36F410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participants</w:t>
      </w:r>
      <w:r w:rsidRPr="356C06F4" w:rsidR="12164B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 provide informed and relevant insights into how diversity and inclusion </w:t>
      </w:r>
      <w:r w:rsidRPr="356C06F4" w:rsidR="79144F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initiatives are implemented and experienced within their </w:t>
      </w:r>
      <w:r w:rsidRPr="356C06F4" w:rsidR="79144F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</w:t>
      </w:r>
      <w:r w:rsidRPr="356C06F4" w:rsidR="79144F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</w:t>
      </w:r>
    </w:p>
    <w:p w:rsidR="641FB1C1" w:rsidP="45C06EC0" w:rsidRDefault="641FB1C1" w14:paraId="1A056EA7" w14:textId="34DA325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56C06F4" w:rsidR="641FB1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selected sample size is suitable for this research, as the aim of this study is to gain </w:t>
      </w:r>
      <w:r w:rsidRPr="356C06F4" w:rsidR="641FB1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</w:t>
      </w:r>
      <w:r w:rsidRPr="356C06F4" w:rsidR="641FB1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depth understanding of employee </w:t>
      </w:r>
      <w:r w:rsidRPr="356C06F4" w:rsidR="641FB1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356C06F4" w:rsidR="641FB1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7AB1EA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rather than </w:t>
      </w:r>
      <w:r w:rsidRPr="356C06F4" w:rsidR="7AB1EA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generalise</w:t>
      </w:r>
      <w:r w:rsidRPr="356C06F4" w:rsidR="7AB1EA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findings to a wider population. A smaller sample allows the researcher </w:t>
      </w:r>
      <w:r w:rsidRPr="356C06F4" w:rsidR="7EDE50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conduct more detailed interviews and undertake a deeper analysis of </w:t>
      </w:r>
      <w:r w:rsidRPr="356C06F4" w:rsidR="1A84F91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participants'</w:t>
      </w:r>
      <w:r w:rsidRPr="356C06F4" w:rsidR="7EDE50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27C402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356C06F4" w:rsidR="7EDE50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vi</w:t>
      </w:r>
      <w:r w:rsidRPr="356C06F4" w:rsidR="63D196B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ewpoints</w:t>
      </w:r>
      <w:r w:rsidRPr="356C06F4" w:rsidR="6AD440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approach supports the exploration of complex issues such as </w:t>
      </w:r>
      <w:r w:rsidRPr="356C06F4" w:rsidR="641022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</w:t>
      </w:r>
      <w:r w:rsidRPr="356C06F4" w:rsidR="6AD440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356C06F4" w:rsidR="6C24E6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inclusion,</w:t>
      </w:r>
      <w:r w:rsidRPr="356C06F4" w:rsidR="6AD440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356C06F4" w:rsidR="6AD440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6AD440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culture, which require de</w:t>
      </w:r>
      <w:r w:rsidRPr="356C06F4" w:rsidR="7F65F49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tailed data. </w:t>
      </w:r>
    </w:p>
    <w:p w:rsidR="0FC058A2" w:rsidP="101B3021" w:rsidRDefault="0FC058A2" w14:paraId="0EB29184" w14:textId="679FD7A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Data </w:t>
      </w:r>
      <w:r w:rsidRPr="101B3021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analysis</w:t>
      </w:r>
      <w:r w:rsidRPr="101B3021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0FC058A2" w:rsidP="101B3021" w:rsidRDefault="0FC058A2" w14:paraId="22D79B03" w14:textId="2577105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56C06F4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Interview data will be </w:t>
      </w:r>
      <w:r w:rsidRPr="356C06F4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analysed</w:t>
      </w:r>
      <w:r w:rsidRPr="356C06F4" w:rsidR="0FC058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using thematic analysis, foll</w:t>
      </w:r>
      <w:r w:rsidRPr="356C06F4" w:rsidR="1097FB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owing </w:t>
      </w:r>
      <w:r w:rsidRPr="356C06F4" w:rsidR="1097FB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(Braun &amp; Clarke, 2021) </w:t>
      </w:r>
      <w:r w:rsidRPr="356C06F4" w:rsidR="7972C9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six step frameworks. T</w:t>
      </w:r>
      <w:r w:rsidRPr="356C06F4" w:rsidR="64BF08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his process will involve </w:t>
      </w:r>
      <w:r w:rsidRPr="356C06F4" w:rsidR="64BF08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familiarisation</w:t>
      </w:r>
      <w:r w:rsidRPr="356C06F4" w:rsidR="64BF08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the data through repeated reading of interview</w:t>
      </w:r>
      <w:r w:rsidRPr="356C06F4" w:rsidR="065EFA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transcripts, generating initial codes, searching for themes, </w:t>
      </w:r>
      <w:r w:rsidRPr="356C06F4" w:rsidR="065EFA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reviewing</w:t>
      </w:r>
      <w:r w:rsidRPr="356C06F4" w:rsidR="065EFAD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refining themes,</w:t>
      </w:r>
      <w:r w:rsidRPr="356C06F4" w:rsidR="5B353C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defining and naming </w:t>
      </w:r>
      <w:r w:rsidRPr="356C06F4" w:rsidR="2777BC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themes,</w:t>
      </w:r>
      <w:r w:rsidRPr="356C06F4" w:rsidR="5B353C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producing the final analysis. Thematic </w:t>
      </w:r>
      <w:r w:rsidRPr="356C06F4" w:rsidR="6C19ED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analysis</w:t>
      </w:r>
      <w:r w:rsidRPr="356C06F4" w:rsidR="5B353C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</w:t>
      </w:r>
      <w:r w:rsidRPr="356C06F4" w:rsidR="5B353C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 appropriate method</w:t>
      </w:r>
      <w:r w:rsidRPr="356C06F4" w:rsidR="5B353C4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this study as </w:t>
      </w:r>
      <w:r w:rsidRPr="356C06F4" w:rsidR="3A1C65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enables the identification of recurring patterns and key themes across </w:t>
      </w:r>
      <w:r w:rsidRPr="356C06F4" w:rsidR="3A1C65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participations</w:t>
      </w:r>
      <w:r w:rsidRPr="356C06F4" w:rsidR="3A1C65D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accounts. This approach allows 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for </w:t>
      </w:r>
      <w:r w:rsidRPr="356C06F4" w:rsidR="594301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depth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exploration of employee 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356C06F4" w:rsidR="3DEF2A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diversity, inclusion and 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 being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while </w:t>
      </w:r>
      <w:r w:rsidRPr="356C06F4" w:rsidR="595339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remainin</w:t>
      </w:r>
      <w:r w:rsidRPr="356C06F4" w:rsidR="1ACDED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</w:t>
      </w:r>
      <w:r w:rsidRPr="356C06F4" w:rsidR="1ACDED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26E489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flexible and suitable for qualitive research focused on meaning and interpretation </w:t>
      </w:r>
    </w:p>
    <w:p w:rsidR="101B3021" w:rsidP="101B3021" w:rsidRDefault="101B3021" w14:paraId="2B68578D" w14:textId="056DE14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838BCC7" w:rsidP="101B3021" w:rsidRDefault="3838BCC7" w14:paraId="53751D53" w14:textId="4AC38BD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3838B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Ethical </w:t>
      </w:r>
      <w:r w:rsidRPr="101B3021" w:rsidR="3838B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considerations</w:t>
      </w:r>
      <w:r w:rsidRPr="101B3021" w:rsidR="3838B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3838BCC7" w:rsidP="101B3021" w:rsidRDefault="3838BCC7" w14:paraId="34871689" w14:textId="19C0888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3838B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Ethical considerations are central to this research. Participation will be entirely voluntary</w:t>
      </w:r>
      <w:r w:rsidRPr="101B3021" w:rsidR="503F46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and informed consent forms will be obtained from all participations </w:t>
      </w:r>
      <w:r w:rsidRPr="101B3021" w:rsidR="097FD72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before data collections begin. Participants will be provided with an information sheet outlining the purpose of this study </w:t>
      </w:r>
      <w:r w:rsidRPr="101B3021" w:rsidR="02029A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their rights. </w:t>
      </w:r>
    </w:p>
    <w:p w:rsidR="02029A09" w:rsidP="101B3021" w:rsidRDefault="02029A09" w14:paraId="798DC8CA" w14:textId="23B3CDA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02029A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Anonymity and confidentiality will be ensured by removing any identifying information from </w:t>
      </w:r>
      <w:r w:rsidRPr="101B3021" w:rsidR="1AD069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interview</w:t>
      </w:r>
      <w:r w:rsidRPr="101B3021" w:rsidR="02029A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</w:t>
      </w:r>
      <w:r w:rsidRPr="101B3021" w:rsidR="65CC14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anscript. Data will be </w:t>
      </w:r>
      <w:r w:rsidRPr="101B3021" w:rsidR="6C7FBB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securely stored </w:t>
      </w:r>
      <w:r w:rsidRPr="101B3021" w:rsidR="6C7FBB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accordance with</w:t>
      </w:r>
      <w:r w:rsidRPr="101B3021" w:rsidR="6C7FBB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GDPR requirements. No personal or </w:t>
      </w:r>
      <w:r w:rsidRPr="101B3021" w:rsidR="7E4D57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sensitive </w:t>
      </w:r>
      <w:r w:rsidRPr="101B3021" w:rsidR="1C3F6D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data will</w:t>
      </w:r>
      <w:r w:rsidRPr="101B3021" w:rsidR="1C3B47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 collected.</w:t>
      </w:r>
    </w:p>
    <w:p w:rsidR="1C3B47DD" w:rsidP="101B3021" w:rsidRDefault="1C3B47DD" w14:paraId="3CA6EC0B" w14:textId="3AB40D1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1C3B47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Participants </w:t>
      </w:r>
      <w:r w:rsidRPr="101B3021" w:rsidR="7D3EBD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will have the right to withdraw from the study at any time without consequences. The research will follow UWTSD </w:t>
      </w:r>
      <w:r w:rsidRPr="101B3021" w:rsidR="1BE2C99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ethical </w:t>
      </w:r>
      <w:r w:rsidRPr="101B3021" w:rsidR="630882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guidelines,</w:t>
      </w:r>
      <w:r w:rsidRPr="101B3021" w:rsidR="7D3EBD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101B3021" w:rsidR="0535C0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the required UWTSD ethics approval form will be completed and </w:t>
      </w:r>
      <w:r w:rsidRPr="101B3021" w:rsidR="0535C0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submitted</w:t>
      </w:r>
      <w:r w:rsidRPr="101B3021" w:rsidR="0535C0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prior to data collectio</w:t>
      </w:r>
      <w:r w:rsidRPr="101B3021" w:rsidR="12F668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n. </w:t>
      </w:r>
    </w:p>
    <w:p w:rsidR="101B3021" w:rsidP="101B3021" w:rsidRDefault="101B3021" w14:paraId="4D080E14" w14:textId="68FEB86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5B82F36" w:rsidP="101B3021" w:rsidRDefault="25B82F36" w14:paraId="0F7887B1" w14:textId="319377C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25B82F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Expected outcomes </w:t>
      </w:r>
    </w:p>
    <w:p w:rsidR="25B82F36" w:rsidP="101B3021" w:rsidRDefault="25B82F36" w14:paraId="710F1CB7" w14:textId="6C971AF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25B82F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is expected that this study will </w:t>
      </w:r>
      <w:r w:rsidRPr="101B3021" w:rsidR="25B82F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demonstrate</w:t>
      </w:r>
      <w:r w:rsidRPr="101B3021" w:rsidR="25B82F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effective diversity and inclusion practices have a positive influence on</w:t>
      </w:r>
      <w:r w:rsidRPr="101B3021" w:rsidR="469F40B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employee wellbeing in the workplace. Employees are likely to emphasis the importance </w:t>
      </w:r>
      <w:r w:rsidRPr="101B3021" w:rsidR="7527D8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feeling valued, </w:t>
      </w:r>
      <w:r w:rsidRPr="101B3021" w:rsidR="7527D8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respected</w:t>
      </w:r>
      <w:r w:rsidRPr="101B3021" w:rsidR="7527D8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supported within inclusive </w:t>
      </w:r>
      <w:r w:rsidRPr="101B3021" w:rsidR="7527D8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</w:t>
      </w:r>
      <w:r w:rsidRPr="101B3021" w:rsidR="040C73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nisational</w:t>
      </w:r>
      <w:r w:rsidRPr="101B3021" w:rsidR="040C73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cultures. Practices that promote fairness, equal opportunities and res</w:t>
      </w:r>
      <w:r w:rsidRPr="101B3021" w:rsidR="04C638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pectful treatment may be </w:t>
      </w:r>
      <w:r w:rsidRPr="101B3021" w:rsidR="531055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perceived</w:t>
      </w:r>
      <w:r w:rsidRPr="101B3021" w:rsidR="04C6382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contributing </w:t>
      </w:r>
      <w:r w:rsidRPr="101B3021" w:rsidR="05344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improved emotional wellbeing, job </w:t>
      </w:r>
      <w:r w:rsidRPr="101B3021" w:rsidR="46BF30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satisfaction,</w:t>
      </w:r>
      <w:r w:rsidRPr="101B3021" w:rsidR="05344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 stronger sense of belonging at work. </w:t>
      </w:r>
    </w:p>
    <w:p w:rsidR="0E07B797" w:rsidP="101B3021" w:rsidRDefault="0E07B797" w14:paraId="52A329F7" w14:textId="55C210C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0E07B7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study is also expected to reveal differences between formal </w:t>
      </w:r>
      <w:r w:rsidRPr="101B3021" w:rsidR="0E07B7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organisations</w:t>
      </w:r>
      <w:r w:rsidRPr="101B3021" w:rsidR="0E07B79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diversity and inclusion p</w:t>
      </w:r>
      <w:r w:rsidRPr="101B3021" w:rsidR="1A0215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olicies and employees lived experiences of inclusion. While organisations may have clear policies in place, emp</w:t>
      </w:r>
      <w:r w:rsidRPr="101B3021" w:rsidR="25FEFFF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loyees may report inconsistencies in how these practices are implemented or experienced on a day-to-day basis</w:t>
      </w:r>
      <w:r w:rsidRPr="101B3021" w:rsidR="360F5B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360F5B70" w:rsidP="101B3021" w:rsidRDefault="360F5B70" w14:paraId="6276F072" w14:textId="1FD66CD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101B3021" w:rsidR="360F5B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findings are likely to </w:t>
      </w:r>
      <w:r w:rsidRPr="101B3021" w:rsidR="360F5B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provide</w:t>
      </w:r>
      <w:r w:rsidRPr="101B3021" w:rsidR="360F5B7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valuable insights into which diversity and inclusion practices </w:t>
      </w:r>
      <w:r w:rsidRPr="101B3021" w:rsidR="2F2DF1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support employee wellbeing which require improvements. These insights may help </w:t>
      </w:r>
      <w:r w:rsidRPr="101B3021" w:rsidR="2F2DF1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organisations</w:t>
      </w:r>
      <w:r w:rsidRPr="101B3021" w:rsidR="2F2DF1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better understand the practic</w:t>
      </w:r>
      <w:r w:rsidRPr="101B3021" w:rsidR="32C265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 impact of their initiatives and </w:t>
      </w:r>
      <w:r w:rsidRPr="101B3021" w:rsidR="32C265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identify</w:t>
      </w:r>
      <w:r w:rsidRPr="101B3021" w:rsidR="32C2656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areas for development</w:t>
      </w:r>
      <w:r w:rsidRPr="101B3021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such as inclusive leadership, </w:t>
      </w:r>
      <w:r w:rsidRPr="101B3021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communication,</w:t>
      </w:r>
      <w:r w:rsidRPr="101B3021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employee involvement. </w:t>
      </w:r>
    </w:p>
    <w:p w:rsidR="07BB2679" w:rsidP="101B3021" w:rsidRDefault="07BB2679" w14:paraId="0D44AE61" w14:textId="3B22AEA0">
      <w:pPr>
        <w:pStyle w:val="Normal"/>
      </w:pPr>
      <w:r w:rsidRPr="356C06F4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outcome of this research may be useful for managers and HR professionals </w:t>
      </w:r>
      <w:r w:rsidRPr="356C06F4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seeking</w:t>
      </w:r>
      <w:r w:rsidRPr="356C06F4" w:rsidR="07BB267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enhance employee wellbeing through inclusive workplace practice</w:t>
      </w:r>
      <w:r w:rsidRPr="356C06F4" w:rsidR="4551661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Additionally, the study may inform the development </w:t>
      </w:r>
      <w:r w:rsidRPr="356C06F4" w:rsidR="3E52D5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future workplace policies and contribute to ongoing academic </w:t>
      </w:r>
      <w:r w:rsidRPr="356C06F4" w:rsidR="3FC1D8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professional discussion surrounding inclusive </w:t>
      </w:r>
      <w:r w:rsidRPr="356C06F4" w:rsidR="3FC1D8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3FC1D89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culture and employee wellbeing. </w:t>
      </w:r>
    </w:p>
    <w:p w:rsidR="356C06F4" w:rsidP="356C06F4" w:rsidRDefault="356C06F4" w14:paraId="158809A3" w14:textId="60C0578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01B3021" w:rsidP="356C06F4" w:rsidRDefault="101B3021" w14:paraId="1EEB5372" w14:textId="426F3F0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356C06F4" w:rsidR="39E476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Limitations </w:t>
      </w:r>
    </w:p>
    <w:p w:rsidR="101B3021" w:rsidP="101B3021" w:rsidRDefault="101B3021" w14:paraId="21C02454" w14:textId="179A59CD">
      <w:pPr>
        <w:pStyle w:val="Normal"/>
      </w:pPr>
      <w:r w:rsidRPr="356C06F4" w:rsidR="39E476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research has several limitations that should be considered when interpreting the findings</w:t>
      </w:r>
      <w:r w:rsidRPr="356C06F4" w:rsidR="615356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Firstly, </w:t>
      </w:r>
      <w:r w:rsidRPr="356C06F4" w:rsidR="564D34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small sample size may limit </w:t>
      </w:r>
      <w:r w:rsidRPr="356C06F4" w:rsidR="564D34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generalisability</w:t>
      </w:r>
      <w:r w:rsidRPr="356C06F4" w:rsidR="564D34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the results to a wider population </w:t>
      </w:r>
      <w:r w:rsidRPr="356C06F4" w:rsidR="5A5AD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 different </w:t>
      </w:r>
      <w:r w:rsidRPr="356C06F4" w:rsidR="5A5AD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356C06F4" w:rsidR="5A5AD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settings. Qualitative research </w:t>
      </w:r>
      <w:r w:rsidRPr="356C06F4" w:rsidR="5A5AD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prioritises</w:t>
      </w:r>
      <w:r w:rsidRPr="356C06F4" w:rsidR="5A5AD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depth therefore </w:t>
      </w:r>
      <w:r w:rsidRPr="356C06F4" w:rsidR="5A46E7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findings reflect </w:t>
      </w:r>
      <w:r w:rsidRPr="356C06F4" w:rsidR="4784F3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individual's</w:t>
      </w:r>
      <w:r w:rsidRPr="356C06F4" w:rsidR="5A46E7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1B6D6F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experiences rather than </w:t>
      </w:r>
      <w:r w:rsidRPr="356C06F4" w:rsidR="1B6D6F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representing</w:t>
      </w:r>
      <w:r w:rsidRPr="356C06F4" w:rsidR="1B6D6F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all </w:t>
      </w:r>
      <w:r w:rsidRPr="356C06F4" w:rsidR="4E83C6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employees'</w:t>
      </w:r>
      <w:r w:rsidRPr="356C06F4" w:rsidR="1B6D6F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782FAB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perspectives on diversity, </w:t>
      </w:r>
      <w:r w:rsidRPr="356C06F4" w:rsidR="782FAB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inclusion</w:t>
      </w:r>
      <w:r w:rsidRPr="356C06F4" w:rsidR="782FAB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356C06F4" w:rsidR="4F76AC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</w:t>
      </w:r>
      <w:r w:rsidRPr="356C06F4" w:rsidR="782FAB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5E1A87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(Mitchell &amp; Rich, 2020).</w:t>
      </w:r>
    </w:p>
    <w:p w:rsidR="1BAB58E7" w:rsidP="45C06EC0" w:rsidRDefault="1BAB58E7" w14:paraId="46AF2564" w14:textId="22A41297">
      <w:pPr>
        <w:pStyle w:val="Normal"/>
      </w:pPr>
      <w:r w:rsidRPr="45C06EC0" w:rsidR="1BAB58E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Secondly, time constraints may restrict the depth of data collection </w:t>
      </w:r>
      <w:r w:rsidRPr="45C06EC0" w:rsidR="2135E1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analysis. Due to the limited </w:t>
      </w:r>
      <w:r w:rsidRPr="45C06EC0" w:rsidR="2135E1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time frame</w:t>
      </w:r>
      <w:r w:rsidRPr="45C06EC0" w:rsidR="2135E1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5C06EC0" w:rsidR="0C6047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the study, the number of interviews conducted may be smaller than the ideal amount, which could </w:t>
      </w:r>
      <w:r w:rsidRPr="45C06EC0" w:rsidR="3C65D8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potentially</w:t>
      </w:r>
      <w:r w:rsidRPr="45C06EC0" w:rsidR="0C6047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5C06EC0" w:rsidR="08861A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limit the </w:t>
      </w:r>
      <w:r w:rsidRPr="45C06EC0" w:rsidR="3A952F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range of views and </w:t>
      </w:r>
      <w:r w:rsidRPr="45C06EC0" w:rsidR="1BE16CD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45C06EC0" w:rsidR="3A952F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captured</w:t>
      </w:r>
      <w:r w:rsidRPr="45C06EC0" w:rsidR="446CAA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 longer research period </w:t>
      </w:r>
      <w:r w:rsidRPr="45C06EC0" w:rsidR="016598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could allow for </w:t>
      </w:r>
      <w:r w:rsidRPr="45C06EC0" w:rsidR="016598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additional</w:t>
      </w:r>
      <w:r w:rsidRPr="45C06EC0" w:rsidR="016598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5C06EC0" w:rsidR="58E196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interviews, which could prevent a more comprehensive exploration of participation </w:t>
      </w:r>
      <w:r w:rsidRPr="45C06EC0" w:rsidR="58E196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</w:t>
      </w:r>
      <w:r w:rsidRPr="45C06EC0" w:rsidR="58E196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nces</w:t>
      </w:r>
      <w:r w:rsidRPr="45C06EC0" w:rsidR="094744D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 longer research </w:t>
      </w:r>
      <w:r w:rsidRPr="45C06EC0" w:rsidR="2BB629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period may have enhanced data collection and identification of </w:t>
      </w:r>
      <w:r w:rsidRPr="45C06EC0" w:rsidR="2BB629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additional</w:t>
      </w:r>
      <w:r w:rsidRPr="45C06EC0" w:rsidR="2BB629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themes</w:t>
      </w:r>
      <w:r w:rsidRPr="45C06EC0" w:rsidR="085B5F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45C06EC0" w:rsidR="085B5F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Harasym</w:t>
      </w:r>
      <w:r w:rsidRPr="45C06EC0" w:rsidR="085B5F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Gross, Andrea, &amp; Phelan, 2024).</w:t>
      </w:r>
    </w:p>
    <w:p w:rsidR="0B3259F0" w:rsidP="45C06EC0" w:rsidRDefault="0B3259F0" w14:paraId="40A9D760" w14:textId="586E4059">
      <w:pPr>
        <w:pStyle w:val="Normal"/>
      </w:pPr>
      <w:r w:rsidRPr="356C06F4" w:rsidR="0B3259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Another limitation is the </w:t>
      </w:r>
      <w:r w:rsidRPr="356C06F4" w:rsidR="02C701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resilience</w:t>
      </w:r>
      <w:r w:rsidRPr="356C06F4" w:rsidR="0B3259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76E3DE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of</w:t>
      </w:r>
      <w:r w:rsidRPr="356C06F4" w:rsidR="0B3259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50C2E6F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self-reported</w:t>
      </w:r>
      <w:r w:rsidRPr="356C06F4" w:rsidR="0B3259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data, which may be influenced </w:t>
      </w:r>
      <w:r w:rsidRPr="356C06F4" w:rsidR="499D97E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by participation bias</w:t>
      </w:r>
      <w:r w:rsidRPr="356C06F4" w:rsidR="0CDDF9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356C06F4" w:rsidR="5FC429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Participants</w:t>
      </w:r>
      <w:r w:rsidRPr="356C06F4" w:rsidR="0CDDF9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may provide socially desirable responses or feel comfortab</w:t>
      </w:r>
      <w:r w:rsidRPr="356C06F4" w:rsidR="3B29FE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le discussing negative experiences relating to diversity and inclusion. This limitation is c</w:t>
      </w:r>
      <w:r w:rsidRPr="356C06F4" w:rsidR="5DB2BB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ommon in qualitative research </w:t>
      </w:r>
      <w:r w:rsidRPr="356C06F4" w:rsidR="50FC46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356C06F4" w:rsidR="4EB04E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affects</w:t>
      </w:r>
      <w:r w:rsidRPr="356C06F4" w:rsidR="50FC46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accuracy of dated collected </w:t>
      </w:r>
      <w:r w:rsidRPr="356C06F4" w:rsidR="50FC46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(Podsakoff, MacKenzie, Lee, &amp; Podsakoff, 2003). </w:t>
      </w:r>
      <w:r w:rsidRPr="356C06F4" w:rsidR="50FC46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Additionally</w:t>
      </w:r>
      <w:r w:rsidRPr="356C06F4" w:rsidR="387D7A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employee </w:t>
      </w:r>
      <w:r w:rsidRPr="356C06F4" w:rsidR="511CD7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well-being</w:t>
      </w:r>
      <w:r w:rsidRPr="356C06F4" w:rsidR="387D7AD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may be influenced by external factors outside the workplace that are not examined within this study. </w:t>
      </w:r>
    </w:p>
    <w:p w:rsidR="42676407" w:rsidP="45C06EC0" w:rsidRDefault="42676407" w14:paraId="13404DAD" w14:textId="60E8A964">
      <w:pPr>
        <w:pStyle w:val="Normal"/>
      </w:pP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Despite these limitations, the research 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remains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valuable in 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providing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meaningful insights into employee 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perceptions</w:t>
      </w:r>
      <w:r w:rsidRPr="356C06F4" w:rsidR="426764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356C06F4" w:rsidR="317A1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356C06F4" w:rsidR="7693AB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356C06F4" w:rsidR="317A1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diversity, </w:t>
      </w:r>
      <w:r w:rsidRPr="356C06F4" w:rsidR="317A1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inclusion,</w:t>
      </w:r>
      <w:r w:rsidRPr="356C06F4" w:rsidR="317A1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356C06F4" w:rsidR="60E5A3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</w:t>
      </w:r>
      <w:r w:rsidRPr="356C06F4" w:rsidR="317A1F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356C06F4" w:rsidP="356C06F4" w:rsidRDefault="356C06F4" w14:paraId="77F658B8" w14:textId="779C15D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5C06EC0" w:rsidP="45C06EC0" w:rsidRDefault="45C06EC0" w14:paraId="614AA4E9" w14:textId="1A34B99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47757819" w:rsidP="45C06EC0" w:rsidRDefault="47757819" w14:paraId="02DAFE06" w14:textId="3C2EB26F">
      <w:pPr>
        <w:pStyle w:val="Normal"/>
      </w:pPr>
      <w:r w:rsidRPr="356C06F4" w:rsidR="477578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Time scale </w:t>
      </w:r>
    </w:p>
    <w:p w:rsidR="4AA07996" w:rsidP="356C06F4" w:rsidRDefault="4AA07996" w14:paraId="56DE0196" w14:textId="69C437C9">
      <w:pPr>
        <w:pStyle w:val="Normal"/>
      </w:pPr>
      <w:r w:rsidRPr="356C06F4" w:rsidR="4AA0799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research will be conducted over a 12-week period. Weeks 1-3 will focus on the literature review and the proposal </w:t>
      </w:r>
      <w:r w:rsidRPr="356C06F4" w:rsidR="76FB1D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development. Week 4-5 will involve ethical approval. Data collection will take place in week 6-7</w:t>
      </w:r>
      <w:r w:rsidRPr="356C06F4" w:rsidR="43F555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Data analysis will be conducted in weeks 8-9. The final report will be written and edited during weeks </w:t>
      </w:r>
      <w:r w:rsidRPr="356C06F4" w:rsidR="3E82B4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10-12.</w:t>
      </w:r>
    </w:p>
    <w:p w:rsidR="3E82B419" w:rsidP="356C06F4" w:rsidRDefault="3E82B419" w14:paraId="3E790F14" w14:textId="20E349B4">
      <w:pPr>
        <w:pStyle w:val="Normal"/>
      </w:pPr>
      <w:r w:rsidRPr="356C06F4" w:rsidR="3E82B4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Ghantt chart </w:t>
      </w:r>
    </w:p>
    <w:p w:rsidR="3C518FF0" w:rsidP="356C06F4" w:rsidRDefault="3C518FF0" w14:paraId="60122757" w14:textId="03FD689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="3C518FF0">
        <w:drawing>
          <wp:inline wp14:editId="331D4758" wp14:anchorId="009B608B">
            <wp:extent cx="5943600" cy="1181100"/>
            <wp:effectExtent l="0" t="0" r="0" b="0"/>
            <wp:docPr id="171148337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1483370" name="Picture 1711483370"/>
                    <pic:cNvPicPr/>
                  </pic:nvPicPr>
                  <pic:blipFill>
                    <a:blip xmlns:r="http://schemas.openxmlformats.org/officeDocument/2006/relationships" r:embed="rId1870472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6C06F4" w:rsidP="356C06F4" w:rsidRDefault="356C06F4" w14:paraId="4911BE25" w14:textId="5B43EB5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56C06F4" w:rsidP="356C06F4" w:rsidRDefault="356C06F4" w14:paraId="68B9D313" w14:textId="2D1FEEA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56C06F4" w:rsidP="356C06F4" w:rsidRDefault="356C06F4" w14:paraId="1AD3EB55" w14:textId="69FD148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56C06F4" w:rsidP="356C06F4" w:rsidRDefault="356C06F4" w14:paraId="591A2C14" w14:textId="3884AE0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2C1AB298" w:rsidP="356C06F4" w:rsidRDefault="2C1AB298" w14:paraId="01117851" w14:textId="061BDE3B">
      <w:pPr>
        <w:pStyle w:val="Heading1"/>
        <w:spacing w:before="0" w:beforeAutospacing="off" w:after="0" w:afterAutospacing="off" w:line="480" w:lineRule="auto"/>
        <w:jc w:val="center"/>
      </w:pPr>
      <w:r w:rsidRPr="356C06F4" w:rsidR="2C1AB29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2C1AB298" w:rsidP="356C06F4" w:rsidRDefault="2C1AB298" w14:paraId="5E36DD5C" w14:textId="0B47F54A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Braun, V., &amp; Clarke, V. (2021).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Thematic Analysis: a Practical Guide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London: SAGE.</w:t>
      </w:r>
    </w:p>
    <w:p w:rsidR="2C1AB298" w:rsidP="356C06F4" w:rsidRDefault="2C1AB298" w14:paraId="7C80CEBC" w14:textId="2C24C549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CIPD. (2022).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Survey report HEALTH AND WELLBEING AT WORK 2022 in partnership with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8e1fd72d700941a3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https://www.cipd.org/globalassets/media/knowledge/knowledge-hub/guides/health-wellbeing-work-report-2022_tcm18-108440.pdf</w:t>
        </w:r>
      </w:hyperlink>
    </w:p>
    <w:p w:rsidR="2C1AB298" w:rsidP="356C06F4" w:rsidRDefault="2C1AB298" w14:paraId="0385B3F5" w14:textId="263BE831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CIPD. (2023). Health and Wellbeing at Work. In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CIPD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London: CIPD. Retrieved from CIPD website: </w:t>
      </w:r>
      <w:hyperlink r:id="R2e6f8f5eb44f4820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https://www.cipd.org/globalassets/media/knowledge/knowledge-hub/reports/2023-pdfs/8436-health-and-wellbeing-report-2023.pdf</w:t>
        </w:r>
      </w:hyperlink>
    </w:p>
    <w:p w:rsidR="2C1AB298" w:rsidP="356C06F4" w:rsidRDefault="2C1AB298" w14:paraId="3259BD44" w14:textId="094F3784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CIPD. (2024, August 14). CIPD | Equality, Diversity and Inclusion in the Workplace | Factsheets. Retrieved from CIPD website: </w:t>
      </w:r>
      <w:hyperlink r:id="Ra46337a7277c4351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https://www.cipd.org/uk/knowledge/factsheets/diversity-factsheet/</w:t>
        </w:r>
      </w:hyperlink>
    </w:p>
    <w:p w:rsidR="2C1AB298" w:rsidP="356C06F4" w:rsidRDefault="2C1AB298" w14:paraId="00D80E2C" w14:textId="7C8C0359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Edmondson, A. (1999). Psychological Safety and Learning Behavior in Work Teams.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Administrative Science Quarterly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44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(2), 350–383. </w:t>
      </w:r>
      <w:hyperlink r:id="R528efad07192492c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https://doi.org/10.2307/2666999</w:t>
        </w:r>
      </w:hyperlink>
    </w:p>
    <w:p w:rsidR="2C1AB298" w:rsidP="356C06F4" w:rsidRDefault="2C1AB298" w14:paraId="428E6F3E" w14:textId="2F3D348C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Harasym, J. A., Gross, D. P., Andrea, &amp; Phelan, S. K. (2024). “This Is a Look Into My Life”: Enhancing Qualitative Inquiry Into Communication Through Arts-Based Research Methods.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Journal of Qualitative Methods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23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hyperlink r:id="R3d9cf41c07ca4258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https://doi.org/10.1177/16094069241232603</w:t>
        </w:r>
      </w:hyperlink>
    </w:p>
    <w:p w:rsidR="2C1AB298" w:rsidP="356C06F4" w:rsidRDefault="2C1AB298" w14:paraId="0C762B01" w14:textId="101CAD53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Kirton, G., &amp; Greene, A. M. (2023). The dynamics of managing diversity and inclusion : a critical approach (Fiftth edition.). Routledge, Taylor &amp; Francis Group. (2023). The dynamics of managing diversity and inclusion : a critical approach .</w:t>
      </w:r>
    </w:p>
    <w:p w:rsidR="2C1AB298" w:rsidP="356C06F4" w:rsidRDefault="2C1AB298" w14:paraId="745EC5D6" w14:textId="70E913F3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Kirton, G., &amp; Greene, A.-M. (2016).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Dynamics of Managing Diversity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Routledge. </w:t>
      </w:r>
      <w:hyperlink r:id="R3bd7bf5f2ef14da4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https://doi.org/10.4324/9781315767147</w:t>
        </w:r>
      </w:hyperlink>
    </w:p>
    <w:p w:rsidR="2C1AB298" w:rsidP="356C06F4" w:rsidRDefault="2C1AB298" w14:paraId="24175218" w14:textId="0E5F2D24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Mitchell, A., &amp; Rich, M. (2020). Business School Teaching of Research Methods – A Review of Literature and Initial Data Collection for Undergraduate Business School Students.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Electronic Journal of Business Research Methods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18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(2). </w:t>
      </w:r>
      <w:hyperlink r:id="R8145543fb5aa4fd7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https://doi.org/10.34190/jbrm.18.2.003</w:t>
        </w:r>
      </w:hyperlink>
    </w:p>
    <w:p w:rsidR="2C1AB298" w:rsidP="356C06F4" w:rsidRDefault="2C1AB298" w14:paraId="452BF584" w14:textId="403508FC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Nishii, L. H. (2013). The Benefits of Climate for Inclusion for Gender-Diverse Groups.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Academy of Management Journal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56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(6), 1754–1774. </w:t>
      </w:r>
      <w:hyperlink r:id="Rd00b12bc4cb74c18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https://doi.org/10.5465/amj.2009.0823</w:t>
        </w:r>
      </w:hyperlink>
    </w:p>
    <w:p w:rsidR="2C1AB298" w:rsidP="356C06F4" w:rsidRDefault="2C1AB298" w14:paraId="37F21BB8" w14:textId="166F162D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People, I. I. (2024, November 13). Proving the link between wellbeing and organisational performance. Retrieved from Investors in People website: </w:t>
      </w:r>
      <w:hyperlink r:id="R896f3839c5be4c4e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https://www.investorsinpeople.com/knowledge/proving-the-link-between-wellbeing-and-organisational-performance/</w:t>
        </w:r>
      </w:hyperlink>
    </w:p>
    <w:p w:rsidR="2C1AB298" w:rsidP="356C06F4" w:rsidRDefault="2C1AB298" w14:paraId="583F9D78" w14:textId="19A0647A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Platania, S., Maggio, C., &amp; Boccadamo, M. (2025). The impact of diversity inclusion practices in the workplace context: The effect of inclusive leadership.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European Journal of Investigation in Health Psychology and Education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15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(7), 121–121. </w:t>
      </w:r>
      <w:hyperlink r:id="R14d23913d2794580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https://doi.org/10.3390/ejihpe15070121</w:t>
        </w:r>
      </w:hyperlink>
    </w:p>
    <w:p w:rsidR="2C1AB298" w:rsidP="356C06F4" w:rsidRDefault="2C1AB298" w14:paraId="4F554686" w14:textId="5C10140C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Podsakoff, P. M., MacKenzie, S. B., Lee, J.-Y., &amp; Podsakoff, N. P. (2003). Common method biases in behavioral research: A critical review of the literature and recommended remedies.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Applied Psychology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88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(5), 879–903.</w:t>
      </w:r>
    </w:p>
    <w:p w:rsidR="2C1AB298" w:rsidP="356C06F4" w:rsidRDefault="2C1AB298" w14:paraId="64655565" w14:textId="7259ACFC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Roberson, Q. M. (2019). Diversity in the Workplace: a Review, Synthesis, and Future Research Agenda.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Annual Review of Organizational Psychology and Organizational Behavior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6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(1), 69–88. Retrieved from </w:t>
      </w:r>
      <w:hyperlink r:id="Rb481bed0f63f4dd4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https://www.annualreviews.org/content/journals/10.1146/annurev-orgpsych-012218-015243</w:t>
        </w:r>
      </w:hyperlink>
    </w:p>
    <w:p w:rsidR="2C1AB298" w:rsidP="356C06F4" w:rsidRDefault="2C1AB298" w14:paraId="374A8FF4" w14:textId="67A06246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Shore, L. M., Randel, A. E., Chung, B. G., Dean, M. A., Holcombe Ehrhart, K., &amp; Singh, G. (2011). Inclusion and diversity in work groups: A review and model for future research.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Management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56C06F4" w:rsidR="2C1AB2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37</w:t>
      </w: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(4), 1262–1289. </w:t>
      </w:r>
      <w:hyperlink r:id="R01c10f7e4efd4ec2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https://doi.org/10.1177/0149206310385943</w:t>
        </w:r>
      </w:hyperlink>
    </w:p>
    <w:p w:rsidR="2C1AB298" w:rsidP="356C06F4" w:rsidRDefault="2C1AB298" w14:paraId="585097C5" w14:textId="76C54B78">
      <w:pPr>
        <w:spacing w:before="0" w:beforeAutospacing="off" w:after="0" w:afterAutospacing="off" w:line="480" w:lineRule="auto"/>
        <w:ind w:left="720" w:right="0" w:hanging="720"/>
      </w:pPr>
      <w:r w:rsidRPr="356C06F4" w:rsidR="2C1AB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Unconscious Bias in the Workplace &amp; How It Impacts Staff Wellbeing. (2025). Retrieved from Wellnessworx.com.au website: </w:t>
      </w:r>
      <w:hyperlink r:id="R2c95b284f2b04c05">
        <w:r w:rsidRPr="356C06F4" w:rsidR="2C1AB2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https://www.wellnessworx.com.au/blog/Unconscious%20Bias%20in%20the%20Workplace%20&amp;%20How%20It%20Impacts%20Staff%20Wellbeing</w:t>
        </w:r>
      </w:hyperlink>
    </w:p>
    <w:p w:rsidR="356C06F4" w:rsidP="356C06F4" w:rsidRDefault="356C06F4" w14:paraId="466B9A82" w14:textId="564E09B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c0/02yEqqlOhW" int2:id="LAOJ2cXn">
      <int2:state int2:type="spell" int2:value="Rejected"/>
    </int2:textHash>
    <int2:textHash int2:hashCode="hN6B5b8f/AaH/i" int2:id="EG2OX7DE">
      <int2:state int2:type="spell" int2:value="Rejected"/>
    </int2:textHash>
    <int2:textHash int2:hashCode="m/C6mGJeQTWOW1" int2:id="d3arBX5r">
      <int2:state int2:type="spell" int2:value="Rejected"/>
    </int2:textHash>
    <int2:textHash int2:hashCode="WjybSft9cNgwQ+" int2:id="FUV1NcFt">
      <int2:state int2:type="spell" int2:value="Rejected"/>
    </int2:textHash>
    <int2:textHash int2:hashCode="naXxkq3lfNt95p" int2:id="YXSlvzHc">
      <int2:state int2:type="spell" int2:value="Rejected"/>
    </int2:textHash>
    <int2:textHash int2:hashCode="wtKSqYmrO8qHMS" int2:id="QThguUe4">
      <int2:state int2:type="spell" int2:value="Rejected"/>
    </int2:textHash>
    <int2:textHash int2:hashCode="DfFG05gpKgeKun" int2:id="zYCdPo1F">
      <int2:state int2:type="spell" int2:value="Rejected"/>
    </int2:textHash>
    <int2:textHash int2:hashCode="+ZDxE+UdyhSBFt" int2:id="D1bTNFzW">
      <int2:state int2:type="spell" int2:value="Rejected"/>
    </int2:textHash>
    <int2:textHash int2:hashCode="xcgb3EeIup7nN2" int2:id="tWLeJxhx">
      <int2:state int2:type="spell" int2:value="Rejected"/>
    </int2:textHash>
    <int2:textHash int2:hashCode="kv4UVae7TQCfC0" int2:id="iu8mhD2R">
      <int2:state int2:type="spell" int2:value="Rejected"/>
    </int2:textHash>
    <int2:textHash int2:hashCode="fo9QZjaeH+vh27" int2:id="kHRBIGGA">
      <int2:state int2:type="spell" int2:value="Rejected"/>
    </int2:textHash>
    <int2:textHash int2:hashCode="kByidkXaRxGvMx" int2:id="5I3ikNYB">
      <int2:state int2:type="spell" int2:value="Rejected"/>
    </int2:textHash>
    <int2:bookmark int2:bookmarkName="_Int_VnSdnkq5" int2:invalidationBookmarkName="" int2:hashCode="Q3Sq7iR/sjfObJ" int2:id="yYthfnws">
      <int2:state int2:type="gram" int2:value="Rejected"/>
    </int2:bookmark>
    <int2:bookmark int2:bookmarkName="_Int_xCHcByUr" int2:invalidationBookmarkName="" int2:hashCode="sNbONDka5K3Y1S" int2:id="AiTU7ksw">
      <int2:state int2:type="gram" int2:value="Rejected"/>
    </int2:bookmark>
    <int2:bookmark int2:bookmarkName="_Int_4aKUvmG8" int2:invalidationBookmarkName="" int2:hashCode="tW29DCS63PXVjE" int2:id="6VTRBuKQ">
      <int2:state int2:type="gram" int2:value="Rejected"/>
    </int2:bookmark>
    <int2:bookmark int2:bookmarkName="_Int_NTHGd0Zf" int2:invalidationBookmarkName="" int2:hashCode="FLyNQOER8L8EWl" int2:id="fHqcaSNH">
      <int2:state int2:type="gram" int2:value="Rejected"/>
    </int2:bookmark>
    <int2:bookmark int2:bookmarkName="_Int_hxLOjYwC" int2:invalidationBookmarkName="" int2:hashCode="P4kMTry6thDQxF" int2:id="YwMqrBHd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309770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3c89c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3fc23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7cfa7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2862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426db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ad54d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d5da0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96830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37f2d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13474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c7e6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ce4a1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b050e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e1cac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2D7F63"/>
    <w:rsid w:val="000DF2B8"/>
    <w:rsid w:val="00210487"/>
    <w:rsid w:val="00A31335"/>
    <w:rsid w:val="00E77D67"/>
    <w:rsid w:val="0102E718"/>
    <w:rsid w:val="010A0858"/>
    <w:rsid w:val="01659863"/>
    <w:rsid w:val="02029A09"/>
    <w:rsid w:val="0253327B"/>
    <w:rsid w:val="025DE1C5"/>
    <w:rsid w:val="028540B7"/>
    <w:rsid w:val="028A293B"/>
    <w:rsid w:val="02C43C96"/>
    <w:rsid w:val="02C701A9"/>
    <w:rsid w:val="02F6A1B0"/>
    <w:rsid w:val="033573C9"/>
    <w:rsid w:val="03593C85"/>
    <w:rsid w:val="040C7336"/>
    <w:rsid w:val="040DF710"/>
    <w:rsid w:val="0431151B"/>
    <w:rsid w:val="049A78C4"/>
    <w:rsid w:val="04A4B548"/>
    <w:rsid w:val="04AFC249"/>
    <w:rsid w:val="04C63828"/>
    <w:rsid w:val="04C68CB4"/>
    <w:rsid w:val="05344722"/>
    <w:rsid w:val="0535C05F"/>
    <w:rsid w:val="05459AD8"/>
    <w:rsid w:val="0560D5B6"/>
    <w:rsid w:val="05D4710B"/>
    <w:rsid w:val="05E63967"/>
    <w:rsid w:val="06045698"/>
    <w:rsid w:val="060E9982"/>
    <w:rsid w:val="064F6964"/>
    <w:rsid w:val="065EFADE"/>
    <w:rsid w:val="0703513D"/>
    <w:rsid w:val="070AAF15"/>
    <w:rsid w:val="076B0C5C"/>
    <w:rsid w:val="079083E4"/>
    <w:rsid w:val="079BC2EE"/>
    <w:rsid w:val="07BB2679"/>
    <w:rsid w:val="083E36AC"/>
    <w:rsid w:val="0841D041"/>
    <w:rsid w:val="084C0852"/>
    <w:rsid w:val="085B5F11"/>
    <w:rsid w:val="087B1A4A"/>
    <w:rsid w:val="087DFFB8"/>
    <w:rsid w:val="0882BD54"/>
    <w:rsid w:val="08861AA7"/>
    <w:rsid w:val="089DFA9E"/>
    <w:rsid w:val="08AC2A96"/>
    <w:rsid w:val="08EDFDCC"/>
    <w:rsid w:val="08F72CD1"/>
    <w:rsid w:val="09014751"/>
    <w:rsid w:val="094744D3"/>
    <w:rsid w:val="097FD72B"/>
    <w:rsid w:val="0994EADF"/>
    <w:rsid w:val="099D4866"/>
    <w:rsid w:val="09B1AF56"/>
    <w:rsid w:val="0A992EE8"/>
    <w:rsid w:val="0B3259F0"/>
    <w:rsid w:val="0B73F190"/>
    <w:rsid w:val="0B7EEA6E"/>
    <w:rsid w:val="0B9FF4CA"/>
    <w:rsid w:val="0C03AA84"/>
    <w:rsid w:val="0C21820C"/>
    <w:rsid w:val="0C6047F3"/>
    <w:rsid w:val="0CCCD2B2"/>
    <w:rsid w:val="0CDDF940"/>
    <w:rsid w:val="0CDEF40F"/>
    <w:rsid w:val="0D310D54"/>
    <w:rsid w:val="0D390E8F"/>
    <w:rsid w:val="0DC57DA4"/>
    <w:rsid w:val="0E07B797"/>
    <w:rsid w:val="0E39DE05"/>
    <w:rsid w:val="0E4EE3EC"/>
    <w:rsid w:val="0E962173"/>
    <w:rsid w:val="0EA0285E"/>
    <w:rsid w:val="0EBBE321"/>
    <w:rsid w:val="0EEAA176"/>
    <w:rsid w:val="0F425613"/>
    <w:rsid w:val="0F4AA72D"/>
    <w:rsid w:val="0F544C1F"/>
    <w:rsid w:val="0F8847AB"/>
    <w:rsid w:val="0FBC1D34"/>
    <w:rsid w:val="0FC058A2"/>
    <w:rsid w:val="0FD098FA"/>
    <w:rsid w:val="100E0187"/>
    <w:rsid w:val="101B3021"/>
    <w:rsid w:val="10551CEF"/>
    <w:rsid w:val="1097FB20"/>
    <w:rsid w:val="10ABB065"/>
    <w:rsid w:val="10C25FDD"/>
    <w:rsid w:val="10EE8362"/>
    <w:rsid w:val="1121B11A"/>
    <w:rsid w:val="11648EFB"/>
    <w:rsid w:val="1180873B"/>
    <w:rsid w:val="12164BEB"/>
    <w:rsid w:val="124FA189"/>
    <w:rsid w:val="12AF254A"/>
    <w:rsid w:val="12C8BB6B"/>
    <w:rsid w:val="12E66089"/>
    <w:rsid w:val="12F323C9"/>
    <w:rsid w:val="12F66802"/>
    <w:rsid w:val="1336B27D"/>
    <w:rsid w:val="13419A9A"/>
    <w:rsid w:val="1398EBC5"/>
    <w:rsid w:val="145275D3"/>
    <w:rsid w:val="147BE408"/>
    <w:rsid w:val="14ED5AEF"/>
    <w:rsid w:val="153553A4"/>
    <w:rsid w:val="15612B30"/>
    <w:rsid w:val="15B04685"/>
    <w:rsid w:val="15F336D1"/>
    <w:rsid w:val="16262E19"/>
    <w:rsid w:val="162A8114"/>
    <w:rsid w:val="163F8F3F"/>
    <w:rsid w:val="167381E4"/>
    <w:rsid w:val="171A7209"/>
    <w:rsid w:val="17759460"/>
    <w:rsid w:val="17BD7A32"/>
    <w:rsid w:val="1804D981"/>
    <w:rsid w:val="180A8283"/>
    <w:rsid w:val="182C0B5A"/>
    <w:rsid w:val="182D1468"/>
    <w:rsid w:val="18306864"/>
    <w:rsid w:val="18486539"/>
    <w:rsid w:val="189C0ADD"/>
    <w:rsid w:val="18E8F550"/>
    <w:rsid w:val="19614C18"/>
    <w:rsid w:val="1A02151C"/>
    <w:rsid w:val="1A5B1656"/>
    <w:rsid w:val="1A84F915"/>
    <w:rsid w:val="1AA710AE"/>
    <w:rsid w:val="1AB8B221"/>
    <w:rsid w:val="1ACDED93"/>
    <w:rsid w:val="1AD0696E"/>
    <w:rsid w:val="1B4BC110"/>
    <w:rsid w:val="1B6D6FFB"/>
    <w:rsid w:val="1B9C8212"/>
    <w:rsid w:val="1BAB58E7"/>
    <w:rsid w:val="1BC523FE"/>
    <w:rsid w:val="1BE16CDF"/>
    <w:rsid w:val="1BE2C995"/>
    <w:rsid w:val="1BFCF1E9"/>
    <w:rsid w:val="1C3B47DD"/>
    <w:rsid w:val="1C3F6D3D"/>
    <w:rsid w:val="1CBD36A7"/>
    <w:rsid w:val="1D00DE52"/>
    <w:rsid w:val="1D9193BC"/>
    <w:rsid w:val="1DF7EC6F"/>
    <w:rsid w:val="1E458FF9"/>
    <w:rsid w:val="1E83B2E8"/>
    <w:rsid w:val="1F124FAE"/>
    <w:rsid w:val="1F212291"/>
    <w:rsid w:val="1F94707C"/>
    <w:rsid w:val="1F9F2BF7"/>
    <w:rsid w:val="1FB3E212"/>
    <w:rsid w:val="1FC3CCE8"/>
    <w:rsid w:val="202B438F"/>
    <w:rsid w:val="20951AC8"/>
    <w:rsid w:val="20A2B3B7"/>
    <w:rsid w:val="20B5A450"/>
    <w:rsid w:val="212C9E8B"/>
    <w:rsid w:val="213221DA"/>
    <w:rsid w:val="2135E19C"/>
    <w:rsid w:val="21460B4C"/>
    <w:rsid w:val="223B8CCC"/>
    <w:rsid w:val="2274A692"/>
    <w:rsid w:val="23160D63"/>
    <w:rsid w:val="2343FE48"/>
    <w:rsid w:val="235940BA"/>
    <w:rsid w:val="24216711"/>
    <w:rsid w:val="2444013C"/>
    <w:rsid w:val="249D9A19"/>
    <w:rsid w:val="25185678"/>
    <w:rsid w:val="25486749"/>
    <w:rsid w:val="256FDE4F"/>
    <w:rsid w:val="2578F9EF"/>
    <w:rsid w:val="25964B87"/>
    <w:rsid w:val="25A5C74C"/>
    <w:rsid w:val="25B82F36"/>
    <w:rsid w:val="25FEFFF6"/>
    <w:rsid w:val="262FA49A"/>
    <w:rsid w:val="26634568"/>
    <w:rsid w:val="268E448C"/>
    <w:rsid w:val="26A03920"/>
    <w:rsid w:val="26E489E8"/>
    <w:rsid w:val="26E61A92"/>
    <w:rsid w:val="27726CB4"/>
    <w:rsid w:val="2777BC22"/>
    <w:rsid w:val="27BC2DB8"/>
    <w:rsid w:val="27C40206"/>
    <w:rsid w:val="27FAD4B8"/>
    <w:rsid w:val="282596F2"/>
    <w:rsid w:val="2878AAEB"/>
    <w:rsid w:val="287978A9"/>
    <w:rsid w:val="28D03050"/>
    <w:rsid w:val="28E72F07"/>
    <w:rsid w:val="2903813A"/>
    <w:rsid w:val="29279E8E"/>
    <w:rsid w:val="292A496C"/>
    <w:rsid w:val="2933D2F0"/>
    <w:rsid w:val="2990CD6E"/>
    <w:rsid w:val="29A7EC1C"/>
    <w:rsid w:val="29BCC13B"/>
    <w:rsid w:val="29F6F271"/>
    <w:rsid w:val="2A434830"/>
    <w:rsid w:val="2A6AA140"/>
    <w:rsid w:val="2A6BC281"/>
    <w:rsid w:val="2AAF32A4"/>
    <w:rsid w:val="2AAF942F"/>
    <w:rsid w:val="2ACBD30C"/>
    <w:rsid w:val="2AFCC6EE"/>
    <w:rsid w:val="2B0CC6B0"/>
    <w:rsid w:val="2B19F94A"/>
    <w:rsid w:val="2B3208A1"/>
    <w:rsid w:val="2B5D3997"/>
    <w:rsid w:val="2B7F0F28"/>
    <w:rsid w:val="2B9A305E"/>
    <w:rsid w:val="2BB62908"/>
    <w:rsid w:val="2C1AB298"/>
    <w:rsid w:val="2C560968"/>
    <w:rsid w:val="2C7E7E7B"/>
    <w:rsid w:val="2C8E405A"/>
    <w:rsid w:val="2D701F12"/>
    <w:rsid w:val="2D7BE69A"/>
    <w:rsid w:val="2D7E750B"/>
    <w:rsid w:val="2D9B5C78"/>
    <w:rsid w:val="2DB8A36C"/>
    <w:rsid w:val="2DDB048A"/>
    <w:rsid w:val="2DFA2D06"/>
    <w:rsid w:val="2E241DF0"/>
    <w:rsid w:val="2E40D3C8"/>
    <w:rsid w:val="2E7FF46A"/>
    <w:rsid w:val="2E85B719"/>
    <w:rsid w:val="2E8C2EC4"/>
    <w:rsid w:val="2E977065"/>
    <w:rsid w:val="2ECBAAE7"/>
    <w:rsid w:val="2EF8FD0B"/>
    <w:rsid w:val="2F2DF14D"/>
    <w:rsid w:val="2FC30CE4"/>
    <w:rsid w:val="30263398"/>
    <w:rsid w:val="3048A1A6"/>
    <w:rsid w:val="30903AAB"/>
    <w:rsid w:val="309E1F88"/>
    <w:rsid w:val="30B60429"/>
    <w:rsid w:val="30D2570E"/>
    <w:rsid w:val="317A1F65"/>
    <w:rsid w:val="31817FDE"/>
    <w:rsid w:val="3186B8F4"/>
    <w:rsid w:val="319F7C08"/>
    <w:rsid w:val="3254557F"/>
    <w:rsid w:val="3297914A"/>
    <w:rsid w:val="32C2656C"/>
    <w:rsid w:val="32EF029F"/>
    <w:rsid w:val="3323F0CC"/>
    <w:rsid w:val="3402E43C"/>
    <w:rsid w:val="356C06F4"/>
    <w:rsid w:val="35700B9F"/>
    <w:rsid w:val="35C4D764"/>
    <w:rsid w:val="35CE8489"/>
    <w:rsid w:val="35D0DEFB"/>
    <w:rsid w:val="35EE1607"/>
    <w:rsid w:val="360E6FFC"/>
    <w:rsid w:val="360F5B70"/>
    <w:rsid w:val="36182DAC"/>
    <w:rsid w:val="36E9F13A"/>
    <w:rsid w:val="36F4104E"/>
    <w:rsid w:val="370E94EE"/>
    <w:rsid w:val="377CB8CC"/>
    <w:rsid w:val="37B3D290"/>
    <w:rsid w:val="37BE352C"/>
    <w:rsid w:val="37D7F3B0"/>
    <w:rsid w:val="37DF4B75"/>
    <w:rsid w:val="381A86FC"/>
    <w:rsid w:val="3838BCC7"/>
    <w:rsid w:val="387D7AD1"/>
    <w:rsid w:val="394B4263"/>
    <w:rsid w:val="3977B6F2"/>
    <w:rsid w:val="3997E729"/>
    <w:rsid w:val="39E4760B"/>
    <w:rsid w:val="39FE9405"/>
    <w:rsid w:val="3A1C65DC"/>
    <w:rsid w:val="3A952FF7"/>
    <w:rsid w:val="3AB6F108"/>
    <w:rsid w:val="3B03E711"/>
    <w:rsid w:val="3B29FE29"/>
    <w:rsid w:val="3B2E16A9"/>
    <w:rsid w:val="3B5A2446"/>
    <w:rsid w:val="3B7F5B8E"/>
    <w:rsid w:val="3B9084AC"/>
    <w:rsid w:val="3B9DD6E8"/>
    <w:rsid w:val="3BEC615C"/>
    <w:rsid w:val="3C387337"/>
    <w:rsid w:val="3C518FF0"/>
    <w:rsid w:val="3C65D85E"/>
    <w:rsid w:val="3CD63366"/>
    <w:rsid w:val="3D0F13DC"/>
    <w:rsid w:val="3D31CA84"/>
    <w:rsid w:val="3DEF2A1B"/>
    <w:rsid w:val="3E52D51E"/>
    <w:rsid w:val="3E82B419"/>
    <w:rsid w:val="3EB63BEB"/>
    <w:rsid w:val="3F19987A"/>
    <w:rsid w:val="3F81DA32"/>
    <w:rsid w:val="3F971D09"/>
    <w:rsid w:val="3FA69464"/>
    <w:rsid w:val="3FAF5E11"/>
    <w:rsid w:val="3FBFD016"/>
    <w:rsid w:val="3FC1D891"/>
    <w:rsid w:val="401719FE"/>
    <w:rsid w:val="4036F29D"/>
    <w:rsid w:val="403DF0C3"/>
    <w:rsid w:val="40C7D73D"/>
    <w:rsid w:val="40CBD58F"/>
    <w:rsid w:val="410AA865"/>
    <w:rsid w:val="415292B9"/>
    <w:rsid w:val="41570918"/>
    <w:rsid w:val="41955EB2"/>
    <w:rsid w:val="42574921"/>
    <w:rsid w:val="42676407"/>
    <w:rsid w:val="42B414BE"/>
    <w:rsid w:val="43B5B11A"/>
    <w:rsid w:val="43EC975A"/>
    <w:rsid w:val="43F5557F"/>
    <w:rsid w:val="4469D9E6"/>
    <w:rsid w:val="446CAAD4"/>
    <w:rsid w:val="4492F7D4"/>
    <w:rsid w:val="45516611"/>
    <w:rsid w:val="45C06EC0"/>
    <w:rsid w:val="469F40BF"/>
    <w:rsid w:val="46BF30BA"/>
    <w:rsid w:val="4733D10C"/>
    <w:rsid w:val="47467725"/>
    <w:rsid w:val="475C1442"/>
    <w:rsid w:val="47757819"/>
    <w:rsid w:val="4784F3C7"/>
    <w:rsid w:val="479C6F0E"/>
    <w:rsid w:val="47C1013C"/>
    <w:rsid w:val="481F3F7E"/>
    <w:rsid w:val="48397B25"/>
    <w:rsid w:val="4871C039"/>
    <w:rsid w:val="48AE556B"/>
    <w:rsid w:val="48D6C163"/>
    <w:rsid w:val="48D83F0D"/>
    <w:rsid w:val="48E50BC2"/>
    <w:rsid w:val="48F5B108"/>
    <w:rsid w:val="49118648"/>
    <w:rsid w:val="491E018A"/>
    <w:rsid w:val="49608A35"/>
    <w:rsid w:val="499D97E6"/>
    <w:rsid w:val="49EAC27B"/>
    <w:rsid w:val="49F5C6AF"/>
    <w:rsid w:val="49FA1DEA"/>
    <w:rsid w:val="4A10A5DD"/>
    <w:rsid w:val="4A11216E"/>
    <w:rsid w:val="4A27950C"/>
    <w:rsid w:val="4A4E833B"/>
    <w:rsid w:val="4AA07996"/>
    <w:rsid w:val="4B053AEA"/>
    <w:rsid w:val="4B1747FC"/>
    <w:rsid w:val="4B1797DD"/>
    <w:rsid w:val="4C09E666"/>
    <w:rsid w:val="4C2E63EA"/>
    <w:rsid w:val="4C728DBF"/>
    <w:rsid w:val="4C9465F9"/>
    <w:rsid w:val="4CB4A8D0"/>
    <w:rsid w:val="4CD55F8D"/>
    <w:rsid w:val="4D222E75"/>
    <w:rsid w:val="4E3A3E90"/>
    <w:rsid w:val="4E42B2B9"/>
    <w:rsid w:val="4E83C6DB"/>
    <w:rsid w:val="4E872294"/>
    <w:rsid w:val="4EB04E2E"/>
    <w:rsid w:val="4EBF79D5"/>
    <w:rsid w:val="4F299E08"/>
    <w:rsid w:val="4F46A176"/>
    <w:rsid w:val="4F6FC20B"/>
    <w:rsid w:val="4F76AC96"/>
    <w:rsid w:val="4F7A6614"/>
    <w:rsid w:val="4F832611"/>
    <w:rsid w:val="4F97D639"/>
    <w:rsid w:val="4FABB618"/>
    <w:rsid w:val="5010EC2C"/>
    <w:rsid w:val="502D7F63"/>
    <w:rsid w:val="503AAF78"/>
    <w:rsid w:val="503F46C6"/>
    <w:rsid w:val="508CA67F"/>
    <w:rsid w:val="50C2E6F8"/>
    <w:rsid w:val="50FC4623"/>
    <w:rsid w:val="51078F43"/>
    <w:rsid w:val="511CD766"/>
    <w:rsid w:val="51E19BF1"/>
    <w:rsid w:val="51E2721B"/>
    <w:rsid w:val="528E9ACD"/>
    <w:rsid w:val="5297CC8B"/>
    <w:rsid w:val="529F588A"/>
    <w:rsid w:val="531055B4"/>
    <w:rsid w:val="53343771"/>
    <w:rsid w:val="53597B33"/>
    <w:rsid w:val="54AC1254"/>
    <w:rsid w:val="54ADF02E"/>
    <w:rsid w:val="54F0FDAA"/>
    <w:rsid w:val="54F4B76F"/>
    <w:rsid w:val="5532E61C"/>
    <w:rsid w:val="5533D3FC"/>
    <w:rsid w:val="553CBB85"/>
    <w:rsid w:val="55CFBB71"/>
    <w:rsid w:val="55D74EF9"/>
    <w:rsid w:val="564D348F"/>
    <w:rsid w:val="5697069B"/>
    <w:rsid w:val="56FCDE68"/>
    <w:rsid w:val="57C4953C"/>
    <w:rsid w:val="582EA11B"/>
    <w:rsid w:val="58534D09"/>
    <w:rsid w:val="58758D31"/>
    <w:rsid w:val="58921932"/>
    <w:rsid w:val="58A709AF"/>
    <w:rsid w:val="58E196A8"/>
    <w:rsid w:val="58F6C024"/>
    <w:rsid w:val="590F4A03"/>
    <w:rsid w:val="591A7883"/>
    <w:rsid w:val="59430177"/>
    <w:rsid w:val="5953392C"/>
    <w:rsid w:val="59855F87"/>
    <w:rsid w:val="5988D6B7"/>
    <w:rsid w:val="59CF4291"/>
    <w:rsid w:val="59D88EB5"/>
    <w:rsid w:val="5A00D004"/>
    <w:rsid w:val="5A46E771"/>
    <w:rsid w:val="5A5AD0AF"/>
    <w:rsid w:val="5B1DE27A"/>
    <w:rsid w:val="5B353C46"/>
    <w:rsid w:val="5B7C41B2"/>
    <w:rsid w:val="5B835FD2"/>
    <w:rsid w:val="5BEC61B6"/>
    <w:rsid w:val="5C8A2C2A"/>
    <w:rsid w:val="5CA0E118"/>
    <w:rsid w:val="5D0D7356"/>
    <w:rsid w:val="5D2C7D90"/>
    <w:rsid w:val="5D9CFD41"/>
    <w:rsid w:val="5DB2BBD6"/>
    <w:rsid w:val="5E1A877C"/>
    <w:rsid w:val="5E5E25FB"/>
    <w:rsid w:val="5E7420E9"/>
    <w:rsid w:val="5E769751"/>
    <w:rsid w:val="5E86621E"/>
    <w:rsid w:val="5F6F183C"/>
    <w:rsid w:val="5F854334"/>
    <w:rsid w:val="5FC42994"/>
    <w:rsid w:val="5FF5B0FC"/>
    <w:rsid w:val="5FF8E9D0"/>
    <w:rsid w:val="60CC80B0"/>
    <w:rsid w:val="60E5A3ED"/>
    <w:rsid w:val="60F7616E"/>
    <w:rsid w:val="610D2090"/>
    <w:rsid w:val="615356AB"/>
    <w:rsid w:val="615ADD47"/>
    <w:rsid w:val="61FC00C7"/>
    <w:rsid w:val="62554003"/>
    <w:rsid w:val="6269F99C"/>
    <w:rsid w:val="62D9B06C"/>
    <w:rsid w:val="63088230"/>
    <w:rsid w:val="631D742D"/>
    <w:rsid w:val="63A8C69D"/>
    <w:rsid w:val="63AD922F"/>
    <w:rsid w:val="63D196B7"/>
    <w:rsid w:val="63E09DA0"/>
    <w:rsid w:val="64053EA0"/>
    <w:rsid w:val="641022F6"/>
    <w:rsid w:val="641F515B"/>
    <w:rsid w:val="641FB1C1"/>
    <w:rsid w:val="64345C4E"/>
    <w:rsid w:val="64455425"/>
    <w:rsid w:val="64A661A8"/>
    <w:rsid w:val="64AEE8C0"/>
    <w:rsid w:val="64BF0862"/>
    <w:rsid w:val="65298CB4"/>
    <w:rsid w:val="65987B71"/>
    <w:rsid w:val="65C5A1DA"/>
    <w:rsid w:val="65CC1400"/>
    <w:rsid w:val="65DF2EB0"/>
    <w:rsid w:val="65EA22D4"/>
    <w:rsid w:val="66709F05"/>
    <w:rsid w:val="66FEC5BD"/>
    <w:rsid w:val="67025C58"/>
    <w:rsid w:val="6726ABFD"/>
    <w:rsid w:val="675CEEFE"/>
    <w:rsid w:val="67B1FAD7"/>
    <w:rsid w:val="67D917D1"/>
    <w:rsid w:val="67DAC7BC"/>
    <w:rsid w:val="68096E56"/>
    <w:rsid w:val="68B78AA7"/>
    <w:rsid w:val="68E0E9EC"/>
    <w:rsid w:val="68F12CD1"/>
    <w:rsid w:val="68F4E646"/>
    <w:rsid w:val="68FF55E3"/>
    <w:rsid w:val="68FFAE8B"/>
    <w:rsid w:val="69503215"/>
    <w:rsid w:val="69E0C31D"/>
    <w:rsid w:val="6A037F60"/>
    <w:rsid w:val="6A09F75A"/>
    <w:rsid w:val="6A454194"/>
    <w:rsid w:val="6A5AC6D9"/>
    <w:rsid w:val="6A8A7925"/>
    <w:rsid w:val="6AA120C4"/>
    <w:rsid w:val="6AD44054"/>
    <w:rsid w:val="6AEBAF55"/>
    <w:rsid w:val="6AF37067"/>
    <w:rsid w:val="6AF92CCC"/>
    <w:rsid w:val="6AFFA95B"/>
    <w:rsid w:val="6B3DBB0B"/>
    <w:rsid w:val="6B4F14AA"/>
    <w:rsid w:val="6B91AEC4"/>
    <w:rsid w:val="6BAAF7E1"/>
    <w:rsid w:val="6BABB58F"/>
    <w:rsid w:val="6BB52BD5"/>
    <w:rsid w:val="6C19ED00"/>
    <w:rsid w:val="6C24E625"/>
    <w:rsid w:val="6C45A5B8"/>
    <w:rsid w:val="6C5478C8"/>
    <w:rsid w:val="6C58EDE3"/>
    <w:rsid w:val="6C7FBB33"/>
    <w:rsid w:val="6CDB4B98"/>
    <w:rsid w:val="6CFE1FF1"/>
    <w:rsid w:val="6D28DA16"/>
    <w:rsid w:val="6DAAE7B8"/>
    <w:rsid w:val="6DBD757B"/>
    <w:rsid w:val="6DBE5636"/>
    <w:rsid w:val="6DF5F85A"/>
    <w:rsid w:val="6E1EE1DB"/>
    <w:rsid w:val="6E463271"/>
    <w:rsid w:val="6E54E30D"/>
    <w:rsid w:val="6E6AF6C4"/>
    <w:rsid w:val="6ED3D998"/>
    <w:rsid w:val="6F066EC7"/>
    <w:rsid w:val="6F2FBB47"/>
    <w:rsid w:val="6F5A733C"/>
    <w:rsid w:val="6F8C00E0"/>
    <w:rsid w:val="700315EB"/>
    <w:rsid w:val="7031CC17"/>
    <w:rsid w:val="703985BF"/>
    <w:rsid w:val="70553F5A"/>
    <w:rsid w:val="70553F5A"/>
    <w:rsid w:val="70BEF0C6"/>
    <w:rsid w:val="70F81B2F"/>
    <w:rsid w:val="7102B95A"/>
    <w:rsid w:val="715099E6"/>
    <w:rsid w:val="715105CD"/>
    <w:rsid w:val="71919F84"/>
    <w:rsid w:val="719E9115"/>
    <w:rsid w:val="71DD0400"/>
    <w:rsid w:val="72123D65"/>
    <w:rsid w:val="72254A83"/>
    <w:rsid w:val="723190A1"/>
    <w:rsid w:val="72675CAE"/>
    <w:rsid w:val="72877AFE"/>
    <w:rsid w:val="72C08DDA"/>
    <w:rsid w:val="72C2314D"/>
    <w:rsid w:val="72CA8A56"/>
    <w:rsid w:val="72CBEBEB"/>
    <w:rsid w:val="72DA69EC"/>
    <w:rsid w:val="7315F089"/>
    <w:rsid w:val="7335F8B8"/>
    <w:rsid w:val="735D800C"/>
    <w:rsid w:val="73939236"/>
    <w:rsid w:val="739C0E2F"/>
    <w:rsid w:val="73A734A1"/>
    <w:rsid w:val="73B993D2"/>
    <w:rsid w:val="73DCF357"/>
    <w:rsid w:val="73E0E290"/>
    <w:rsid w:val="741ECC2C"/>
    <w:rsid w:val="744876B2"/>
    <w:rsid w:val="74BE9F61"/>
    <w:rsid w:val="74C8BE73"/>
    <w:rsid w:val="74EB36AE"/>
    <w:rsid w:val="7527D8C2"/>
    <w:rsid w:val="76016EA0"/>
    <w:rsid w:val="7668C7BC"/>
    <w:rsid w:val="7693AB47"/>
    <w:rsid w:val="769B81BD"/>
    <w:rsid w:val="76A9396C"/>
    <w:rsid w:val="76E3DE2C"/>
    <w:rsid w:val="76FA2A76"/>
    <w:rsid w:val="76FB1D4C"/>
    <w:rsid w:val="774919CB"/>
    <w:rsid w:val="77B1D86C"/>
    <w:rsid w:val="782FAB3D"/>
    <w:rsid w:val="78E695A3"/>
    <w:rsid w:val="78EF028E"/>
    <w:rsid w:val="79144F7A"/>
    <w:rsid w:val="79213287"/>
    <w:rsid w:val="793CAA23"/>
    <w:rsid w:val="7972C9E8"/>
    <w:rsid w:val="7A406AF9"/>
    <w:rsid w:val="7A569ADE"/>
    <w:rsid w:val="7A711F1E"/>
    <w:rsid w:val="7A91C136"/>
    <w:rsid w:val="7A969762"/>
    <w:rsid w:val="7AB1EA61"/>
    <w:rsid w:val="7B1AA552"/>
    <w:rsid w:val="7C3D5166"/>
    <w:rsid w:val="7C880B5A"/>
    <w:rsid w:val="7CB65D67"/>
    <w:rsid w:val="7CC75FE1"/>
    <w:rsid w:val="7CEA3D96"/>
    <w:rsid w:val="7D08AAA2"/>
    <w:rsid w:val="7D3EBDF9"/>
    <w:rsid w:val="7D76F800"/>
    <w:rsid w:val="7DA7CA64"/>
    <w:rsid w:val="7E4D57CB"/>
    <w:rsid w:val="7E50D6AE"/>
    <w:rsid w:val="7E6163CF"/>
    <w:rsid w:val="7E94FAB4"/>
    <w:rsid w:val="7E9C1AC6"/>
    <w:rsid w:val="7EDE5022"/>
    <w:rsid w:val="7F65F495"/>
    <w:rsid w:val="7F811973"/>
    <w:rsid w:val="7FC59367"/>
    <w:rsid w:val="7FD89A3D"/>
    <w:rsid w:val="7FDCCECE"/>
    <w:rsid w:val="7FE8A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87E0"/>
  <w15:chartTrackingRefBased/>
  <w15:docId w15:val="{A1719A6A-E021-4DA2-AEC8-A9CDEA41D3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01B3021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356C06F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356C06F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5abe43a949f4a29" /><Relationship Type="http://schemas.openxmlformats.org/officeDocument/2006/relationships/numbering" Target="numbering.xml" Id="R4858df8113fd4f97" /><Relationship Type="http://schemas.openxmlformats.org/officeDocument/2006/relationships/image" Target="/media/image.png" Id="rId187047255" /><Relationship Type="http://schemas.openxmlformats.org/officeDocument/2006/relationships/hyperlink" Target="https://www.cipd.org/globalassets/media/knowledge/knowledge-hub/guides/health-wellbeing-work-report-2022_tcm18-108440.pdf" TargetMode="External" Id="R8e1fd72d700941a3" /><Relationship Type="http://schemas.openxmlformats.org/officeDocument/2006/relationships/hyperlink" Target="https://www.cipd.org/globalassets/media/knowledge/knowledge-hub/reports/2023-pdfs/8436-health-and-wellbeing-report-2023.pdf" TargetMode="External" Id="R2e6f8f5eb44f4820" /><Relationship Type="http://schemas.openxmlformats.org/officeDocument/2006/relationships/hyperlink" Target="https://www.cipd.org/uk/knowledge/factsheets/diversity-factsheet/" TargetMode="External" Id="Ra46337a7277c4351" /><Relationship Type="http://schemas.openxmlformats.org/officeDocument/2006/relationships/hyperlink" Target="https://doi.org/10.2307/2666999" TargetMode="External" Id="R528efad07192492c" /><Relationship Type="http://schemas.openxmlformats.org/officeDocument/2006/relationships/hyperlink" Target="https://doi.org/10.1177/16094069241232603" TargetMode="External" Id="R3d9cf41c07ca4258" /><Relationship Type="http://schemas.openxmlformats.org/officeDocument/2006/relationships/hyperlink" Target="https://doi.org/10.4324/9781315767147" TargetMode="External" Id="R3bd7bf5f2ef14da4" /><Relationship Type="http://schemas.openxmlformats.org/officeDocument/2006/relationships/hyperlink" Target="https://doi.org/10.34190/jbrm.18.2.003" TargetMode="External" Id="R8145543fb5aa4fd7" /><Relationship Type="http://schemas.openxmlformats.org/officeDocument/2006/relationships/hyperlink" Target="https://doi.org/10.5465/amj.2009.0823" TargetMode="External" Id="Rd00b12bc4cb74c18" /><Relationship Type="http://schemas.openxmlformats.org/officeDocument/2006/relationships/hyperlink" Target="https://www.investorsinpeople.com/knowledge/proving-the-link-between-wellbeing-and-organisational-performance/" TargetMode="External" Id="R896f3839c5be4c4e" /><Relationship Type="http://schemas.openxmlformats.org/officeDocument/2006/relationships/hyperlink" Target="https://doi.org/10.3390/ejihpe15070121" TargetMode="External" Id="R14d23913d2794580" /><Relationship Type="http://schemas.openxmlformats.org/officeDocument/2006/relationships/hyperlink" Target="https://www.annualreviews.org/content/journals/10.1146/annurev-orgpsych-012218-015243" TargetMode="External" Id="Rb481bed0f63f4dd4" /><Relationship Type="http://schemas.openxmlformats.org/officeDocument/2006/relationships/hyperlink" Target="https://doi.org/10.1177/0149206310385943" TargetMode="External" Id="R01c10f7e4efd4ec2" /><Relationship Type="http://schemas.openxmlformats.org/officeDocument/2006/relationships/hyperlink" Target="https://www.wellnessworx.com.au/blog/Unconscious%20Bias%20in%20the%20Workplace%20&amp;%20How%20It%20Impacts%20Staff%20Wellbeing" TargetMode="External" Id="R2c95b284f2b04c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2026-04-08T10:04:16.1497185Z</dcterms:created>
  <dcterms:modified xsi:type="dcterms:W3CDTF">2026-04-29T11:56:54.1210958Z</dcterms:modified>
  <dc:creator>Neeve Jacobs (2405955)</dc:creator>
  <lastModifiedBy>Neeve Jacobs (2405955)</lastModifiedBy>
</coreProperties>
</file>