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720BE" w14:textId="11567872" w:rsidR="00FF3178" w:rsidRPr="003415B6" w:rsidRDefault="00FF3178">
      <w:pPr>
        <w:rPr>
          <w:rFonts w:ascii="Times New Roman" w:hAnsi="Times New Roman" w:cs="Times New Roman"/>
          <w:b/>
          <w:sz w:val="24"/>
          <w:szCs w:val="24"/>
          <w:lang w:eastAsia="zh-HK"/>
        </w:rPr>
      </w:pPr>
    </w:p>
    <w:p w14:paraId="3D575846" w14:textId="5AE24B5F" w:rsidR="00DE39FF" w:rsidRPr="003415B6" w:rsidRDefault="00DE39FF">
      <w:pPr>
        <w:rPr>
          <w:rFonts w:ascii="Times New Roman" w:hAnsi="Times New Roman" w:cs="Times New Roman"/>
          <w:b/>
          <w:sz w:val="24"/>
          <w:szCs w:val="24"/>
          <w:lang w:eastAsia="zh-HK"/>
        </w:rPr>
      </w:pPr>
    </w:p>
    <w:p w14:paraId="36726277" w14:textId="428E9968" w:rsidR="00DE39FF" w:rsidRDefault="00DE39FF">
      <w:pPr>
        <w:rPr>
          <w:rFonts w:ascii="Times New Roman" w:hAnsi="Times New Roman" w:cs="Times New Roman"/>
          <w:b/>
          <w:sz w:val="24"/>
          <w:szCs w:val="24"/>
          <w:lang w:eastAsia="zh-HK"/>
        </w:rPr>
      </w:pPr>
    </w:p>
    <w:p w14:paraId="62B1B8F2" w14:textId="5710F826" w:rsidR="00DE39FF" w:rsidRPr="003415B6" w:rsidRDefault="00DE39FF">
      <w:pPr>
        <w:rPr>
          <w:rFonts w:ascii="Times New Roman" w:hAnsi="Times New Roman" w:cs="Times New Roman"/>
          <w:b/>
          <w:sz w:val="24"/>
          <w:szCs w:val="24"/>
          <w:lang w:eastAsia="zh-HK"/>
        </w:rPr>
      </w:pPr>
    </w:p>
    <w:p w14:paraId="410CBAA6" w14:textId="20613AEA" w:rsidR="00DE39FF" w:rsidRPr="003415B6" w:rsidRDefault="00DE39FF">
      <w:pPr>
        <w:rPr>
          <w:rFonts w:ascii="Times New Roman" w:hAnsi="Times New Roman" w:cs="Times New Roman"/>
          <w:b/>
          <w:sz w:val="24"/>
          <w:szCs w:val="24"/>
          <w:lang w:eastAsia="zh-HK"/>
        </w:rPr>
      </w:pPr>
    </w:p>
    <w:p w14:paraId="4D1DD6DC" w14:textId="77777777" w:rsidR="00DE39FF" w:rsidRPr="003415B6" w:rsidRDefault="00DE39FF">
      <w:pPr>
        <w:rPr>
          <w:rFonts w:ascii="Times New Roman" w:hAnsi="Times New Roman" w:cs="Times New Roman"/>
          <w:b/>
          <w:sz w:val="24"/>
          <w:szCs w:val="24"/>
          <w:lang w:eastAsia="zh-HK"/>
        </w:rPr>
      </w:pPr>
    </w:p>
    <w:p w14:paraId="23A61BD4" w14:textId="77777777" w:rsidR="00621BBB" w:rsidRDefault="00621BBB" w:rsidP="003C3B8E">
      <w:pPr>
        <w:jc w:val="center"/>
        <w:rPr>
          <w:rFonts w:ascii="Times New Roman" w:hAnsi="Times New Roman" w:cs="Times New Roman"/>
          <w:b/>
          <w:sz w:val="52"/>
          <w:szCs w:val="52"/>
          <w:lang w:eastAsia="zh-HK"/>
        </w:rPr>
      </w:pPr>
      <w:r w:rsidRPr="00621BBB">
        <w:rPr>
          <w:rFonts w:ascii="Times New Roman" w:hAnsi="Times New Roman" w:cs="Times New Roman"/>
          <w:b/>
          <w:sz w:val="52"/>
          <w:szCs w:val="52"/>
          <w:lang w:eastAsia="zh-HK"/>
        </w:rPr>
        <w:t xml:space="preserve">Financial Analysis Report </w:t>
      </w:r>
    </w:p>
    <w:p w14:paraId="59ECED5F" w14:textId="77777777" w:rsidR="00621BBB" w:rsidRDefault="00621BBB" w:rsidP="003C3B8E">
      <w:pPr>
        <w:jc w:val="center"/>
        <w:rPr>
          <w:rFonts w:ascii="Times New Roman" w:hAnsi="Times New Roman" w:cs="Times New Roman"/>
          <w:b/>
          <w:sz w:val="52"/>
          <w:szCs w:val="52"/>
          <w:lang w:eastAsia="zh-HK"/>
        </w:rPr>
      </w:pPr>
      <w:r w:rsidRPr="00621BBB">
        <w:rPr>
          <w:rFonts w:ascii="Times New Roman" w:hAnsi="Times New Roman" w:cs="Times New Roman"/>
          <w:b/>
          <w:sz w:val="52"/>
          <w:szCs w:val="52"/>
          <w:lang w:eastAsia="zh-HK"/>
        </w:rPr>
        <w:t xml:space="preserve">of </w:t>
      </w:r>
    </w:p>
    <w:p w14:paraId="464EF4DB" w14:textId="36865162" w:rsidR="00FF3178" w:rsidRPr="00A70B55" w:rsidRDefault="00621BBB" w:rsidP="003C3B8E">
      <w:pPr>
        <w:jc w:val="center"/>
        <w:rPr>
          <w:rFonts w:ascii="Times New Roman" w:hAnsi="Times New Roman" w:cs="Times New Roman"/>
          <w:b/>
          <w:sz w:val="52"/>
          <w:szCs w:val="52"/>
          <w:lang w:eastAsia="zh-HK"/>
        </w:rPr>
      </w:pPr>
      <w:r w:rsidRPr="00621BBB">
        <w:rPr>
          <w:rFonts w:ascii="Times New Roman" w:hAnsi="Times New Roman" w:cs="Times New Roman"/>
          <w:b/>
          <w:sz w:val="52"/>
          <w:szCs w:val="52"/>
          <w:lang w:eastAsia="zh-HK"/>
        </w:rPr>
        <w:t>Giordano</w:t>
      </w:r>
    </w:p>
    <w:p w14:paraId="43C72E66" w14:textId="0CC88413" w:rsidR="00822CBE" w:rsidRPr="003415B6" w:rsidRDefault="00822CBE">
      <w:pPr>
        <w:rPr>
          <w:rFonts w:ascii="Times New Roman" w:hAnsi="Times New Roman" w:cs="Times New Roman"/>
          <w:b/>
          <w:sz w:val="24"/>
          <w:szCs w:val="24"/>
          <w:lang w:eastAsia="zh-HK"/>
        </w:rPr>
      </w:pPr>
    </w:p>
    <w:p w14:paraId="46C910AC" w14:textId="12EF1A1A" w:rsidR="004F3ABF" w:rsidRPr="003415B6" w:rsidRDefault="004F3ABF">
      <w:pPr>
        <w:rPr>
          <w:rFonts w:ascii="Times New Roman" w:hAnsi="Times New Roman" w:cs="Times New Roman"/>
          <w:b/>
          <w:sz w:val="24"/>
          <w:szCs w:val="24"/>
          <w:lang w:eastAsia="zh-HK"/>
        </w:rPr>
      </w:pPr>
    </w:p>
    <w:p w14:paraId="79C922E5" w14:textId="0C0DB665" w:rsidR="00CD1FAB" w:rsidRDefault="00CD1FAB">
      <w:pPr>
        <w:rPr>
          <w:rFonts w:ascii="Times New Roman" w:hAnsi="Times New Roman" w:cs="Times New Roman"/>
          <w:b/>
          <w:sz w:val="24"/>
          <w:szCs w:val="24"/>
          <w:lang w:eastAsia="zh-HK"/>
        </w:rPr>
      </w:pPr>
    </w:p>
    <w:p w14:paraId="051B004F" w14:textId="77E79257" w:rsidR="00D24DED" w:rsidRDefault="00D24DED">
      <w:pPr>
        <w:rPr>
          <w:rFonts w:ascii="Times New Roman" w:hAnsi="Times New Roman" w:cs="Times New Roman"/>
          <w:b/>
          <w:sz w:val="24"/>
          <w:szCs w:val="24"/>
          <w:lang w:eastAsia="zh-HK"/>
        </w:rPr>
      </w:pPr>
    </w:p>
    <w:p w14:paraId="09E603ED" w14:textId="5831595D" w:rsidR="00D24DED" w:rsidRDefault="00D24DED">
      <w:pPr>
        <w:rPr>
          <w:rFonts w:ascii="Times New Roman" w:hAnsi="Times New Roman" w:cs="Times New Roman"/>
          <w:b/>
          <w:sz w:val="24"/>
          <w:szCs w:val="24"/>
          <w:lang w:eastAsia="zh-HK"/>
        </w:rPr>
      </w:pPr>
    </w:p>
    <w:p w14:paraId="783E1C73" w14:textId="01D6558D" w:rsidR="00D24DED" w:rsidRDefault="00D24DED">
      <w:pPr>
        <w:rPr>
          <w:rFonts w:ascii="Times New Roman" w:hAnsi="Times New Roman" w:cs="Times New Roman"/>
          <w:b/>
          <w:sz w:val="24"/>
          <w:szCs w:val="24"/>
          <w:lang w:eastAsia="zh-HK"/>
        </w:rPr>
      </w:pPr>
    </w:p>
    <w:p w14:paraId="169CB9BF" w14:textId="77777777" w:rsidR="00D24DED" w:rsidRPr="003415B6" w:rsidRDefault="00D24DED">
      <w:pPr>
        <w:rPr>
          <w:rFonts w:ascii="Times New Roman" w:hAnsi="Times New Roman" w:cs="Times New Roman"/>
          <w:b/>
          <w:sz w:val="24"/>
          <w:szCs w:val="24"/>
          <w:lang w:eastAsia="zh-HK"/>
        </w:rPr>
      </w:pPr>
    </w:p>
    <w:p w14:paraId="1AAE2CFC" w14:textId="77777777" w:rsidR="00CD1FAB" w:rsidRPr="003415B6" w:rsidRDefault="00CD1FAB">
      <w:pPr>
        <w:rPr>
          <w:rFonts w:ascii="Times New Roman" w:hAnsi="Times New Roman" w:cs="Times New Roman"/>
          <w:b/>
          <w:sz w:val="24"/>
          <w:szCs w:val="24"/>
          <w:lang w:eastAsia="zh-HK"/>
        </w:rPr>
      </w:pPr>
    </w:p>
    <w:p w14:paraId="1218B4BB" w14:textId="1C586778" w:rsidR="00DE39FF" w:rsidRDefault="00DE39FF">
      <w:pPr>
        <w:rPr>
          <w:rFonts w:ascii="Times New Roman" w:hAnsi="Times New Roman" w:cs="Times New Roman"/>
          <w:b/>
          <w:sz w:val="24"/>
          <w:szCs w:val="24"/>
          <w:lang w:eastAsia="zh-HK"/>
        </w:rPr>
      </w:pPr>
    </w:p>
    <w:p w14:paraId="06861A00" w14:textId="61A01657" w:rsidR="00E325E3" w:rsidRDefault="00E325E3">
      <w:pPr>
        <w:rPr>
          <w:rFonts w:ascii="Times New Roman" w:hAnsi="Times New Roman" w:cs="Times New Roman"/>
          <w:b/>
          <w:sz w:val="24"/>
          <w:szCs w:val="24"/>
          <w:lang w:eastAsia="zh-HK"/>
        </w:rPr>
      </w:pPr>
    </w:p>
    <w:p w14:paraId="5585E51D" w14:textId="77777777" w:rsidR="00E325E3" w:rsidRPr="003415B6" w:rsidRDefault="00E325E3">
      <w:pPr>
        <w:rPr>
          <w:rFonts w:ascii="Times New Roman" w:hAnsi="Times New Roman" w:cs="Times New Roman"/>
          <w:b/>
          <w:sz w:val="24"/>
          <w:szCs w:val="24"/>
          <w:lang w:eastAsia="zh-HK"/>
        </w:rPr>
      </w:pPr>
    </w:p>
    <w:p w14:paraId="42BE15C8" w14:textId="77777777" w:rsidR="00DE39FF" w:rsidRPr="003415B6" w:rsidRDefault="00DE39FF">
      <w:pPr>
        <w:rPr>
          <w:rFonts w:ascii="Times New Roman" w:hAnsi="Times New Roman" w:cs="Times New Roman"/>
          <w:b/>
          <w:sz w:val="24"/>
          <w:szCs w:val="24"/>
          <w:lang w:eastAsia="zh-HK"/>
        </w:rPr>
      </w:pPr>
    </w:p>
    <w:p w14:paraId="39F1A22A" w14:textId="1547D911" w:rsidR="00822CBE" w:rsidRPr="003415B6" w:rsidRDefault="00822CBE">
      <w:pPr>
        <w:rPr>
          <w:rFonts w:ascii="Times New Roman" w:hAnsi="Times New Roman" w:cs="Times New Roman"/>
          <w:b/>
          <w:sz w:val="24"/>
          <w:szCs w:val="24"/>
          <w:lang w:eastAsia="zh-H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gridCol w:w="4519"/>
      </w:tblGrid>
      <w:tr w:rsidR="00477DCC" w:rsidRPr="003415B6" w14:paraId="0C4FFCA1" w14:textId="77777777" w:rsidTr="00477DCC">
        <w:trPr>
          <w:trHeight w:val="582"/>
          <w:jc w:val="center"/>
        </w:trPr>
        <w:tc>
          <w:tcPr>
            <w:tcW w:w="4675" w:type="dxa"/>
          </w:tcPr>
          <w:p w14:paraId="385C5D6A" w14:textId="679EFF74" w:rsidR="00477DCC" w:rsidRPr="003415B6" w:rsidRDefault="00477DCC" w:rsidP="00477DCC">
            <w:pPr>
              <w:jc w:val="right"/>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Student Name (ID):</w:t>
            </w:r>
          </w:p>
        </w:tc>
        <w:tc>
          <w:tcPr>
            <w:tcW w:w="4675" w:type="dxa"/>
          </w:tcPr>
          <w:p w14:paraId="4A788340" w14:textId="63BF1971" w:rsidR="00477DCC" w:rsidRPr="003415B6" w:rsidRDefault="00825AFD" w:rsidP="00477DCC">
            <w:pPr>
              <w:rPr>
                <w:rFonts w:ascii="Times New Roman" w:hAnsi="Times New Roman" w:cs="Times New Roman"/>
                <w:bCs/>
                <w:sz w:val="24"/>
                <w:szCs w:val="24"/>
                <w:lang w:eastAsia="zh-HK"/>
              </w:rPr>
            </w:pPr>
            <w:r>
              <w:rPr>
                <w:rFonts w:ascii="Times New Roman" w:hAnsi="Times New Roman" w:cs="Times New Roman"/>
                <w:bCs/>
                <w:sz w:val="24"/>
                <w:szCs w:val="24"/>
                <w:lang w:eastAsia="zh-HK"/>
              </w:rPr>
              <w:t xml:space="preserve">Chiang </w:t>
            </w:r>
            <w:r w:rsidR="00B21A45" w:rsidRPr="003415B6">
              <w:rPr>
                <w:rFonts w:ascii="Times New Roman" w:hAnsi="Times New Roman" w:cs="Times New Roman"/>
                <w:bCs/>
                <w:sz w:val="24"/>
                <w:szCs w:val="24"/>
                <w:lang w:eastAsia="zh-HK"/>
              </w:rPr>
              <w:t>Chun Wah</w:t>
            </w:r>
            <w:r w:rsidR="00477DCC" w:rsidRPr="003415B6">
              <w:rPr>
                <w:rFonts w:ascii="Times New Roman" w:hAnsi="Times New Roman" w:cs="Times New Roman"/>
                <w:bCs/>
                <w:sz w:val="24"/>
                <w:szCs w:val="24"/>
                <w:lang w:eastAsia="zh-HK"/>
              </w:rPr>
              <w:t xml:space="preserve"> (2119645)</w:t>
            </w:r>
          </w:p>
        </w:tc>
      </w:tr>
      <w:tr w:rsidR="00477DCC" w:rsidRPr="003415B6" w14:paraId="1DFD1E14" w14:textId="77777777" w:rsidTr="00477DCC">
        <w:trPr>
          <w:trHeight w:val="582"/>
          <w:jc w:val="center"/>
        </w:trPr>
        <w:tc>
          <w:tcPr>
            <w:tcW w:w="9350" w:type="dxa"/>
            <w:gridSpan w:val="2"/>
          </w:tcPr>
          <w:p w14:paraId="0C75CB18" w14:textId="2A60FDF9" w:rsidR="00477DCC" w:rsidRPr="003415B6" w:rsidRDefault="00477DCC" w:rsidP="00477DCC">
            <w:pPr>
              <w:jc w:val="center"/>
              <w:rPr>
                <w:rFonts w:ascii="Times New Roman" w:hAnsi="Times New Roman" w:cs="Times New Roman"/>
                <w:bCs/>
                <w:sz w:val="28"/>
                <w:szCs w:val="28"/>
                <w:lang w:eastAsia="zh-HK"/>
              </w:rPr>
            </w:pPr>
            <w:r w:rsidRPr="003415B6">
              <w:rPr>
                <w:rFonts w:ascii="Times New Roman" w:hAnsi="Times New Roman" w:cs="Times New Roman"/>
                <w:bCs/>
                <w:color w:val="000000"/>
                <w:sz w:val="28"/>
                <w:szCs w:val="28"/>
                <w:shd w:val="clear" w:color="auto" w:fill="FFFFFF"/>
              </w:rPr>
              <w:t>University of Wales Trinity Saint David</w:t>
            </w:r>
            <w:r w:rsidRPr="003415B6">
              <w:rPr>
                <w:rFonts w:ascii="Times New Roman" w:hAnsi="Times New Roman" w:cs="Times New Roman"/>
                <w:bCs/>
                <w:sz w:val="28"/>
                <w:szCs w:val="28"/>
                <w:lang w:eastAsia="zh-HK"/>
              </w:rPr>
              <w:t xml:space="preserve"> – MBA</w:t>
            </w:r>
          </w:p>
        </w:tc>
      </w:tr>
      <w:tr w:rsidR="00477DCC" w:rsidRPr="003415B6" w14:paraId="60686D06" w14:textId="77777777" w:rsidTr="00477DCC">
        <w:trPr>
          <w:trHeight w:val="582"/>
          <w:jc w:val="center"/>
        </w:trPr>
        <w:tc>
          <w:tcPr>
            <w:tcW w:w="4675" w:type="dxa"/>
          </w:tcPr>
          <w:p w14:paraId="739B5FD0" w14:textId="7B08DF48" w:rsidR="00477DCC" w:rsidRPr="003415B6" w:rsidRDefault="00477DCC" w:rsidP="00477DCC">
            <w:pPr>
              <w:jc w:val="right"/>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Module:</w:t>
            </w:r>
          </w:p>
        </w:tc>
        <w:tc>
          <w:tcPr>
            <w:tcW w:w="4675" w:type="dxa"/>
          </w:tcPr>
          <w:p w14:paraId="2AB798AA" w14:textId="2BD8027C" w:rsidR="00477DCC" w:rsidRPr="003415B6" w:rsidRDefault="00477DCC" w:rsidP="00477DCC">
            <w:pPr>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HKBM 70</w:t>
            </w:r>
            <w:r w:rsidR="00621BBB">
              <w:rPr>
                <w:rFonts w:ascii="Times New Roman" w:hAnsi="Times New Roman" w:cs="Times New Roman"/>
                <w:bCs/>
                <w:sz w:val="24"/>
                <w:szCs w:val="24"/>
                <w:lang w:eastAsia="zh-HK"/>
              </w:rPr>
              <w:t>08</w:t>
            </w:r>
            <w:r w:rsidRPr="003415B6">
              <w:rPr>
                <w:rFonts w:ascii="Times New Roman" w:hAnsi="Times New Roman" w:cs="Times New Roman"/>
                <w:bCs/>
                <w:sz w:val="24"/>
                <w:szCs w:val="24"/>
                <w:lang w:eastAsia="zh-HK"/>
              </w:rPr>
              <w:t xml:space="preserve"> Assignment</w:t>
            </w:r>
            <w:r w:rsidR="00D24DED">
              <w:rPr>
                <w:rFonts w:ascii="Times New Roman" w:hAnsi="Times New Roman" w:cs="Times New Roman"/>
                <w:bCs/>
                <w:sz w:val="24"/>
                <w:szCs w:val="24"/>
                <w:lang w:eastAsia="zh-HK"/>
              </w:rPr>
              <w:t xml:space="preserve"> 1</w:t>
            </w:r>
          </w:p>
        </w:tc>
      </w:tr>
      <w:tr w:rsidR="00477DCC" w:rsidRPr="003415B6" w14:paraId="00EF09DD" w14:textId="77777777" w:rsidTr="00477DCC">
        <w:trPr>
          <w:trHeight w:val="582"/>
          <w:jc w:val="center"/>
        </w:trPr>
        <w:tc>
          <w:tcPr>
            <w:tcW w:w="4675" w:type="dxa"/>
          </w:tcPr>
          <w:p w14:paraId="0D6AF4E5" w14:textId="2E73E579" w:rsidR="00477DCC" w:rsidRPr="003415B6" w:rsidRDefault="00477DCC" w:rsidP="00477DCC">
            <w:pPr>
              <w:jc w:val="right"/>
              <w:rPr>
                <w:rFonts w:ascii="Times New Roman" w:hAnsi="Times New Roman" w:cs="Times New Roman"/>
                <w:bCs/>
                <w:sz w:val="24"/>
                <w:szCs w:val="24"/>
                <w:lang w:eastAsia="zh-HK"/>
              </w:rPr>
            </w:pPr>
            <w:r w:rsidRPr="003415B6">
              <w:rPr>
                <w:rFonts w:ascii="Times New Roman" w:hAnsi="Times New Roman" w:cs="Times New Roman"/>
                <w:bCs/>
                <w:sz w:val="24"/>
                <w:szCs w:val="24"/>
                <w:lang w:eastAsia="zh-HK"/>
              </w:rPr>
              <w:t>Lecturer:</w:t>
            </w:r>
          </w:p>
        </w:tc>
        <w:tc>
          <w:tcPr>
            <w:tcW w:w="4675" w:type="dxa"/>
          </w:tcPr>
          <w:p w14:paraId="5B41A8A1" w14:textId="55BFF29F" w:rsidR="00477DCC" w:rsidRPr="003415B6" w:rsidRDefault="00621BBB" w:rsidP="00477DCC">
            <w:pPr>
              <w:rPr>
                <w:rFonts w:ascii="Times New Roman" w:hAnsi="Times New Roman" w:cs="Times New Roman"/>
                <w:bCs/>
                <w:sz w:val="24"/>
                <w:szCs w:val="24"/>
                <w:lang w:eastAsia="zh-HK"/>
              </w:rPr>
            </w:pPr>
            <w:r w:rsidRPr="00621BBB">
              <w:rPr>
                <w:rFonts w:ascii="Times New Roman" w:hAnsi="Times New Roman" w:cs="Times New Roman"/>
                <w:bCs/>
                <w:sz w:val="24"/>
                <w:szCs w:val="24"/>
                <w:lang w:eastAsia="zh-HK"/>
              </w:rPr>
              <w:t>Dr</w:t>
            </w:r>
            <w:r>
              <w:rPr>
                <w:rFonts w:ascii="Times New Roman" w:hAnsi="Times New Roman" w:cs="Times New Roman"/>
                <w:bCs/>
                <w:sz w:val="24"/>
                <w:szCs w:val="24"/>
                <w:lang w:eastAsia="zh-HK"/>
              </w:rPr>
              <w:t>.</w:t>
            </w:r>
            <w:r w:rsidRPr="00621BBB">
              <w:rPr>
                <w:rFonts w:ascii="Times New Roman" w:hAnsi="Times New Roman" w:cs="Times New Roman"/>
                <w:bCs/>
                <w:sz w:val="24"/>
                <w:szCs w:val="24"/>
                <w:lang w:eastAsia="zh-HK"/>
              </w:rPr>
              <w:t xml:space="preserve"> Katherine Mo</w:t>
            </w:r>
          </w:p>
        </w:tc>
      </w:tr>
    </w:tbl>
    <w:p w14:paraId="005F2956" w14:textId="78B9F2F6" w:rsidR="00A70B55" w:rsidRDefault="00A70B55" w:rsidP="004F3ABF">
      <w:pPr>
        <w:rPr>
          <w:rFonts w:ascii="Times New Roman" w:hAnsi="Times New Roman" w:cs="Times New Roman"/>
          <w:b/>
          <w:sz w:val="24"/>
          <w:szCs w:val="24"/>
          <w:lang w:eastAsia="zh-HK"/>
        </w:rPr>
      </w:pPr>
    </w:p>
    <w:p w14:paraId="3EE822BF" w14:textId="0725CB2B" w:rsidR="002E0FAC" w:rsidRDefault="00A70B55" w:rsidP="004F452B">
      <w:pPr>
        <w:jc w:val="center"/>
        <w:rPr>
          <w:rFonts w:ascii="Times New Roman" w:hAnsi="Times New Roman" w:cs="Times New Roman"/>
          <w:b/>
          <w:sz w:val="28"/>
          <w:szCs w:val="28"/>
          <w:lang w:eastAsia="zh-HK"/>
        </w:rPr>
      </w:pPr>
      <w:r>
        <w:rPr>
          <w:rFonts w:ascii="Times New Roman" w:hAnsi="Times New Roman" w:cs="Times New Roman"/>
          <w:b/>
          <w:sz w:val="24"/>
          <w:szCs w:val="24"/>
          <w:lang w:eastAsia="zh-HK"/>
        </w:rPr>
        <w:br w:type="page"/>
      </w:r>
      <w:r w:rsidR="001476E8" w:rsidRPr="007C1371">
        <w:rPr>
          <w:rFonts w:ascii="Times New Roman" w:hAnsi="Times New Roman" w:cs="Times New Roman"/>
          <w:b/>
          <w:sz w:val="28"/>
          <w:szCs w:val="28"/>
          <w:lang w:eastAsia="zh-HK"/>
        </w:rPr>
        <w:lastRenderedPageBreak/>
        <w:t>Executive Summary</w:t>
      </w:r>
    </w:p>
    <w:p w14:paraId="53BDC1EA" w14:textId="357FE207" w:rsidR="002338C4" w:rsidRDefault="009E58F9" w:rsidP="002338C4">
      <w:pPr>
        <w:spacing w:line="360" w:lineRule="auto"/>
        <w:jc w:val="both"/>
        <w:rPr>
          <w:rFonts w:ascii="Times New Roman" w:hAnsi="Times New Roman" w:cs="Times New Roman"/>
          <w:sz w:val="24"/>
          <w:szCs w:val="24"/>
          <w:lang w:eastAsia="zh-HK"/>
        </w:rPr>
      </w:pPr>
      <w:r>
        <w:rPr>
          <w:rFonts w:ascii="Times New Roman" w:hAnsi="Times New Roman" w:cs="Times New Roman"/>
          <w:bCs/>
          <w:sz w:val="24"/>
          <w:szCs w:val="24"/>
          <w:lang w:eastAsia="zh-HK"/>
        </w:rPr>
        <w:t xml:space="preserve">Financial Management </w:t>
      </w:r>
      <w:r w:rsidR="00B364C3">
        <w:rPr>
          <w:rFonts w:ascii="Times New Roman" w:hAnsi="Times New Roman" w:cs="Times New Roman"/>
          <w:bCs/>
          <w:sz w:val="24"/>
          <w:szCs w:val="24"/>
          <w:lang w:eastAsia="zh-HK"/>
        </w:rPr>
        <w:t>is</w:t>
      </w:r>
      <w:r>
        <w:rPr>
          <w:rFonts w:ascii="Times New Roman" w:hAnsi="Times New Roman" w:cs="Times New Roman"/>
          <w:bCs/>
          <w:sz w:val="24"/>
          <w:szCs w:val="24"/>
          <w:lang w:eastAsia="zh-HK"/>
        </w:rPr>
        <w:t xml:space="preserve"> </w:t>
      </w:r>
      <w:r w:rsidR="00B364C3">
        <w:rPr>
          <w:rFonts w:ascii="Times New Roman" w:hAnsi="Times New Roman" w:cs="Times New Roman"/>
          <w:bCs/>
          <w:sz w:val="24"/>
          <w:szCs w:val="24"/>
          <w:lang w:eastAsia="zh-HK"/>
        </w:rPr>
        <w:t>an important for company. It controls resource and how to use the resources more efficiently to generate the income</w:t>
      </w:r>
      <w:r w:rsidR="00C86549">
        <w:rPr>
          <w:rFonts w:ascii="Times New Roman" w:hAnsi="Times New Roman" w:cs="Times New Roman"/>
          <w:bCs/>
          <w:sz w:val="24"/>
          <w:szCs w:val="24"/>
          <w:lang w:eastAsia="zh-HK"/>
        </w:rPr>
        <w:t xml:space="preserve"> for company</w:t>
      </w:r>
      <w:r w:rsidR="00B364C3">
        <w:rPr>
          <w:rFonts w:ascii="Times New Roman" w:hAnsi="Times New Roman" w:cs="Times New Roman"/>
          <w:bCs/>
          <w:sz w:val="24"/>
          <w:szCs w:val="24"/>
          <w:lang w:eastAsia="zh-HK"/>
        </w:rPr>
        <w:t xml:space="preserve">. </w:t>
      </w:r>
      <w:r w:rsidR="00C86549">
        <w:rPr>
          <w:rFonts w:ascii="Times New Roman" w:hAnsi="Times New Roman" w:cs="Times New Roman"/>
          <w:bCs/>
          <w:sz w:val="24"/>
          <w:szCs w:val="24"/>
          <w:lang w:eastAsia="zh-HK"/>
        </w:rPr>
        <w:t xml:space="preserve">This report was analyzed the financial statement of Giordano </w:t>
      </w:r>
      <w:r w:rsidR="00521308">
        <w:rPr>
          <w:rFonts w:ascii="Times New Roman" w:hAnsi="Times New Roman" w:cs="Times New Roman"/>
          <w:bCs/>
          <w:sz w:val="24"/>
          <w:szCs w:val="24"/>
          <w:lang w:eastAsia="zh-HK"/>
        </w:rPr>
        <w:t xml:space="preserve">for understanding its financial situation. As financial indexes could be different by different industries. A peer group analysis was adopted in the analysis that compare with two companies in same industry. </w:t>
      </w:r>
      <w:r w:rsidR="00521308">
        <w:rPr>
          <w:rFonts w:ascii="Times New Roman" w:hAnsi="Times New Roman" w:cs="Times New Roman"/>
          <w:sz w:val="24"/>
          <w:szCs w:val="24"/>
          <w:lang w:eastAsia="zh-HK"/>
        </w:rPr>
        <w:t xml:space="preserve">Crocodile Garments Limited (“Crocodile”), and </w:t>
      </w:r>
      <w:r w:rsidR="00521308" w:rsidRPr="00E968A5">
        <w:rPr>
          <w:rFonts w:ascii="Times New Roman" w:hAnsi="Times New Roman" w:cs="Times New Roman"/>
          <w:sz w:val="24"/>
          <w:szCs w:val="24"/>
          <w:lang w:eastAsia="zh-HK"/>
        </w:rPr>
        <w:t>Bauhaus</w:t>
      </w:r>
      <w:r w:rsidR="00521308">
        <w:rPr>
          <w:rFonts w:ascii="Times New Roman" w:hAnsi="Times New Roman" w:cs="Times New Roman"/>
          <w:sz w:val="24"/>
          <w:szCs w:val="24"/>
          <w:lang w:eastAsia="zh-HK"/>
        </w:rPr>
        <w:t xml:space="preserve"> International (Holdings) Limited</w:t>
      </w:r>
      <w:r w:rsidR="00521308" w:rsidRPr="00E968A5">
        <w:rPr>
          <w:rFonts w:ascii="Times New Roman" w:hAnsi="Times New Roman" w:cs="Times New Roman"/>
          <w:sz w:val="24"/>
          <w:szCs w:val="24"/>
          <w:lang w:eastAsia="zh-HK"/>
        </w:rPr>
        <w:t xml:space="preserve"> </w:t>
      </w:r>
      <w:r w:rsidR="00521308">
        <w:rPr>
          <w:rFonts w:ascii="Times New Roman" w:hAnsi="Times New Roman" w:cs="Times New Roman"/>
          <w:sz w:val="24"/>
          <w:szCs w:val="24"/>
          <w:lang w:eastAsia="zh-HK"/>
        </w:rPr>
        <w:t>(“Bauha</w:t>
      </w:r>
      <w:r w:rsidR="002338C4">
        <w:rPr>
          <w:rFonts w:ascii="Times New Roman" w:hAnsi="Times New Roman" w:cs="Times New Roman"/>
          <w:sz w:val="24"/>
          <w:szCs w:val="24"/>
          <w:lang w:eastAsia="zh-HK"/>
        </w:rPr>
        <w:t>u</w:t>
      </w:r>
      <w:r w:rsidR="00521308">
        <w:rPr>
          <w:rFonts w:ascii="Times New Roman" w:hAnsi="Times New Roman" w:cs="Times New Roman"/>
          <w:sz w:val="24"/>
          <w:szCs w:val="24"/>
          <w:lang w:eastAsia="zh-HK"/>
        </w:rPr>
        <w:t>s”</w:t>
      </w:r>
      <w:r w:rsidR="002338C4">
        <w:rPr>
          <w:rFonts w:ascii="Times New Roman" w:hAnsi="Times New Roman" w:cs="Times New Roman"/>
          <w:sz w:val="24"/>
          <w:szCs w:val="24"/>
          <w:lang w:eastAsia="zh-HK"/>
        </w:rPr>
        <w:t>) were in same industry and Hong Kong</w:t>
      </w:r>
      <w:r w:rsidR="00A7012A">
        <w:rPr>
          <w:rFonts w:ascii="Times New Roman" w:hAnsi="Times New Roman" w:cs="Times New Roman"/>
          <w:sz w:val="24"/>
          <w:szCs w:val="24"/>
          <w:lang w:eastAsia="zh-HK"/>
        </w:rPr>
        <w:t>-</w:t>
      </w:r>
      <w:r w:rsidR="002338C4">
        <w:rPr>
          <w:rFonts w:ascii="Times New Roman" w:hAnsi="Times New Roman" w:cs="Times New Roman"/>
          <w:sz w:val="24"/>
          <w:szCs w:val="24"/>
          <w:lang w:eastAsia="zh-HK"/>
        </w:rPr>
        <w:t>based retailer. The different financial indexes were compared for identifying the financial risk of Giordano and proposed the recommendations for Giordano.</w:t>
      </w:r>
    </w:p>
    <w:p w14:paraId="67624F17" w14:textId="5BB52568" w:rsidR="007C1371" w:rsidRPr="007C1371" w:rsidRDefault="007C1371" w:rsidP="007C1371">
      <w:pPr>
        <w:rPr>
          <w:rFonts w:ascii="Times New Roman" w:hAnsi="Times New Roman" w:cs="Times New Roman"/>
          <w:bCs/>
          <w:sz w:val="24"/>
          <w:szCs w:val="24"/>
          <w:lang w:eastAsia="zh-HK"/>
        </w:rPr>
      </w:pPr>
    </w:p>
    <w:p w14:paraId="1CBC6378" w14:textId="5F021BBA" w:rsidR="002E0FAC" w:rsidRDefault="002E0FAC" w:rsidP="007C1371">
      <w:pPr>
        <w:rPr>
          <w:rFonts w:ascii="Times New Roman" w:hAnsi="Times New Roman" w:cs="Times New Roman"/>
          <w:b/>
          <w:sz w:val="32"/>
          <w:szCs w:val="32"/>
          <w:lang w:eastAsia="zh-HK"/>
        </w:rPr>
      </w:pPr>
      <w:r w:rsidRPr="003415B6">
        <w:rPr>
          <w:rFonts w:ascii="Times New Roman" w:hAnsi="Times New Roman" w:cs="Times New Roman"/>
          <w:b/>
          <w:sz w:val="32"/>
          <w:szCs w:val="32"/>
          <w:lang w:eastAsia="zh-HK"/>
        </w:rPr>
        <w:br w:type="page"/>
      </w:r>
    </w:p>
    <w:sdt>
      <w:sdtPr>
        <w:rPr>
          <w:rFonts w:ascii="Times New Roman" w:eastAsiaTheme="minorEastAsia" w:hAnsi="Times New Roman" w:cs="Times New Roman"/>
          <w:color w:val="auto"/>
          <w:sz w:val="22"/>
          <w:szCs w:val="22"/>
          <w:lang w:eastAsia="zh-TW"/>
        </w:rPr>
        <w:id w:val="-701783108"/>
        <w:docPartObj>
          <w:docPartGallery w:val="Table of Contents"/>
          <w:docPartUnique/>
        </w:docPartObj>
      </w:sdtPr>
      <w:sdtEndPr>
        <w:rPr>
          <w:b/>
          <w:bCs/>
          <w:noProof/>
        </w:rPr>
      </w:sdtEndPr>
      <w:sdtContent>
        <w:p w14:paraId="73A0D555" w14:textId="7E786060" w:rsidR="009369B8" w:rsidRPr="003415B6" w:rsidRDefault="009369B8">
          <w:pPr>
            <w:pStyle w:val="TOCHeading"/>
            <w:rPr>
              <w:rFonts w:ascii="Times New Roman" w:hAnsi="Times New Roman" w:cs="Times New Roman"/>
            </w:rPr>
          </w:pPr>
          <w:r w:rsidRPr="003415B6">
            <w:rPr>
              <w:rFonts w:ascii="Times New Roman" w:hAnsi="Times New Roman" w:cs="Times New Roman"/>
            </w:rPr>
            <w:t>Table of Contents</w:t>
          </w:r>
        </w:p>
        <w:p w14:paraId="5EE32D9B" w14:textId="27EBDE15" w:rsidR="00897353" w:rsidRDefault="003A339B">
          <w:pPr>
            <w:pStyle w:val="TOC1"/>
            <w:tabs>
              <w:tab w:val="right" w:leader="dot" w:pos="9016"/>
            </w:tabs>
            <w:rPr>
              <w:noProof/>
              <w:lang w:eastAsia="zh-CN"/>
            </w:rPr>
          </w:pPr>
          <w:r w:rsidRPr="003415B6">
            <w:rPr>
              <w:rFonts w:ascii="Times New Roman" w:hAnsi="Times New Roman" w:cs="Times New Roman"/>
            </w:rPr>
            <w:fldChar w:fldCharType="begin"/>
          </w:r>
          <w:r w:rsidRPr="003415B6">
            <w:rPr>
              <w:rFonts w:ascii="Times New Roman" w:hAnsi="Times New Roman" w:cs="Times New Roman"/>
            </w:rPr>
            <w:instrText xml:space="preserve"> TOC \o "1-4" \h \z \u </w:instrText>
          </w:r>
          <w:r w:rsidRPr="003415B6">
            <w:rPr>
              <w:rFonts w:ascii="Times New Roman" w:hAnsi="Times New Roman" w:cs="Times New Roman"/>
            </w:rPr>
            <w:fldChar w:fldCharType="separate"/>
          </w:r>
          <w:hyperlink w:anchor="_Toc112872868" w:history="1">
            <w:r w:rsidR="00897353" w:rsidRPr="00E236B4">
              <w:rPr>
                <w:rStyle w:val="Hyperlink"/>
                <w:rFonts w:ascii="Times New Roman" w:hAnsi="Times New Roman" w:cs="Times New Roman"/>
                <w:b/>
                <w:bCs/>
                <w:noProof/>
              </w:rPr>
              <w:t>1. Introduction</w:t>
            </w:r>
            <w:r w:rsidR="00897353">
              <w:rPr>
                <w:noProof/>
                <w:webHidden/>
              </w:rPr>
              <w:tab/>
            </w:r>
            <w:r w:rsidR="00897353">
              <w:rPr>
                <w:noProof/>
                <w:webHidden/>
              </w:rPr>
              <w:fldChar w:fldCharType="begin"/>
            </w:r>
            <w:r w:rsidR="00897353">
              <w:rPr>
                <w:noProof/>
                <w:webHidden/>
              </w:rPr>
              <w:instrText xml:space="preserve"> PAGEREF _Toc112872868 \h </w:instrText>
            </w:r>
            <w:r w:rsidR="00897353">
              <w:rPr>
                <w:noProof/>
                <w:webHidden/>
              </w:rPr>
            </w:r>
            <w:r w:rsidR="00897353">
              <w:rPr>
                <w:noProof/>
                <w:webHidden/>
              </w:rPr>
              <w:fldChar w:fldCharType="separate"/>
            </w:r>
            <w:r w:rsidR="00897353">
              <w:rPr>
                <w:noProof/>
                <w:webHidden/>
              </w:rPr>
              <w:t>4</w:t>
            </w:r>
            <w:r w:rsidR="00897353">
              <w:rPr>
                <w:noProof/>
                <w:webHidden/>
              </w:rPr>
              <w:fldChar w:fldCharType="end"/>
            </w:r>
          </w:hyperlink>
        </w:p>
        <w:p w14:paraId="4C5987BF" w14:textId="0D7B2E8E" w:rsidR="00897353" w:rsidRDefault="00897353">
          <w:pPr>
            <w:pStyle w:val="TOC1"/>
            <w:tabs>
              <w:tab w:val="right" w:leader="dot" w:pos="9016"/>
            </w:tabs>
            <w:rPr>
              <w:noProof/>
              <w:lang w:eastAsia="zh-CN"/>
            </w:rPr>
          </w:pPr>
          <w:hyperlink w:anchor="_Toc112872869" w:history="1">
            <w:r w:rsidRPr="00E236B4">
              <w:rPr>
                <w:rStyle w:val="Hyperlink"/>
                <w:rFonts w:ascii="Times New Roman" w:hAnsi="Times New Roman" w:cs="Times New Roman"/>
                <w:b/>
                <w:bCs/>
                <w:noProof/>
              </w:rPr>
              <w:t>2. Company Background</w:t>
            </w:r>
            <w:r>
              <w:rPr>
                <w:noProof/>
                <w:webHidden/>
              </w:rPr>
              <w:tab/>
            </w:r>
            <w:r>
              <w:rPr>
                <w:noProof/>
                <w:webHidden/>
              </w:rPr>
              <w:fldChar w:fldCharType="begin"/>
            </w:r>
            <w:r>
              <w:rPr>
                <w:noProof/>
                <w:webHidden/>
              </w:rPr>
              <w:instrText xml:space="preserve"> PAGEREF _Toc112872869 \h </w:instrText>
            </w:r>
            <w:r>
              <w:rPr>
                <w:noProof/>
                <w:webHidden/>
              </w:rPr>
            </w:r>
            <w:r>
              <w:rPr>
                <w:noProof/>
                <w:webHidden/>
              </w:rPr>
              <w:fldChar w:fldCharType="separate"/>
            </w:r>
            <w:r>
              <w:rPr>
                <w:noProof/>
                <w:webHidden/>
              </w:rPr>
              <w:t>5</w:t>
            </w:r>
            <w:r>
              <w:rPr>
                <w:noProof/>
                <w:webHidden/>
              </w:rPr>
              <w:fldChar w:fldCharType="end"/>
            </w:r>
          </w:hyperlink>
        </w:p>
        <w:p w14:paraId="21B98E91" w14:textId="39AC58FA" w:rsidR="00897353" w:rsidRDefault="00897353">
          <w:pPr>
            <w:pStyle w:val="TOC2"/>
            <w:tabs>
              <w:tab w:val="right" w:leader="dot" w:pos="9016"/>
            </w:tabs>
            <w:rPr>
              <w:noProof/>
              <w:lang w:eastAsia="zh-CN"/>
            </w:rPr>
          </w:pPr>
          <w:hyperlink w:anchor="_Toc112872870" w:history="1">
            <w:r w:rsidRPr="00E236B4">
              <w:rPr>
                <w:rStyle w:val="Hyperlink"/>
                <w:rFonts w:ascii="Times New Roman" w:hAnsi="Times New Roman" w:cs="Times New Roman"/>
                <w:b/>
                <w:bCs/>
                <w:noProof/>
              </w:rPr>
              <w:t>2.1 Present Business Overview</w:t>
            </w:r>
            <w:r>
              <w:rPr>
                <w:noProof/>
                <w:webHidden/>
              </w:rPr>
              <w:tab/>
            </w:r>
            <w:r>
              <w:rPr>
                <w:noProof/>
                <w:webHidden/>
              </w:rPr>
              <w:fldChar w:fldCharType="begin"/>
            </w:r>
            <w:r>
              <w:rPr>
                <w:noProof/>
                <w:webHidden/>
              </w:rPr>
              <w:instrText xml:space="preserve"> PAGEREF _Toc112872870 \h </w:instrText>
            </w:r>
            <w:r>
              <w:rPr>
                <w:noProof/>
                <w:webHidden/>
              </w:rPr>
            </w:r>
            <w:r>
              <w:rPr>
                <w:noProof/>
                <w:webHidden/>
              </w:rPr>
              <w:fldChar w:fldCharType="separate"/>
            </w:r>
            <w:r>
              <w:rPr>
                <w:noProof/>
                <w:webHidden/>
              </w:rPr>
              <w:t>5</w:t>
            </w:r>
            <w:r>
              <w:rPr>
                <w:noProof/>
                <w:webHidden/>
              </w:rPr>
              <w:fldChar w:fldCharType="end"/>
            </w:r>
          </w:hyperlink>
        </w:p>
        <w:p w14:paraId="669F24E5" w14:textId="626EEBB5" w:rsidR="00897353" w:rsidRDefault="00897353">
          <w:pPr>
            <w:pStyle w:val="TOC2"/>
            <w:tabs>
              <w:tab w:val="right" w:leader="dot" w:pos="9016"/>
            </w:tabs>
            <w:rPr>
              <w:noProof/>
              <w:lang w:eastAsia="zh-CN"/>
            </w:rPr>
          </w:pPr>
          <w:hyperlink w:anchor="_Toc112872871" w:history="1">
            <w:r w:rsidRPr="00E236B4">
              <w:rPr>
                <w:rStyle w:val="Hyperlink"/>
                <w:rFonts w:ascii="Times New Roman" w:hAnsi="Times New Roman" w:cs="Times New Roman"/>
                <w:b/>
                <w:bCs/>
                <w:noProof/>
                <w:lang w:eastAsia="zh-HK"/>
              </w:rPr>
              <w:t>2.2 Company Structure</w:t>
            </w:r>
            <w:r>
              <w:rPr>
                <w:noProof/>
                <w:webHidden/>
              </w:rPr>
              <w:tab/>
            </w:r>
            <w:r>
              <w:rPr>
                <w:noProof/>
                <w:webHidden/>
              </w:rPr>
              <w:fldChar w:fldCharType="begin"/>
            </w:r>
            <w:r>
              <w:rPr>
                <w:noProof/>
                <w:webHidden/>
              </w:rPr>
              <w:instrText xml:space="preserve"> PAGEREF _Toc112872871 \h </w:instrText>
            </w:r>
            <w:r>
              <w:rPr>
                <w:noProof/>
                <w:webHidden/>
              </w:rPr>
            </w:r>
            <w:r>
              <w:rPr>
                <w:noProof/>
                <w:webHidden/>
              </w:rPr>
              <w:fldChar w:fldCharType="separate"/>
            </w:r>
            <w:r>
              <w:rPr>
                <w:noProof/>
                <w:webHidden/>
              </w:rPr>
              <w:t>7</w:t>
            </w:r>
            <w:r>
              <w:rPr>
                <w:noProof/>
                <w:webHidden/>
              </w:rPr>
              <w:fldChar w:fldCharType="end"/>
            </w:r>
          </w:hyperlink>
        </w:p>
        <w:p w14:paraId="02574554" w14:textId="2DF8E144" w:rsidR="00897353" w:rsidRDefault="00897353">
          <w:pPr>
            <w:pStyle w:val="TOC2"/>
            <w:tabs>
              <w:tab w:val="right" w:leader="dot" w:pos="9016"/>
            </w:tabs>
            <w:rPr>
              <w:noProof/>
              <w:lang w:eastAsia="zh-CN"/>
            </w:rPr>
          </w:pPr>
          <w:hyperlink w:anchor="_Toc112872872" w:history="1">
            <w:r w:rsidRPr="00E236B4">
              <w:rPr>
                <w:rStyle w:val="Hyperlink"/>
                <w:rFonts w:ascii="Times New Roman" w:hAnsi="Times New Roman" w:cs="Times New Roman"/>
                <w:b/>
                <w:bCs/>
                <w:noProof/>
                <w:lang w:eastAsia="zh-HK"/>
              </w:rPr>
              <w:t>2.3 Company Information for Financial Analysis</w:t>
            </w:r>
            <w:r>
              <w:rPr>
                <w:noProof/>
                <w:webHidden/>
              </w:rPr>
              <w:tab/>
            </w:r>
            <w:r>
              <w:rPr>
                <w:noProof/>
                <w:webHidden/>
              </w:rPr>
              <w:fldChar w:fldCharType="begin"/>
            </w:r>
            <w:r>
              <w:rPr>
                <w:noProof/>
                <w:webHidden/>
              </w:rPr>
              <w:instrText xml:space="preserve"> PAGEREF _Toc112872872 \h </w:instrText>
            </w:r>
            <w:r>
              <w:rPr>
                <w:noProof/>
                <w:webHidden/>
              </w:rPr>
            </w:r>
            <w:r>
              <w:rPr>
                <w:noProof/>
                <w:webHidden/>
              </w:rPr>
              <w:fldChar w:fldCharType="separate"/>
            </w:r>
            <w:r>
              <w:rPr>
                <w:noProof/>
                <w:webHidden/>
              </w:rPr>
              <w:t>7</w:t>
            </w:r>
            <w:r>
              <w:rPr>
                <w:noProof/>
                <w:webHidden/>
              </w:rPr>
              <w:fldChar w:fldCharType="end"/>
            </w:r>
          </w:hyperlink>
        </w:p>
        <w:p w14:paraId="690B5CB6" w14:textId="189A7D14" w:rsidR="00897353" w:rsidRDefault="00897353">
          <w:pPr>
            <w:pStyle w:val="TOC1"/>
            <w:tabs>
              <w:tab w:val="right" w:leader="dot" w:pos="9016"/>
            </w:tabs>
            <w:rPr>
              <w:noProof/>
              <w:lang w:eastAsia="zh-CN"/>
            </w:rPr>
          </w:pPr>
          <w:hyperlink w:anchor="_Toc112872873" w:history="1">
            <w:r w:rsidRPr="00E236B4">
              <w:rPr>
                <w:rStyle w:val="Hyperlink"/>
                <w:rFonts w:ascii="Times New Roman" w:hAnsi="Times New Roman" w:cs="Times New Roman"/>
                <w:b/>
                <w:bCs/>
                <w:noProof/>
                <w:lang w:eastAsia="zh-HK"/>
              </w:rPr>
              <w:t>3. Financial Analysis</w:t>
            </w:r>
            <w:r>
              <w:rPr>
                <w:noProof/>
                <w:webHidden/>
              </w:rPr>
              <w:tab/>
            </w:r>
            <w:r>
              <w:rPr>
                <w:noProof/>
                <w:webHidden/>
              </w:rPr>
              <w:fldChar w:fldCharType="begin"/>
            </w:r>
            <w:r>
              <w:rPr>
                <w:noProof/>
                <w:webHidden/>
              </w:rPr>
              <w:instrText xml:space="preserve"> PAGEREF _Toc112872873 \h </w:instrText>
            </w:r>
            <w:r>
              <w:rPr>
                <w:noProof/>
                <w:webHidden/>
              </w:rPr>
            </w:r>
            <w:r>
              <w:rPr>
                <w:noProof/>
                <w:webHidden/>
              </w:rPr>
              <w:fldChar w:fldCharType="separate"/>
            </w:r>
            <w:r>
              <w:rPr>
                <w:noProof/>
                <w:webHidden/>
              </w:rPr>
              <w:t>8</w:t>
            </w:r>
            <w:r>
              <w:rPr>
                <w:noProof/>
                <w:webHidden/>
              </w:rPr>
              <w:fldChar w:fldCharType="end"/>
            </w:r>
          </w:hyperlink>
        </w:p>
        <w:p w14:paraId="73F0B0F8" w14:textId="550DA455" w:rsidR="00897353" w:rsidRDefault="00897353">
          <w:pPr>
            <w:pStyle w:val="TOC2"/>
            <w:tabs>
              <w:tab w:val="right" w:leader="dot" w:pos="9016"/>
            </w:tabs>
            <w:rPr>
              <w:noProof/>
              <w:lang w:eastAsia="zh-CN"/>
            </w:rPr>
          </w:pPr>
          <w:hyperlink w:anchor="_Toc112872874" w:history="1">
            <w:r w:rsidRPr="00E236B4">
              <w:rPr>
                <w:rStyle w:val="Hyperlink"/>
                <w:rFonts w:ascii="Times New Roman" w:hAnsi="Times New Roman" w:cs="Times New Roman"/>
                <w:b/>
                <w:bCs/>
                <w:noProof/>
                <w:lang w:eastAsia="zh-HK"/>
              </w:rPr>
              <w:t>3.1 Bankruptcy Index Analysis</w:t>
            </w:r>
            <w:r>
              <w:rPr>
                <w:noProof/>
                <w:webHidden/>
              </w:rPr>
              <w:tab/>
            </w:r>
            <w:r>
              <w:rPr>
                <w:noProof/>
                <w:webHidden/>
              </w:rPr>
              <w:fldChar w:fldCharType="begin"/>
            </w:r>
            <w:r>
              <w:rPr>
                <w:noProof/>
                <w:webHidden/>
              </w:rPr>
              <w:instrText xml:space="preserve"> PAGEREF _Toc112872874 \h </w:instrText>
            </w:r>
            <w:r>
              <w:rPr>
                <w:noProof/>
                <w:webHidden/>
              </w:rPr>
            </w:r>
            <w:r>
              <w:rPr>
                <w:noProof/>
                <w:webHidden/>
              </w:rPr>
              <w:fldChar w:fldCharType="separate"/>
            </w:r>
            <w:r>
              <w:rPr>
                <w:noProof/>
                <w:webHidden/>
              </w:rPr>
              <w:t>8</w:t>
            </w:r>
            <w:r>
              <w:rPr>
                <w:noProof/>
                <w:webHidden/>
              </w:rPr>
              <w:fldChar w:fldCharType="end"/>
            </w:r>
          </w:hyperlink>
        </w:p>
        <w:p w14:paraId="73C21ECA" w14:textId="20EAA8D5" w:rsidR="00897353" w:rsidRDefault="00897353">
          <w:pPr>
            <w:pStyle w:val="TOC2"/>
            <w:tabs>
              <w:tab w:val="right" w:leader="dot" w:pos="9016"/>
            </w:tabs>
            <w:rPr>
              <w:noProof/>
              <w:lang w:eastAsia="zh-CN"/>
            </w:rPr>
          </w:pPr>
          <w:hyperlink w:anchor="_Toc112872875" w:history="1">
            <w:r w:rsidRPr="00E236B4">
              <w:rPr>
                <w:rStyle w:val="Hyperlink"/>
                <w:rFonts w:ascii="Times New Roman" w:hAnsi="Times New Roman" w:cs="Times New Roman"/>
                <w:b/>
                <w:bCs/>
                <w:noProof/>
                <w:lang w:eastAsia="zh-HK"/>
              </w:rPr>
              <w:t>3.2 Profitability Ratios</w:t>
            </w:r>
            <w:r>
              <w:rPr>
                <w:noProof/>
                <w:webHidden/>
              </w:rPr>
              <w:tab/>
            </w:r>
            <w:r>
              <w:rPr>
                <w:noProof/>
                <w:webHidden/>
              </w:rPr>
              <w:fldChar w:fldCharType="begin"/>
            </w:r>
            <w:r>
              <w:rPr>
                <w:noProof/>
                <w:webHidden/>
              </w:rPr>
              <w:instrText xml:space="preserve"> PAGEREF _Toc112872875 \h </w:instrText>
            </w:r>
            <w:r>
              <w:rPr>
                <w:noProof/>
                <w:webHidden/>
              </w:rPr>
            </w:r>
            <w:r>
              <w:rPr>
                <w:noProof/>
                <w:webHidden/>
              </w:rPr>
              <w:fldChar w:fldCharType="separate"/>
            </w:r>
            <w:r>
              <w:rPr>
                <w:noProof/>
                <w:webHidden/>
              </w:rPr>
              <w:t>10</w:t>
            </w:r>
            <w:r>
              <w:rPr>
                <w:noProof/>
                <w:webHidden/>
              </w:rPr>
              <w:fldChar w:fldCharType="end"/>
            </w:r>
          </w:hyperlink>
        </w:p>
        <w:p w14:paraId="79241F98" w14:textId="33536529" w:rsidR="00897353" w:rsidRDefault="00897353">
          <w:pPr>
            <w:pStyle w:val="TOC2"/>
            <w:tabs>
              <w:tab w:val="right" w:leader="dot" w:pos="9016"/>
            </w:tabs>
            <w:rPr>
              <w:noProof/>
              <w:lang w:eastAsia="zh-CN"/>
            </w:rPr>
          </w:pPr>
          <w:hyperlink w:anchor="_Toc112872876" w:history="1">
            <w:r w:rsidRPr="00E236B4">
              <w:rPr>
                <w:rStyle w:val="Hyperlink"/>
                <w:rFonts w:ascii="Times New Roman" w:hAnsi="Times New Roman" w:cs="Times New Roman"/>
                <w:b/>
                <w:bCs/>
                <w:noProof/>
                <w:lang w:eastAsia="zh-HK"/>
              </w:rPr>
              <w:t>3.3 Liquidity Ratios</w:t>
            </w:r>
            <w:r>
              <w:rPr>
                <w:noProof/>
                <w:webHidden/>
              </w:rPr>
              <w:tab/>
            </w:r>
            <w:r>
              <w:rPr>
                <w:noProof/>
                <w:webHidden/>
              </w:rPr>
              <w:fldChar w:fldCharType="begin"/>
            </w:r>
            <w:r>
              <w:rPr>
                <w:noProof/>
                <w:webHidden/>
              </w:rPr>
              <w:instrText xml:space="preserve"> PAGEREF _Toc112872876 \h </w:instrText>
            </w:r>
            <w:r>
              <w:rPr>
                <w:noProof/>
                <w:webHidden/>
              </w:rPr>
            </w:r>
            <w:r>
              <w:rPr>
                <w:noProof/>
                <w:webHidden/>
              </w:rPr>
              <w:fldChar w:fldCharType="separate"/>
            </w:r>
            <w:r>
              <w:rPr>
                <w:noProof/>
                <w:webHidden/>
              </w:rPr>
              <w:t>10</w:t>
            </w:r>
            <w:r>
              <w:rPr>
                <w:noProof/>
                <w:webHidden/>
              </w:rPr>
              <w:fldChar w:fldCharType="end"/>
            </w:r>
          </w:hyperlink>
        </w:p>
        <w:p w14:paraId="79DCFFEE" w14:textId="64D109C6" w:rsidR="00897353" w:rsidRDefault="00897353">
          <w:pPr>
            <w:pStyle w:val="TOC2"/>
            <w:tabs>
              <w:tab w:val="right" w:leader="dot" w:pos="9016"/>
            </w:tabs>
            <w:rPr>
              <w:noProof/>
              <w:lang w:eastAsia="zh-CN"/>
            </w:rPr>
          </w:pPr>
          <w:hyperlink w:anchor="_Toc112872877" w:history="1">
            <w:r w:rsidRPr="00E236B4">
              <w:rPr>
                <w:rStyle w:val="Hyperlink"/>
                <w:rFonts w:ascii="Times New Roman" w:hAnsi="Times New Roman" w:cs="Times New Roman"/>
                <w:b/>
                <w:bCs/>
                <w:noProof/>
                <w:lang w:eastAsia="zh-HK"/>
              </w:rPr>
              <w:t>3.4 Leverage Ratios</w:t>
            </w:r>
            <w:r>
              <w:rPr>
                <w:noProof/>
                <w:webHidden/>
              </w:rPr>
              <w:tab/>
            </w:r>
            <w:r>
              <w:rPr>
                <w:noProof/>
                <w:webHidden/>
              </w:rPr>
              <w:fldChar w:fldCharType="begin"/>
            </w:r>
            <w:r>
              <w:rPr>
                <w:noProof/>
                <w:webHidden/>
              </w:rPr>
              <w:instrText xml:space="preserve"> PAGEREF _Toc112872877 \h </w:instrText>
            </w:r>
            <w:r>
              <w:rPr>
                <w:noProof/>
                <w:webHidden/>
              </w:rPr>
            </w:r>
            <w:r>
              <w:rPr>
                <w:noProof/>
                <w:webHidden/>
              </w:rPr>
              <w:fldChar w:fldCharType="separate"/>
            </w:r>
            <w:r>
              <w:rPr>
                <w:noProof/>
                <w:webHidden/>
              </w:rPr>
              <w:t>12</w:t>
            </w:r>
            <w:r>
              <w:rPr>
                <w:noProof/>
                <w:webHidden/>
              </w:rPr>
              <w:fldChar w:fldCharType="end"/>
            </w:r>
          </w:hyperlink>
        </w:p>
        <w:p w14:paraId="2E533517" w14:textId="6543D807" w:rsidR="00897353" w:rsidRDefault="00897353">
          <w:pPr>
            <w:pStyle w:val="TOC2"/>
            <w:tabs>
              <w:tab w:val="right" w:leader="dot" w:pos="9016"/>
            </w:tabs>
            <w:rPr>
              <w:noProof/>
              <w:lang w:eastAsia="zh-CN"/>
            </w:rPr>
          </w:pPr>
          <w:hyperlink w:anchor="_Toc112872878" w:history="1">
            <w:r w:rsidRPr="00E236B4">
              <w:rPr>
                <w:rStyle w:val="Hyperlink"/>
                <w:rFonts w:ascii="Times New Roman" w:hAnsi="Times New Roman" w:cs="Times New Roman"/>
                <w:b/>
                <w:bCs/>
                <w:noProof/>
                <w:lang w:eastAsia="zh-HK"/>
              </w:rPr>
              <w:t>3.5 Coverage Ratios</w:t>
            </w:r>
            <w:r>
              <w:rPr>
                <w:noProof/>
                <w:webHidden/>
              </w:rPr>
              <w:tab/>
            </w:r>
            <w:r>
              <w:rPr>
                <w:noProof/>
                <w:webHidden/>
              </w:rPr>
              <w:fldChar w:fldCharType="begin"/>
            </w:r>
            <w:r>
              <w:rPr>
                <w:noProof/>
                <w:webHidden/>
              </w:rPr>
              <w:instrText xml:space="preserve"> PAGEREF _Toc112872878 \h </w:instrText>
            </w:r>
            <w:r>
              <w:rPr>
                <w:noProof/>
                <w:webHidden/>
              </w:rPr>
            </w:r>
            <w:r>
              <w:rPr>
                <w:noProof/>
                <w:webHidden/>
              </w:rPr>
              <w:fldChar w:fldCharType="separate"/>
            </w:r>
            <w:r>
              <w:rPr>
                <w:noProof/>
                <w:webHidden/>
              </w:rPr>
              <w:t>13</w:t>
            </w:r>
            <w:r>
              <w:rPr>
                <w:noProof/>
                <w:webHidden/>
              </w:rPr>
              <w:fldChar w:fldCharType="end"/>
            </w:r>
          </w:hyperlink>
        </w:p>
        <w:p w14:paraId="49286EEC" w14:textId="1ABAE8DA" w:rsidR="00897353" w:rsidRDefault="00897353">
          <w:pPr>
            <w:pStyle w:val="TOC2"/>
            <w:tabs>
              <w:tab w:val="right" w:leader="dot" w:pos="9016"/>
            </w:tabs>
            <w:rPr>
              <w:noProof/>
              <w:lang w:eastAsia="zh-CN"/>
            </w:rPr>
          </w:pPr>
          <w:hyperlink w:anchor="_Toc112872879" w:history="1">
            <w:r w:rsidRPr="00E236B4">
              <w:rPr>
                <w:rStyle w:val="Hyperlink"/>
                <w:rFonts w:ascii="Times New Roman" w:hAnsi="Times New Roman" w:cs="Times New Roman"/>
                <w:b/>
                <w:bCs/>
                <w:noProof/>
                <w:lang w:eastAsia="zh-HK"/>
              </w:rPr>
              <w:t>3.6 Efficiency Ratios</w:t>
            </w:r>
            <w:r>
              <w:rPr>
                <w:noProof/>
                <w:webHidden/>
              </w:rPr>
              <w:tab/>
            </w:r>
            <w:r>
              <w:rPr>
                <w:noProof/>
                <w:webHidden/>
              </w:rPr>
              <w:fldChar w:fldCharType="begin"/>
            </w:r>
            <w:r>
              <w:rPr>
                <w:noProof/>
                <w:webHidden/>
              </w:rPr>
              <w:instrText xml:space="preserve"> PAGEREF _Toc112872879 \h </w:instrText>
            </w:r>
            <w:r>
              <w:rPr>
                <w:noProof/>
                <w:webHidden/>
              </w:rPr>
            </w:r>
            <w:r>
              <w:rPr>
                <w:noProof/>
                <w:webHidden/>
              </w:rPr>
              <w:fldChar w:fldCharType="separate"/>
            </w:r>
            <w:r>
              <w:rPr>
                <w:noProof/>
                <w:webHidden/>
              </w:rPr>
              <w:t>14</w:t>
            </w:r>
            <w:r>
              <w:rPr>
                <w:noProof/>
                <w:webHidden/>
              </w:rPr>
              <w:fldChar w:fldCharType="end"/>
            </w:r>
          </w:hyperlink>
        </w:p>
        <w:p w14:paraId="2F343D16" w14:textId="1FE440DC" w:rsidR="00897353" w:rsidRDefault="00897353">
          <w:pPr>
            <w:pStyle w:val="TOC2"/>
            <w:tabs>
              <w:tab w:val="right" w:leader="dot" w:pos="9016"/>
            </w:tabs>
            <w:rPr>
              <w:noProof/>
              <w:lang w:eastAsia="zh-CN"/>
            </w:rPr>
          </w:pPr>
          <w:hyperlink w:anchor="_Toc112872880" w:history="1">
            <w:r w:rsidRPr="00E236B4">
              <w:rPr>
                <w:rStyle w:val="Hyperlink"/>
                <w:rFonts w:ascii="Times New Roman" w:hAnsi="Times New Roman" w:cs="Times New Roman"/>
                <w:b/>
                <w:bCs/>
                <w:noProof/>
                <w:lang w:eastAsia="zh-HK"/>
              </w:rPr>
              <w:t>3.7 Market Value Ratios</w:t>
            </w:r>
            <w:r>
              <w:rPr>
                <w:noProof/>
                <w:webHidden/>
              </w:rPr>
              <w:tab/>
            </w:r>
            <w:r>
              <w:rPr>
                <w:noProof/>
                <w:webHidden/>
              </w:rPr>
              <w:fldChar w:fldCharType="begin"/>
            </w:r>
            <w:r>
              <w:rPr>
                <w:noProof/>
                <w:webHidden/>
              </w:rPr>
              <w:instrText xml:space="preserve"> PAGEREF _Toc112872880 \h </w:instrText>
            </w:r>
            <w:r>
              <w:rPr>
                <w:noProof/>
                <w:webHidden/>
              </w:rPr>
            </w:r>
            <w:r>
              <w:rPr>
                <w:noProof/>
                <w:webHidden/>
              </w:rPr>
              <w:fldChar w:fldCharType="separate"/>
            </w:r>
            <w:r>
              <w:rPr>
                <w:noProof/>
                <w:webHidden/>
              </w:rPr>
              <w:t>16</w:t>
            </w:r>
            <w:r>
              <w:rPr>
                <w:noProof/>
                <w:webHidden/>
              </w:rPr>
              <w:fldChar w:fldCharType="end"/>
            </w:r>
          </w:hyperlink>
        </w:p>
        <w:p w14:paraId="0218374F" w14:textId="2025E473" w:rsidR="00897353" w:rsidRDefault="00897353">
          <w:pPr>
            <w:pStyle w:val="TOC1"/>
            <w:tabs>
              <w:tab w:val="right" w:leader="dot" w:pos="9016"/>
            </w:tabs>
            <w:rPr>
              <w:noProof/>
              <w:lang w:eastAsia="zh-CN"/>
            </w:rPr>
          </w:pPr>
          <w:hyperlink w:anchor="_Toc112872881" w:history="1">
            <w:r w:rsidRPr="00E236B4">
              <w:rPr>
                <w:rStyle w:val="Hyperlink"/>
                <w:rFonts w:ascii="Times New Roman" w:hAnsi="Times New Roman" w:cs="Times New Roman"/>
                <w:b/>
                <w:bCs/>
                <w:noProof/>
                <w:lang w:eastAsia="zh-HK"/>
              </w:rPr>
              <w:t>4. Corporate Governance</w:t>
            </w:r>
            <w:r>
              <w:rPr>
                <w:noProof/>
                <w:webHidden/>
              </w:rPr>
              <w:tab/>
            </w:r>
            <w:r>
              <w:rPr>
                <w:noProof/>
                <w:webHidden/>
              </w:rPr>
              <w:fldChar w:fldCharType="begin"/>
            </w:r>
            <w:r>
              <w:rPr>
                <w:noProof/>
                <w:webHidden/>
              </w:rPr>
              <w:instrText xml:space="preserve"> PAGEREF _Toc112872881 \h </w:instrText>
            </w:r>
            <w:r>
              <w:rPr>
                <w:noProof/>
                <w:webHidden/>
              </w:rPr>
            </w:r>
            <w:r>
              <w:rPr>
                <w:noProof/>
                <w:webHidden/>
              </w:rPr>
              <w:fldChar w:fldCharType="separate"/>
            </w:r>
            <w:r>
              <w:rPr>
                <w:noProof/>
                <w:webHidden/>
              </w:rPr>
              <w:t>17</w:t>
            </w:r>
            <w:r>
              <w:rPr>
                <w:noProof/>
                <w:webHidden/>
              </w:rPr>
              <w:fldChar w:fldCharType="end"/>
            </w:r>
          </w:hyperlink>
        </w:p>
        <w:p w14:paraId="760E7BA8" w14:textId="7DDF0761" w:rsidR="00897353" w:rsidRDefault="00897353">
          <w:pPr>
            <w:pStyle w:val="TOC1"/>
            <w:tabs>
              <w:tab w:val="right" w:leader="dot" w:pos="9016"/>
            </w:tabs>
            <w:rPr>
              <w:noProof/>
              <w:lang w:eastAsia="zh-CN"/>
            </w:rPr>
          </w:pPr>
          <w:hyperlink w:anchor="_Toc112872882" w:history="1">
            <w:r w:rsidRPr="00E236B4">
              <w:rPr>
                <w:rStyle w:val="Hyperlink"/>
                <w:rFonts w:ascii="Times New Roman" w:hAnsi="Times New Roman" w:cs="Times New Roman"/>
                <w:b/>
                <w:bCs/>
                <w:noProof/>
                <w:lang w:eastAsia="zh-HK"/>
              </w:rPr>
              <w:t>5. Major Investment Project</w:t>
            </w:r>
            <w:r>
              <w:rPr>
                <w:noProof/>
                <w:webHidden/>
              </w:rPr>
              <w:tab/>
            </w:r>
            <w:r>
              <w:rPr>
                <w:noProof/>
                <w:webHidden/>
              </w:rPr>
              <w:fldChar w:fldCharType="begin"/>
            </w:r>
            <w:r>
              <w:rPr>
                <w:noProof/>
                <w:webHidden/>
              </w:rPr>
              <w:instrText xml:space="preserve"> PAGEREF _Toc112872882 \h </w:instrText>
            </w:r>
            <w:r>
              <w:rPr>
                <w:noProof/>
                <w:webHidden/>
              </w:rPr>
            </w:r>
            <w:r>
              <w:rPr>
                <w:noProof/>
                <w:webHidden/>
              </w:rPr>
              <w:fldChar w:fldCharType="separate"/>
            </w:r>
            <w:r>
              <w:rPr>
                <w:noProof/>
                <w:webHidden/>
              </w:rPr>
              <w:t>19</w:t>
            </w:r>
            <w:r>
              <w:rPr>
                <w:noProof/>
                <w:webHidden/>
              </w:rPr>
              <w:fldChar w:fldCharType="end"/>
            </w:r>
          </w:hyperlink>
        </w:p>
        <w:p w14:paraId="24AAD173" w14:textId="046078D7" w:rsidR="00897353" w:rsidRDefault="00897353">
          <w:pPr>
            <w:pStyle w:val="TOC2"/>
            <w:tabs>
              <w:tab w:val="right" w:leader="dot" w:pos="9016"/>
            </w:tabs>
            <w:rPr>
              <w:noProof/>
              <w:lang w:eastAsia="zh-CN"/>
            </w:rPr>
          </w:pPr>
          <w:hyperlink w:anchor="_Toc112872883" w:history="1">
            <w:r w:rsidRPr="00E236B4">
              <w:rPr>
                <w:rStyle w:val="Hyperlink"/>
                <w:rFonts w:ascii="Times New Roman" w:hAnsi="Times New Roman" w:cs="Times New Roman"/>
                <w:b/>
                <w:bCs/>
                <w:noProof/>
                <w:lang w:eastAsia="zh-HK"/>
              </w:rPr>
              <w:t>5.1 Project Investment Information</w:t>
            </w:r>
            <w:r>
              <w:rPr>
                <w:noProof/>
                <w:webHidden/>
              </w:rPr>
              <w:tab/>
            </w:r>
            <w:r>
              <w:rPr>
                <w:noProof/>
                <w:webHidden/>
              </w:rPr>
              <w:fldChar w:fldCharType="begin"/>
            </w:r>
            <w:r>
              <w:rPr>
                <w:noProof/>
                <w:webHidden/>
              </w:rPr>
              <w:instrText xml:space="preserve"> PAGEREF _Toc112872883 \h </w:instrText>
            </w:r>
            <w:r>
              <w:rPr>
                <w:noProof/>
                <w:webHidden/>
              </w:rPr>
            </w:r>
            <w:r>
              <w:rPr>
                <w:noProof/>
                <w:webHidden/>
              </w:rPr>
              <w:fldChar w:fldCharType="separate"/>
            </w:r>
            <w:r>
              <w:rPr>
                <w:noProof/>
                <w:webHidden/>
              </w:rPr>
              <w:t>19</w:t>
            </w:r>
            <w:r>
              <w:rPr>
                <w:noProof/>
                <w:webHidden/>
              </w:rPr>
              <w:fldChar w:fldCharType="end"/>
            </w:r>
          </w:hyperlink>
        </w:p>
        <w:p w14:paraId="4831E518" w14:textId="2E0C17C9" w:rsidR="00897353" w:rsidRDefault="00897353">
          <w:pPr>
            <w:pStyle w:val="TOC2"/>
            <w:tabs>
              <w:tab w:val="right" w:leader="dot" w:pos="9016"/>
            </w:tabs>
            <w:rPr>
              <w:noProof/>
              <w:lang w:eastAsia="zh-CN"/>
            </w:rPr>
          </w:pPr>
          <w:hyperlink w:anchor="_Toc112872884" w:history="1">
            <w:r w:rsidRPr="00E236B4">
              <w:rPr>
                <w:rStyle w:val="Hyperlink"/>
                <w:rFonts w:ascii="Times New Roman" w:hAnsi="Times New Roman" w:cs="Times New Roman"/>
                <w:b/>
                <w:bCs/>
                <w:noProof/>
                <w:lang w:eastAsia="zh-HK"/>
              </w:rPr>
              <w:t>5.2 Capital Investment Appraisals (CIA)</w:t>
            </w:r>
            <w:r>
              <w:rPr>
                <w:noProof/>
                <w:webHidden/>
              </w:rPr>
              <w:tab/>
            </w:r>
            <w:r>
              <w:rPr>
                <w:noProof/>
                <w:webHidden/>
              </w:rPr>
              <w:fldChar w:fldCharType="begin"/>
            </w:r>
            <w:r>
              <w:rPr>
                <w:noProof/>
                <w:webHidden/>
              </w:rPr>
              <w:instrText xml:space="preserve"> PAGEREF _Toc112872884 \h </w:instrText>
            </w:r>
            <w:r>
              <w:rPr>
                <w:noProof/>
                <w:webHidden/>
              </w:rPr>
            </w:r>
            <w:r>
              <w:rPr>
                <w:noProof/>
                <w:webHidden/>
              </w:rPr>
              <w:fldChar w:fldCharType="separate"/>
            </w:r>
            <w:r>
              <w:rPr>
                <w:noProof/>
                <w:webHidden/>
              </w:rPr>
              <w:t>23</w:t>
            </w:r>
            <w:r>
              <w:rPr>
                <w:noProof/>
                <w:webHidden/>
              </w:rPr>
              <w:fldChar w:fldCharType="end"/>
            </w:r>
          </w:hyperlink>
        </w:p>
        <w:p w14:paraId="3D2EAC06" w14:textId="4C0CB762" w:rsidR="00897353" w:rsidRDefault="00897353">
          <w:pPr>
            <w:pStyle w:val="TOC1"/>
            <w:tabs>
              <w:tab w:val="right" w:leader="dot" w:pos="9016"/>
            </w:tabs>
            <w:rPr>
              <w:noProof/>
              <w:lang w:eastAsia="zh-CN"/>
            </w:rPr>
          </w:pPr>
          <w:hyperlink w:anchor="_Toc112872885" w:history="1">
            <w:r w:rsidRPr="00E236B4">
              <w:rPr>
                <w:rStyle w:val="Hyperlink"/>
                <w:rFonts w:ascii="Times New Roman" w:hAnsi="Times New Roman" w:cs="Times New Roman"/>
                <w:b/>
                <w:bCs/>
                <w:noProof/>
              </w:rPr>
              <w:t>6. Financing and Capital Management</w:t>
            </w:r>
            <w:r>
              <w:rPr>
                <w:noProof/>
                <w:webHidden/>
              </w:rPr>
              <w:tab/>
            </w:r>
            <w:r>
              <w:rPr>
                <w:noProof/>
                <w:webHidden/>
              </w:rPr>
              <w:fldChar w:fldCharType="begin"/>
            </w:r>
            <w:r>
              <w:rPr>
                <w:noProof/>
                <w:webHidden/>
              </w:rPr>
              <w:instrText xml:space="preserve"> PAGEREF _Toc112872885 \h </w:instrText>
            </w:r>
            <w:r>
              <w:rPr>
                <w:noProof/>
                <w:webHidden/>
              </w:rPr>
            </w:r>
            <w:r>
              <w:rPr>
                <w:noProof/>
                <w:webHidden/>
              </w:rPr>
              <w:fldChar w:fldCharType="separate"/>
            </w:r>
            <w:r>
              <w:rPr>
                <w:noProof/>
                <w:webHidden/>
              </w:rPr>
              <w:t>25</w:t>
            </w:r>
            <w:r>
              <w:rPr>
                <w:noProof/>
                <w:webHidden/>
              </w:rPr>
              <w:fldChar w:fldCharType="end"/>
            </w:r>
          </w:hyperlink>
        </w:p>
        <w:p w14:paraId="428A4802" w14:textId="6E448E95" w:rsidR="00897353" w:rsidRDefault="00897353">
          <w:pPr>
            <w:pStyle w:val="TOC1"/>
            <w:tabs>
              <w:tab w:val="right" w:leader="dot" w:pos="9016"/>
            </w:tabs>
            <w:rPr>
              <w:noProof/>
              <w:lang w:eastAsia="zh-CN"/>
            </w:rPr>
          </w:pPr>
          <w:hyperlink w:anchor="_Toc112872886" w:history="1">
            <w:r w:rsidRPr="00E236B4">
              <w:rPr>
                <w:rStyle w:val="Hyperlink"/>
                <w:rFonts w:ascii="Times New Roman" w:hAnsi="Times New Roman" w:cs="Times New Roman"/>
                <w:b/>
                <w:bCs/>
                <w:noProof/>
              </w:rPr>
              <w:t>7. Conclusion</w:t>
            </w:r>
            <w:r>
              <w:rPr>
                <w:noProof/>
                <w:webHidden/>
              </w:rPr>
              <w:tab/>
            </w:r>
            <w:r>
              <w:rPr>
                <w:noProof/>
                <w:webHidden/>
              </w:rPr>
              <w:fldChar w:fldCharType="begin"/>
            </w:r>
            <w:r>
              <w:rPr>
                <w:noProof/>
                <w:webHidden/>
              </w:rPr>
              <w:instrText xml:space="preserve"> PAGEREF _Toc112872886 \h </w:instrText>
            </w:r>
            <w:r>
              <w:rPr>
                <w:noProof/>
                <w:webHidden/>
              </w:rPr>
            </w:r>
            <w:r>
              <w:rPr>
                <w:noProof/>
                <w:webHidden/>
              </w:rPr>
              <w:fldChar w:fldCharType="separate"/>
            </w:r>
            <w:r>
              <w:rPr>
                <w:noProof/>
                <w:webHidden/>
              </w:rPr>
              <w:t>26</w:t>
            </w:r>
            <w:r>
              <w:rPr>
                <w:noProof/>
                <w:webHidden/>
              </w:rPr>
              <w:fldChar w:fldCharType="end"/>
            </w:r>
          </w:hyperlink>
        </w:p>
        <w:p w14:paraId="4DF948CC" w14:textId="34231B94" w:rsidR="00897353" w:rsidRDefault="00897353">
          <w:pPr>
            <w:pStyle w:val="TOC1"/>
            <w:tabs>
              <w:tab w:val="right" w:leader="dot" w:pos="9016"/>
            </w:tabs>
            <w:rPr>
              <w:noProof/>
              <w:lang w:eastAsia="zh-CN"/>
            </w:rPr>
          </w:pPr>
          <w:hyperlink w:anchor="_Toc112872887" w:history="1">
            <w:r w:rsidRPr="00E236B4">
              <w:rPr>
                <w:rStyle w:val="Hyperlink"/>
                <w:rFonts w:ascii="Times New Roman" w:hAnsi="Times New Roman" w:cs="Times New Roman"/>
                <w:b/>
                <w:bCs/>
                <w:noProof/>
              </w:rPr>
              <w:t>8. Recommendation</w:t>
            </w:r>
            <w:r>
              <w:rPr>
                <w:noProof/>
                <w:webHidden/>
              </w:rPr>
              <w:tab/>
            </w:r>
            <w:r>
              <w:rPr>
                <w:noProof/>
                <w:webHidden/>
              </w:rPr>
              <w:fldChar w:fldCharType="begin"/>
            </w:r>
            <w:r>
              <w:rPr>
                <w:noProof/>
                <w:webHidden/>
              </w:rPr>
              <w:instrText xml:space="preserve"> PAGEREF _Toc112872887 \h </w:instrText>
            </w:r>
            <w:r>
              <w:rPr>
                <w:noProof/>
                <w:webHidden/>
              </w:rPr>
            </w:r>
            <w:r>
              <w:rPr>
                <w:noProof/>
                <w:webHidden/>
              </w:rPr>
              <w:fldChar w:fldCharType="separate"/>
            </w:r>
            <w:r>
              <w:rPr>
                <w:noProof/>
                <w:webHidden/>
              </w:rPr>
              <w:t>27</w:t>
            </w:r>
            <w:r>
              <w:rPr>
                <w:noProof/>
                <w:webHidden/>
              </w:rPr>
              <w:fldChar w:fldCharType="end"/>
            </w:r>
          </w:hyperlink>
        </w:p>
        <w:p w14:paraId="6F6A8C4E" w14:textId="4DCA0D5B" w:rsidR="00897353" w:rsidRDefault="00897353">
          <w:pPr>
            <w:pStyle w:val="TOC1"/>
            <w:tabs>
              <w:tab w:val="right" w:leader="dot" w:pos="9016"/>
            </w:tabs>
            <w:rPr>
              <w:noProof/>
              <w:lang w:eastAsia="zh-CN"/>
            </w:rPr>
          </w:pPr>
          <w:hyperlink w:anchor="_Toc112872888" w:history="1">
            <w:r w:rsidRPr="00E236B4">
              <w:rPr>
                <w:rStyle w:val="Hyperlink"/>
                <w:rFonts w:ascii="Times New Roman" w:hAnsi="Times New Roman" w:cs="Times New Roman"/>
                <w:b/>
                <w:bCs/>
                <w:noProof/>
              </w:rPr>
              <w:t>Appendix</w:t>
            </w:r>
            <w:r>
              <w:rPr>
                <w:noProof/>
                <w:webHidden/>
              </w:rPr>
              <w:tab/>
            </w:r>
            <w:r>
              <w:rPr>
                <w:noProof/>
                <w:webHidden/>
              </w:rPr>
              <w:fldChar w:fldCharType="begin"/>
            </w:r>
            <w:r>
              <w:rPr>
                <w:noProof/>
                <w:webHidden/>
              </w:rPr>
              <w:instrText xml:space="preserve"> PAGEREF _Toc112872888 \h </w:instrText>
            </w:r>
            <w:r>
              <w:rPr>
                <w:noProof/>
                <w:webHidden/>
              </w:rPr>
            </w:r>
            <w:r>
              <w:rPr>
                <w:noProof/>
                <w:webHidden/>
              </w:rPr>
              <w:fldChar w:fldCharType="separate"/>
            </w:r>
            <w:r>
              <w:rPr>
                <w:noProof/>
                <w:webHidden/>
              </w:rPr>
              <w:t>28</w:t>
            </w:r>
            <w:r>
              <w:rPr>
                <w:noProof/>
                <w:webHidden/>
              </w:rPr>
              <w:fldChar w:fldCharType="end"/>
            </w:r>
          </w:hyperlink>
        </w:p>
        <w:p w14:paraId="65957023" w14:textId="5BAFD0C0" w:rsidR="00897353" w:rsidRDefault="00897353">
          <w:pPr>
            <w:pStyle w:val="TOC1"/>
            <w:tabs>
              <w:tab w:val="right" w:leader="dot" w:pos="9016"/>
            </w:tabs>
            <w:rPr>
              <w:noProof/>
              <w:lang w:eastAsia="zh-CN"/>
            </w:rPr>
          </w:pPr>
          <w:hyperlink w:anchor="_Toc112872889" w:history="1">
            <w:r w:rsidRPr="00E236B4">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_Toc112872889 \h </w:instrText>
            </w:r>
            <w:r>
              <w:rPr>
                <w:noProof/>
                <w:webHidden/>
              </w:rPr>
            </w:r>
            <w:r>
              <w:rPr>
                <w:noProof/>
                <w:webHidden/>
              </w:rPr>
              <w:fldChar w:fldCharType="separate"/>
            </w:r>
            <w:r>
              <w:rPr>
                <w:noProof/>
                <w:webHidden/>
              </w:rPr>
              <w:t>30</w:t>
            </w:r>
            <w:r>
              <w:rPr>
                <w:noProof/>
                <w:webHidden/>
              </w:rPr>
              <w:fldChar w:fldCharType="end"/>
            </w:r>
          </w:hyperlink>
        </w:p>
        <w:p w14:paraId="7C2513D0" w14:textId="30FBECD2" w:rsidR="009369B8" w:rsidRPr="003415B6" w:rsidRDefault="003A339B">
          <w:pPr>
            <w:rPr>
              <w:rFonts w:ascii="Times New Roman" w:hAnsi="Times New Roman" w:cs="Times New Roman"/>
            </w:rPr>
          </w:pPr>
          <w:r w:rsidRPr="003415B6">
            <w:rPr>
              <w:rFonts w:ascii="Times New Roman" w:hAnsi="Times New Roman" w:cs="Times New Roman"/>
            </w:rPr>
            <w:fldChar w:fldCharType="end"/>
          </w:r>
        </w:p>
      </w:sdtContent>
    </w:sdt>
    <w:p w14:paraId="1F9542CE" w14:textId="398E8D69" w:rsidR="00057537" w:rsidRPr="003415B6" w:rsidRDefault="00057537" w:rsidP="004F3ABF">
      <w:pPr>
        <w:rPr>
          <w:rFonts w:ascii="Times New Roman" w:hAnsi="Times New Roman" w:cs="Times New Roman"/>
          <w:b/>
          <w:sz w:val="24"/>
          <w:szCs w:val="24"/>
          <w:lang w:eastAsia="zh-HK"/>
        </w:rPr>
      </w:pPr>
    </w:p>
    <w:p w14:paraId="2CD3B91B" w14:textId="77777777" w:rsidR="00057537" w:rsidRPr="003415B6" w:rsidRDefault="00057537">
      <w:pPr>
        <w:rPr>
          <w:rFonts w:ascii="Times New Roman" w:hAnsi="Times New Roman" w:cs="Times New Roman"/>
          <w:b/>
          <w:sz w:val="24"/>
          <w:szCs w:val="24"/>
          <w:lang w:eastAsia="zh-HK"/>
        </w:rPr>
      </w:pPr>
      <w:r w:rsidRPr="003415B6">
        <w:rPr>
          <w:rFonts w:ascii="Times New Roman" w:hAnsi="Times New Roman" w:cs="Times New Roman"/>
          <w:b/>
          <w:sz w:val="24"/>
          <w:szCs w:val="24"/>
          <w:lang w:eastAsia="zh-HK"/>
        </w:rPr>
        <w:br w:type="page"/>
      </w:r>
    </w:p>
    <w:p w14:paraId="13BAF7C3" w14:textId="5D291FEA" w:rsidR="00887040" w:rsidRPr="003415B6" w:rsidRDefault="00130897" w:rsidP="00443EF5">
      <w:pPr>
        <w:pStyle w:val="Heading1"/>
        <w:numPr>
          <w:ilvl w:val="0"/>
          <w:numId w:val="10"/>
        </w:numPr>
        <w:spacing w:line="360" w:lineRule="auto"/>
        <w:rPr>
          <w:rFonts w:ascii="Times New Roman" w:hAnsi="Times New Roman" w:cs="Times New Roman"/>
          <w:b/>
          <w:bCs/>
          <w:color w:val="auto"/>
          <w:sz w:val="36"/>
          <w:szCs w:val="36"/>
        </w:rPr>
      </w:pPr>
      <w:bookmarkStart w:id="0" w:name="_Toc112872868"/>
      <w:r w:rsidRPr="003415B6">
        <w:rPr>
          <w:rFonts w:ascii="Times New Roman" w:hAnsi="Times New Roman" w:cs="Times New Roman"/>
          <w:b/>
          <w:bCs/>
          <w:color w:val="auto"/>
          <w:sz w:val="36"/>
          <w:szCs w:val="36"/>
        </w:rPr>
        <w:lastRenderedPageBreak/>
        <w:t>Introduction</w:t>
      </w:r>
      <w:bookmarkEnd w:id="0"/>
    </w:p>
    <w:p w14:paraId="39804A83" w14:textId="342153B2" w:rsidR="003C156A" w:rsidRDefault="00897353" w:rsidP="00C1793B">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Finance is an important </w:t>
      </w:r>
      <w:r w:rsidRPr="00EC1804">
        <w:rPr>
          <w:rFonts w:ascii="Times New Roman" w:hAnsi="Times New Roman" w:cs="Times New Roman"/>
          <w:sz w:val="24"/>
          <w:szCs w:val="24"/>
          <w:lang w:eastAsia="zh-HK"/>
        </w:rPr>
        <w:t>prerequisite</w:t>
      </w:r>
      <w:r>
        <w:rPr>
          <w:rFonts w:ascii="Times New Roman" w:hAnsi="Times New Roman" w:cs="Times New Roman"/>
          <w:sz w:val="24"/>
          <w:szCs w:val="24"/>
          <w:lang w:eastAsia="zh-HK"/>
        </w:rPr>
        <w:t xml:space="preserve"> for any business.</w:t>
      </w:r>
      <w:r w:rsidR="00BF2D53">
        <w:rPr>
          <w:rFonts w:ascii="Times New Roman" w:hAnsi="Times New Roman" w:cs="Times New Roman"/>
          <w:sz w:val="24"/>
          <w:szCs w:val="24"/>
          <w:lang w:eastAsia="zh-HK"/>
        </w:rPr>
        <w:t xml:space="preserve"> </w:t>
      </w:r>
      <w:r w:rsidR="00091ED8">
        <w:rPr>
          <w:rFonts w:ascii="Times New Roman" w:hAnsi="Times New Roman" w:cs="Times New Roman"/>
          <w:sz w:val="24"/>
          <w:szCs w:val="24"/>
          <w:lang w:eastAsia="zh-HK"/>
        </w:rPr>
        <w:t>A</w:t>
      </w:r>
      <w:r w:rsidR="00EC1804" w:rsidRPr="00EC1804">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funds </w:t>
      </w:r>
      <w:r w:rsidR="00EC1804" w:rsidRPr="00EC1804">
        <w:rPr>
          <w:rFonts w:ascii="Times New Roman" w:hAnsi="Times New Roman" w:cs="Times New Roman"/>
          <w:sz w:val="24"/>
          <w:szCs w:val="24"/>
          <w:lang w:eastAsia="zh-HK"/>
        </w:rPr>
        <w:t xml:space="preserve">sufficient and financial management </w:t>
      </w:r>
      <w:r>
        <w:rPr>
          <w:rFonts w:ascii="Times New Roman" w:hAnsi="Times New Roman" w:cs="Times New Roman"/>
          <w:sz w:val="24"/>
          <w:szCs w:val="24"/>
          <w:lang w:eastAsia="zh-HK"/>
        </w:rPr>
        <w:t>are</w:t>
      </w:r>
      <w:r w:rsidR="00EC1804" w:rsidRPr="00EC1804">
        <w:rPr>
          <w:rFonts w:ascii="Times New Roman" w:hAnsi="Times New Roman" w:cs="Times New Roman"/>
          <w:sz w:val="24"/>
          <w:szCs w:val="24"/>
          <w:lang w:eastAsia="zh-HK"/>
        </w:rPr>
        <w:t xml:space="preserve"> required </w:t>
      </w:r>
      <w:r w:rsidR="00BF2D53">
        <w:rPr>
          <w:rFonts w:ascii="Times New Roman" w:hAnsi="Times New Roman" w:cs="Times New Roman"/>
          <w:sz w:val="24"/>
          <w:szCs w:val="24"/>
          <w:lang w:eastAsia="zh-HK"/>
        </w:rPr>
        <w:t xml:space="preserve">in different stages of </w:t>
      </w:r>
      <w:r w:rsidR="00EC1804" w:rsidRPr="00EC1804">
        <w:rPr>
          <w:rFonts w:ascii="Times New Roman" w:hAnsi="Times New Roman" w:cs="Times New Roman"/>
          <w:sz w:val="24"/>
          <w:szCs w:val="24"/>
          <w:lang w:eastAsia="zh-HK"/>
        </w:rPr>
        <w:t xml:space="preserve">business. Therefore, funds </w:t>
      </w:r>
      <w:r w:rsidR="00BB0335">
        <w:rPr>
          <w:rFonts w:ascii="Times New Roman" w:hAnsi="Times New Roman" w:cs="Times New Roman"/>
          <w:sz w:val="24"/>
          <w:szCs w:val="24"/>
          <w:lang w:eastAsia="zh-HK"/>
        </w:rPr>
        <w:t xml:space="preserve">should be managed, and used more efficiently, </w:t>
      </w:r>
      <w:r w:rsidR="00EC1804" w:rsidRPr="00EC1804">
        <w:rPr>
          <w:rFonts w:ascii="Times New Roman" w:hAnsi="Times New Roman" w:cs="Times New Roman"/>
          <w:sz w:val="24"/>
          <w:szCs w:val="24"/>
          <w:lang w:eastAsia="zh-HK"/>
        </w:rPr>
        <w:t xml:space="preserve">and monitored </w:t>
      </w:r>
      <w:r w:rsidR="00BB0335">
        <w:rPr>
          <w:rFonts w:ascii="Times New Roman" w:hAnsi="Times New Roman" w:cs="Times New Roman"/>
          <w:sz w:val="24"/>
          <w:szCs w:val="24"/>
          <w:lang w:eastAsia="zh-HK"/>
        </w:rPr>
        <w:t xml:space="preserve">in </w:t>
      </w:r>
      <w:r w:rsidR="00404D28">
        <w:rPr>
          <w:rFonts w:ascii="Times New Roman" w:hAnsi="Times New Roman" w:cs="Times New Roman"/>
          <w:sz w:val="24"/>
          <w:szCs w:val="24"/>
          <w:lang w:eastAsia="zh-HK"/>
        </w:rPr>
        <w:t xml:space="preserve">different stages </w:t>
      </w:r>
      <w:r w:rsidR="00EC1804" w:rsidRPr="00EC1804">
        <w:rPr>
          <w:rFonts w:ascii="Times New Roman" w:hAnsi="Times New Roman" w:cs="Times New Roman"/>
          <w:sz w:val="24"/>
          <w:szCs w:val="24"/>
          <w:lang w:eastAsia="zh-HK"/>
        </w:rPr>
        <w:t>of the business lifecycle.</w:t>
      </w:r>
      <w:r w:rsidR="00EC1804">
        <w:rPr>
          <w:rFonts w:ascii="Times New Roman" w:hAnsi="Times New Roman" w:cs="Times New Roman"/>
          <w:sz w:val="24"/>
          <w:szCs w:val="24"/>
          <w:lang w:eastAsia="zh-HK"/>
        </w:rPr>
        <w:t xml:space="preserve"> </w:t>
      </w:r>
      <w:r w:rsidR="00091ED8">
        <w:rPr>
          <w:rFonts w:ascii="Times New Roman" w:hAnsi="Times New Roman" w:cs="Times New Roman"/>
          <w:sz w:val="24"/>
          <w:szCs w:val="24"/>
          <w:lang w:eastAsia="zh-HK"/>
        </w:rPr>
        <w:t xml:space="preserve">The </w:t>
      </w:r>
      <w:r w:rsidR="000E077A">
        <w:rPr>
          <w:rFonts w:ascii="Times New Roman" w:hAnsi="Times New Roman" w:cs="Times New Roman"/>
          <w:sz w:val="24"/>
          <w:szCs w:val="24"/>
          <w:lang w:eastAsia="zh-HK"/>
        </w:rPr>
        <w:t xml:space="preserve">business </w:t>
      </w:r>
      <w:r w:rsidR="00255B8B">
        <w:rPr>
          <w:rFonts w:ascii="Times New Roman" w:hAnsi="Times New Roman" w:cs="Times New Roman"/>
          <w:sz w:val="24"/>
          <w:szCs w:val="24"/>
          <w:lang w:eastAsia="zh-HK"/>
        </w:rPr>
        <w:t>is</w:t>
      </w:r>
      <w:r w:rsidR="000E077A">
        <w:rPr>
          <w:rFonts w:ascii="Times New Roman" w:hAnsi="Times New Roman" w:cs="Times New Roman"/>
          <w:sz w:val="24"/>
          <w:szCs w:val="24"/>
          <w:lang w:eastAsia="zh-HK"/>
        </w:rPr>
        <w:t xml:space="preserve"> potentially growth if </w:t>
      </w:r>
      <w:r w:rsidR="00EC1804" w:rsidRPr="00EC1804">
        <w:rPr>
          <w:rFonts w:ascii="Times New Roman" w:hAnsi="Times New Roman" w:cs="Times New Roman"/>
          <w:sz w:val="24"/>
          <w:szCs w:val="24"/>
          <w:lang w:eastAsia="zh-HK"/>
        </w:rPr>
        <w:t>manages its finances better</w:t>
      </w:r>
      <w:r w:rsidR="00E4711E">
        <w:rPr>
          <w:rFonts w:ascii="Times New Roman" w:hAnsi="Times New Roman" w:cs="Times New Roman"/>
          <w:sz w:val="24"/>
          <w:szCs w:val="24"/>
          <w:lang w:eastAsia="zh-HK"/>
        </w:rPr>
        <w:t xml:space="preserve">, conversely, </w:t>
      </w:r>
      <w:r w:rsidR="00EC1804" w:rsidRPr="00EC1804">
        <w:rPr>
          <w:rFonts w:ascii="Times New Roman" w:hAnsi="Times New Roman" w:cs="Times New Roman"/>
          <w:sz w:val="24"/>
          <w:szCs w:val="24"/>
          <w:lang w:eastAsia="zh-HK"/>
        </w:rPr>
        <w:t>mismanage</w:t>
      </w:r>
      <w:r w:rsidR="00E4711E">
        <w:rPr>
          <w:rFonts w:ascii="Times New Roman" w:hAnsi="Times New Roman" w:cs="Times New Roman" w:hint="eastAsia"/>
          <w:sz w:val="24"/>
          <w:szCs w:val="24"/>
          <w:lang w:eastAsia="zh-HK"/>
        </w:rPr>
        <w:t>s</w:t>
      </w:r>
      <w:r w:rsidR="00EC1804" w:rsidRPr="00EC1804">
        <w:rPr>
          <w:rFonts w:ascii="Times New Roman" w:hAnsi="Times New Roman" w:cs="Times New Roman"/>
          <w:sz w:val="24"/>
          <w:szCs w:val="24"/>
          <w:lang w:eastAsia="zh-HK"/>
        </w:rPr>
        <w:t xml:space="preserve"> </w:t>
      </w:r>
      <w:r w:rsidR="005414A5">
        <w:rPr>
          <w:rFonts w:ascii="Times New Roman" w:hAnsi="Times New Roman" w:cs="Times New Roman"/>
          <w:sz w:val="24"/>
          <w:szCs w:val="24"/>
          <w:lang w:eastAsia="zh-HK"/>
        </w:rPr>
        <w:t xml:space="preserve">its </w:t>
      </w:r>
      <w:r w:rsidR="00EC1804" w:rsidRPr="00EC1804">
        <w:rPr>
          <w:rFonts w:ascii="Times New Roman" w:hAnsi="Times New Roman" w:cs="Times New Roman"/>
          <w:sz w:val="24"/>
          <w:szCs w:val="24"/>
          <w:lang w:eastAsia="zh-HK"/>
        </w:rPr>
        <w:t xml:space="preserve">financial resources and </w:t>
      </w:r>
      <w:r w:rsidR="005414A5">
        <w:rPr>
          <w:rFonts w:ascii="Times New Roman" w:hAnsi="Times New Roman" w:cs="Times New Roman"/>
          <w:sz w:val="24"/>
          <w:szCs w:val="24"/>
          <w:lang w:eastAsia="zh-HK"/>
        </w:rPr>
        <w:t>investment</w:t>
      </w:r>
      <w:r w:rsidR="00EC1804" w:rsidRPr="00EC1804">
        <w:rPr>
          <w:rFonts w:ascii="Times New Roman" w:hAnsi="Times New Roman" w:cs="Times New Roman"/>
          <w:sz w:val="24"/>
          <w:szCs w:val="24"/>
          <w:lang w:eastAsia="zh-HK"/>
        </w:rPr>
        <w:t xml:space="preserve"> usually make lower profits</w:t>
      </w:r>
      <w:r w:rsidR="005414A5">
        <w:rPr>
          <w:rFonts w:ascii="Times New Roman" w:hAnsi="Times New Roman" w:cs="Times New Roman"/>
          <w:sz w:val="24"/>
          <w:szCs w:val="24"/>
          <w:lang w:eastAsia="zh-HK"/>
        </w:rPr>
        <w:t xml:space="preserve"> or financial risks</w:t>
      </w:r>
      <w:r w:rsidR="00EC1804" w:rsidRPr="00EC1804">
        <w:rPr>
          <w:rFonts w:ascii="Times New Roman" w:hAnsi="Times New Roman" w:cs="Times New Roman"/>
          <w:sz w:val="24"/>
          <w:szCs w:val="24"/>
          <w:lang w:eastAsia="zh-HK"/>
        </w:rPr>
        <w:t xml:space="preserve">. </w:t>
      </w:r>
      <w:r w:rsidR="00E4711E">
        <w:rPr>
          <w:rFonts w:ascii="Times New Roman" w:hAnsi="Times New Roman" w:cs="Times New Roman"/>
          <w:sz w:val="24"/>
          <w:szCs w:val="24"/>
          <w:lang w:eastAsia="zh-HK"/>
        </w:rPr>
        <w:t xml:space="preserve">The </w:t>
      </w:r>
      <w:r w:rsidR="00D90437" w:rsidRPr="00D90437">
        <w:rPr>
          <w:rFonts w:ascii="Times New Roman" w:hAnsi="Times New Roman" w:cs="Times New Roman"/>
          <w:sz w:val="24"/>
          <w:szCs w:val="24"/>
          <w:lang w:eastAsia="zh-HK"/>
        </w:rPr>
        <w:t xml:space="preserve">financial management is </w:t>
      </w:r>
      <w:r w:rsidR="000C201D">
        <w:rPr>
          <w:rFonts w:ascii="Times New Roman" w:hAnsi="Times New Roman" w:cs="Times New Roman"/>
          <w:sz w:val="24"/>
          <w:szCs w:val="24"/>
          <w:lang w:eastAsia="zh-HK"/>
        </w:rPr>
        <w:t xml:space="preserve">strategic planning, </w:t>
      </w:r>
      <w:r w:rsidR="000C201D" w:rsidRPr="00473A99">
        <w:rPr>
          <w:rFonts w:ascii="Times New Roman" w:hAnsi="Times New Roman" w:cs="Times New Roman"/>
          <w:sz w:val="24"/>
          <w:szCs w:val="24"/>
          <w:lang w:eastAsia="zh-HK"/>
        </w:rPr>
        <w:t xml:space="preserve">is strategic planning, organizing, directing, and controlling of financial undertakings in </w:t>
      </w:r>
      <w:r w:rsidR="006C0457">
        <w:rPr>
          <w:rFonts w:ascii="Times New Roman" w:hAnsi="Times New Roman" w:cs="Times New Roman"/>
          <w:sz w:val="24"/>
          <w:szCs w:val="24"/>
          <w:lang w:eastAsia="zh-HK"/>
        </w:rPr>
        <w:t>the company</w:t>
      </w:r>
      <w:r w:rsidR="000C201D">
        <w:rPr>
          <w:rFonts w:ascii="Times New Roman" w:hAnsi="Times New Roman" w:cs="Times New Roman"/>
          <w:sz w:val="24"/>
          <w:szCs w:val="24"/>
          <w:lang w:eastAsia="zh-HK"/>
        </w:rPr>
        <w:t xml:space="preserve">. The </w:t>
      </w:r>
      <w:r w:rsidR="006C0457">
        <w:rPr>
          <w:rFonts w:ascii="Times New Roman" w:hAnsi="Times New Roman" w:cs="Times New Roman"/>
          <w:sz w:val="24"/>
          <w:szCs w:val="24"/>
          <w:lang w:eastAsia="zh-HK"/>
        </w:rPr>
        <w:t xml:space="preserve">financial </w:t>
      </w:r>
      <w:r w:rsidR="000C201D">
        <w:rPr>
          <w:rFonts w:ascii="Times New Roman" w:hAnsi="Times New Roman" w:cs="Times New Roman"/>
          <w:sz w:val="24"/>
          <w:szCs w:val="24"/>
          <w:lang w:eastAsia="zh-HK"/>
        </w:rPr>
        <w:t xml:space="preserve">objectives included maintaining </w:t>
      </w:r>
      <w:r w:rsidR="006C0457">
        <w:rPr>
          <w:rFonts w:ascii="Times New Roman" w:hAnsi="Times New Roman" w:cs="Times New Roman"/>
          <w:sz w:val="24"/>
          <w:szCs w:val="24"/>
          <w:lang w:eastAsia="zh-HK"/>
        </w:rPr>
        <w:t xml:space="preserve">sufficient of </w:t>
      </w:r>
      <w:r w:rsidR="000C201D">
        <w:rPr>
          <w:rFonts w:ascii="Times New Roman" w:hAnsi="Times New Roman" w:cs="Times New Roman"/>
          <w:sz w:val="24"/>
          <w:szCs w:val="24"/>
          <w:lang w:eastAsia="zh-HK"/>
        </w:rPr>
        <w:t xml:space="preserve">funds, ensuring </w:t>
      </w:r>
      <w:r w:rsidR="006C0457">
        <w:rPr>
          <w:rFonts w:ascii="Times New Roman" w:hAnsi="Times New Roman" w:cs="Times New Roman"/>
          <w:sz w:val="24"/>
          <w:szCs w:val="24"/>
          <w:lang w:eastAsia="zh-HK"/>
        </w:rPr>
        <w:t xml:space="preserve">the interest in </w:t>
      </w:r>
      <w:r w:rsidR="000C201D">
        <w:rPr>
          <w:rFonts w:ascii="Times New Roman" w:hAnsi="Times New Roman" w:cs="Times New Roman"/>
          <w:sz w:val="24"/>
          <w:szCs w:val="24"/>
          <w:lang w:eastAsia="zh-HK"/>
        </w:rPr>
        <w:t xml:space="preserve">shareholders, </w:t>
      </w:r>
      <w:r w:rsidR="007F5EF1">
        <w:rPr>
          <w:rFonts w:ascii="Times New Roman" w:hAnsi="Times New Roman" w:cs="Times New Roman"/>
          <w:sz w:val="24"/>
          <w:szCs w:val="24"/>
          <w:lang w:eastAsia="zh-HK"/>
        </w:rPr>
        <w:t>utilized the funds efficiently</w:t>
      </w:r>
      <w:r w:rsidR="000C201D">
        <w:rPr>
          <w:rFonts w:ascii="Times New Roman" w:hAnsi="Times New Roman" w:cs="Times New Roman"/>
          <w:sz w:val="24"/>
          <w:szCs w:val="24"/>
          <w:lang w:eastAsia="zh-HK"/>
        </w:rPr>
        <w:t>, and creating investment opportunities</w:t>
      </w:r>
      <w:r w:rsidR="00977219">
        <w:rPr>
          <w:rFonts w:ascii="Times New Roman" w:hAnsi="Times New Roman" w:cs="Times New Roman"/>
          <w:sz w:val="24"/>
          <w:szCs w:val="24"/>
          <w:lang w:eastAsia="zh-HK"/>
        </w:rPr>
        <w:t xml:space="preserve"> </w:t>
      </w:r>
      <w:r w:rsidR="00977219" w:rsidRPr="00977219">
        <w:rPr>
          <w:rFonts w:ascii="Times New Roman" w:hAnsi="Times New Roman" w:cs="Times New Roman"/>
          <w:sz w:val="24"/>
          <w:szCs w:val="24"/>
          <w:lang w:eastAsia="zh-HK"/>
        </w:rPr>
        <w:t>(</w:t>
      </w:r>
      <w:proofErr w:type="spellStart"/>
      <w:r w:rsidR="00977219" w:rsidRPr="00977219">
        <w:rPr>
          <w:rFonts w:ascii="Times New Roman" w:hAnsi="Times New Roman" w:cs="Times New Roman"/>
          <w:sz w:val="24"/>
          <w:szCs w:val="24"/>
          <w:lang w:eastAsia="zh-HK"/>
        </w:rPr>
        <w:t>phf</w:t>
      </w:r>
      <w:proofErr w:type="spellEnd"/>
      <w:r w:rsidR="00977219" w:rsidRPr="00977219">
        <w:rPr>
          <w:rFonts w:ascii="Times New Roman" w:hAnsi="Times New Roman" w:cs="Times New Roman"/>
          <w:sz w:val="24"/>
          <w:szCs w:val="24"/>
          <w:lang w:eastAsia="zh-HK"/>
        </w:rPr>
        <w:t>-university, no date)</w:t>
      </w:r>
      <w:r w:rsidR="00977219">
        <w:rPr>
          <w:rFonts w:ascii="Times New Roman" w:hAnsi="Times New Roman" w:cs="Times New Roman"/>
          <w:sz w:val="24"/>
          <w:szCs w:val="24"/>
          <w:lang w:eastAsia="zh-HK"/>
        </w:rPr>
        <w:t xml:space="preserve">. It is </w:t>
      </w:r>
      <w:r w:rsidR="00D90437" w:rsidRPr="00D90437">
        <w:rPr>
          <w:rFonts w:ascii="Times New Roman" w:hAnsi="Times New Roman" w:cs="Times New Roman"/>
          <w:sz w:val="24"/>
          <w:szCs w:val="24"/>
          <w:lang w:eastAsia="zh-HK"/>
        </w:rPr>
        <w:t xml:space="preserve">also responsible for </w:t>
      </w:r>
      <w:r w:rsidR="00915402">
        <w:rPr>
          <w:rFonts w:ascii="Times New Roman" w:hAnsi="Times New Roman" w:cs="Times New Roman"/>
          <w:sz w:val="24"/>
          <w:szCs w:val="24"/>
          <w:lang w:eastAsia="zh-HK"/>
        </w:rPr>
        <w:t xml:space="preserve">allocating the </w:t>
      </w:r>
      <w:r w:rsidR="00D90437" w:rsidRPr="00D90437">
        <w:rPr>
          <w:rFonts w:ascii="Times New Roman" w:hAnsi="Times New Roman" w:cs="Times New Roman"/>
          <w:sz w:val="24"/>
          <w:szCs w:val="24"/>
          <w:lang w:eastAsia="zh-HK"/>
        </w:rPr>
        <w:t>fund</w:t>
      </w:r>
      <w:r w:rsidR="00915402">
        <w:rPr>
          <w:rFonts w:ascii="Times New Roman" w:hAnsi="Times New Roman" w:cs="Times New Roman"/>
          <w:sz w:val="24"/>
          <w:szCs w:val="24"/>
          <w:lang w:eastAsia="zh-HK"/>
        </w:rPr>
        <w:t>s</w:t>
      </w:r>
      <w:r w:rsidR="00D90437" w:rsidRPr="00D90437">
        <w:rPr>
          <w:rFonts w:ascii="Times New Roman" w:hAnsi="Times New Roman" w:cs="Times New Roman"/>
          <w:sz w:val="24"/>
          <w:szCs w:val="24"/>
          <w:lang w:eastAsia="zh-HK"/>
        </w:rPr>
        <w:t xml:space="preserve"> </w:t>
      </w:r>
      <w:r w:rsidR="00915402">
        <w:rPr>
          <w:rFonts w:ascii="Times New Roman" w:hAnsi="Times New Roman" w:cs="Times New Roman"/>
          <w:sz w:val="24"/>
          <w:szCs w:val="24"/>
          <w:lang w:eastAsia="zh-HK"/>
        </w:rPr>
        <w:t>to</w:t>
      </w:r>
      <w:r w:rsidR="00D90437" w:rsidRPr="00D90437">
        <w:rPr>
          <w:rFonts w:ascii="Times New Roman" w:hAnsi="Times New Roman" w:cs="Times New Roman"/>
          <w:sz w:val="24"/>
          <w:szCs w:val="24"/>
          <w:lang w:eastAsia="zh-HK"/>
        </w:rPr>
        <w:t xml:space="preserve"> optimize </w:t>
      </w:r>
      <w:r w:rsidR="00915402">
        <w:rPr>
          <w:rFonts w:ascii="Times New Roman" w:hAnsi="Times New Roman" w:cs="Times New Roman"/>
          <w:sz w:val="24"/>
          <w:szCs w:val="24"/>
          <w:lang w:eastAsia="zh-HK"/>
        </w:rPr>
        <w:t xml:space="preserve">the return of investment and </w:t>
      </w:r>
      <w:r w:rsidR="00D90437" w:rsidRPr="00D90437">
        <w:rPr>
          <w:rFonts w:ascii="Times New Roman" w:hAnsi="Times New Roman" w:cs="Times New Roman"/>
          <w:sz w:val="24"/>
          <w:szCs w:val="24"/>
          <w:lang w:eastAsia="zh-HK"/>
        </w:rPr>
        <w:t xml:space="preserve">ensure financial stability and growth for the </w:t>
      </w:r>
      <w:r w:rsidR="00915402">
        <w:rPr>
          <w:rFonts w:ascii="Times New Roman" w:hAnsi="Times New Roman" w:cs="Times New Roman"/>
          <w:sz w:val="24"/>
          <w:szCs w:val="24"/>
          <w:lang w:eastAsia="zh-HK"/>
        </w:rPr>
        <w:t>company</w:t>
      </w:r>
      <w:r w:rsidR="00D90437">
        <w:rPr>
          <w:rFonts w:ascii="Times New Roman" w:hAnsi="Times New Roman" w:cs="Times New Roman"/>
          <w:sz w:val="24"/>
          <w:szCs w:val="24"/>
          <w:lang w:eastAsia="zh-HK"/>
        </w:rPr>
        <w:t xml:space="preserve"> </w:t>
      </w:r>
      <w:r w:rsidR="00D90437" w:rsidRPr="00D64D61">
        <w:rPr>
          <w:rFonts w:ascii="Times New Roman" w:hAnsi="Times New Roman" w:cs="Times New Roman"/>
          <w:sz w:val="24"/>
          <w:szCs w:val="24"/>
        </w:rPr>
        <w:t>(Jaiswal, 2022)</w:t>
      </w:r>
      <w:r w:rsidR="00D90437">
        <w:rPr>
          <w:rFonts w:ascii="Times New Roman" w:hAnsi="Times New Roman" w:cs="Times New Roman"/>
          <w:sz w:val="24"/>
          <w:szCs w:val="24"/>
        </w:rPr>
        <w:t>.</w:t>
      </w:r>
    </w:p>
    <w:p w14:paraId="201C0B88" w14:textId="57FA9C31" w:rsidR="003C156A" w:rsidRDefault="00521528" w:rsidP="00C1793B">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This report was analysis </w:t>
      </w:r>
      <w:r w:rsidR="0082249B">
        <w:rPr>
          <w:rFonts w:ascii="Times New Roman" w:hAnsi="Times New Roman" w:cs="Times New Roman"/>
          <w:sz w:val="24"/>
          <w:szCs w:val="24"/>
          <w:lang w:eastAsia="zh-HK"/>
        </w:rPr>
        <w:t>the financial situation of last three years fiscal years</w:t>
      </w:r>
      <w:r w:rsidR="000A3438">
        <w:rPr>
          <w:rFonts w:ascii="Times New Roman" w:hAnsi="Times New Roman" w:cs="Times New Roman"/>
          <w:sz w:val="24"/>
          <w:szCs w:val="24"/>
          <w:lang w:eastAsia="zh-HK"/>
        </w:rPr>
        <w:t xml:space="preserve"> (2019-2021)</w:t>
      </w:r>
      <w:r w:rsidR="0082249B">
        <w:rPr>
          <w:rFonts w:ascii="Times New Roman" w:hAnsi="Times New Roman" w:cs="Times New Roman"/>
          <w:sz w:val="24"/>
          <w:szCs w:val="24"/>
          <w:lang w:eastAsia="zh-HK"/>
        </w:rPr>
        <w:t xml:space="preserve"> for understanding the situation of Giordano that including business operations, and challenges ahead </w:t>
      </w:r>
      <w:r>
        <w:rPr>
          <w:rFonts w:ascii="Times New Roman" w:hAnsi="Times New Roman" w:cs="Times New Roman"/>
          <w:sz w:val="24"/>
          <w:szCs w:val="24"/>
          <w:lang w:eastAsia="zh-HK"/>
        </w:rPr>
        <w:t xml:space="preserve">of </w:t>
      </w:r>
      <w:r w:rsidR="0082249B">
        <w:rPr>
          <w:rFonts w:ascii="Times New Roman" w:hAnsi="Times New Roman" w:cs="Times New Roman"/>
          <w:sz w:val="24"/>
          <w:szCs w:val="24"/>
          <w:lang w:eastAsia="zh-HK"/>
        </w:rPr>
        <w:t>company.</w:t>
      </w:r>
    </w:p>
    <w:p w14:paraId="0195F104" w14:textId="0B09FF47" w:rsidR="003C156A" w:rsidRDefault="003C156A">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3B0AF8FD" w14:textId="7AD0C4C5" w:rsidR="00887040" w:rsidRPr="003415B6" w:rsidRDefault="00887040" w:rsidP="00443EF5">
      <w:pPr>
        <w:pStyle w:val="Heading1"/>
        <w:numPr>
          <w:ilvl w:val="0"/>
          <w:numId w:val="10"/>
        </w:numPr>
        <w:spacing w:line="360" w:lineRule="auto"/>
        <w:rPr>
          <w:rFonts w:ascii="Times New Roman" w:hAnsi="Times New Roman" w:cs="Times New Roman"/>
          <w:b/>
          <w:bCs/>
          <w:color w:val="auto"/>
          <w:sz w:val="36"/>
          <w:szCs w:val="36"/>
        </w:rPr>
      </w:pPr>
      <w:bookmarkStart w:id="1" w:name="_Toc112872869"/>
      <w:r w:rsidRPr="003415B6">
        <w:rPr>
          <w:rFonts w:ascii="Times New Roman" w:hAnsi="Times New Roman" w:cs="Times New Roman"/>
          <w:b/>
          <w:bCs/>
          <w:color w:val="auto"/>
          <w:sz w:val="36"/>
          <w:szCs w:val="36"/>
        </w:rPr>
        <w:lastRenderedPageBreak/>
        <w:t>Company Background</w:t>
      </w:r>
      <w:bookmarkEnd w:id="1"/>
    </w:p>
    <w:p w14:paraId="0134431F" w14:textId="0331D2C9" w:rsidR="009D75DF" w:rsidRDefault="00271468" w:rsidP="005768CF">
      <w:pPr>
        <w:spacing w:line="360" w:lineRule="auto"/>
        <w:jc w:val="both"/>
        <w:rPr>
          <w:rFonts w:ascii="Times New Roman" w:hAnsi="Times New Roman" w:cs="Times New Roman"/>
          <w:sz w:val="24"/>
          <w:szCs w:val="24"/>
          <w:lang w:eastAsia="zh-HK"/>
        </w:rPr>
      </w:pPr>
      <w:r w:rsidRPr="00271468">
        <w:rPr>
          <w:rFonts w:ascii="Times New Roman" w:hAnsi="Times New Roman" w:cs="Times New Roman"/>
          <w:sz w:val="24"/>
          <w:szCs w:val="24"/>
          <w:lang w:eastAsia="zh-HK"/>
        </w:rPr>
        <w:t>Giordano</w:t>
      </w:r>
      <w:r w:rsidR="00627847">
        <w:rPr>
          <w:rFonts w:ascii="Times New Roman" w:hAnsi="Times New Roman" w:cs="Times New Roman"/>
          <w:sz w:val="24"/>
          <w:szCs w:val="24"/>
          <w:lang w:eastAsia="zh-HK"/>
        </w:rPr>
        <w:t xml:space="preserve"> International Limited (“</w:t>
      </w:r>
      <w:r w:rsidR="00627847" w:rsidRPr="00271468">
        <w:rPr>
          <w:rFonts w:ascii="Times New Roman" w:hAnsi="Times New Roman" w:cs="Times New Roman"/>
          <w:sz w:val="24"/>
          <w:szCs w:val="24"/>
          <w:lang w:eastAsia="zh-HK"/>
        </w:rPr>
        <w:t>Giordano</w:t>
      </w:r>
      <w:r w:rsidR="00627847">
        <w:rPr>
          <w:rFonts w:ascii="Times New Roman" w:hAnsi="Times New Roman" w:cs="Times New Roman"/>
          <w:sz w:val="24"/>
          <w:szCs w:val="24"/>
          <w:lang w:eastAsia="zh-HK"/>
        </w:rPr>
        <w:t>”)</w:t>
      </w:r>
      <w:r w:rsidRPr="00271468">
        <w:rPr>
          <w:rFonts w:ascii="Times New Roman" w:hAnsi="Times New Roman" w:cs="Times New Roman"/>
          <w:sz w:val="24"/>
          <w:szCs w:val="24"/>
          <w:lang w:eastAsia="zh-HK"/>
        </w:rPr>
        <w:t xml:space="preserve">, a </w:t>
      </w:r>
      <w:r w:rsidR="00B84057">
        <w:rPr>
          <w:rFonts w:ascii="Times New Roman" w:hAnsi="Times New Roman" w:cs="Times New Roman"/>
          <w:sz w:val="24"/>
          <w:szCs w:val="24"/>
          <w:lang w:eastAsia="zh-HK"/>
        </w:rPr>
        <w:t>g</w:t>
      </w:r>
      <w:r w:rsidR="00B84057">
        <w:rPr>
          <w:rFonts w:ascii="Times New Roman" w:hAnsi="Times New Roman" w:cs="Times New Roman"/>
          <w:sz w:val="24"/>
          <w:szCs w:val="24"/>
          <w:lang w:eastAsia="zh-HK"/>
        </w:rPr>
        <w:t xml:space="preserve">arments </w:t>
      </w:r>
      <w:r w:rsidR="00B84057">
        <w:rPr>
          <w:rFonts w:ascii="Times New Roman" w:hAnsi="Times New Roman" w:cs="Times New Roman"/>
          <w:sz w:val="24"/>
          <w:szCs w:val="24"/>
          <w:lang w:eastAsia="zh-HK"/>
        </w:rPr>
        <w:t xml:space="preserve">retailer </w:t>
      </w:r>
      <w:r w:rsidR="00A7012A">
        <w:rPr>
          <w:rFonts w:ascii="Times New Roman" w:hAnsi="Times New Roman" w:cs="Times New Roman"/>
          <w:sz w:val="24"/>
          <w:szCs w:val="24"/>
          <w:lang w:eastAsia="zh-HK"/>
        </w:rPr>
        <w:t xml:space="preserve">in </w:t>
      </w:r>
      <w:r w:rsidRPr="00271468">
        <w:rPr>
          <w:rFonts w:ascii="Times New Roman" w:hAnsi="Times New Roman" w:cs="Times New Roman"/>
          <w:sz w:val="24"/>
          <w:szCs w:val="24"/>
          <w:lang w:eastAsia="zh-HK"/>
        </w:rPr>
        <w:t>Hong Kong</w:t>
      </w:r>
      <w:r w:rsidR="00A7012A">
        <w:rPr>
          <w:rFonts w:ascii="Times New Roman" w:hAnsi="Times New Roman" w:cs="Times New Roman"/>
          <w:sz w:val="24"/>
          <w:szCs w:val="24"/>
          <w:lang w:eastAsia="zh-HK"/>
        </w:rPr>
        <w:t>. The major business was</w:t>
      </w:r>
      <w:r w:rsidRPr="00271468">
        <w:rPr>
          <w:rFonts w:ascii="Times New Roman" w:hAnsi="Times New Roman" w:cs="Times New Roman"/>
          <w:sz w:val="24"/>
          <w:szCs w:val="24"/>
          <w:lang w:eastAsia="zh-HK"/>
        </w:rPr>
        <w:t xml:space="preserve"> casual wear </w:t>
      </w:r>
      <w:r w:rsidR="00A7012A">
        <w:rPr>
          <w:rFonts w:ascii="Times New Roman" w:hAnsi="Times New Roman" w:cs="Times New Roman"/>
          <w:sz w:val="24"/>
          <w:szCs w:val="24"/>
          <w:lang w:eastAsia="zh-HK"/>
        </w:rPr>
        <w:t>market</w:t>
      </w:r>
      <w:r w:rsidRPr="00271468">
        <w:rPr>
          <w:rFonts w:ascii="Times New Roman" w:hAnsi="Times New Roman" w:cs="Times New Roman"/>
          <w:sz w:val="24"/>
          <w:szCs w:val="24"/>
          <w:lang w:eastAsia="zh-HK"/>
        </w:rPr>
        <w:t xml:space="preserve">, and its targeted </w:t>
      </w:r>
      <w:r w:rsidR="00A7012A">
        <w:rPr>
          <w:rFonts w:ascii="Times New Roman" w:hAnsi="Times New Roman" w:cs="Times New Roman"/>
          <w:sz w:val="24"/>
          <w:szCs w:val="24"/>
          <w:lang w:eastAsia="zh-HK"/>
        </w:rPr>
        <w:t>segmentation was mass market</w:t>
      </w:r>
      <w:r w:rsidR="005E4FB5">
        <w:rPr>
          <w:rFonts w:ascii="Times New Roman" w:hAnsi="Times New Roman" w:cs="Times New Roman"/>
          <w:sz w:val="24"/>
          <w:szCs w:val="24"/>
          <w:lang w:eastAsia="zh-HK"/>
        </w:rPr>
        <w:t xml:space="preserve"> with </w:t>
      </w:r>
      <w:r w:rsidR="005E4FB5" w:rsidRPr="00271468">
        <w:rPr>
          <w:rFonts w:ascii="Times New Roman" w:hAnsi="Times New Roman" w:cs="Times New Roman"/>
          <w:sz w:val="24"/>
          <w:szCs w:val="24"/>
          <w:lang w:eastAsia="zh-HK"/>
        </w:rPr>
        <w:t xml:space="preserve">marketing strategies </w:t>
      </w:r>
      <w:r w:rsidR="005E4FB5">
        <w:rPr>
          <w:rFonts w:ascii="Times New Roman" w:hAnsi="Times New Roman" w:cs="Times New Roman"/>
          <w:sz w:val="24"/>
          <w:szCs w:val="24"/>
          <w:lang w:eastAsia="zh-HK"/>
        </w:rPr>
        <w:t xml:space="preserve">were </w:t>
      </w:r>
      <w:r w:rsidR="005E4FB5" w:rsidRPr="00271468">
        <w:rPr>
          <w:rFonts w:ascii="Times New Roman" w:hAnsi="Times New Roman" w:cs="Times New Roman"/>
          <w:sz w:val="24"/>
          <w:szCs w:val="24"/>
          <w:lang w:eastAsia="zh-HK"/>
        </w:rPr>
        <w:t>simplicity in design</w:t>
      </w:r>
      <w:r w:rsidR="005E4FB5">
        <w:rPr>
          <w:rFonts w:ascii="Times New Roman" w:hAnsi="Times New Roman" w:cs="Times New Roman"/>
          <w:sz w:val="24"/>
          <w:szCs w:val="24"/>
          <w:lang w:eastAsia="zh-HK"/>
        </w:rPr>
        <w:t xml:space="preserve">, </w:t>
      </w:r>
      <w:r w:rsidR="005E4FB5" w:rsidRPr="00271468">
        <w:rPr>
          <w:rFonts w:ascii="Times New Roman" w:hAnsi="Times New Roman" w:cs="Times New Roman"/>
          <w:sz w:val="24"/>
          <w:szCs w:val="24"/>
          <w:lang w:eastAsia="zh-HK"/>
        </w:rPr>
        <w:t xml:space="preserve">color, and quality of </w:t>
      </w:r>
      <w:r w:rsidR="005E4FB5" w:rsidRPr="00271468">
        <w:rPr>
          <w:rFonts w:ascii="Times New Roman" w:hAnsi="Times New Roman" w:cs="Times New Roman"/>
          <w:sz w:val="24"/>
          <w:szCs w:val="24"/>
          <w:lang w:eastAsia="zh-HK"/>
        </w:rPr>
        <w:t>service.</w:t>
      </w:r>
      <w:r w:rsidRPr="00271468">
        <w:rPr>
          <w:rFonts w:ascii="Times New Roman" w:hAnsi="Times New Roman" w:cs="Times New Roman"/>
          <w:sz w:val="24"/>
          <w:szCs w:val="24"/>
          <w:lang w:eastAsia="zh-HK"/>
        </w:rPr>
        <w:t xml:space="preserve"> The retail store was </w:t>
      </w:r>
      <w:r w:rsidR="00A7012A">
        <w:rPr>
          <w:rFonts w:ascii="Times New Roman" w:hAnsi="Times New Roman" w:cs="Times New Roman"/>
          <w:sz w:val="24"/>
          <w:szCs w:val="24"/>
          <w:lang w:eastAsia="zh-HK"/>
        </w:rPr>
        <w:t xml:space="preserve">launched </w:t>
      </w:r>
      <w:r w:rsidRPr="00271468">
        <w:rPr>
          <w:rFonts w:ascii="Times New Roman" w:hAnsi="Times New Roman" w:cs="Times New Roman"/>
          <w:sz w:val="24"/>
          <w:szCs w:val="24"/>
          <w:lang w:eastAsia="zh-HK"/>
        </w:rPr>
        <w:t xml:space="preserve">in Hong Kong </w:t>
      </w:r>
      <w:r w:rsidR="005E4FB5">
        <w:rPr>
          <w:rFonts w:ascii="Times New Roman" w:hAnsi="Times New Roman" w:cs="Times New Roman"/>
          <w:sz w:val="24"/>
          <w:szCs w:val="24"/>
          <w:lang w:eastAsia="zh-HK"/>
        </w:rPr>
        <w:t>since</w:t>
      </w:r>
      <w:r w:rsidRPr="00271468">
        <w:rPr>
          <w:rFonts w:ascii="Times New Roman" w:hAnsi="Times New Roman" w:cs="Times New Roman"/>
          <w:sz w:val="24"/>
          <w:szCs w:val="24"/>
          <w:lang w:eastAsia="zh-HK"/>
        </w:rPr>
        <w:t xml:space="preserve"> 1981 and company was rapidly </w:t>
      </w:r>
      <w:r w:rsidR="007B3BE5">
        <w:rPr>
          <w:rFonts w:ascii="Times New Roman" w:hAnsi="Times New Roman" w:cs="Times New Roman"/>
          <w:sz w:val="24"/>
          <w:szCs w:val="24"/>
          <w:lang w:eastAsia="zh-HK"/>
        </w:rPr>
        <w:t xml:space="preserve">built-up </w:t>
      </w:r>
      <w:r w:rsidRPr="00271468">
        <w:rPr>
          <w:rFonts w:ascii="Times New Roman" w:hAnsi="Times New Roman" w:cs="Times New Roman"/>
          <w:sz w:val="24"/>
          <w:szCs w:val="24"/>
          <w:lang w:eastAsia="zh-HK"/>
        </w:rPr>
        <w:t xml:space="preserve">an excellent reputation </w:t>
      </w:r>
      <w:r w:rsidR="00F94939">
        <w:rPr>
          <w:rFonts w:ascii="Times New Roman" w:hAnsi="Times New Roman" w:cs="Times New Roman"/>
          <w:sz w:val="24"/>
          <w:szCs w:val="24"/>
          <w:lang w:eastAsia="zh-HK"/>
        </w:rPr>
        <w:t xml:space="preserve">and </w:t>
      </w:r>
      <w:r w:rsidR="00F94939" w:rsidRPr="00271468">
        <w:rPr>
          <w:rFonts w:ascii="Times New Roman" w:hAnsi="Times New Roman" w:cs="Times New Roman"/>
          <w:sz w:val="24"/>
          <w:szCs w:val="24"/>
          <w:lang w:eastAsia="zh-HK"/>
        </w:rPr>
        <w:t xml:space="preserve">positive word of mouth </w:t>
      </w:r>
      <w:r w:rsidRPr="00271468">
        <w:rPr>
          <w:rFonts w:ascii="Times New Roman" w:hAnsi="Times New Roman" w:cs="Times New Roman"/>
          <w:sz w:val="24"/>
          <w:szCs w:val="24"/>
          <w:lang w:eastAsia="zh-HK"/>
        </w:rPr>
        <w:t>in the market by</w:t>
      </w:r>
      <w:r w:rsidR="00F94939">
        <w:rPr>
          <w:rFonts w:ascii="Times New Roman" w:hAnsi="Times New Roman" w:cs="Times New Roman"/>
          <w:sz w:val="24"/>
          <w:szCs w:val="24"/>
          <w:lang w:eastAsia="zh-HK"/>
        </w:rPr>
        <w:t xml:space="preserve"> offering </w:t>
      </w:r>
      <w:r w:rsidR="00F11DF0">
        <w:rPr>
          <w:rFonts w:ascii="Times New Roman" w:hAnsi="Times New Roman" w:cs="Times New Roman"/>
          <w:sz w:val="24"/>
          <w:szCs w:val="24"/>
          <w:lang w:eastAsia="zh-HK"/>
        </w:rPr>
        <w:t>“</w:t>
      </w:r>
      <w:r w:rsidR="00F11DF0" w:rsidRPr="00F94939">
        <w:rPr>
          <w:rFonts w:ascii="Times New Roman" w:hAnsi="Times New Roman" w:cs="Times New Roman"/>
          <w:sz w:val="24"/>
          <w:szCs w:val="24"/>
          <w:lang w:eastAsia="zh-HK"/>
        </w:rPr>
        <w:t>easy-to-wear</w:t>
      </w:r>
      <w:r w:rsidR="00F11DF0">
        <w:rPr>
          <w:rFonts w:ascii="Times New Roman" w:hAnsi="Times New Roman" w:cs="Times New Roman"/>
          <w:sz w:val="24"/>
          <w:szCs w:val="24"/>
          <w:lang w:eastAsia="zh-HK"/>
        </w:rPr>
        <w:t>”, “</w:t>
      </w:r>
      <w:r w:rsidR="00F94939" w:rsidRPr="00F94939">
        <w:rPr>
          <w:rFonts w:ascii="Times New Roman" w:hAnsi="Times New Roman" w:cs="Times New Roman"/>
          <w:sz w:val="24"/>
          <w:szCs w:val="24"/>
          <w:lang w:eastAsia="zh-HK"/>
        </w:rPr>
        <w:t>high</w:t>
      </w:r>
      <w:r w:rsidR="00F11DF0">
        <w:rPr>
          <w:rFonts w:ascii="Times New Roman" w:hAnsi="Times New Roman" w:cs="Times New Roman"/>
          <w:sz w:val="24"/>
          <w:szCs w:val="24"/>
          <w:lang w:eastAsia="zh-HK"/>
        </w:rPr>
        <w:t xml:space="preserve"> </w:t>
      </w:r>
      <w:r w:rsidR="00F94939" w:rsidRPr="00F94939">
        <w:rPr>
          <w:rFonts w:ascii="Times New Roman" w:hAnsi="Times New Roman" w:cs="Times New Roman"/>
          <w:sz w:val="24"/>
          <w:szCs w:val="24"/>
          <w:lang w:eastAsia="zh-HK"/>
        </w:rPr>
        <w:t>quality</w:t>
      </w:r>
      <w:r w:rsidR="00F11DF0">
        <w:rPr>
          <w:rFonts w:ascii="Times New Roman" w:hAnsi="Times New Roman" w:cs="Times New Roman"/>
          <w:sz w:val="24"/>
          <w:szCs w:val="24"/>
          <w:lang w:eastAsia="zh-HK"/>
        </w:rPr>
        <w:t>”</w:t>
      </w:r>
      <w:r w:rsidR="00F94939" w:rsidRPr="00F94939">
        <w:rPr>
          <w:rFonts w:ascii="Times New Roman" w:hAnsi="Times New Roman" w:cs="Times New Roman"/>
          <w:sz w:val="24"/>
          <w:szCs w:val="24"/>
          <w:lang w:eastAsia="zh-HK"/>
        </w:rPr>
        <w:t>,</w:t>
      </w:r>
      <w:r w:rsidR="00F11DF0">
        <w:rPr>
          <w:rFonts w:ascii="Times New Roman" w:hAnsi="Times New Roman" w:cs="Times New Roman"/>
          <w:sz w:val="24"/>
          <w:szCs w:val="24"/>
          <w:lang w:eastAsia="zh-HK"/>
        </w:rPr>
        <w:t xml:space="preserve"> “</w:t>
      </w:r>
      <w:r w:rsidR="00F94939" w:rsidRPr="00F94939">
        <w:rPr>
          <w:rFonts w:ascii="Times New Roman" w:hAnsi="Times New Roman" w:cs="Times New Roman"/>
          <w:sz w:val="24"/>
          <w:szCs w:val="24"/>
          <w:lang w:eastAsia="zh-HK"/>
        </w:rPr>
        <w:t>value</w:t>
      </w:r>
      <w:r w:rsidR="00F11DF0">
        <w:rPr>
          <w:rFonts w:ascii="Times New Roman" w:hAnsi="Times New Roman" w:cs="Times New Roman"/>
          <w:sz w:val="24"/>
          <w:szCs w:val="24"/>
          <w:lang w:eastAsia="zh-HK"/>
        </w:rPr>
        <w:t xml:space="preserve"> </w:t>
      </w:r>
      <w:r w:rsidR="00F94939" w:rsidRPr="00F94939">
        <w:rPr>
          <w:rFonts w:ascii="Times New Roman" w:hAnsi="Times New Roman" w:cs="Times New Roman"/>
          <w:sz w:val="24"/>
          <w:szCs w:val="24"/>
          <w:lang w:eastAsia="zh-HK"/>
        </w:rPr>
        <w:t>for</w:t>
      </w:r>
      <w:r w:rsidR="00F11DF0">
        <w:rPr>
          <w:rFonts w:ascii="Times New Roman" w:hAnsi="Times New Roman" w:cs="Times New Roman"/>
          <w:sz w:val="24"/>
          <w:szCs w:val="24"/>
          <w:lang w:eastAsia="zh-HK"/>
        </w:rPr>
        <w:t xml:space="preserve"> </w:t>
      </w:r>
      <w:r w:rsidR="00F94939" w:rsidRPr="00F94939">
        <w:rPr>
          <w:rFonts w:ascii="Times New Roman" w:hAnsi="Times New Roman" w:cs="Times New Roman"/>
          <w:sz w:val="24"/>
          <w:szCs w:val="24"/>
          <w:lang w:eastAsia="zh-HK"/>
        </w:rPr>
        <w:t>money</w:t>
      </w:r>
      <w:r w:rsidR="00F11DF0">
        <w:rPr>
          <w:rFonts w:ascii="Times New Roman" w:hAnsi="Times New Roman" w:cs="Times New Roman"/>
          <w:sz w:val="24"/>
          <w:szCs w:val="24"/>
          <w:lang w:eastAsia="zh-HK"/>
        </w:rPr>
        <w:t>”</w:t>
      </w:r>
      <w:r w:rsidR="00F94939" w:rsidRPr="00F94939">
        <w:rPr>
          <w:rFonts w:ascii="Times New Roman" w:hAnsi="Times New Roman" w:cs="Times New Roman"/>
          <w:sz w:val="24"/>
          <w:szCs w:val="24"/>
          <w:lang w:eastAsia="zh-HK"/>
        </w:rPr>
        <w:t xml:space="preserve"> apparel</w:t>
      </w:r>
      <w:r w:rsidRPr="00271468">
        <w:rPr>
          <w:rFonts w:ascii="Times New Roman" w:hAnsi="Times New Roman" w:cs="Times New Roman"/>
          <w:sz w:val="24"/>
          <w:szCs w:val="24"/>
          <w:lang w:eastAsia="zh-HK"/>
        </w:rPr>
        <w:t>.</w:t>
      </w:r>
      <w:r w:rsidR="009D6595">
        <w:rPr>
          <w:rFonts w:ascii="Times New Roman" w:hAnsi="Times New Roman" w:cs="Times New Roman"/>
          <w:sz w:val="24"/>
          <w:szCs w:val="24"/>
          <w:lang w:eastAsia="zh-HK"/>
        </w:rPr>
        <w:t xml:space="preserve"> The Group list</w:t>
      </w:r>
      <w:r w:rsidR="00A568E6">
        <w:rPr>
          <w:rFonts w:ascii="Times New Roman" w:hAnsi="Times New Roman" w:cs="Times New Roman"/>
          <w:sz w:val="24"/>
          <w:szCs w:val="24"/>
          <w:lang w:eastAsia="zh-HK"/>
        </w:rPr>
        <w:t>ed</w:t>
      </w:r>
      <w:r w:rsidR="009D6595">
        <w:rPr>
          <w:rFonts w:ascii="Times New Roman" w:hAnsi="Times New Roman" w:cs="Times New Roman"/>
          <w:sz w:val="24"/>
          <w:szCs w:val="24"/>
          <w:lang w:eastAsia="zh-HK"/>
        </w:rPr>
        <w:t xml:space="preserve"> on Hong Kong Stock Exchange </w:t>
      </w:r>
      <w:r w:rsidR="00A568E6">
        <w:rPr>
          <w:rFonts w:ascii="Times New Roman" w:hAnsi="Times New Roman" w:cs="Times New Roman"/>
          <w:sz w:val="24"/>
          <w:szCs w:val="24"/>
          <w:lang w:eastAsia="zh-HK"/>
        </w:rPr>
        <w:t xml:space="preserve">under stock code </w:t>
      </w:r>
      <w:r w:rsidR="001A6149">
        <w:rPr>
          <w:rFonts w:ascii="Times New Roman" w:hAnsi="Times New Roman" w:cs="Times New Roman"/>
          <w:sz w:val="24"/>
          <w:szCs w:val="24"/>
          <w:lang w:eastAsia="zh-HK"/>
        </w:rPr>
        <w:t>0</w:t>
      </w:r>
      <w:r w:rsidR="00A568E6">
        <w:rPr>
          <w:rFonts w:ascii="Times New Roman" w:hAnsi="Times New Roman" w:cs="Times New Roman"/>
          <w:sz w:val="24"/>
          <w:szCs w:val="24"/>
          <w:lang w:eastAsia="zh-HK"/>
        </w:rPr>
        <w:t xml:space="preserve">709 </w:t>
      </w:r>
      <w:r w:rsidR="009D6595">
        <w:rPr>
          <w:rFonts w:ascii="Times New Roman" w:hAnsi="Times New Roman" w:cs="Times New Roman"/>
          <w:sz w:val="24"/>
          <w:szCs w:val="24"/>
          <w:lang w:eastAsia="zh-HK"/>
        </w:rPr>
        <w:t>in 1991</w:t>
      </w:r>
      <w:r w:rsidR="00E826BA">
        <w:rPr>
          <w:rFonts w:ascii="Times New Roman" w:hAnsi="Times New Roman" w:cs="Times New Roman"/>
          <w:sz w:val="24"/>
          <w:szCs w:val="24"/>
          <w:lang w:eastAsia="zh-HK"/>
        </w:rPr>
        <w:t xml:space="preserve"> and</w:t>
      </w:r>
      <w:r w:rsidR="00E826BA" w:rsidRPr="00E826BA">
        <w:rPr>
          <w:rFonts w:ascii="Times New Roman" w:hAnsi="Times New Roman" w:cs="Times New Roman"/>
          <w:sz w:val="24"/>
          <w:szCs w:val="24"/>
          <w:lang w:eastAsia="zh-HK"/>
        </w:rPr>
        <w:t xml:space="preserve"> raised funds to further expand its </w:t>
      </w:r>
      <w:r w:rsidR="00E826BA" w:rsidRPr="008851D1">
        <w:rPr>
          <w:rFonts w:ascii="Times New Roman" w:hAnsi="Times New Roman" w:cs="Times New Roman"/>
          <w:sz w:val="24"/>
          <w:szCs w:val="24"/>
          <w:lang w:eastAsia="zh-HK"/>
        </w:rPr>
        <w:t>business</w:t>
      </w:r>
      <w:r w:rsidR="009B3A42" w:rsidRPr="008851D1">
        <w:rPr>
          <w:rFonts w:ascii="Times New Roman" w:hAnsi="Times New Roman" w:cs="Times New Roman"/>
          <w:sz w:val="24"/>
          <w:szCs w:val="24"/>
          <w:lang w:eastAsia="zh-HK"/>
        </w:rPr>
        <w:t xml:space="preserve"> </w:t>
      </w:r>
      <w:r w:rsidR="009B3A42" w:rsidRPr="008851D1">
        <w:rPr>
          <w:rFonts w:ascii="Times New Roman" w:hAnsi="Times New Roman" w:cs="Times New Roman"/>
        </w:rPr>
        <w:t>(Giordano, 2022b)</w:t>
      </w:r>
      <w:r w:rsidR="001B46CA" w:rsidRPr="008851D1">
        <w:rPr>
          <w:rFonts w:ascii="Times New Roman" w:hAnsi="Times New Roman" w:cs="Times New Roman"/>
          <w:sz w:val="24"/>
          <w:szCs w:val="24"/>
          <w:lang w:eastAsia="zh-HK"/>
        </w:rPr>
        <w:t>.</w:t>
      </w:r>
      <w:r w:rsidR="009D6595">
        <w:rPr>
          <w:rFonts w:ascii="Times New Roman" w:hAnsi="Times New Roman" w:cs="Times New Roman"/>
          <w:sz w:val="24"/>
          <w:szCs w:val="24"/>
          <w:lang w:eastAsia="zh-HK"/>
        </w:rPr>
        <w:t xml:space="preserve"> </w:t>
      </w:r>
      <w:r w:rsidR="00530098">
        <w:rPr>
          <w:rFonts w:ascii="Times New Roman" w:hAnsi="Times New Roman" w:cs="Times New Roman"/>
          <w:sz w:val="24"/>
          <w:szCs w:val="24"/>
          <w:lang w:eastAsia="zh-HK"/>
        </w:rPr>
        <w:t xml:space="preserve">The first IPO of the </w:t>
      </w:r>
      <w:r w:rsidR="0035576A">
        <w:rPr>
          <w:rFonts w:ascii="Times New Roman" w:hAnsi="Times New Roman" w:cs="Times New Roman"/>
          <w:sz w:val="24"/>
          <w:szCs w:val="24"/>
          <w:lang w:eastAsia="zh-HK"/>
        </w:rPr>
        <w:t xml:space="preserve">Group issued </w:t>
      </w:r>
      <w:r w:rsidR="00537F78">
        <w:rPr>
          <w:rFonts w:ascii="Times New Roman" w:hAnsi="Times New Roman" w:cs="Times New Roman"/>
          <w:sz w:val="24"/>
          <w:szCs w:val="24"/>
          <w:lang w:eastAsia="zh-HK"/>
        </w:rPr>
        <w:t xml:space="preserve">600 million shares and each share HKD 0.1 listed price guidelines points for fundraising </w:t>
      </w:r>
      <w:r w:rsidR="00E7255E">
        <w:rPr>
          <w:rFonts w:ascii="Times New Roman" w:hAnsi="Times New Roman" w:cs="Times New Roman"/>
          <w:sz w:val="24"/>
          <w:szCs w:val="24"/>
          <w:lang w:eastAsia="zh-HK"/>
        </w:rPr>
        <w:t xml:space="preserve">HKD </w:t>
      </w:r>
      <w:r w:rsidR="00E519FC">
        <w:rPr>
          <w:rFonts w:ascii="Times New Roman" w:hAnsi="Times New Roman" w:cs="Times New Roman"/>
          <w:sz w:val="24"/>
          <w:szCs w:val="24"/>
          <w:lang w:eastAsia="zh-HK"/>
        </w:rPr>
        <w:t>60,000,000</w:t>
      </w:r>
      <w:r w:rsidR="00537F78">
        <w:rPr>
          <w:rFonts w:ascii="Times New Roman" w:hAnsi="Times New Roman" w:cs="Times New Roman"/>
          <w:sz w:val="24"/>
          <w:szCs w:val="24"/>
          <w:lang w:eastAsia="zh-HK"/>
        </w:rPr>
        <w:t xml:space="preserve">. </w:t>
      </w:r>
      <w:r w:rsidR="001A6149">
        <w:rPr>
          <w:rFonts w:ascii="Times New Roman" w:hAnsi="Times New Roman" w:cs="Times New Roman"/>
          <w:sz w:val="24"/>
          <w:szCs w:val="24"/>
          <w:lang w:eastAsia="zh-HK"/>
        </w:rPr>
        <w:t>Giordano</w:t>
      </w:r>
      <w:r w:rsidR="005E6831" w:rsidRPr="005E6831">
        <w:rPr>
          <w:rFonts w:ascii="Times New Roman" w:hAnsi="Times New Roman" w:cs="Times New Roman"/>
          <w:sz w:val="24"/>
          <w:szCs w:val="24"/>
          <w:lang w:eastAsia="zh-HK"/>
        </w:rPr>
        <w:t xml:space="preserve"> has entered China to develop the mainland market</w:t>
      </w:r>
      <w:r w:rsidR="00D83D5E">
        <w:rPr>
          <w:rFonts w:ascii="Times New Roman" w:hAnsi="Times New Roman" w:cs="Times New Roman"/>
          <w:sz w:val="24"/>
          <w:szCs w:val="24"/>
          <w:lang w:eastAsia="zh-HK"/>
        </w:rPr>
        <w:t xml:space="preserve"> since 1992</w:t>
      </w:r>
      <w:r w:rsidR="005E6831" w:rsidRPr="005E6831">
        <w:rPr>
          <w:rFonts w:ascii="Times New Roman" w:hAnsi="Times New Roman" w:cs="Times New Roman"/>
          <w:sz w:val="24"/>
          <w:szCs w:val="24"/>
          <w:lang w:eastAsia="zh-HK"/>
        </w:rPr>
        <w:t>, and established branches in Guangzhou, Shanghai, Beijing, etc., creating a precedent for domestic clothing chain "specialty stores". Now, in addition to setting up in Shenzhen, Guangzhou, Dongguan and other places</w:t>
      </w:r>
      <w:r w:rsidR="00516293">
        <w:rPr>
          <w:rFonts w:ascii="Times New Roman" w:hAnsi="Times New Roman" w:cs="Times New Roman"/>
          <w:sz w:val="24"/>
          <w:szCs w:val="24"/>
          <w:lang w:eastAsia="zh-HK"/>
        </w:rPr>
        <w:t xml:space="preserve">, </w:t>
      </w:r>
      <w:r w:rsidR="00516293" w:rsidRPr="00516293">
        <w:rPr>
          <w:rFonts w:ascii="Times New Roman" w:hAnsi="Times New Roman" w:cs="Times New Roman"/>
          <w:sz w:val="24"/>
          <w:szCs w:val="24"/>
          <w:lang w:eastAsia="zh-HK"/>
        </w:rPr>
        <w:t xml:space="preserve">Dongguan has franchised stores in more than a dozen provinces in China, with satisfactory sales results, and the number of stores owned by franchisees in cooperation with </w:t>
      </w:r>
      <w:r w:rsidR="00516293">
        <w:rPr>
          <w:rFonts w:ascii="Times New Roman" w:hAnsi="Times New Roman" w:cs="Times New Roman"/>
          <w:sz w:val="24"/>
          <w:szCs w:val="24"/>
          <w:lang w:eastAsia="zh-HK"/>
        </w:rPr>
        <w:t>Giordano was</w:t>
      </w:r>
      <w:r w:rsidR="00516293" w:rsidRPr="00516293">
        <w:rPr>
          <w:rFonts w:ascii="Times New Roman" w:hAnsi="Times New Roman" w:cs="Times New Roman"/>
          <w:sz w:val="24"/>
          <w:szCs w:val="24"/>
          <w:lang w:eastAsia="zh-HK"/>
        </w:rPr>
        <w:t xml:space="preserve"> increasing.</w:t>
      </w:r>
      <w:r w:rsidR="009505D8">
        <w:rPr>
          <w:rFonts w:ascii="Times New Roman" w:hAnsi="Times New Roman" w:cs="Times New Roman"/>
          <w:sz w:val="24"/>
          <w:szCs w:val="24"/>
          <w:lang w:eastAsia="zh-HK"/>
        </w:rPr>
        <w:t xml:space="preserve"> </w:t>
      </w:r>
    </w:p>
    <w:p w14:paraId="259C075F" w14:textId="77777777" w:rsidR="003A377B" w:rsidRPr="00C81DF0" w:rsidRDefault="003A377B" w:rsidP="005768CF">
      <w:pPr>
        <w:spacing w:line="360" w:lineRule="auto"/>
        <w:jc w:val="both"/>
        <w:rPr>
          <w:rFonts w:ascii="Times New Roman" w:hAnsi="Times New Roman" w:cs="Times New Roman"/>
          <w:sz w:val="24"/>
          <w:szCs w:val="24"/>
          <w:lang w:val="en-HK"/>
        </w:rPr>
      </w:pPr>
    </w:p>
    <w:p w14:paraId="7B142412" w14:textId="3F21493F" w:rsidR="006462CB" w:rsidRPr="00664FC0" w:rsidRDefault="00664FC0" w:rsidP="008B5046">
      <w:pPr>
        <w:pStyle w:val="Heading2"/>
        <w:spacing w:line="360" w:lineRule="auto"/>
        <w:rPr>
          <w:rFonts w:ascii="Times New Roman" w:hAnsi="Times New Roman" w:cs="Times New Roman"/>
          <w:b/>
          <w:bCs/>
        </w:rPr>
      </w:pPr>
      <w:bookmarkStart w:id="2" w:name="_Toc112872870"/>
      <w:r w:rsidRPr="00664FC0">
        <w:rPr>
          <w:rFonts w:ascii="Times New Roman" w:hAnsi="Times New Roman" w:cs="Times New Roman"/>
          <w:b/>
          <w:bCs/>
          <w:color w:val="auto"/>
        </w:rPr>
        <w:t xml:space="preserve">2.1 </w:t>
      </w:r>
      <w:r w:rsidR="008418E1" w:rsidRPr="00664FC0">
        <w:rPr>
          <w:rFonts w:ascii="Times New Roman" w:hAnsi="Times New Roman" w:cs="Times New Roman"/>
          <w:b/>
          <w:bCs/>
          <w:color w:val="auto"/>
        </w:rPr>
        <w:t xml:space="preserve">Present </w:t>
      </w:r>
      <w:r w:rsidR="005768CF" w:rsidRPr="00664FC0">
        <w:rPr>
          <w:rFonts w:ascii="Times New Roman" w:hAnsi="Times New Roman" w:cs="Times New Roman"/>
          <w:b/>
          <w:bCs/>
          <w:color w:val="auto"/>
        </w:rPr>
        <w:t>Business Overview</w:t>
      </w:r>
      <w:bookmarkEnd w:id="2"/>
    </w:p>
    <w:p w14:paraId="27C8357A" w14:textId="64950A98" w:rsidR="00691684" w:rsidRDefault="00691684" w:rsidP="008B504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Giordano’s corporate structure apart from the Board</w:t>
      </w:r>
      <w:r w:rsidR="00C75588">
        <w:rPr>
          <w:rFonts w:ascii="Times New Roman" w:hAnsi="Times New Roman" w:cs="Times New Roman"/>
          <w:sz w:val="24"/>
          <w:szCs w:val="24"/>
          <w:lang w:eastAsia="zh-HK"/>
        </w:rPr>
        <w:t xml:space="preserve"> and the </w:t>
      </w:r>
      <w:r w:rsidR="00F016FB">
        <w:rPr>
          <w:rFonts w:ascii="Times New Roman" w:hAnsi="Times New Roman" w:cs="Times New Roman"/>
          <w:sz w:val="24"/>
          <w:szCs w:val="24"/>
          <w:lang w:eastAsia="zh-HK"/>
        </w:rPr>
        <w:t>other</w:t>
      </w:r>
      <w:r w:rsidR="00C75588">
        <w:rPr>
          <w:rFonts w:ascii="Times New Roman" w:hAnsi="Times New Roman" w:cs="Times New Roman"/>
          <w:sz w:val="24"/>
          <w:szCs w:val="24"/>
          <w:lang w:eastAsia="zh-HK"/>
        </w:rPr>
        <w:t xml:space="preserve"> divisions composition </w:t>
      </w:r>
      <w:r w:rsidR="00B63ED0">
        <w:rPr>
          <w:rFonts w:ascii="Times New Roman" w:hAnsi="Times New Roman" w:cs="Times New Roman"/>
          <w:sz w:val="24"/>
          <w:szCs w:val="24"/>
          <w:lang w:eastAsia="zh-HK"/>
        </w:rPr>
        <w:t xml:space="preserve">such as </w:t>
      </w:r>
      <w:r w:rsidR="000D50AF" w:rsidRPr="000D50AF">
        <w:rPr>
          <w:rFonts w:ascii="Times New Roman" w:hAnsi="Times New Roman" w:cs="Times New Roman"/>
          <w:sz w:val="24"/>
          <w:szCs w:val="24"/>
          <w:lang w:eastAsia="zh-HK"/>
        </w:rPr>
        <w:t>Finance, Investor Relations</w:t>
      </w:r>
      <w:r w:rsidR="000D50AF">
        <w:rPr>
          <w:rFonts w:ascii="Times New Roman" w:hAnsi="Times New Roman" w:cs="Times New Roman"/>
          <w:sz w:val="24"/>
          <w:szCs w:val="24"/>
          <w:lang w:eastAsia="zh-HK"/>
        </w:rPr>
        <w:t xml:space="preserve">, </w:t>
      </w:r>
      <w:r w:rsidR="000D50AF" w:rsidRPr="000D50AF">
        <w:rPr>
          <w:rFonts w:ascii="Times New Roman" w:hAnsi="Times New Roman" w:cs="Times New Roman"/>
          <w:sz w:val="24"/>
          <w:szCs w:val="24"/>
          <w:lang w:eastAsia="zh-HK"/>
        </w:rPr>
        <w:t>legal and company secretarial, Internal Audit,</w:t>
      </w:r>
      <w:r w:rsidR="000D50AF">
        <w:rPr>
          <w:rFonts w:ascii="Times New Roman" w:hAnsi="Times New Roman" w:cs="Times New Roman"/>
          <w:sz w:val="24"/>
          <w:szCs w:val="24"/>
          <w:lang w:eastAsia="zh-HK"/>
        </w:rPr>
        <w:t xml:space="preserve"> </w:t>
      </w:r>
      <w:r w:rsidR="000D50AF" w:rsidRPr="000D50AF">
        <w:rPr>
          <w:rFonts w:ascii="Times New Roman" w:hAnsi="Times New Roman" w:cs="Times New Roman"/>
          <w:sz w:val="24"/>
          <w:szCs w:val="24"/>
          <w:lang w:eastAsia="zh-HK"/>
        </w:rPr>
        <w:t>Human Resource,</w:t>
      </w:r>
      <w:r w:rsidR="000D50AF">
        <w:rPr>
          <w:rFonts w:ascii="Times New Roman" w:hAnsi="Times New Roman" w:cs="Times New Roman"/>
          <w:sz w:val="24"/>
          <w:szCs w:val="24"/>
          <w:lang w:eastAsia="zh-HK"/>
        </w:rPr>
        <w:t xml:space="preserve"> </w:t>
      </w:r>
      <w:r w:rsidR="000D50AF" w:rsidRPr="000D50AF">
        <w:rPr>
          <w:rFonts w:ascii="Times New Roman" w:hAnsi="Times New Roman" w:cs="Times New Roman"/>
          <w:sz w:val="24"/>
          <w:szCs w:val="24"/>
          <w:lang w:eastAsia="zh-HK"/>
        </w:rPr>
        <w:t>Learning and Development</w:t>
      </w:r>
      <w:r w:rsidR="000D50AF">
        <w:rPr>
          <w:rFonts w:ascii="Times New Roman" w:hAnsi="Times New Roman" w:cs="Times New Roman"/>
          <w:sz w:val="24"/>
          <w:szCs w:val="24"/>
          <w:lang w:eastAsia="zh-HK"/>
        </w:rPr>
        <w:t xml:space="preserve">, and </w:t>
      </w:r>
      <w:r w:rsidR="000D50AF" w:rsidRPr="000D50AF">
        <w:rPr>
          <w:rFonts w:ascii="Times New Roman" w:hAnsi="Times New Roman" w:cs="Times New Roman"/>
          <w:sz w:val="24"/>
          <w:szCs w:val="24"/>
          <w:lang w:eastAsia="zh-HK"/>
        </w:rPr>
        <w:t>Information Technology Department</w:t>
      </w:r>
      <w:r w:rsidR="000D50AF">
        <w:rPr>
          <w:rFonts w:ascii="Times New Roman" w:hAnsi="Times New Roman" w:cs="Times New Roman"/>
          <w:sz w:val="24"/>
          <w:szCs w:val="24"/>
          <w:lang w:eastAsia="zh-HK"/>
        </w:rPr>
        <w:t xml:space="preserve"> </w:t>
      </w:r>
      <w:r w:rsidR="000D50AF" w:rsidRPr="004F6EEC">
        <w:rPr>
          <w:rFonts w:ascii="Times New Roman" w:hAnsi="Times New Roman" w:cs="Times New Roman"/>
          <w:sz w:val="24"/>
          <w:szCs w:val="24"/>
          <w:lang w:eastAsia="zh-HK"/>
        </w:rPr>
        <w:t>(Giordano, 2022</w:t>
      </w:r>
      <w:r w:rsidR="000D50AF">
        <w:rPr>
          <w:rFonts w:ascii="Times New Roman" w:hAnsi="Times New Roman" w:cs="Times New Roman"/>
          <w:sz w:val="24"/>
          <w:szCs w:val="24"/>
          <w:lang w:eastAsia="zh-HK"/>
        </w:rPr>
        <w:t>a</w:t>
      </w:r>
      <w:r w:rsidR="000D50AF" w:rsidRPr="004F6EEC">
        <w:rPr>
          <w:rFonts w:ascii="Times New Roman" w:hAnsi="Times New Roman" w:cs="Times New Roman"/>
          <w:sz w:val="24"/>
          <w:szCs w:val="24"/>
          <w:lang w:eastAsia="zh-HK"/>
        </w:rPr>
        <w:t>)</w:t>
      </w:r>
      <w:r w:rsidR="000D50AF" w:rsidRPr="00271468">
        <w:rPr>
          <w:rFonts w:ascii="Times New Roman" w:hAnsi="Times New Roman" w:cs="Times New Roman"/>
          <w:sz w:val="24"/>
          <w:szCs w:val="24"/>
          <w:lang w:eastAsia="zh-HK"/>
        </w:rPr>
        <w:t>.</w:t>
      </w:r>
      <w:r w:rsidR="000D50AF">
        <w:rPr>
          <w:rFonts w:ascii="Times New Roman" w:hAnsi="Times New Roman" w:cs="Times New Roman"/>
          <w:sz w:val="24"/>
          <w:szCs w:val="24"/>
          <w:lang w:eastAsia="zh-HK"/>
        </w:rPr>
        <w:t xml:space="preserve"> </w:t>
      </w:r>
    </w:p>
    <w:p w14:paraId="722E26A4" w14:textId="77777777" w:rsidR="006934AB" w:rsidRDefault="00C75588" w:rsidP="008B5046">
      <w:pPr>
        <w:spacing w:line="360" w:lineRule="auto"/>
        <w:jc w:val="both"/>
        <w:rPr>
          <w:rFonts w:ascii="Times New Roman" w:hAnsi="Times New Roman" w:cs="Times New Roman"/>
          <w:sz w:val="24"/>
          <w:szCs w:val="24"/>
          <w:lang w:eastAsia="zh-HK"/>
        </w:rPr>
      </w:pPr>
      <w:r w:rsidRPr="00271468">
        <w:rPr>
          <w:rFonts w:ascii="Times New Roman" w:hAnsi="Times New Roman" w:cs="Times New Roman"/>
          <w:sz w:val="24"/>
          <w:szCs w:val="24"/>
          <w:lang w:eastAsia="zh-HK"/>
        </w:rPr>
        <w:t xml:space="preserve">Giordano </w:t>
      </w:r>
      <w:r w:rsidR="002A7D33">
        <w:rPr>
          <w:rFonts w:ascii="Times New Roman" w:hAnsi="Times New Roman" w:cs="Times New Roman"/>
          <w:sz w:val="24"/>
          <w:szCs w:val="24"/>
          <w:lang w:eastAsia="zh-HK"/>
        </w:rPr>
        <w:t>was</w:t>
      </w:r>
      <w:r w:rsidRPr="00271468">
        <w:rPr>
          <w:rFonts w:ascii="Times New Roman" w:hAnsi="Times New Roman" w:cs="Times New Roman"/>
          <w:sz w:val="24"/>
          <w:szCs w:val="24"/>
          <w:lang w:eastAsia="zh-HK"/>
        </w:rPr>
        <w:t xml:space="preserve"> a </w:t>
      </w:r>
      <w:r w:rsidR="002A7D33">
        <w:rPr>
          <w:rFonts w:ascii="Times New Roman" w:hAnsi="Times New Roman" w:cs="Times New Roman"/>
          <w:sz w:val="24"/>
          <w:szCs w:val="24"/>
          <w:lang w:eastAsia="zh-HK"/>
        </w:rPr>
        <w:t xml:space="preserve">major Hong Kong-based </w:t>
      </w:r>
      <w:r w:rsidRPr="00271468">
        <w:rPr>
          <w:rFonts w:ascii="Times New Roman" w:hAnsi="Times New Roman" w:cs="Times New Roman"/>
          <w:sz w:val="24"/>
          <w:szCs w:val="24"/>
          <w:lang w:eastAsia="zh-HK"/>
        </w:rPr>
        <w:t>clothing company</w:t>
      </w:r>
      <w:r w:rsidR="002A7D33">
        <w:rPr>
          <w:rFonts w:ascii="Times New Roman" w:hAnsi="Times New Roman" w:cs="Times New Roman"/>
          <w:sz w:val="24"/>
          <w:szCs w:val="24"/>
          <w:lang w:eastAsia="zh-HK"/>
        </w:rPr>
        <w:t xml:space="preserve"> with </w:t>
      </w:r>
      <w:r w:rsidRPr="00271468">
        <w:rPr>
          <w:rFonts w:ascii="Times New Roman" w:hAnsi="Times New Roman" w:cs="Times New Roman"/>
          <w:sz w:val="24"/>
          <w:szCs w:val="24"/>
          <w:lang w:eastAsia="zh-HK"/>
        </w:rPr>
        <w:t xml:space="preserve">around </w:t>
      </w:r>
      <w:r>
        <w:rPr>
          <w:rFonts w:ascii="Times New Roman" w:hAnsi="Times New Roman" w:cs="Times New Roman"/>
          <w:sz w:val="24"/>
          <w:szCs w:val="24"/>
          <w:lang w:eastAsia="zh-HK"/>
        </w:rPr>
        <w:t>5</w:t>
      </w:r>
      <w:r w:rsidRPr="00271468">
        <w:rPr>
          <w:rFonts w:ascii="Times New Roman" w:hAnsi="Times New Roman" w:cs="Times New Roman"/>
          <w:sz w:val="24"/>
          <w:szCs w:val="24"/>
          <w:lang w:eastAsia="zh-HK"/>
        </w:rPr>
        <w:t>,</w:t>
      </w:r>
      <w:r>
        <w:rPr>
          <w:rFonts w:ascii="Times New Roman" w:hAnsi="Times New Roman" w:cs="Times New Roman"/>
          <w:sz w:val="24"/>
          <w:szCs w:val="24"/>
          <w:lang w:eastAsia="zh-HK"/>
        </w:rPr>
        <w:t>9</w:t>
      </w:r>
      <w:r w:rsidRPr="00271468">
        <w:rPr>
          <w:rFonts w:ascii="Times New Roman" w:hAnsi="Times New Roman" w:cs="Times New Roman"/>
          <w:sz w:val="24"/>
          <w:szCs w:val="24"/>
          <w:lang w:eastAsia="zh-HK"/>
        </w:rPr>
        <w:t xml:space="preserve">00 staff </w:t>
      </w:r>
      <w:r w:rsidR="002A7D33">
        <w:rPr>
          <w:rFonts w:ascii="Times New Roman" w:hAnsi="Times New Roman" w:cs="Times New Roman"/>
          <w:sz w:val="24"/>
          <w:szCs w:val="24"/>
          <w:lang w:eastAsia="zh-HK"/>
        </w:rPr>
        <w:t xml:space="preserve">and its business was operated in over </w:t>
      </w:r>
      <w:r>
        <w:rPr>
          <w:rFonts w:ascii="Times New Roman" w:hAnsi="Times New Roman" w:cs="Times New Roman"/>
          <w:sz w:val="24"/>
          <w:szCs w:val="24"/>
          <w:lang w:eastAsia="zh-HK"/>
        </w:rPr>
        <w:t>30 countries</w:t>
      </w:r>
      <w:r w:rsidR="002A7D33">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and </w:t>
      </w:r>
      <w:r w:rsidRPr="00271468">
        <w:rPr>
          <w:rFonts w:ascii="Times New Roman" w:hAnsi="Times New Roman" w:cs="Times New Roman"/>
          <w:sz w:val="24"/>
          <w:szCs w:val="24"/>
          <w:lang w:eastAsia="zh-HK"/>
        </w:rPr>
        <w:t xml:space="preserve">stores </w:t>
      </w:r>
      <w:r w:rsidR="002A7D33">
        <w:rPr>
          <w:rFonts w:ascii="Times New Roman" w:hAnsi="Times New Roman" w:cs="Times New Roman"/>
          <w:sz w:val="24"/>
          <w:szCs w:val="24"/>
          <w:lang w:eastAsia="zh-HK"/>
        </w:rPr>
        <w:t xml:space="preserve">were located different region in world that included </w:t>
      </w:r>
      <w:r w:rsidRPr="00271468">
        <w:rPr>
          <w:rFonts w:ascii="Times New Roman" w:hAnsi="Times New Roman" w:cs="Times New Roman"/>
          <w:sz w:val="24"/>
          <w:szCs w:val="24"/>
          <w:lang w:eastAsia="zh-HK"/>
        </w:rPr>
        <w:t xml:space="preserve">Asia Pacific, Middle East, and </w:t>
      </w:r>
      <w:r w:rsidRPr="004F6EEC">
        <w:rPr>
          <w:rFonts w:ascii="Times New Roman" w:hAnsi="Times New Roman" w:cs="Times New Roman"/>
          <w:sz w:val="24"/>
          <w:szCs w:val="24"/>
          <w:lang w:eastAsia="zh-HK"/>
        </w:rPr>
        <w:t>Australasia</w:t>
      </w:r>
      <w:r>
        <w:rPr>
          <w:rFonts w:ascii="Times New Roman" w:hAnsi="Times New Roman" w:cs="Times New Roman"/>
          <w:sz w:val="24"/>
          <w:szCs w:val="24"/>
          <w:lang w:eastAsia="zh-HK"/>
        </w:rPr>
        <w:t xml:space="preserve">. </w:t>
      </w:r>
      <w:r w:rsidR="002A7D33">
        <w:rPr>
          <w:rFonts w:ascii="Times New Roman" w:hAnsi="Times New Roman" w:cs="Times New Roman"/>
          <w:sz w:val="24"/>
          <w:szCs w:val="24"/>
          <w:lang w:eastAsia="zh-HK"/>
        </w:rPr>
        <w:t xml:space="preserve">The Group’s </w:t>
      </w:r>
      <w:r w:rsidRPr="004F6EEC">
        <w:rPr>
          <w:rFonts w:ascii="Times New Roman" w:hAnsi="Times New Roman" w:cs="Times New Roman"/>
          <w:sz w:val="24"/>
          <w:szCs w:val="24"/>
          <w:lang w:eastAsia="zh-HK"/>
        </w:rPr>
        <w:t>operate</w:t>
      </w:r>
      <w:r w:rsidR="006E4DBC">
        <w:rPr>
          <w:rFonts w:ascii="Times New Roman" w:hAnsi="Times New Roman" w:cs="Times New Roman"/>
          <w:sz w:val="24"/>
          <w:szCs w:val="24"/>
          <w:lang w:eastAsia="zh-HK"/>
        </w:rPr>
        <w:t>d</w:t>
      </w:r>
      <w:r w:rsidRPr="004F6EEC">
        <w:rPr>
          <w:rFonts w:ascii="Times New Roman" w:hAnsi="Times New Roman" w:cs="Times New Roman"/>
          <w:sz w:val="24"/>
          <w:szCs w:val="24"/>
          <w:lang w:eastAsia="zh-HK"/>
        </w:rPr>
        <w:t xml:space="preserve"> the </w:t>
      </w:r>
      <w:r w:rsidR="006E4DBC">
        <w:rPr>
          <w:rFonts w:ascii="Times New Roman" w:hAnsi="Times New Roman" w:cs="Times New Roman"/>
          <w:sz w:val="24"/>
          <w:szCs w:val="24"/>
          <w:lang w:eastAsia="zh-HK"/>
        </w:rPr>
        <w:t xml:space="preserve">several business lines such as </w:t>
      </w:r>
      <w:r w:rsidR="006E4DBC" w:rsidRPr="004F6EEC">
        <w:rPr>
          <w:rFonts w:ascii="Times New Roman" w:hAnsi="Times New Roman" w:cs="Times New Roman"/>
          <w:sz w:val="24"/>
          <w:szCs w:val="24"/>
          <w:lang w:eastAsia="zh-HK"/>
        </w:rPr>
        <w:t xml:space="preserve">Giordano Ladies, </w:t>
      </w:r>
      <w:r w:rsidRPr="004F6EEC">
        <w:rPr>
          <w:rFonts w:ascii="Times New Roman" w:hAnsi="Times New Roman" w:cs="Times New Roman"/>
          <w:sz w:val="24"/>
          <w:szCs w:val="24"/>
          <w:lang w:eastAsia="zh-HK"/>
        </w:rPr>
        <w:t xml:space="preserve">Giordano, </w:t>
      </w:r>
      <w:r w:rsidR="006E4DBC" w:rsidRPr="004F6EEC">
        <w:rPr>
          <w:rFonts w:ascii="Times New Roman" w:hAnsi="Times New Roman" w:cs="Times New Roman"/>
          <w:sz w:val="24"/>
          <w:szCs w:val="24"/>
          <w:lang w:eastAsia="zh-HK"/>
        </w:rPr>
        <w:t>Giordano Junior</w:t>
      </w:r>
      <w:r w:rsidR="006E4DBC">
        <w:rPr>
          <w:rFonts w:ascii="Times New Roman" w:hAnsi="Times New Roman" w:cs="Times New Roman"/>
          <w:sz w:val="24"/>
          <w:szCs w:val="24"/>
          <w:lang w:eastAsia="zh-HK"/>
        </w:rPr>
        <w:t>,</w:t>
      </w:r>
      <w:r w:rsidR="006E4DBC" w:rsidRPr="004F6EEC">
        <w:rPr>
          <w:rFonts w:ascii="Times New Roman" w:hAnsi="Times New Roman" w:cs="Times New Roman"/>
          <w:sz w:val="24"/>
          <w:szCs w:val="24"/>
          <w:lang w:eastAsia="zh-HK"/>
        </w:rPr>
        <w:t xml:space="preserve"> </w:t>
      </w:r>
      <w:r w:rsidRPr="004F6EEC">
        <w:rPr>
          <w:rFonts w:ascii="Times New Roman" w:hAnsi="Times New Roman" w:cs="Times New Roman"/>
          <w:sz w:val="24"/>
          <w:szCs w:val="24"/>
          <w:lang w:eastAsia="zh-HK"/>
        </w:rPr>
        <w:t>BSX and Beau</w:t>
      </w:r>
      <w:r>
        <w:rPr>
          <w:rFonts w:ascii="Times New Roman" w:hAnsi="Times New Roman" w:cs="Times New Roman"/>
          <w:sz w:val="24"/>
          <w:szCs w:val="24"/>
          <w:lang w:eastAsia="zh-HK"/>
        </w:rPr>
        <w:t xml:space="preserve"> </w:t>
      </w:r>
      <w:r w:rsidRPr="004F6EEC">
        <w:rPr>
          <w:rFonts w:ascii="Times New Roman" w:hAnsi="Times New Roman" w:cs="Times New Roman"/>
          <w:sz w:val="24"/>
          <w:szCs w:val="24"/>
          <w:lang w:eastAsia="zh-HK"/>
        </w:rPr>
        <w:t>Monde</w:t>
      </w:r>
      <w:r w:rsidR="006E4DBC">
        <w:rPr>
          <w:rFonts w:ascii="Times New Roman" w:hAnsi="Times New Roman" w:cs="Times New Roman"/>
          <w:sz w:val="24"/>
          <w:szCs w:val="24"/>
          <w:lang w:eastAsia="zh-HK"/>
        </w:rPr>
        <w:t xml:space="preserve">. Moreover, it </w:t>
      </w:r>
      <w:r>
        <w:rPr>
          <w:rFonts w:ascii="Times New Roman" w:hAnsi="Times New Roman" w:cs="Times New Roman"/>
          <w:sz w:val="24"/>
          <w:szCs w:val="24"/>
          <w:lang w:eastAsia="zh-HK"/>
        </w:rPr>
        <w:t>was</w:t>
      </w:r>
      <w:r w:rsidRPr="004F6EEC">
        <w:rPr>
          <w:rFonts w:ascii="Times New Roman" w:hAnsi="Times New Roman" w:cs="Times New Roman"/>
          <w:sz w:val="24"/>
          <w:szCs w:val="24"/>
          <w:lang w:eastAsia="zh-HK"/>
        </w:rPr>
        <w:t xml:space="preserve"> moving to expand into </w:t>
      </w:r>
      <w:bookmarkStart w:id="3" w:name="_Hlk112428413"/>
      <w:r w:rsidRPr="004F6EEC">
        <w:rPr>
          <w:rFonts w:ascii="Times New Roman" w:hAnsi="Times New Roman" w:cs="Times New Roman"/>
          <w:sz w:val="24"/>
          <w:szCs w:val="24"/>
          <w:lang w:eastAsia="zh-HK"/>
        </w:rPr>
        <w:t xml:space="preserve">Europe and the Americas </w:t>
      </w:r>
      <w:bookmarkEnd w:id="3"/>
      <w:r w:rsidRPr="004F6EEC">
        <w:rPr>
          <w:rFonts w:ascii="Times New Roman" w:hAnsi="Times New Roman" w:cs="Times New Roman"/>
          <w:sz w:val="24"/>
          <w:szCs w:val="24"/>
          <w:lang w:eastAsia="zh-HK"/>
        </w:rPr>
        <w:t>(Giordano, 2022</w:t>
      </w:r>
      <w:r>
        <w:rPr>
          <w:rFonts w:ascii="Times New Roman" w:hAnsi="Times New Roman" w:cs="Times New Roman"/>
          <w:sz w:val="24"/>
          <w:szCs w:val="24"/>
          <w:lang w:eastAsia="zh-HK"/>
        </w:rPr>
        <w:t>a</w:t>
      </w:r>
      <w:r w:rsidRPr="004F6EEC">
        <w:rPr>
          <w:rFonts w:ascii="Times New Roman" w:hAnsi="Times New Roman" w:cs="Times New Roman"/>
          <w:sz w:val="24"/>
          <w:szCs w:val="24"/>
          <w:lang w:eastAsia="zh-HK"/>
        </w:rPr>
        <w:t>)</w:t>
      </w:r>
      <w:r w:rsidRPr="00271468">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w:t>
      </w:r>
    </w:p>
    <w:p w14:paraId="29A6B664" w14:textId="0CC15138" w:rsidR="00C75588" w:rsidRDefault="006934AB" w:rsidP="008B504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Currently, </w:t>
      </w:r>
      <w:r w:rsidR="00C75588">
        <w:rPr>
          <w:rFonts w:ascii="Times New Roman" w:hAnsi="Times New Roman" w:cs="Times New Roman"/>
          <w:sz w:val="24"/>
          <w:szCs w:val="24"/>
          <w:lang w:eastAsia="zh-HK"/>
        </w:rPr>
        <w:t xml:space="preserve">The Group’s closing stock price </w:t>
      </w:r>
      <w:r w:rsidR="00C75588" w:rsidRPr="000D50AF">
        <w:rPr>
          <w:rFonts w:ascii="Times New Roman" w:hAnsi="Times New Roman" w:cs="Times New Roman"/>
          <w:sz w:val="24"/>
          <w:szCs w:val="24"/>
          <w:lang w:eastAsia="zh-HK"/>
        </w:rPr>
        <w:t>was HKD 1.8</w:t>
      </w:r>
      <w:r w:rsidR="008511CE">
        <w:rPr>
          <w:rFonts w:ascii="Times New Roman" w:hAnsi="Times New Roman" w:cs="Times New Roman"/>
          <w:sz w:val="24"/>
          <w:szCs w:val="24"/>
          <w:lang w:eastAsia="zh-HK"/>
        </w:rPr>
        <w:t>4</w:t>
      </w:r>
      <w:r w:rsidR="00C75588" w:rsidRPr="000D50AF">
        <w:rPr>
          <w:rFonts w:ascii="Times New Roman" w:hAnsi="Times New Roman" w:cs="Times New Roman"/>
          <w:sz w:val="24"/>
          <w:szCs w:val="24"/>
          <w:lang w:eastAsia="zh-HK"/>
        </w:rPr>
        <w:t xml:space="preserve"> </w:t>
      </w:r>
      <w:r w:rsidR="00E50AA6" w:rsidRPr="000D50AF">
        <w:rPr>
          <w:rFonts w:ascii="Times New Roman" w:hAnsi="Times New Roman" w:cs="Times New Roman"/>
        </w:rPr>
        <w:t>(</w:t>
      </w:r>
      <w:proofErr w:type="spellStart"/>
      <w:r w:rsidR="00E50AA6" w:rsidRPr="000D50AF">
        <w:rPr>
          <w:rFonts w:ascii="Times New Roman" w:hAnsi="Times New Roman" w:cs="Times New Roman"/>
        </w:rPr>
        <w:t>Aastocks</w:t>
      </w:r>
      <w:proofErr w:type="spellEnd"/>
      <w:r w:rsidR="00E50AA6" w:rsidRPr="000D50AF">
        <w:rPr>
          <w:rFonts w:ascii="Times New Roman" w:hAnsi="Times New Roman" w:cs="Times New Roman"/>
        </w:rPr>
        <w:t>, 2022)</w:t>
      </w:r>
      <w:r w:rsidR="00E50AA6" w:rsidRPr="000D50AF">
        <w:rPr>
          <w:rFonts w:ascii="Times New Roman" w:hAnsi="Times New Roman" w:cs="Times New Roman"/>
          <w:sz w:val="24"/>
          <w:szCs w:val="24"/>
          <w:lang w:eastAsia="zh-HK"/>
        </w:rPr>
        <w:t xml:space="preserve"> </w:t>
      </w:r>
      <w:r w:rsidR="00C75588" w:rsidRPr="000D50AF">
        <w:rPr>
          <w:rFonts w:ascii="Times New Roman" w:hAnsi="Times New Roman" w:cs="Times New Roman"/>
          <w:sz w:val="24"/>
          <w:szCs w:val="24"/>
          <w:lang w:eastAsia="zh-HK"/>
        </w:rPr>
        <w:t>(See Appendix I) on 2</w:t>
      </w:r>
      <w:r w:rsidR="008511CE">
        <w:rPr>
          <w:rFonts w:ascii="Times New Roman" w:hAnsi="Times New Roman" w:cs="Times New Roman"/>
          <w:sz w:val="24"/>
          <w:szCs w:val="24"/>
          <w:lang w:eastAsia="zh-HK"/>
        </w:rPr>
        <w:t>6</w:t>
      </w:r>
      <w:r w:rsidR="00C75588" w:rsidRPr="000D50AF">
        <w:rPr>
          <w:rFonts w:ascii="Times New Roman" w:hAnsi="Times New Roman" w:cs="Times New Roman"/>
          <w:sz w:val="24"/>
          <w:szCs w:val="24"/>
          <w:lang w:eastAsia="zh-HK"/>
        </w:rPr>
        <w:t xml:space="preserve"> August 2022, authorized shares of 2,000 million, issued shares of 1,578.94 million. The market value of approximately HKD 2.</w:t>
      </w:r>
      <w:r w:rsidR="008511CE">
        <w:rPr>
          <w:rFonts w:ascii="Times New Roman" w:hAnsi="Times New Roman" w:cs="Times New Roman"/>
          <w:sz w:val="24"/>
          <w:szCs w:val="24"/>
          <w:lang w:eastAsia="zh-HK"/>
        </w:rPr>
        <w:t>91</w:t>
      </w:r>
      <w:r w:rsidR="00C75588" w:rsidRPr="000D50AF">
        <w:rPr>
          <w:rFonts w:ascii="Times New Roman" w:hAnsi="Times New Roman" w:cs="Times New Roman"/>
          <w:sz w:val="24"/>
          <w:szCs w:val="24"/>
          <w:lang w:eastAsia="zh-HK"/>
        </w:rPr>
        <w:t xml:space="preserve"> billion </w:t>
      </w:r>
      <w:r w:rsidR="00C75588" w:rsidRPr="000D50AF">
        <w:rPr>
          <w:rFonts w:ascii="Times New Roman" w:hAnsi="Times New Roman" w:cs="Times New Roman"/>
        </w:rPr>
        <w:t>(</w:t>
      </w:r>
      <w:proofErr w:type="spellStart"/>
      <w:r w:rsidR="00C75588" w:rsidRPr="000D50AF">
        <w:rPr>
          <w:rFonts w:ascii="Times New Roman" w:hAnsi="Times New Roman" w:cs="Times New Roman"/>
        </w:rPr>
        <w:t>Aastocks</w:t>
      </w:r>
      <w:proofErr w:type="spellEnd"/>
      <w:r w:rsidR="00C75588" w:rsidRPr="000D50AF">
        <w:rPr>
          <w:rFonts w:ascii="Times New Roman" w:hAnsi="Times New Roman" w:cs="Times New Roman"/>
        </w:rPr>
        <w:t>, 2022)</w:t>
      </w:r>
      <w:r w:rsidR="00C75588" w:rsidRPr="000D50AF">
        <w:rPr>
          <w:rFonts w:ascii="Times New Roman" w:hAnsi="Times New Roman" w:cs="Times New Roman"/>
          <w:sz w:val="24"/>
          <w:szCs w:val="24"/>
          <w:lang w:eastAsia="zh-HK"/>
        </w:rPr>
        <w:t xml:space="preserve"> (See Appendix I) on 26 August 2022.</w:t>
      </w:r>
    </w:p>
    <w:p w14:paraId="7CAABF43" w14:textId="76EF8947" w:rsidR="00AC499A" w:rsidRDefault="002F3D30" w:rsidP="008B504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lastRenderedPageBreak/>
        <w:t>Giordano</w:t>
      </w:r>
      <w:r w:rsidR="00236E18">
        <w:rPr>
          <w:rFonts w:ascii="Times New Roman" w:hAnsi="Times New Roman" w:cs="Times New Roman"/>
          <w:sz w:val="24"/>
          <w:szCs w:val="24"/>
          <w:lang w:eastAsia="zh-HK"/>
        </w:rPr>
        <w:t xml:space="preserve"> had two main channels for its business, the first was retail sales that provided the goods and services to their customers directly. The second was wholesale to franchisees </w:t>
      </w:r>
      <w:r w:rsidR="00E028C3">
        <w:rPr>
          <w:rFonts w:ascii="Times New Roman" w:hAnsi="Times New Roman" w:cs="Times New Roman"/>
          <w:sz w:val="24"/>
          <w:szCs w:val="24"/>
          <w:lang w:eastAsia="zh-HK"/>
        </w:rPr>
        <w:t>that worked as a distributor to provide the goods.</w:t>
      </w:r>
    </w:p>
    <w:p w14:paraId="5E726D57" w14:textId="77777777" w:rsidR="00D56712" w:rsidRDefault="00D56712" w:rsidP="008B5046">
      <w:pPr>
        <w:spacing w:line="360" w:lineRule="auto"/>
        <w:jc w:val="both"/>
        <w:rPr>
          <w:rFonts w:ascii="Times New Roman" w:hAnsi="Times New Roman" w:cs="Times New Roman"/>
          <w:sz w:val="24"/>
          <w:szCs w:val="24"/>
          <w:lang w:eastAsia="zh-HK"/>
        </w:rPr>
      </w:pPr>
    </w:p>
    <w:p w14:paraId="6E1BD900" w14:textId="61E24B54" w:rsidR="00171D01" w:rsidRDefault="00A70241" w:rsidP="008B504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 2-1: Sales by Channel</w:t>
      </w:r>
      <w:r w:rsidR="00115A8D">
        <w:rPr>
          <w:rFonts w:ascii="Times New Roman" w:hAnsi="Times New Roman" w:cs="Times New Roman"/>
          <w:sz w:val="24"/>
          <w:szCs w:val="24"/>
          <w:lang w:eastAsia="zh-HK"/>
        </w:rPr>
        <w:t>s</w:t>
      </w:r>
      <w:r w:rsidR="00FA7730">
        <w:rPr>
          <w:rFonts w:ascii="Times New Roman" w:hAnsi="Times New Roman" w:cs="Times New Roman"/>
          <w:sz w:val="24"/>
          <w:szCs w:val="24"/>
          <w:lang w:eastAsia="zh-HK"/>
        </w:rPr>
        <w:t xml:space="preserve"> </w:t>
      </w:r>
      <w:r w:rsidR="00CE0B1B">
        <w:rPr>
          <w:rFonts w:ascii="Times New Roman" w:hAnsi="Times New Roman" w:cs="Times New Roman"/>
          <w:sz w:val="24"/>
          <w:szCs w:val="24"/>
          <w:lang w:eastAsia="zh-HK"/>
        </w:rPr>
        <w:t>in 2021</w:t>
      </w:r>
      <w:r w:rsidR="00502BAD">
        <w:rPr>
          <w:rFonts w:ascii="Times New Roman" w:hAnsi="Times New Roman" w:cs="Times New Roman"/>
          <w:sz w:val="24"/>
          <w:szCs w:val="24"/>
          <w:lang w:eastAsia="zh-HK"/>
        </w:rPr>
        <w:t xml:space="preserve"> </w:t>
      </w:r>
      <w:r w:rsidR="00502BAD" w:rsidRPr="004F6EEC">
        <w:rPr>
          <w:rFonts w:ascii="Times New Roman" w:hAnsi="Times New Roman" w:cs="Times New Roman"/>
          <w:sz w:val="24"/>
          <w:szCs w:val="24"/>
          <w:lang w:eastAsia="zh-HK"/>
        </w:rPr>
        <w:t>(Giordano, 2022</w:t>
      </w:r>
      <w:r w:rsidR="00502BAD">
        <w:rPr>
          <w:rFonts w:ascii="Times New Roman" w:hAnsi="Times New Roman" w:cs="Times New Roman"/>
          <w:sz w:val="24"/>
          <w:szCs w:val="24"/>
          <w:lang w:eastAsia="zh-HK"/>
        </w:rPr>
        <w:t>a</w:t>
      </w:r>
      <w:r w:rsidR="00502BAD" w:rsidRPr="004F6EEC">
        <w:rPr>
          <w:rFonts w:ascii="Times New Roman" w:hAnsi="Times New Roman" w:cs="Times New Roman"/>
          <w:sz w:val="24"/>
          <w:szCs w:val="24"/>
          <w:lang w:eastAsia="zh-HK"/>
        </w:rPr>
        <w:t>)</w:t>
      </w:r>
      <w:r w:rsidR="00502BAD">
        <w:rPr>
          <w:rFonts w:ascii="Times New Roman" w:hAnsi="Times New Roman" w:cs="Times New Roman"/>
          <w:sz w:val="24"/>
          <w:szCs w:val="24"/>
          <w:lang w:eastAsia="zh-HK"/>
        </w:rPr>
        <w:t>.</w:t>
      </w:r>
    </w:p>
    <w:p w14:paraId="291E441A" w14:textId="71E2D306" w:rsidR="002B14BE" w:rsidRDefault="00D56712" w:rsidP="002B14BE">
      <w:pPr>
        <w:spacing w:line="360" w:lineRule="auto"/>
        <w:jc w:val="both"/>
        <w:rPr>
          <w:rFonts w:ascii="Times New Roman" w:hAnsi="Times New Roman" w:cs="Times New Roman"/>
          <w:sz w:val="24"/>
          <w:szCs w:val="24"/>
          <w:lang w:eastAsia="zh-HK"/>
        </w:rPr>
      </w:pPr>
      <w:r>
        <w:rPr>
          <w:noProof/>
        </w:rPr>
        <w:drawing>
          <wp:inline distT="0" distB="0" distL="0" distR="0" wp14:anchorId="4642B1AB" wp14:editId="07A6D593">
            <wp:extent cx="5372100" cy="2038350"/>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8"/>
                    <a:stretch>
                      <a:fillRect/>
                    </a:stretch>
                  </pic:blipFill>
                  <pic:spPr>
                    <a:xfrm>
                      <a:off x="0" y="0"/>
                      <a:ext cx="5372100" cy="2038350"/>
                    </a:xfrm>
                    <a:prstGeom prst="rect">
                      <a:avLst/>
                    </a:prstGeom>
                  </pic:spPr>
                </pic:pic>
              </a:graphicData>
            </a:graphic>
          </wp:inline>
        </w:drawing>
      </w:r>
      <w:r w:rsidR="002B14BE">
        <w:rPr>
          <w:rFonts w:ascii="Times New Roman" w:hAnsi="Times New Roman" w:cs="Times New Roman"/>
          <w:sz w:val="24"/>
          <w:szCs w:val="24"/>
          <w:lang w:eastAsia="zh-HK"/>
        </w:rPr>
        <w:t>(Source: Constructed by Author)</w:t>
      </w:r>
    </w:p>
    <w:p w14:paraId="67A96F21" w14:textId="4170D27F" w:rsidR="0078290C" w:rsidRDefault="007A2D79" w:rsidP="00B633E9">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Table 2-1 shown the contribution from different sales channels in 2021. The retail sales </w:t>
      </w:r>
      <w:r w:rsidR="00FA7730">
        <w:rPr>
          <w:rFonts w:ascii="Times New Roman" w:hAnsi="Times New Roman" w:cs="Times New Roman"/>
          <w:sz w:val="24"/>
          <w:szCs w:val="24"/>
          <w:lang w:eastAsia="zh-HK"/>
        </w:rPr>
        <w:t>were</w:t>
      </w:r>
      <w:r>
        <w:rPr>
          <w:rFonts w:ascii="Times New Roman" w:hAnsi="Times New Roman" w:cs="Times New Roman"/>
          <w:sz w:val="24"/>
          <w:szCs w:val="24"/>
          <w:lang w:eastAsia="zh-HK"/>
        </w:rPr>
        <w:t xml:space="preserve"> large portion of </w:t>
      </w:r>
      <w:r w:rsidR="002F2A87">
        <w:rPr>
          <w:rFonts w:ascii="Times New Roman" w:hAnsi="Times New Roman" w:cs="Times New Roman"/>
          <w:sz w:val="24"/>
          <w:szCs w:val="24"/>
          <w:lang w:eastAsia="zh-HK"/>
        </w:rPr>
        <w:t xml:space="preserve">revenue </w:t>
      </w:r>
      <w:r w:rsidR="00FA7730">
        <w:rPr>
          <w:rFonts w:ascii="Times New Roman" w:hAnsi="Times New Roman" w:cs="Times New Roman"/>
          <w:sz w:val="24"/>
          <w:szCs w:val="24"/>
          <w:lang w:eastAsia="zh-HK"/>
        </w:rPr>
        <w:t xml:space="preserve">that was 86.8% and rest of revenue was contributed by wholesale to franchises. The retail sales included offline and online sales. The offline sales </w:t>
      </w:r>
      <w:r w:rsidR="00312F23">
        <w:rPr>
          <w:rFonts w:ascii="Times New Roman" w:hAnsi="Times New Roman" w:cs="Times New Roman"/>
          <w:sz w:val="24"/>
          <w:szCs w:val="24"/>
          <w:lang w:eastAsia="zh-HK"/>
        </w:rPr>
        <w:t>were</w:t>
      </w:r>
      <w:r w:rsidR="00FA7730">
        <w:rPr>
          <w:rFonts w:ascii="Times New Roman" w:hAnsi="Times New Roman" w:cs="Times New Roman"/>
          <w:sz w:val="24"/>
          <w:szCs w:val="24"/>
          <w:lang w:eastAsia="zh-HK"/>
        </w:rPr>
        <w:t xml:space="preserve"> the operation</w:t>
      </w:r>
      <w:r w:rsidR="00312F23">
        <w:rPr>
          <w:rFonts w:ascii="Times New Roman" w:hAnsi="Times New Roman" w:cs="Times New Roman"/>
          <w:sz w:val="24"/>
          <w:szCs w:val="24"/>
          <w:lang w:eastAsia="zh-HK"/>
        </w:rPr>
        <w:t>s</w:t>
      </w:r>
      <w:r w:rsidR="00FA7730">
        <w:rPr>
          <w:rFonts w:ascii="Times New Roman" w:hAnsi="Times New Roman" w:cs="Times New Roman"/>
          <w:sz w:val="24"/>
          <w:szCs w:val="24"/>
          <w:lang w:eastAsia="zh-HK"/>
        </w:rPr>
        <w:t xml:space="preserve"> </w:t>
      </w:r>
      <w:r w:rsidR="00312F23">
        <w:rPr>
          <w:rFonts w:ascii="Times New Roman" w:hAnsi="Times New Roman" w:cs="Times New Roman"/>
          <w:sz w:val="24"/>
          <w:szCs w:val="24"/>
          <w:lang w:eastAsia="zh-HK"/>
        </w:rPr>
        <w:t xml:space="preserve">of store and online sales </w:t>
      </w:r>
      <w:r w:rsidR="00027332">
        <w:rPr>
          <w:rFonts w:ascii="Times New Roman" w:hAnsi="Times New Roman" w:cs="Times New Roman"/>
          <w:sz w:val="24"/>
          <w:szCs w:val="24"/>
          <w:lang w:eastAsia="zh-HK"/>
        </w:rPr>
        <w:t xml:space="preserve">were order through the </w:t>
      </w:r>
      <w:r w:rsidR="00312F23">
        <w:rPr>
          <w:rFonts w:ascii="Times New Roman" w:hAnsi="Times New Roman" w:cs="Times New Roman"/>
          <w:sz w:val="24"/>
          <w:szCs w:val="24"/>
          <w:lang w:eastAsia="zh-HK"/>
        </w:rPr>
        <w:t xml:space="preserve">web </w:t>
      </w:r>
      <w:r w:rsidR="00027332">
        <w:rPr>
          <w:rFonts w:ascii="Times New Roman" w:hAnsi="Times New Roman" w:cs="Times New Roman"/>
          <w:sz w:val="24"/>
          <w:szCs w:val="24"/>
          <w:lang w:eastAsia="zh-HK"/>
        </w:rPr>
        <w:t xml:space="preserve">application or </w:t>
      </w:r>
      <w:r w:rsidR="00312F23">
        <w:rPr>
          <w:rFonts w:ascii="Times New Roman" w:hAnsi="Times New Roman" w:cs="Times New Roman"/>
          <w:sz w:val="24"/>
          <w:szCs w:val="24"/>
          <w:lang w:eastAsia="zh-HK"/>
        </w:rPr>
        <w:t>mobile application. The offline sales were 74.7% of retail sales</w:t>
      </w:r>
      <w:r w:rsidR="006E39D2">
        <w:rPr>
          <w:rFonts w:ascii="Times New Roman" w:hAnsi="Times New Roman" w:cs="Times New Roman"/>
          <w:sz w:val="24"/>
          <w:szCs w:val="24"/>
          <w:lang w:eastAsia="zh-HK"/>
        </w:rPr>
        <w:t xml:space="preserve"> and it was still a major sales channel of Giordano. The 12.1% was online sales that included Mainland China and Ex-Mainland China.</w:t>
      </w:r>
      <w:r w:rsidR="000D0857">
        <w:rPr>
          <w:rFonts w:ascii="Times New Roman" w:hAnsi="Times New Roman" w:cs="Times New Roman"/>
          <w:sz w:val="24"/>
          <w:szCs w:val="24"/>
          <w:lang w:eastAsia="zh-HK"/>
        </w:rPr>
        <w:t xml:space="preserve"> </w:t>
      </w:r>
      <w:r w:rsidR="00027332">
        <w:rPr>
          <w:rFonts w:ascii="Times New Roman" w:hAnsi="Times New Roman" w:cs="Times New Roman"/>
          <w:sz w:val="24"/>
          <w:szCs w:val="24"/>
          <w:lang w:eastAsia="zh-HK"/>
        </w:rPr>
        <w:t xml:space="preserve">Mainland China had 9% contribution of online sales and 3.1% </w:t>
      </w:r>
      <w:r w:rsidR="006A4E4F">
        <w:rPr>
          <w:rFonts w:ascii="Times New Roman" w:hAnsi="Times New Roman" w:cs="Times New Roman"/>
          <w:sz w:val="24"/>
          <w:szCs w:val="24"/>
          <w:lang w:eastAsia="zh-HK"/>
        </w:rPr>
        <w:t xml:space="preserve">contribution came from </w:t>
      </w:r>
      <w:r w:rsidR="00027332">
        <w:rPr>
          <w:rFonts w:ascii="Times New Roman" w:hAnsi="Times New Roman" w:cs="Times New Roman"/>
          <w:sz w:val="24"/>
          <w:szCs w:val="24"/>
          <w:lang w:eastAsia="zh-HK"/>
        </w:rPr>
        <w:t xml:space="preserve">the </w:t>
      </w:r>
      <w:r w:rsidR="00982441">
        <w:rPr>
          <w:rFonts w:ascii="Times New Roman" w:hAnsi="Times New Roman" w:cs="Times New Roman"/>
          <w:sz w:val="24"/>
          <w:szCs w:val="24"/>
          <w:lang w:eastAsia="zh-HK"/>
        </w:rPr>
        <w:t xml:space="preserve">others online sales regions. </w:t>
      </w:r>
      <w:r w:rsidR="00B633E9">
        <w:rPr>
          <w:rFonts w:ascii="Times New Roman" w:hAnsi="Times New Roman" w:cs="Times New Roman"/>
          <w:sz w:val="24"/>
          <w:szCs w:val="24"/>
          <w:lang w:eastAsia="zh-HK"/>
        </w:rPr>
        <w:t xml:space="preserve">The </w:t>
      </w:r>
      <w:proofErr w:type="gramStart"/>
      <w:r w:rsidR="001A06C0">
        <w:rPr>
          <w:rFonts w:ascii="Times New Roman" w:hAnsi="Times New Roman" w:cs="Times New Roman"/>
          <w:sz w:val="24"/>
          <w:szCs w:val="24"/>
          <w:lang w:eastAsia="zh-HK"/>
        </w:rPr>
        <w:t>Mainland</w:t>
      </w:r>
      <w:proofErr w:type="gramEnd"/>
      <w:r w:rsidR="00B633E9">
        <w:rPr>
          <w:rFonts w:ascii="Times New Roman" w:hAnsi="Times New Roman" w:cs="Times New Roman"/>
          <w:sz w:val="24"/>
          <w:szCs w:val="24"/>
          <w:lang w:eastAsia="zh-HK"/>
        </w:rPr>
        <w:t xml:space="preserve"> China was major market of online sales channel and had stable growth from 2019 to 2021.</w:t>
      </w:r>
    </w:p>
    <w:p w14:paraId="17F0AF39" w14:textId="16A59ECA" w:rsidR="00046962" w:rsidRDefault="00046962" w:rsidP="00046962">
      <w:pPr>
        <w:spacing w:line="24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Table 2-2: </w:t>
      </w:r>
      <w:r w:rsidR="00E713A7">
        <w:rPr>
          <w:rFonts w:ascii="Times New Roman" w:hAnsi="Times New Roman" w:cs="Times New Roman"/>
          <w:sz w:val="24"/>
          <w:szCs w:val="24"/>
          <w:lang w:eastAsia="zh-HK"/>
        </w:rPr>
        <w:t xml:space="preserve">Contribution of </w:t>
      </w:r>
      <w:r>
        <w:rPr>
          <w:rFonts w:ascii="Times New Roman" w:hAnsi="Times New Roman" w:cs="Times New Roman"/>
          <w:sz w:val="24"/>
          <w:szCs w:val="24"/>
          <w:lang w:eastAsia="zh-HK"/>
        </w:rPr>
        <w:t xml:space="preserve">Sales </w:t>
      </w:r>
      <w:r w:rsidR="00E713A7">
        <w:rPr>
          <w:rFonts w:ascii="Times New Roman" w:hAnsi="Times New Roman" w:cs="Times New Roman"/>
          <w:sz w:val="24"/>
          <w:szCs w:val="24"/>
          <w:lang w:eastAsia="zh-HK"/>
        </w:rPr>
        <w:t>from 2019 to 202</w:t>
      </w:r>
      <w:r w:rsidR="0079481B">
        <w:rPr>
          <w:rFonts w:ascii="Times New Roman" w:hAnsi="Times New Roman" w:cs="Times New Roman"/>
          <w:sz w:val="24"/>
          <w:szCs w:val="24"/>
          <w:lang w:eastAsia="zh-HK"/>
        </w:rPr>
        <w:t>1</w:t>
      </w:r>
      <w:r w:rsidR="00502BAD">
        <w:rPr>
          <w:rFonts w:ascii="Times New Roman" w:hAnsi="Times New Roman" w:cs="Times New Roman"/>
          <w:sz w:val="24"/>
          <w:szCs w:val="24"/>
          <w:lang w:eastAsia="zh-HK"/>
        </w:rPr>
        <w:t>.</w:t>
      </w:r>
    </w:p>
    <w:p w14:paraId="19389A02" w14:textId="1F69A08D" w:rsidR="003D47FD" w:rsidRDefault="00D56712" w:rsidP="003D47FD">
      <w:pPr>
        <w:spacing w:line="360" w:lineRule="auto"/>
        <w:jc w:val="both"/>
        <w:rPr>
          <w:rFonts w:ascii="Times New Roman" w:hAnsi="Times New Roman" w:cs="Times New Roman"/>
          <w:sz w:val="24"/>
          <w:szCs w:val="24"/>
          <w:lang w:eastAsia="zh-HK"/>
        </w:rPr>
      </w:pPr>
      <w:r>
        <w:rPr>
          <w:noProof/>
        </w:rPr>
        <w:drawing>
          <wp:inline distT="0" distB="0" distL="0" distR="0" wp14:anchorId="289E1BCA" wp14:editId="549CD379">
            <wp:extent cx="5731510" cy="1428750"/>
            <wp:effectExtent l="0" t="0" r="254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9"/>
                    <a:stretch>
                      <a:fillRect/>
                    </a:stretch>
                  </pic:blipFill>
                  <pic:spPr>
                    <a:xfrm>
                      <a:off x="0" y="0"/>
                      <a:ext cx="5731510" cy="1428750"/>
                    </a:xfrm>
                    <a:prstGeom prst="rect">
                      <a:avLst/>
                    </a:prstGeom>
                  </pic:spPr>
                </pic:pic>
              </a:graphicData>
            </a:graphic>
          </wp:inline>
        </w:drawing>
      </w:r>
      <w:r>
        <w:rPr>
          <w:rFonts w:ascii="Times New Roman" w:hAnsi="Times New Roman" w:cs="Times New Roman"/>
          <w:sz w:val="24"/>
          <w:szCs w:val="24"/>
          <w:lang w:eastAsia="zh-HK"/>
        </w:rPr>
        <w:t xml:space="preserve"> </w:t>
      </w:r>
      <w:r w:rsidR="003D47FD">
        <w:rPr>
          <w:rFonts w:ascii="Times New Roman" w:hAnsi="Times New Roman" w:cs="Times New Roman"/>
          <w:sz w:val="24"/>
          <w:szCs w:val="24"/>
          <w:lang w:eastAsia="zh-HK"/>
        </w:rPr>
        <w:t>(Source: Constructed by Author</w:t>
      </w:r>
      <w:r w:rsidR="00502BAD">
        <w:rPr>
          <w:rFonts w:ascii="Times New Roman" w:hAnsi="Times New Roman" w:cs="Times New Roman"/>
          <w:sz w:val="24"/>
          <w:szCs w:val="24"/>
          <w:lang w:eastAsia="zh-HK"/>
        </w:rPr>
        <w:t xml:space="preserve"> </w:t>
      </w:r>
      <w:r w:rsidR="00502BAD" w:rsidRPr="00502BAD">
        <w:rPr>
          <w:rFonts w:ascii="Times New Roman" w:hAnsi="Times New Roman" w:cs="Times New Roman"/>
          <w:sz w:val="24"/>
          <w:szCs w:val="24"/>
          <w:lang w:eastAsia="zh-HK"/>
        </w:rPr>
        <w:t xml:space="preserve">based on </w:t>
      </w:r>
      <w:r w:rsidR="00502BAD">
        <w:rPr>
          <w:rFonts w:ascii="Times New Roman" w:hAnsi="Times New Roman" w:cs="Times New Roman"/>
          <w:sz w:val="24"/>
          <w:szCs w:val="24"/>
          <w:lang w:eastAsia="zh-HK"/>
        </w:rPr>
        <w:t>Giordano A</w:t>
      </w:r>
      <w:r w:rsidR="00502BAD" w:rsidRPr="00502BAD">
        <w:rPr>
          <w:rFonts w:ascii="Times New Roman" w:hAnsi="Times New Roman" w:cs="Times New Roman"/>
          <w:sz w:val="24"/>
          <w:szCs w:val="24"/>
          <w:lang w:eastAsia="zh-HK"/>
        </w:rPr>
        <w:t xml:space="preserve">nnual </w:t>
      </w:r>
      <w:r w:rsidR="00502BAD">
        <w:rPr>
          <w:rFonts w:ascii="Times New Roman" w:hAnsi="Times New Roman" w:cs="Times New Roman"/>
          <w:sz w:val="24"/>
          <w:szCs w:val="24"/>
          <w:lang w:eastAsia="zh-HK"/>
        </w:rPr>
        <w:t>R</w:t>
      </w:r>
      <w:r w:rsidR="00502BAD" w:rsidRPr="00502BAD">
        <w:rPr>
          <w:rFonts w:ascii="Times New Roman" w:hAnsi="Times New Roman" w:cs="Times New Roman"/>
          <w:sz w:val="24"/>
          <w:szCs w:val="24"/>
          <w:lang w:eastAsia="zh-HK"/>
        </w:rPr>
        <w:t>eport 201</w:t>
      </w:r>
      <w:r w:rsidR="00502BAD">
        <w:rPr>
          <w:rFonts w:ascii="Times New Roman" w:hAnsi="Times New Roman" w:cs="Times New Roman"/>
          <w:sz w:val="24"/>
          <w:szCs w:val="24"/>
          <w:lang w:eastAsia="zh-HK"/>
        </w:rPr>
        <w:t>9</w:t>
      </w:r>
      <w:r w:rsidR="00502BAD" w:rsidRPr="00502BAD">
        <w:rPr>
          <w:rFonts w:ascii="Times New Roman" w:hAnsi="Times New Roman" w:cs="Times New Roman"/>
          <w:sz w:val="24"/>
          <w:szCs w:val="24"/>
          <w:lang w:eastAsia="zh-HK"/>
        </w:rPr>
        <w:t>-202</w:t>
      </w:r>
      <w:r w:rsidR="00502BAD">
        <w:rPr>
          <w:rFonts w:ascii="Times New Roman" w:hAnsi="Times New Roman" w:cs="Times New Roman"/>
          <w:sz w:val="24"/>
          <w:szCs w:val="24"/>
          <w:lang w:eastAsia="zh-HK"/>
        </w:rPr>
        <w:t>1</w:t>
      </w:r>
      <w:r w:rsidR="00502BAD" w:rsidRPr="00502BAD">
        <w:rPr>
          <w:rFonts w:ascii="Times New Roman" w:hAnsi="Times New Roman" w:cs="Times New Roman"/>
          <w:sz w:val="24"/>
          <w:szCs w:val="24"/>
          <w:lang w:eastAsia="zh-HK"/>
        </w:rPr>
        <w:t>.</w:t>
      </w:r>
      <w:r w:rsidR="003D47FD">
        <w:rPr>
          <w:rFonts w:ascii="Times New Roman" w:hAnsi="Times New Roman" w:cs="Times New Roman"/>
          <w:sz w:val="24"/>
          <w:szCs w:val="24"/>
          <w:lang w:eastAsia="zh-HK"/>
        </w:rPr>
        <w:t>)</w:t>
      </w:r>
    </w:p>
    <w:p w14:paraId="2CCA9447" w14:textId="5FE60738" w:rsidR="003D47FD" w:rsidRDefault="00727524" w:rsidP="00037BC2">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lastRenderedPageBreak/>
        <w:t xml:space="preserve">Table 2-2 shown the percentage of growth on different sales channels. </w:t>
      </w:r>
      <w:r w:rsidR="002412DB">
        <w:rPr>
          <w:rFonts w:ascii="Times New Roman" w:hAnsi="Times New Roman" w:cs="Times New Roman"/>
          <w:sz w:val="24"/>
          <w:szCs w:val="24"/>
          <w:lang w:eastAsia="zh-HK"/>
        </w:rPr>
        <w:t>The online sales contribution had increased 22.1% and 25.46% in 2020 and 2021, respectively.</w:t>
      </w:r>
      <w:r w:rsidR="00B35DA7">
        <w:rPr>
          <w:rFonts w:ascii="Times New Roman" w:hAnsi="Times New Roman" w:cs="Times New Roman"/>
          <w:sz w:val="24"/>
          <w:szCs w:val="24"/>
          <w:lang w:eastAsia="zh-HK"/>
        </w:rPr>
        <w:t xml:space="preserve"> </w:t>
      </w:r>
      <w:r w:rsidR="00B35DA7" w:rsidRPr="00B35DA7">
        <w:rPr>
          <w:rFonts w:ascii="Times New Roman" w:hAnsi="Times New Roman" w:cs="Times New Roman"/>
          <w:sz w:val="24"/>
          <w:szCs w:val="24"/>
          <w:lang w:eastAsia="zh-HK"/>
        </w:rPr>
        <w:t>The Covid-19 endemic devastated the global economy</w:t>
      </w:r>
      <w:r w:rsidR="00A61147">
        <w:rPr>
          <w:rFonts w:ascii="Times New Roman" w:hAnsi="Times New Roman" w:cs="Times New Roman"/>
          <w:sz w:val="24"/>
          <w:szCs w:val="24"/>
          <w:lang w:eastAsia="zh-HK"/>
        </w:rPr>
        <w:t xml:space="preserve"> and </w:t>
      </w:r>
      <w:r w:rsidR="00B35DA7">
        <w:rPr>
          <w:rFonts w:ascii="Times New Roman" w:hAnsi="Times New Roman" w:cs="Times New Roman"/>
          <w:sz w:val="24"/>
          <w:szCs w:val="24"/>
          <w:lang w:eastAsia="zh-HK"/>
        </w:rPr>
        <w:t xml:space="preserve">had impacted </w:t>
      </w:r>
      <w:r>
        <w:rPr>
          <w:rFonts w:ascii="Times New Roman" w:hAnsi="Times New Roman" w:cs="Times New Roman"/>
          <w:sz w:val="24"/>
          <w:szCs w:val="24"/>
          <w:lang w:eastAsia="zh-HK"/>
        </w:rPr>
        <w:t>on</w:t>
      </w:r>
      <w:r w:rsidR="00B35DA7">
        <w:rPr>
          <w:rFonts w:ascii="Times New Roman" w:hAnsi="Times New Roman" w:cs="Times New Roman"/>
          <w:sz w:val="24"/>
          <w:szCs w:val="24"/>
          <w:lang w:eastAsia="zh-HK"/>
        </w:rPr>
        <w:t xml:space="preserve"> offline business of </w:t>
      </w:r>
      <w:r w:rsidR="003A377B">
        <w:rPr>
          <w:rFonts w:ascii="Times New Roman" w:hAnsi="Times New Roman" w:cs="Times New Roman"/>
          <w:sz w:val="24"/>
          <w:szCs w:val="24"/>
          <w:lang w:eastAsia="zh-HK"/>
        </w:rPr>
        <w:t xml:space="preserve">Group </w:t>
      </w:r>
      <w:r w:rsidR="00B35DA7">
        <w:rPr>
          <w:rFonts w:ascii="Times New Roman" w:hAnsi="Times New Roman" w:cs="Times New Roman"/>
          <w:sz w:val="24"/>
          <w:szCs w:val="24"/>
          <w:lang w:eastAsia="zh-HK"/>
        </w:rPr>
        <w:t>since</w:t>
      </w:r>
      <w:r w:rsidR="00037BC2">
        <w:rPr>
          <w:rFonts w:ascii="Times New Roman" w:hAnsi="Times New Roman" w:cs="Times New Roman"/>
          <w:sz w:val="24"/>
          <w:szCs w:val="24"/>
          <w:lang w:eastAsia="zh-HK"/>
        </w:rPr>
        <w:t xml:space="preserve"> </w:t>
      </w:r>
      <w:r w:rsidR="00B35DA7">
        <w:rPr>
          <w:rFonts w:ascii="Times New Roman" w:hAnsi="Times New Roman" w:cs="Times New Roman"/>
          <w:sz w:val="24"/>
          <w:szCs w:val="24"/>
          <w:lang w:eastAsia="zh-HK"/>
        </w:rPr>
        <w:t>2019</w:t>
      </w:r>
      <w:r w:rsidR="00A61147">
        <w:rPr>
          <w:rFonts w:ascii="Times New Roman" w:hAnsi="Times New Roman" w:cs="Times New Roman"/>
          <w:sz w:val="24"/>
          <w:szCs w:val="24"/>
          <w:lang w:eastAsia="zh-HK"/>
        </w:rPr>
        <w:t xml:space="preserve">. However, </w:t>
      </w:r>
      <w:r w:rsidR="00B35DA7">
        <w:rPr>
          <w:rFonts w:ascii="Times New Roman" w:hAnsi="Times New Roman" w:cs="Times New Roman"/>
          <w:sz w:val="24"/>
          <w:szCs w:val="24"/>
          <w:lang w:eastAsia="zh-HK"/>
        </w:rPr>
        <w:t>Giordano</w:t>
      </w:r>
      <w:r w:rsidR="00A61147">
        <w:rPr>
          <w:rFonts w:ascii="Times New Roman" w:hAnsi="Times New Roman" w:cs="Times New Roman"/>
          <w:sz w:val="24"/>
          <w:szCs w:val="24"/>
          <w:lang w:eastAsia="zh-HK"/>
        </w:rPr>
        <w:t>’s o</w:t>
      </w:r>
      <w:r w:rsidR="002412DB">
        <w:rPr>
          <w:rFonts w:ascii="Times New Roman" w:hAnsi="Times New Roman" w:cs="Times New Roman"/>
          <w:sz w:val="24"/>
          <w:szCs w:val="24"/>
          <w:lang w:eastAsia="zh-HK"/>
        </w:rPr>
        <w:t xml:space="preserve">nline sales </w:t>
      </w:r>
      <w:r w:rsidR="00A61147">
        <w:rPr>
          <w:rFonts w:ascii="Times New Roman" w:hAnsi="Times New Roman" w:cs="Times New Roman"/>
          <w:sz w:val="24"/>
          <w:szCs w:val="24"/>
          <w:lang w:eastAsia="zh-HK"/>
        </w:rPr>
        <w:t xml:space="preserve">still </w:t>
      </w:r>
      <w:r w:rsidR="002412DB">
        <w:rPr>
          <w:rFonts w:ascii="Times New Roman" w:hAnsi="Times New Roman" w:cs="Times New Roman"/>
          <w:sz w:val="24"/>
          <w:szCs w:val="24"/>
          <w:lang w:eastAsia="zh-HK"/>
        </w:rPr>
        <w:t xml:space="preserve">had </w:t>
      </w:r>
      <w:r w:rsidR="00A61147">
        <w:rPr>
          <w:rFonts w:ascii="Times New Roman" w:hAnsi="Times New Roman" w:cs="Times New Roman"/>
          <w:sz w:val="24"/>
          <w:szCs w:val="24"/>
          <w:lang w:eastAsia="zh-HK"/>
        </w:rPr>
        <w:t xml:space="preserve">increased </w:t>
      </w:r>
      <w:r w:rsidR="002412DB">
        <w:rPr>
          <w:rFonts w:ascii="Times New Roman" w:hAnsi="Times New Roman" w:cs="Times New Roman"/>
          <w:sz w:val="24"/>
          <w:szCs w:val="24"/>
          <w:lang w:eastAsia="zh-HK"/>
        </w:rPr>
        <w:t>22.1%</w:t>
      </w:r>
      <w:r w:rsidR="00A61147">
        <w:rPr>
          <w:rFonts w:ascii="Times New Roman" w:hAnsi="Times New Roman" w:cs="Times New Roman"/>
          <w:sz w:val="24"/>
          <w:szCs w:val="24"/>
          <w:lang w:eastAsia="zh-HK"/>
        </w:rPr>
        <w:t xml:space="preserve"> in 2019/2020</w:t>
      </w:r>
      <w:r w:rsidR="003A377B">
        <w:rPr>
          <w:rFonts w:ascii="Times New Roman" w:hAnsi="Times New Roman" w:cs="Times New Roman"/>
          <w:sz w:val="24"/>
          <w:szCs w:val="24"/>
          <w:lang w:eastAsia="zh-HK"/>
        </w:rPr>
        <w:t xml:space="preserve"> and had growth 25.46% in further in 2020/21.</w:t>
      </w:r>
    </w:p>
    <w:p w14:paraId="67163714" w14:textId="77777777" w:rsidR="003A377B" w:rsidRDefault="003A377B" w:rsidP="00C90017">
      <w:pPr>
        <w:spacing w:line="360" w:lineRule="auto"/>
        <w:jc w:val="both"/>
        <w:rPr>
          <w:rFonts w:ascii="Times New Roman" w:hAnsi="Times New Roman" w:cs="Times New Roman"/>
          <w:sz w:val="24"/>
          <w:szCs w:val="24"/>
          <w:lang w:eastAsia="zh-HK"/>
        </w:rPr>
      </w:pPr>
    </w:p>
    <w:p w14:paraId="2C3E8862" w14:textId="467AF419" w:rsidR="008418E1" w:rsidRDefault="00664FC0" w:rsidP="000A6C4A">
      <w:pPr>
        <w:pStyle w:val="Heading2"/>
        <w:spacing w:line="360" w:lineRule="auto"/>
        <w:rPr>
          <w:rFonts w:ascii="Times New Roman" w:hAnsi="Times New Roman" w:cs="Times New Roman"/>
          <w:b/>
          <w:bCs/>
          <w:color w:val="auto"/>
          <w:lang w:eastAsia="zh-HK"/>
        </w:rPr>
      </w:pPr>
      <w:bookmarkStart w:id="4" w:name="_Toc112872871"/>
      <w:r>
        <w:rPr>
          <w:rFonts w:ascii="Times New Roman" w:hAnsi="Times New Roman" w:cs="Times New Roman"/>
          <w:b/>
          <w:bCs/>
          <w:color w:val="auto"/>
          <w:lang w:eastAsia="zh-HK"/>
        </w:rPr>
        <w:t xml:space="preserve">2.2 </w:t>
      </w:r>
      <w:r w:rsidR="008418E1">
        <w:rPr>
          <w:rFonts w:ascii="Times New Roman" w:hAnsi="Times New Roman" w:cs="Times New Roman"/>
          <w:b/>
          <w:bCs/>
          <w:color w:val="auto"/>
          <w:lang w:eastAsia="zh-HK"/>
        </w:rPr>
        <w:t>Company Structure</w:t>
      </w:r>
      <w:bookmarkEnd w:id="4"/>
    </w:p>
    <w:p w14:paraId="7602E3CD" w14:textId="04F948D5" w:rsidR="008418E1" w:rsidRDefault="008418E1" w:rsidP="000A6C4A">
      <w:pPr>
        <w:spacing w:line="360" w:lineRule="auto"/>
        <w:jc w:val="both"/>
        <w:rPr>
          <w:rFonts w:ascii="Times New Roman" w:hAnsi="Times New Roman" w:cs="Times New Roman"/>
          <w:sz w:val="24"/>
          <w:szCs w:val="24"/>
          <w:lang w:eastAsia="zh-HK"/>
        </w:rPr>
      </w:pPr>
      <w:r w:rsidRPr="00890363">
        <w:rPr>
          <w:rFonts w:ascii="Times New Roman" w:hAnsi="Times New Roman" w:cs="Times New Roman"/>
          <w:sz w:val="24"/>
          <w:szCs w:val="24"/>
          <w:lang w:eastAsia="zh-HK"/>
        </w:rPr>
        <w:t xml:space="preserve">Giordano’s corporate structure apart from the Board and the other divisions composition such as Finance, Investor Relations, legal and company secretarial, Internal Audit, Human Resource, Learning and Development, and Information Technology Department (Giordano, 2022a). The Board included </w:t>
      </w:r>
      <w:r w:rsidR="000A6C4A" w:rsidRPr="00890363">
        <w:rPr>
          <w:rFonts w:ascii="Times New Roman" w:hAnsi="Times New Roman" w:cs="Times New Roman"/>
          <w:sz w:val="24"/>
          <w:szCs w:val="24"/>
          <w:lang w:eastAsia="zh-HK"/>
        </w:rPr>
        <w:t>three executive directors</w:t>
      </w:r>
      <w:r w:rsidR="000A6C4A">
        <w:rPr>
          <w:rFonts w:ascii="Times New Roman" w:hAnsi="Times New Roman" w:cs="Times New Roman"/>
          <w:sz w:val="24"/>
          <w:szCs w:val="24"/>
          <w:lang w:eastAsia="zh-HK"/>
        </w:rPr>
        <w:t xml:space="preserve">, </w:t>
      </w:r>
      <w:r w:rsidR="000A6C4A" w:rsidRPr="00890363">
        <w:rPr>
          <w:rFonts w:ascii="Times New Roman" w:hAnsi="Times New Roman" w:cs="Times New Roman"/>
          <w:sz w:val="24"/>
          <w:szCs w:val="24"/>
          <w:lang w:eastAsia="zh-HK"/>
        </w:rPr>
        <w:t>two non-executive directors</w:t>
      </w:r>
      <w:r w:rsidR="000A6C4A">
        <w:rPr>
          <w:rFonts w:ascii="Times New Roman" w:hAnsi="Times New Roman" w:cs="Times New Roman"/>
          <w:sz w:val="24"/>
          <w:szCs w:val="24"/>
          <w:lang w:eastAsia="zh-HK"/>
        </w:rPr>
        <w:t xml:space="preserve"> and</w:t>
      </w:r>
      <w:r w:rsidR="000A6C4A" w:rsidRPr="00890363">
        <w:rPr>
          <w:rFonts w:ascii="Times New Roman" w:hAnsi="Times New Roman" w:cs="Times New Roman"/>
          <w:sz w:val="24"/>
          <w:szCs w:val="24"/>
          <w:lang w:eastAsia="zh-HK"/>
        </w:rPr>
        <w:t xml:space="preserve"> </w:t>
      </w:r>
      <w:r w:rsidRPr="00890363">
        <w:rPr>
          <w:rFonts w:ascii="Times New Roman" w:hAnsi="Times New Roman" w:cs="Times New Roman"/>
          <w:sz w:val="24"/>
          <w:szCs w:val="24"/>
          <w:lang w:eastAsia="zh-HK"/>
        </w:rPr>
        <w:t xml:space="preserve">four independent non-executive </w:t>
      </w:r>
      <w:r w:rsidR="000A6C4A" w:rsidRPr="00890363">
        <w:rPr>
          <w:rFonts w:ascii="Times New Roman" w:hAnsi="Times New Roman" w:cs="Times New Roman"/>
          <w:sz w:val="24"/>
          <w:szCs w:val="24"/>
          <w:lang w:eastAsia="zh-HK"/>
        </w:rPr>
        <w:t>directors</w:t>
      </w:r>
      <w:r w:rsidR="000A6C4A">
        <w:rPr>
          <w:rFonts w:ascii="Times New Roman" w:hAnsi="Times New Roman" w:cs="Times New Roman"/>
          <w:sz w:val="24"/>
          <w:szCs w:val="24"/>
          <w:lang w:eastAsia="zh-HK"/>
        </w:rPr>
        <w:t xml:space="preserve">. The Board </w:t>
      </w:r>
      <w:r w:rsidRPr="00890363">
        <w:rPr>
          <w:rFonts w:ascii="Times New Roman" w:hAnsi="Times New Roman" w:cs="Times New Roman"/>
          <w:sz w:val="24"/>
          <w:szCs w:val="24"/>
          <w:lang w:eastAsia="zh-HK"/>
        </w:rPr>
        <w:t xml:space="preserve">was charged </w:t>
      </w:r>
      <w:r w:rsidR="000A6C4A">
        <w:rPr>
          <w:rFonts w:ascii="Times New Roman" w:hAnsi="Times New Roman" w:cs="Times New Roman"/>
          <w:sz w:val="24"/>
          <w:szCs w:val="24"/>
          <w:lang w:eastAsia="zh-HK"/>
        </w:rPr>
        <w:t xml:space="preserve">day-to-day operations </w:t>
      </w:r>
      <w:r w:rsidRPr="00890363">
        <w:rPr>
          <w:rFonts w:ascii="Times New Roman" w:hAnsi="Times New Roman" w:cs="Times New Roman"/>
          <w:sz w:val="24"/>
          <w:szCs w:val="24"/>
          <w:lang w:eastAsia="zh-HK"/>
        </w:rPr>
        <w:t xml:space="preserve">with providing leadership for the company. </w:t>
      </w:r>
    </w:p>
    <w:p w14:paraId="54F1DA81" w14:textId="77777777" w:rsidR="003A377B" w:rsidRPr="00890363" w:rsidRDefault="003A377B" w:rsidP="008418E1">
      <w:pPr>
        <w:spacing w:line="360" w:lineRule="auto"/>
        <w:jc w:val="both"/>
        <w:rPr>
          <w:rFonts w:ascii="Times New Roman" w:hAnsi="Times New Roman" w:cs="Times New Roman"/>
          <w:sz w:val="24"/>
          <w:szCs w:val="24"/>
          <w:lang w:eastAsia="zh-HK"/>
        </w:rPr>
      </w:pPr>
    </w:p>
    <w:p w14:paraId="5C12664A" w14:textId="3F538939" w:rsidR="00586440" w:rsidRDefault="00664FC0" w:rsidP="00664FC0">
      <w:pPr>
        <w:pStyle w:val="Heading2"/>
        <w:rPr>
          <w:rFonts w:ascii="Times New Roman" w:hAnsi="Times New Roman" w:cs="Times New Roman"/>
          <w:b/>
          <w:bCs/>
          <w:color w:val="auto"/>
          <w:lang w:eastAsia="zh-HK"/>
        </w:rPr>
      </w:pPr>
      <w:bookmarkStart w:id="5" w:name="_Toc112872872"/>
      <w:r>
        <w:rPr>
          <w:rFonts w:ascii="Times New Roman" w:hAnsi="Times New Roman" w:cs="Times New Roman"/>
          <w:b/>
          <w:bCs/>
          <w:color w:val="auto"/>
          <w:lang w:eastAsia="zh-HK"/>
        </w:rPr>
        <w:t xml:space="preserve">2.3 </w:t>
      </w:r>
      <w:r w:rsidR="00586440">
        <w:rPr>
          <w:rFonts w:ascii="Times New Roman" w:hAnsi="Times New Roman" w:cs="Times New Roman"/>
          <w:b/>
          <w:bCs/>
          <w:color w:val="auto"/>
          <w:lang w:eastAsia="zh-HK"/>
        </w:rPr>
        <w:t>Company Information for Financial Analysis</w:t>
      </w:r>
      <w:bookmarkEnd w:id="5"/>
    </w:p>
    <w:p w14:paraId="5C9787D6" w14:textId="4049929A" w:rsidR="00586440" w:rsidRDefault="002A19B9" w:rsidP="004C3D74">
      <w:pPr>
        <w:spacing w:line="360" w:lineRule="auto"/>
        <w:jc w:val="both"/>
        <w:rPr>
          <w:rFonts w:ascii="Times New Roman" w:hAnsi="Times New Roman" w:cs="Times New Roman"/>
          <w:sz w:val="24"/>
          <w:szCs w:val="24"/>
          <w:lang w:eastAsia="zh-HK"/>
        </w:rPr>
      </w:pPr>
      <w:r w:rsidRPr="002A19B9">
        <w:rPr>
          <w:rFonts w:ascii="Times New Roman" w:hAnsi="Times New Roman" w:cs="Times New Roman"/>
          <w:sz w:val="24"/>
          <w:szCs w:val="24"/>
          <w:lang w:eastAsia="zh-HK"/>
        </w:rPr>
        <w:t>Th</w:t>
      </w:r>
      <w:r w:rsidR="00955A1C">
        <w:rPr>
          <w:rFonts w:ascii="Times New Roman" w:hAnsi="Times New Roman" w:cs="Times New Roman"/>
          <w:sz w:val="24"/>
          <w:szCs w:val="24"/>
          <w:lang w:eastAsia="zh-HK"/>
        </w:rPr>
        <w:t xml:space="preserve">e two companies were used for </w:t>
      </w:r>
      <w:r w:rsidR="00556412">
        <w:rPr>
          <w:rFonts w:ascii="Times New Roman" w:hAnsi="Times New Roman" w:cs="Times New Roman"/>
          <w:sz w:val="24"/>
          <w:szCs w:val="24"/>
          <w:lang w:eastAsia="zh-HK"/>
        </w:rPr>
        <w:t>comparison</w:t>
      </w:r>
      <w:r w:rsidR="00955A1C">
        <w:rPr>
          <w:rFonts w:ascii="Times New Roman" w:hAnsi="Times New Roman" w:cs="Times New Roman"/>
          <w:sz w:val="24"/>
          <w:szCs w:val="24"/>
          <w:lang w:eastAsia="zh-HK"/>
        </w:rPr>
        <w:t xml:space="preserve"> in this report </w:t>
      </w:r>
      <w:r w:rsidR="00955A1C">
        <w:rPr>
          <w:rFonts w:ascii="Times New Roman" w:hAnsi="Times New Roman" w:cs="Times New Roman" w:hint="eastAsia"/>
          <w:sz w:val="24"/>
          <w:szCs w:val="24"/>
          <w:lang w:eastAsia="zh-HK"/>
        </w:rPr>
        <w:t>w</w:t>
      </w:r>
      <w:r w:rsidR="00955A1C">
        <w:rPr>
          <w:rFonts w:ascii="Times New Roman" w:hAnsi="Times New Roman" w:cs="Times New Roman"/>
          <w:sz w:val="24"/>
          <w:szCs w:val="24"/>
          <w:lang w:eastAsia="zh-HK"/>
        </w:rPr>
        <w:t>ere</w:t>
      </w:r>
      <w:r w:rsidR="00556412">
        <w:rPr>
          <w:rFonts w:ascii="Times New Roman" w:hAnsi="Times New Roman" w:cs="Times New Roman"/>
          <w:sz w:val="24"/>
          <w:szCs w:val="24"/>
          <w:lang w:eastAsia="zh-HK"/>
        </w:rPr>
        <w:t xml:space="preserve"> </w:t>
      </w:r>
      <w:r w:rsidR="00E968A5">
        <w:rPr>
          <w:rFonts w:ascii="Times New Roman" w:hAnsi="Times New Roman" w:cs="Times New Roman"/>
          <w:sz w:val="24"/>
          <w:szCs w:val="24"/>
          <w:lang w:eastAsia="zh-HK"/>
        </w:rPr>
        <w:t xml:space="preserve">Crocodile Garments Limited </w:t>
      </w:r>
      <w:r w:rsidR="004B5A8C">
        <w:rPr>
          <w:rFonts w:ascii="Times New Roman" w:hAnsi="Times New Roman" w:cs="Times New Roman"/>
          <w:sz w:val="24"/>
          <w:szCs w:val="24"/>
          <w:lang w:eastAsia="zh-HK"/>
        </w:rPr>
        <w:t xml:space="preserve">(“Crocodile”) </w:t>
      </w:r>
      <w:r w:rsidR="00955A1C">
        <w:rPr>
          <w:rFonts w:ascii="Times New Roman" w:hAnsi="Times New Roman" w:cs="Times New Roman"/>
          <w:sz w:val="24"/>
          <w:szCs w:val="24"/>
          <w:lang w:eastAsia="zh-HK"/>
        </w:rPr>
        <w:t xml:space="preserve">under </w:t>
      </w:r>
      <w:r w:rsidR="004B5A8C">
        <w:rPr>
          <w:rFonts w:ascii="Times New Roman" w:hAnsi="Times New Roman" w:cs="Times New Roman"/>
          <w:sz w:val="24"/>
          <w:szCs w:val="24"/>
          <w:lang w:eastAsia="zh-HK"/>
        </w:rPr>
        <w:t>stock code 0</w:t>
      </w:r>
      <w:r w:rsidR="00E968A5">
        <w:rPr>
          <w:rFonts w:ascii="Times New Roman" w:hAnsi="Times New Roman" w:cs="Times New Roman"/>
          <w:sz w:val="24"/>
          <w:szCs w:val="24"/>
          <w:lang w:eastAsia="zh-HK"/>
        </w:rPr>
        <w:t xml:space="preserve">122 and </w:t>
      </w:r>
      <w:r w:rsidR="00E968A5" w:rsidRPr="00E968A5">
        <w:rPr>
          <w:rFonts w:ascii="Times New Roman" w:hAnsi="Times New Roman" w:cs="Times New Roman"/>
          <w:sz w:val="24"/>
          <w:szCs w:val="24"/>
          <w:lang w:eastAsia="zh-HK"/>
        </w:rPr>
        <w:t>Bauhaus</w:t>
      </w:r>
      <w:r w:rsidR="00E968A5">
        <w:rPr>
          <w:rFonts w:ascii="Times New Roman" w:hAnsi="Times New Roman" w:cs="Times New Roman"/>
          <w:sz w:val="24"/>
          <w:szCs w:val="24"/>
          <w:lang w:eastAsia="zh-HK"/>
        </w:rPr>
        <w:t xml:space="preserve"> </w:t>
      </w:r>
      <w:r w:rsidR="00653E85">
        <w:rPr>
          <w:rFonts w:ascii="Times New Roman" w:hAnsi="Times New Roman" w:cs="Times New Roman"/>
          <w:sz w:val="24"/>
          <w:szCs w:val="24"/>
          <w:lang w:eastAsia="zh-HK"/>
        </w:rPr>
        <w:t>International (Holdings) Limited</w:t>
      </w:r>
      <w:r w:rsidR="004B5A8C">
        <w:rPr>
          <w:rFonts w:ascii="Times New Roman" w:hAnsi="Times New Roman" w:cs="Times New Roman"/>
          <w:sz w:val="24"/>
          <w:szCs w:val="24"/>
          <w:lang w:eastAsia="zh-HK"/>
        </w:rPr>
        <w:t xml:space="preserve"> (“</w:t>
      </w:r>
      <w:r w:rsidR="004B5A8C" w:rsidRPr="00E968A5">
        <w:rPr>
          <w:rFonts w:ascii="Times New Roman" w:hAnsi="Times New Roman" w:cs="Times New Roman"/>
          <w:sz w:val="24"/>
          <w:szCs w:val="24"/>
          <w:lang w:eastAsia="zh-HK"/>
        </w:rPr>
        <w:t>Bauhaus</w:t>
      </w:r>
      <w:r w:rsidR="004B5A8C">
        <w:rPr>
          <w:rFonts w:ascii="Times New Roman" w:hAnsi="Times New Roman" w:cs="Times New Roman"/>
          <w:sz w:val="24"/>
          <w:szCs w:val="24"/>
          <w:lang w:eastAsia="zh-HK"/>
        </w:rPr>
        <w:t xml:space="preserve"> “) </w:t>
      </w:r>
      <w:r w:rsidR="00955A1C">
        <w:rPr>
          <w:rFonts w:ascii="Times New Roman" w:hAnsi="Times New Roman" w:cs="Times New Roman"/>
          <w:sz w:val="24"/>
          <w:szCs w:val="24"/>
          <w:lang w:eastAsia="zh-HK"/>
        </w:rPr>
        <w:t xml:space="preserve">under </w:t>
      </w:r>
      <w:r w:rsidR="004B5A8C">
        <w:rPr>
          <w:rFonts w:ascii="Times New Roman" w:hAnsi="Times New Roman" w:cs="Times New Roman"/>
          <w:sz w:val="24"/>
          <w:szCs w:val="24"/>
          <w:lang w:eastAsia="zh-HK"/>
        </w:rPr>
        <w:t xml:space="preserve">stock code </w:t>
      </w:r>
      <w:r w:rsidR="00E968A5">
        <w:rPr>
          <w:rFonts w:ascii="Times New Roman" w:hAnsi="Times New Roman" w:cs="Times New Roman"/>
          <w:sz w:val="24"/>
          <w:szCs w:val="24"/>
          <w:lang w:eastAsia="zh-HK"/>
        </w:rPr>
        <w:t>0483</w:t>
      </w:r>
      <w:r w:rsidR="00E21C20">
        <w:rPr>
          <w:rFonts w:ascii="Times New Roman" w:hAnsi="Times New Roman" w:cs="Times New Roman"/>
          <w:sz w:val="24"/>
          <w:szCs w:val="24"/>
          <w:lang w:eastAsia="zh-HK"/>
        </w:rPr>
        <w:t xml:space="preserve">. </w:t>
      </w:r>
      <w:r w:rsidR="00727524">
        <w:rPr>
          <w:rFonts w:ascii="Times New Roman" w:hAnsi="Times New Roman" w:cs="Times New Roman"/>
          <w:sz w:val="24"/>
          <w:szCs w:val="24"/>
          <w:lang w:eastAsia="zh-HK"/>
        </w:rPr>
        <w:t>Table 2-3</w:t>
      </w:r>
      <w:r w:rsidR="00037BC2">
        <w:rPr>
          <w:rFonts w:ascii="Times New Roman" w:hAnsi="Times New Roman" w:cs="Times New Roman"/>
          <w:sz w:val="24"/>
          <w:szCs w:val="24"/>
          <w:lang w:eastAsia="zh-HK"/>
        </w:rPr>
        <w:t xml:space="preserve"> shown the overview of three </w:t>
      </w:r>
      <w:r w:rsidR="007F3E5C">
        <w:rPr>
          <w:rFonts w:ascii="Times New Roman" w:hAnsi="Times New Roman" w:cs="Times New Roman"/>
          <w:sz w:val="24"/>
          <w:szCs w:val="24"/>
          <w:lang w:eastAsia="zh-HK"/>
        </w:rPr>
        <w:t>companies’</w:t>
      </w:r>
      <w:r w:rsidR="00037BC2">
        <w:rPr>
          <w:rFonts w:ascii="Times New Roman" w:hAnsi="Times New Roman" w:cs="Times New Roman"/>
          <w:sz w:val="24"/>
          <w:szCs w:val="24"/>
          <w:lang w:eastAsia="zh-HK"/>
        </w:rPr>
        <w:t xml:space="preserve"> information of value in the market. </w:t>
      </w:r>
      <w:r w:rsidR="00E21C20">
        <w:rPr>
          <w:rFonts w:ascii="Times New Roman" w:hAnsi="Times New Roman" w:cs="Times New Roman"/>
          <w:sz w:val="24"/>
          <w:szCs w:val="24"/>
          <w:lang w:eastAsia="zh-HK"/>
        </w:rPr>
        <w:t xml:space="preserve">Both companies </w:t>
      </w:r>
      <w:r w:rsidR="00275B36">
        <w:rPr>
          <w:rFonts w:ascii="Times New Roman" w:hAnsi="Times New Roman" w:cs="Times New Roman"/>
          <w:sz w:val="24"/>
          <w:szCs w:val="24"/>
          <w:lang w:eastAsia="zh-HK"/>
        </w:rPr>
        <w:t>had</w:t>
      </w:r>
      <w:r w:rsidR="00E21C20">
        <w:rPr>
          <w:rFonts w:ascii="Times New Roman" w:hAnsi="Times New Roman" w:cs="Times New Roman"/>
          <w:sz w:val="24"/>
          <w:szCs w:val="24"/>
          <w:lang w:eastAsia="zh-HK"/>
        </w:rPr>
        <w:t xml:space="preserve"> same business nature with Giordano</w:t>
      </w:r>
      <w:r w:rsidR="00275B36">
        <w:rPr>
          <w:rFonts w:ascii="Times New Roman" w:hAnsi="Times New Roman" w:cs="Times New Roman"/>
          <w:sz w:val="24"/>
          <w:szCs w:val="24"/>
          <w:lang w:eastAsia="zh-HK"/>
        </w:rPr>
        <w:t xml:space="preserve"> that were Hong Kong-based </w:t>
      </w:r>
      <w:r w:rsidR="00275B36" w:rsidRPr="00271468">
        <w:rPr>
          <w:rFonts w:ascii="Times New Roman" w:hAnsi="Times New Roman" w:cs="Times New Roman"/>
          <w:sz w:val="24"/>
          <w:szCs w:val="24"/>
          <w:lang w:eastAsia="zh-HK"/>
        </w:rPr>
        <w:t>casual wear retailer</w:t>
      </w:r>
      <w:r w:rsidR="00275B36">
        <w:rPr>
          <w:rFonts w:ascii="Times New Roman" w:hAnsi="Times New Roman" w:cs="Times New Roman"/>
          <w:sz w:val="24"/>
          <w:szCs w:val="24"/>
          <w:lang w:eastAsia="zh-HK"/>
        </w:rPr>
        <w:t xml:space="preserve"> and </w:t>
      </w:r>
      <w:r w:rsidR="00653E85">
        <w:rPr>
          <w:rFonts w:ascii="Times New Roman" w:hAnsi="Times New Roman" w:cs="Times New Roman"/>
          <w:sz w:val="24"/>
          <w:szCs w:val="24"/>
          <w:lang w:eastAsia="zh-HK"/>
        </w:rPr>
        <w:t xml:space="preserve">close number of stores in Hong Kong. Therefore, peer group analysis was conducted for Giordano by comparing Crocodile and </w:t>
      </w:r>
      <w:r w:rsidR="00653E85" w:rsidRPr="00E968A5">
        <w:rPr>
          <w:rFonts w:ascii="Times New Roman" w:hAnsi="Times New Roman" w:cs="Times New Roman"/>
          <w:sz w:val="24"/>
          <w:szCs w:val="24"/>
          <w:lang w:eastAsia="zh-HK"/>
        </w:rPr>
        <w:t>Bauhaus</w:t>
      </w:r>
      <w:r w:rsidR="008C2455">
        <w:rPr>
          <w:rFonts w:ascii="Times New Roman" w:hAnsi="Times New Roman" w:cs="Times New Roman"/>
          <w:sz w:val="24"/>
          <w:szCs w:val="24"/>
          <w:lang w:eastAsia="zh-HK"/>
        </w:rPr>
        <w:t xml:space="preserve"> to measure the performance of Giordano financial management.</w:t>
      </w:r>
    </w:p>
    <w:p w14:paraId="2B6237EC" w14:textId="474BB7F0" w:rsidR="00DC54C6" w:rsidRDefault="00DC54C6" w:rsidP="00DC54C6">
      <w:pPr>
        <w:spacing w:line="24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 2-3: Company Information Overview</w:t>
      </w:r>
    </w:p>
    <w:p w14:paraId="4D7ADE3B" w14:textId="658A3CE9" w:rsidR="002B14BE" w:rsidRDefault="00D56712" w:rsidP="002B14BE">
      <w:pPr>
        <w:spacing w:line="360" w:lineRule="auto"/>
        <w:jc w:val="both"/>
        <w:rPr>
          <w:rFonts w:ascii="Times New Roman" w:hAnsi="Times New Roman" w:cs="Times New Roman"/>
          <w:sz w:val="24"/>
          <w:szCs w:val="24"/>
          <w:lang w:eastAsia="zh-HK"/>
        </w:rPr>
      </w:pPr>
      <w:r>
        <w:rPr>
          <w:noProof/>
        </w:rPr>
        <w:lastRenderedPageBreak/>
        <w:drawing>
          <wp:inline distT="0" distB="0" distL="0" distR="0" wp14:anchorId="49D5C74F" wp14:editId="294C0C8D">
            <wp:extent cx="5731510" cy="2188210"/>
            <wp:effectExtent l="0" t="0" r="2540" b="254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10"/>
                    <a:stretch>
                      <a:fillRect/>
                    </a:stretch>
                  </pic:blipFill>
                  <pic:spPr>
                    <a:xfrm>
                      <a:off x="0" y="0"/>
                      <a:ext cx="5731510" cy="2188210"/>
                    </a:xfrm>
                    <a:prstGeom prst="rect">
                      <a:avLst/>
                    </a:prstGeom>
                  </pic:spPr>
                </pic:pic>
              </a:graphicData>
            </a:graphic>
          </wp:inline>
        </w:drawing>
      </w:r>
      <w:r>
        <w:rPr>
          <w:rFonts w:ascii="Times New Roman" w:hAnsi="Times New Roman" w:cs="Times New Roman"/>
          <w:sz w:val="24"/>
          <w:szCs w:val="24"/>
          <w:lang w:eastAsia="zh-HK"/>
        </w:rPr>
        <w:t xml:space="preserve"> </w:t>
      </w:r>
      <w:r w:rsidR="002B14BE">
        <w:rPr>
          <w:rFonts w:ascii="Times New Roman" w:hAnsi="Times New Roman" w:cs="Times New Roman"/>
          <w:sz w:val="24"/>
          <w:szCs w:val="24"/>
          <w:lang w:eastAsia="zh-HK"/>
        </w:rPr>
        <w:t xml:space="preserve">(Source: Constructed by Author </w:t>
      </w:r>
      <w:r w:rsidR="002B14BE" w:rsidRPr="00502BAD">
        <w:rPr>
          <w:rFonts w:ascii="Times New Roman" w:hAnsi="Times New Roman" w:cs="Times New Roman"/>
          <w:sz w:val="24"/>
          <w:szCs w:val="24"/>
          <w:lang w:eastAsia="zh-HK"/>
        </w:rPr>
        <w:t xml:space="preserve">based on </w:t>
      </w:r>
      <w:r w:rsidR="002B14BE">
        <w:rPr>
          <w:rFonts w:ascii="Times New Roman" w:hAnsi="Times New Roman" w:cs="Times New Roman"/>
          <w:sz w:val="24"/>
          <w:szCs w:val="24"/>
          <w:lang w:eastAsia="zh-HK"/>
        </w:rPr>
        <w:t>three companies’ a</w:t>
      </w:r>
      <w:r w:rsidR="002B14BE" w:rsidRPr="00502BAD">
        <w:rPr>
          <w:rFonts w:ascii="Times New Roman" w:hAnsi="Times New Roman" w:cs="Times New Roman"/>
          <w:sz w:val="24"/>
          <w:szCs w:val="24"/>
          <w:lang w:eastAsia="zh-HK"/>
        </w:rPr>
        <w:t xml:space="preserve">nnual </w:t>
      </w:r>
      <w:r w:rsidR="002B14BE">
        <w:rPr>
          <w:rFonts w:ascii="Times New Roman" w:hAnsi="Times New Roman" w:cs="Times New Roman"/>
          <w:sz w:val="24"/>
          <w:szCs w:val="24"/>
          <w:lang w:eastAsia="zh-HK"/>
        </w:rPr>
        <w:t>r</w:t>
      </w:r>
      <w:r w:rsidR="002B14BE" w:rsidRPr="00502BAD">
        <w:rPr>
          <w:rFonts w:ascii="Times New Roman" w:hAnsi="Times New Roman" w:cs="Times New Roman"/>
          <w:sz w:val="24"/>
          <w:szCs w:val="24"/>
          <w:lang w:eastAsia="zh-HK"/>
        </w:rPr>
        <w:t>eport 202</w:t>
      </w:r>
      <w:r w:rsidR="002B14BE">
        <w:rPr>
          <w:rFonts w:ascii="Times New Roman" w:hAnsi="Times New Roman" w:cs="Times New Roman"/>
          <w:sz w:val="24"/>
          <w:szCs w:val="24"/>
          <w:lang w:eastAsia="zh-HK"/>
        </w:rPr>
        <w:t>1</w:t>
      </w:r>
      <w:r w:rsidR="002B14BE" w:rsidRPr="00502BAD">
        <w:rPr>
          <w:rFonts w:ascii="Times New Roman" w:hAnsi="Times New Roman" w:cs="Times New Roman"/>
          <w:sz w:val="24"/>
          <w:szCs w:val="24"/>
          <w:lang w:eastAsia="zh-HK"/>
        </w:rPr>
        <w:t>.</w:t>
      </w:r>
      <w:r w:rsidR="002B14BE">
        <w:rPr>
          <w:rFonts w:ascii="Times New Roman" w:hAnsi="Times New Roman" w:cs="Times New Roman"/>
          <w:sz w:val="24"/>
          <w:szCs w:val="24"/>
          <w:lang w:eastAsia="zh-HK"/>
        </w:rPr>
        <w:t>)</w:t>
      </w:r>
    </w:p>
    <w:p w14:paraId="4895F4C8" w14:textId="15151052" w:rsidR="00A71C13" w:rsidRDefault="00A71C13" w:rsidP="00A05F28">
      <w:pPr>
        <w:pBdr>
          <w:bottom w:val="single" w:sz="6" w:space="1" w:color="auto"/>
        </w:pBdr>
        <w:jc w:val="both"/>
        <w:rPr>
          <w:rFonts w:ascii="Times New Roman" w:hAnsi="Times New Roman" w:cs="Times New Roman"/>
          <w:sz w:val="24"/>
          <w:szCs w:val="24"/>
          <w:lang w:eastAsia="zh-HK"/>
        </w:rPr>
      </w:pPr>
    </w:p>
    <w:p w14:paraId="6FFB3556" w14:textId="3991E16E" w:rsidR="0048651C" w:rsidRPr="00A71C13" w:rsidRDefault="0048651C" w:rsidP="0048651C">
      <w:pPr>
        <w:jc w:val="both"/>
        <w:rPr>
          <w:rFonts w:ascii="Times New Roman" w:hAnsi="Times New Roman" w:cs="Times New Roman"/>
          <w:sz w:val="24"/>
          <w:szCs w:val="24"/>
          <w:lang w:eastAsia="zh-HK"/>
        </w:rPr>
      </w:pPr>
      <w:r w:rsidRPr="0048651C">
        <w:rPr>
          <w:rFonts w:ascii="Times New Roman" w:hAnsi="Times New Roman" w:cs="Times New Roman"/>
          <w:sz w:val="18"/>
          <w:szCs w:val="18"/>
          <w:lang w:eastAsia="zh-HK"/>
        </w:rPr>
        <w:t xml:space="preserve">Note1: Stock market </w:t>
      </w:r>
      <w:r w:rsidR="00FF7CCC">
        <w:rPr>
          <w:rFonts w:ascii="Times New Roman" w:hAnsi="Times New Roman" w:cs="Times New Roman"/>
          <w:sz w:val="18"/>
          <w:szCs w:val="18"/>
          <w:lang w:eastAsia="zh-HK"/>
        </w:rPr>
        <w:t xml:space="preserve">was </w:t>
      </w:r>
      <w:r w:rsidRPr="0048651C">
        <w:rPr>
          <w:rFonts w:ascii="Times New Roman" w:hAnsi="Times New Roman" w:cs="Times New Roman"/>
          <w:sz w:val="18"/>
          <w:szCs w:val="18"/>
          <w:lang w:eastAsia="zh-HK"/>
        </w:rPr>
        <w:t>clos</w:t>
      </w:r>
      <w:r w:rsidR="00FF7CCC">
        <w:rPr>
          <w:rFonts w:ascii="Times New Roman" w:hAnsi="Times New Roman" w:cs="Times New Roman"/>
          <w:sz w:val="18"/>
          <w:szCs w:val="18"/>
          <w:lang w:eastAsia="zh-HK"/>
        </w:rPr>
        <w:t>e</w:t>
      </w:r>
      <w:r w:rsidRPr="0048651C">
        <w:rPr>
          <w:rFonts w:ascii="Times New Roman" w:hAnsi="Times New Roman" w:cs="Times New Roman"/>
          <w:sz w:val="18"/>
          <w:szCs w:val="18"/>
          <w:lang w:eastAsia="zh-HK"/>
        </w:rPr>
        <w:t xml:space="preserve"> date on 26 August 2022 (source: http://www.aastocks.com/en/) (See Appendix I)</w:t>
      </w:r>
    </w:p>
    <w:p w14:paraId="0EB969E5" w14:textId="4A728097" w:rsidR="00DC54C6" w:rsidRDefault="00DC54C6" w:rsidP="00DC54C6">
      <w:pPr>
        <w:jc w:val="both"/>
        <w:rPr>
          <w:rFonts w:ascii="Times New Roman" w:hAnsi="Times New Roman" w:cs="Times New Roman"/>
          <w:sz w:val="18"/>
          <w:szCs w:val="18"/>
          <w:lang w:eastAsia="zh-HK"/>
        </w:rPr>
      </w:pPr>
      <w:r w:rsidRPr="0048651C">
        <w:rPr>
          <w:rFonts w:ascii="Times New Roman" w:hAnsi="Times New Roman" w:cs="Times New Roman"/>
          <w:sz w:val="18"/>
          <w:szCs w:val="18"/>
          <w:lang w:eastAsia="zh-HK"/>
        </w:rPr>
        <w:t>Note</w:t>
      </w:r>
      <w:r>
        <w:rPr>
          <w:rFonts w:ascii="Times New Roman" w:hAnsi="Times New Roman" w:cs="Times New Roman"/>
          <w:sz w:val="18"/>
          <w:szCs w:val="18"/>
          <w:lang w:eastAsia="zh-HK"/>
        </w:rPr>
        <w:t>2</w:t>
      </w:r>
      <w:r w:rsidRPr="0048651C">
        <w:rPr>
          <w:rFonts w:ascii="Times New Roman" w:hAnsi="Times New Roman" w:cs="Times New Roman"/>
          <w:sz w:val="18"/>
          <w:szCs w:val="18"/>
          <w:lang w:eastAsia="zh-HK"/>
        </w:rPr>
        <w:t xml:space="preserve">: </w:t>
      </w:r>
      <w:r>
        <w:rPr>
          <w:rFonts w:ascii="Times New Roman" w:hAnsi="Times New Roman" w:cs="Times New Roman"/>
          <w:sz w:val="18"/>
          <w:szCs w:val="18"/>
          <w:lang w:eastAsia="zh-HK"/>
        </w:rPr>
        <w:t>Market Area</w:t>
      </w:r>
      <w:r w:rsidRPr="0048651C">
        <w:rPr>
          <w:rFonts w:ascii="Times New Roman" w:hAnsi="Times New Roman" w:cs="Times New Roman"/>
          <w:sz w:val="18"/>
          <w:szCs w:val="18"/>
          <w:lang w:eastAsia="zh-HK"/>
        </w:rPr>
        <w:t xml:space="preserve"> (source: </w:t>
      </w:r>
      <w:r w:rsidR="002B14BE">
        <w:rPr>
          <w:rFonts w:ascii="Times New Roman" w:hAnsi="Times New Roman" w:cs="Times New Roman"/>
          <w:sz w:val="18"/>
          <w:szCs w:val="18"/>
          <w:lang w:eastAsia="zh-HK"/>
        </w:rPr>
        <w:t>Three companies’ a</w:t>
      </w:r>
      <w:r>
        <w:rPr>
          <w:rFonts w:ascii="Times New Roman" w:hAnsi="Times New Roman" w:cs="Times New Roman"/>
          <w:sz w:val="18"/>
          <w:szCs w:val="18"/>
          <w:lang w:eastAsia="zh-HK"/>
        </w:rPr>
        <w:t xml:space="preserve">nnual </w:t>
      </w:r>
      <w:r w:rsidR="002B14BE">
        <w:rPr>
          <w:rFonts w:ascii="Times New Roman" w:hAnsi="Times New Roman" w:cs="Times New Roman"/>
          <w:sz w:val="18"/>
          <w:szCs w:val="18"/>
          <w:lang w:eastAsia="zh-HK"/>
        </w:rPr>
        <w:t>r</w:t>
      </w:r>
      <w:r>
        <w:rPr>
          <w:rFonts w:ascii="Times New Roman" w:hAnsi="Times New Roman" w:cs="Times New Roman"/>
          <w:sz w:val="18"/>
          <w:szCs w:val="18"/>
          <w:lang w:eastAsia="zh-HK"/>
        </w:rPr>
        <w:t>eport 2021</w:t>
      </w:r>
      <w:r w:rsidRPr="0048651C">
        <w:rPr>
          <w:rFonts w:ascii="Times New Roman" w:hAnsi="Times New Roman" w:cs="Times New Roman"/>
          <w:sz w:val="18"/>
          <w:szCs w:val="18"/>
          <w:lang w:eastAsia="zh-HK"/>
        </w:rPr>
        <w:t>)</w:t>
      </w:r>
    </w:p>
    <w:p w14:paraId="6E7AE7CB" w14:textId="610FFE95" w:rsidR="00ED6E46" w:rsidRDefault="0048651C" w:rsidP="003F3431">
      <w:pPr>
        <w:jc w:val="both"/>
        <w:rPr>
          <w:rFonts w:ascii="Times New Roman" w:hAnsi="Times New Roman" w:cs="Times New Roman"/>
          <w:sz w:val="24"/>
          <w:szCs w:val="24"/>
          <w:lang w:eastAsia="zh-HK"/>
        </w:rPr>
      </w:pPr>
      <w:r w:rsidRPr="0048651C">
        <w:rPr>
          <w:rFonts w:ascii="Times New Roman" w:hAnsi="Times New Roman" w:cs="Times New Roman"/>
          <w:sz w:val="18"/>
          <w:szCs w:val="18"/>
          <w:lang w:eastAsia="zh-HK"/>
        </w:rPr>
        <w:t>Note</w:t>
      </w:r>
      <w:r w:rsidR="00DC54C6">
        <w:rPr>
          <w:rFonts w:ascii="Times New Roman" w:hAnsi="Times New Roman" w:cs="Times New Roman"/>
          <w:sz w:val="18"/>
          <w:szCs w:val="18"/>
          <w:lang w:eastAsia="zh-HK"/>
        </w:rPr>
        <w:t>3</w:t>
      </w:r>
      <w:r w:rsidRPr="0048651C">
        <w:rPr>
          <w:rFonts w:ascii="Times New Roman" w:hAnsi="Times New Roman" w:cs="Times New Roman"/>
          <w:sz w:val="18"/>
          <w:szCs w:val="18"/>
          <w:lang w:eastAsia="zh-HK"/>
        </w:rPr>
        <w:t xml:space="preserve">: </w:t>
      </w:r>
      <w:r w:rsidR="00BB46B1">
        <w:rPr>
          <w:rFonts w:ascii="Times New Roman" w:hAnsi="Times New Roman" w:cs="Times New Roman"/>
          <w:sz w:val="18"/>
          <w:szCs w:val="18"/>
          <w:lang w:eastAsia="zh-HK"/>
        </w:rPr>
        <w:t>Number of stores in Hong Kong</w:t>
      </w:r>
      <w:r w:rsidRPr="0048651C">
        <w:rPr>
          <w:rFonts w:ascii="Times New Roman" w:hAnsi="Times New Roman" w:cs="Times New Roman"/>
          <w:sz w:val="18"/>
          <w:szCs w:val="18"/>
          <w:lang w:eastAsia="zh-HK"/>
        </w:rPr>
        <w:t xml:space="preserve"> (source: </w:t>
      </w:r>
      <w:r w:rsidR="00BB46B1">
        <w:rPr>
          <w:rFonts w:ascii="Times New Roman" w:hAnsi="Times New Roman" w:cs="Times New Roman"/>
          <w:sz w:val="18"/>
          <w:szCs w:val="18"/>
          <w:lang w:eastAsia="zh-HK"/>
        </w:rPr>
        <w:t xml:space="preserve">Corporate Web Site of </w:t>
      </w:r>
      <w:r w:rsidR="00470B4C">
        <w:rPr>
          <w:rFonts w:ascii="Times New Roman" w:hAnsi="Times New Roman" w:cs="Times New Roman"/>
          <w:sz w:val="18"/>
          <w:szCs w:val="18"/>
          <w:lang w:eastAsia="zh-HK"/>
        </w:rPr>
        <w:t xml:space="preserve">Three </w:t>
      </w:r>
      <w:r w:rsidR="00BB46B1">
        <w:rPr>
          <w:rFonts w:ascii="Times New Roman" w:hAnsi="Times New Roman" w:cs="Times New Roman"/>
          <w:sz w:val="18"/>
          <w:szCs w:val="18"/>
          <w:lang w:eastAsia="zh-HK"/>
        </w:rPr>
        <w:t>Companies</w:t>
      </w:r>
      <w:r w:rsidRPr="0048651C">
        <w:rPr>
          <w:rFonts w:ascii="Times New Roman" w:hAnsi="Times New Roman" w:cs="Times New Roman"/>
          <w:sz w:val="18"/>
          <w:szCs w:val="18"/>
          <w:lang w:eastAsia="zh-HK"/>
        </w:rPr>
        <w:t>)</w:t>
      </w:r>
      <w:r w:rsidR="00ED6E46">
        <w:rPr>
          <w:rFonts w:ascii="Times New Roman" w:hAnsi="Times New Roman" w:cs="Times New Roman"/>
          <w:sz w:val="24"/>
          <w:szCs w:val="24"/>
          <w:lang w:eastAsia="zh-HK"/>
        </w:rPr>
        <w:br w:type="page"/>
      </w:r>
    </w:p>
    <w:p w14:paraId="44A844E0" w14:textId="032C00DA" w:rsidR="002F3924" w:rsidRDefault="0080253D" w:rsidP="00443EF5">
      <w:pPr>
        <w:pStyle w:val="Heading1"/>
        <w:numPr>
          <w:ilvl w:val="0"/>
          <w:numId w:val="10"/>
        </w:numPr>
        <w:spacing w:line="360" w:lineRule="auto"/>
        <w:rPr>
          <w:rFonts w:ascii="Times New Roman" w:hAnsi="Times New Roman" w:cs="Times New Roman"/>
          <w:b/>
          <w:bCs/>
          <w:color w:val="auto"/>
          <w:sz w:val="36"/>
          <w:szCs w:val="36"/>
          <w:lang w:eastAsia="zh-HK"/>
        </w:rPr>
      </w:pPr>
      <w:bookmarkStart w:id="6" w:name="_Toc112872873"/>
      <w:r>
        <w:rPr>
          <w:rFonts w:ascii="Times New Roman" w:hAnsi="Times New Roman" w:cs="Times New Roman"/>
          <w:b/>
          <w:bCs/>
          <w:color w:val="auto"/>
          <w:sz w:val="36"/>
          <w:szCs w:val="36"/>
          <w:lang w:eastAsia="zh-HK"/>
        </w:rPr>
        <w:lastRenderedPageBreak/>
        <w:t xml:space="preserve">Financial </w:t>
      </w:r>
      <w:r w:rsidR="009E1778">
        <w:rPr>
          <w:rFonts w:ascii="Times New Roman" w:hAnsi="Times New Roman" w:cs="Times New Roman"/>
          <w:b/>
          <w:bCs/>
          <w:color w:val="auto"/>
          <w:sz w:val="36"/>
          <w:szCs w:val="36"/>
          <w:lang w:eastAsia="zh-HK"/>
        </w:rPr>
        <w:t>Analysis</w:t>
      </w:r>
      <w:bookmarkEnd w:id="6"/>
    </w:p>
    <w:p w14:paraId="61A934EE" w14:textId="0D33C40F" w:rsidR="0080580C" w:rsidRDefault="003D3B2F" w:rsidP="00443EF5">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Giordano’s financial</w:t>
      </w:r>
      <w:r w:rsidR="00D17C8D">
        <w:rPr>
          <w:rFonts w:ascii="Times New Roman" w:hAnsi="Times New Roman" w:cs="Times New Roman"/>
          <w:sz w:val="24"/>
          <w:szCs w:val="24"/>
          <w:lang w:eastAsia="zh-HK"/>
        </w:rPr>
        <w:t xml:space="preserve"> statement was </w:t>
      </w:r>
      <w:r>
        <w:rPr>
          <w:rFonts w:ascii="Times New Roman" w:hAnsi="Times New Roman" w:cs="Times New Roman"/>
          <w:sz w:val="24"/>
          <w:szCs w:val="24"/>
          <w:lang w:eastAsia="zh-HK"/>
        </w:rPr>
        <w:t>analyze</w:t>
      </w:r>
      <w:r w:rsidR="00D17C8D">
        <w:rPr>
          <w:rFonts w:ascii="Times New Roman" w:hAnsi="Times New Roman" w:cs="Times New Roman"/>
          <w:sz w:val="24"/>
          <w:szCs w:val="24"/>
          <w:lang w:eastAsia="zh-HK"/>
        </w:rPr>
        <w:t xml:space="preserve">d and compared with two same industry companies for assessing Giordano’s situation and financial capabilities. The analysis was through </w:t>
      </w:r>
      <w:r w:rsidR="0080580C">
        <w:rPr>
          <w:rFonts w:ascii="Times New Roman" w:hAnsi="Times New Roman" w:cs="Times New Roman"/>
          <w:sz w:val="24"/>
          <w:szCs w:val="24"/>
          <w:lang w:eastAsia="zh-HK"/>
        </w:rPr>
        <w:t xml:space="preserve">the comparison by </w:t>
      </w:r>
      <w:r w:rsidR="00416CF1">
        <w:rPr>
          <w:rFonts w:ascii="Times New Roman" w:hAnsi="Times New Roman" w:cs="Times New Roman"/>
          <w:sz w:val="24"/>
          <w:szCs w:val="24"/>
          <w:lang w:eastAsia="zh-HK"/>
        </w:rPr>
        <w:t>six</w:t>
      </w:r>
      <w:r w:rsidR="0080580C">
        <w:rPr>
          <w:rFonts w:ascii="Times New Roman" w:hAnsi="Times New Roman" w:cs="Times New Roman"/>
          <w:sz w:val="24"/>
          <w:szCs w:val="24"/>
          <w:lang w:eastAsia="zh-HK"/>
        </w:rPr>
        <w:t xml:space="preserve"> categories with different financial ratios</w:t>
      </w:r>
      <w:r w:rsidR="00675129">
        <w:rPr>
          <w:rFonts w:ascii="Times New Roman" w:hAnsi="Times New Roman" w:cs="Times New Roman"/>
          <w:sz w:val="24"/>
          <w:szCs w:val="24"/>
          <w:lang w:eastAsia="zh-HK"/>
        </w:rPr>
        <w:t>, and index</w:t>
      </w:r>
      <w:r w:rsidR="0080580C">
        <w:rPr>
          <w:rFonts w:ascii="Times New Roman" w:hAnsi="Times New Roman" w:cs="Times New Roman"/>
          <w:sz w:val="24"/>
          <w:szCs w:val="24"/>
          <w:lang w:eastAsia="zh-HK"/>
        </w:rPr>
        <w:t xml:space="preserve">. The </w:t>
      </w:r>
      <w:r w:rsidR="007D7828">
        <w:rPr>
          <w:rFonts w:ascii="Times New Roman" w:hAnsi="Times New Roman" w:cs="Times New Roman"/>
          <w:sz w:val="24"/>
          <w:szCs w:val="24"/>
          <w:lang w:eastAsia="zh-HK"/>
        </w:rPr>
        <w:t xml:space="preserve">index was Predicting Bankruptcy and </w:t>
      </w:r>
      <w:r w:rsidR="00416CF1">
        <w:rPr>
          <w:rFonts w:ascii="Times New Roman" w:hAnsi="Times New Roman" w:cs="Times New Roman"/>
          <w:sz w:val="24"/>
          <w:szCs w:val="24"/>
          <w:lang w:eastAsia="zh-HK"/>
        </w:rPr>
        <w:t>six</w:t>
      </w:r>
      <w:r w:rsidR="007D7828">
        <w:rPr>
          <w:rFonts w:ascii="Times New Roman" w:hAnsi="Times New Roman" w:cs="Times New Roman"/>
          <w:sz w:val="24"/>
          <w:szCs w:val="24"/>
          <w:lang w:eastAsia="zh-HK"/>
        </w:rPr>
        <w:t xml:space="preserve"> </w:t>
      </w:r>
      <w:r w:rsidR="0080580C">
        <w:rPr>
          <w:rFonts w:ascii="Times New Roman" w:hAnsi="Times New Roman" w:cs="Times New Roman"/>
          <w:sz w:val="24"/>
          <w:szCs w:val="24"/>
          <w:lang w:eastAsia="zh-HK"/>
        </w:rPr>
        <w:t xml:space="preserve">categories included </w:t>
      </w:r>
      <w:r w:rsidR="008450C7">
        <w:rPr>
          <w:rFonts w:ascii="Times New Roman" w:hAnsi="Times New Roman" w:cs="Times New Roman"/>
          <w:sz w:val="24"/>
          <w:szCs w:val="24"/>
          <w:lang w:eastAsia="zh-HK"/>
        </w:rPr>
        <w:t xml:space="preserve">Profitability Ratios, </w:t>
      </w:r>
      <w:r w:rsidR="00675129" w:rsidRPr="00675129">
        <w:rPr>
          <w:rFonts w:ascii="Times New Roman" w:hAnsi="Times New Roman" w:cs="Times New Roman"/>
          <w:sz w:val="24"/>
          <w:szCs w:val="24"/>
          <w:lang w:eastAsia="zh-HK"/>
        </w:rPr>
        <w:t>Liquidity</w:t>
      </w:r>
      <w:r w:rsidR="00675129">
        <w:rPr>
          <w:rFonts w:ascii="Times New Roman" w:hAnsi="Times New Roman" w:cs="Times New Roman"/>
          <w:sz w:val="24"/>
          <w:szCs w:val="24"/>
          <w:lang w:eastAsia="zh-HK"/>
        </w:rPr>
        <w:t xml:space="preserve"> </w:t>
      </w:r>
      <w:r w:rsidR="00483285">
        <w:rPr>
          <w:rFonts w:ascii="Times New Roman" w:hAnsi="Times New Roman" w:cs="Times New Roman"/>
          <w:sz w:val="24"/>
          <w:szCs w:val="24"/>
          <w:lang w:eastAsia="zh-HK"/>
        </w:rPr>
        <w:t>R</w:t>
      </w:r>
      <w:r w:rsidR="00675129">
        <w:rPr>
          <w:rFonts w:ascii="Times New Roman" w:hAnsi="Times New Roman" w:cs="Times New Roman"/>
          <w:sz w:val="24"/>
          <w:szCs w:val="24"/>
          <w:lang w:eastAsia="zh-HK"/>
        </w:rPr>
        <w:t>atios</w:t>
      </w:r>
      <w:r w:rsidR="0080580C">
        <w:rPr>
          <w:rFonts w:ascii="Times New Roman" w:hAnsi="Times New Roman" w:cs="Times New Roman"/>
          <w:sz w:val="24"/>
          <w:szCs w:val="24"/>
          <w:lang w:eastAsia="zh-HK"/>
        </w:rPr>
        <w:t xml:space="preserve">, </w:t>
      </w:r>
      <w:r w:rsidR="00675129" w:rsidRPr="00675129">
        <w:rPr>
          <w:rFonts w:ascii="Times New Roman" w:hAnsi="Times New Roman" w:cs="Times New Roman"/>
          <w:sz w:val="24"/>
          <w:szCs w:val="24"/>
          <w:lang w:eastAsia="zh-HK"/>
        </w:rPr>
        <w:t>Leverage</w:t>
      </w:r>
      <w:r w:rsidR="00675129">
        <w:rPr>
          <w:rFonts w:ascii="Times New Roman" w:hAnsi="Times New Roman" w:cs="Times New Roman"/>
          <w:sz w:val="24"/>
          <w:szCs w:val="24"/>
          <w:lang w:eastAsia="zh-HK"/>
        </w:rPr>
        <w:t xml:space="preserve"> </w:t>
      </w:r>
      <w:r w:rsidR="00483285">
        <w:rPr>
          <w:rFonts w:ascii="Times New Roman" w:hAnsi="Times New Roman" w:cs="Times New Roman"/>
          <w:sz w:val="24"/>
          <w:szCs w:val="24"/>
          <w:lang w:eastAsia="zh-HK"/>
        </w:rPr>
        <w:t>R</w:t>
      </w:r>
      <w:r w:rsidR="00675129">
        <w:rPr>
          <w:rFonts w:ascii="Times New Roman" w:hAnsi="Times New Roman" w:cs="Times New Roman"/>
          <w:sz w:val="24"/>
          <w:szCs w:val="24"/>
          <w:lang w:eastAsia="zh-HK"/>
        </w:rPr>
        <w:t>atios</w:t>
      </w:r>
      <w:r w:rsidR="0080580C">
        <w:rPr>
          <w:rFonts w:ascii="Times New Roman" w:hAnsi="Times New Roman" w:cs="Times New Roman"/>
          <w:sz w:val="24"/>
          <w:szCs w:val="24"/>
          <w:lang w:eastAsia="zh-HK"/>
        </w:rPr>
        <w:t xml:space="preserve">, </w:t>
      </w:r>
      <w:r w:rsidR="00160CD7">
        <w:rPr>
          <w:rFonts w:ascii="Times New Roman" w:hAnsi="Times New Roman" w:cs="Times New Roman"/>
          <w:sz w:val="24"/>
          <w:szCs w:val="24"/>
          <w:lang w:eastAsia="zh-HK"/>
        </w:rPr>
        <w:t>Coverage</w:t>
      </w:r>
      <w:r w:rsidR="006E1C84">
        <w:rPr>
          <w:rFonts w:ascii="Times New Roman" w:hAnsi="Times New Roman" w:cs="Times New Roman"/>
          <w:sz w:val="24"/>
          <w:szCs w:val="24"/>
          <w:lang w:eastAsia="zh-HK"/>
        </w:rPr>
        <w:t xml:space="preserve"> Ratios</w:t>
      </w:r>
      <w:r w:rsidR="00160CD7">
        <w:rPr>
          <w:rFonts w:ascii="Times New Roman" w:hAnsi="Times New Roman" w:cs="Times New Roman"/>
          <w:sz w:val="24"/>
          <w:szCs w:val="24"/>
          <w:lang w:eastAsia="zh-HK"/>
        </w:rPr>
        <w:t xml:space="preserve">, </w:t>
      </w:r>
      <w:r w:rsidR="00483285">
        <w:rPr>
          <w:rFonts w:ascii="Times New Roman" w:hAnsi="Times New Roman" w:cs="Times New Roman"/>
          <w:sz w:val="24"/>
          <w:szCs w:val="24"/>
          <w:lang w:eastAsia="zh-HK"/>
        </w:rPr>
        <w:t>Efficiency Ratios</w:t>
      </w:r>
      <w:r w:rsidR="002055A9">
        <w:rPr>
          <w:rFonts w:ascii="Times New Roman" w:hAnsi="Times New Roman" w:cs="Times New Roman"/>
          <w:sz w:val="24"/>
          <w:szCs w:val="24"/>
          <w:lang w:eastAsia="zh-HK"/>
        </w:rPr>
        <w:t>, and Market Value Ratios.</w:t>
      </w:r>
    </w:p>
    <w:p w14:paraId="6F67D7CE" w14:textId="77777777" w:rsidR="00E86597" w:rsidRDefault="00E86597" w:rsidP="00443EF5">
      <w:pPr>
        <w:spacing w:line="360" w:lineRule="auto"/>
        <w:jc w:val="both"/>
        <w:rPr>
          <w:rFonts w:ascii="Times New Roman" w:hAnsi="Times New Roman" w:cs="Times New Roman"/>
          <w:sz w:val="24"/>
          <w:szCs w:val="24"/>
          <w:lang w:eastAsia="zh-HK"/>
        </w:rPr>
      </w:pPr>
    </w:p>
    <w:p w14:paraId="1D643421" w14:textId="091C04EC" w:rsidR="002055A9" w:rsidRPr="00077585" w:rsidRDefault="00077585" w:rsidP="00EC3363">
      <w:pPr>
        <w:pStyle w:val="Heading2"/>
        <w:spacing w:line="360" w:lineRule="auto"/>
        <w:rPr>
          <w:rFonts w:ascii="Times New Roman" w:hAnsi="Times New Roman" w:cs="Times New Roman"/>
          <w:b/>
          <w:bCs/>
          <w:color w:val="auto"/>
          <w:lang w:eastAsia="zh-HK"/>
        </w:rPr>
      </w:pPr>
      <w:bookmarkStart w:id="7" w:name="_Toc112872874"/>
      <w:r w:rsidRPr="00077585">
        <w:rPr>
          <w:rFonts w:ascii="Times New Roman" w:hAnsi="Times New Roman" w:cs="Times New Roman"/>
          <w:b/>
          <w:bCs/>
          <w:color w:val="auto"/>
          <w:lang w:eastAsia="zh-HK"/>
        </w:rPr>
        <w:t>3.1 Bankruptcy Index Analysis</w:t>
      </w:r>
      <w:bookmarkEnd w:id="7"/>
    </w:p>
    <w:p w14:paraId="326567AD" w14:textId="477558E7" w:rsidR="00B47F86" w:rsidRDefault="00713E84" w:rsidP="00EC3363">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Altman’s Z-Score model was adopted </w:t>
      </w:r>
      <w:r w:rsidR="00E55C36">
        <w:rPr>
          <w:rFonts w:ascii="Times New Roman" w:hAnsi="Times New Roman" w:cs="Times New Roman"/>
          <w:sz w:val="24"/>
          <w:szCs w:val="24"/>
          <w:lang w:eastAsia="zh-HK"/>
        </w:rPr>
        <w:t xml:space="preserve">to </w:t>
      </w:r>
      <w:r>
        <w:rPr>
          <w:rFonts w:ascii="Times New Roman" w:hAnsi="Times New Roman" w:cs="Times New Roman"/>
          <w:sz w:val="24"/>
          <w:szCs w:val="24"/>
          <w:lang w:eastAsia="zh-HK"/>
        </w:rPr>
        <w:t>assess</w:t>
      </w:r>
      <w:r w:rsidR="00E55C36">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the likelihood </w:t>
      </w:r>
      <w:r w:rsidR="00E55C36">
        <w:rPr>
          <w:rFonts w:ascii="Times New Roman" w:hAnsi="Times New Roman" w:cs="Times New Roman"/>
          <w:sz w:val="24"/>
          <w:szCs w:val="24"/>
          <w:lang w:eastAsia="zh-HK"/>
        </w:rPr>
        <w:t xml:space="preserve">of bankruptcy and financial distress for Giordano. Altman’s Z-Score </w:t>
      </w:r>
      <w:r w:rsidR="00D96E1E">
        <w:rPr>
          <w:rFonts w:ascii="Times New Roman" w:hAnsi="Times New Roman" w:cs="Times New Roman"/>
          <w:sz w:val="24"/>
          <w:szCs w:val="24"/>
          <w:lang w:eastAsia="zh-HK"/>
        </w:rPr>
        <w:t>is</w:t>
      </w:r>
      <w:r w:rsidR="00E55C36">
        <w:rPr>
          <w:rFonts w:ascii="Times New Roman" w:hAnsi="Times New Roman" w:cs="Times New Roman"/>
          <w:sz w:val="24"/>
          <w:szCs w:val="24"/>
          <w:lang w:eastAsia="zh-HK"/>
        </w:rPr>
        <w:t xml:space="preserve"> a model that was used the numerical measurement </w:t>
      </w:r>
      <w:r w:rsidR="006F0AE4">
        <w:rPr>
          <w:rFonts w:ascii="Times New Roman" w:hAnsi="Times New Roman" w:cs="Times New Roman"/>
          <w:sz w:val="24"/>
          <w:szCs w:val="24"/>
          <w:lang w:eastAsia="zh-HK"/>
        </w:rPr>
        <w:t>with combination of financial ratios weighted to predict the likelihood of bankruptcy</w:t>
      </w:r>
      <w:r w:rsidR="009F560A">
        <w:rPr>
          <w:rFonts w:ascii="Times New Roman" w:hAnsi="Times New Roman" w:cs="Times New Roman"/>
          <w:sz w:val="24"/>
          <w:szCs w:val="24"/>
          <w:lang w:eastAsia="zh-HK"/>
        </w:rPr>
        <w:t xml:space="preserve"> </w:t>
      </w:r>
      <w:r w:rsidR="009F560A" w:rsidRPr="009F560A">
        <w:rPr>
          <w:rFonts w:ascii="Times New Roman" w:hAnsi="Times New Roman" w:cs="Times New Roman"/>
          <w:sz w:val="24"/>
          <w:szCs w:val="24"/>
          <w:lang w:eastAsia="zh-HK"/>
        </w:rPr>
        <w:t xml:space="preserve">(Toly, </w:t>
      </w:r>
      <w:proofErr w:type="spellStart"/>
      <w:r w:rsidR="009F560A" w:rsidRPr="009F560A">
        <w:rPr>
          <w:rFonts w:ascii="Times New Roman" w:hAnsi="Times New Roman" w:cs="Times New Roman"/>
          <w:sz w:val="24"/>
          <w:szCs w:val="24"/>
          <w:lang w:eastAsia="zh-HK"/>
        </w:rPr>
        <w:t>Permatasari</w:t>
      </w:r>
      <w:proofErr w:type="spellEnd"/>
      <w:r w:rsidR="009F560A" w:rsidRPr="009F560A">
        <w:rPr>
          <w:rFonts w:ascii="Times New Roman" w:hAnsi="Times New Roman" w:cs="Times New Roman"/>
          <w:sz w:val="24"/>
          <w:szCs w:val="24"/>
          <w:lang w:eastAsia="zh-HK"/>
        </w:rPr>
        <w:t xml:space="preserve"> and Wiranata, 2020)</w:t>
      </w:r>
      <w:r w:rsidR="006F0AE4">
        <w:rPr>
          <w:rFonts w:ascii="Times New Roman" w:hAnsi="Times New Roman" w:cs="Times New Roman"/>
          <w:sz w:val="24"/>
          <w:szCs w:val="24"/>
          <w:lang w:eastAsia="zh-HK"/>
        </w:rPr>
        <w:t>.</w:t>
      </w:r>
      <w:r w:rsidR="00C63C11">
        <w:rPr>
          <w:rFonts w:ascii="Times New Roman" w:hAnsi="Times New Roman" w:cs="Times New Roman"/>
          <w:sz w:val="24"/>
          <w:szCs w:val="24"/>
          <w:lang w:eastAsia="zh-HK"/>
        </w:rPr>
        <w:t xml:space="preserve"> The Altman’s Z-Score formula is</w:t>
      </w:r>
      <w:r w:rsidR="00B47F86">
        <w:rPr>
          <w:rFonts w:ascii="Times New Roman" w:hAnsi="Times New Roman" w:cs="Times New Roman"/>
          <w:sz w:val="24"/>
          <w:szCs w:val="24"/>
          <w:lang w:eastAsia="zh-HK"/>
        </w:rPr>
        <w:t xml:space="preserve"> as follows</w:t>
      </w:r>
      <w:r w:rsidR="00C63C11">
        <w:rPr>
          <w:rFonts w:ascii="Times New Roman" w:hAnsi="Times New Roman" w:cs="Times New Roman"/>
          <w:sz w:val="24"/>
          <w:szCs w:val="24"/>
          <w:lang w:eastAsia="zh-HK"/>
        </w:rPr>
        <w:t xml:space="preserve">: </w:t>
      </w:r>
    </w:p>
    <w:p w14:paraId="2B9F4702" w14:textId="58809AB6" w:rsidR="009E2895" w:rsidRDefault="003F12DB" w:rsidP="003F12DB">
      <w:pPr>
        <w:spacing w:line="360" w:lineRule="auto"/>
        <w:jc w:val="both"/>
        <w:rPr>
          <w:rFonts w:ascii="Times New Roman" w:hAnsi="Times New Roman" w:cs="Times New Roman"/>
          <w:sz w:val="24"/>
          <w:szCs w:val="24"/>
          <w:lang w:eastAsia="zh-HK"/>
        </w:rPr>
      </w:pPr>
      <w:r>
        <w:rPr>
          <w:noProof/>
        </w:rPr>
        <w:drawing>
          <wp:inline distT="0" distB="0" distL="0" distR="0" wp14:anchorId="25293821" wp14:editId="7482C9B2">
            <wp:extent cx="5731510" cy="1386840"/>
            <wp:effectExtent l="0" t="0" r="2540" b="381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1"/>
                    <a:stretch>
                      <a:fillRect/>
                    </a:stretch>
                  </pic:blipFill>
                  <pic:spPr>
                    <a:xfrm>
                      <a:off x="0" y="0"/>
                      <a:ext cx="5731510" cy="1386840"/>
                    </a:xfrm>
                    <a:prstGeom prst="rect">
                      <a:avLst/>
                    </a:prstGeom>
                  </pic:spPr>
                </pic:pic>
              </a:graphicData>
            </a:graphic>
          </wp:inline>
        </w:drawing>
      </w:r>
    </w:p>
    <w:p w14:paraId="4C54BEBA" w14:textId="409489BC" w:rsidR="006D1225" w:rsidRDefault="00D56712" w:rsidP="00A71FAD">
      <w:pPr>
        <w:spacing w:line="360" w:lineRule="auto"/>
        <w:rPr>
          <w:rFonts w:ascii="Times New Roman" w:hAnsi="Times New Roman" w:cs="Times New Roman"/>
          <w:sz w:val="24"/>
          <w:szCs w:val="24"/>
          <w:lang w:eastAsia="zh-HK"/>
        </w:rPr>
      </w:pPr>
      <w:r>
        <w:rPr>
          <w:rFonts w:ascii="Times New Roman" w:hAnsi="Times New Roman" w:cs="Times New Roman"/>
          <w:sz w:val="24"/>
          <w:szCs w:val="24"/>
          <w:lang w:eastAsia="zh-HK"/>
        </w:rPr>
        <w:t>Figure</w:t>
      </w:r>
      <w:r w:rsidR="003B6BAF">
        <w:rPr>
          <w:rFonts w:ascii="Times New Roman" w:hAnsi="Times New Roman" w:cs="Times New Roman"/>
          <w:sz w:val="24"/>
          <w:szCs w:val="24"/>
          <w:lang w:eastAsia="zh-HK"/>
        </w:rPr>
        <w:t xml:space="preserve"> 3-1: Z-Score zone </w:t>
      </w:r>
      <w:r w:rsidR="006F1E1E" w:rsidRPr="006F1E1E">
        <w:rPr>
          <w:rFonts w:ascii="Times New Roman" w:hAnsi="Times New Roman" w:cs="Times New Roman"/>
          <w:sz w:val="24"/>
          <w:szCs w:val="24"/>
          <w:lang w:eastAsia="zh-HK"/>
        </w:rPr>
        <w:t>(Quora, no date)</w:t>
      </w:r>
      <w:r w:rsidR="00C36C69">
        <w:rPr>
          <w:noProof/>
        </w:rPr>
        <w:drawing>
          <wp:inline distT="0" distB="0" distL="0" distR="0" wp14:anchorId="64979C91" wp14:editId="275E49A8">
            <wp:extent cx="5438775" cy="1390650"/>
            <wp:effectExtent l="0" t="0" r="9525" b="0"/>
            <wp:docPr id="6" name="Picture 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PowerPoint&#10;&#10;Description automatically generated"/>
                    <pic:cNvPicPr/>
                  </pic:nvPicPr>
                  <pic:blipFill>
                    <a:blip r:embed="rId12"/>
                    <a:stretch>
                      <a:fillRect/>
                    </a:stretch>
                  </pic:blipFill>
                  <pic:spPr>
                    <a:xfrm>
                      <a:off x="0" y="0"/>
                      <a:ext cx="5438775" cy="1390650"/>
                    </a:xfrm>
                    <a:prstGeom prst="rect">
                      <a:avLst/>
                    </a:prstGeom>
                  </pic:spPr>
                </pic:pic>
              </a:graphicData>
            </a:graphic>
          </wp:inline>
        </w:drawing>
      </w:r>
    </w:p>
    <w:p w14:paraId="6592AC80" w14:textId="03BDE0A1" w:rsidR="00C36C69" w:rsidRDefault="00C36C69" w:rsidP="00E86597">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A Z-Score</w:t>
      </w:r>
      <w:r w:rsidR="00776B7D">
        <w:rPr>
          <w:rFonts w:ascii="Times New Roman" w:hAnsi="Times New Roman" w:cs="Times New Roman"/>
          <w:sz w:val="24"/>
          <w:szCs w:val="24"/>
          <w:lang w:eastAsia="zh-HK"/>
        </w:rPr>
        <w:t xml:space="preserve"> is </w:t>
      </w:r>
      <w:r w:rsidR="00FE3AEB">
        <w:rPr>
          <w:rFonts w:ascii="Times New Roman" w:hAnsi="Times New Roman" w:cs="Times New Roman"/>
          <w:sz w:val="24"/>
          <w:szCs w:val="24"/>
          <w:lang w:eastAsia="zh-HK"/>
        </w:rPr>
        <w:t>in distress zone (&lt;</w:t>
      </w:r>
      <w:r w:rsidR="00776B7D">
        <w:rPr>
          <w:rFonts w:ascii="Times New Roman" w:hAnsi="Times New Roman" w:cs="Times New Roman"/>
          <w:sz w:val="24"/>
          <w:szCs w:val="24"/>
          <w:lang w:eastAsia="zh-HK"/>
        </w:rPr>
        <w:t>1.8</w:t>
      </w:r>
      <w:r w:rsidR="00FE3AEB">
        <w:rPr>
          <w:rFonts w:ascii="Times New Roman" w:hAnsi="Times New Roman" w:cs="Times New Roman"/>
          <w:sz w:val="24"/>
          <w:szCs w:val="24"/>
          <w:lang w:eastAsia="zh-HK"/>
        </w:rPr>
        <w:t>)</w:t>
      </w:r>
      <w:r w:rsidR="00776B7D">
        <w:rPr>
          <w:rFonts w:ascii="Times New Roman" w:hAnsi="Times New Roman" w:cs="Times New Roman"/>
          <w:sz w:val="24"/>
          <w:szCs w:val="24"/>
          <w:lang w:eastAsia="zh-HK"/>
        </w:rPr>
        <w:t xml:space="preserve"> </w:t>
      </w:r>
      <w:r w:rsidR="00FE3AEB">
        <w:rPr>
          <w:rFonts w:ascii="Times New Roman" w:hAnsi="Times New Roman" w:cs="Times New Roman"/>
          <w:sz w:val="24"/>
          <w:szCs w:val="24"/>
          <w:lang w:eastAsia="zh-HK"/>
        </w:rPr>
        <w:t>that indicated a</w:t>
      </w:r>
      <w:r w:rsidR="00776B7D">
        <w:rPr>
          <w:rFonts w:ascii="Times New Roman" w:hAnsi="Times New Roman" w:cs="Times New Roman"/>
          <w:sz w:val="24"/>
          <w:szCs w:val="24"/>
          <w:lang w:eastAsia="zh-HK"/>
        </w:rPr>
        <w:t xml:space="preserve"> company </w:t>
      </w:r>
      <w:r w:rsidR="00FE3AEB">
        <w:rPr>
          <w:rFonts w:ascii="Times New Roman" w:hAnsi="Times New Roman" w:cs="Times New Roman"/>
          <w:sz w:val="24"/>
          <w:szCs w:val="24"/>
          <w:lang w:eastAsia="zh-HK"/>
        </w:rPr>
        <w:t xml:space="preserve">in </w:t>
      </w:r>
      <w:r w:rsidR="00776B7D">
        <w:rPr>
          <w:rFonts w:ascii="Times New Roman" w:hAnsi="Times New Roman" w:cs="Times New Roman"/>
          <w:sz w:val="24"/>
          <w:szCs w:val="24"/>
          <w:lang w:eastAsia="zh-HK"/>
        </w:rPr>
        <w:t xml:space="preserve">financial </w:t>
      </w:r>
      <w:r w:rsidR="00FE3AEB">
        <w:rPr>
          <w:rFonts w:ascii="Times New Roman" w:hAnsi="Times New Roman" w:cs="Times New Roman"/>
          <w:sz w:val="24"/>
          <w:szCs w:val="24"/>
          <w:lang w:eastAsia="zh-HK"/>
        </w:rPr>
        <w:t>risk</w:t>
      </w:r>
      <w:r w:rsidR="00776B7D">
        <w:rPr>
          <w:rFonts w:ascii="Times New Roman" w:hAnsi="Times New Roman" w:cs="Times New Roman"/>
          <w:sz w:val="24"/>
          <w:szCs w:val="24"/>
          <w:lang w:eastAsia="zh-HK"/>
        </w:rPr>
        <w:t xml:space="preserve"> and high probability of going </w:t>
      </w:r>
      <w:r w:rsidR="00A02938">
        <w:rPr>
          <w:rFonts w:ascii="Times New Roman" w:hAnsi="Times New Roman" w:cs="Times New Roman"/>
          <w:sz w:val="24"/>
          <w:szCs w:val="24"/>
          <w:lang w:eastAsia="zh-HK"/>
        </w:rPr>
        <w:t>bankruptcy</w:t>
      </w:r>
      <w:r w:rsidR="00776B7D">
        <w:rPr>
          <w:rFonts w:ascii="Times New Roman" w:hAnsi="Times New Roman" w:cs="Times New Roman"/>
          <w:sz w:val="24"/>
          <w:szCs w:val="24"/>
          <w:lang w:eastAsia="zh-HK"/>
        </w:rPr>
        <w:t xml:space="preserve">. A score of between 1.8 and </w:t>
      </w:r>
      <w:r w:rsidR="00B76410">
        <w:rPr>
          <w:rFonts w:ascii="Times New Roman" w:hAnsi="Times New Roman" w:cs="Times New Roman"/>
          <w:sz w:val="24"/>
          <w:szCs w:val="24"/>
          <w:lang w:eastAsia="zh-HK"/>
        </w:rPr>
        <w:t>2.99</w:t>
      </w:r>
      <w:r w:rsidR="00776B7D">
        <w:rPr>
          <w:rFonts w:ascii="Times New Roman" w:hAnsi="Times New Roman" w:cs="Times New Roman"/>
          <w:sz w:val="24"/>
          <w:szCs w:val="24"/>
          <w:lang w:eastAsia="zh-HK"/>
        </w:rPr>
        <w:t xml:space="preserve"> means that the company has moderate chance of filing for</w:t>
      </w:r>
      <w:r w:rsidR="00B922D4">
        <w:rPr>
          <w:rFonts w:ascii="Times New Roman" w:hAnsi="Times New Roman" w:cs="Times New Roman"/>
          <w:sz w:val="24"/>
          <w:szCs w:val="24"/>
          <w:lang w:eastAsia="zh-HK"/>
        </w:rPr>
        <w:t xml:space="preserve"> bankruptcy</w:t>
      </w:r>
      <w:r w:rsidR="00776B7D">
        <w:rPr>
          <w:rFonts w:ascii="Times New Roman" w:hAnsi="Times New Roman" w:cs="Times New Roman"/>
          <w:sz w:val="24"/>
          <w:szCs w:val="24"/>
          <w:lang w:eastAsia="zh-HK"/>
        </w:rPr>
        <w:t xml:space="preserve">. </w:t>
      </w:r>
      <w:r w:rsidR="00E86597">
        <w:rPr>
          <w:rFonts w:ascii="Times New Roman" w:hAnsi="Times New Roman" w:cs="Times New Roman"/>
          <w:sz w:val="24"/>
          <w:szCs w:val="24"/>
          <w:lang w:eastAsia="zh-HK"/>
        </w:rPr>
        <w:t xml:space="preserve">A score is </w:t>
      </w:r>
      <w:r w:rsidR="00B76410">
        <w:rPr>
          <w:rFonts w:ascii="Times New Roman" w:hAnsi="Times New Roman" w:cs="Times New Roman"/>
          <w:sz w:val="24"/>
          <w:szCs w:val="24"/>
          <w:lang w:eastAsia="zh-HK"/>
        </w:rPr>
        <w:t xml:space="preserve">3 or above </w:t>
      </w:r>
      <w:r w:rsidR="00E86597">
        <w:rPr>
          <w:rFonts w:ascii="Times New Roman" w:hAnsi="Times New Roman" w:cs="Times New Roman"/>
          <w:sz w:val="24"/>
          <w:szCs w:val="24"/>
          <w:lang w:eastAsia="zh-HK"/>
        </w:rPr>
        <w:t xml:space="preserve">means that the company is safe with unlikely bankruptcy in the next two years </w:t>
      </w:r>
      <w:r w:rsidR="00384226" w:rsidRPr="00384226">
        <w:rPr>
          <w:rFonts w:ascii="Times New Roman" w:hAnsi="Times New Roman" w:cs="Times New Roman"/>
          <w:sz w:val="24"/>
          <w:szCs w:val="24"/>
          <w:lang w:eastAsia="zh-HK"/>
        </w:rPr>
        <w:t>(CFI Team, 2020</w:t>
      </w:r>
      <w:r w:rsidR="00F569F4">
        <w:rPr>
          <w:rFonts w:ascii="Times New Roman" w:hAnsi="Times New Roman" w:cs="Times New Roman"/>
          <w:sz w:val="24"/>
          <w:szCs w:val="24"/>
          <w:lang w:eastAsia="zh-HK"/>
        </w:rPr>
        <w:t>a</w:t>
      </w:r>
      <w:r w:rsidR="00384226" w:rsidRPr="00384226">
        <w:rPr>
          <w:rFonts w:ascii="Times New Roman" w:hAnsi="Times New Roman" w:cs="Times New Roman"/>
          <w:sz w:val="24"/>
          <w:szCs w:val="24"/>
          <w:lang w:eastAsia="zh-HK"/>
        </w:rPr>
        <w:t>)</w:t>
      </w:r>
      <w:r w:rsidR="00E86597">
        <w:rPr>
          <w:rFonts w:ascii="Times New Roman" w:hAnsi="Times New Roman" w:cs="Times New Roman"/>
          <w:sz w:val="24"/>
          <w:szCs w:val="24"/>
          <w:lang w:eastAsia="zh-HK"/>
        </w:rPr>
        <w:t>.</w:t>
      </w:r>
    </w:p>
    <w:p w14:paraId="29AFBDC5" w14:textId="560FF778" w:rsidR="00E86597" w:rsidRDefault="00E86597" w:rsidP="00741B9E">
      <w:pPr>
        <w:spacing w:line="240" w:lineRule="auto"/>
        <w:jc w:val="both"/>
        <w:rPr>
          <w:rFonts w:ascii="Times New Roman" w:hAnsi="Times New Roman" w:cs="Times New Roman"/>
          <w:sz w:val="24"/>
          <w:szCs w:val="24"/>
          <w:lang w:eastAsia="zh-HK"/>
        </w:rPr>
      </w:pPr>
    </w:p>
    <w:p w14:paraId="4DA5951B" w14:textId="03EF5124" w:rsidR="00741B9E" w:rsidRDefault="00741B9E" w:rsidP="00741B9E">
      <w:pPr>
        <w:spacing w:line="24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Table 3-1: </w:t>
      </w:r>
      <w:r w:rsidR="009B6866">
        <w:rPr>
          <w:rFonts w:ascii="Times New Roman" w:hAnsi="Times New Roman" w:cs="Times New Roman"/>
          <w:sz w:val="24"/>
          <w:szCs w:val="24"/>
          <w:lang w:eastAsia="zh-HK"/>
        </w:rPr>
        <w:t>Financial information for Z-Score Calculation</w:t>
      </w:r>
      <w:r w:rsidR="00284E56">
        <w:rPr>
          <w:rFonts w:ascii="Times New Roman" w:hAnsi="Times New Roman" w:cs="Times New Roman"/>
          <w:sz w:val="24"/>
          <w:szCs w:val="24"/>
          <w:lang w:eastAsia="zh-HK"/>
        </w:rPr>
        <w:t>.</w:t>
      </w:r>
    </w:p>
    <w:p w14:paraId="430D6CB4" w14:textId="0DB70C95" w:rsidR="00284E56" w:rsidRDefault="00741B9E" w:rsidP="00164D16">
      <w:pPr>
        <w:spacing w:line="240" w:lineRule="auto"/>
        <w:jc w:val="both"/>
        <w:rPr>
          <w:rFonts w:ascii="Times New Roman" w:hAnsi="Times New Roman" w:cs="Times New Roman"/>
          <w:sz w:val="24"/>
          <w:szCs w:val="24"/>
          <w:lang w:eastAsia="zh-HK"/>
        </w:rPr>
      </w:pPr>
      <w:r>
        <w:rPr>
          <w:noProof/>
        </w:rPr>
        <w:lastRenderedPageBreak/>
        <w:drawing>
          <wp:inline distT="0" distB="0" distL="0" distR="0" wp14:anchorId="6E494600" wp14:editId="44891A38">
            <wp:extent cx="5731510" cy="2190115"/>
            <wp:effectExtent l="0" t="0" r="2540" b="63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3"/>
                    <a:stretch>
                      <a:fillRect/>
                    </a:stretch>
                  </pic:blipFill>
                  <pic:spPr>
                    <a:xfrm>
                      <a:off x="0" y="0"/>
                      <a:ext cx="5731510" cy="2190115"/>
                    </a:xfrm>
                    <a:prstGeom prst="rect">
                      <a:avLst/>
                    </a:prstGeom>
                  </pic:spPr>
                </pic:pic>
              </a:graphicData>
            </a:graphic>
          </wp:inline>
        </w:drawing>
      </w:r>
      <w:r w:rsidR="00284E56">
        <w:rPr>
          <w:rFonts w:ascii="Times New Roman" w:hAnsi="Times New Roman" w:cs="Times New Roman"/>
          <w:sz w:val="24"/>
          <w:szCs w:val="24"/>
          <w:lang w:eastAsia="zh-HK"/>
        </w:rPr>
        <w:t xml:space="preserve">(Source: Constructed by Author </w:t>
      </w:r>
      <w:r w:rsidR="00284E56" w:rsidRPr="00502BAD">
        <w:rPr>
          <w:rFonts w:ascii="Times New Roman" w:hAnsi="Times New Roman" w:cs="Times New Roman"/>
          <w:sz w:val="24"/>
          <w:szCs w:val="24"/>
          <w:lang w:eastAsia="zh-HK"/>
        </w:rPr>
        <w:t xml:space="preserve">based on </w:t>
      </w:r>
      <w:r w:rsidR="00284E56">
        <w:rPr>
          <w:rFonts w:ascii="Times New Roman" w:hAnsi="Times New Roman" w:cs="Times New Roman"/>
          <w:sz w:val="24"/>
          <w:szCs w:val="24"/>
          <w:lang w:eastAsia="zh-HK"/>
        </w:rPr>
        <w:t>three companies’ a</w:t>
      </w:r>
      <w:r w:rsidR="00284E56" w:rsidRPr="00502BAD">
        <w:rPr>
          <w:rFonts w:ascii="Times New Roman" w:hAnsi="Times New Roman" w:cs="Times New Roman"/>
          <w:sz w:val="24"/>
          <w:szCs w:val="24"/>
          <w:lang w:eastAsia="zh-HK"/>
        </w:rPr>
        <w:t xml:space="preserve">nnual </w:t>
      </w:r>
      <w:r w:rsidR="00284E56">
        <w:rPr>
          <w:rFonts w:ascii="Times New Roman" w:hAnsi="Times New Roman" w:cs="Times New Roman"/>
          <w:sz w:val="24"/>
          <w:szCs w:val="24"/>
          <w:lang w:eastAsia="zh-HK"/>
        </w:rPr>
        <w:t>r</w:t>
      </w:r>
      <w:r w:rsidR="00284E56" w:rsidRPr="00502BAD">
        <w:rPr>
          <w:rFonts w:ascii="Times New Roman" w:hAnsi="Times New Roman" w:cs="Times New Roman"/>
          <w:sz w:val="24"/>
          <w:szCs w:val="24"/>
          <w:lang w:eastAsia="zh-HK"/>
        </w:rPr>
        <w:t xml:space="preserve">eport </w:t>
      </w:r>
      <w:r w:rsidR="00284E56">
        <w:rPr>
          <w:rFonts w:ascii="Times New Roman" w:hAnsi="Times New Roman" w:cs="Times New Roman"/>
          <w:sz w:val="24"/>
          <w:szCs w:val="24"/>
          <w:lang w:eastAsia="zh-HK"/>
        </w:rPr>
        <w:t>2019-</w:t>
      </w:r>
      <w:r w:rsidR="00284E56" w:rsidRPr="00502BAD">
        <w:rPr>
          <w:rFonts w:ascii="Times New Roman" w:hAnsi="Times New Roman" w:cs="Times New Roman"/>
          <w:sz w:val="24"/>
          <w:szCs w:val="24"/>
          <w:lang w:eastAsia="zh-HK"/>
        </w:rPr>
        <w:t>202</w:t>
      </w:r>
      <w:r w:rsidR="00284E56">
        <w:rPr>
          <w:rFonts w:ascii="Times New Roman" w:hAnsi="Times New Roman" w:cs="Times New Roman"/>
          <w:sz w:val="24"/>
          <w:szCs w:val="24"/>
          <w:lang w:eastAsia="zh-HK"/>
        </w:rPr>
        <w:t>1</w:t>
      </w:r>
      <w:r w:rsidR="00284E56" w:rsidRPr="00502BAD">
        <w:rPr>
          <w:rFonts w:ascii="Times New Roman" w:hAnsi="Times New Roman" w:cs="Times New Roman"/>
          <w:sz w:val="24"/>
          <w:szCs w:val="24"/>
          <w:lang w:eastAsia="zh-HK"/>
        </w:rPr>
        <w:t>.</w:t>
      </w:r>
      <w:r w:rsidR="00284E56">
        <w:rPr>
          <w:rFonts w:ascii="Times New Roman" w:hAnsi="Times New Roman" w:cs="Times New Roman"/>
          <w:sz w:val="24"/>
          <w:szCs w:val="24"/>
          <w:lang w:eastAsia="zh-HK"/>
        </w:rPr>
        <w:t>)</w:t>
      </w:r>
    </w:p>
    <w:p w14:paraId="2AF54A57" w14:textId="77777777" w:rsidR="009909A8" w:rsidRDefault="009909A8" w:rsidP="009909A8">
      <w:pPr>
        <w:pBdr>
          <w:bottom w:val="single" w:sz="6" w:space="1" w:color="auto"/>
        </w:pBdr>
        <w:jc w:val="both"/>
        <w:rPr>
          <w:rFonts w:ascii="Times New Roman" w:hAnsi="Times New Roman" w:cs="Times New Roman"/>
          <w:sz w:val="24"/>
          <w:szCs w:val="24"/>
          <w:lang w:eastAsia="zh-HK"/>
        </w:rPr>
      </w:pPr>
    </w:p>
    <w:p w14:paraId="0D7A425A" w14:textId="482AA018" w:rsidR="0080253D" w:rsidRPr="009909A8" w:rsidRDefault="009909A8" w:rsidP="009909A8">
      <w:pPr>
        <w:jc w:val="both"/>
        <w:rPr>
          <w:rFonts w:ascii="Times New Roman" w:hAnsi="Times New Roman" w:cs="Times New Roman"/>
          <w:b/>
          <w:bCs/>
          <w:sz w:val="36"/>
          <w:szCs w:val="36"/>
          <w:lang w:eastAsia="zh-HK"/>
        </w:rPr>
      </w:pPr>
      <w:r w:rsidRPr="0048651C">
        <w:rPr>
          <w:rFonts w:ascii="Times New Roman" w:hAnsi="Times New Roman" w:cs="Times New Roman"/>
          <w:sz w:val="18"/>
          <w:szCs w:val="18"/>
          <w:lang w:eastAsia="zh-HK"/>
        </w:rPr>
        <w:t xml:space="preserve">Note1: Stock </w:t>
      </w:r>
      <w:r>
        <w:rPr>
          <w:rFonts w:ascii="Times New Roman" w:hAnsi="Times New Roman" w:cs="Times New Roman"/>
          <w:sz w:val="18"/>
          <w:szCs w:val="18"/>
          <w:lang w:eastAsia="zh-HK"/>
        </w:rPr>
        <w:t xml:space="preserve">value was </w:t>
      </w:r>
      <w:r w:rsidRPr="0048651C">
        <w:rPr>
          <w:rFonts w:ascii="Times New Roman" w:hAnsi="Times New Roman" w:cs="Times New Roman"/>
          <w:sz w:val="18"/>
          <w:szCs w:val="18"/>
          <w:lang w:eastAsia="zh-HK"/>
        </w:rPr>
        <w:t>clos</w:t>
      </w:r>
      <w:r>
        <w:rPr>
          <w:rFonts w:ascii="Times New Roman" w:hAnsi="Times New Roman" w:cs="Times New Roman"/>
          <w:sz w:val="18"/>
          <w:szCs w:val="18"/>
          <w:lang w:eastAsia="zh-HK"/>
        </w:rPr>
        <w:t>e</w:t>
      </w:r>
      <w:r w:rsidRPr="0048651C">
        <w:rPr>
          <w:rFonts w:ascii="Times New Roman" w:hAnsi="Times New Roman" w:cs="Times New Roman"/>
          <w:sz w:val="18"/>
          <w:szCs w:val="18"/>
          <w:lang w:eastAsia="zh-HK"/>
        </w:rPr>
        <w:t xml:space="preserve"> date </w:t>
      </w:r>
      <w:r w:rsidR="00FF7CCC">
        <w:rPr>
          <w:rFonts w:ascii="Times New Roman" w:hAnsi="Times New Roman" w:cs="Times New Roman"/>
          <w:sz w:val="18"/>
          <w:szCs w:val="18"/>
          <w:lang w:eastAsia="zh-HK"/>
        </w:rPr>
        <w:t>at</w:t>
      </w:r>
      <w:r>
        <w:rPr>
          <w:rFonts w:ascii="Times New Roman" w:hAnsi="Times New Roman" w:cs="Times New Roman"/>
          <w:sz w:val="18"/>
          <w:szCs w:val="18"/>
          <w:lang w:eastAsia="zh-HK"/>
        </w:rPr>
        <w:t xml:space="preserve"> end of financial year</w:t>
      </w:r>
      <w:r w:rsidR="002208E6">
        <w:rPr>
          <w:rFonts w:ascii="Times New Roman" w:hAnsi="Times New Roman" w:cs="Times New Roman"/>
          <w:sz w:val="18"/>
          <w:szCs w:val="18"/>
          <w:lang w:eastAsia="zh-HK"/>
        </w:rPr>
        <w:t xml:space="preserve"> </w:t>
      </w:r>
      <w:r w:rsidRPr="0048651C">
        <w:rPr>
          <w:rFonts w:ascii="Times New Roman" w:hAnsi="Times New Roman" w:cs="Times New Roman"/>
          <w:sz w:val="18"/>
          <w:szCs w:val="18"/>
          <w:lang w:eastAsia="zh-HK"/>
        </w:rPr>
        <w:t xml:space="preserve">(source: </w:t>
      </w:r>
      <w:r w:rsidRPr="009909A8">
        <w:rPr>
          <w:rFonts w:ascii="Times New Roman" w:hAnsi="Times New Roman" w:cs="Times New Roman"/>
          <w:sz w:val="18"/>
          <w:szCs w:val="18"/>
          <w:lang w:eastAsia="zh-HK"/>
        </w:rPr>
        <w:t>https://finance.yahoo.com/</w:t>
      </w:r>
      <w:r w:rsidR="00FF7CCC">
        <w:rPr>
          <w:rFonts w:ascii="Times New Roman" w:hAnsi="Times New Roman" w:cs="Times New Roman"/>
          <w:sz w:val="18"/>
          <w:szCs w:val="18"/>
          <w:lang w:eastAsia="zh-HK"/>
        </w:rPr>
        <w:t>)</w:t>
      </w:r>
      <w:r w:rsidRPr="0048651C">
        <w:rPr>
          <w:rFonts w:ascii="Times New Roman" w:hAnsi="Times New Roman" w:cs="Times New Roman"/>
          <w:sz w:val="18"/>
          <w:szCs w:val="18"/>
          <w:lang w:eastAsia="zh-HK"/>
        </w:rPr>
        <w:t xml:space="preserve"> (See Appendix I</w:t>
      </w:r>
      <w:r w:rsidR="002C51D8">
        <w:rPr>
          <w:rFonts w:ascii="Times New Roman" w:hAnsi="Times New Roman" w:cs="Times New Roman"/>
          <w:sz w:val="18"/>
          <w:szCs w:val="18"/>
          <w:lang w:eastAsia="zh-HK"/>
        </w:rPr>
        <w:t>I</w:t>
      </w:r>
      <w:r w:rsidRPr="0048651C">
        <w:rPr>
          <w:rFonts w:ascii="Times New Roman" w:hAnsi="Times New Roman" w:cs="Times New Roman"/>
          <w:sz w:val="18"/>
          <w:szCs w:val="18"/>
          <w:lang w:eastAsia="zh-HK"/>
        </w:rPr>
        <w:t>)</w:t>
      </w:r>
    </w:p>
    <w:p w14:paraId="40C7AD20" w14:textId="77777777" w:rsidR="00D64A2A" w:rsidRDefault="00D64A2A" w:rsidP="005349C6">
      <w:pPr>
        <w:spacing w:line="360" w:lineRule="auto"/>
        <w:jc w:val="both"/>
        <w:rPr>
          <w:rFonts w:ascii="Times New Roman" w:hAnsi="Times New Roman" w:cs="Times New Roman"/>
          <w:sz w:val="24"/>
          <w:szCs w:val="24"/>
          <w:lang w:eastAsia="zh-HK"/>
        </w:rPr>
      </w:pPr>
    </w:p>
    <w:p w14:paraId="61B6386D" w14:textId="3AE26D0A" w:rsidR="00E35B83" w:rsidRDefault="006D1225" w:rsidP="005349C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 3-</w:t>
      </w:r>
      <w:r w:rsidR="00AD5F13">
        <w:rPr>
          <w:rFonts w:ascii="Times New Roman" w:hAnsi="Times New Roman" w:cs="Times New Roman"/>
          <w:sz w:val="24"/>
          <w:szCs w:val="24"/>
          <w:lang w:eastAsia="zh-HK"/>
        </w:rPr>
        <w:t>1</w:t>
      </w:r>
      <w:r>
        <w:rPr>
          <w:rFonts w:ascii="Times New Roman" w:hAnsi="Times New Roman" w:cs="Times New Roman"/>
          <w:sz w:val="24"/>
          <w:szCs w:val="24"/>
          <w:lang w:eastAsia="zh-HK"/>
        </w:rPr>
        <w:t xml:space="preserve"> listed the necessary financial information for calculating the Z-Score value of three companies. </w:t>
      </w:r>
      <w:r w:rsidR="00A52812">
        <w:rPr>
          <w:rFonts w:ascii="Times New Roman" w:hAnsi="Times New Roman" w:cs="Times New Roman"/>
          <w:sz w:val="24"/>
          <w:szCs w:val="24"/>
          <w:lang w:eastAsia="zh-HK"/>
        </w:rPr>
        <w:t xml:space="preserve">After the </w:t>
      </w:r>
      <w:r w:rsidR="00C36C69">
        <w:rPr>
          <w:rFonts w:ascii="Times New Roman" w:hAnsi="Times New Roman" w:cs="Times New Roman"/>
          <w:sz w:val="24"/>
          <w:szCs w:val="24"/>
          <w:lang w:eastAsia="zh-HK"/>
        </w:rPr>
        <w:t xml:space="preserve">conducted the </w:t>
      </w:r>
      <w:r w:rsidR="00A52812">
        <w:rPr>
          <w:rFonts w:ascii="Times New Roman" w:hAnsi="Times New Roman" w:cs="Times New Roman"/>
          <w:sz w:val="24"/>
          <w:szCs w:val="24"/>
          <w:lang w:eastAsia="zh-HK"/>
        </w:rPr>
        <w:t>calculation by above Z-Score formula</w:t>
      </w:r>
      <w:r w:rsidR="00C36C69">
        <w:rPr>
          <w:rFonts w:ascii="Times New Roman" w:hAnsi="Times New Roman" w:cs="Times New Roman"/>
          <w:sz w:val="24"/>
          <w:szCs w:val="24"/>
          <w:lang w:eastAsia="zh-HK"/>
        </w:rPr>
        <w:t xml:space="preserve">, the result of Z-score of three companies were listed on </w:t>
      </w:r>
      <w:r w:rsidR="00323A7E">
        <w:rPr>
          <w:rFonts w:ascii="Times New Roman" w:hAnsi="Times New Roman" w:cs="Times New Roman"/>
          <w:sz w:val="24"/>
          <w:szCs w:val="24"/>
          <w:lang w:eastAsia="zh-HK"/>
        </w:rPr>
        <w:t>Table 3-2</w:t>
      </w:r>
      <w:r w:rsidR="00C36C69">
        <w:rPr>
          <w:rFonts w:ascii="Times New Roman" w:hAnsi="Times New Roman" w:cs="Times New Roman"/>
          <w:sz w:val="24"/>
          <w:szCs w:val="24"/>
          <w:lang w:eastAsia="zh-HK"/>
        </w:rPr>
        <w:t xml:space="preserve"> as follows.</w:t>
      </w:r>
    </w:p>
    <w:p w14:paraId="53AE2943" w14:textId="2D49F920" w:rsidR="002B14BE" w:rsidRDefault="002B14BE" w:rsidP="005349C6">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 3-2: Altman Z-Score Calculation</w:t>
      </w:r>
      <w:r w:rsidR="00E70619">
        <w:rPr>
          <w:rFonts w:ascii="Times New Roman" w:hAnsi="Times New Roman" w:cs="Times New Roman"/>
          <w:sz w:val="24"/>
          <w:szCs w:val="24"/>
          <w:lang w:eastAsia="zh-HK"/>
        </w:rPr>
        <w:t>.</w:t>
      </w:r>
    </w:p>
    <w:p w14:paraId="06A64344" w14:textId="03A36508" w:rsidR="00E70619" w:rsidRDefault="00CB4861" w:rsidP="00E70619">
      <w:pPr>
        <w:spacing w:line="240" w:lineRule="auto"/>
        <w:jc w:val="both"/>
        <w:rPr>
          <w:rFonts w:ascii="Times New Roman" w:hAnsi="Times New Roman" w:cs="Times New Roman"/>
          <w:sz w:val="24"/>
          <w:szCs w:val="24"/>
          <w:lang w:eastAsia="zh-HK"/>
        </w:rPr>
      </w:pPr>
      <w:r>
        <w:rPr>
          <w:noProof/>
        </w:rPr>
        <w:drawing>
          <wp:inline distT="0" distB="0" distL="0" distR="0" wp14:anchorId="0B0C842A" wp14:editId="5ACD5684">
            <wp:extent cx="5731510" cy="1399540"/>
            <wp:effectExtent l="0" t="0" r="2540" b="635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4"/>
                    <a:stretch>
                      <a:fillRect/>
                    </a:stretch>
                  </pic:blipFill>
                  <pic:spPr>
                    <a:xfrm>
                      <a:off x="0" y="0"/>
                      <a:ext cx="5731510" cy="1399540"/>
                    </a:xfrm>
                    <a:prstGeom prst="rect">
                      <a:avLst/>
                    </a:prstGeom>
                  </pic:spPr>
                </pic:pic>
              </a:graphicData>
            </a:graphic>
          </wp:inline>
        </w:drawing>
      </w:r>
      <w:r w:rsidR="00E70619">
        <w:rPr>
          <w:rFonts w:ascii="Times New Roman" w:hAnsi="Times New Roman" w:cs="Times New Roman"/>
          <w:sz w:val="24"/>
          <w:szCs w:val="24"/>
          <w:lang w:eastAsia="zh-HK"/>
        </w:rPr>
        <w:t>(Source: C</w:t>
      </w:r>
      <w:r w:rsidR="00A46613">
        <w:rPr>
          <w:rFonts w:ascii="Times New Roman" w:hAnsi="Times New Roman" w:cs="Times New Roman"/>
          <w:sz w:val="24"/>
          <w:szCs w:val="24"/>
          <w:lang w:eastAsia="zh-HK"/>
        </w:rPr>
        <w:t>alculated</w:t>
      </w:r>
      <w:r w:rsidR="00E70619">
        <w:rPr>
          <w:rFonts w:ascii="Times New Roman" w:hAnsi="Times New Roman" w:cs="Times New Roman"/>
          <w:sz w:val="24"/>
          <w:szCs w:val="24"/>
          <w:lang w:eastAsia="zh-HK"/>
        </w:rPr>
        <w:t xml:space="preserve"> by Author </w:t>
      </w:r>
      <w:r w:rsidR="00E70619" w:rsidRPr="00502BAD">
        <w:rPr>
          <w:rFonts w:ascii="Times New Roman" w:hAnsi="Times New Roman" w:cs="Times New Roman"/>
          <w:sz w:val="24"/>
          <w:szCs w:val="24"/>
          <w:lang w:eastAsia="zh-HK"/>
        </w:rPr>
        <w:t xml:space="preserve">based on </w:t>
      </w:r>
      <w:r w:rsidR="00E70619">
        <w:rPr>
          <w:rFonts w:ascii="Times New Roman" w:hAnsi="Times New Roman" w:cs="Times New Roman"/>
          <w:sz w:val="24"/>
          <w:szCs w:val="24"/>
          <w:lang w:eastAsia="zh-HK"/>
        </w:rPr>
        <w:t>three companies’ a</w:t>
      </w:r>
      <w:r w:rsidR="00E70619" w:rsidRPr="00502BAD">
        <w:rPr>
          <w:rFonts w:ascii="Times New Roman" w:hAnsi="Times New Roman" w:cs="Times New Roman"/>
          <w:sz w:val="24"/>
          <w:szCs w:val="24"/>
          <w:lang w:eastAsia="zh-HK"/>
        </w:rPr>
        <w:t xml:space="preserve">nnual </w:t>
      </w:r>
      <w:r w:rsidR="00E70619">
        <w:rPr>
          <w:rFonts w:ascii="Times New Roman" w:hAnsi="Times New Roman" w:cs="Times New Roman"/>
          <w:sz w:val="24"/>
          <w:szCs w:val="24"/>
          <w:lang w:eastAsia="zh-HK"/>
        </w:rPr>
        <w:t>r</w:t>
      </w:r>
      <w:r w:rsidR="00E70619" w:rsidRPr="00502BAD">
        <w:rPr>
          <w:rFonts w:ascii="Times New Roman" w:hAnsi="Times New Roman" w:cs="Times New Roman"/>
          <w:sz w:val="24"/>
          <w:szCs w:val="24"/>
          <w:lang w:eastAsia="zh-HK"/>
        </w:rPr>
        <w:t xml:space="preserve">eport </w:t>
      </w:r>
      <w:r w:rsidR="00E70619">
        <w:rPr>
          <w:rFonts w:ascii="Times New Roman" w:hAnsi="Times New Roman" w:cs="Times New Roman"/>
          <w:sz w:val="24"/>
          <w:szCs w:val="24"/>
          <w:lang w:eastAsia="zh-HK"/>
        </w:rPr>
        <w:t>2019-</w:t>
      </w:r>
      <w:r w:rsidR="00E70619" w:rsidRPr="00502BAD">
        <w:rPr>
          <w:rFonts w:ascii="Times New Roman" w:hAnsi="Times New Roman" w:cs="Times New Roman"/>
          <w:sz w:val="24"/>
          <w:szCs w:val="24"/>
          <w:lang w:eastAsia="zh-HK"/>
        </w:rPr>
        <w:t>202</w:t>
      </w:r>
      <w:r w:rsidR="00E70619">
        <w:rPr>
          <w:rFonts w:ascii="Times New Roman" w:hAnsi="Times New Roman" w:cs="Times New Roman"/>
          <w:sz w:val="24"/>
          <w:szCs w:val="24"/>
          <w:lang w:eastAsia="zh-HK"/>
        </w:rPr>
        <w:t>1</w:t>
      </w:r>
      <w:r w:rsidR="00E70619" w:rsidRPr="00502BAD">
        <w:rPr>
          <w:rFonts w:ascii="Times New Roman" w:hAnsi="Times New Roman" w:cs="Times New Roman"/>
          <w:sz w:val="24"/>
          <w:szCs w:val="24"/>
          <w:lang w:eastAsia="zh-HK"/>
        </w:rPr>
        <w:t>.</w:t>
      </w:r>
      <w:r w:rsidR="00E70619">
        <w:rPr>
          <w:rFonts w:ascii="Times New Roman" w:hAnsi="Times New Roman" w:cs="Times New Roman"/>
          <w:sz w:val="24"/>
          <w:szCs w:val="24"/>
          <w:lang w:eastAsia="zh-HK"/>
        </w:rPr>
        <w:t>)</w:t>
      </w:r>
    </w:p>
    <w:p w14:paraId="36A0F621" w14:textId="77777777" w:rsidR="008433BE" w:rsidRDefault="008433BE" w:rsidP="00E70619">
      <w:pPr>
        <w:spacing w:line="240" w:lineRule="auto"/>
        <w:jc w:val="both"/>
        <w:rPr>
          <w:rFonts w:ascii="Times New Roman" w:hAnsi="Times New Roman" w:cs="Times New Roman"/>
          <w:sz w:val="24"/>
          <w:szCs w:val="24"/>
          <w:lang w:eastAsia="zh-HK"/>
        </w:rPr>
      </w:pPr>
    </w:p>
    <w:p w14:paraId="547FBE4D" w14:textId="7C074434" w:rsidR="00E35B83" w:rsidRDefault="00872511" w:rsidP="00E70619">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Giordano</w:t>
      </w:r>
      <w:r w:rsidR="00B76410">
        <w:rPr>
          <w:rFonts w:ascii="Times New Roman" w:hAnsi="Times New Roman" w:cs="Times New Roman"/>
          <w:sz w:val="24"/>
          <w:szCs w:val="24"/>
          <w:lang w:eastAsia="zh-HK"/>
        </w:rPr>
        <w:t xml:space="preserve">’s Z-Score was between 2.2 and </w:t>
      </w:r>
      <w:r w:rsidR="002F3082">
        <w:rPr>
          <w:rFonts w:ascii="Times New Roman" w:hAnsi="Times New Roman" w:cs="Times New Roman"/>
          <w:sz w:val="24"/>
          <w:szCs w:val="24"/>
          <w:lang w:eastAsia="zh-HK"/>
        </w:rPr>
        <w:t>2.99</w:t>
      </w:r>
      <w:r>
        <w:rPr>
          <w:rFonts w:ascii="Times New Roman" w:hAnsi="Times New Roman" w:cs="Times New Roman"/>
          <w:sz w:val="24"/>
          <w:szCs w:val="24"/>
          <w:lang w:eastAsia="zh-HK"/>
        </w:rPr>
        <w:t xml:space="preserve"> in the above </w:t>
      </w:r>
      <w:r w:rsidR="002F3082">
        <w:rPr>
          <w:rFonts w:ascii="Times New Roman" w:hAnsi="Times New Roman" w:cs="Times New Roman"/>
          <w:sz w:val="24"/>
          <w:szCs w:val="24"/>
          <w:lang w:eastAsia="zh-HK"/>
        </w:rPr>
        <w:t xml:space="preserve">result means that </w:t>
      </w:r>
      <w:r w:rsidR="00A02938">
        <w:rPr>
          <w:rFonts w:ascii="Times New Roman" w:hAnsi="Times New Roman" w:cs="Times New Roman"/>
          <w:sz w:val="24"/>
          <w:szCs w:val="24"/>
          <w:lang w:eastAsia="zh-HK"/>
        </w:rPr>
        <w:t>it</w:t>
      </w:r>
      <w:r w:rsidR="00A4459A">
        <w:rPr>
          <w:rFonts w:ascii="Times New Roman" w:hAnsi="Times New Roman" w:cs="Times New Roman"/>
          <w:sz w:val="24"/>
          <w:szCs w:val="24"/>
          <w:lang w:eastAsia="zh-HK"/>
        </w:rPr>
        <w:t xml:space="preserve"> has </w:t>
      </w:r>
      <w:r w:rsidR="0014619C">
        <w:rPr>
          <w:rFonts w:ascii="Times New Roman" w:hAnsi="Times New Roman" w:cs="Times New Roman"/>
          <w:sz w:val="24"/>
          <w:szCs w:val="24"/>
          <w:lang w:eastAsia="zh-HK"/>
        </w:rPr>
        <w:t xml:space="preserve">potential financial risk and medium </w:t>
      </w:r>
      <w:r w:rsidR="00A4459A">
        <w:rPr>
          <w:rFonts w:ascii="Times New Roman" w:hAnsi="Times New Roman" w:cs="Times New Roman"/>
          <w:sz w:val="24"/>
          <w:szCs w:val="24"/>
          <w:lang w:eastAsia="zh-HK"/>
        </w:rPr>
        <w:t xml:space="preserve">probability of </w:t>
      </w:r>
      <w:r w:rsidR="00B922D4">
        <w:rPr>
          <w:rFonts w:ascii="Times New Roman" w:hAnsi="Times New Roman" w:cs="Times New Roman"/>
          <w:sz w:val="24"/>
          <w:szCs w:val="24"/>
          <w:lang w:eastAsia="zh-HK"/>
        </w:rPr>
        <w:t>bankruptcy</w:t>
      </w:r>
      <w:r w:rsidR="00A4459A">
        <w:rPr>
          <w:rFonts w:ascii="Times New Roman" w:hAnsi="Times New Roman" w:cs="Times New Roman"/>
          <w:sz w:val="24"/>
          <w:szCs w:val="24"/>
          <w:lang w:eastAsia="zh-HK"/>
        </w:rPr>
        <w:t xml:space="preserve"> in near future. However, </w:t>
      </w:r>
      <w:r w:rsidR="0014619C">
        <w:rPr>
          <w:rFonts w:ascii="Times New Roman" w:hAnsi="Times New Roman" w:cs="Times New Roman"/>
          <w:sz w:val="24"/>
          <w:szCs w:val="24"/>
          <w:lang w:eastAsia="zh-HK"/>
        </w:rPr>
        <w:t xml:space="preserve">the result </w:t>
      </w:r>
      <w:r w:rsidR="00A4459A">
        <w:rPr>
          <w:rFonts w:ascii="Times New Roman" w:hAnsi="Times New Roman" w:cs="Times New Roman"/>
          <w:sz w:val="24"/>
          <w:szCs w:val="24"/>
          <w:lang w:eastAsia="zh-HK"/>
        </w:rPr>
        <w:t xml:space="preserve">did not </w:t>
      </w:r>
      <w:r w:rsidR="0014619C">
        <w:rPr>
          <w:rFonts w:ascii="Times New Roman" w:hAnsi="Times New Roman" w:cs="Times New Roman"/>
          <w:sz w:val="24"/>
          <w:szCs w:val="24"/>
          <w:lang w:eastAsia="zh-HK"/>
        </w:rPr>
        <w:t xml:space="preserve">represent that </w:t>
      </w:r>
      <w:r w:rsidR="00A4459A">
        <w:rPr>
          <w:rFonts w:ascii="Times New Roman" w:hAnsi="Times New Roman" w:cs="Times New Roman"/>
          <w:sz w:val="24"/>
          <w:szCs w:val="24"/>
          <w:lang w:eastAsia="zh-HK"/>
        </w:rPr>
        <w:t xml:space="preserve">Giordano in this range had a weak financial </w:t>
      </w:r>
      <w:r w:rsidR="0073103F">
        <w:rPr>
          <w:rFonts w:ascii="Times New Roman" w:hAnsi="Times New Roman" w:cs="Times New Roman"/>
          <w:sz w:val="24"/>
          <w:szCs w:val="24"/>
          <w:lang w:eastAsia="zh-HK"/>
        </w:rPr>
        <w:t>stability,</w:t>
      </w:r>
      <w:r w:rsidR="00A4459A">
        <w:rPr>
          <w:rFonts w:ascii="Times New Roman" w:hAnsi="Times New Roman" w:cs="Times New Roman"/>
          <w:sz w:val="24"/>
          <w:szCs w:val="24"/>
          <w:lang w:eastAsia="zh-HK"/>
        </w:rPr>
        <w:t xml:space="preserve"> but one needed to be cautions </w:t>
      </w:r>
      <w:r w:rsidR="00CB4861">
        <w:rPr>
          <w:rFonts w:ascii="Times New Roman" w:hAnsi="Times New Roman" w:cs="Times New Roman"/>
          <w:sz w:val="24"/>
          <w:szCs w:val="24"/>
          <w:lang w:eastAsia="zh-HK"/>
        </w:rPr>
        <w:t>and be diligent of the risks</w:t>
      </w:r>
      <w:r w:rsidR="007B2A1D">
        <w:rPr>
          <w:rFonts w:ascii="Times New Roman" w:hAnsi="Times New Roman" w:cs="Times New Roman"/>
          <w:sz w:val="24"/>
          <w:szCs w:val="24"/>
          <w:lang w:eastAsia="zh-HK"/>
        </w:rPr>
        <w:t xml:space="preserve">. </w:t>
      </w:r>
      <w:r w:rsidR="00F07E61">
        <w:rPr>
          <w:rFonts w:ascii="Times New Roman" w:hAnsi="Times New Roman" w:cs="Times New Roman"/>
          <w:sz w:val="24"/>
          <w:szCs w:val="24"/>
          <w:lang w:eastAsia="zh-HK"/>
        </w:rPr>
        <w:t xml:space="preserve">The Giordano’s Z-Score of year 2021 was compared with the others two companies, it was better than Crocodile </w:t>
      </w:r>
      <w:r w:rsidR="00E341FB">
        <w:rPr>
          <w:rFonts w:ascii="Times New Roman" w:hAnsi="Times New Roman" w:cs="Times New Roman"/>
          <w:sz w:val="24"/>
          <w:szCs w:val="24"/>
          <w:lang w:eastAsia="zh-HK"/>
        </w:rPr>
        <w:t xml:space="preserve">but lower than Bauhaus. </w:t>
      </w:r>
      <w:r w:rsidR="008D7B37">
        <w:rPr>
          <w:rFonts w:ascii="Times New Roman" w:hAnsi="Times New Roman" w:cs="Times New Roman"/>
          <w:sz w:val="24"/>
          <w:szCs w:val="24"/>
          <w:lang w:eastAsia="zh-HK"/>
        </w:rPr>
        <w:t xml:space="preserve">Therefore, a credit risk of Giordano </w:t>
      </w:r>
      <w:r w:rsidR="00E341FB">
        <w:rPr>
          <w:rFonts w:ascii="Times New Roman" w:hAnsi="Times New Roman" w:cs="Times New Roman"/>
          <w:sz w:val="24"/>
          <w:szCs w:val="24"/>
          <w:lang w:eastAsia="zh-HK"/>
        </w:rPr>
        <w:t>was a medium in peer group.</w:t>
      </w:r>
    </w:p>
    <w:p w14:paraId="75113C00" w14:textId="77777777" w:rsidR="00166EC2" w:rsidRDefault="00166EC2" w:rsidP="00AD5F13">
      <w:pPr>
        <w:pStyle w:val="Heading2"/>
        <w:spacing w:line="360" w:lineRule="auto"/>
        <w:jc w:val="both"/>
        <w:rPr>
          <w:rFonts w:ascii="Times New Roman" w:hAnsi="Times New Roman" w:cs="Times New Roman"/>
          <w:b/>
          <w:bCs/>
          <w:color w:val="auto"/>
          <w:lang w:eastAsia="zh-HK"/>
        </w:rPr>
      </w:pPr>
    </w:p>
    <w:p w14:paraId="453FBE81" w14:textId="4CE4800C" w:rsidR="00AD5F13" w:rsidRPr="0097432B" w:rsidRDefault="00AD5F13" w:rsidP="00AD5F13">
      <w:pPr>
        <w:pStyle w:val="Heading2"/>
        <w:spacing w:line="360" w:lineRule="auto"/>
        <w:jc w:val="both"/>
        <w:rPr>
          <w:rFonts w:ascii="Times New Roman" w:hAnsi="Times New Roman" w:cs="Times New Roman"/>
          <w:b/>
          <w:bCs/>
          <w:color w:val="auto"/>
          <w:lang w:eastAsia="zh-HK"/>
        </w:rPr>
      </w:pPr>
      <w:bookmarkStart w:id="8" w:name="_Toc112872875"/>
      <w:r w:rsidRPr="0097432B">
        <w:rPr>
          <w:rFonts w:ascii="Times New Roman" w:hAnsi="Times New Roman" w:cs="Times New Roman"/>
          <w:b/>
          <w:bCs/>
          <w:color w:val="auto"/>
          <w:lang w:eastAsia="zh-HK"/>
        </w:rPr>
        <w:t>3.</w:t>
      </w:r>
      <w:r>
        <w:rPr>
          <w:rFonts w:ascii="Times New Roman" w:hAnsi="Times New Roman" w:cs="Times New Roman"/>
          <w:b/>
          <w:bCs/>
          <w:color w:val="auto"/>
          <w:lang w:eastAsia="zh-HK"/>
        </w:rPr>
        <w:t>2</w:t>
      </w:r>
      <w:r w:rsidRPr="0097432B">
        <w:rPr>
          <w:rFonts w:ascii="Times New Roman" w:hAnsi="Times New Roman" w:cs="Times New Roman"/>
          <w:b/>
          <w:bCs/>
          <w:color w:val="auto"/>
          <w:lang w:eastAsia="zh-HK"/>
        </w:rPr>
        <w:t xml:space="preserve"> Profitability Ratios</w:t>
      </w:r>
      <w:bookmarkEnd w:id="8"/>
    </w:p>
    <w:p w14:paraId="397C3993" w14:textId="39329753" w:rsidR="00AD5F13" w:rsidRPr="0097432B" w:rsidRDefault="00AD5F13" w:rsidP="00AD5F13">
      <w:pPr>
        <w:spacing w:line="360" w:lineRule="auto"/>
        <w:jc w:val="both"/>
        <w:rPr>
          <w:rFonts w:ascii="Times New Roman" w:hAnsi="Times New Roman" w:cs="Times New Roman"/>
          <w:sz w:val="24"/>
          <w:szCs w:val="24"/>
          <w:lang w:eastAsia="zh-HK"/>
        </w:rPr>
      </w:pPr>
      <w:r w:rsidRPr="0097432B">
        <w:rPr>
          <w:rFonts w:ascii="Times New Roman" w:hAnsi="Times New Roman" w:cs="Times New Roman"/>
          <w:sz w:val="24"/>
          <w:szCs w:val="24"/>
          <w:lang w:eastAsia="zh-HK"/>
        </w:rPr>
        <w:t>It is used to assess a company’s ability to generate a profit relative to its revenue. The higher ratios are more favorable as this usually means the business has good performance by generating profits, revenue, and cash flow (Hayes, 2022b).</w:t>
      </w:r>
      <w:r>
        <w:rPr>
          <w:rFonts w:ascii="Times New Roman" w:hAnsi="Times New Roman" w:cs="Times New Roman"/>
          <w:sz w:val="24"/>
          <w:szCs w:val="24"/>
          <w:lang w:eastAsia="zh-HK"/>
        </w:rPr>
        <w:t xml:space="preserve"> </w:t>
      </w:r>
      <w:r w:rsidRPr="003B0BDD">
        <w:rPr>
          <w:rFonts w:ascii="Times New Roman" w:hAnsi="Times New Roman" w:cs="Times New Roman"/>
          <w:sz w:val="24"/>
          <w:szCs w:val="24"/>
          <w:lang w:eastAsia="zh-HK"/>
        </w:rPr>
        <w:t>Table 3-</w:t>
      </w:r>
      <w:r>
        <w:rPr>
          <w:rFonts w:ascii="Times New Roman" w:hAnsi="Times New Roman" w:cs="Times New Roman"/>
          <w:sz w:val="24"/>
          <w:szCs w:val="24"/>
          <w:lang w:eastAsia="zh-HK"/>
        </w:rPr>
        <w:t>3</w:t>
      </w:r>
      <w:r w:rsidRPr="003B0BDD">
        <w:rPr>
          <w:rFonts w:ascii="Times New Roman" w:hAnsi="Times New Roman" w:cs="Times New Roman"/>
          <w:sz w:val="24"/>
          <w:szCs w:val="24"/>
          <w:lang w:eastAsia="zh-HK"/>
        </w:rPr>
        <w:t xml:space="preserve"> listed the comparison </w:t>
      </w:r>
      <w:r>
        <w:rPr>
          <w:rFonts w:ascii="Times New Roman" w:hAnsi="Times New Roman" w:cs="Times New Roman"/>
          <w:sz w:val="24"/>
          <w:szCs w:val="24"/>
          <w:lang w:eastAsia="zh-HK"/>
        </w:rPr>
        <w:t>of</w:t>
      </w:r>
      <w:r w:rsidRPr="003B0BDD">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profitability </w:t>
      </w:r>
      <w:r w:rsidRPr="003B0BDD">
        <w:rPr>
          <w:rFonts w:ascii="Times New Roman" w:hAnsi="Times New Roman" w:cs="Times New Roman"/>
          <w:sz w:val="24"/>
          <w:szCs w:val="24"/>
          <w:lang w:eastAsia="zh-HK"/>
        </w:rPr>
        <w:t xml:space="preserve">ratios </w:t>
      </w:r>
      <w:r>
        <w:rPr>
          <w:rFonts w:ascii="Times New Roman" w:hAnsi="Times New Roman" w:cs="Times New Roman"/>
          <w:sz w:val="24"/>
          <w:szCs w:val="24"/>
          <w:lang w:eastAsia="zh-HK"/>
        </w:rPr>
        <w:t>for</w:t>
      </w:r>
      <w:r w:rsidRPr="003B0BDD">
        <w:rPr>
          <w:rFonts w:ascii="Times New Roman" w:hAnsi="Times New Roman" w:cs="Times New Roman"/>
          <w:sz w:val="24"/>
          <w:szCs w:val="24"/>
          <w:lang w:eastAsia="zh-HK"/>
        </w:rPr>
        <w:t xml:space="preserve"> three companies.</w:t>
      </w:r>
    </w:p>
    <w:p w14:paraId="6DB986A7" w14:textId="1CC2B499" w:rsidR="00AD5F13" w:rsidRPr="00F81909" w:rsidRDefault="00AD5F13" w:rsidP="00AD5F13">
      <w:pPr>
        <w:spacing w:line="240" w:lineRule="auto"/>
        <w:rPr>
          <w:rFonts w:ascii="Times New Roman" w:hAnsi="Times New Roman" w:cs="Times New Roman"/>
          <w:sz w:val="24"/>
          <w:szCs w:val="24"/>
          <w:lang w:eastAsia="zh-HK"/>
        </w:rPr>
      </w:pPr>
      <w:r w:rsidRPr="00F81909">
        <w:rPr>
          <w:rFonts w:ascii="Times New Roman" w:hAnsi="Times New Roman" w:cs="Times New Roman"/>
          <w:sz w:val="24"/>
          <w:szCs w:val="24"/>
          <w:lang w:eastAsia="zh-HK"/>
        </w:rPr>
        <w:t>Table 3-</w:t>
      </w:r>
      <w:r>
        <w:rPr>
          <w:rFonts w:ascii="Times New Roman" w:hAnsi="Times New Roman" w:cs="Times New Roman"/>
          <w:sz w:val="24"/>
          <w:szCs w:val="24"/>
          <w:lang w:eastAsia="zh-HK"/>
        </w:rPr>
        <w:t>3</w:t>
      </w:r>
      <w:r w:rsidRPr="00F81909">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Profitability </w:t>
      </w:r>
      <w:r w:rsidRPr="00F81909">
        <w:rPr>
          <w:rFonts w:ascii="Times New Roman" w:hAnsi="Times New Roman" w:cs="Times New Roman"/>
          <w:sz w:val="24"/>
          <w:szCs w:val="24"/>
          <w:lang w:eastAsia="zh-HK"/>
        </w:rPr>
        <w:t>Ratio Comparison.</w:t>
      </w:r>
      <w:r w:rsidRPr="0097432B">
        <w:rPr>
          <w:noProof/>
        </w:rPr>
        <w:t xml:space="preserve"> </w:t>
      </w:r>
      <w:r>
        <w:rPr>
          <w:noProof/>
        </w:rPr>
        <w:drawing>
          <wp:inline distT="0" distB="0" distL="0" distR="0" wp14:anchorId="35834072" wp14:editId="074C3062">
            <wp:extent cx="5731510" cy="1365250"/>
            <wp:effectExtent l="0" t="0" r="2540" b="635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a:stretch>
                      <a:fillRect/>
                    </a:stretch>
                  </pic:blipFill>
                  <pic:spPr>
                    <a:xfrm>
                      <a:off x="0" y="0"/>
                      <a:ext cx="5731510" cy="1365250"/>
                    </a:xfrm>
                    <a:prstGeom prst="rect">
                      <a:avLst/>
                    </a:prstGeom>
                  </pic:spPr>
                </pic:pic>
              </a:graphicData>
            </a:graphic>
          </wp:inline>
        </w:drawing>
      </w:r>
      <w:r w:rsidRPr="00F81909">
        <w:rPr>
          <w:rFonts w:ascii="Times New Roman" w:hAnsi="Times New Roman" w:cs="Times New Roman"/>
          <w:sz w:val="24"/>
          <w:szCs w:val="24"/>
          <w:lang w:eastAsia="zh-HK"/>
        </w:rPr>
        <w:t xml:space="preserve"> (Source: Calculated by Author based on three companies’ annual report 2019-2021.)</w:t>
      </w:r>
    </w:p>
    <w:p w14:paraId="016FB519" w14:textId="6058B9BC" w:rsidR="00AD5F13" w:rsidRDefault="00AD5F13" w:rsidP="00166EC2">
      <w:pPr>
        <w:spacing w:line="360" w:lineRule="auto"/>
        <w:jc w:val="both"/>
        <w:rPr>
          <w:rFonts w:ascii="Times New Roman" w:hAnsi="Times New Roman" w:cs="Times New Roman"/>
          <w:sz w:val="24"/>
          <w:szCs w:val="24"/>
          <w:lang w:eastAsia="zh-HK"/>
        </w:rPr>
      </w:pPr>
      <w:r w:rsidRPr="00166EC2">
        <w:rPr>
          <w:rFonts w:ascii="Times New Roman" w:hAnsi="Times New Roman" w:cs="Times New Roman"/>
          <w:sz w:val="24"/>
          <w:szCs w:val="24"/>
          <w:lang w:eastAsia="zh-HK"/>
        </w:rPr>
        <w:t>The gross profit margin value was used to compare gross profile to sales revenue. The value of three companies were close to each other. The ability of business was good, especially Crocodile has 72.71%. However, the cost control of Giordano and Crocodile needed to be cautions if compare the difference between gross profit margin and net profile margin. The net profile margin measured the company’s net income and divides it into total revenue</w:t>
      </w:r>
      <w:r w:rsidR="006D378B">
        <w:rPr>
          <w:rFonts w:ascii="Times New Roman" w:hAnsi="Times New Roman" w:cs="Times New Roman"/>
          <w:sz w:val="24"/>
          <w:szCs w:val="24"/>
          <w:lang w:eastAsia="zh-HK"/>
        </w:rPr>
        <w:t xml:space="preserve"> </w:t>
      </w:r>
      <w:r w:rsidR="006D378B" w:rsidRPr="006D378B">
        <w:rPr>
          <w:rFonts w:ascii="Times New Roman" w:hAnsi="Times New Roman" w:cs="Times New Roman"/>
          <w:sz w:val="24"/>
          <w:szCs w:val="24"/>
          <w:lang w:eastAsia="zh-HK"/>
        </w:rPr>
        <w:t>(Maverick, 2021)</w:t>
      </w:r>
      <w:r w:rsidRPr="00166EC2">
        <w:rPr>
          <w:rFonts w:ascii="Times New Roman" w:hAnsi="Times New Roman" w:cs="Times New Roman"/>
          <w:sz w:val="24"/>
          <w:szCs w:val="24"/>
          <w:lang w:eastAsia="zh-HK"/>
        </w:rPr>
        <w:t>. It was excluded all expenses that included cost, interest, and tax. Giordano’s gross profile margin was 57.1% but net profit margin was only 6.6% that indicated a large amount of cost was used for operating the business. Crocodile was same situation. Bauhaus’s gross profile margin of 64.69% with net profit margin of 26.82% implied that cost control was better than Giordano and Crocodile.</w:t>
      </w:r>
    </w:p>
    <w:p w14:paraId="4296902D" w14:textId="77777777" w:rsidR="00166EC2" w:rsidRPr="00166EC2" w:rsidRDefault="00166EC2" w:rsidP="00166EC2">
      <w:pPr>
        <w:spacing w:line="360" w:lineRule="auto"/>
        <w:jc w:val="both"/>
        <w:rPr>
          <w:rFonts w:ascii="Times New Roman" w:hAnsi="Times New Roman" w:cs="Times New Roman"/>
          <w:sz w:val="24"/>
          <w:szCs w:val="24"/>
          <w:lang w:eastAsia="zh-HK"/>
        </w:rPr>
      </w:pPr>
    </w:p>
    <w:p w14:paraId="2FD2E78C" w14:textId="49DD1CDA" w:rsidR="00391EC5" w:rsidRPr="00405AE5" w:rsidRDefault="00391EC5" w:rsidP="00F0156F">
      <w:pPr>
        <w:pStyle w:val="Heading2"/>
        <w:spacing w:line="360" w:lineRule="auto"/>
        <w:rPr>
          <w:rFonts w:ascii="Times New Roman" w:hAnsi="Times New Roman" w:cs="Times New Roman"/>
          <w:b/>
          <w:bCs/>
          <w:color w:val="auto"/>
          <w:lang w:eastAsia="zh-HK"/>
        </w:rPr>
      </w:pPr>
      <w:bookmarkStart w:id="9" w:name="_Toc112872876"/>
      <w:r w:rsidRPr="00405AE5">
        <w:rPr>
          <w:rFonts w:ascii="Times New Roman" w:hAnsi="Times New Roman" w:cs="Times New Roman"/>
          <w:b/>
          <w:bCs/>
          <w:color w:val="auto"/>
          <w:lang w:eastAsia="zh-HK"/>
        </w:rPr>
        <w:t>3.</w:t>
      </w:r>
      <w:r w:rsidR="00AD5F13">
        <w:rPr>
          <w:rFonts w:ascii="Times New Roman" w:hAnsi="Times New Roman" w:cs="Times New Roman"/>
          <w:b/>
          <w:bCs/>
          <w:color w:val="auto"/>
          <w:lang w:eastAsia="zh-HK"/>
        </w:rPr>
        <w:t>3</w:t>
      </w:r>
      <w:r w:rsidRPr="00405AE5">
        <w:rPr>
          <w:rFonts w:ascii="Times New Roman" w:hAnsi="Times New Roman" w:cs="Times New Roman"/>
          <w:b/>
          <w:bCs/>
          <w:color w:val="auto"/>
          <w:lang w:eastAsia="zh-HK"/>
        </w:rPr>
        <w:t xml:space="preserve"> </w:t>
      </w:r>
      <w:r w:rsidR="006E770A">
        <w:rPr>
          <w:rFonts w:ascii="Times New Roman" w:hAnsi="Times New Roman" w:cs="Times New Roman"/>
          <w:b/>
          <w:bCs/>
          <w:color w:val="auto"/>
          <w:lang w:eastAsia="zh-HK"/>
        </w:rPr>
        <w:t>Liquidity Ratios</w:t>
      </w:r>
      <w:bookmarkEnd w:id="9"/>
    </w:p>
    <w:p w14:paraId="2FB984AF" w14:textId="1CD64247" w:rsidR="00D04712" w:rsidRDefault="000B6DFD" w:rsidP="00F0156F">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L</w:t>
      </w:r>
      <w:r w:rsidR="00405AE5">
        <w:rPr>
          <w:rFonts w:ascii="Times New Roman" w:hAnsi="Times New Roman" w:cs="Times New Roman"/>
          <w:sz w:val="24"/>
          <w:szCs w:val="24"/>
          <w:lang w:eastAsia="zh-HK"/>
        </w:rPr>
        <w:t xml:space="preserve">iquidity </w:t>
      </w:r>
      <w:r w:rsidR="00D04712">
        <w:rPr>
          <w:rFonts w:ascii="Times New Roman" w:hAnsi="Times New Roman" w:cs="Times New Roman"/>
          <w:sz w:val="24"/>
          <w:szCs w:val="24"/>
          <w:lang w:eastAsia="zh-HK"/>
        </w:rPr>
        <w:t>ratio</w:t>
      </w:r>
      <w:r>
        <w:rPr>
          <w:rFonts w:ascii="Times New Roman" w:hAnsi="Times New Roman" w:cs="Times New Roman"/>
          <w:sz w:val="24"/>
          <w:szCs w:val="24"/>
          <w:lang w:eastAsia="zh-HK"/>
        </w:rPr>
        <w:t xml:space="preserve"> </w:t>
      </w:r>
      <w:r w:rsidR="00BE0866">
        <w:rPr>
          <w:rFonts w:ascii="Times New Roman" w:hAnsi="Times New Roman" w:cs="Times New Roman"/>
          <w:sz w:val="24"/>
          <w:szCs w:val="24"/>
          <w:lang w:eastAsia="zh-HK"/>
        </w:rPr>
        <w:t>is</w:t>
      </w:r>
      <w:r w:rsidR="00405AE5">
        <w:rPr>
          <w:rFonts w:ascii="Times New Roman" w:hAnsi="Times New Roman" w:cs="Times New Roman"/>
          <w:sz w:val="24"/>
          <w:szCs w:val="24"/>
          <w:lang w:eastAsia="zh-HK"/>
        </w:rPr>
        <w:t xml:space="preserve"> used </w:t>
      </w:r>
      <w:r w:rsidR="00D04712">
        <w:rPr>
          <w:rFonts w:ascii="Times New Roman" w:hAnsi="Times New Roman" w:cs="Times New Roman"/>
          <w:sz w:val="24"/>
          <w:szCs w:val="24"/>
          <w:lang w:eastAsia="zh-HK"/>
        </w:rPr>
        <w:t xml:space="preserve">to </w:t>
      </w:r>
      <w:r w:rsidR="00D04712" w:rsidRPr="00D04712">
        <w:rPr>
          <w:rFonts w:ascii="Times New Roman" w:hAnsi="Times New Roman" w:cs="Times New Roman"/>
          <w:sz w:val="24"/>
          <w:szCs w:val="24"/>
          <w:lang w:eastAsia="zh-HK"/>
        </w:rPr>
        <w:t xml:space="preserve">determine </w:t>
      </w:r>
      <w:r w:rsidR="00D04712">
        <w:rPr>
          <w:rFonts w:ascii="Times New Roman" w:hAnsi="Times New Roman" w:cs="Times New Roman"/>
          <w:sz w:val="24"/>
          <w:szCs w:val="24"/>
          <w:lang w:eastAsia="zh-HK"/>
        </w:rPr>
        <w:t xml:space="preserve">the capability of </w:t>
      </w:r>
      <w:r w:rsidR="00D04712" w:rsidRPr="00D04712">
        <w:rPr>
          <w:rFonts w:ascii="Times New Roman" w:hAnsi="Times New Roman" w:cs="Times New Roman"/>
          <w:sz w:val="24"/>
          <w:szCs w:val="24"/>
          <w:lang w:eastAsia="zh-HK"/>
        </w:rPr>
        <w:t xml:space="preserve">company to pay its short-term </w:t>
      </w:r>
      <w:r w:rsidR="000E2AF6">
        <w:rPr>
          <w:rFonts w:ascii="Times New Roman" w:hAnsi="Times New Roman" w:cs="Times New Roman"/>
          <w:sz w:val="24"/>
          <w:szCs w:val="24"/>
          <w:lang w:eastAsia="zh-HK"/>
        </w:rPr>
        <w:t>bills</w:t>
      </w:r>
      <w:r w:rsidR="00D04712" w:rsidRPr="00D04712">
        <w:rPr>
          <w:rFonts w:ascii="Times New Roman" w:hAnsi="Times New Roman" w:cs="Times New Roman"/>
          <w:sz w:val="24"/>
          <w:szCs w:val="24"/>
          <w:lang w:eastAsia="zh-HK"/>
        </w:rPr>
        <w:t xml:space="preserve">. The </w:t>
      </w:r>
      <w:r w:rsidR="000E2AF6">
        <w:rPr>
          <w:rFonts w:ascii="Times New Roman" w:hAnsi="Times New Roman" w:cs="Times New Roman"/>
          <w:sz w:val="24"/>
          <w:szCs w:val="24"/>
          <w:lang w:eastAsia="zh-HK"/>
        </w:rPr>
        <w:t xml:space="preserve">ratios </w:t>
      </w:r>
      <w:r w:rsidR="00D04712" w:rsidRPr="00D04712">
        <w:rPr>
          <w:rFonts w:ascii="Times New Roman" w:hAnsi="Times New Roman" w:cs="Times New Roman"/>
          <w:sz w:val="24"/>
          <w:szCs w:val="24"/>
          <w:lang w:eastAsia="zh-HK"/>
        </w:rPr>
        <w:t xml:space="preserve">determine a company </w:t>
      </w:r>
      <w:r w:rsidR="000E2AF6">
        <w:rPr>
          <w:rFonts w:ascii="Times New Roman" w:hAnsi="Times New Roman" w:cs="Times New Roman"/>
          <w:sz w:val="24"/>
          <w:szCs w:val="24"/>
          <w:lang w:eastAsia="zh-HK"/>
        </w:rPr>
        <w:t xml:space="preserve">whether </w:t>
      </w:r>
      <w:r w:rsidR="00D04712" w:rsidRPr="00D04712">
        <w:rPr>
          <w:rFonts w:ascii="Times New Roman" w:hAnsi="Times New Roman" w:cs="Times New Roman"/>
          <w:sz w:val="24"/>
          <w:szCs w:val="24"/>
          <w:lang w:eastAsia="zh-HK"/>
        </w:rPr>
        <w:t xml:space="preserve">can use </w:t>
      </w:r>
      <w:r w:rsidR="000E2AF6">
        <w:rPr>
          <w:rFonts w:ascii="Times New Roman" w:hAnsi="Times New Roman" w:cs="Times New Roman"/>
          <w:sz w:val="24"/>
          <w:szCs w:val="24"/>
          <w:lang w:eastAsia="zh-HK"/>
        </w:rPr>
        <w:t xml:space="preserve">current </w:t>
      </w:r>
      <w:r w:rsidR="00D04712" w:rsidRPr="00D04712">
        <w:rPr>
          <w:rFonts w:ascii="Times New Roman" w:hAnsi="Times New Roman" w:cs="Times New Roman"/>
          <w:sz w:val="24"/>
          <w:szCs w:val="24"/>
          <w:lang w:eastAsia="zh-HK"/>
        </w:rPr>
        <w:t>assets to cover current liabilities.</w:t>
      </w:r>
      <w:r w:rsidR="002C2824">
        <w:rPr>
          <w:rFonts w:ascii="Times New Roman" w:hAnsi="Times New Roman" w:cs="Times New Roman"/>
          <w:sz w:val="24"/>
          <w:szCs w:val="24"/>
          <w:lang w:eastAsia="zh-HK"/>
        </w:rPr>
        <w:t xml:space="preserve"> </w:t>
      </w:r>
      <w:r w:rsidR="00D04712">
        <w:rPr>
          <w:rFonts w:ascii="Times New Roman" w:hAnsi="Times New Roman" w:cs="Times New Roman"/>
          <w:sz w:val="24"/>
          <w:szCs w:val="24"/>
          <w:lang w:eastAsia="zh-HK"/>
        </w:rPr>
        <w:t xml:space="preserve">Three </w:t>
      </w:r>
      <w:r w:rsidR="00BE0866">
        <w:rPr>
          <w:rFonts w:ascii="Times New Roman" w:hAnsi="Times New Roman" w:cs="Times New Roman"/>
          <w:sz w:val="24"/>
          <w:szCs w:val="24"/>
          <w:lang w:eastAsia="zh-HK"/>
        </w:rPr>
        <w:t xml:space="preserve">common </w:t>
      </w:r>
      <w:r w:rsidR="00D04712" w:rsidRPr="00D04712">
        <w:rPr>
          <w:rFonts w:ascii="Times New Roman" w:hAnsi="Times New Roman" w:cs="Times New Roman"/>
          <w:sz w:val="24"/>
          <w:szCs w:val="24"/>
          <w:lang w:eastAsia="zh-HK"/>
        </w:rPr>
        <w:t xml:space="preserve">ratios </w:t>
      </w:r>
      <w:r w:rsidR="001661F5">
        <w:rPr>
          <w:rFonts w:ascii="Times New Roman" w:hAnsi="Times New Roman" w:cs="Times New Roman"/>
          <w:sz w:val="24"/>
          <w:szCs w:val="24"/>
          <w:lang w:eastAsia="zh-HK"/>
        </w:rPr>
        <w:t>were used to determine short-term solvency for Giordano that included current</w:t>
      </w:r>
      <w:r w:rsidR="001661F5" w:rsidRPr="00D04712">
        <w:rPr>
          <w:rFonts w:ascii="Times New Roman" w:hAnsi="Times New Roman" w:cs="Times New Roman"/>
          <w:sz w:val="24"/>
          <w:szCs w:val="24"/>
          <w:lang w:eastAsia="zh-HK"/>
        </w:rPr>
        <w:t>, quick and cash ratio</w:t>
      </w:r>
      <w:r w:rsidR="00A90E86">
        <w:rPr>
          <w:rFonts w:ascii="Times New Roman" w:hAnsi="Times New Roman" w:cs="Times New Roman"/>
          <w:sz w:val="24"/>
          <w:szCs w:val="24"/>
          <w:lang w:eastAsia="zh-HK"/>
        </w:rPr>
        <w:t xml:space="preserve"> </w:t>
      </w:r>
      <w:r w:rsidR="00A90E86" w:rsidRPr="00384226">
        <w:rPr>
          <w:rFonts w:ascii="Times New Roman" w:hAnsi="Times New Roman" w:cs="Times New Roman"/>
          <w:sz w:val="24"/>
          <w:szCs w:val="24"/>
          <w:lang w:eastAsia="zh-HK"/>
        </w:rPr>
        <w:t>(CFI Team, 2020</w:t>
      </w:r>
      <w:r w:rsidR="00670BB7">
        <w:rPr>
          <w:rFonts w:ascii="Times New Roman" w:hAnsi="Times New Roman" w:cs="Times New Roman"/>
          <w:sz w:val="24"/>
          <w:szCs w:val="24"/>
          <w:lang w:eastAsia="zh-HK"/>
        </w:rPr>
        <w:t>c</w:t>
      </w:r>
      <w:r w:rsidR="00A90E86" w:rsidRPr="00384226">
        <w:rPr>
          <w:rFonts w:ascii="Times New Roman" w:hAnsi="Times New Roman" w:cs="Times New Roman"/>
          <w:sz w:val="24"/>
          <w:szCs w:val="24"/>
          <w:lang w:eastAsia="zh-HK"/>
        </w:rPr>
        <w:t>)</w:t>
      </w:r>
      <w:r w:rsidR="00D04712" w:rsidRPr="00D04712">
        <w:rPr>
          <w:rFonts w:ascii="Times New Roman" w:hAnsi="Times New Roman" w:cs="Times New Roman"/>
          <w:sz w:val="24"/>
          <w:szCs w:val="24"/>
          <w:lang w:eastAsia="zh-HK"/>
        </w:rPr>
        <w:t xml:space="preserve">. </w:t>
      </w:r>
      <w:r w:rsidR="00495715">
        <w:rPr>
          <w:rFonts w:ascii="Times New Roman" w:hAnsi="Times New Roman" w:cs="Times New Roman"/>
          <w:sz w:val="24"/>
          <w:szCs w:val="24"/>
          <w:lang w:eastAsia="zh-HK"/>
        </w:rPr>
        <w:t>Table 3-</w:t>
      </w:r>
      <w:r w:rsidR="00AD5F13">
        <w:rPr>
          <w:rFonts w:ascii="Times New Roman" w:hAnsi="Times New Roman" w:cs="Times New Roman"/>
          <w:sz w:val="24"/>
          <w:szCs w:val="24"/>
          <w:lang w:eastAsia="zh-HK"/>
        </w:rPr>
        <w:t>4</w:t>
      </w:r>
      <w:r w:rsidR="00495715">
        <w:rPr>
          <w:rFonts w:ascii="Times New Roman" w:hAnsi="Times New Roman" w:cs="Times New Roman"/>
          <w:sz w:val="24"/>
          <w:szCs w:val="24"/>
          <w:lang w:eastAsia="zh-HK"/>
        </w:rPr>
        <w:t xml:space="preserve"> listed the comparison of liquidity ratios for three companies.</w:t>
      </w:r>
    </w:p>
    <w:p w14:paraId="5066AE49" w14:textId="08A9DC77" w:rsidR="008433BE" w:rsidRDefault="008433BE" w:rsidP="00270635">
      <w:pPr>
        <w:spacing w:line="360" w:lineRule="auto"/>
        <w:rPr>
          <w:rFonts w:ascii="Times New Roman" w:hAnsi="Times New Roman" w:cs="Times New Roman"/>
          <w:sz w:val="24"/>
          <w:szCs w:val="24"/>
          <w:lang w:eastAsia="zh-HK"/>
        </w:rPr>
      </w:pPr>
      <w:r>
        <w:rPr>
          <w:rFonts w:ascii="Times New Roman" w:hAnsi="Times New Roman" w:cs="Times New Roman"/>
          <w:sz w:val="24"/>
          <w:szCs w:val="24"/>
          <w:lang w:eastAsia="zh-HK"/>
        </w:rPr>
        <w:lastRenderedPageBreak/>
        <w:t>Table 3-</w:t>
      </w:r>
      <w:r w:rsidR="00AD5F13">
        <w:rPr>
          <w:rFonts w:ascii="Times New Roman" w:hAnsi="Times New Roman" w:cs="Times New Roman"/>
          <w:sz w:val="24"/>
          <w:szCs w:val="24"/>
          <w:lang w:eastAsia="zh-HK"/>
        </w:rPr>
        <w:t>4</w:t>
      </w:r>
      <w:r>
        <w:rPr>
          <w:rFonts w:ascii="Times New Roman" w:hAnsi="Times New Roman" w:cs="Times New Roman"/>
          <w:sz w:val="24"/>
          <w:szCs w:val="24"/>
          <w:lang w:eastAsia="zh-HK"/>
        </w:rPr>
        <w:t>: Liquidity Ratio Comparison.</w:t>
      </w:r>
      <w:r w:rsidR="00A20A44">
        <w:rPr>
          <w:noProof/>
        </w:rPr>
        <w:drawing>
          <wp:inline distT="0" distB="0" distL="0" distR="0" wp14:anchorId="4DB88F2C" wp14:editId="03026D7F">
            <wp:extent cx="5731510" cy="846455"/>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6"/>
                    <a:stretch>
                      <a:fillRect/>
                    </a:stretch>
                  </pic:blipFill>
                  <pic:spPr>
                    <a:xfrm>
                      <a:off x="0" y="0"/>
                      <a:ext cx="5731510" cy="846455"/>
                    </a:xfrm>
                    <a:prstGeom prst="rect">
                      <a:avLst/>
                    </a:prstGeom>
                  </pic:spPr>
                </pic:pic>
              </a:graphicData>
            </a:graphic>
          </wp:inline>
        </w:drawing>
      </w:r>
      <w:r>
        <w:rPr>
          <w:rFonts w:ascii="Times New Roman" w:hAnsi="Times New Roman" w:cs="Times New Roman"/>
          <w:sz w:val="24"/>
          <w:szCs w:val="24"/>
          <w:lang w:eastAsia="zh-HK"/>
        </w:rPr>
        <w:t xml:space="preserve">(Source: Calculated by Author </w:t>
      </w:r>
      <w:r w:rsidRPr="00502BAD">
        <w:rPr>
          <w:rFonts w:ascii="Times New Roman" w:hAnsi="Times New Roman" w:cs="Times New Roman"/>
          <w:sz w:val="24"/>
          <w:szCs w:val="24"/>
          <w:lang w:eastAsia="zh-HK"/>
        </w:rPr>
        <w:t xml:space="preserve">based on </w:t>
      </w:r>
      <w:r>
        <w:rPr>
          <w:rFonts w:ascii="Times New Roman" w:hAnsi="Times New Roman" w:cs="Times New Roman"/>
          <w:sz w:val="24"/>
          <w:szCs w:val="24"/>
          <w:lang w:eastAsia="zh-HK"/>
        </w:rPr>
        <w:t>three companies’ a</w:t>
      </w:r>
      <w:r w:rsidRPr="00502BAD">
        <w:rPr>
          <w:rFonts w:ascii="Times New Roman" w:hAnsi="Times New Roman" w:cs="Times New Roman"/>
          <w:sz w:val="24"/>
          <w:szCs w:val="24"/>
          <w:lang w:eastAsia="zh-HK"/>
        </w:rPr>
        <w:t xml:space="preserve">nnual </w:t>
      </w:r>
      <w:r>
        <w:rPr>
          <w:rFonts w:ascii="Times New Roman" w:hAnsi="Times New Roman" w:cs="Times New Roman"/>
          <w:sz w:val="24"/>
          <w:szCs w:val="24"/>
          <w:lang w:eastAsia="zh-HK"/>
        </w:rPr>
        <w:t>r</w:t>
      </w:r>
      <w:r w:rsidRPr="00502BAD">
        <w:rPr>
          <w:rFonts w:ascii="Times New Roman" w:hAnsi="Times New Roman" w:cs="Times New Roman"/>
          <w:sz w:val="24"/>
          <w:szCs w:val="24"/>
          <w:lang w:eastAsia="zh-HK"/>
        </w:rPr>
        <w:t xml:space="preserve">eport </w:t>
      </w:r>
      <w:r>
        <w:rPr>
          <w:rFonts w:ascii="Times New Roman" w:hAnsi="Times New Roman" w:cs="Times New Roman"/>
          <w:sz w:val="24"/>
          <w:szCs w:val="24"/>
          <w:lang w:eastAsia="zh-HK"/>
        </w:rPr>
        <w:t>2019-</w:t>
      </w:r>
      <w:r w:rsidRPr="00502BAD">
        <w:rPr>
          <w:rFonts w:ascii="Times New Roman" w:hAnsi="Times New Roman" w:cs="Times New Roman"/>
          <w:sz w:val="24"/>
          <w:szCs w:val="24"/>
          <w:lang w:eastAsia="zh-HK"/>
        </w:rPr>
        <w:t>202</w:t>
      </w:r>
      <w:r>
        <w:rPr>
          <w:rFonts w:ascii="Times New Roman" w:hAnsi="Times New Roman" w:cs="Times New Roman"/>
          <w:sz w:val="24"/>
          <w:szCs w:val="24"/>
          <w:lang w:eastAsia="zh-HK"/>
        </w:rPr>
        <w:t>1</w:t>
      </w:r>
      <w:r w:rsidRPr="00502BAD">
        <w:rPr>
          <w:rFonts w:ascii="Times New Roman" w:hAnsi="Times New Roman" w:cs="Times New Roman"/>
          <w:sz w:val="24"/>
          <w:szCs w:val="24"/>
          <w:lang w:eastAsia="zh-HK"/>
        </w:rPr>
        <w:t>.</w:t>
      </w:r>
      <w:r>
        <w:rPr>
          <w:rFonts w:ascii="Times New Roman" w:hAnsi="Times New Roman" w:cs="Times New Roman"/>
          <w:sz w:val="24"/>
          <w:szCs w:val="24"/>
          <w:lang w:eastAsia="zh-HK"/>
        </w:rPr>
        <w:t>)</w:t>
      </w:r>
    </w:p>
    <w:p w14:paraId="14CD1C29" w14:textId="370EDA3D" w:rsidR="00877532" w:rsidRDefault="007A220F" w:rsidP="0068230F">
      <w:pPr>
        <w:spacing w:line="360" w:lineRule="auto"/>
        <w:jc w:val="both"/>
        <w:rPr>
          <w:rFonts w:ascii="Times New Roman" w:hAnsi="Times New Roman" w:cs="Times New Roman"/>
          <w:sz w:val="24"/>
          <w:szCs w:val="24"/>
          <w:lang w:eastAsia="zh-HK"/>
        </w:rPr>
      </w:pPr>
      <w:r w:rsidRPr="00D7757E">
        <w:rPr>
          <w:rFonts w:ascii="Times New Roman" w:hAnsi="Times New Roman" w:cs="Times New Roman"/>
          <w:b/>
          <w:bCs/>
          <w:sz w:val="24"/>
          <w:szCs w:val="24"/>
          <w:lang w:eastAsia="zh-HK"/>
        </w:rPr>
        <w:t>Current ratio</w:t>
      </w:r>
      <w:r w:rsidR="00DE33A1">
        <w:rPr>
          <w:rFonts w:ascii="Times New Roman" w:hAnsi="Times New Roman" w:cs="Times New Roman"/>
          <w:sz w:val="24"/>
          <w:szCs w:val="24"/>
          <w:lang w:eastAsia="zh-HK"/>
        </w:rPr>
        <w:t xml:space="preserve"> </w:t>
      </w:r>
      <w:r w:rsidR="00B61F80">
        <w:rPr>
          <w:rFonts w:ascii="Times New Roman" w:hAnsi="Times New Roman" w:cs="Times New Roman"/>
          <w:sz w:val="24"/>
          <w:szCs w:val="24"/>
          <w:lang w:eastAsia="zh-HK"/>
        </w:rPr>
        <w:t>-</w:t>
      </w:r>
      <w:r w:rsidR="00DE33A1">
        <w:rPr>
          <w:rFonts w:ascii="Times New Roman" w:hAnsi="Times New Roman" w:cs="Times New Roman"/>
          <w:sz w:val="24"/>
          <w:szCs w:val="24"/>
          <w:lang w:eastAsia="zh-HK"/>
        </w:rPr>
        <w:t xml:space="preserve"> </w:t>
      </w:r>
      <w:r w:rsidR="00D7757E">
        <w:rPr>
          <w:rFonts w:ascii="Times New Roman" w:hAnsi="Times New Roman" w:cs="Times New Roman"/>
          <w:sz w:val="24"/>
          <w:szCs w:val="24"/>
          <w:lang w:eastAsia="zh-HK"/>
        </w:rPr>
        <w:t>It</w:t>
      </w:r>
      <w:r>
        <w:rPr>
          <w:rFonts w:ascii="Times New Roman" w:hAnsi="Times New Roman" w:cs="Times New Roman"/>
          <w:sz w:val="24"/>
          <w:szCs w:val="24"/>
          <w:lang w:eastAsia="zh-HK"/>
        </w:rPr>
        <w:t xml:space="preserve"> is the simplest liquidity ratio. It measures the ability of company to pay off its current liabilities that is payable within one year with </w:t>
      </w:r>
      <w:r w:rsidR="008C74E9">
        <w:rPr>
          <w:rFonts w:ascii="Times New Roman" w:hAnsi="Times New Roman" w:cs="Times New Roman"/>
          <w:sz w:val="24"/>
          <w:szCs w:val="24"/>
          <w:lang w:eastAsia="zh-HK"/>
        </w:rPr>
        <w:t xml:space="preserve">total current assets of company. </w:t>
      </w:r>
      <w:r w:rsidR="00D7757E">
        <w:rPr>
          <w:rFonts w:ascii="Times New Roman" w:hAnsi="Times New Roman" w:cs="Times New Roman"/>
          <w:sz w:val="24"/>
          <w:szCs w:val="24"/>
          <w:lang w:eastAsia="zh-HK"/>
        </w:rPr>
        <w:t xml:space="preserve">The current ratio of 1 means that the company </w:t>
      </w:r>
      <w:r w:rsidR="00153F5F">
        <w:rPr>
          <w:rFonts w:ascii="Times New Roman" w:hAnsi="Times New Roman" w:cs="Times New Roman"/>
          <w:sz w:val="24"/>
          <w:szCs w:val="24"/>
          <w:lang w:eastAsia="zh-HK"/>
        </w:rPr>
        <w:t xml:space="preserve">has ability to </w:t>
      </w:r>
      <w:r w:rsidR="00D7757E">
        <w:rPr>
          <w:rFonts w:ascii="Times New Roman" w:hAnsi="Times New Roman" w:cs="Times New Roman"/>
          <w:sz w:val="24"/>
          <w:szCs w:val="24"/>
          <w:lang w:eastAsia="zh-HK"/>
        </w:rPr>
        <w:t xml:space="preserve">pay </w:t>
      </w:r>
      <w:r w:rsidR="00257989">
        <w:rPr>
          <w:rFonts w:ascii="Times New Roman" w:hAnsi="Times New Roman" w:cs="Times New Roman"/>
          <w:sz w:val="24"/>
          <w:szCs w:val="24"/>
          <w:lang w:eastAsia="zh-HK"/>
        </w:rPr>
        <w:t>the</w:t>
      </w:r>
      <w:r w:rsidR="00D7757E">
        <w:rPr>
          <w:rFonts w:ascii="Times New Roman" w:hAnsi="Times New Roman" w:cs="Times New Roman"/>
          <w:sz w:val="24"/>
          <w:szCs w:val="24"/>
          <w:lang w:eastAsia="zh-HK"/>
        </w:rPr>
        <w:t xml:space="preserve"> </w:t>
      </w:r>
      <w:r w:rsidR="00103008">
        <w:rPr>
          <w:rFonts w:ascii="Times New Roman" w:hAnsi="Times New Roman" w:cs="Times New Roman"/>
          <w:sz w:val="24"/>
          <w:szCs w:val="24"/>
          <w:lang w:eastAsia="zh-HK"/>
        </w:rPr>
        <w:t>short-term bill</w:t>
      </w:r>
      <w:r w:rsidR="00257989">
        <w:rPr>
          <w:rFonts w:ascii="Times New Roman" w:hAnsi="Times New Roman" w:cs="Times New Roman"/>
          <w:sz w:val="24"/>
          <w:szCs w:val="24"/>
          <w:lang w:eastAsia="zh-HK"/>
        </w:rPr>
        <w:t>s</w:t>
      </w:r>
      <w:r w:rsidR="00A90E86">
        <w:rPr>
          <w:rFonts w:ascii="Times New Roman" w:hAnsi="Times New Roman" w:cs="Times New Roman"/>
          <w:sz w:val="24"/>
          <w:szCs w:val="24"/>
          <w:lang w:eastAsia="zh-HK"/>
        </w:rPr>
        <w:t xml:space="preserve"> </w:t>
      </w:r>
      <w:r w:rsidR="00A90E86" w:rsidRPr="00384226">
        <w:rPr>
          <w:rFonts w:ascii="Times New Roman" w:hAnsi="Times New Roman" w:cs="Times New Roman"/>
          <w:sz w:val="24"/>
          <w:szCs w:val="24"/>
          <w:lang w:eastAsia="zh-HK"/>
        </w:rPr>
        <w:t>(CFI Team, 2020</w:t>
      </w:r>
      <w:r w:rsidR="00670BB7">
        <w:rPr>
          <w:rFonts w:ascii="Times New Roman" w:hAnsi="Times New Roman" w:cs="Times New Roman"/>
          <w:sz w:val="24"/>
          <w:szCs w:val="24"/>
          <w:lang w:eastAsia="zh-HK"/>
        </w:rPr>
        <w:t>c</w:t>
      </w:r>
      <w:r w:rsidR="00A90E86" w:rsidRPr="00384226">
        <w:rPr>
          <w:rFonts w:ascii="Times New Roman" w:hAnsi="Times New Roman" w:cs="Times New Roman"/>
          <w:sz w:val="24"/>
          <w:szCs w:val="24"/>
          <w:lang w:eastAsia="zh-HK"/>
        </w:rPr>
        <w:t>)</w:t>
      </w:r>
      <w:r w:rsidR="00D7757E">
        <w:rPr>
          <w:rFonts w:ascii="Times New Roman" w:hAnsi="Times New Roman" w:cs="Times New Roman"/>
          <w:sz w:val="24"/>
          <w:szCs w:val="24"/>
          <w:lang w:eastAsia="zh-HK"/>
        </w:rPr>
        <w:t xml:space="preserve">. </w:t>
      </w:r>
    </w:p>
    <w:p w14:paraId="740B44F1" w14:textId="6AB5BE1F" w:rsidR="00D04712" w:rsidRDefault="00D7757E" w:rsidP="0068230F">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Giordano’s current ratio has </w:t>
      </w:r>
      <w:r w:rsidR="00103008">
        <w:rPr>
          <w:rFonts w:ascii="Times New Roman" w:hAnsi="Times New Roman" w:cs="Times New Roman"/>
          <w:sz w:val="24"/>
          <w:szCs w:val="24"/>
          <w:lang w:eastAsia="zh-HK"/>
        </w:rPr>
        <w:t>1.86</w:t>
      </w:r>
      <w:r w:rsidR="00877532">
        <w:rPr>
          <w:rFonts w:ascii="Times New Roman" w:hAnsi="Times New Roman" w:cs="Times New Roman"/>
          <w:sz w:val="24"/>
          <w:szCs w:val="24"/>
          <w:lang w:eastAsia="zh-HK"/>
        </w:rPr>
        <w:t xml:space="preserve"> times</w:t>
      </w:r>
      <w:r w:rsidR="00433189">
        <w:rPr>
          <w:rFonts w:ascii="Times New Roman" w:hAnsi="Times New Roman" w:cs="Times New Roman"/>
          <w:sz w:val="24"/>
          <w:szCs w:val="24"/>
          <w:lang w:eastAsia="zh-HK"/>
        </w:rPr>
        <w:t xml:space="preserve">. It had capability </w:t>
      </w:r>
      <w:r w:rsidR="00153F5F">
        <w:rPr>
          <w:rFonts w:ascii="Times New Roman" w:hAnsi="Times New Roman" w:cs="Times New Roman"/>
          <w:sz w:val="24"/>
          <w:szCs w:val="24"/>
          <w:lang w:eastAsia="zh-HK"/>
        </w:rPr>
        <w:t xml:space="preserve">to use current asset for settle </w:t>
      </w:r>
      <w:r w:rsidR="00433189">
        <w:rPr>
          <w:rFonts w:ascii="Times New Roman" w:hAnsi="Times New Roman" w:cs="Times New Roman"/>
          <w:sz w:val="24"/>
          <w:szCs w:val="24"/>
          <w:lang w:eastAsia="zh-HK"/>
        </w:rPr>
        <w:t xml:space="preserve">its current liabilities. The current ratios </w:t>
      </w:r>
      <w:r w:rsidR="00877532">
        <w:rPr>
          <w:rFonts w:ascii="Times New Roman" w:hAnsi="Times New Roman" w:cs="Times New Roman"/>
          <w:sz w:val="24"/>
          <w:szCs w:val="24"/>
          <w:lang w:eastAsia="zh-HK"/>
        </w:rPr>
        <w:t>f</w:t>
      </w:r>
      <w:r w:rsidR="00433189">
        <w:rPr>
          <w:rFonts w:ascii="Times New Roman" w:hAnsi="Times New Roman" w:cs="Times New Roman"/>
          <w:sz w:val="24"/>
          <w:szCs w:val="24"/>
          <w:lang w:eastAsia="zh-HK"/>
        </w:rPr>
        <w:t>rom 2019 to 2021 were higher than 1 a</w:t>
      </w:r>
      <w:r w:rsidR="00877532">
        <w:rPr>
          <w:rFonts w:ascii="Times New Roman" w:hAnsi="Times New Roman" w:cs="Times New Roman"/>
          <w:sz w:val="24"/>
          <w:szCs w:val="24"/>
          <w:lang w:eastAsia="zh-HK"/>
        </w:rPr>
        <w:t xml:space="preserve">nd </w:t>
      </w:r>
      <w:r w:rsidR="00C327A6">
        <w:rPr>
          <w:rFonts w:ascii="Times New Roman" w:hAnsi="Times New Roman" w:cs="Times New Roman"/>
          <w:sz w:val="24"/>
          <w:szCs w:val="24"/>
          <w:lang w:eastAsia="zh-HK"/>
        </w:rPr>
        <w:t xml:space="preserve">was upward trend in </w:t>
      </w:r>
      <w:r w:rsidR="00877532">
        <w:rPr>
          <w:rFonts w:ascii="Times New Roman" w:hAnsi="Times New Roman" w:cs="Times New Roman"/>
          <w:sz w:val="24"/>
          <w:szCs w:val="24"/>
          <w:lang w:eastAsia="zh-HK"/>
        </w:rPr>
        <w:t>each year.</w:t>
      </w:r>
      <w:r w:rsidR="00C327A6">
        <w:rPr>
          <w:rFonts w:ascii="Times New Roman" w:hAnsi="Times New Roman" w:cs="Times New Roman"/>
          <w:sz w:val="24"/>
          <w:szCs w:val="24"/>
          <w:lang w:eastAsia="zh-HK"/>
        </w:rPr>
        <w:t xml:space="preserve"> </w:t>
      </w:r>
      <w:r w:rsidR="00476F30">
        <w:rPr>
          <w:rFonts w:ascii="Times New Roman" w:hAnsi="Times New Roman" w:cs="Times New Roman"/>
          <w:sz w:val="24"/>
          <w:szCs w:val="24"/>
          <w:lang w:eastAsia="zh-HK"/>
        </w:rPr>
        <w:t xml:space="preserve">This index was better than Crocodile that was lower than 1. Crocodile </w:t>
      </w:r>
      <w:r w:rsidR="00A93AD9">
        <w:rPr>
          <w:rFonts w:ascii="Times New Roman" w:hAnsi="Times New Roman" w:cs="Times New Roman"/>
          <w:sz w:val="24"/>
          <w:szCs w:val="24"/>
          <w:lang w:eastAsia="zh-HK"/>
        </w:rPr>
        <w:t xml:space="preserve">had potential </w:t>
      </w:r>
      <w:r w:rsidR="00476F30" w:rsidRPr="00476F30">
        <w:rPr>
          <w:rFonts w:ascii="Times New Roman" w:hAnsi="Times New Roman" w:cs="Times New Roman"/>
          <w:sz w:val="24"/>
          <w:szCs w:val="24"/>
          <w:lang w:eastAsia="zh-HK"/>
        </w:rPr>
        <w:t>liquidity crisis.</w:t>
      </w:r>
      <w:r w:rsidR="00476F30">
        <w:rPr>
          <w:rFonts w:ascii="Times New Roman" w:hAnsi="Times New Roman" w:cs="Times New Roman"/>
          <w:sz w:val="24"/>
          <w:szCs w:val="24"/>
          <w:lang w:eastAsia="zh-HK"/>
        </w:rPr>
        <w:t xml:space="preserve"> </w:t>
      </w:r>
      <w:r w:rsidR="00D10056">
        <w:rPr>
          <w:rFonts w:ascii="Times New Roman" w:hAnsi="Times New Roman" w:cs="Times New Roman"/>
          <w:sz w:val="24"/>
          <w:szCs w:val="24"/>
          <w:lang w:eastAsia="zh-HK"/>
        </w:rPr>
        <w:t>It</w:t>
      </w:r>
      <w:r w:rsidR="00A93AD9">
        <w:rPr>
          <w:rFonts w:ascii="Times New Roman" w:hAnsi="Times New Roman" w:cs="Times New Roman"/>
          <w:sz w:val="24"/>
          <w:szCs w:val="24"/>
          <w:lang w:eastAsia="zh-HK"/>
        </w:rPr>
        <w:t xml:space="preserve"> was </w:t>
      </w:r>
      <w:r w:rsidR="00D10056">
        <w:rPr>
          <w:rFonts w:ascii="Times New Roman" w:hAnsi="Times New Roman" w:cs="Times New Roman"/>
          <w:sz w:val="24"/>
          <w:szCs w:val="24"/>
          <w:lang w:eastAsia="zh-HK"/>
        </w:rPr>
        <w:t>compared with Bauhaus, current ratio of 3.67 in 2021 that</w:t>
      </w:r>
      <w:r w:rsidR="00A93AD9">
        <w:rPr>
          <w:rFonts w:ascii="Times New Roman" w:hAnsi="Times New Roman" w:cs="Times New Roman"/>
          <w:sz w:val="24"/>
          <w:szCs w:val="24"/>
          <w:lang w:eastAsia="zh-HK"/>
        </w:rPr>
        <w:t xml:space="preserve"> has sufficient resource to</w:t>
      </w:r>
      <w:r w:rsidR="00D10056" w:rsidRPr="00D10056">
        <w:rPr>
          <w:rFonts w:ascii="Times New Roman" w:hAnsi="Times New Roman" w:cs="Times New Roman"/>
          <w:sz w:val="24"/>
          <w:szCs w:val="24"/>
          <w:lang w:eastAsia="zh-HK"/>
        </w:rPr>
        <w:t xml:space="preserve"> pay its short-term bills</w:t>
      </w:r>
      <w:r w:rsidR="00A93AD9">
        <w:rPr>
          <w:rFonts w:ascii="Times New Roman" w:hAnsi="Times New Roman" w:cs="Times New Roman"/>
          <w:sz w:val="24"/>
          <w:szCs w:val="24"/>
          <w:lang w:eastAsia="zh-HK"/>
        </w:rPr>
        <w:t>. However,</w:t>
      </w:r>
      <w:r w:rsidR="00D10056" w:rsidRPr="00D10056">
        <w:rPr>
          <w:rFonts w:ascii="Times New Roman" w:hAnsi="Times New Roman" w:cs="Times New Roman"/>
          <w:sz w:val="24"/>
          <w:szCs w:val="24"/>
          <w:lang w:eastAsia="zh-HK"/>
        </w:rPr>
        <w:t xml:space="preserve"> </w:t>
      </w:r>
      <w:r w:rsidR="000B6C46">
        <w:rPr>
          <w:rFonts w:ascii="Times New Roman" w:hAnsi="Times New Roman" w:cs="Times New Roman"/>
          <w:sz w:val="24"/>
          <w:szCs w:val="24"/>
          <w:lang w:eastAsia="zh-HK"/>
        </w:rPr>
        <w:t xml:space="preserve">high </w:t>
      </w:r>
      <w:r w:rsidR="00D10056" w:rsidRPr="00D10056">
        <w:rPr>
          <w:rFonts w:ascii="Times New Roman" w:hAnsi="Times New Roman" w:cs="Times New Roman"/>
          <w:sz w:val="24"/>
          <w:szCs w:val="24"/>
          <w:lang w:eastAsia="zh-HK"/>
        </w:rPr>
        <w:t xml:space="preserve">ratio </w:t>
      </w:r>
      <w:r w:rsidR="00A93AD9">
        <w:rPr>
          <w:rFonts w:ascii="Times New Roman" w:hAnsi="Times New Roman" w:cs="Times New Roman"/>
          <w:sz w:val="24"/>
          <w:szCs w:val="24"/>
          <w:lang w:eastAsia="zh-HK"/>
        </w:rPr>
        <w:t xml:space="preserve">may not be a good index because it </w:t>
      </w:r>
      <w:r w:rsidR="0019249F">
        <w:rPr>
          <w:rFonts w:ascii="Times New Roman" w:hAnsi="Times New Roman" w:cs="Times New Roman"/>
          <w:sz w:val="24"/>
          <w:szCs w:val="24"/>
          <w:lang w:eastAsia="zh-HK"/>
        </w:rPr>
        <w:t xml:space="preserve">represented </w:t>
      </w:r>
      <w:r w:rsidR="00D10056" w:rsidRPr="00D10056">
        <w:rPr>
          <w:rFonts w:ascii="Times New Roman" w:hAnsi="Times New Roman" w:cs="Times New Roman"/>
          <w:sz w:val="24"/>
          <w:szCs w:val="24"/>
          <w:lang w:eastAsia="zh-HK"/>
        </w:rPr>
        <w:t xml:space="preserve">the company </w:t>
      </w:r>
      <w:r w:rsidR="0019249F">
        <w:rPr>
          <w:rFonts w:ascii="Times New Roman" w:hAnsi="Times New Roman" w:cs="Times New Roman"/>
          <w:sz w:val="24"/>
          <w:szCs w:val="24"/>
          <w:lang w:eastAsia="zh-HK"/>
        </w:rPr>
        <w:t xml:space="preserve">that </w:t>
      </w:r>
      <w:r w:rsidR="00D10056" w:rsidRPr="00D10056">
        <w:rPr>
          <w:rFonts w:ascii="Times New Roman" w:hAnsi="Times New Roman" w:cs="Times New Roman"/>
          <w:sz w:val="24"/>
          <w:szCs w:val="24"/>
          <w:lang w:eastAsia="zh-HK"/>
        </w:rPr>
        <w:t>holds a large amount of liquid assets</w:t>
      </w:r>
      <w:r w:rsidR="000B6C46">
        <w:rPr>
          <w:rFonts w:ascii="Times New Roman" w:hAnsi="Times New Roman" w:cs="Times New Roman"/>
          <w:sz w:val="24"/>
          <w:szCs w:val="24"/>
          <w:lang w:eastAsia="zh-HK"/>
        </w:rPr>
        <w:t xml:space="preserve"> without other </w:t>
      </w:r>
      <w:r w:rsidR="000B6C46" w:rsidRPr="000B6C46">
        <w:rPr>
          <w:rFonts w:ascii="Times New Roman" w:hAnsi="Times New Roman" w:cs="Times New Roman"/>
          <w:sz w:val="24"/>
          <w:szCs w:val="24"/>
          <w:lang w:eastAsia="zh-HK"/>
        </w:rPr>
        <w:t>initiatives and investments</w:t>
      </w:r>
      <w:r w:rsidR="000B6C46">
        <w:rPr>
          <w:rFonts w:ascii="Times New Roman" w:hAnsi="Times New Roman" w:cs="Times New Roman"/>
          <w:sz w:val="24"/>
          <w:szCs w:val="24"/>
          <w:lang w:eastAsia="zh-HK"/>
        </w:rPr>
        <w:t xml:space="preserve">. Giordano had good ratio compared with two companies. It had ability to pay off a short-term bill but did not hold too many assets on hand. </w:t>
      </w:r>
      <w:r w:rsidR="000107D2">
        <w:rPr>
          <w:rFonts w:ascii="Times New Roman" w:hAnsi="Times New Roman" w:cs="Times New Roman"/>
          <w:sz w:val="24"/>
          <w:szCs w:val="24"/>
          <w:lang w:eastAsia="zh-HK"/>
        </w:rPr>
        <w:t xml:space="preserve">The company can be asked for </w:t>
      </w:r>
      <w:r w:rsidR="000B6C46">
        <w:rPr>
          <w:rFonts w:ascii="Times New Roman" w:hAnsi="Times New Roman" w:cs="Times New Roman"/>
          <w:sz w:val="24"/>
          <w:szCs w:val="24"/>
          <w:lang w:eastAsia="zh-HK"/>
        </w:rPr>
        <w:t>business partner to extend the credit to them.</w:t>
      </w:r>
    </w:p>
    <w:p w14:paraId="77D1B18A" w14:textId="35D7423E" w:rsidR="000107D2" w:rsidRDefault="000107D2" w:rsidP="0068230F">
      <w:pPr>
        <w:spacing w:line="360" w:lineRule="auto"/>
        <w:jc w:val="both"/>
        <w:rPr>
          <w:rFonts w:ascii="Times New Roman" w:hAnsi="Times New Roman" w:cs="Times New Roman"/>
          <w:sz w:val="24"/>
          <w:szCs w:val="24"/>
          <w:lang w:eastAsia="zh-HK"/>
        </w:rPr>
      </w:pPr>
      <w:r w:rsidRPr="000107D2">
        <w:rPr>
          <w:rFonts w:ascii="Times New Roman" w:hAnsi="Times New Roman" w:cs="Times New Roman"/>
          <w:b/>
          <w:bCs/>
          <w:sz w:val="24"/>
          <w:szCs w:val="24"/>
          <w:lang w:eastAsia="zh-HK"/>
        </w:rPr>
        <w:t>Quick Ratio</w:t>
      </w:r>
      <w:r>
        <w:rPr>
          <w:rFonts w:ascii="Times New Roman" w:hAnsi="Times New Roman" w:cs="Times New Roman"/>
          <w:sz w:val="24"/>
          <w:szCs w:val="24"/>
          <w:lang w:eastAsia="zh-HK"/>
        </w:rPr>
        <w:t xml:space="preserve"> </w:t>
      </w:r>
      <w:r w:rsidR="00B61F80">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w:t>
      </w:r>
      <w:r w:rsidR="00DE33A1">
        <w:rPr>
          <w:rFonts w:ascii="Times New Roman" w:hAnsi="Times New Roman" w:cs="Times New Roman"/>
          <w:sz w:val="24"/>
          <w:szCs w:val="24"/>
          <w:lang w:eastAsia="zh-HK"/>
        </w:rPr>
        <w:t xml:space="preserve">It is </w:t>
      </w:r>
      <w:r w:rsidR="003206D8">
        <w:rPr>
          <w:rFonts w:ascii="Times New Roman" w:hAnsi="Times New Roman" w:cs="Times New Roman"/>
          <w:sz w:val="24"/>
          <w:szCs w:val="24"/>
          <w:lang w:eastAsia="zh-HK"/>
        </w:rPr>
        <w:t xml:space="preserve">like current ratio but only considers </w:t>
      </w:r>
      <w:r w:rsidR="003206D8" w:rsidRPr="003206D8">
        <w:rPr>
          <w:rFonts w:ascii="Times New Roman" w:hAnsi="Times New Roman" w:cs="Times New Roman"/>
          <w:sz w:val="24"/>
          <w:szCs w:val="24"/>
          <w:lang w:eastAsia="zh-HK"/>
        </w:rPr>
        <w:t xml:space="preserve">certain current assets. It considers more liquid assets such as </w:t>
      </w:r>
      <w:r w:rsidR="007B05B8">
        <w:rPr>
          <w:rFonts w:ascii="Times New Roman" w:hAnsi="Times New Roman" w:cs="Times New Roman"/>
          <w:sz w:val="24"/>
          <w:szCs w:val="24"/>
          <w:lang w:eastAsia="zh-HK"/>
        </w:rPr>
        <w:t xml:space="preserve">cash, </w:t>
      </w:r>
      <w:r w:rsidR="007B05B8" w:rsidRPr="003206D8">
        <w:rPr>
          <w:rFonts w:ascii="Times New Roman" w:hAnsi="Times New Roman" w:cs="Times New Roman"/>
          <w:sz w:val="24"/>
          <w:szCs w:val="24"/>
          <w:lang w:eastAsia="zh-HK"/>
        </w:rPr>
        <w:t>marketable securities</w:t>
      </w:r>
      <w:r w:rsidR="007B05B8">
        <w:rPr>
          <w:rFonts w:ascii="Times New Roman" w:hAnsi="Times New Roman" w:cs="Times New Roman"/>
          <w:sz w:val="24"/>
          <w:szCs w:val="24"/>
          <w:lang w:eastAsia="zh-HK"/>
        </w:rPr>
        <w:t xml:space="preserve">, and </w:t>
      </w:r>
      <w:r w:rsidR="003206D8" w:rsidRPr="003206D8">
        <w:rPr>
          <w:rFonts w:ascii="Times New Roman" w:hAnsi="Times New Roman" w:cs="Times New Roman"/>
          <w:sz w:val="24"/>
          <w:szCs w:val="24"/>
          <w:lang w:eastAsia="zh-HK"/>
        </w:rPr>
        <w:t xml:space="preserve">accounts receivables </w:t>
      </w:r>
      <w:r w:rsidR="00C150E3">
        <w:rPr>
          <w:rFonts w:ascii="Times New Roman" w:hAnsi="Times New Roman" w:cs="Times New Roman"/>
          <w:sz w:val="24"/>
          <w:szCs w:val="24"/>
          <w:lang w:eastAsia="zh-HK"/>
        </w:rPr>
        <w:t xml:space="preserve">that </w:t>
      </w:r>
      <w:r w:rsidR="003206D8">
        <w:rPr>
          <w:rFonts w:ascii="Times New Roman" w:hAnsi="Times New Roman" w:cs="Times New Roman"/>
          <w:sz w:val="24"/>
          <w:szCs w:val="24"/>
          <w:lang w:eastAsia="zh-HK"/>
        </w:rPr>
        <w:t xml:space="preserve">can be used </w:t>
      </w:r>
      <w:r w:rsidR="00C150E3">
        <w:rPr>
          <w:rFonts w:ascii="Times New Roman" w:hAnsi="Times New Roman" w:cs="Times New Roman"/>
          <w:sz w:val="24"/>
          <w:szCs w:val="24"/>
          <w:lang w:eastAsia="zh-HK"/>
        </w:rPr>
        <w:t>or retrieved in short period.</w:t>
      </w:r>
      <w:r w:rsidR="003206D8">
        <w:rPr>
          <w:rFonts w:ascii="Times New Roman" w:hAnsi="Times New Roman" w:cs="Times New Roman"/>
          <w:sz w:val="24"/>
          <w:szCs w:val="24"/>
          <w:lang w:eastAsia="zh-HK"/>
        </w:rPr>
        <w:t xml:space="preserve"> </w:t>
      </w:r>
      <w:r w:rsidR="00ED22B9">
        <w:rPr>
          <w:rFonts w:ascii="Times New Roman" w:hAnsi="Times New Roman" w:cs="Times New Roman"/>
          <w:sz w:val="24"/>
          <w:szCs w:val="24"/>
          <w:lang w:eastAsia="zh-HK"/>
        </w:rPr>
        <w:t xml:space="preserve">It </w:t>
      </w:r>
      <w:r w:rsidR="003206D8">
        <w:rPr>
          <w:rFonts w:ascii="Times New Roman" w:hAnsi="Times New Roman" w:cs="Times New Roman"/>
          <w:sz w:val="24"/>
          <w:szCs w:val="24"/>
          <w:lang w:eastAsia="zh-HK"/>
        </w:rPr>
        <w:t xml:space="preserve">is more </w:t>
      </w:r>
      <w:r w:rsidR="00ED22B9">
        <w:rPr>
          <w:rFonts w:ascii="Times New Roman" w:hAnsi="Times New Roman" w:cs="Times New Roman"/>
          <w:sz w:val="24"/>
          <w:szCs w:val="24"/>
          <w:lang w:eastAsia="zh-HK"/>
        </w:rPr>
        <w:t xml:space="preserve">truly reflect the ability of company to pay the </w:t>
      </w:r>
      <w:r w:rsidR="00C150E3">
        <w:rPr>
          <w:rFonts w:ascii="Times New Roman" w:hAnsi="Times New Roman" w:cs="Times New Roman"/>
          <w:sz w:val="24"/>
          <w:szCs w:val="24"/>
          <w:lang w:eastAsia="zh-HK"/>
        </w:rPr>
        <w:t xml:space="preserve">short-term </w:t>
      </w:r>
      <w:r w:rsidR="00CD3B64">
        <w:rPr>
          <w:rFonts w:ascii="Times New Roman" w:hAnsi="Times New Roman" w:cs="Times New Roman"/>
          <w:sz w:val="24"/>
          <w:szCs w:val="24"/>
          <w:lang w:eastAsia="zh-HK"/>
        </w:rPr>
        <w:t>bills</w:t>
      </w:r>
      <w:r w:rsidR="00A90E86">
        <w:rPr>
          <w:rFonts w:ascii="Times New Roman" w:hAnsi="Times New Roman" w:cs="Times New Roman"/>
          <w:sz w:val="24"/>
          <w:szCs w:val="24"/>
          <w:lang w:eastAsia="zh-HK"/>
        </w:rPr>
        <w:t xml:space="preserve"> </w:t>
      </w:r>
      <w:r w:rsidR="00A90E86" w:rsidRPr="00384226">
        <w:rPr>
          <w:rFonts w:ascii="Times New Roman" w:hAnsi="Times New Roman" w:cs="Times New Roman"/>
          <w:sz w:val="24"/>
          <w:szCs w:val="24"/>
          <w:lang w:eastAsia="zh-HK"/>
        </w:rPr>
        <w:t>(CFI Team, 2020</w:t>
      </w:r>
      <w:r w:rsidR="00670BB7">
        <w:rPr>
          <w:rFonts w:ascii="Times New Roman" w:hAnsi="Times New Roman" w:cs="Times New Roman"/>
          <w:sz w:val="24"/>
          <w:szCs w:val="24"/>
          <w:lang w:eastAsia="zh-HK"/>
        </w:rPr>
        <w:t>c</w:t>
      </w:r>
      <w:r w:rsidR="00A90E86" w:rsidRPr="00384226">
        <w:rPr>
          <w:rFonts w:ascii="Times New Roman" w:hAnsi="Times New Roman" w:cs="Times New Roman"/>
          <w:sz w:val="24"/>
          <w:szCs w:val="24"/>
          <w:lang w:eastAsia="zh-HK"/>
        </w:rPr>
        <w:t>)</w:t>
      </w:r>
      <w:r w:rsidR="00C008C1">
        <w:rPr>
          <w:rFonts w:ascii="Times New Roman" w:hAnsi="Times New Roman" w:cs="Times New Roman"/>
          <w:sz w:val="24"/>
          <w:szCs w:val="24"/>
          <w:lang w:eastAsia="zh-HK"/>
        </w:rPr>
        <w:t>.</w:t>
      </w:r>
    </w:p>
    <w:p w14:paraId="3AD80F0F" w14:textId="27C80033" w:rsidR="00C008C1" w:rsidRDefault="00C008C1" w:rsidP="0068230F">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Giordano excluded the inventory for calculating a quick ratio </w:t>
      </w:r>
      <w:r w:rsidR="00252DE1">
        <w:rPr>
          <w:rFonts w:ascii="Times New Roman" w:hAnsi="Times New Roman" w:cs="Times New Roman"/>
          <w:sz w:val="24"/>
          <w:szCs w:val="24"/>
          <w:lang w:eastAsia="zh-HK"/>
        </w:rPr>
        <w:t>of</w:t>
      </w:r>
      <w:r>
        <w:rPr>
          <w:rFonts w:ascii="Times New Roman" w:hAnsi="Times New Roman" w:cs="Times New Roman"/>
          <w:sz w:val="24"/>
          <w:szCs w:val="24"/>
          <w:lang w:eastAsia="zh-HK"/>
        </w:rPr>
        <w:t xml:space="preserve"> 1.32</w:t>
      </w:r>
      <w:r w:rsidR="00B8046C">
        <w:rPr>
          <w:rFonts w:ascii="Times New Roman" w:hAnsi="Times New Roman" w:cs="Times New Roman"/>
          <w:sz w:val="24"/>
          <w:szCs w:val="24"/>
          <w:lang w:eastAsia="zh-HK"/>
        </w:rPr>
        <w:t xml:space="preserve"> in 2021</w:t>
      </w:r>
      <w:r>
        <w:rPr>
          <w:rFonts w:ascii="Times New Roman" w:hAnsi="Times New Roman" w:cs="Times New Roman"/>
          <w:sz w:val="24"/>
          <w:szCs w:val="24"/>
          <w:lang w:eastAsia="zh-HK"/>
        </w:rPr>
        <w:t xml:space="preserve">. The ratio was still </w:t>
      </w:r>
      <w:r w:rsidR="00257989">
        <w:rPr>
          <w:rFonts w:ascii="Times New Roman" w:hAnsi="Times New Roman" w:cs="Times New Roman"/>
          <w:sz w:val="24"/>
          <w:szCs w:val="24"/>
          <w:lang w:eastAsia="zh-HK"/>
        </w:rPr>
        <w:t xml:space="preserve">higher than 1 and kept the capability to pay the short-term bills. </w:t>
      </w:r>
      <w:r w:rsidR="00252DE1">
        <w:rPr>
          <w:rFonts w:ascii="Times New Roman" w:hAnsi="Times New Roman" w:cs="Times New Roman"/>
          <w:sz w:val="24"/>
          <w:szCs w:val="24"/>
          <w:lang w:eastAsia="zh-HK"/>
        </w:rPr>
        <w:t xml:space="preserve">The difference between current ratio and quick ratio was 0.54 that </w:t>
      </w:r>
      <w:r w:rsidR="002C2E34">
        <w:rPr>
          <w:rFonts w:ascii="Times New Roman" w:hAnsi="Times New Roman" w:cs="Times New Roman"/>
          <w:sz w:val="24"/>
          <w:szCs w:val="24"/>
          <w:lang w:eastAsia="zh-HK"/>
        </w:rPr>
        <w:t>was</w:t>
      </w:r>
      <w:r w:rsidR="00252DE1">
        <w:rPr>
          <w:rFonts w:ascii="Times New Roman" w:hAnsi="Times New Roman" w:cs="Times New Roman"/>
          <w:sz w:val="24"/>
          <w:szCs w:val="24"/>
          <w:lang w:eastAsia="zh-HK"/>
        </w:rPr>
        <w:t xml:space="preserve"> </w:t>
      </w:r>
      <w:r w:rsidR="00793FB0">
        <w:rPr>
          <w:rFonts w:ascii="Times New Roman" w:hAnsi="Times New Roman" w:cs="Times New Roman"/>
          <w:sz w:val="24"/>
          <w:szCs w:val="24"/>
          <w:lang w:eastAsia="zh-HK"/>
        </w:rPr>
        <w:t>around 30%</w:t>
      </w:r>
      <w:r w:rsidR="002C2E34">
        <w:rPr>
          <w:rFonts w:ascii="Times New Roman" w:hAnsi="Times New Roman" w:cs="Times New Roman"/>
          <w:sz w:val="24"/>
          <w:szCs w:val="24"/>
          <w:lang w:eastAsia="zh-HK"/>
        </w:rPr>
        <w:t xml:space="preserve"> ((1.86-1.32)/1.86*100%)</w:t>
      </w:r>
      <w:r w:rsidR="00793FB0">
        <w:rPr>
          <w:rFonts w:ascii="Times New Roman" w:hAnsi="Times New Roman" w:cs="Times New Roman"/>
          <w:sz w:val="24"/>
          <w:szCs w:val="24"/>
          <w:lang w:eastAsia="zh-HK"/>
        </w:rPr>
        <w:t xml:space="preserve"> </w:t>
      </w:r>
      <w:r w:rsidR="00793FB0" w:rsidRPr="003206D8">
        <w:rPr>
          <w:rFonts w:ascii="Times New Roman" w:hAnsi="Times New Roman" w:cs="Times New Roman"/>
          <w:sz w:val="24"/>
          <w:szCs w:val="24"/>
          <w:lang w:eastAsia="zh-HK"/>
        </w:rPr>
        <w:t xml:space="preserve">liquid </w:t>
      </w:r>
      <w:r w:rsidR="00793FB0">
        <w:rPr>
          <w:rFonts w:ascii="Times New Roman" w:hAnsi="Times New Roman" w:cs="Times New Roman"/>
          <w:sz w:val="24"/>
          <w:szCs w:val="24"/>
          <w:lang w:eastAsia="zh-HK"/>
        </w:rPr>
        <w:t>assets from the inventory. It compare</w:t>
      </w:r>
      <w:r w:rsidR="00B528F6">
        <w:rPr>
          <w:rFonts w:ascii="Times New Roman" w:hAnsi="Times New Roman" w:cs="Times New Roman"/>
          <w:sz w:val="24"/>
          <w:szCs w:val="24"/>
          <w:lang w:eastAsia="zh-HK"/>
        </w:rPr>
        <w:t xml:space="preserve">d with the Crocodile’s 0.53 times and Bauhaus’s 2.96 times. The </w:t>
      </w:r>
      <w:r w:rsidR="00B528F6" w:rsidRPr="003206D8">
        <w:rPr>
          <w:rFonts w:ascii="Times New Roman" w:hAnsi="Times New Roman" w:cs="Times New Roman"/>
          <w:sz w:val="24"/>
          <w:szCs w:val="24"/>
          <w:lang w:eastAsia="zh-HK"/>
        </w:rPr>
        <w:t xml:space="preserve">liquid </w:t>
      </w:r>
      <w:r w:rsidR="00B528F6">
        <w:rPr>
          <w:rFonts w:ascii="Times New Roman" w:hAnsi="Times New Roman" w:cs="Times New Roman"/>
          <w:sz w:val="24"/>
          <w:szCs w:val="24"/>
          <w:lang w:eastAsia="zh-HK"/>
        </w:rPr>
        <w:t xml:space="preserve">assets from the inventory of Crocodile and Bauhaus were </w:t>
      </w:r>
      <w:r w:rsidR="002C2E34">
        <w:rPr>
          <w:rFonts w:ascii="Times New Roman" w:hAnsi="Times New Roman" w:cs="Times New Roman"/>
          <w:sz w:val="24"/>
          <w:szCs w:val="24"/>
          <w:lang w:eastAsia="zh-HK"/>
        </w:rPr>
        <w:t>12% and 34%, respectively.</w:t>
      </w:r>
      <w:r w:rsidR="00E44EDA">
        <w:rPr>
          <w:rFonts w:ascii="Times New Roman" w:hAnsi="Times New Roman" w:cs="Times New Roman"/>
          <w:sz w:val="24"/>
          <w:szCs w:val="24"/>
          <w:lang w:eastAsia="zh-HK"/>
        </w:rPr>
        <w:t xml:space="preserve"> It was average in industry</w:t>
      </w:r>
      <w:r w:rsidR="00A90E86">
        <w:rPr>
          <w:rFonts w:ascii="Times New Roman" w:hAnsi="Times New Roman" w:cs="Times New Roman"/>
          <w:sz w:val="24"/>
          <w:szCs w:val="24"/>
          <w:lang w:eastAsia="zh-HK"/>
        </w:rPr>
        <w:t xml:space="preserve"> </w:t>
      </w:r>
      <w:r w:rsidR="00A90E86" w:rsidRPr="00384226">
        <w:rPr>
          <w:rFonts w:ascii="Times New Roman" w:hAnsi="Times New Roman" w:cs="Times New Roman"/>
          <w:sz w:val="24"/>
          <w:szCs w:val="24"/>
          <w:lang w:eastAsia="zh-HK"/>
        </w:rPr>
        <w:t>(CFI Team, 2020</w:t>
      </w:r>
      <w:r w:rsidR="00670BB7">
        <w:rPr>
          <w:rFonts w:ascii="Times New Roman" w:hAnsi="Times New Roman" w:cs="Times New Roman"/>
          <w:sz w:val="24"/>
          <w:szCs w:val="24"/>
          <w:lang w:eastAsia="zh-HK"/>
        </w:rPr>
        <w:t>c</w:t>
      </w:r>
      <w:r w:rsidR="00A90E86" w:rsidRPr="00384226">
        <w:rPr>
          <w:rFonts w:ascii="Times New Roman" w:hAnsi="Times New Roman" w:cs="Times New Roman"/>
          <w:sz w:val="24"/>
          <w:szCs w:val="24"/>
          <w:lang w:eastAsia="zh-HK"/>
        </w:rPr>
        <w:t>)</w:t>
      </w:r>
      <w:r w:rsidR="00E44EDA">
        <w:rPr>
          <w:rFonts w:ascii="Times New Roman" w:hAnsi="Times New Roman" w:cs="Times New Roman"/>
          <w:sz w:val="24"/>
          <w:szCs w:val="24"/>
          <w:lang w:eastAsia="zh-HK"/>
        </w:rPr>
        <w:t>.</w:t>
      </w:r>
    </w:p>
    <w:p w14:paraId="48BBCACF" w14:textId="77777777" w:rsidR="008B50D9" w:rsidRDefault="00E44EDA" w:rsidP="0068230F">
      <w:pPr>
        <w:spacing w:line="360" w:lineRule="auto"/>
        <w:jc w:val="both"/>
        <w:rPr>
          <w:rFonts w:ascii="Times New Roman" w:hAnsi="Times New Roman" w:cs="Times New Roman"/>
          <w:sz w:val="24"/>
          <w:szCs w:val="24"/>
          <w:lang w:eastAsia="zh-HK"/>
        </w:rPr>
      </w:pPr>
      <w:r>
        <w:rPr>
          <w:rFonts w:ascii="Times New Roman" w:hAnsi="Times New Roman" w:cs="Times New Roman"/>
          <w:b/>
          <w:bCs/>
          <w:sz w:val="24"/>
          <w:szCs w:val="24"/>
          <w:lang w:eastAsia="zh-HK"/>
        </w:rPr>
        <w:t>Cash</w:t>
      </w:r>
      <w:r w:rsidRPr="000107D2">
        <w:rPr>
          <w:rFonts w:ascii="Times New Roman" w:hAnsi="Times New Roman" w:cs="Times New Roman"/>
          <w:b/>
          <w:bCs/>
          <w:sz w:val="24"/>
          <w:szCs w:val="24"/>
          <w:lang w:eastAsia="zh-HK"/>
        </w:rPr>
        <w:t xml:space="preserve"> Ratio</w:t>
      </w:r>
      <w:r>
        <w:rPr>
          <w:rFonts w:ascii="Times New Roman" w:hAnsi="Times New Roman" w:cs="Times New Roman"/>
          <w:sz w:val="24"/>
          <w:szCs w:val="24"/>
          <w:lang w:eastAsia="zh-HK"/>
        </w:rPr>
        <w:t xml:space="preserve"> </w:t>
      </w:r>
      <w:r w:rsidR="00B61F80">
        <w:rPr>
          <w:rFonts w:ascii="Times New Roman" w:hAnsi="Times New Roman" w:cs="Times New Roman"/>
          <w:sz w:val="24"/>
          <w:szCs w:val="24"/>
          <w:lang w:eastAsia="zh-HK"/>
        </w:rPr>
        <w:t>-</w:t>
      </w:r>
      <w:r w:rsidR="00CD3B64">
        <w:rPr>
          <w:rFonts w:ascii="Times New Roman" w:hAnsi="Times New Roman" w:cs="Times New Roman"/>
          <w:sz w:val="24"/>
          <w:szCs w:val="24"/>
          <w:lang w:eastAsia="zh-HK"/>
        </w:rPr>
        <w:t xml:space="preserve"> It strictly </w:t>
      </w:r>
      <w:r w:rsidR="00B1292E">
        <w:rPr>
          <w:rFonts w:ascii="Times New Roman" w:hAnsi="Times New Roman" w:cs="Times New Roman"/>
          <w:sz w:val="24"/>
          <w:szCs w:val="24"/>
          <w:lang w:eastAsia="zh-HK"/>
        </w:rPr>
        <w:t xml:space="preserve">determine the capability of </w:t>
      </w:r>
      <w:r w:rsidR="00CD3B64" w:rsidRPr="00CD3B64">
        <w:rPr>
          <w:rFonts w:ascii="Times New Roman" w:hAnsi="Times New Roman" w:cs="Times New Roman"/>
          <w:sz w:val="24"/>
          <w:szCs w:val="24"/>
          <w:lang w:eastAsia="zh-HK"/>
        </w:rPr>
        <w:t>liquidity</w:t>
      </w:r>
      <w:r w:rsidR="00CD3B64">
        <w:rPr>
          <w:rFonts w:ascii="Times New Roman" w:hAnsi="Times New Roman" w:cs="Times New Roman"/>
          <w:sz w:val="24"/>
          <w:szCs w:val="24"/>
          <w:lang w:eastAsia="zh-HK"/>
        </w:rPr>
        <w:t xml:space="preserve"> in further </w:t>
      </w:r>
      <w:r w:rsidR="00B1292E">
        <w:rPr>
          <w:rFonts w:ascii="Times New Roman" w:hAnsi="Times New Roman" w:cs="Times New Roman"/>
          <w:sz w:val="24"/>
          <w:szCs w:val="24"/>
          <w:lang w:eastAsia="zh-HK"/>
        </w:rPr>
        <w:t xml:space="preserve">because </w:t>
      </w:r>
      <w:r w:rsidR="008B50D9">
        <w:rPr>
          <w:rFonts w:ascii="Times New Roman" w:hAnsi="Times New Roman" w:cs="Times New Roman"/>
          <w:sz w:val="24"/>
          <w:szCs w:val="24"/>
          <w:lang w:eastAsia="zh-HK"/>
        </w:rPr>
        <w:t xml:space="preserve">this ratio </w:t>
      </w:r>
      <w:r w:rsidR="00CD3B64">
        <w:rPr>
          <w:rFonts w:ascii="Times New Roman" w:hAnsi="Times New Roman" w:cs="Times New Roman"/>
          <w:sz w:val="24"/>
          <w:szCs w:val="24"/>
          <w:lang w:eastAsia="zh-HK"/>
        </w:rPr>
        <w:t>only considers</w:t>
      </w:r>
      <w:r w:rsidR="00CD3B64" w:rsidRPr="00CD3B64">
        <w:rPr>
          <w:rFonts w:ascii="Times New Roman" w:hAnsi="Times New Roman" w:cs="Times New Roman"/>
          <w:sz w:val="24"/>
          <w:szCs w:val="24"/>
          <w:lang w:eastAsia="zh-HK"/>
        </w:rPr>
        <w:t xml:space="preserve"> </w:t>
      </w:r>
      <w:r w:rsidR="00CD3B64">
        <w:rPr>
          <w:rFonts w:ascii="Times New Roman" w:hAnsi="Times New Roman" w:cs="Times New Roman"/>
          <w:sz w:val="24"/>
          <w:szCs w:val="24"/>
          <w:lang w:eastAsia="zh-HK"/>
        </w:rPr>
        <w:t xml:space="preserve">cash, </w:t>
      </w:r>
      <w:r w:rsidR="00CD3B64" w:rsidRPr="003206D8">
        <w:rPr>
          <w:rFonts w:ascii="Times New Roman" w:hAnsi="Times New Roman" w:cs="Times New Roman"/>
          <w:sz w:val="24"/>
          <w:szCs w:val="24"/>
          <w:lang w:eastAsia="zh-HK"/>
        </w:rPr>
        <w:t>marketable securities</w:t>
      </w:r>
      <w:r w:rsidR="00CD3B64">
        <w:rPr>
          <w:rFonts w:ascii="Times New Roman" w:hAnsi="Times New Roman" w:cs="Times New Roman"/>
          <w:sz w:val="24"/>
          <w:szCs w:val="24"/>
          <w:lang w:eastAsia="zh-HK"/>
        </w:rPr>
        <w:t xml:space="preserve">. </w:t>
      </w:r>
      <w:r w:rsidR="008B50D9" w:rsidRPr="008B50D9">
        <w:rPr>
          <w:rFonts w:ascii="Times New Roman" w:hAnsi="Times New Roman" w:cs="Times New Roman"/>
          <w:sz w:val="24"/>
          <w:szCs w:val="24"/>
          <w:lang w:eastAsia="zh-HK"/>
        </w:rPr>
        <w:t>These assets are the easiest available to pay the short-term bills.</w:t>
      </w:r>
    </w:p>
    <w:p w14:paraId="12667D2B" w14:textId="247C1EF1" w:rsidR="00272BAC" w:rsidRDefault="00272BAC" w:rsidP="0068230F">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lastRenderedPageBreak/>
        <w:t xml:space="preserve">Giordano’s cash ratio was 0.93 times </w:t>
      </w:r>
      <w:r w:rsidR="00B8046C">
        <w:rPr>
          <w:rFonts w:ascii="Times New Roman" w:hAnsi="Times New Roman" w:cs="Times New Roman"/>
          <w:sz w:val="24"/>
          <w:szCs w:val="24"/>
          <w:lang w:eastAsia="zh-HK"/>
        </w:rPr>
        <w:t xml:space="preserve">in 2021 </w:t>
      </w:r>
      <w:r>
        <w:rPr>
          <w:rFonts w:ascii="Times New Roman" w:hAnsi="Times New Roman" w:cs="Times New Roman"/>
          <w:sz w:val="24"/>
          <w:szCs w:val="24"/>
          <w:lang w:eastAsia="zh-HK"/>
        </w:rPr>
        <w:t xml:space="preserve">that </w:t>
      </w:r>
      <w:r w:rsidRPr="00272BAC">
        <w:rPr>
          <w:rFonts w:ascii="Times New Roman" w:hAnsi="Times New Roman" w:cs="Times New Roman"/>
          <w:sz w:val="24"/>
          <w:szCs w:val="24"/>
          <w:lang w:eastAsia="zh-HK"/>
        </w:rPr>
        <w:t>needed to be cautions and be diligent of the risks.</w:t>
      </w:r>
      <w:r w:rsidR="00161625">
        <w:rPr>
          <w:rFonts w:ascii="Times New Roman" w:hAnsi="Times New Roman" w:cs="Times New Roman"/>
          <w:sz w:val="24"/>
          <w:szCs w:val="24"/>
          <w:lang w:eastAsia="zh-HK"/>
        </w:rPr>
        <w:t xml:space="preserve"> However, this index was compared with the other two companies</w:t>
      </w:r>
      <w:r w:rsidR="00B8046C">
        <w:rPr>
          <w:rFonts w:ascii="Times New Roman" w:hAnsi="Times New Roman" w:cs="Times New Roman"/>
          <w:sz w:val="24"/>
          <w:szCs w:val="24"/>
          <w:lang w:eastAsia="zh-HK"/>
        </w:rPr>
        <w:t xml:space="preserve"> that was better than Crocodile. Bauhaus was too much cash on hand even its cash ratio of 2.7</w:t>
      </w:r>
      <w:r w:rsidR="00796CBA">
        <w:rPr>
          <w:rFonts w:ascii="Times New Roman" w:hAnsi="Times New Roman" w:cs="Times New Roman"/>
          <w:sz w:val="24"/>
          <w:szCs w:val="24"/>
          <w:lang w:eastAsia="zh-HK"/>
        </w:rPr>
        <w:t xml:space="preserve">. So, Giordano was the reasonable ratio in </w:t>
      </w:r>
      <w:r w:rsidR="00B1276C">
        <w:rPr>
          <w:rFonts w:ascii="Times New Roman" w:hAnsi="Times New Roman" w:cs="Times New Roman"/>
          <w:sz w:val="24"/>
          <w:szCs w:val="24"/>
          <w:lang w:eastAsia="zh-HK"/>
        </w:rPr>
        <w:t>industry.</w:t>
      </w:r>
    </w:p>
    <w:p w14:paraId="7F8B16C1" w14:textId="77777777" w:rsidR="00D04712" w:rsidRPr="00405AE5" w:rsidRDefault="00D04712" w:rsidP="000308CB">
      <w:pPr>
        <w:rPr>
          <w:rFonts w:ascii="Times New Roman" w:hAnsi="Times New Roman" w:cs="Times New Roman"/>
          <w:sz w:val="24"/>
          <w:szCs w:val="24"/>
          <w:lang w:eastAsia="zh-HK"/>
        </w:rPr>
      </w:pPr>
    </w:p>
    <w:p w14:paraId="13C1ADFD" w14:textId="58F675DE" w:rsidR="00391EC5" w:rsidRPr="00405AE5" w:rsidRDefault="00391EC5" w:rsidP="00476070">
      <w:pPr>
        <w:pStyle w:val="Heading2"/>
        <w:spacing w:line="360" w:lineRule="auto"/>
        <w:rPr>
          <w:rFonts w:ascii="Times New Roman" w:hAnsi="Times New Roman" w:cs="Times New Roman"/>
          <w:b/>
          <w:bCs/>
          <w:color w:val="auto"/>
          <w:lang w:eastAsia="zh-HK"/>
        </w:rPr>
      </w:pPr>
      <w:bookmarkStart w:id="10" w:name="_Toc112872877"/>
      <w:r w:rsidRPr="00405AE5">
        <w:rPr>
          <w:rFonts w:ascii="Times New Roman" w:hAnsi="Times New Roman" w:cs="Times New Roman"/>
          <w:b/>
          <w:bCs/>
          <w:color w:val="auto"/>
          <w:lang w:eastAsia="zh-HK"/>
        </w:rPr>
        <w:t>3.</w:t>
      </w:r>
      <w:r w:rsidR="00AD5F13">
        <w:rPr>
          <w:rFonts w:ascii="Times New Roman" w:hAnsi="Times New Roman" w:cs="Times New Roman"/>
          <w:b/>
          <w:bCs/>
          <w:color w:val="auto"/>
          <w:lang w:eastAsia="zh-HK"/>
        </w:rPr>
        <w:t>4</w:t>
      </w:r>
      <w:r w:rsidRPr="00405AE5">
        <w:rPr>
          <w:rFonts w:ascii="Times New Roman" w:hAnsi="Times New Roman" w:cs="Times New Roman"/>
          <w:b/>
          <w:bCs/>
          <w:color w:val="auto"/>
          <w:lang w:eastAsia="zh-HK"/>
        </w:rPr>
        <w:t xml:space="preserve"> </w:t>
      </w:r>
      <w:r w:rsidR="006E770A">
        <w:rPr>
          <w:rFonts w:ascii="Times New Roman" w:hAnsi="Times New Roman" w:cs="Times New Roman"/>
          <w:b/>
          <w:bCs/>
          <w:color w:val="auto"/>
          <w:lang w:eastAsia="zh-HK"/>
        </w:rPr>
        <w:t>Leverage Ratios</w:t>
      </w:r>
      <w:bookmarkEnd w:id="10"/>
    </w:p>
    <w:p w14:paraId="4984E212" w14:textId="562FE09D" w:rsidR="00495715" w:rsidRDefault="00476070" w:rsidP="00495715">
      <w:pPr>
        <w:spacing w:line="360" w:lineRule="auto"/>
        <w:jc w:val="both"/>
        <w:rPr>
          <w:rFonts w:ascii="Times New Roman" w:hAnsi="Times New Roman" w:cs="Times New Roman"/>
          <w:sz w:val="24"/>
          <w:szCs w:val="24"/>
          <w:lang w:eastAsia="zh-HK"/>
        </w:rPr>
      </w:pPr>
      <w:r w:rsidRPr="00476070">
        <w:rPr>
          <w:rFonts w:ascii="Times New Roman" w:hAnsi="Times New Roman" w:cs="Times New Roman"/>
          <w:sz w:val="24"/>
          <w:szCs w:val="24"/>
          <w:lang w:eastAsia="zh-HK"/>
        </w:rPr>
        <w:t xml:space="preserve">A leverage ratio is </w:t>
      </w:r>
      <w:r w:rsidR="00C362E8">
        <w:rPr>
          <w:rFonts w:ascii="Times New Roman" w:hAnsi="Times New Roman" w:cs="Times New Roman"/>
          <w:sz w:val="24"/>
          <w:szCs w:val="24"/>
          <w:lang w:eastAsia="zh-HK"/>
        </w:rPr>
        <w:t xml:space="preserve">used to measure the relation of debt to capital </w:t>
      </w:r>
      <w:r w:rsidRPr="00476070">
        <w:rPr>
          <w:rFonts w:ascii="Times New Roman" w:hAnsi="Times New Roman" w:cs="Times New Roman"/>
          <w:sz w:val="24"/>
          <w:szCs w:val="24"/>
          <w:lang w:eastAsia="zh-HK"/>
        </w:rPr>
        <w:t xml:space="preserve">or assesses the ability of a company to </w:t>
      </w:r>
      <w:r w:rsidR="00DC6F1F">
        <w:rPr>
          <w:rFonts w:ascii="Times New Roman" w:hAnsi="Times New Roman" w:cs="Times New Roman"/>
          <w:sz w:val="24"/>
          <w:szCs w:val="24"/>
          <w:lang w:eastAsia="zh-HK"/>
        </w:rPr>
        <w:t xml:space="preserve">fulfil the </w:t>
      </w:r>
      <w:r w:rsidRPr="00476070">
        <w:rPr>
          <w:rFonts w:ascii="Times New Roman" w:hAnsi="Times New Roman" w:cs="Times New Roman"/>
          <w:sz w:val="24"/>
          <w:szCs w:val="24"/>
          <w:lang w:eastAsia="zh-HK"/>
        </w:rPr>
        <w:t>financial obligations</w:t>
      </w:r>
      <w:r>
        <w:rPr>
          <w:rFonts w:ascii="Times New Roman" w:hAnsi="Times New Roman" w:cs="Times New Roman"/>
          <w:sz w:val="24"/>
          <w:szCs w:val="24"/>
          <w:lang w:eastAsia="zh-HK"/>
        </w:rPr>
        <w:t xml:space="preserve"> (</w:t>
      </w:r>
      <w:r w:rsidR="00CA3F6D" w:rsidRPr="00CA3F6D">
        <w:rPr>
          <w:rFonts w:ascii="Times New Roman" w:hAnsi="Times New Roman" w:cs="Times New Roman"/>
          <w:sz w:val="24"/>
          <w:szCs w:val="24"/>
          <w:lang w:eastAsia="zh-HK"/>
        </w:rPr>
        <w:t>Hayes, 2020</w:t>
      </w:r>
      <w:r w:rsidR="00190F7E">
        <w:rPr>
          <w:rFonts w:ascii="Times New Roman" w:hAnsi="Times New Roman" w:cs="Times New Roman"/>
          <w:sz w:val="24"/>
          <w:szCs w:val="24"/>
          <w:lang w:eastAsia="zh-HK"/>
        </w:rPr>
        <w:t>b</w:t>
      </w:r>
      <w:r w:rsidR="00CA3F6D" w:rsidRPr="00CA3F6D">
        <w:rPr>
          <w:rFonts w:ascii="Times New Roman" w:hAnsi="Times New Roman" w:cs="Times New Roman"/>
          <w:sz w:val="24"/>
          <w:szCs w:val="24"/>
          <w:lang w:eastAsia="zh-HK"/>
        </w:rPr>
        <w:t>)</w:t>
      </w:r>
      <w:r>
        <w:rPr>
          <w:rFonts w:ascii="Times New Roman" w:hAnsi="Times New Roman" w:cs="Times New Roman"/>
          <w:sz w:val="24"/>
          <w:szCs w:val="24"/>
          <w:lang w:eastAsia="zh-HK"/>
        </w:rPr>
        <w:t>.</w:t>
      </w:r>
      <w:r w:rsidR="005D6273">
        <w:rPr>
          <w:rFonts w:ascii="Times New Roman" w:hAnsi="Times New Roman" w:cs="Times New Roman"/>
          <w:sz w:val="24"/>
          <w:szCs w:val="24"/>
          <w:lang w:eastAsia="zh-HK"/>
        </w:rPr>
        <w:t xml:space="preserve"> </w:t>
      </w:r>
      <w:r w:rsidR="00BA7FCD">
        <w:rPr>
          <w:rFonts w:ascii="Times New Roman" w:hAnsi="Times New Roman" w:cs="Times New Roman"/>
          <w:sz w:val="24"/>
          <w:szCs w:val="24"/>
          <w:lang w:eastAsia="zh-HK"/>
        </w:rPr>
        <w:t xml:space="preserve">This report was used the common ratios that included Total Debt Ratio, </w:t>
      </w:r>
      <w:r w:rsidR="00BA7FCD" w:rsidRPr="00BA7FCD">
        <w:rPr>
          <w:rFonts w:ascii="Times New Roman" w:hAnsi="Times New Roman" w:cs="Times New Roman"/>
          <w:sz w:val="24"/>
          <w:szCs w:val="24"/>
          <w:lang w:eastAsia="zh-HK"/>
        </w:rPr>
        <w:t>Debt-to-Equity Ratio</w:t>
      </w:r>
      <w:r w:rsidR="00BA7FCD">
        <w:rPr>
          <w:rFonts w:ascii="Times New Roman" w:hAnsi="Times New Roman" w:cs="Times New Roman"/>
          <w:sz w:val="24"/>
          <w:szCs w:val="24"/>
          <w:lang w:eastAsia="zh-HK"/>
        </w:rPr>
        <w:t xml:space="preserve">, Long Term Debt Ratio, and </w:t>
      </w:r>
      <w:r w:rsidR="00BA7FCD" w:rsidRPr="00BA7FCD">
        <w:rPr>
          <w:rFonts w:ascii="Times New Roman" w:hAnsi="Times New Roman" w:cs="Times New Roman"/>
          <w:sz w:val="24"/>
          <w:szCs w:val="24"/>
          <w:lang w:eastAsia="zh-HK"/>
        </w:rPr>
        <w:t>Equity Multiplier</w:t>
      </w:r>
      <w:r w:rsidR="00BA7FCD">
        <w:rPr>
          <w:rFonts w:ascii="Times New Roman" w:hAnsi="Times New Roman" w:cs="Times New Roman"/>
          <w:sz w:val="24"/>
          <w:szCs w:val="24"/>
          <w:lang w:eastAsia="zh-HK"/>
        </w:rPr>
        <w:t xml:space="preserve"> (EM). </w:t>
      </w:r>
      <w:r w:rsidR="00495715">
        <w:rPr>
          <w:rFonts w:ascii="Times New Roman" w:hAnsi="Times New Roman" w:cs="Times New Roman"/>
          <w:sz w:val="24"/>
          <w:szCs w:val="24"/>
          <w:lang w:eastAsia="zh-HK"/>
        </w:rPr>
        <w:t>Table 3-</w:t>
      </w:r>
      <w:r w:rsidR="00AD5F13">
        <w:rPr>
          <w:rFonts w:ascii="Times New Roman" w:hAnsi="Times New Roman" w:cs="Times New Roman"/>
          <w:sz w:val="24"/>
          <w:szCs w:val="24"/>
          <w:lang w:eastAsia="zh-HK"/>
        </w:rPr>
        <w:t>5</w:t>
      </w:r>
      <w:r w:rsidR="00495715">
        <w:rPr>
          <w:rFonts w:ascii="Times New Roman" w:hAnsi="Times New Roman" w:cs="Times New Roman"/>
          <w:sz w:val="24"/>
          <w:szCs w:val="24"/>
          <w:lang w:eastAsia="zh-HK"/>
        </w:rPr>
        <w:t xml:space="preserve"> listed the comparison of leverage ratios for three companies.</w:t>
      </w:r>
    </w:p>
    <w:p w14:paraId="6BBED7D4" w14:textId="74726926" w:rsidR="009C305F" w:rsidRPr="00754377" w:rsidRDefault="008B0D5A" w:rsidP="000308CB">
      <w:pPr>
        <w:rPr>
          <w:rFonts w:ascii="Times New Roman" w:hAnsi="Times New Roman" w:cs="Times New Roman"/>
          <w:lang w:eastAsia="zh-HK"/>
        </w:rPr>
      </w:pPr>
      <w:r>
        <w:rPr>
          <w:rFonts w:ascii="Times New Roman" w:hAnsi="Times New Roman" w:cs="Times New Roman"/>
          <w:sz w:val="24"/>
          <w:szCs w:val="24"/>
          <w:lang w:eastAsia="zh-HK"/>
        </w:rPr>
        <w:t>Table 3-</w:t>
      </w:r>
      <w:r w:rsidR="00AD5F13">
        <w:rPr>
          <w:rFonts w:ascii="Times New Roman" w:hAnsi="Times New Roman" w:cs="Times New Roman"/>
          <w:sz w:val="24"/>
          <w:szCs w:val="24"/>
          <w:lang w:eastAsia="zh-HK"/>
        </w:rPr>
        <w:t>5</w:t>
      </w:r>
      <w:r>
        <w:rPr>
          <w:rFonts w:ascii="Times New Roman" w:hAnsi="Times New Roman" w:cs="Times New Roman"/>
          <w:sz w:val="24"/>
          <w:szCs w:val="24"/>
          <w:lang w:eastAsia="zh-HK"/>
        </w:rPr>
        <w:t xml:space="preserve">: </w:t>
      </w:r>
      <w:r w:rsidR="00235EA1">
        <w:rPr>
          <w:rFonts w:ascii="Times New Roman" w:hAnsi="Times New Roman" w:cs="Times New Roman"/>
          <w:sz w:val="24"/>
          <w:szCs w:val="24"/>
          <w:lang w:eastAsia="zh-HK"/>
        </w:rPr>
        <w:t xml:space="preserve">Leverage </w:t>
      </w:r>
      <w:r>
        <w:rPr>
          <w:rFonts w:ascii="Times New Roman" w:hAnsi="Times New Roman" w:cs="Times New Roman"/>
          <w:sz w:val="24"/>
          <w:szCs w:val="24"/>
          <w:lang w:eastAsia="zh-HK"/>
        </w:rPr>
        <w:t>Ratio Comparison.</w:t>
      </w:r>
      <w:r w:rsidR="00754377" w:rsidRPr="00754377">
        <w:rPr>
          <w:noProof/>
        </w:rPr>
        <w:t xml:space="preserve"> </w:t>
      </w:r>
      <w:r w:rsidR="00152D22">
        <w:rPr>
          <w:noProof/>
        </w:rPr>
        <w:drawing>
          <wp:inline distT="0" distB="0" distL="0" distR="0" wp14:anchorId="12A00637" wp14:editId="201B3231">
            <wp:extent cx="5731510" cy="923925"/>
            <wp:effectExtent l="0" t="0" r="2540" b="9525"/>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7"/>
                    <a:stretch>
                      <a:fillRect/>
                    </a:stretch>
                  </pic:blipFill>
                  <pic:spPr>
                    <a:xfrm>
                      <a:off x="0" y="0"/>
                      <a:ext cx="5731510" cy="923925"/>
                    </a:xfrm>
                    <a:prstGeom prst="rect">
                      <a:avLst/>
                    </a:prstGeom>
                  </pic:spPr>
                </pic:pic>
              </a:graphicData>
            </a:graphic>
          </wp:inline>
        </w:drawing>
      </w:r>
      <w:r w:rsidR="00152D22">
        <w:rPr>
          <w:noProof/>
        </w:rPr>
        <w:t xml:space="preserve">  </w:t>
      </w:r>
      <w:r>
        <w:rPr>
          <w:rFonts w:ascii="Times New Roman" w:hAnsi="Times New Roman" w:cs="Times New Roman"/>
          <w:sz w:val="24"/>
          <w:szCs w:val="24"/>
          <w:lang w:eastAsia="zh-HK"/>
        </w:rPr>
        <w:t xml:space="preserve">(Source: Calculated by Author </w:t>
      </w:r>
      <w:r w:rsidRPr="00502BAD">
        <w:rPr>
          <w:rFonts w:ascii="Times New Roman" w:hAnsi="Times New Roman" w:cs="Times New Roman"/>
          <w:sz w:val="24"/>
          <w:szCs w:val="24"/>
          <w:lang w:eastAsia="zh-HK"/>
        </w:rPr>
        <w:t xml:space="preserve">based on </w:t>
      </w:r>
      <w:r>
        <w:rPr>
          <w:rFonts w:ascii="Times New Roman" w:hAnsi="Times New Roman" w:cs="Times New Roman"/>
          <w:sz w:val="24"/>
          <w:szCs w:val="24"/>
          <w:lang w:eastAsia="zh-HK"/>
        </w:rPr>
        <w:t>three companies’ a</w:t>
      </w:r>
      <w:r w:rsidRPr="00502BAD">
        <w:rPr>
          <w:rFonts w:ascii="Times New Roman" w:hAnsi="Times New Roman" w:cs="Times New Roman"/>
          <w:sz w:val="24"/>
          <w:szCs w:val="24"/>
          <w:lang w:eastAsia="zh-HK"/>
        </w:rPr>
        <w:t xml:space="preserve">nnual </w:t>
      </w:r>
      <w:r>
        <w:rPr>
          <w:rFonts w:ascii="Times New Roman" w:hAnsi="Times New Roman" w:cs="Times New Roman"/>
          <w:sz w:val="24"/>
          <w:szCs w:val="24"/>
          <w:lang w:eastAsia="zh-HK"/>
        </w:rPr>
        <w:t>r</w:t>
      </w:r>
      <w:r w:rsidRPr="00502BAD">
        <w:rPr>
          <w:rFonts w:ascii="Times New Roman" w:hAnsi="Times New Roman" w:cs="Times New Roman"/>
          <w:sz w:val="24"/>
          <w:szCs w:val="24"/>
          <w:lang w:eastAsia="zh-HK"/>
        </w:rPr>
        <w:t xml:space="preserve">eport </w:t>
      </w:r>
      <w:r>
        <w:rPr>
          <w:rFonts w:ascii="Times New Roman" w:hAnsi="Times New Roman" w:cs="Times New Roman"/>
          <w:sz w:val="24"/>
          <w:szCs w:val="24"/>
          <w:lang w:eastAsia="zh-HK"/>
        </w:rPr>
        <w:t>2019-</w:t>
      </w:r>
      <w:r w:rsidRPr="00502BAD">
        <w:rPr>
          <w:rFonts w:ascii="Times New Roman" w:hAnsi="Times New Roman" w:cs="Times New Roman"/>
          <w:sz w:val="24"/>
          <w:szCs w:val="24"/>
          <w:lang w:eastAsia="zh-HK"/>
        </w:rPr>
        <w:t>202</w:t>
      </w:r>
      <w:r>
        <w:rPr>
          <w:rFonts w:ascii="Times New Roman" w:hAnsi="Times New Roman" w:cs="Times New Roman"/>
          <w:sz w:val="24"/>
          <w:szCs w:val="24"/>
          <w:lang w:eastAsia="zh-HK"/>
        </w:rPr>
        <w:t>1</w:t>
      </w:r>
      <w:r w:rsidRPr="00502BAD">
        <w:rPr>
          <w:rFonts w:ascii="Times New Roman" w:hAnsi="Times New Roman" w:cs="Times New Roman"/>
          <w:sz w:val="24"/>
          <w:szCs w:val="24"/>
          <w:lang w:eastAsia="zh-HK"/>
        </w:rPr>
        <w:t>.</w:t>
      </w:r>
      <w:r>
        <w:rPr>
          <w:rFonts w:ascii="Times New Roman" w:hAnsi="Times New Roman" w:cs="Times New Roman"/>
          <w:sz w:val="24"/>
          <w:szCs w:val="24"/>
          <w:lang w:eastAsia="zh-HK"/>
        </w:rPr>
        <w:t>)</w:t>
      </w:r>
    </w:p>
    <w:p w14:paraId="099FB217" w14:textId="6D26F77C" w:rsidR="0004734D" w:rsidRDefault="001019D2" w:rsidP="003A6BB5">
      <w:pPr>
        <w:tabs>
          <w:tab w:val="center" w:pos="4513"/>
          <w:tab w:val="left" w:pos="4929"/>
        </w:tabs>
        <w:spacing w:line="360" w:lineRule="auto"/>
        <w:jc w:val="both"/>
        <w:rPr>
          <w:rFonts w:ascii="Times New Roman" w:hAnsi="Times New Roman" w:cs="Times New Roman"/>
          <w:sz w:val="24"/>
          <w:szCs w:val="24"/>
          <w:lang w:eastAsia="zh-HK"/>
        </w:rPr>
      </w:pPr>
      <w:r>
        <w:rPr>
          <w:rFonts w:ascii="Times New Roman" w:hAnsi="Times New Roman" w:cs="Times New Roman"/>
          <w:b/>
          <w:bCs/>
          <w:sz w:val="24"/>
          <w:szCs w:val="24"/>
          <w:lang w:eastAsia="zh-HK"/>
        </w:rPr>
        <w:t xml:space="preserve">Total Debt </w:t>
      </w:r>
      <w:r w:rsidRPr="000107D2">
        <w:rPr>
          <w:rFonts w:ascii="Times New Roman" w:hAnsi="Times New Roman" w:cs="Times New Roman"/>
          <w:b/>
          <w:bCs/>
          <w:sz w:val="24"/>
          <w:szCs w:val="24"/>
          <w:lang w:eastAsia="zh-HK"/>
        </w:rPr>
        <w:t>Ratio</w:t>
      </w:r>
      <w:r>
        <w:rPr>
          <w:rFonts w:ascii="Times New Roman" w:hAnsi="Times New Roman" w:cs="Times New Roman"/>
          <w:sz w:val="24"/>
          <w:szCs w:val="24"/>
          <w:lang w:eastAsia="zh-HK"/>
        </w:rPr>
        <w:t xml:space="preserve"> </w:t>
      </w:r>
      <w:r w:rsidR="00B61F80">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It</w:t>
      </w:r>
      <w:r w:rsidR="0035011B">
        <w:rPr>
          <w:rFonts w:ascii="Times New Roman" w:hAnsi="Times New Roman" w:cs="Times New Roman"/>
          <w:sz w:val="24"/>
          <w:szCs w:val="24"/>
          <w:lang w:eastAsia="zh-HK"/>
        </w:rPr>
        <w:t xml:space="preserve"> is used to analyze a company leverage</w:t>
      </w:r>
      <w:r w:rsidR="00466542">
        <w:rPr>
          <w:rFonts w:ascii="Times New Roman" w:hAnsi="Times New Roman" w:cs="Times New Roman"/>
          <w:sz w:val="24"/>
          <w:szCs w:val="24"/>
          <w:lang w:eastAsia="zh-HK"/>
        </w:rPr>
        <w:t xml:space="preserve"> that purchased the assets by using debt</w:t>
      </w:r>
      <w:r w:rsidR="0004734D" w:rsidRPr="0004734D">
        <w:rPr>
          <w:rFonts w:ascii="Times New Roman" w:hAnsi="Times New Roman" w:cs="Times New Roman"/>
          <w:sz w:val="24"/>
          <w:szCs w:val="24"/>
          <w:lang w:eastAsia="zh-HK"/>
        </w:rPr>
        <w:t xml:space="preserve">. If the </w:t>
      </w:r>
      <w:r w:rsidR="00B61F80">
        <w:rPr>
          <w:rFonts w:ascii="Times New Roman" w:hAnsi="Times New Roman" w:cs="Times New Roman"/>
          <w:sz w:val="24"/>
          <w:szCs w:val="24"/>
          <w:lang w:eastAsia="zh-HK"/>
        </w:rPr>
        <w:t xml:space="preserve">percentage is </w:t>
      </w:r>
      <w:r w:rsidR="0004734D" w:rsidRPr="0004734D">
        <w:rPr>
          <w:rFonts w:ascii="Times New Roman" w:hAnsi="Times New Roman" w:cs="Times New Roman"/>
          <w:sz w:val="24"/>
          <w:szCs w:val="24"/>
          <w:lang w:eastAsia="zh-HK"/>
        </w:rPr>
        <w:t xml:space="preserve">high, </w:t>
      </w:r>
      <w:r w:rsidR="003441E7" w:rsidRPr="003441E7">
        <w:rPr>
          <w:rFonts w:ascii="Times New Roman" w:hAnsi="Times New Roman" w:cs="Times New Roman"/>
          <w:sz w:val="24"/>
          <w:szCs w:val="24"/>
          <w:lang w:eastAsia="zh-HK"/>
        </w:rPr>
        <w:t>a company's asset of finance has relied on leverage</w:t>
      </w:r>
      <w:r w:rsidR="003441E7" w:rsidRPr="003441E7">
        <w:rPr>
          <w:rFonts w:ascii="Times New Roman" w:hAnsi="Times New Roman" w:cs="Times New Roman"/>
          <w:sz w:val="24"/>
          <w:szCs w:val="24"/>
          <w:lang w:eastAsia="zh-HK"/>
        </w:rPr>
        <w:t xml:space="preserve"> </w:t>
      </w:r>
      <w:r w:rsidR="00B61F80">
        <w:rPr>
          <w:rFonts w:ascii="Times New Roman" w:hAnsi="Times New Roman" w:cs="Times New Roman"/>
          <w:sz w:val="24"/>
          <w:szCs w:val="24"/>
          <w:lang w:eastAsia="zh-HK"/>
        </w:rPr>
        <w:t xml:space="preserve">and high financial risk </w:t>
      </w:r>
      <w:r w:rsidR="0004734D">
        <w:rPr>
          <w:rFonts w:ascii="Times New Roman" w:hAnsi="Times New Roman" w:cs="Times New Roman"/>
          <w:sz w:val="24"/>
          <w:szCs w:val="24"/>
          <w:lang w:eastAsia="zh-HK"/>
        </w:rPr>
        <w:t>(</w:t>
      </w:r>
      <w:r w:rsidR="0004734D" w:rsidRPr="00CA3F6D">
        <w:rPr>
          <w:rFonts w:ascii="Times New Roman" w:hAnsi="Times New Roman" w:cs="Times New Roman"/>
          <w:sz w:val="24"/>
          <w:szCs w:val="24"/>
          <w:lang w:eastAsia="zh-HK"/>
        </w:rPr>
        <w:t>Hayes, 2020</w:t>
      </w:r>
      <w:r w:rsidR="00190F7E">
        <w:rPr>
          <w:rFonts w:ascii="Times New Roman" w:hAnsi="Times New Roman" w:cs="Times New Roman"/>
          <w:sz w:val="24"/>
          <w:szCs w:val="24"/>
          <w:lang w:eastAsia="zh-HK"/>
        </w:rPr>
        <w:t>b</w:t>
      </w:r>
      <w:r w:rsidR="0004734D" w:rsidRPr="00CA3F6D">
        <w:rPr>
          <w:rFonts w:ascii="Times New Roman" w:hAnsi="Times New Roman" w:cs="Times New Roman"/>
          <w:sz w:val="24"/>
          <w:szCs w:val="24"/>
          <w:lang w:eastAsia="zh-HK"/>
        </w:rPr>
        <w:t>)</w:t>
      </w:r>
      <w:r w:rsidR="00B61F80">
        <w:rPr>
          <w:rFonts w:ascii="Times New Roman" w:hAnsi="Times New Roman" w:cs="Times New Roman"/>
          <w:sz w:val="24"/>
          <w:szCs w:val="24"/>
          <w:lang w:eastAsia="zh-HK"/>
        </w:rPr>
        <w:t>.</w:t>
      </w:r>
    </w:p>
    <w:p w14:paraId="6D997ACC" w14:textId="5756041F" w:rsidR="001019D2" w:rsidRDefault="00005D3F" w:rsidP="00C91CF2">
      <w:pPr>
        <w:tabs>
          <w:tab w:val="center" w:pos="4513"/>
          <w:tab w:val="left" w:pos="4929"/>
        </w:tabs>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Giordano’s total debt ratio was 39.09% in 2021 </w:t>
      </w:r>
      <w:r w:rsidR="00F9540F">
        <w:rPr>
          <w:rFonts w:ascii="Times New Roman" w:hAnsi="Times New Roman" w:cs="Times New Roman"/>
          <w:sz w:val="24"/>
          <w:szCs w:val="24"/>
          <w:lang w:eastAsia="zh-HK"/>
        </w:rPr>
        <w:t>means that 39.09% of company’s assets</w:t>
      </w:r>
      <w:r w:rsidR="005E020C">
        <w:rPr>
          <w:rFonts w:ascii="Times New Roman" w:hAnsi="Times New Roman" w:cs="Times New Roman"/>
          <w:sz w:val="24"/>
          <w:szCs w:val="24"/>
          <w:lang w:eastAsia="zh-HK"/>
        </w:rPr>
        <w:t xml:space="preserve"> </w:t>
      </w:r>
      <w:r w:rsidR="00F9540F">
        <w:rPr>
          <w:rFonts w:ascii="Times New Roman" w:hAnsi="Times New Roman" w:cs="Times New Roman"/>
          <w:sz w:val="24"/>
          <w:szCs w:val="24"/>
          <w:lang w:eastAsia="zh-HK"/>
        </w:rPr>
        <w:t xml:space="preserve">are </w:t>
      </w:r>
      <w:r w:rsidR="005E020C">
        <w:rPr>
          <w:rFonts w:ascii="Times New Roman" w:hAnsi="Times New Roman" w:cs="Times New Roman"/>
          <w:sz w:val="24"/>
          <w:szCs w:val="24"/>
          <w:lang w:eastAsia="zh-HK"/>
        </w:rPr>
        <w:t>funded via debt.</w:t>
      </w:r>
      <w:r w:rsidR="00F9540F">
        <w:rPr>
          <w:rFonts w:ascii="Times New Roman" w:hAnsi="Times New Roman" w:cs="Times New Roman"/>
          <w:sz w:val="24"/>
          <w:szCs w:val="24"/>
          <w:lang w:eastAsia="zh-HK"/>
        </w:rPr>
        <w:t xml:space="preserve"> The total debt ratio </w:t>
      </w:r>
      <w:r w:rsidR="00C91CF2">
        <w:rPr>
          <w:rFonts w:ascii="Times New Roman" w:hAnsi="Times New Roman" w:cs="Times New Roman"/>
          <w:sz w:val="24"/>
          <w:szCs w:val="24"/>
          <w:lang w:eastAsia="zh-HK"/>
        </w:rPr>
        <w:t>was</w:t>
      </w:r>
      <w:r w:rsidR="00F9540F">
        <w:rPr>
          <w:rFonts w:ascii="Times New Roman" w:hAnsi="Times New Roman" w:cs="Times New Roman"/>
          <w:sz w:val="24"/>
          <w:szCs w:val="24"/>
          <w:lang w:eastAsia="zh-HK"/>
        </w:rPr>
        <w:t xml:space="preserve"> around 39% - 45 % in the latest three years.</w:t>
      </w:r>
      <w:r w:rsidR="00C91CF2">
        <w:rPr>
          <w:rFonts w:ascii="Times New Roman" w:hAnsi="Times New Roman" w:cs="Times New Roman"/>
          <w:sz w:val="24"/>
          <w:szCs w:val="24"/>
          <w:lang w:eastAsia="zh-HK"/>
        </w:rPr>
        <w:t xml:space="preserve"> T</w:t>
      </w:r>
      <w:r w:rsidR="00C91CF2" w:rsidRPr="00C91CF2">
        <w:rPr>
          <w:rFonts w:ascii="Times New Roman" w:hAnsi="Times New Roman" w:cs="Times New Roman"/>
          <w:sz w:val="24"/>
          <w:szCs w:val="24"/>
          <w:lang w:eastAsia="zh-HK"/>
        </w:rPr>
        <w:t>he</w:t>
      </w:r>
      <w:r w:rsidR="005377CB">
        <w:rPr>
          <w:rFonts w:ascii="Times New Roman" w:hAnsi="Times New Roman" w:cs="Times New Roman"/>
          <w:sz w:val="24"/>
          <w:szCs w:val="24"/>
          <w:lang w:eastAsia="zh-HK"/>
        </w:rPr>
        <w:t xml:space="preserve"> assets amount of </w:t>
      </w:r>
      <w:r w:rsidR="00C91CF2" w:rsidRPr="00C91CF2">
        <w:rPr>
          <w:rFonts w:ascii="Times New Roman" w:hAnsi="Times New Roman" w:cs="Times New Roman"/>
          <w:sz w:val="24"/>
          <w:szCs w:val="24"/>
          <w:lang w:eastAsia="zh-HK"/>
        </w:rPr>
        <w:t xml:space="preserve">company </w:t>
      </w:r>
      <w:r w:rsidR="005377CB">
        <w:rPr>
          <w:rFonts w:ascii="Times New Roman" w:hAnsi="Times New Roman" w:cs="Times New Roman"/>
          <w:sz w:val="24"/>
          <w:szCs w:val="24"/>
          <w:lang w:eastAsia="zh-HK"/>
        </w:rPr>
        <w:t xml:space="preserve">is higher </w:t>
      </w:r>
      <w:r w:rsidR="00C91CF2" w:rsidRPr="00C91CF2">
        <w:rPr>
          <w:rFonts w:ascii="Times New Roman" w:hAnsi="Times New Roman" w:cs="Times New Roman"/>
          <w:sz w:val="24"/>
          <w:szCs w:val="24"/>
          <w:lang w:eastAsia="zh-HK"/>
        </w:rPr>
        <w:t>than liabilities</w:t>
      </w:r>
      <w:r w:rsidR="005377CB">
        <w:rPr>
          <w:rFonts w:ascii="Times New Roman" w:hAnsi="Times New Roman" w:cs="Times New Roman"/>
          <w:sz w:val="24"/>
          <w:szCs w:val="24"/>
          <w:lang w:eastAsia="zh-HK"/>
        </w:rPr>
        <w:t xml:space="preserve">, so company can sell its assets to fulfil the </w:t>
      </w:r>
      <w:r w:rsidR="00C91CF2" w:rsidRPr="00C91CF2">
        <w:rPr>
          <w:rFonts w:ascii="Times New Roman" w:hAnsi="Times New Roman" w:cs="Times New Roman"/>
          <w:sz w:val="24"/>
          <w:szCs w:val="24"/>
          <w:lang w:eastAsia="zh-HK"/>
        </w:rPr>
        <w:t xml:space="preserve">obligations if </w:t>
      </w:r>
      <w:r w:rsidR="00C91CF2">
        <w:rPr>
          <w:rFonts w:ascii="Times New Roman" w:hAnsi="Times New Roman" w:cs="Times New Roman"/>
          <w:sz w:val="24"/>
          <w:szCs w:val="24"/>
          <w:lang w:eastAsia="zh-HK"/>
        </w:rPr>
        <w:t>necessary</w:t>
      </w:r>
      <w:r w:rsidR="00C91CF2" w:rsidRPr="00C91CF2">
        <w:rPr>
          <w:rFonts w:ascii="Times New Roman" w:hAnsi="Times New Roman" w:cs="Times New Roman"/>
          <w:sz w:val="24"/>
          <w:szCs w:val="24"/>
          <w:lang w:eastAsia="zh-HK"/>
        </w:rPr>
        <w:t xml:space="preserve">. </w:t>
      </w:r>
      <w:r w:rsidR="00C91CF2">
        <w:rPr>
          <w:rFonts w:ascii="Times New Roman" w:hAnsi="Times New Roman" w:cs="Times New Roman"/>
          <w:sz w:val="24"/>
          <w:szCs w:val="24"/>
          <w:lang w:eastAsia="zh-HK"/>
        </w:rPr>
        <w:t>If compared with the other two companies</w:t>
      </w:r>
      <w:r w:rsidR="00970476">
        <w:rPr>
          <w:rFonts w:ascii="Times New Roman" w:hAnsi="Times New Roman" w:cs="Times New Roman"/>
          <w:sz w:val="24"/>
          <w:szCs w:val="24"/>
          <w:lang w:eastAsia="zh-HK"/>
        </w:rPr>
        <w:t xml:space="preserve"> in latest three years</w:t>
      </w:r>
      <w:r w:rsidR="00C91CF2">
        <w:rPr>
          <w:rFonts w:ascii="Times New Roman" w:hAnsi="Times New Roman" w:cs="Times New Roman"/>
          <w:sz w:val="24"/>
          <w:szCs w:val="24"/>
          <w:lang w:eastAsia="zh-HK"/>
        </w:rPr>
        <w:t>, Crocodile was around 30%</w:t>
      </w:r>
      <w:r w:rsidR="00970476">
        <w:rPr>
          <w:rFonts w:ascii="Times New Roman" w:hAnsi="Times New Roman" w:cs="Times New Roman"/>
          <w:sz w:val="24"/>
          <w:szCs w:val="24"/>
          <w:lang w:eastAsia="zh-HK"/>
        </w:rPr>
        <w:t xml:space="preserve"> and </w:t>
      </w:r>
      <w:r w:rsidR="000B67DE">
        <w:rPr>
          <w:rFonts w:ascii="Times New Roman" w:hAnsi="Times New Roman" w:cs="Times New Roman"/>
          <w:sz w:val="24"/>
          <w:szCs w:val="24"/>
          <w:lang w:eastAsia="zh-HK"/>
        </w:rPr>
        <w:t>Bauhaus</w:t>
      </w:r>
      <w:r w:rsidR="00A05110">
        <w:rPr>
          <w:rFonts w:ascii="Times New Roman" w:hAnsi="Times New Roman" w:cs="Times New Roman"/>
          <w:sz w:val="24"/>
          <w:szCs w:val="24"/>
          <w:lang w:eastAsia="zh-HK"/>
        </w:rPr>
        <w:t>’s total debt ratio has fluctuated but it was still under 40%. Three companies</w:t>
      </w:r>
      <w:r w:rsidR="00BC5236">
        <w:rPr>
          <w:rFonts w:ascii="Times New Roman" w:hAnsi="Times New Roman" w:cs="Times New Roman"/>
          <w:sz w:val="24"/>
          <w:szCs w:val="24"/>
          <w:lang w:eastAsia="zh-HK"/>
        </w:rPr>
        <w:t xml:space="preserve">’ total debt ratio </w:t>
      </w:r>
      <w:r w:rsidR="00A05110">
        <w:rPr>
          <w:rFonts w:ascii="Times New Roman" w:hAnsi="Times New Roman" w:cs="Times New Roman"/>
          <w:sz w:val="24"/>
          <w:szCs w:val="24"/>
          <w:lang w:eastAsia="zh-HK"/>
        </w:rPr>
        <w:t xml:space="preserve">were </w:t>
      </w:r>
      <w:r w:rsidR="00BC5236">
        <w:rPr>
          <w:rFonts w:ascii="Times New Roman" w:hAnsi="Times New Roman" w:cs="Times New Roman"/>
          <w:sz w:val="24"/>
          <w:szCs w:val="24"/>
          <w:lang w:eastAsia="zh-HK"/>
        </w:rPr>
        <w:t xml:space="preserve">close </w:t>
      </w:r>
      <w:r w:rsidR="003A0304">
        <w:rPr>
          <w:rFonts w:ascii="Times New Roman" w:hAnsi="Times New Roman" w:cs="Times New Roman"/>
          <w:sz w:val="24"/>
          <w:szCs w:val="24"/>
          <w:lang w:eastAsia="zh-HK"/>
        </w:rPr>
        <w:t xml:space="preserve">to each other, </w:t>
      </w:r>
      <w:r w:rsidR="00725397">
        <w:rPr>
          <w:rFonts w:ascii="Times New Roman" w:hAnsi="Times New Roman" w:cs="Times New Roman"/>
          <w:sz w:val="24"/>
          <w:szCs w:val="24"/>
          <w:lang w:eastAsia="zh-HK"/>
        </w:rPr>
        <w:t>and Giordano’s total debt ratio was normal in peer group.</w:t>
      </w:r>
    </w:p>
    <w:p w14:paraId="0AB240C1" w14:textId="0C0E3FD5" w:rsidR="00EA61A3" w:rsidRDefault="003A0304" w:rsidP="00432C42">
      <w:pPr>
        <w:spacing w:line="360" w:lineRule="auto"/>
        <w:jc w:val="both"/>
        <w:rPr>
          <w:rFonts w:ascii="Times New Roman" w:hAnsi="Times New Roman" w:cs="Times New Roman"/>
          <w:sz w:val="24"/>
          <w:szCs w:val="24"/>
          <w:lang w:eastAsia="zh-HK"/>
        </w:rPr>
      </w:pPr>
      <w:r w:rsidRPr="00432C42">
        <w:rPr>
          <w:rFonts w:ascii="Times New Roman" w:hAnsi="Times New Roman" w:cs="Times New Roman"/>
          <w:b/>
          <w:bCs/>
          <w:sz w:val="24"/>
          <w:szCs w:val="24"/>
          <w:lang w:eastAsia="zh-HK"/>
        </w:rPr>
        <w:t>Debt/Equity Ratio</w:t>
      </w:r>
      <w:r w:rsidRPr="00432C42">
        <w:rPr>
          <w:rFonts w:ascii="Times New Roman" w:hAnsi="Times New Roman" w:cs="Times New Roman"/>
          <w:sz w:val="24"/>
          <w:szCs w:val="24"/>
          <w:lang w:eastAsia="zh-HK"/>
        </w:rPr>
        <w:t xml:space="preserve"> </w:t>
      </w:r>
      <w:r w:rsidR="00D77C78">
        <w:rPr>
          <w:rFonts w:ascii="Times New Roman" w:hAnsi="Times New Roman" w:cs="Times New Roman"/>
          <w:sz w:val="24"/>
          <w:szCs w:val="24"/>
          <w:lang w:eastAsia="zh-HK"/>
        </w:rPr>
        <w:t>-</w:t>
      </w:r>
      <w:r w:rsidR="002B5DD6" w:rsidRPr="00432C42">
        <w:rPr>
          <w:rFonts w:ascii="Times New Roman" w:hAnsi="Times New Roman" w:cs="Times New Roman"/>
          <w:sz w:val="24"/>
          <w:szCs w:val="24"/>
          <w:lang w:eastAsia="zh-HK"/>
        </w:rPr>
        <w:t xml:space="preserve"> It is used to calculated and </w:t>
      </w:r>
      <w:r w:rsidR="00EA61A3" w:rsidRPr="00432C42">
        <w:rPr>
          <w:rFonts w:ascii="Times New Roman" w:hAnsi="Times New Roman" w:cs="Times New Roman"/>
          <w:sz w:val="24"/>
          <w:szCs w:val="24"/>
          <w:lang w:eastAsia="zh-HK"/>
        </w:rPr>
        <w:t>analyzed a company's total liabilities</w:t>
      </w:r>
      <w:r w:rsidR="00313C4F">
        <w:rPr>
          <w:rFonts w:ascii="Times New Roman" w:hAnsi="Times New Roman" w:cs="Times New Roman"/>
          <w:sz w:val="24"/>
          <w:szCs w:val="24"/>
          <w:lang w:eastAsia="zh-HK"/>
        </w:rPr>
        <w:t xml:space="preserve"> that relate </w:t>
      </w:r>
      <w:r w:rsidR="00EA61A3" w:rsidRPr="00432C42">
        <w:rPr>
          <w:rFonts w:ascii="Times New Roman" w:hAnsi="Times New Roman" w:cs="Times New Roman"/>
          <w:sz w:val="24"/>
          <w:szCs w:val="24"/>
          <w:lang w:eastAsia="zh-HK"/>
        </w:rPr>
        <w:t>to</w:t>
      </w:r>
      <w:r w:rsidR="00313C4F">
        <w:rPr>
          <w:rFonts w:ascii="Times New Roman" w:hAnsi="Times New Roman" w:cs="Times New Roman"/>
          <w:sz w:val="24"/>
          <w:szCs w:val="24"/>
          <w:lang w:eastAsia="zh-HK"/>
        </w:rPr>
        <w:t xml:space="preserve"> </w:t>
      </w:r>
      <w:r w:rsidR="00EA61A3" w:rsidRPr="00432C42">
        <w:rPr>
          <w:rFonts w:ascii="Times New Roman" w:hAnsi="Times New Roman" w:cs="Times New Roman"/>
          <w:sz w:val="24"/>
          <w:szCs w:val="24"/>
          <w:lang w:eastAsia="zh-HK"/>
        </w:rPr>
        <w:t xml:space="preserve">shareholder equity. It is </w:t>
      </w:r>
      <w:r w:rsidR="00313C4F">
        <w:rPr>
          <w:rFonts w:ascii="Times New Roman" w:hAnsi="Times New Roman" w:cs="Times New Roman"/>
          <w:sz w:val="24"/>
          <w:szCs w:val="24"/>
          <w:lang w:eastAsia="zh-HK"/>
        </w:rPr>
        <w:t xml:space="preserve">a crucial </w:t>
      </w:r>
      <w:r w:rsidR="00432C42" w:rsidRPr="00432C42">
        <w:rPr>
          <w:rFonts w:ascii="Times New Roman" w:hAnsi="Times New Roman" w:cs="Times New Roman"/>
          <w:sz w:val="24"/>
          <w:szCs w:val="24"/>
          <w:lang w:eastAsia="zh-HK"/>
        </w:rPr>
        <w:t xml:space="preserve">valuation metrics </w:t>
      </w:r>
      <w:r w:rsidR="00313C4F">
        <w:rPr>
          <w:rFonts w:ascii="Times New Roman" w:hAnsi="Times New Roman" w:cs="Times New Roman"/>
          <w:sz w:val="24"/>
          <w:szCs w:val="24"/>
          <w:lang w:eastAsia="zh-HK"/>
        </w:rPr>
        <w:t xml:space="preserve">of corporate </w:t>
      </w:r>
      <w:r w:rsidR="00432C42" w:rsidRPr="00432C42">
        <w:rPr>
          <w:rFonts w:ascii="Times New Roman" w:hAnsi="Times New Roman" w:cs="Times New Roman"/>
          <w:sz w:val="24"/>
          <w:szCs w:val="24"/>
          <w:lang w:eastAsia="zh-HK"/>
        </w:rPr>
        <w:t>because i</w:t>
      </w:r>
      <w:r w:rsidR="00EA61A3" w:rsidRPr="00432C42">
        <w:rPr>
          <w:rFonts w:ascii="Times New Roman" w:hAnsi="Times New Roman" w:cs="Times New Roman"/>
          <w:sz w:val="24"/>
          <w:szCs w:val="24"/>
          <w:lang w:eastAsia="zh-HK"/>
        </w:rPr>
        <w:t xml:space="preserve">t </w:t>
      </w:r>
      <w:r w:rsidR="00313C4F">
        <w:rPr>
          <w:rFonts w:ascii="Times New Roman" w:hAnsi="Times New Roman" w:cs="Times New Roman"/>
          <w:sz w:val="24"/>
          <w:szCs w:val="24"/>
          <w:lang w:eastAsia="zh-HK"/>
        </w:rPr>
        <w:t xml:space="preserve">indicates </w:t>
      </w:r>
      <w:r w:rsidR="00EA61A3" w:rsidRPr="00432C42">
        <w:rPr>
          <w:rFonts w:ascii="Times New Roman" w:hAnsi="Times New Roman" w:cs="Times New Roman"/>
          <w:sz w:val="24"/>
          <w:szCs w:val="24"/>
          <w:lang w:eastAsia="zh-HK"/>
        </w:rPr>
        <w:t xml:space="preserve">a company's dependence on borrowed funds and its ability to </w:t>
      </w:r>
      <w:r w:rsidR="00313C4F">
        <w:rPr>
          <w:rFonts w:ascii="Times New Roman" w:hAnsi="Times New Roman" w:cs="Times New Roman"/>
          <w:sz w:val="24"/>
          <w:szCs w:val="24"/>
          <w:lang w:eastAsia="zh-HK"/>
        </w:rPr>
        <w:t xml:space="preserve">fulfil </w:t>
      </w:r>
      <w:r w:rsidR="00EA61A3" w:rsidRPr="00432C42">
        <w:rPr>
          <w:rFonts w:ascii="Times New Roman" w:hAnsi="Times New Roman" w:cs="Times New Roman"/>
          <w:sz w:val="24"/>
          <w:szCs w:val="24"/>
          <w:lang w:eastAsia="zh-HK"/>
        </w:rPr>
        <w:t>t</w:t>
      </w:r>
      <w:r w:rsidR="00313C4F">
        <w:rPr>
          <w:rFonts w:ascii="Times New Roman" w:hAnsi="Times New Roman" w:cs="Times New Roman"/>
          <w:sz w:val="24"/>
          <w:szCs w:val="24"/>
          <w:lang w:eastAsia="zh-HK"/>
        </w:rPr>
        <w:t>he</w:t>
      </w:r>
      <w:r w:rsidR="00EA61A3" w:rsidRPr="00432C42">
        <w:rPr>
          <w:rFonts w:ascii="Times New Roman" w:hAnsi="Times New Roman" w:cs="Times New Roman"/>
          <w:sz w:val="24"/>
          <w:szCs w:val="24"/>
          <w:lang w:eastAsia="zh-HK"/>
        </w:rPr>
        <w:t xml:space="preserve"> financial </w:t>
      </w:r>
      <w:r w:rsidR="00432C42" w:rsidRPr="00432C42">
        <w:rPr>
          <w:rFonts w:ascii="Times New Roman" w:hAnsi="Times New Roman" w:cs="Times New Roman"/>
          <w:sz w:val="24"/>
          <w:szCs w:val="24"/>
          <w:lang w:eastAsia="zh-HK"/>
        </w:rPr>
        <w:t>obligations</w:t>
      </w:r>
      <w:r w:rsidR="0036126D">
        <w:rPr>
          <w:rFonts w:ascii="Times New Roman" w:hAnsi="Times New Roman" w:cs="Times New Roman"/>
          <w:sz w:val="24"/>
          <w:szCs w:val="24"/>
          <w:lang w:eastAsia="zh-HK"/>
        </w:rPr>
        <w:t xml:space="preserve"> </w:t>
      </w:r>
      <w:r w:rsidR="0036126D" w:rsidRPr="0036126D">
        <w:rPr>
          <w:rFonts w:ascii="Times New Roman" w:hAnsi="Times New Roman" w:cs="Times New Roman"/>
          <w:sz w:val="24"/>
          <w:szCs w:val="24"/>
          <w:lang w:eastAsia="zh-HK"/>
        </w:rPr>
        <w:t>(Fernando, 2022)</w:t>
      </w:r>
      <w:r w:rsidR="00432C42" w:rsidRPr="00432C42">
        <w:rPr>
          <w:rFonts w:ascii="Times New Roman" w:hAnsi="Times New Roman" w:cs="Times New Roman"/>
          <w:sz w:val="24"/>
          <w:szCs w:val="24"/>
          <w:lang w:eastAsia="zh-HK"/>
        </w:rPr>
        <w:t>.</w:t>
      </w:r>
    </w:p>
    <w:p w14:paraId="72ECBD8D" w14:textId="5CDB057E" w:rsidR="00D115BE" w:rsidRDefault="0082273A" w:rsidP="00D115BE">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Giordano’s Debt/Equity (D/E) ratio of 0.64 </w:t>
      </w:r>
      <w:r w:rsidR="00D115BE">
        <w:rPr>
          <w:rFonts w:ascii="Times New Roman" w:hAnsi="Times New Roman" w:cs="Times New Roman"/>
          <w:sz w:val="24"/>
          <w:szCs w:val="24"/>
          <w:lang w:eastAsia="zh-HK"/>
        </w:rPr>
        <w:t xml:space="preserve">was lower than 1 that </w:t>
      </w:r>
      <w:r w:rsidR="00D115BE" w:rsidRPr="00D115BE">
        <w:rPr>
          <w:rFonts w:ascii="Times New Roman" w:hAnsi="Times New Roman" w:cs="Times New Roman"/>
          <w:sz w:val="24"/>
          <w:szCs w:val="24"/>
          <w:lang w:eastAsia="zh-HK"/>
        </w:rPr>
        <w:t>indicate</w:t>
      </w:r>
      <w:r w:rsidR="00D115BE">
        <w:rPr>
          <w:rFonts w:ascii="Times New Roman" w:hAnsi="Times New Roman" w:cs="Times New Roman"/>
          <w:sz w:val="24"/>
          <w:szCs w:val="24"/>
          <w:lang w:eastAsia="zh-HK"/>
        </w:rPr>
        <w:t>d</w:t>
      </w:r>
      <w:r w:rsidR="00D115BE" w:rsidRPr="00D115BE">
        <w:rPr>
          <w:rFonts w:ascii="Times New Roman" w:hAnsi="Times New Roman" w:cs="Times New Roman"/>
          <w:sz w:val="24"/>
          <w:szCs w:val="24"/>
          <w:lang w:eastAsia="zh-HK"/>
        </w:rPr>
        <w:t xml:space="preserve"> a lower amount of </w:t>
      </w:r>
      <w:r w:rsidR="00586F6F">
        <w:rPr>
          <w:rFonts w:ascii="Times New Roman" w:hAnsi="Times New Roman" w:cs="Times New Roman"/>
          <w:sz w:val="24"/>
          <w:szCs w:val="24"/>
          <w:lang w:eastAsia="zh-HK"/>
        </w:rPr>
        <w:t xml:space="preserve">debt </w:t>
      </w:r>
      <w:r w:rsidR="00D115BE" w:rsidRPr="00D115BE">
        <w:rPr>
          <w:rFonts w:ascii="Times New Roman" w:hAnsi="Times New Roman" w:cs="Times New Roman"/>
          <w:sz w:val="24"/>
          <w:szCs w:val="24"/>
          <w:lang w:eastAsia="zh-HK"/>
        </w:rPr>
        <w:t xml:space="preserve">financing via lenders, </w:t>
      </w:r>
      <w:r w:rsidR="008434F1">
        <w:rPr>
          <w:rFonts w:ascii="Times New Roman" w:hAnsi="Times New Roman" w:cs="Times New Roman"/>
          <w:sz w:val="24"/>
          <w:szCs w:val="24"/>
          <w:lang w:eastAsia="zh-HK"/>
        </w:rPr>
        <w:t xml:space="preserve">or shares </w:t>
      </w:r>
      <w:r w:rsidR="00D115BE" w:rsidRPr="00D115BE">
        <w:rPr>
          <w:rFonts w:ascii="Times New Roman" w:hAnsi="Times New Roman" w:cs="Times New Roman"/>
          <w:sz w:val="24"/>
          <w:szCs w:val="24"/>
          <w:lang w:eastAsia="zh-HK"/>
        </w:rPr>
        <w:t>fund</w:t>
      </w:r>
      <w:r w:rsidR="008434F1">
        <w:rPr>
          <w:rFonts w:ascii="Times New Roman" w:hAnsi="Times New Roman" w:cs="Times New Roman"/>
          <w:sz w:val="24"/>
          <w:szCs w:val="24"/>
          <w:lang w:eastAsia="zh-HK"/>
        </w:rPr>
        <w:t xml:space="preserve">-raising </w:t>
      </w:r>
      <w:r w:rsidR="00D115BE" w:rsidRPr="00D115BE">
        <w:rPr>
          <w:rFonts w:ascii="Times New Roman" w:hAnsi="Times New Roman" w:cs="Times New Roman"/>
          <w:sz w:val="24"/>
          <w:szCs w:val="24"/>
          <w:lang w:eastAsia="zh-HK"/>
        </w:rPr>
        <w:t>via shareholders.</w:t>
      </w:r>
      <w:r w:rsidR="00D115BE">
        <w:rPr>
          <w:rFonts w:ascii="Times New Roman" w:hAnsi="Times New Roman" w:cs="Times New Roman"/>
          <w:sz w:val="24"/>
          <w:szCs w:val="24"/>
          <w:lang w:eastAsia="zh-HK"/>
        </w:rPr>
        <w:t xml:space="preserve"> </w:t>
      </w:r>
      <w:r w:rsidR="00234A12">
        <w:rPr>
          <w:rFonts w:ascii="Times New Roman" w:hAnsi="Times New Roman" w:cs="Times New Roman"/>
          <w:sz w:val="24"/>
          <w:szCs w:val="24"/>
          <w:lang w:eastAsia="zh-HK"/>
        </w:rPr>
        <w:t xml:space="preserve">This value compared with </w:t>
      </w:r>
      <w:r w:rsidR="00234A12">
        <w:rPr>
          <w:rFonts w:ascii="Times New Roman" w:hAnsi="Times New Roman" w:cs="Times New Roman"/>
          <w:sz w:val="24"/>
          <w:szCs w:val="24"/>
          <w:lang w:eastAsia="zh-HK"/>
        </w:rPr>
        <w:lastRenderedPageBreak/>
        <w:t xml:space="preserve">Crocodile and </w:t>
      </w:r>
      <w:r w:rsidR="000B67DE">
        <w:rPr>
          <w:rFonts w:ascii="Times New Roman" w:hAnsi="Times New Roman" w:cs="Times New Roman"/>
          <w:sz w:val="24"/>
          <w:szCs w:val="24"/>
          <w:lang w:eastAsia="zh-HK"/>
        </w:rPr>
        <w:t>Bauhaus;</w:t>
      </w:r>
      <w:r w:rsidR="00234A12">
        <w:rPr>
          <w:rFonts w:ascii="Times New Roman" w:hAnsi="Times New Roman" w:cs="Times New Roman"/>
          <w:sz w:val="24"/>
          <w:szCs w:val="24"/>
          <w:lang w:eastAsia="zh-HK"/>
        </w:rPr>
        <w:t xml:space="preserve"> three companies were very close to each other. </w:t>
      </w:r>
      <w:r w:rsidR="00BB3C77">
        <w:rPr>
          <w:rFonts w:ascii="Times New Roman" w:hAnsi="Times New Roman" w:cs="Times New Roman"/>
          <w:sz w:val="24"/>
          <w:szCs w:val="24"/>
          <w:lang w:eastAsia="zh-HK"/>
        </w:rPr>
        <w:t xml:space="preserve">Although, Giordano was higher than Crocodile and </w:t>
      </w:r>
      <w:r w:rsidR="000B67DE">
        <w:rPr>
          <w:rFonts w:ascii="Times New Roman" w:hAnsi="Times New Roman" w:cs="Times New Roman"/>
          <w:sz w:val="24"/>
          <w:szCs w:val="24"/>
          <w:lang w:eastAsia="zh-HK"/>
        </w:rPr>
        <w:t>Bauhaus,</w:t>
      </w:r>
      <w:r w:rsidR="00BB3C77">
        <w:rPr>
          <w:rFonts w:ascii="Times New Roman" w:hAnsi="Times New Roman" w:cs="Times New Roman"/>
          <w:sz w:val="24"/>
          <w:szCs w:val="24"/>
          <w:lang w:eastAsia="zh-HK"/>
        </w:rPr>
        <w:t xml:space="preserve"> but Giordano market areas were more than the other two companies. It given the </w:t>
      </w:r>
      <w:r w:rsidR="00BB3C77" w:rsidRPr="00D115BE">
        <w:rPr>
          <w:rFonts w:ascii="Times New Roman" w:hAnsi="Times New Roman" w:cs="Times New Roman"/>
          <w:sz w:val="24"/>
          <w:szCs w:val="24"/>
          <w:lang w:eastAsia="zh-HK"/>
        </w:rPr>
        <w:t xml:space="preserve">capital expenditures needed to operate </w:t>
      </w:r>
      <w:r w:rsidR="00BB3C77">
        <w:rPr>
          <w:rFonts w:ascii="Times New Roman" w:hAnsi="Times New Roman" w:cs="Times New Roman"/>
          <w:sz w:val="24"/>
          <w:szCs w:val="24"/>
          <w:lang w:eastAsia="zh-HK"/>
        </w:rPr>
        <w:t xml:space="preserve">the </w:t>
      </w:r>
      <w:r w:rsidR="000B67DE">
        <w:rPr>
          <w:rFonts w:ascii="Times New Roman" w:hAnsi="Times New Roman" w:cs="Times New Roman"/>
          <w:sz w:val="24"/>
          <w:szCs w:val="24"/>
          <w:lang w:eastAsia="zh-HK"/>
        </w:rPr>
        <w:t>store in the other regions.</w:t>
      </w:r>
      <w:r w:rsidR="00BB3C77">
        <w:rPr>
          <w:rFonts w:ascii="Times New Roman" w:hAnsi="Times New Roman" w:cs="Times New Roman"/>
          <w:sz w:val="24"/>
          <w:szCs w:val="24"/>
          <w:lang w:eastAsia="zh-HK"/>
        </w:rPr>
        <w:t xml:space="preserve"> </w:t>
      </w:r>
      <w:r w:rsidR="00234A12">
        <w:rPr>
          <w:rFonts w:ascii="Times New Roman" w:hAnsi="Times New Roman" w:cs="Times New Roman"/>
          <w:sz w:val="24"/>
          <w:szCs w:val="24"/>
          <w:lang w:eastAsia="zh-HK"/>
        </w:rPr>
        <w:t xml:space="preserve"> </w:t>
      </w:r>
      <w:r w:rsidR="000B67DE">
        <w:rPr>
          <w:rFonts w:ascii="Times New Roman" w:hAnsi="Times New Roman" w:cs="Times New Roman"/>
          <w:sz w:val="24"/>
          <w:szCs w:val="24"/>
          <w:lang w:eastAsia="zh-HK"/>
        </w:rPr>
        <w:t xml:space="preserve">It was reasonable </w:t>
      </w:r>
      <w:r w:rsidR="000B67DE" w:rsidRPr="00D115BE">
        <w:rPr>
          <w:rFonts w:ascii="Times New Roman" w:hAnsi="Times New Roman" w:cs="Times New Roman"/>
          <w:sz w:val="24"/>
          <w:szCs w:val="24"/>
          <w:lang w:eastAsia="zh-HK"/>
        </w:rPr>
        <w:t xml:space="preserve">that </w:t>
      </w:r>
      <w:r w:rsidR="000B67DE">
        <w:rPr>
          <w:rFonts w:ascii="Times New Roman" w:hAnsi="Times New Roman" w:cs="Times New Roman"/>
          <w:sz w:val="24"/>
          <w:szCs w:val="24"/>
          <w:lang w:eastAsia="zh-HK"/>
        </w:rPr>
        <w:t xml:space="preserve">the value had </w:t>
      </w:r>
      <w:r w:rsidR="000B67DE" w:rsidRPr="00D115BE">
        <w:rPr>
          <w:rFonts w:ascii="Times New Roman" w:hAnsi="Times New Roman" w:cs="Times New Roman"/>
          <w:sz w:val="24"/>
          <w:szCs w:val="24"/>
          <w:lang w:eastAsia="zh-HK"/>
        </w:rPr>
        <w:t>a higher since it</w:t>
      </w:r>
      <w:r w:rsidR="000B67DE">
        <w:rPr>
          <w:rFonts w:ascii="Times New Roman" w:hAnsi="Times New Roman" w:cs="Times New Roman"/>
          <w:sz w:val="24"/>
          <w:szCs w:val="24"/>
          <w:lang w:eastAsia="zh-HK"/>
        </w:rPr>
        <w:t xml:space="preserve"> was </w:t>
      </w:r>
      <w:r w:rsidR="000B67DE" w:rsidRPr="00D115BE">
        <w:rPr>
          <w:rFonts w:ascii="Times New Roman" w:hAnsi="Times New Roman" w:cs="Times New Roman"/>
          <w:sz w:val="24"/>
          <w:szCs w:val="24"/>
          <w:lang w:eastAsia="zh-HK"/>
        </w:rPr>
        <w:t>likely to have more liabilities.</w:t>
      </w:r>
    </w:p>
    <w:p w14:paraId="7B93ECDC" w14:textId="4C4DFDDB" w:rsidR="00234A12" w:rsidRDefault="00D77C78" w:rsidP="00D115BE">
      <w:pPr>
        <w:spacing w:line="360" w:lineRule="auto"/>
        <w:jc w:val="both"/>
        <w:rPr>
          <w:rFonts w:ascii="Times New Roman" w:hAnsi="Times New Roman" w:cs="Times New Roman"/>
          <w:sz w:val="24"/>
          <w:szCs w:val="24"/>
          <w:lang w:eastAsia="zh-HK"/>
        </w:rPr>
      </w:pPr>
      <w:r>
        <w:rPr>
          <w:rFonts w:ascii="Times New Roman" w:hAnsi="Times New Roman" w:cs="Times New Roman"/>
          <w:b/>
          <w:bCs/>
          <w:sz w:val="24"/>
          <w:szCs w:val="24"/>
          <w:lang w:eastAsia="zh-HK"/>
        </w:rPr>
        <w:t xml:space="preserve">Long Term </w:t>
      </w:r>
      <w:r w:rsidRPr="00432C42">
        <w:rPr>
          <w:rFonts w:ascii="Times New Roman" w:hAnsi="Times New Roman" w:cs="Times New Roman"/>
          <w:b/>
          <w:bCs/>
          <w:sz w:val="24"/>
          <w:szCs w:val="24"/>
          <w:lang w:eastAsia="zh-HK"/>
        </w:rPr>
        <w:t>Debt Ratio</w:t>
      </w:r>
      <w:r w:rsidRPr="00432C42">
        <w:rPr>
          <w:rFonts w:ascii="Times New Roman" w:hAnsi="Times New Roman" w:cs="Times New Roman"/>
          <w:sz w:val="24"/>
          <w:szCs w:val="24"/>
          <w:lang w:eastAsia="zh-HK"/>
        </w:rPr>
        <w:t xml:space="preserve"> </w:t>
      </w:r>
      <w:r w:rsidR="00474295">
        <w:rPr>
          <w:rFonts w:ascii="Times New Roman" w:hAnsi="Times New Roman" w:cs="Times New Roman"/>
          <w:sz w:val="24"/>
          <w:szCs w:val="24"/>
          <w:lang w:eastAsia="zh-HK"/>
        </w:rPr>
        <w:t>-</w:t>
      </w:r>
      <w:r w:rsidR="00097331">
        <w:rPr>
          <w:rFonts w:ascii="Times New Roman" w:hAnsi="Times New Roman" w:cs="Times New Roman"/>
          <w:sz w:val="24"/>
          <w:szCs w:val="24"/>
          <w:lang w:eastAsia="zh-HK"/>
        </w:rPr>
        <w:t xml:space="preserve"> It is similar as debt/equity ratio but is considered only long-term debt</w:t>
      </w:r>
      <w:r w:rsidR="00686D88">
        <w:rPr>
          <w:rFonts w:ascii="Times New Roman" w:hAnsi="Times New Roman" w:cs="Times New Roman"/>
          <w:sz w:val="24"/>
          <w:szCs w:val="24"/>
          <w:lang w:eastAsia="zh-HK"/>
        </w:rPr>
        <w:t xml:space="preserve">. It is because this ratio carries more risk than short-term </w:t>
      </w:r>
      <w:r w:rsidR="00686D88" w:rsidRPr="00432C42">
        <w:rPr>
          <w:rFonts w:ascii="Times New Roman" w:hAnsi="Times New Roman" w:cs="Times New Roman"/>
          <w:sz w:val="24"/>
          <w:szCs w:val="24"/>
          <w:lang w:eastAsia="zh-HK"/>
        </w:rPr>
        <w:t>obligations</w:t>
      </w:r>
      <w:r w:rsidR="0036126D">
        <w:rPr>
          <w:rFonts w:ascii="Times New Roman" w:hAnsi="Times New Roman" w:cs="Times New Roman"/>
          <w:sz w:val="24"/>
          <w:szCs w:val="24"/>
          <w:lang w:eastAsia="zh-HK"/>
        </w:rPr>
        <w:t xml:space="preserve"> </w:t>
      </w:r>
      <w:r w:rsidR="0036126D" w:rsidRPr="0036126D">
        <w:rPr>
          <w:rFonts w:ascii="Times New Roman" w:hAnsi="Times New Roman" w:cs="Times New Roman"/>
          <w:sz w:val="24"/>
          <w:szCs w:val="24"/>
          <w:lang w:eastAsia="zh-HK"/>
        </w:rPr>
        <w:t>(Kenton, 2020)</w:t>
      </w:r>
      <w:r w:rsidR="00686D88">
        <w:rPr>
          <w:rFonts w:ascii="Times New Roman" w:hAnsi="Times New Roman" w:cs="Times New Roman"/>
          <w:sz w:val="24"/>
          <w:szCs w:val="24"/>
          <w:lang w:eastAsia="zh-HK"/>
        </w:rPr>
        <w:t>.</w:t>
      </w:r>
      <w:r w:rsidR="00C12F90">
        <w:rPr>
          <w:rFonts w:ascii="Times New Roman" w:hAnsi="Times New Roman" w:cs="Times New Roman"/>
          <w:sz w:val="24"/>
          <w:szCs w:val="24"/>
          <w:lang w:eastAsia="zh-HK"/>
        </w:rPr>
        <w:t xml:space="preserve"> </w:t>
      </w:r>
    </w:p>
    <w:p w14:paraId="6388FB43" w14:textId="6600DE8F" w:rsidR="00C12F90" w:rsidRDefault="00C12F90" w:rsidP="00D115BE">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Giordano</w:t>
      </w:r>
      <w:r w:rsidR="00712C5C">
        <w:rPr>
          <w:rFonts w:ascii="Times New Roman" w:hAnsi="Times New Roman" w:cs="Times New Roman"/>
          <w:sz w:val="24"/>
          <w:szCs w:val="24"/>
          <w:lang w:eastAsia="zh-HK"/>
        </w:rPr>
        <w:t xml:space="preserve"> was only interest expense as long-term debt and long-term</w:t>
      </w:r>
      <w:r>
        <w:rPr>
          <w:rFonts w:ascii="Times New Roman" w:hAnsi="Times New Roman" w:cs="Times New Roman"/>
          <w:sz w:val="24"/>
          <w:szCs w:val="24"/>
          <w:lang w:eastAsia="zh-HK"/>
        </w:rPr>
        <w:t xml:space="preserve"> debt ratio </w:t>
      </w:r>
      <w:r w:rsidR="00712C5C">
        <w:rPr>
          <w:rFonts w:ascii="Times New Roman" w:hAnsi="Times New Roman" w:cs="Times New Roman"/>
          <w:sz w:val="24"/>
          <w:szCs w:val="24"/>
          <w:lang w:eastAsia="zh-HK"/>
        </w:rPr>
        <w:t>of</w:t>
      </w:r>
      <w:r>
        <w:rPr>
          <w:rFonts w:ascii="Times New Roman" w:hAnsi="Times New Roman" w:cs="Times New Roman"/>
          <w:sz w:val="24"/>
          <w:szCs w:val="24"/>
          <w:lang w:eastAsia="zh-HK"/>
        </w:rPr>
        <w:t xml:space="preserve"> 3.9%</w:t>
      </w:r>
      <w:r w:rsidR="00712C5C">
        <w:rPr>
          <w:rFonts w:ascii="Times New Roman" w:hAnsi="Times New Roman" w:cs="Times New Roman"/>
          <w:sz w:val="24"/>
          <w:szCs w:val="24"/>
          <w:lang w:eastAsia="zh-HK"/>
        </w:rPr>
        <w:t xml:space="preserve"> in 2021. Moreover, its long-term debt ratios were under 5% in the latest three years</w:t>
      </w:r>
      <w:r w:rsidR="00ED64E2">
        <w:rPr>
          <w:rFonts w:ascii="Times New Roman" w:hAnsi="Times New Roman" w:cs="Times New Roman"/>
          <w:sz w:val="24"/>
          <w:szCs w:val="24"/>
          <w:lang w:eastAsia="zh-HK"/>
        </w:rPr>
        <w:t>.  The other two companies’ long term debt ratio were under 15% with low risk</w:t>
      </w:r>
      <w:r w:rsidR="00453D38">
        <w:rPr>
          <w:rFonts w:ascii="Times New Roman" w:hAnsi="Times New Roman" w:cs="Times New Roman"/>
          <w:sz w:val="24"/>
          <w:szCs w:val="24"/>
          <w:lang w:eastAsia="zh-HK"/>
        </w:rPr>
        <w:t>.</w:t>
      </w:r>
      <w:r w:rsidR="00ED64E2">
        <w:rPr>
          <w:rFonts w:ascii="Times New Roman" w:hAnsi="Times New Roman" w:cs="Times New Roman"/>
          <w:sz w:val="24"/>
          <w:szCs w:val="24"/>
          <w:lang w:eastAsia="zh-HK"/>
        </w:rPr>
        <w:t xml:space="preserve"> </w:t>
      </w:r>
      <w:r w:rsidR="00474295">
        <w:rPr>
          <w:rFonts w:ascii="Times New Roman" w:hAnsi="Times New Roman" w:cs="Times New Roman"/>
          <w:sz w:val="24"/>
          <w:szCs w:val="24"/>
          <w:lang w:eastAsia="zh-HK"/>
        </w:rPr>
        <w:t xml:space="preserve">The ratio of </w:t>
      </w:r>
      <w:r w:rsidR="00453D38">
        <w:rPr>
          <w:rFonts w:ascii="Times New Roman" w:hAnsi="Times New Roman" w:cs="Times New Roman"/>
          <w:sz w:val="24"/>
          <w:szCs w:val="24"/>
          <w:lang w:eastAsia="zh-HK"/>
        </w:rPr>
        <w:t xml:space="preserve">Giordano </w:t>
      </w:r>
      <w:r w:rsidR="00474295">
        <w:rPr>
          <w:rFonts w:ascii="Times New Roman" w:hAnsi="Times New Roman" w:cs="Times New Roman"/>
          <w:sz w:val="24"/>
          <w:szCs w:val="24"/>
          <w:lang w:eastAsia="zh-HK"/>
        </w:rPr>
        <w:t xml:space="preserve">was lower than </w:t>
      </w:r>
      <w:r w:rsidR="00ED64E2">
        <w:rPr>
          <w:rFonts w:ascii="Times New Roman" w:hAnsi="Times New Roman" w:cs="Times New Roman"/>
          <w:sz w:val="24"/>
          <w:szCs w:val="24"/>
          <w:lang w:eastAsia="zh-HK"/>
        </w:rPr>
        <w:t>Crocodile and Bauhaus</w:t>
      </w:r>
      <w:r w:rsidR="00474295">
        <w:rPr>
          <w:rFonts w:ascii="Times New Roman" w:hAnsi="Times New Roman" w:cs="Times New Roman"/>
          <w:sz w:val="24"/>
          <w:szCs w:val="24"/>
          <w:lang w:eastAsia="zh-HK"/>
        </w:rPr>
        <w:t xml:space="preserve"> in peer group comparison </w:t>
      </w:r>
      <w:r w:rsidR="00ED64E2">
        <w:rPr>
          <w:rFonts w:ascii="Times New Roman" w:hAnsi="Times New Roman" w:cs="Times New Roman"/>
          <w:sz w:val="24"/>
          <w:szCs w:val="24"/>
          <w:lang w:eastAsia="zh-HK"/>
        </w:rPr>
        <w:t xml:space="preserve">that indicated very low financial risk in term of </w:t>
      </w:r>
      <w:r w:rsidR="00474295">
        <w:rPr>
          <w:rFonts w:ascii="Times New Roman" w:hAnsi="Times New Roman" w:cs="Times New Roman"/>
          <w:sz w:val="24"/>
          <w:szCs w:val="24"/>
          <w:lang w:eastAsia="zh-HK"/>
        </w:rPr>
        <w:t>long-term</w:t>
      </w:r>
      <w:r w:rsidR="00ED64E2">
        <w:rPr>
          <w:rFonts w:ascii="Times New Roman" w:hAnsi="Times New Roman" w:cs="Times New Roman"/>
          <w:sz w:val="24"/>
          <w:szCs w:val="24"/>
          <w:lang w:eastAsia="zh-HK"/>
        </w:rPr>
        <w:t xml:space="preserve"> debt.</w:t>
      </w:r>
    </w:p>
    <w:p w14:paraId="5194773A" w14:textId="4E6F3075" w:rsidR="00474295" w:rsidRDefault="00474295" w:rsidP="00D115BE">
      <w:pPr>
        <w:spacing w:line="360" w:lineRule="auto"/>
        <w:jc w:val="both"/>
        <w:rPr>
          <w:rFonts w:ascii="Times New Roman" w:hAnsi="Times New Roman" w:cs="Times New Roman"/>
          <w:sz w:val="24"/>
          <w:szCs w:val="24"/>
          <w:lang w:eastAsia="zh-HK"/>
        </w:rPr>
      </w:pPr>
      <w:r>
        <w:rPr>
          <w:rFonts w:ascii="Times New Roman" w:hAnsi="Times New Roman" w:cs="Times New Roman"/>
          <w:b/>
          <w:bCs/>
          <w:sz w:val="24"/>
          <w:szCs w:val="24"/>
          <w:lang w:eastAsia="zh-HK"/>
        </w:rPr>
        <w:t>Equity Multiplier</w:t>
      </w:r>
      <w:r w:rsidR="00080623">
        <w:rPr>
          <w:rFonts w:ascii="Times New Roman" w:hAnsi="Times New Roman" w:cs="Times New Roman"/>
          <w:b/>
          <w:bCs/>
          <w:sz w:val="24"/>
          <w:szCs w:val="24"/>
          <w:lang w:eastAsia="zh-HK"/>
        </w:rPr>
        <w:t xml:space="preserve"> (EM)</w:t>
      </w:r>
      <w:r w:rsidRPr="00432C42">
        <w:rPr>
          <w:rFonts w:ascii="Times New Roman" w:hAnsi="Times New Roman" w:cs="Times New Roman"/>
          <w:sz w:val="24"/>
          <w:szCs w:val="24"/>
          <w:lang w:eastAsia="zh-HK"/>
        </w:rPr>
        <w:t xml:space="preserve"> </w:t>
      </w:r>
      <w:r w:rsidR="00B45C8D">
        <w:rPr>
          <w:rFonts w:ascii="Times New Roman" w:hAnsi="Times New Roman" w:cs="Times New Roman"/>
          <w:sz w:val="24"/>
          <w:szCs w:val="24"/>
          <w:lang w:eastAsia="zh-HK"/>
        </w:rPr>
        <w:t>-</w:t>
      </w:r>
      <w:r w:rsidR="00080623">
        <w:rPr>
          <w:rFonts w:ascii="Times New Roman" w:hAnsi="Times New Roman" w:cs="Times New Roman"/>
          <w:sz w:val="24"/>
          <w:szCs w:val="24"/>
          <w:lang w:eastAsia="zh-HK"/>
        </w:rPr>
        <w:t xml:space="preserve"> It is used for measuring the portion of the asset of company that is financed by equity rather than by debt. A high EM value indicates that a company has a </w:t>
      </w:r>
      <w:r w:rsidR="00E15301">
        <w:rPr>
          <w:rFonts w:ascii="Times New Roman" w:hAnsi="Times New Roman" w:cs="Times New Roman"/>
          <w:sz w:val="24"/>
          <w:szCs w:val="24"/>
          <w:lang w:eastAsia="zh-HK"/>
        </w:rPr>
        <w:t xml:space="preserve">high </w:t>
      </w:r>
      <w:r w:rsidR="00080623">
        <w:rPr>
          <w:rFonts w:ascii="Times New Roman" w:hAnsi="Times New Roman" w:cs="Times New Roman"/>
          <w:sz w:val="24"/>
          <w:szCs w:val="24"/>
          <w:lang w:eastAsia="zh-HK"/>
        </w:rPr>
        <w:t>level of debt</w:t>
      </w:r>
      <w:r w:rsidR="00E15301">
        <w:rPr>
          <w:rFonts w:ascii="Times New Roman" w:hAnsi="Times New Roman" w:cs="Times New Roman"/>
          <w:sz w:val="24"/>
          <w:szCs w:val="24"/>
          <w:lang w:eastAsia="zh-HK"/>
        </w:rPr>
        <w:t xml:space="preserve"> to finance the purchase of assets</w:t>
      </w:r>
      <w:r w:rsidR="00AB13E5">
        <w:rPr>
          <w:rFonts w:ascii="Times New Roman" w:hAnsi="Times New Roman" w:cs="Times New Roman"/>
          <w:sz w:val="24"/>
          <w:szCs w:val="24"/>
          <w:lang w:eastAsia="zh-HK"/>
        </w:rPr>
        <w:t xml:space="preserve"> </w:t>
      </w:r>
      <w:r w:rsidR="00AB13E5" w:rsidRPr="00AB13E5">
        <w:rPr>
          <w:rFonts w:ascii="Times New Roman" w:hAnsi="Times New Roman" w:cs="Times New Roman"/>
          <w:sz w:val="24"/>
          <w:szCs w:val="24"/>
          <w:lang w:eastAsia="zh-HK"/>
        </w:rPr>
        <w:t>(Nickolas, 2022)</w:t>
      </w:r>
      <w:r w:rsidR="00E15301">
        <w:rPr>
          <w:rFonts w:ascii="Times New Roman" w:hAnsi="Times New Roman" w:cs="Times New Roman"/>
          <w:sz w:val="24"/>
          <w:szCs w:val="24"/>
          <w:lang w:eastAsia="zh-HK"/>
        </w:rPr>
        <w:t>.</w:t>
      </w:r>
    </w:p>
    <w:p w14:paraId="6A101F4E" w14:textId="4E208B2C" w:rsidR="00235EA1" w:rsidRDefault="005920B5" w:rsidP="00867B97">
      <w:pPr>
        <w:spacing w:line="360" w:lineRule="auto"/>
        <w:jc w:val="both"/>
        <w:rPr>
          <w:rFonts w:ascii="Times New Roman" w:hAnsi="Times New Roman" w:cs="Times New Roman"/>
          <w:lang w:eastAsia="zh-HK"/>
        </w:rPr>
      </w:pPr>
      <w:r>
        <w:rPr>
          <w:rFonts w:ascii="Times New Roman" w:hAnsi="Times New Roman" w:cs="Times New Roman"/>
          <w:sz w:val="24"/>
          <w:szCs w:val="24"/>
          <w:lang w:eastAsia="zh-HK"/>
        </w:rPr>
        <w:t xml:space="preserve">Giordano used </w:t>
      </w:r>
      <w:r w:rsidR="00987062">
        <w:rPr>
          <w:rFonts w:ascii="Times New Roman" w:hAnsi="Times New Roman" w:cs="Times New Roman"/>
          <w:sz w:val="24"/>
          <w:szCs w:val="24"/>
          <w:lang w:eastAsia="zh-HK"/>
        </w:rPr>
        <w:t xml:space="preserve">the stockholder’s equity </w:t>
      </w:r>
      <w:r w:rsidR="00867B97" w:rsidRPr="00867B97">
        <w:rPr>
          <w:rFonts w:ascii="Times New Roman" w:hAnsi="Times New Roman" w:cs="Times New Roman"/>
          <w:sz w:val="24"/>
          <w:szCs w:val="24"/>
          <w:lang w:eastAsia="zh-HK"/>
        </w:rPr>
        <w:t xml:space="preserve">to finance for creating 1.64 times </w:t>
      </w:r>
      <w:r w:rsidR="00867B97">
        <w:rPr>
          <w:rFonts w:ascii="Times New Roman" w:hAnsi="Times New Roman" w:cs="Times New Roman"/>
          <w:sz w:val="24"/>
          <w:szCs w:val="24"/>
          <w:lang w:eastAsia="zh-HK"/>
        </w:rPr>
        <w:t xml:space="preserve">company’s </w:t>
      </w:r>
      <w:r w:rsidR="00867B97" w:rsidRPr="00867B97">
        <w:rPr>
          <w:rFonts w:ascii="Times New Roman" w:hAnsi="Times New Roman" w:cs="Times New Roman"/>
          <w:sz w:val="24"/>
          <w:szCs w:val="24"/>
          <w:lang w:eastAsia="zh-HK"/>
        </w:rPr>
        <w:t>assets</w:t>
      </w:r>
      <w:r w:rsidR="00852791">
        <w:rPr>
          <w:rFonts w:ascii="Times New Roman" w:hAnsi="Times New Roman" w:cs="Times New Roman"/>
          <w:sz w:val="24"/>
          <w:szCs w:val="24"/>
          <w:lang w:eastAsia="zh-HK"/>
        </w:rPr>
        <w:t xml:space="preserve"> and </w:t>
      </w:r>
      <w:r w:rsidR="007B6975">
        <w:rPr>
          <w:rFonts w:ascii="Times New Roman" w:hAnsi="Times New Roman" w:cs="Times New Roman"/>
          <w:sz w:val="24"/>
          <w:szCs w:val="24"/>
          <w:lang w:eastAsia="zh-HK"/>
        </w:rPr>
        <w:t xml:space="preserve">the EM value were close to </w:t>
      </w:r>
      <w:r w:rsidR="00852791">
        <w:rPr>
          <w:rFonts w:ascii="Times New Roman" w:hAnsi="Times New Roman" w:cs="Times New Roman"/>
          <w:sz w:val="24"/>
          <w:szCs w:val="24"/>
          <w:lang w:eastAsia="zh-HK"/>
        </w:rPr>
        <w:t>Crocodile and Bauhaus</w:t>
      </w:r>
      <w:r w:rsidR="007B6975">
        <w:rPr>
          <w:rFonts w:ascii="Times New Roman" w:hAnsi="Times New Roman" w:cs="Times New Roman"/>
          <w:sz w:val="24"/>
          <w:szCs w:val="24"/>
          <w:lang w:eastAsia="zh-HK"/>
        </w:rPr>
        <w:t xml:space="preserve">. Three companies had lower financial leverage for purchasing of assets. </w:t>
      </w:r>
      <w:r w:rsidR="00AB13E5">
        <w:rPr>
          <w:rFonts w:ascii="Times New Roman" w:hAnsi="Times New Roman" w:cs="Times New Roman"/>
          <w:sz w:val="24"/>
          <w:szCs w:val="24"/>
          <w:lang w:eastAsia="zh-HK"/>
        </w:rPr>
        <w:t>On the other hand, it means</w:t>
      </w:r>
      <w:r w:rsidR="00AB13E5" w:rsidRPr="00AB13E5">
        <w:t xml:space="preserve"> </w:t>
      </w:r>
      <w:r w:rsidR="00AB13E5">
        <w:t xml:space="preserve">three </w:t>
      </w:r>
      <w:r w:rsidR="00AB13E5" w:rsidRPr="00AB13E5">
        <w:rPr>
          <w:rFonts w:ascii="Times New Roman" w:hAnsi="Times New Roman" w:cs="Times New Roman"/>
          <w:sz w:val="24"/>
          <w:szCs w:val="24"/>
          <w:lang w:eastAsia="zh-HK"/>
        </w:rPr>
        <w:t>compan</w:t>
      </w:r>
      <w:r w:rsidR="00AB13E5">
        <w:rPr>
          <w:rFonts w:ascii="Times New Roman" w:hAnsi="Times New Roman" w:cs="Times New Roman"/>
          <w:sz w:val="24"/>
          <w:szCs w:val="24"/>
          <w:lang w:eastAsia="zh-HK"/>
        </w:rPr>
        <w:t>ies</w:t>
      </w:r>
      <w:r w:rsidR="00AB13E5" w:rsidRPr="00AB13E5">
        <w:rPr>
          <w:rFonts w:ascii="Times New Roman" w:hAnsi="Times New Roman" w:cs="Times New Roman"/>
          <w:sz w:val="24"/>
          <w:szCs w:val="24"/>
          <w:lang w:eastAsia="zh-HK"/>
        </w:rPr>
        <w:t xml:space="preserve"> </w:t>
      </w:r>
      <w:r w:rsidR="00AB13E5">
        <w:rPr>
          <w:rFonts w:ascii="Times New Roman" w:hAnsi="Times New Roman" w:cs="Times New Roman"/>
          <w:sz w:val="24"/>
          <w:szCs w:val="24"/>
          <w:lang w:eastAsia="zh-HK"/>
        </w:rPr>
        <w:t>were</w:t>
      </w:r>
      <w:r w:rsidR="00AB13E5" w:rsidRPr="00AB13E5">
        <w:rPr>
          <w:rFonts w:ascii="Times New Roman" w:hAnsi="Times New Roman" w:cs="Times New Roman"/>
          <w:sz w:val="24"/>
          <w:szCs w:val="24"/>
          <w:lang w:eastAsia="zh-HK"/>
        </w:rPr>
        <w:t xml:space="preserve"> not incurr</w:t>
      </w:r>
      <w:r w:rsidR="00AB13E5">
        <w:rPr>
          <w:rFonts w:ascii="Times New Roman" w:hAnsi="Times New Roman" w:cs="Times New Roman"/>
          <w:sz w:val="24"/>
          <w:szCs w:val="24"/>
          <w:lang w:eastAsia="zh-HK"/>
        </w:rPr>
        <w:t>ed</w:t>
      </w:r>
      <w:r w:rsidR="00AB13E5" w:rsidRPr="00AB13E5">
        <w:rPr>
          <w:rFonts w:ascii="Times New Roman" w:hAnsi="Times New Roman" w:cs="Times New Roman"/>
          <w:sz w:val="24"/>
          <w:szCs w:val="24"/>
          <w:lang w:eastAsia="zh-HK"/>
        </w:rPr>
        <w:t xml:space="preserve"> excessive debt to finance its assets.</w:t>
      </w:r>
      <w:r w:rsidR="009A6758">
        <w:rPr>
          <w:rFonts w:ascii="Times New Roman" w:hAnsi="Times New Roman" w:cs="Times New Roman"/>
          <w:sz w:val="24"/>
          <w:szCs w:val="24"/>
          <w:lang w:eastAsia="zh-HK"/>
        </w:rPr>
        <w:t xml:space="preserve"> </w:t>
      </w:r>
      <w:r w:rsidR="00F4483E">
        <w:rPr>
          <w:rFonts w:ascii="Times New Roman" w:hAnsi="Times New Roman" w:cs="Times New Roman"/>
          <w:sz w:val="24"/>
          <w:szCs w:val="24"/>
          <w:lang w:eastAsia="zh-HK"/>
        </w:rPr>
        <w:t xml:space="preserve">They </w:t>
      </w:r>
      <w:r w:rsidR="00190F7E">
        <w:rPr>
          <w:rFonts w:ascii="Times New Roman" w:hAnsi="Times New Roman" w:cs="Times New Roman"/>
          <w:sz w:val="24"/>
          <w:szCs w:val="24"/>
          <w:lang w:eastAsia="zh-HK"/>
        </w:rPr>
        <w:t>were</w:t>
      </w:r>
      <w:r w:rsidR="00F4483E">
        <w:rPr>
          <w:rFonts w:ascii="Times New Roman" w:hAnsi="Times New Roman" w:cs="Times New Roman"/>
          <w:sz w:val="24"/>
          <w:szCs w:val="24"/>
          <w:lang w:eastAsia="zh-HK"/>
        </w:rPr>
        <w:t xml:space="preserve"> less risky investment because they had a lower debt </w:t>
      </w:r>
      <w:r w:rsidR="00995EBA">
        <w:rPr>
          <w:rFonts w:ascii="Times New Roman" w:hAnsi="Times New Roman" w:cs="Times New Roman"/>
          <w:sz w:val="24"/>
          <w:szCs w:val="24"/>
          <w:lang w:eastAsia="zh-HK"/>
        </w:rPr>
        <w:t>burden</w:t>
      </w:r>
      <w:r w:rsidR="00F4483E">
        <w:rPr>
          <w:rFonts w:ascii="Times New Roman" w:hAnsi="Times New Roman" w:cs="Times New Roman"/>
          <w:sz w:val="24"/>
          <w:szCs w:val="24"/>
          <w:lang w:eastAsia="zh-HK"/>
        </w:rPr>
        <w:t>.</w:t>
      </w:r>
    </w:p>
    <w:p w14:paraId="71E09E54" w14:textId="01FD4644" w:rsidR="00867B97" w:rsidRDefault="00867B97" w:rsidP="000308CB">
      <w:pPr>
        <w:rPr>
          <w:rFonts w:ascii="Times New Roman" w:hAnsi="Times New Roman" w:cs="Times New Roman"/>
          <w:lang w:eastAsia="zh-HK"/>
        </w:rPr>
      </w:pPr>
    </w:p>
    <w:p w14:paraId="0B7F6A63" w14:textId="623F1612" w:rsidR="0091479B" w:rsidRPr="001D22BA" w:rsidRDefault="0091479B" w:rsidP="00190F7E">
      <w:pPr>
        <w:pStyle w:val="Heading2"/>
        <w:spacing w:line="360" w:lineRule="auto"/>
        <w:jc w:val="both"/>
        <w:rPr>
          <w:rFonts w:ascii="Times New Roman" w:hAnsi="Times New Roman" w:cs="Times New Roman"/>
          <w:b/>
          <w:bCs/>
          <w:color w:val="auto"/>
          <w:sz w:val="24"/>
          <w:szCs w:val="24"/>
          <w:lang w:eastAsia="zh-HK"/>
        </w:rPr>
      </w:pPr>
      <w:bookmarkStart w:id="11" w:name="_Toc112872878"/>
      <w:r w:rsidRPr="001D22BA">
        <w:rPr>
          <w:rFonts w:ascii="Times New Roman" w:hAnsi="Times New Roman" w:cs="Times New Roman"/>
          <w:b/>
          <w:bCs/>
          <w:color w:val="auto"/>
          <w:sz w:val="24"/>
          <w:szCs w:val="24"/>
          <w:lang w:eastAsia="zh-HK"/>
        </w:rPr>
        <w:t>3.</w:t>
      </w:r>
      <w:r w:rsidR="00C50AE7">
        <w:rPr>
          <w:rFonts w:ascii="Times New Roman" w:hAnsi="Times New Roman" w:cs="Times New Roman"/>
          <w:b/>
          <w:bCs/>
          <w:color w:val="auto"/>
          <w:sz w:val="24"/>
          <w:szCs w:val="24"/>
          <w:lang w:eastAsia="zh-HK"/>
        </w:rPr>
        <w:t>5</w:t>
      </w:r>
      <w:r w:rsidRPr="001D22BA">
        <w:rPr>
          <w:rFonts w:ascii="Times New Roman" w:hAnsi="Times New Roman" w:cs="Times New Roman"/>
          <w:b/>
          <w:bCs/>
          <w:color w:val="auto"/>
          <w:sz w:val="24"/>
          <w:szCs w:val="24"/>
          <w:lang w:eastAsia="zh-HK"/>
        </w:rPr>
        <w:t xml:space="preserve"> Coverage Ratios</w:t>
      </w:r>
      <w:bookmarkEnd w:id="11"/>
    </w:p>
    <w:p w14:paraId="69512ADE" w14:textId="1117F69B" w:rsidR="00190F7E" w:rsidRPr="00F81909" w:rsidRDefault="00190F7E" w:rsidP="00190F7E">
      <w:pPr>
        <w:spacing w:line="360" w:lineRule="auto"/>
        <w:jc w:val="both"/>
        <w:rPr>
          <w:rFonts w:ascii="Times New Roman" w:hAnsi="Times New Roman" w:cs="Times New Roman"/>
          <w:sz w:val="24"/>
          <w:szCs w:val="24"/>
          <w:lang w:eastAsia="zh-HK"/>
        </w:rPr>
      </w:pPr>
      <w:r w:rsidRPr="00F81909">
        <w:rPr>
          <w:rFonts w:ascii="Times New Roman" w:hAnsi="Times New Roman" w:cs="Times New Roman"/>
          <w:sz w:val="24"/>
          <w:szCs w:val="24"/>
          <w:lang w:eastAsia="zh-HK"/>
        </w:rPr>
        <w:t>A coverage ratio</w:t>
      </w:r>
      <w:r w:rsidR="00E236C2" w:rsidRPr="00F81909">
        <w:rPr>
          <w:rFonts w:ascii="Times New Roman" w:hAnsi="Times New Roman" w:cs="Times New Roman"/>
          <w:sz w:val="24"/>
          <w:szCs w:val="24"/>
          <w:lang w:eastAsia="zh-HK"/>
        </w:rPr>
        <w:t xml:space="preserve"> </w:t>
      </w:r>
      <w:r w:rsidRPr="00F81909">
        <w:rPr>
          <w:rFonts w:ascii="Times New Roman" w:hAnsi="Times New Roman" w:cs="Times New Roman"/>
          <w:sz w:val="24"/>
          <w:szCs w:val="24"/>
          <w:lang w:eastAsia="zh-HK"/>
        </w:rPr>
        <w:t>measure</w:t>
      </w:r>
      <w:r w:rsidR="00E236C2" w:rsidRPr="00F81909">
        <w:rPr>
          <w:rFonts w:ascii="Times New Roman" w:hAnsi="Times New Roman" w:cs="Times New Roman"/>
          <w:sz w:val="24"/>
          <w:szCs w:val="24"/>
          <w:lang w:eastAsia="zh-HK"/>
        </w:rPr>
        <w:t>s</w:t>
      </w:r>
      <w:r w:rsidRPr="00F81909">
        <w:rPr>
          <w:rFonts w:ascii="Times New Roman" w:hAnsi="Times New Roman" w:cs="Times New Roman"/>
          <w:sz w:val="24"/>
          <w:szCs w:val="24"/>
          <w:lang w:eastAsia="zh-HK"/>
        </w:rPr>
        <w:t xml:space="preserve"> a company's ability to service its debt and </w:t>
      </w:r>
      <w:r w:rsidR="00923E1E">
        <w:rPr>
          <w:rFonts w:ascii="Times New Roman" w:hAnsi="Times New Roman" w:cs="Times New Roman"/>
          <w:sz w:val="24"/>
          <w:szCs w:val="24"/>
          <w:lang w:eastAsia="zh-HK"/>
        </w:rPr>
        <w:t xml:space="preserve">ability to pay </w:t>
      </w:r>
      <w:r w:rsidRPr="00F81909">
        <w:rPr>
          <w:rFonts w:ascii="Times New Roman" w:hAnsi="Times New Roman" w:cs="Times New Roman"/>
          <w:sz w:val="24"/>
          <w:szCs w:val="24"/>
          <w:lang w:eastAsia="zh-HK"/>
        </w:rPr>
        <w:t>its interest payments or dividends. The higher the coverage ratio</w:t>
      </w:r>
      <w:r w:rsidR="00E236C2" w:rsidRPr="00F81909">
        <w:rPr>
          <w:rFonts w:ascii="Times New Roman" w:hAnsi="Times New Roman" w:cs="Times New Roman"/>
          <w:sz w:val="24"/>
          <w:szCs w:val="24"/>
          <w:lang w:eastAsia="zh-HK"/>
        </w:rPr>
        <w:t xml:space="preserve"> is </w:t>
      </w:r>
      <w:r w:rsidRPr="00F81909">
        <w:rPr>
          <w:rFonts w:ascii="Times New Roman" w:hAnsi="Times New Roman" w:cs="Times New Roman"/>
          <w:sz w:val="24"/>
          <w:szCs w:val="24"/>
          <w:lang w:eastAsia="zh-HK"/>
        </w:rPr>
        <w:t>easier to</w:t>
      </w:r>
      <w:r w:rsidR="00923E1E">
        <w:rPr>
          <w:rFonts w:ascii="Times New Roman" w:hAnsi="Times New Roman" w:cs="Times New Roman"/>
          <w:sz w:val="24"/>
          <w:szCs w:val="24"/>
          <w:lang w:eastAsia="zh-HK"/>
        </w:rPr>
        <w:t xml:space="preserve"> settle the </w:t>
      </w:r>
      <w:r w:rsidRPr="00F81909">
        <w:rPr>
          <w:rFonts w:ascii="Times New Roman" w:hAnsi="Times New Roman" w:cs="Times New Roman"/>
          <w:sz w:val="24"/>
          <w:szCs w:val="24"/>
          <w:lang w:eastAsia="zh-HK"/>
        </w:rPr>
        <w:t>interest payments on its debt or pay dividends.</w:t>
      </w:r>
      <w:r w:rsidR="004B24F7">
        <w:rPr>
          <w:rFonts w:ascii="Times New Roman" w:hAnsi="Times New Roman" w:cs="Times New Roman"/>
          <w:sz w:val="24"/>
          <w:szCs w:val="24"/>
          <w:lang w:eastAsia="zh-HK"/>
        </w:rPr>
        <w:t xml:space="preserve"> Two common ratios were used in this report that were interest coverage</w:t>
      </w:r>
      <w:r w:rsidR="00DE0DC6" w:rsidRPr="00DE0DC6">
        <w:rPr>
          <w:rFonts w:ascii="Times New Roman" w:hAnsi="Times New Roman" w:cs="Times New Roman"/>
          <w:sz w:val="24"/>
          <w:szCs w:val="24"/>
          <w:lang w:eastAsia="zh-HK"/>
        </w:rPr>
        <w:t xml:space="preserve"> </w:t>
      </w:r>
      <w:r w:rsidR="00DE0DC6">
        <w:rPr>
          <w:rFonts w:ascii="Times New Roman" w:hAnsi="Times New Roman" w:cs="Times New Roman"/>
          <w:sz w:val="24"/>
          <w:szCs w:val="24"/>
          <w:lang w:eastAsia="zh-HK"/>
        </w:rPr>
        <w:t>ratio (also called “times interest earned”)</w:t>
      </w:r>
      <w:r w:rsidR="004B24F7">
        <w:rPr>
          <w:rFonts w:ascii="Times New Roman" w:hAnsi="Times New Roman" w:cs="Times New Roman"/>
          <w:sz w:val="24"/>
          <w:szCs w:val="24"/>
          <w:lang w:eastAsia="zh-HK"/>
        </w:rPr>
        <w:t xml:space="preserve"> and cash </w:t>
      </w:r>
      <w:r w:rsidR="0093393D">
        <w:rPr>
          <w:rFonts w:ascii="Times New Roman" w:hAnsi="Times New Roman" w:cs="Times New Roman"/>
          <w:sz w:val="24"/>
          <w:szCs w:val="24"/>
          <w:lang w:eastAsia="zh-HK"/>
        </w:rPr>
        <w:t xml:space="preserve">coverage </w:t>
      </w:r>
      <w:r w:rsidR="004B24F7">
        <w:rPr>
          <w:rFonts w:ascii="Times New Roman" w:hAnsi="Times New Roman" w:cs="Times New Roman"/>
          <w:sz w:val="24"/>
          <w:szCs w:val="24"/>
          <w:lang w:eastAsia="zh-HK"/>
        </w:rPr>
        <w:t>ratio</w:t>
      </w:r>
      <w:r w:rsidR="00DE0DC6">
        <w:rPr>
          <w:rFonts w:ascii="Times New Roman" w:hAnsi="Times New Roman" w:cs="Times New Roman"/>
          <w:sz w:val="24"/>
          <w:szCs w:val="24"/>
          <w:lang w:eastAsia="zh-HK"/>
        </w:rPr>
        <w:t xml:space="preserve"> </w:t>
      </w:r>
      <w:r w:rsidR="00DE0DC6" w:rsidRPr="00F81909">
        <w:rPr>
          <w:rFonts w:ascii="Times New Roman" w:hAnsi="Times New Roman" w:cs="Times New Roman"/>
          <w:sz w:val="24"/>
          <w:szCs w:val="24"/>
          <w:lang w:eastAsia="zh-HK"/>
        </w:rPr>
        <w:t>(Hayes, 2020a)</w:t>
      </w:r>
      <w:r w:rsidR="00DE0DC6">
        <w:rPr>
          <w:rFonts w:ascii="Times New Roman" w:hAnsi="Times New Roman" w:cs="Times New Roman"/>
          <w:sz w:val="24"/>
          <w:szCs w:val="24"/>
          <w:lang w:eastAsia="zh-HK"/>
        </w:rPr>
        <w:t>.</w:t>
      </w:r>
      <w:r w:rsidR="003B0BDD">
        <w:rPr>
          <w:rFonts w:ascii="Times New Roman" w:hAnsi="Times New Roman" w:cs="Times New Roman"/>
          <w:sz w:val="24"/>
          <w:szCs w:val="24"/>
          <w:lang w:eastAsia="zh-HK"/>
        </w:rPr>
        <w:t xml:space="preserve"> Table 3-</w:t>
      </w:r>
      <w:r w:rsidR="00C50AE7">
        <w:rPr>
          <w:rFonts w:ascii="Times New Roman" w:hAnsi="Times New Roman" w:cs="Times New Roman"/>
          <w:sz w:val="24"/>
          <w:szCs w:val="24"/>
          <w:lang w:eastAsia="zh-HK"/>
        </w:rPr>
        <w:t>6</w:t>
      </w:r>
      <w:r w:rsidR="003B0BDD">
        <w:rPr>
          <w:rFonts w:ascii="Times New Roman" w:hAnsi="Times New Roman" w:cs="Times New Roman"/>
          <w:sz w:val="24"/>
          <w:szCs w:val="24"/>
          <w:lang w:eastAsia="zh-HK"/>
        </w:rPr>
        <w:t xml:space="preserve"> listed the comparison of c</w:t>
      </w:r>
      <w:r w:rsidR="003B0BDD" w:rsidRPr="00F81909">
        <w:rPr>
          <w:rFonts w:ascii="Times New Roman" w:hAnsi="Times New Roman" w:cs="Times New Roman"/>
          <w:sz w:val="24"/>
          <w:szCs w:val="24"/>
          <w:lang w:eastAsia="zh-HK"/>
        </w:rPr>
        <w:t xml:space="preserve">overage </w:t>
      </w:r>
      <w:r w:rsidR="003B0BDD">
        <w:rPr>
          <w:rFonts w:ascii="Times New Roman" w:hAnsi="Times New Roman" w:cs="Times New Roman"/>
          <w:sz w:val="24"/>
          <w:szCs w:val="24"/>
          <w:lang w:eastAsia="zh-HK"/>
        </w:rPr>
        <w:t>ratios for three companies.</w:t>
      </w:r>
    </w:p>
    <w:p w14:paraId="7707BE58" w14:textId="756CDA09" w:rsidR="00460D4E" w:rsidRDefault="00FC4B73" w:rsidP="00F32862">
      <w:pPr>
        <w:spacing w:line="240" w:lineRule="auto"/>
        <w:rPr>
          <w:rFonts w:ascii="Times New Roman" w:hAnsi="Times New Roman" w:cs="Times New Roman"/>
          <w:sz w:val="24"/>
          <w:szCs w:val="24"/>
          <w:lang w:eastAsia="zh-HK"/>
        </w:rPr>
      </w:pPr>
      <w:r w:rsidRPr="00F81909">
        <w:rPr>
          <w:rFonts w:ascii="Times New Roman" w:hAnsi="Times New Roman" w:cs="Times New Roman"/>
          <w:sz w:val="24"/>
          <w:szCs w:val="24"/>
          <w:lang w:eastAsia="zh-HK"/>
        </w:rPr>
        <w:t>Table 3-</w:t>
      </w:r>
      <w:r w:rsidR="00C50AE7">
        <w:rPr>
          <w:rFonts w:ascii="Times New Roman" w:hAnsi="Times New Roman" w:cs="Times New Roman"/>
          <w:sz w:val="24"/>
          <w:szCs w:val="24"/>
          <w:lang w:eastAsia="zh-HK"/>
        </w:rPr>
        <w:t>6</w:t>
      </w:r>
      <w:r w:rsidRPr="00F81909">
        <w:rPr>
          <w:rFonts w:ascii="Times New Roman" w:hAnsi="Times New Roman" w:cs="Times New Roman"/>
          <w:sz w:val="24"/>
          <w:szCs w:val="24"/>
          <w:lang w:eastAsia="zh-HK"/>
        </w:rPr>
        <w:t>: Coverage Ratio Comparison.</w:t>
      </w:r>
    </w:p>
    <w:p w14:paraId="72B88B4F" w14:textId="66A9EC79" w:rsidR="00F32862" w:rsidRPr="00F81909" w:rsidRDefault="00460D4E" w:rsidP="00F32862">
      <w:pPr>
        <w:spacing w:line="240" w:lineRule="auto"/>
        <w:rPr>
          <w:rFonts w:ascii="Times New Roman" w:hAnsi="Times New Roman" w:cs="Times New Roman"/>
          <w:sz w:val="24"/>
          <w:szCs w:val="24"/>
          <w:lang w:eastAsia="zh-HK"/>
        </w:rPr>
      </w:pPr>
      <w:r>
        <w:rPr>
          <w:noProof/>
        </w:rPr>
        <w:drawing>
          <wp:inline distT="0" distB="0" distL="0" distR="0" wp14:anchorId="6204672C" wp14:editId="5DF6F88C">
            <wp:extent cx="5731510" cy="6546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54685"/>
                    </a:xfrm>
                    <a:prstGeom prst="rect">
                      <a:avLst/>
                    </a:prstGeom>
                  </pic:spPr>
                </pic:pic>
              </a:graphicData>
            </a:graphic>
          </wp:inline>
        </w:drawing>
      </w:r>
      <w:r w:rsidRPr="00F81909">
        <w:rPr>
          <w:rFonts w:ascii="Times New Roman" w:hAnsi="Times New Roman" w:cs="Times New Roman"/>
          <w:sz w:val="24"/>
          <w:szCs w:val="24"/>
          <w:lang w:eastAsia="zh-HK"/>
        </w:rPr>
        <w:t xml:space="preserve"> </w:t>
      </w:r>
      <w:r w:rsidR="00F32862" w:rsidRPr="00F81909">
        <w:rPr>
          <w:rFonts w:ascii="Times New Roman" w:hAnsi="Times New Roman" w:cs="Times New Roman"/>
          <w:sz w:val="24"/>
          <w:szCs w:val="24"/>
          <w:lang w:eastAsia="zh-HK"/>
        </w:rPr>
        <w:t>(Source: Calculated by Author based on three companies’ annual report 2019-2021.)</w:t>
      </w:r>
    </w:p>
    <w:p w14:paraId="67EB675A" w14:textId="77777777" w:rsidR="003A6BB5" w:rsidRDefault="003A6BB5" w:rsidP="00143815">
      <w:pPr>
        <w:spacing w:line="360" w:lineRule="auto"/>
        <w:jc w:val="both"/>
        <w:rPr>
          <w:rFonts w:ascii="Times New Roman" w:hAnsi="Times New Roman" w:cs="Times New Roman"/>
          <w:b/>
          <w:bCs/>
          <w:sz w:val="24"/>
          <w:szCs w:val="24"/>
          <w:lang w:eastAsia="zh-HK"/>
        </w:rPr>
      </w:pPr>
    </w:p>
    <w:p w14:paraId="6B4736C2" w14:textId="13F638BD" w:rsidR="00190F7E" w:rsidRDefault="00F81909" w:rsidP="00143815">
      <w:pPr>
        <w:spacing w:line="360" w:lineRule="auto"/>
        <w:jc w:val="both"/>
        <w:rPr>
          <w:rFonts w:ascii="Times New Roman" w:hAnsi="Times New Roman" w:cs="Times New Roman"/>
          <w:sz w:val="24"/>
          <w:szCs w:val="24"/>
          <w:lang w:eastAsia="zh-HK"/>
        </w:rPr>
      </w:pPr>
      <w:r w:rsidRPr="00F81909">
        <w:rPr>
          <w:rFonts w:ascii="Times New Roman" w:hAnsi="Times New Roman" w:cs="Times New Roman"/>
          <w:b/>
          <w:bCs/>
          <w:sz w:val="24"/>
          <w:szCs w:val="24"/>
          <w:lang w:eastAsia="zh-HK"/>
        </w:rPr>
        <w:lastRenderedPageBreak/>
        <w:t xml:space="preserve">Times Interest Earned </w:t>
      </w:r>
      <w:r w:rsidR="00FF169E">
        <w:rPr>
          <w:rFonts w:ascii="Times New Roman" w:hAnsi="Times New Roman" w:cs="Times New Roman"/>
          <w:b/>
          <w:bCs/>
          <w:sz w:val="24"/>
          <w:szCs w:val="24"/>
          <w:lang w:eastAsia="zh-HK"/>
        </w:rPr>
        <w:t>-</w:t>
      </w:r>
      <w:r w:rsidRPr="00F81909">
        <w:rPr>
          <w:rFonts w:ascii="Times New Roman" w:hAnsi="Times New Roman" w:cs="Times New Roman"/>
          <w:sz w:val="24"/>
          <w:szCs w:val="24"/>
          <w:lang w:eastAsia="zh-HK"/>
        </w:rPr>
        <w:t xml:space="preserve"> </w:t>
      </w:r>
      <w:r w:rsidR="00DE0DC6">
        <w:rPr>
          <w:rFonts w:ascii="Times New Roman" w:hAnsi="Times New Roman" w:cs="Times New Roman"/>
          <w:sz w:val="24"/>
          <w:szCs w:val="24"/>
          <w:lang w:eastAsia="zh-HK"/>
        </w:rPr>
        <w:t xml:space="preserve">It measure the </w:t>
      </w:r>
      <w:r w:rsidR="00426E30">
        <w:rPr>
          <w:rFonts w:ascii="Times New Roman" w:hAnsi="Times New Roman" w:cs="Times New Roman"/>
          <w:sz w:val="24"/>
          <w:szCs w:val="24"/>
          <w:lang w:eastAsia="zh-HK"/>
        </w:rPr>
        <w:t xml:space="preserve">number of times that the </w:t>
      </w:r>
      <w:r w:rsidR="00DE0DC6">
        <w:rPr>
          <w:rFonts w:ascii="Times New Roman" w:hAnsi="Times New Roman" w:cs="Times New Roman"/>
          <w:sz w:val="24"/>
          <w:szCs w:val="24"/>
          <w:lang w:eastAsia="zh-HK"/>
        </w:rPr>
        <w:t xml:space="preserve">ability of the company </w:t>
      </w:r>
      <w:r w:rsidR="00426E30">
        <w:rPr>
          <w:rFonts w:ascii="Times New Roman" w:hAnsi="Times New Roman" w:cs="Times New Roman"/>
          <w:sz w:val="24"/>
          <w:szCs w:val="24"/>
          <w:lang w:eastAsia="zh-HK"/>
        </w:rPr>
        <w:t xml:space="preserve">to pay </w:t>
      </w:r>
      <w:r w:rsidR="00DE0DC6">
        <w:rPr>
          <w:rFonts w:ascii="Times New Roman" w:hAnsi="Times New Roman" w:cs="Times New Roman"/>
          <w:sz w:val="24"/>
          <w:szCs w:val="24"/>
          <w:lang w:eastAsia="zh-HK"/>
        </w:rPr>
        <w:t>interest expense</w:t>
      </w:r>
      <w:r w:rsidR="00426E30">
        <w:rPr>
          <w:rFonts w:ascii="Times New Roman" w:hAnsi="Times New Roman" w:cs="Times New Roman"/>
          <w:sz w:val="24"/>
          <w:szCs w:val="24"/>
          <w:lang w:eastAsia="zh-HK"/>
        </w:rPr>
        <w:t xml:space="preserve"> on its debt with its operating income</w:t>
      </w:r>
      <w:r w:rsidR="00670BB7">
        <w:rPr>
          <w:rFonts w:ascii="Times New Roman" w:hAnsi="Times New Roman" w:cs="Times New Roman"/>
          <w:sz w:val="24"/>
          <w:szCs w:val="24"/>
          <w:lang w:eastAsia="zh-HK"/>
        </w:rPr>
        <w:t xml:space="preserve"> </w:t>
      </w:r>
      <w:r w:rsidR="00670BB7" w:rsidRPr="00670BB7">
        <w:rPr>
          <w:rFonts w:ascii="Times New Roman" w:hAnsi="Times New Roman" w:cs="Times New Roman"/>
          <w:sz w:val="24"/>
          <w:szCs w:val="24"/>
          <w:lang w:eastAsia="zh-HK"/>
        </w:rPr>
        <w:t>(CFI Team, 2020b</w:t>
      </w:r>
      <w:r w:rsidR="00670BB7">
        <w:rPr>
          <w:rFonts w:ascii="Times New Roman" w:hAnsi="Times New Roman" w:cs="Times New Roman"/>
          <w:sz w:val="24"/>
          <w:szCs w:val="24"/>
          <w:lang w:eastAsia="zh-HK"/>
        </w:rPr>
        <w:t>)</w:t>
      </w:r>
      <w:r w:rsidR="00426E30">
        <w:rPr>
          <w:rFonts w:ascii="Times New Roman" w:hAnsi="Times New Roman" w:cs="Times New Roman"/>
          <w:sz w:val="24"/>
          <w:szCs w:val="24"/>
          <w:lang w:eastAsia="zh-HK"/>
        </w:rPr>
        <w:t>.</w:t>
      </w:r>
    </w:p>
    <w:p w14:paraId="785D2ED8" w14:textId="23063804" w:rsidR="00A96492" w:rsidRPr="00F81909" w:rsidRDefault="00A96492" w:rsidP="00143815">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Giordano </w:t>
      </w:r>
      <w:r w:rsidR="00554584">
        <w:rPr>
          <w:rFonts w:ascii="Times New Roman" w:hAnsi="Times New Roman" w:cs="Times New Roman"/>
          <w:sz w:val="24"/>
          <w:szCs w:val="24"/>
          <w:lang w:eastAsia="zh-HK"/>
        </w:rPr>
        <w:t>had times interest earned of 9</w:t>
      </w:r>
      <w:r w:rsidR="006758F6">
        <w:rPr>
          <w:rFonts w:ascii="Times New Roman" w:hAnsi="Times New Roman" w:cs="Times New Roman"/>
          <w:sz w:val="24"/>
          <w:szCs w:val="24"/>
          <w:lang w:eastAsia="zh-HK"/>
        </w:rPr>
        <w:t>.07 in 2021</w:t>
      </w:r>
      <w:r w:rsidR="00D82A17">
        <w:rPr>
          <w:rFonts w:ascii="Times New Roman" w:hAnsi="Times New Roman" w:cs="Times New Roman"/>
          <w:sz w:val="24"/>
          <w:szCs w:val="24"/>
          <w:lang w:eastAsia="zh-HK"/>
        </w:rPr>
        <w:t xml:space="preserve">, the company </w:t>
      </w:r>
      <w:r w:rsidR="00AA7EEE" w:rsidRPr="00AA7EEE">
        <w:rPr>
          <w:rFonts w:ascii="Times New Roman" w:hAnsi="Times New Roman" w:cs="Times New Roman"/>
          <w:sz w:val="24"/>
          <w:szCs w:val="24"/>
          <w:lang w:eastAsia="zh-HK"/>
        </w:rPr>
        <w:t xml:space="preserve">would be able to pay its interest payment </w:t>
      </w:r>
      <w:r w:rsidR="00AA7EEE">
        <w:rPr>
          <w:rFonts w:ascii="Times New Roman" w:hAnsi="Times New Roman" w:cs="Times New Roman"/>
          <w:sz w:val="24"/>
          <w:szCs w:val="24"/>
          <w:lang w:eastAsia="zh-HK"/>
        </w:rPr>
        <w:t>9.07 times</w:t>
      </w:r>
      <w:r w:rsidR="00AA7EEE" w:rsidRPr="00AA7EEE">
        <w:rPr>
          <w:rFonts w:ascii="Times New Roman" w:hAnsi="Times New Roman" w:cs="Times New Roman"/>
          <w:sz w:val="24"/>
          <w:szCs w:val="24"/>
          <w:lang w:eastAsia="zh-HK"/>
        </w:rPr>
        <w:t xml:space="preserve"> over with its operating income.</w:t>
      </w:r>
      <w:r w:rsidR="00D82A17">
        <w:rPr>
          <w:rFonts w:ascii="Times New Roman" w:hAnsi="Times New Roman" w:cs="Times New Roman"/>
          <w:sz w:val="24"/>
          <w:szCs w:val="24"/>
          <w:lang w:eastAsia="zh-HK"/>
        </w:rPr>
        <w:t xml:space="preserve"> This value</w:t>
      </w:r>
      <w:r w:rsidR="00AA7EEE">
        <w:rPr>
          <w:rFonts w:ascii="Times New Roman" w:hAnsi="Times New Roman" w:cs="Times New Roman"/>
          <w:sz w:val="24"/>
          <w:szCs w:val="24"/>
          <w:lang w:eastAsia="zh-HK"/>
        </w:rPr>
        <w:t xml:space="preserve"> was close to Bauhaus</w:t>
      </w:r>
      <w:r w:rsidR="00143815">
        <w:rPr>
          <w:rFonts w:ascii="Times New Roman" w:hAnsi="Times New Roman" w:cs="Times New Roman"/>
          <w:sz w:val="24"/>
          <w:szCs w:val="24"/>
          <w:lang w:eastAsia="zh-HK"/>
        </w:rPr>
        <w:t xml:space="preserve"> but </w:t>
      </w:r>
      <w:r w:rsidR="00D82A17">
        <w:rPr>
          <w:rFonts w:ascii="Times New Roman" w:hAnsi="Times New Roman" w:cs="Times New Roman"/>
          <w:sz w:val="24"/>
          <w:szCs w:val="24"/>
          <w:lang w:eastAsia="zh-HK"/>
        </w:rPr>
        <w:t xml:space="preserve">compared with </w:t>
      </w:r>
      <w:r w:rsidR="006758F6">
        <w:rPr>
          <w:rFonts w:ascii="Times New Roman" w:hAnsi="Times New Roman" w:cs="Times New Roman"/>
          <w:sz w:val="24"/>
          <w:szCs w:val="24"/>
          <w:lang w:eastAsia="zh-HK"/>
        </w:rPr>
        <w:t>Crocodile’s 1.41 that was a good index</w:t>
      </w:r>
      <w:r w:rsidR="00AA7EEE">
        <w:rPr>
          <w:rFonts w:ascii="Times New Roman" w:hAnsi="Times New Roman" w:cs="Times New Roman"/>
          <w:sz w:val="24"/>
          <w:szCs w:val="24"/>
          <w:lang w:eastAsia="zh-HK"/>
        </w:rPr>
        <w:t xml:space="preserve">. </w:t>
      </w:r>
      <w:r w:rsidR="00143815">
        <w:rPr>
          <w:rFonts w:ascii="Times New Roman" w:hAnsi="Times New Roman" w:cs="Times New Roman"/>
          <w:sz w:val="24"/>
          <w:szCs w:val="24"/>
          <w:lang w:eastAsia="zh-HK"/>
        </w:rPr>
        <w:t>So, Giordano had the stability and healthiness for short-term obligations.</w:t>
      </w:r>
    </w:p>
    <w:p w14:paraId="4F029F0B" w14:textId="40848F79" w:rsidR="00190F7E" w:rsidRDefault="00FF169E" w:rsidP="00460D4E">
      <w:pPr>
        <w:spacing w:line="360" w:lineRule="auto"/>
        <w:jc w:val="both"/>
      </w:pPr>
      <w:r>
        <w:rPr>
          <w:rFonts w:ascii="Times New Roman" w:hAnsi="Times New Roman" w:cs="Times New Roman"/>
          <w:b/>
          <w:bCs/>
          <w:sz w:val="24"/>
          <w:szCs w:val="24"/>
          <w:lang w:eastAsia="zh-HK"/>
        </w:rPr>
        <w:t>Cash Coverage</w:t>
      </w:r>
      <w:r w:rsidRPr="00F81909">
        <w:rPr>
          <w:rFonts w:ascii="Times New Roman" w:hAnsi="Times New Roman" w:cs="Times New Roman"/>
          <w:b/>
          <w:bCs/>
          <w:sz w:val="24"/>
          <w:szCs w:val="24"/>
          <w:lang w:eastAsia="zh-HK"/>
        </w:rPr>
        <w:t xml:space="preserve"> </w:t>
      </w:r>
      <w:r w:rsidR="00826A87">
        <w:rPr>
          <w:rFonts w:ascii="Times New Roman" w:hAnsi="Times New Roman" w:cs="Times New Roman"/>
          <w:sz w:val="24"/>
          <w:szCs w:val="24"/>
          <w:lang w:eastAsia="zh-HK"/>
        </w:rPr>
        <w:t>–</w:t>
      </w:r>
      <w:r w:rsidR="00343D13">
        <w:rPr>
          <w:rFonts w:ascii="Times New Roman" w:hAnsi="Times New Roman" w:cs="Times New Roman"/>
          <w:sz w:val="24"/>
          <w:szCs w:val="24"/>
          <w:lang w:eastAsia="zh-HK"/>
        </w:rPr>
        <w:t xml:space="preserve"> </w:t>
      </w:r>
      <w:r w:rsidR="00826A87">
        <w:rPr>
          <w:rFonts w:ascii="Times New Roman" w:hAnsi="Times New Roman" w:cs="Times New Roman"/>
          <w:sz w:val="24"/>
          <w:szCs w:val="24"/>
          <w:lang w:eastAsia="zh-HK"/>
        </w:rPr>
        <w:t xml:space="preserve">It measure </w:t>
      </w:r>
      <w:r w:rsidR="00826A87" w:rsidRPr="00826A87">
        <w:rPr>
          <w:rFonts w:ascii="Times New Roman" w:hAnsi="Times New Roman" w:cs="Times New Roman"/>
          <w:sz w:val="24"/>
          <w:szCs w:val="24"/>
          <w:lang w:eastAsia="zh-HK"/>
        </w:rPr>
        <w:t>the company’s cash balance to its annual interest expense</w:t>
      </w:r>
      <w:r w:rsidR="00460D4E">
        <w:rPr>
          <w:rFonts w:ascii="Times New Roman" w:hAnsi="Times New Roman" w:cs="Times New Roman"/>
          <w:sz w:val="24"/>
          <w:szCs w:val="24"/>
          <w:lang w:eastAsia="zh-HK"/>
        </w:rPr>
        <w:t xml:space="preserve">. Cash coverage </w:t>
      </w:r>
      <w:r w:rsidR="00826A87" w:rsidRPr="00826A87">
        <w:rPr>
          <w:rFonts w:ascii="Times New Roman" w:hAnsi="Times New Roman" w:cs="Times New Roman"/>
          <w:sz w:val="24"/>
          <w:szCs w:val="24"/>
          <w:lang w:eastAsia="zh-HK"/>
        </w:rPr>
        <w:t xml:space="preserve">is a very conservative </w:t>
      </w:r>
      <w:r w:rsidR="00460D4E">
        <w:rPr>
          <w:rFonts w:ascii="Times New Roman" w:hAnsi="Times New Roman" w:cs="Times New Roman"/>
          <w:sz w:val="24"/>
          <w:szCs w:val="24"/>
          <w:lang w:eastAsia="zh-HK"/>
        </w:rPr>
        <w:t xml:space="preserve">index because </w:t>
      </w:r>
      <w:r w:rsidR="00826A87" w:rsidRPr="00826A87">
        <w:rPr>
          <w:rFonts w:ascii="Times New Roman" w:hAnsi="Times New Roman" w:cs="Times New Roman"/>
          <w:sz w:val="24"/>
          <w:szCs w:val="24"/>
          <w:lang w:eastAsia="zh-HK"/>
        </w:rPr>
        <w:t xml:space="preserve">it compares only cash on hand to </w:t>
      </w:r>
      <w:r w:rsidR="00460D4E">
        <w:rPr>
          <w:rFonts w:ascii="Times New Roman" w:hAnsi="Times New Roman" w:cs="Times New Roman"/>
          <w:sz w:val="24"/>
          <w:szCs w:val="24"/>
          <w:lang w:eastAsia="zh-HK"/>
        </w:rPr>
        <w:t xml:space="preserve">pay off </w:t>
      </w:r>
      <w:r w:rsidR="00826A87" w:rsidRPr="00826A87">
        <w:rPr>
          <w:rFonts w:ascii="Times New Roman" w:hAnsi="Times New Roman" w:cs="Times New Roman"/>
          <w:sz w:val="24"/>
          <w:szCs w:val="24"/>
          <w:lang w:eastAsia="zh-HK"/>
        </w:rPr>
        <w:t xml:space="preserve">the interest expense. </w:t>
      </w:r>
      <w:r w:rsidR="00826A87" w:rsidRPr="00670BB7">
        <w:rPr>
          <w:rFonts w:ascii="Times New Roman" w:hAnsi="Times New Roman" w:cs="Times New Roman"/>
          <w:sz w:val="24"/>
          <w:szCs w:val="24"/>
          <w:lang w:eastAsia="zh-HK"/>
        </w:rPr>
        <w:t>(CFI Team, 2020b</w:t>
      </w:r>
      <w:r w:rsidR="00826A87">
        <w:rPr>
          <w:rFonts w:ascii="Times New Roman" w:hAnsi="Times New Roman" w:cs="Times New Roman"/>
          <w:sz w:val="24"/>
          <w:szCs w:val="24"/>
          <w:lang w:eastAsia="zh-HK"/>
        </w:rPr>
        <w:t>).</w:t>
      </w:r>
    </w:p>
    <w:p w14:paraId="1253CE69" w14:textId="3898DBE1" w:rsidR="00FF169E" w:rsidRDefault="00460D4E" w:rsidP="00190F7E">
      <w:pPr>
        <w:rPr>
          <w:lang w:eastAsia="zh-HK"/>
        </w:rPr>
      </w:pPr>
      <w:r w:rsidRPr="00460D4E">
        <w:rPr>
          <w:rFonts w:ascii="Times New Roman" w:hAnsi="Times New Roman" w:cs="Times New Roman"/>
          <w:sz w:val="24"/>
          <w:szCs w:val="24"/>
          <w:lang w:eastAsia="zh-HK"/>
        </w:rPr>
        <w:t xml:space="preserve">The figure of cash coverage </w:t>
      </w:r>
      <w:r w:rsidR="00AB7AA8">
        <w:rPr>
          <w:rFonts w:ascii="Times New Roman" w:hAnsi="Times New Roman" w:cs="Times New Roman"/>
          <w:sz w:val="24"/>
          <w:szCs w:val="24"/>
          <w:lang w:eastAsia="zh-HK"/>
        </w:rPr>
        <w:t>of three companies were like</w:t>
      </w:r>
      <w:r>
        <w:rPr>
          <w:rFonts w:ascii="Times New Roman" w:hAnsi="Times New Roman" w:cs="Times New Roman"/>
          <w:sz w:val="24"/>
          <w:szCs w:val="24"/>
          <w:lang w:eastAsia="zh-HK"/>
        </w:rPr>
        <w:t xml:space="preserve"> </w:t>
      </w:r>
      <w:r w:rsidR="00AB7AA8">
        <w:rPr>
          <w:rFonts w:ascii="Times New Roman" w:hAnsi="Times New Roman" w:cs="Times New Roman"/>
          <w:sz w:val="24"/>
          <w:szCs w:val="24"/>
          <w:lang w:eastAsia="zh-HK"/>
        </w:rPr>
        <w:t xml:space="preserve">the figure of </w:t>
      </w:r>
      <w:r>
        <w:rPr>
          <w:rFonts w:ascii="Times New Roman" w:hAnsi="Times New Roman" w:cs="Times New Roman"/>
          <w:sz w:val="24"/>
          <w:szCs w:val="24"/>
          <w:lang w:eastAsia="zh-HK"/>
        </w:rPr>
        <w:t>times interest earned</w:t>
      </w:r>
      <w:r w:rsidR="00AB7AA8">
        <w:rPr>
          <w:rFonts w:ascii="Times New Roman" w:hAnsi="Times New Roman" w:cs="Times New Roman"/>
          <w:sz w:val="24"/>
          <w:szCs w:val="24"/>
          <w:lang w:eastAsia="zh-HK"/>
        </w:rPr>
        <w:t>. Giordano and Bauhaus were close to each other and higher than Crocodile.</w:t>
      </w:r>
      <w:r w:rsidR="0074107B">
        <w:rPr>
          <w:rFonts w:ascii="Times New Roman" w:hAnsi="Times New Roman" w:cs="Times New Roman"/>
          <w:sz w:val="24"/>
          <w:szCs w:val="24"/>
          <w:lang w:eastAsia="zh-HK"/>
        </w:rPr>
        <w:t xml:space="preserve"> Giordano had a good </w:t>
      </w:r>
      <w:r w:rsidR="0074107B">
        <w:rPr>
          <w:rFonts w:ascii="Times New Roman" w:hAnsi="Times New Roman" w:cs="Times New Roman"/>
          <w:sz w:val="24"/>
          <w:szCs w:val="24"/>
        </w:rPr>
        <w:t>index in peer group.</w:t>
      </w:r>
    </w:p>
    <w:p w14:paraId="2093C4EC" w14:textId="77777777" w:rsidR="00FF169E" w:rsidRPr="00190F7E" w:rsidRDefault="00FF169E" w:rsidP="00190F7E">
      <w:pPr>
        <w:rPr>
          <w:lang w:eastAsia="zh-HK"/>
        </w:rPr>
      </w:pPr>
    </w:p>
    <w:p w14:paraId="294C1DEF" w14:textId="3E0BB1E8" w:rsidR="00391EC5" w:rsidRDefault="00391EC5" w:rsidP="00B45C8D">
      <w:pPr>
        <w:pStyle w:val="Heading2"/>
        <w:spacing w:line="360" w:lineRule="auto"/>
        <w:jc w:val="both"/>
        <w:rPr>
          <w:rFonts w:ascii="Times New Roman" w:hAnsi="Times New Roman" w:cs="Times New Roman"/>
          <w:b/>
          <w:bCs/>
          <w:color w:val="auto"/>
          <w:lang w:eastAsia="zh-HK"/>
        </w:rPr>
      </w:pPr>
      <w:bookmarkStart w:id="12" w:name="_Toc112872879"/>
      <w:r w:rsidRPr="00405AE5">
        <w:rPr>
          <w:rFonts w:ascii="Times New Roman" w:hAnsi="Times New Roman" w:cs="Times New Roman"/>
          <w:b/>
          <w:bCs/>
          <w:color w:val="auto"/>
          <w:lang w:eastAsia="zh-HK"/>
        </w:rPr>
        <w:t>3.</w:t>
      </w:r>
      <w:r w:rsidR="00C50AE7">
        <w:rPr>
          <w:rFonts w:ascii="Times New Roman" w:hAnsi="Times New Roman" w:cs="Times New Roman"/>
          <w:b/>
          <w:bCs/>
          <w:color w:val="auto"/>
          <w:lang w:eastAsia="zh-HK"/>
        </w:rPr>
        <w:t>6</w:t>
      </w:r>
      <w:r w:rsidRPr="00405AE5">
        <w:rPr>
          <w:rFonts w:ascii="Times New Roman" w:hAnsi="Times New Roman" w:cs="Times New Roman"/>
          <w:b/>
          <w:bCs/>
          <w:color w:val="auto"/>
          <w:lang w:eastAsia="zh-HK"/>
        </w:rPr>
        <w:t xml:space="preserve"> </w:t>
      </w:r>
      <w:r w:rsidR="006E770A">
        <w:rPr>
          <w:rFonts w:ascii="Times New Roman" w:hAnsi="Times New Roman" w:cs="Times New Roman"/>
          <w:b/>
          <w:bCs/>
          <w:color w:val="auto"/>
          <w:lang w:eastAsia="zh-HK"/>
        </w:rPr>
        <w:t>Efficiency Ratios</w:t>
      </w:r>
      <w:bookmarkEnd w:id="12"/>
    </w:p>
    <w:p w14:paraId="5E94904A" w14:textId="21D936DC" w:rsidR="00A81840" w:rsidRDefault="00B45C8D" w:rsidP="00B45C8D">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It </w:t>
      </w:r>
      <w:r w:rsidR="00A65698" w:rsidRPr="00B45C8D">
        <w:rPr>
          <w:rFonts w:ascii="Times New Roman" w:hAnsi="Times New Roman" w:cs="Times New Roman"/>
          <w:sz w:val="24"/>
          <w:szCs w:val="24"/>
          <w:lang w:eastAsia="zh-HK"/>
        </w:rPr>
        <w:t>measures</w:t>
      </w:r>
      <w:r w:rsidRPr="00B45C8D">
        <w:rPr>
          <w:rFonts w:ascii="Times New Roman" w:hAnsi="Times New Roman" w:cs="Times New Roman"/>
          <w:sz w:val="24"/>
          <w:szCs w:val="24"/>
          <w:lang w:eastAsia="zh-HK"/>
        </w:rPr>
        <w:t xml:space="preserve"> a company's ability to </w:t>
      </w:r>
      <w:r w:rsidR="00CE4C24">
        <w:rPr>
          <w:rFonts w:ascii="Times New Roman" w:hAnsi="Times New Roman" w:cs="Times New Roman"/>
          <w:sz w:val="24"/>
          <w:szCs w:val="24"/>
          <w:lang w:eastAsia="zh-HK"/>
        </w:rPr>
        <w:t>manage the</w:t>
      </w:r>
      <w:r w:rsidRPr="00B45C8D">
        <w:rPr>
          <w:rFonts w:ascii="Times New Roman" w:hAnsi="Times New Roman" w:cs="Times New Roman"/>
          <w:sz w:val="24"/>
          <w:szCs w:val="24"/>
          <w:lang w:eastAsia="zh-HK"/>
        </w:rPr>
        <w:t xml:space="preserve"> assets and liabilities effectively in the current period or in the short-term. </w:t>
      </w:r>
      <w:r w:rsidR="00CE4C24" w:rsidRPr="00CE4C24">
        <w:rPr>
          <w:rFonts w:ascii="Times New Roman" w:hAnsi="Times New Roman" w:cs="Times New Roman"/>
          <w:sz w:val="24"/>
          <w:szCs w:val="24"/>
          <w:lang w:eastAsia="zh-HK"/>
        </w:rPr>
        <w:t>These ratios determine how long it takes to produce cash or revenue from a customer or by selling off goods. These ratios assess a company's capacity to produce revenue from its assets and its asset management efficiency</w:t>
      </w:r>
      <w:r w:rsidR="00CE4C24">
        <w:rPr>
          <w:rFonts w:ascii="Times New Roman" w:hAnsi="Times New Roman" w:cs="Times New Roman"/>
          <w:sz w:val="24"/>
          <w:szCs w:val="24"/>
          <w:lang w:eastAsia="zh-HK"/>
        </w:rPr>
        <w:t xml:space="preserve"> </w:t>
      </w:r>
      <w:r w:rsidRPr="00B45C8D">
        <w:rPr>
          <w:rFonts w:ascii="Times New Roman" w:hAnsi="Times New Roman" w:cs="Times New Roman"/>
          <w:sz w:val="24"/>
          <w:szCs w:val="24"/>
          <w:lang w:eastAsia="zh-HK"/>
        </w:rPr>
        <w:t>(Nickolas, 2021).</w:t>
      </w:r>
      <w:r w:rsidR="00A81840">
        <w:rPr>
          <w:rFonts w:ascii="Times New Roman" w:hAnsi="Times New Roman" w:cs="Times New Roman"/>
          <w:sz w:val="24"/>
          <w:szCs w:val="24"/>
          <w:lang w:eastAsia="zh-HK"/>
        </w:rPr>
        <w:t xml:space="preserve"> T</w:t>
      </w:r>
      <w:r w:rsidR="00A81840" w:rsidRPr="00B45C8D">
        <w:rPr>
          <w:rFonts w:ascii="Times New Roman" w:hAnsi="Times New Roman" w:cs="Times New Roman"/>
          <w:sz w:val="24"/>
          <w:szCs w:val="24"/>
          <w:lang w:eastAsia="zh-HK"/>
        </w:rPr>
        <w:t>he inventory turnover, receivables turnover</w:t>
      </w:r>
      <w:r w:rsidR="00A93EC8">
        <w:rPr>
          <w:rFonts w:ascii="Times New Roman" w:hAnsi="Times New Roman" w:cs="Times New Roman"/>
          <w:sz w:val="24"/>
          <w:szCs w:val="24"/>
          <w:lang w:eastAsia="zh-HK"/>
        </w:rPr>
        <w:t>, and total asset turnover ratios</w:t>
      </w:r>
      <w:r w:rsidR="00A81840">
        <w:rPr>
          <w:rFonts w:ascii="Times New Roman" w:hAnsi="Times New Roman" w:cs="Times New Roman"/>
          <w:sz w:val="24"/>
          <w:szCs w:val="24"/>
          <w:lang w:eastAsia="zh-HK"/>
        </w:rPr>
        <w:t xml:space="preserve"> were adopted to analyze three </w:t>
      </w:r>
      <w:r w:rsidR="003B0BDD">
        <w:rPr>
          <w:rFonts w:ascii="Times New Roman" w:hAnsi="Times New Roman" w:cs="Times New Roman"/>
          <w:sz w:val="24"/>
          <w:szCs w:val="24"/>
          <w:lang w:eastAsia="zh-HK"/>
        </w:rPr>
        <w:t>companies’</w:t>
      </w:r>
      <w:r w:rsidR="00A81840">
        <w:rPr>
          <w:rFonts w:ascii="Times New Roman" w:hAnsi="Times New Roman" w:cs="Times New Roman"/>
          <w:sz w:val="24"/>
          <w:szCs w:val="24"/>
          <w:lang w:eastAsia="zh-HK"/>
        </w:rPr>
        <w:t xml:space="preserve"> abilities and conducted a comparison</w:t>
      </w:r>
      <w:r w:rsidR="00A81840" w:rsidRPr="00B45C8D">
        <w:rPr>
          <w:rFonts w:ascii="Times New Roman" w:hAnsi="Times New Roman" w:cs="Times New Roman"/>
          <w:sz w:val="24"/>
          <w:szCs w:val="24"/>
          <w:lang w:eastAsia="zh-HK"/>
        </w:rPr>
        <w:t>.</w:t>
      </w:r>
      <w:r w:rsidR="003B0BDD">
        <w:rPr>
          <w:rFonts w:ascii="Times New Roman" w:hAnsi="Times New Roman" w:cs="Times New Roman"/>
          <w:sz w:val="24"/>
          <w:szCs w:val="24"/>
          <w:lang w:eastAsia="zh-HK"/>
        </w:rPr>
        <w:t xml:space="preserve"> </w:t>
      </w:r>
      <w:r w:rsidR="003B0BDD" w:rsidRPr="003B0BDD">
        <w:rPr>
          <w:rFonts w:ascii="Times New Roman" w:hAnsi="Times New Roman" w:cs="Times New Roman"/>
          <w:sz w:val="24"/>
          <w:szCs w:val="24"/>
          <w:lang w:eastAsia="zh-HK"/>
        </w:rPr>
        <w:t>Table 3-</w:t>
      </w:r>
      <w:r w:rsidR="00C50AE7">
        <w:rPr>
          <w:rFonts w:ascii="Times New Roman" w:hAnsi="Times New Roman" w:cs="Times New Roman"/>
          <w:sz w:val="24"/>
          <w:szCs w:val="24"/>
          <w:lang w:eastAsia="zh-HK"/>
        </w:rPr>
        <w:t>7</w:t>
      </w:r>
      <w:r w:rsidR="003B0BDD" w:rsidRPr="003B0BDD">
        <w:rPr>
          <w:rFonts w:ascii="Times New Roman" w:hAnsi="Times New Roman" w:cs="Times New Roman"/>
          <w:sz w:val="24"/>
          <w:szCs w:val="24"/>
          <w:lang w:eastAsia="zh-HK"/>
        </w:rPr>
        <w:t xml:space="preserve"> listed the comparison </w:t>
      </w:r>
      <w:r w:rsidR="00655779">
        <w:rPr>
          <w:rFonts w:ascii="Times New Roman" w:hAnsi="Times New Roman" w:cs="Times New Roman"/>
          <w:sz w:val="24"/>
          <w:szCs w:val="24"/>
          <w:lang w:eastAsia="zh-HK"/>
        </w:rPr>
        <w:t>of</w:t>
      </w:r>
      <w:r w:rsidR="003B0BDD" w:rsidRPr="003B0BDD">
        <w:rPr>
          <w:rFonts w:ascii="Times New Roman" w:hAnsi="Times New Roman" w:cs="Times New Roman"/>
          <w:sz w:val="24"/>
          <w:szCs w:val="24"/>
          <w:lang w:eastAsia="zh-HK"/>
        </w:rPr>
        <w:t xml:space="preserve"> </w:t>
      </w:r>
      <w:r w:rsidR="00655779">
        <w:rPr>
          <w:rFonts w:ascii="Times New Roman" w:hAnsi="Times New Roman" w:cs="Times New Roman"/>
          <w:sz w:val="24"/>
          <w:szCs w:val="24"/>
          <w:lang w:eastAsia="zh-HK"/>
        </w:rPr>
        <w:t xml:space="preserve">efficiency </w:t>
      </w:r>
      <w:r w:rsidR="003B0BDD" w:rsidRPr="003B0BDD">
        <w:rPr>
          <w:rFonts w:ascii="Times New Roman" w:hAnsi="Times New Roman" w:cs="Times New Roman"/>
          <w:sz w:val="24"/>
          <w:szCs w:val="24"/>
          <w:lang w:eastAsia="zh-HK"/>
        </w:rPr>
        <w:t xml:space="preserve">ratios </w:t>
      </w:r>
      <w:r w:rsidR="00655779">
        <w:rPr>
          <w:rFonts w:ascii="Times New Roman" w:hAnsi="Times New Roman" w:cs="Times New Roman"/>
          <w:sz w:val="24"/>
          <w:szCs w:val="24"/>
          <w:lang w:eastAsia="zh-HK"/>
        </w:rPr>
        <w:t>for</w:t>
      </w:r>
      <w:r w:rsidR="003B0BDD" w:rsidRPr="003B0BDD">
        <w:rPr>
          <w:rFonts w:ascii="Times New Roman" w:hAnsi="Times New Roman" w:cs="Times New Roman"/>
          <w:sz w:val="24"/>
          <w:szCs w:val="24"/>
          <w:lang w:eastAsia="zh-HK"/>
        </w:rPr>
        <w:t xml:space="preserve"> three companies.</w:t>
      </w:r>
    </w:p>
    <w:p w14:paraId="6654C454" w14:textId="760E6606" w:rsidR="00142CBE" w:rsidRDefault="00142CBE" w:rsidP="00142CBE">
      <w:pPr>
        <w:spacing w:line="240" w:lineRule="auto"/>
        <w:rPr>
          <w:rFonts w:ascii="Times New Roman" w:hAnsi="Times New Roman" w:cs="Times New Roman"/>
          <w:sz w:val="24"/>
          <w:szCs w:val="24"/>
          <w:lang w:eastAsia="zh-HK"/>
        </w:rPr>
      </w:pPr>
      <w:r w:rsidRPr="00F81909">
        <w:rPr>
          <w:rFonts w:ascii="Times New Roman" w:hAnsi="Times New Roman" w:cs="Times New Roman"/>
          <w:sz w:val="24"/>
          <w:szCs w:val="24"/>
          <w:lang w:eastAsia="zh-HK"/>
        </w:rPr>
        <w:t>Table 3-</w:t>
      </w:r>
      <w:r w:rsidR="00C50AE7">
        <w:rPr>
          <w:rFonts w:ascii="Times New Roman" w:hAnsi="Times New Roman" w:cs="Times New Roman"/>
          <w:sz w:val="24"/>
          <w:szCs w:val="24"/>
          <w:lang w:eastAsia="zh-HK"/>
        </w:rPr>
        <w:t>7</w:t>
      </w:r>
      <w:r w:rsidRPr="00F81909">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 xml:space="preserve">Efficiency </w:t>
      </w:r>
      <w:r w:rsidRPr="00F81909">
        <w:rPr>
          <w:rFonts w:ascii="Times New Roman" w:hAnsi="Times New Roman" w:cs="Times New Roman"/>
          <w:sz w:val="24"/>
          <w:szCs w:val="24"/>
          <w:lang w:eastAsia="zh-HK"/>
        </w:rPr>
        <w:t>Ratio Comparison.</w:t>
      </w:r>
    </w:p>
    <w:p w14:paraId="5CFCB5D0" w14:textId="63516B12" w:rsidR="00142CBE" w:rsidRPr="00F81909" w:rsidRDefault="000C3423" w:rsidP="00142CBE">
      <w:pPr>
        <w:spacing w:line="240" w:lineRule="auto"/>
        <w:rPr>
          <w:rFonts w:ascii="Times New Roman" w:hAnsi="Times New Roman" w:cs="Times New Roman"/>
          <w:sz w:val="24"/>
          <w:szCs w:val="24"/>
          <w:lang w:eastAsia="zh-HK"/>
        </w:rPr>
      </w:pPr>
      <w:r>
        <w:rPr>
          <w:noProof/>
        </w:rPr>
        <w:drawing>
          <wp:inline distT="0" distB="0" distL="0" distR="0" wp14:anchorId="45858886" wp14:editId="4953BA44">
            <wp:extent cx="5731510" cy="1957705"/>
            <wp:effectExtent l="0" t="0" r="2540" b="444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9"/>
                    <a:stretch>
                      <a:fillRect/>
                    </a:stretch>
                  </pic:blipFill>
                  <pic:spPr>
                    <a:xfrm>
                      <a:off x="0" y="0"/>
                      <a:ext cx="5731510" cy="1957705"/>
                    </a:xfrm>
                    <a:prstGeom prst="rect">
                      <a:avLst/>
                    </a:prstGeom>
                  </pic:spPr>
                </pic:pic>
              </a:graphicData>
            </a:graphic>
          </wp:inline>
        </w:drawing>
      </w:r>
      <w:r w:rsidR="00142CBE" w:rsidRPr="00F81909">
        <w:rPr>
          <w:rFonts w:ascii="Times New Roman" w:hAnsi="Times New Roman" w:cs="Times New Roman"/>
          <w:sz w:val="24"/>
          <w:szCs w:val="24"/>
          <w:lang w:eastAsia="zh-HK"/>
        </w:rPr>
        <w:t xml:space="preserve"> (Source: Calculated by Author based on three companies’ annual report 2019-2021.)</w:t>
      </w:r>
    </w:p>
    <w:p w14:paraId="328ADABC" w14:textId="77777777" w:rsidR="003A6BB5" w:rsidRDefault="003A6BB5" w:rsidP="00B45C8D">
      <w:pPr>
        <w:spacing w:line="360" w:lineRule="auto"/>
        <w:jc w:val="both"/>
        <w:rPr>
          <w:rFonts w:ascii="Times New Roman" w:hAnsi="Times New Roman" w:cs="Times New Roman"/>
          <w:b/>
          <w:bCs/>
          <w:sz w:val="24"/>
          <w:szCs w:val="24"/>
          <w:lang w:eastAsia="zh-HK"/>
        </w:rPr>
      </w:pPr>
    </w:p>
    <w:p w14:paraId="3A2631E4" w14:textId="45D7E95E" w:rsidR="00142CBE" w:rsidRPr="001E1AAF" w:rsidRDefault="005A6A17" w:rsidP="00C4086C">
      <w:pPr>
        <w:spacing w:line="360" w:lineRule="auto"/>
        <w:jc w:val="both"/>
        <w:rPr>
          <w:rFonts w:ascii="Times New Roman" w:hAnsi="Times New Roman" w:cs="Times New Roman"/>
          <w:sz w:val="24"/>
          <w:szCs w:val="24"/>
          <w:lang w:val="en-HK" w:eastAsia="zh-HK"/>
        </w:rPr>
      </w:pPr>
      <w:r>
        <w:rPr>
          <w:rFonts w:ascii="Times New Roman" w:hAnsi="Times New Roman" w:cs="Times New Roman"/>
          <w:b/>
          <w:bCs/>
          <w:sz w:val="24"/>
          <w:szCs w:val="24"/>
          <w:lang w:eastAsia="zh-HK"/>
        </w:rPr>
        <w:lastRenderedPageBreak/>
        <w:t>I</w:t>
      </w:r>
      <w:r>
        <w:rPr>
          <w:rFonts w:ascii="Times New Roman" w:hAnsi="Times New Roman" w:cs="Times New Roman" w:hint="eastAsia"/>
          <w:b/>
          <w:bCs/>
          <w:sz w:val="24"/>
          <w:szCs w:val="24"/>
          <w:lang w:eastAsia="zh-HK"/>
        </w:rPr>
        <w:t>n</w:t>
      </w:r>
      <w:r>
        <w:rPr>
          <w:rFonts w:ascii="Times New Roman" w:hAnsi="Times New Roman" w:cs="Times New Roman"/>
          <w:b/>
          <w:bCs/>
          <w:sz w:val="24"/>
          <w:szCs w:val="24"/>
          <w:lang w:eastAsia="zh-HK"/>
        </w:rPr>
        <w:t>ventory Turnover</w:t>
      </w:r>
      <w:r w:rsidR="003A6BB5">
        <w:rPr>
          <w:rFonts w:ascii="Times New Roman" w:hAnsi="Times New Roman" w:cs="Times New Roman"/>
          <w:sz w:val="24"/>
          <w:szCs w:val="24"/>
          <w:lang w:eastAsia="zh-HK"/>
        </w:rPr>
        <w:t xml:space="preserve"> - </w:t>
      </w:r>
      <w:r w:rsidR="00CE4C24" w:rsidRPr="00CE4C24">
        <w:rPr>
          <w:rFonts w:ascii="Times New Roman" w:hAnsi="Times New Roman" w:cs="Times New Roman"/>
          <w:sz w:val="24"/>
          <w:szCs w:val="24"/>
          <w:lang w:eastAsia="zh-HK"/>
        </w:rPr>
        <w:t xml:space="preserve">It </w:t>
      </w:r>
      <w:r w:rsidR="00CE4C24">
        <w:rPr>
          <w:rFonts w:ascii="Times New Roman" w:hAnsi="Times New Roman" w:cs="Times New Roman"/>
          <w:sz w:val="24"/>
          <w:szCs w:val="24"/>
          <w:lang w:eastAsia="zh-HK"/>
        </w:rPr>
        <w:t>measures</w:t>
      </w:r>
      <w:r w:rsidR="00CE4C24" w:rsidRPr="00CE4C24">
        <w:rPr>
          <w:rFonts w:ascii="Times New Roman" w:hAnsi="Times New Roman" w:cs="Times New Roman"/>
          <w:sz w:val="24"/>
          <w:szCs w:val="24"/>
          <w:lang w:eastAsia="zh-HK"/>
        </w:rPr>
        <w:t xml:space="preserve"> a company's capacity to effectively manage its inventory and gives insight into its sales. The ratio counts the number of times inventory is "turned" or sold during a certain time frame. The ratio is used by analysts to analyze whether there are sufficient sales to flip or utilize the inventory. The ratio also indicates the inventory management efficiency, including whether too much or too little inventory is purchased</w:t>
      </w:r>
      <w:r w:rsidR="003A6BB5" w:rsidRPr="001E1AAF">
        <w:rPr>
          <w:rFonts w:ascii="Times New Roman" w:hAnsi="Times New Roman" w:cs="Times New Roman"/>
          <w:sz w:val="24"/>
          <w:szCs w:val="24"/>
          <w:lang w:eastAsia="zh-HK"/>
        </w:rPr>
        <w:t xml:space="preserve"> </w:t>
      </w:r>
      <w:r w:rsidRPr="001E1AAF">
        <w:rPr>
          <w:rFonts w:ascii="Times New Roman" w:hAnsi="Times New Roman" w:cs="Times New Roman"/>
          <w:sz w:val="24"/>
          <w:szCs w:val="24"/>
          <w:lang w:eastAsia="zh-HK"/>
        </w:rPr>
        <w:t>(Nickolas, 2021)</w:t>
      </w:r>
      <w:r w:rsidR="003A6BB5" w:rsidRPr="001E1AAF">
        <w:rPr>
          <w:rFonts w:ascii="Times New Roman" w:hAnsi="Times New Roman" w:cs="Times New Roman"/>
          <w:sz w:val="24"/>
          <w:szCs w:val="24"/>
          <w:lang w:eastAsia="zh-HK"/>
        </w:rPr>
        <w:t>.</w:t>
      </w:r>
    </w:p>
    <w:p w14:paraId="14C1C6A4" w14:textId="1CF2549F" w:rsidR="00683ED9" w:rsidRDefault="00CA46C0" w:rsidP="00C4086C">
      <w:pPr>
        <w:spacing w:line="360" w:lineRule="auto"/>
        <w:jc w:val="both"/>
        <w:rPr>
          <w:rFonts w:ascii="Times New Roman" w:hAnsi="Times New Roman" w:cs="Times New Roman"/>
          <w:sz w:val="24"/>
          <w:szCs w:val="24"/>
          <w:lang w:val="en-HK" w:eastAsia="zh-HK"/>
        </w:rPr>
      </w:pPr>
      <w:r w:rsidRPr="001E1AAF">
        <w:rPr>
          <w:rFonts w:ascii="Times New Roman" w:hAnsi="Times New Roman" w:cs="Times New Roman"/>
          <w:sz w:val="24"/>
          <w:szCs w:val="24"/>
          <w:lang w:val="en-HK" w:eastAsia="zh-HK"/>
        </w:rPr>
        <w:t>Giordano’s inventory turnover ratio</w:t>
      </w:r>
      <w:r w:rsidR="006411C9">
        <w:rPr>
          <w:rFonts w:ascii="Times New Roman" w:hAnsi="Times New Roman" w:cs="Times New Roman"/>
          <w:sz w:val="24"/>
          <w:szCs w:val="24"/>
          <w:lang w:val="en-HK" w:eastAsia="zh-HK"/>
        </w:rPr>
        <w:t>,</w:t>
      </w:r>
      <w:r w:rsidR="000C3423">
        <w:rPr>
          <w:rFonts w:ascii="Times New Roman" w:hAnsi="Times New Roman" w:cs="Times New Roman"/>
          <w:sz w:val="24"/>
          <w:szCs w:val="24"/>
          <w:lang w:val="en-HK" w:eastAsia="zh-HK"/>
        </w:rPr>
        <w:t xml:space="preserve"> </w:t>
      </w:r>
      <w:r w:rsidR="006411C9">
        <w:rPr>
          <w:rFonts w:ascii="Times New Roman" w:hAnsi="Times New Roman" w:cs="Times New Roman"/>
          <w:sz w:val="24"/>
          <w:szCs w:val="24"/>
          <w:lang w:val="en-HK" w:eastAsia="zh-HK"/>
        </w:rPr>
        <w:t xml:space="preserve">and </w:t>
      </w:r>
      <w:r w:rsidR="006411C9" w:rsidRPr="001E1AAF">
        <w:rPr>
          <w:rFonts w:ascii="Times New Roman" w:hAnsi="Times New Roman" w:cs="Times New Roman"/>
          <w:sz w:val="24"/>
          <w:szCs w:val="24"/>
          <w:lang w:val="en-HK" w:eastAsia="zh-HK"/>
        </w:rPr>
        <w:t>day’s</w:t>
      </w:r>
      <w:r w:rsidR="000C3423" w:rsidRPr="000C3423">
        <w:rPr>
          <w:rFonts w:ascii="Times New Roman" w:hAnsi="Times New Roman" w:cs="Times New Roman"/>
          <w:sz w:val="24"/>
          <w:szCs w:val="24"/>
          <w:lang w:val="en-HK" w:eastAsia="zh-HK"/>
        </w:rPr>
        <w:t xml:space="preserve"> </w:t>
      </w:r>
      <w:r w:rsidR="000C3423">
        <w:rPr>
          <w:rFonts w:ascii="Times New Roman" w:hAnsi="Times New Roman" w:cs="Times New Roman"/>
          <w:sz w:val="24"/>
          <w:szCs w:val="24"/>
          <w:lang w:val="en-HK" w:eastAsia="zh-HK"/>
        </w:rPr>
        <w:t>s</w:t>
      </w:r>
      <w:r w:rsidR="000C3423" w:rsidRPr="000C3423">
        <w:rPr>
          <w:rFonts w:ascii="Times New Roman" w:hAnsi="Times New Roman" w:cs="Times New Roman"/>
          <w:sz w:val="24"/>
          <w:szCs w:val="24"/>
          <w:lang w:val="en-HK" w:eastAsia="zh-HK"/>
        </w:rPr>
        <w:t xml:space="preserve">ales in </w:t>
      </w:r>
      <w:r w:rsidR="000C3423">
        <w:rPr>
          <w:rFonts w:ascii="Times New Roman" w:hAnsi="Times New Roman" w:cs="Times New Roman"/>
          <w:sz w:val="24"/>
          <w:szCs w:val="24"/>
          <w:lang w:val="en-HK" w:eastAsia="zh-HK"/>
        </w:rPr>
        <w:t>i</w:t>
      </w:r>
      <w:r w:rsidR="000C3423" w:rsidRPr="000C3423">
        <w:rPr>
          <w:rFonts w:ascii="Times New Roman" w:hAnsi="Times New Roman" w:cs="Times New Roman"/>
          <w:sz w:val="24"/>
          <w:szCs w:val="24"/>
          <w:lang w:val="en-HK" w:eastAsia="zh-HK"/>
        </w:rPr>
        <w:t xml:space="preserve">nventory </w:t>
      </w:r>
      <w:r w:rsidRPr="001E1AAF">
        <w:rPr>
          <w:rFonts w:ascii="Times New Roman" w:hAnsi="Times New Roman" w:cs="Times New Roman"/>
          <w:sz w:val="24"/>
          <w:szCs w:val="24"/>
          <w:lang w:val="en-HK" w:eastAsia="zh-HK"/>
        </w:rPr>
        <w:t>w</w:t>
      </w:r>
      <w:r w:rsidR="000C3423">
        <w:rPr>
          <w:rFonts w:ascii="Times New Roman" w:hAnsi="Times New Roman" w:cs="Times New Roman"/>
          <w:sz w:val="24"/>
          <w:szCs w:val="24"/>
          <w:lang w:val="en-HK" w:eastAsia="zh-HK"/>
        </w:rPr>
        <w:t>ere</w:t>
      </w:r>
      <w:r w:rsidRPr="001E1AAF">
        <w:rPr>
          <w:rFonts w:ascii="Times New Roman" w:hAnsi="Times New Roman" w:cs="Times New Roman"/>
          <w:sz w:val="24"/>
          <w:szCs w:val="24"/>
          <w:lang w:val="en-HK" w:eastAsia="zh-HK"/>
        </w:rPr>
        <w:t xml:space="preserve"> </w:t>
      </w:r>
      <w:r w:rsidR="001E1AAF" w:rsidRPr="001E1AAF">
        <w:rPr>
          <w:rFonts w:ascii="Times New Roman" w:hAnsi="Times New Roman" w:cs="Times New Roman"/>
          <w:sz w:val="24"/>
          <w:szCs w:val="24"/>
          <w:lang w:val="en-HK" w:eastAsia="zh-HK"/>
        </w:rPr>
        <w:t xml:space="preserve">the </w:t>
      </w:r>
      <w:r w:rsidR="000C3423">
        <w:rPr>
          <w:rFonts w:ascii="Times New Roman" w:hAnsi="Times New Roman" w:cs="Times New Roman"/>
          <w:sz w:val="24"/>
          <w:szCs w:val="24"/>
          <w:lang w:val="en-HK" w:eastAsia="zh-HK"/>
        </w:rPr>
        <w:t>bests</w:t>
      </w:r>
      <w:r w:rsidR="001E1AAF">
        <w:rPr>
          <w:rFonts w:ascii="Times New Roman" w:hAnsi="Times New Roman" w:cs="Times New Roman"/>
          <w:sz w:val="24"/>
          <w:szCs w:val="24"/>
          <w:lang w:val="en-HK" w:eastAsia="zh-HK"/>
        </w:rPr>
        <w:t xml:space="preserve"> </w:t>
      </w:r>
      <w:r w:rsidRPr="001E1AAF">
        <w:rPr>
          <w:rFonts w:ascii="Times New Roman" w:hAnsi="Times New Roman" w:cs="Times New Roman"/>
          <w:sz w:val="24"/>
          <w:szCs w:val="24"/>
          <w:lang w:val="en-HK" w:eastAsia="zh-HK"/>
        </w:rPr>
        <w:t>in the peer group</w:t>
      </w:r>
      <w:r w:rsidR="001E1AAF">
        <w:rPr>
          <w:rFonts w:ascii="Times New Roman" w:hAnsi="Times New Roman" w:cs="Times New Roman"/>
          <w:sz w:val="24"/>
          <w:szCs w:val="24"/>
          <w:lang w:val="en-HK" w:eastAsia="zh-HK"/>
        </w:rPr>
        <w:t xml:space="preserve">. It </w:t>
      </w:r>
      <w:r w:rsidR="005541F0">
        <w:rPr>
          <w:rFonts w:ascii="Times New Roman" w:hAnsi="Times New Roman" w:cs="Times New Roman"/>
          <w:sz w:val="24"/>
          <w:szCs w:val="24"/>
          <w:lang w:val="en-HK" w:eastAsia="zh-HK"/>
        </w:rPr>
        <w:t xml:space="preserve">implied Giordano strong sales that </w:t>
      </w:r>
      <w:r w:rsidR="00353BC5">
        <w:rPr>
          <w:rFonts w:ascii="Times New Roman" w:hAnsi="Times New Roman" w:cs="Times New Roman"/>
          <w:sz w:val="24"/>
          <w:szCs w:val="24"/>
          <w:lang w:val="en-HK" w:eastAsia="zh-HK"/>
        </w:rPr>
        <w:t xml:space="preserve">was important to </w:t>
      </w:r>
      <w:r w:rsidR="005541F0">
        <w:rPr>
          <w:rFonts w:ascii="Times New Roman" w:hAnsi="Times New Roman" w:cs="Times New Roman"/>
          <w:sz w:val="24"/>
          <w:szCs w:val="24"/>
          <w:lang w:val="en-HK" w:eastAsia="zh-HK"/>
        </w:rPr>
        <w:t xml:space="preserve">reduce a storage and the holding cost. The </w:t>
      </w:r>
      <w:r w:rsidR="001032B9">
        <w:rPr>
          <w:rFonts w:ascii="Times New Roman" w:hAnsi="Times New Roman" w:cs="Times New Roman"/>
          <w:sz w:val="24"/>
          <w:szCs w:val="24"/>
          <w:lang w:val="en-HK" w:eastAsia="zh-HK"/>
        </w:rPr>
        <w:t xml:space="preserve">high ratio was not only potentially increased the opportunity cost but also </w:t>
      </w:r>
      <w:r w:rsidR="005541F0">
        <w:rPr>
          <w:rFonts w:ascii="Times New Roman" w:hAnsi="Times New Roman" w:cs="Times New Roman"/>
          <w:sz w:val="24"/>
          <w:szCs w:val="24"/>
          <w:lang w:val="en-HK" w:eastAsia="zh-HK"/>
        </w:rPr>
        <w:t>prevent</w:t>
      </w:r>
      <w:r w:rsidR="001032B9">
        <w:rPr>
          <w:rFonts w:ascii="Times New Roman" w:hAnsi="Times New Roman" w:cs="Times New Roman"/>
          <w:sz w:val="24"/>
          <w:szCs w:val="24"/>
          <w:lang w:val="en-HK" w:eastAsia="zh-HK"/>
        </w:rPr>
        <w:t>ed</w:t>
      </w:r>
      <w:r w:rsidR="005541F0">
        <w:rPr>
          <w:rFonts w:ascii="Times New Roman" w:hAnsi="Times New Roman" w:cs="Times New Roman"/>
          <w:sz w:val="24"/>
          <w:szCs w:val="24"/>
          <w:lang w:val="en-HK" w:eastAsia="zh-HK"/>
        </w:rPr>
        <w:t xml:space="preserve"> </w:t>
      </w:r>
      <w:r w:rsidR="00353BC5">
        <w:rPr>
          <w:rFonts w:ascii="Times New Roman" w:hAnsi="Times New Roman" w:cs="Times New Roman"/>
          <w:sz w:val="24"/>
          <w:szCs w:val="24"/>
          <w:lang w:val="en-HK" w:eastAsia="zh-HK"/>
        </w:rPr>
        <w:t>significant risks from fluctuating market price and situation such as COVID-19 and obsolescence.</w:t>
      </w:r>
      <w:r w:rsidR="001E1AAF">
        <w:rPr>
          <w:rFonts w:ascii="Times New Roman" w:hAnsi="Times New Roman" w:cs="Times New Roman"/>
          <w:sz w:val="24"/>
          <w:szCs w:val="24"/>
          <w:lang w:val="en-HK" w:eastAsia="zh-HK"/>
        </w:rPr>
        <w:t xml:space="preserve"> </w:t>
      </w:r>
    </w:p>
    <w:p w14:paraId="12C60363" w14:textId="7B2162E4" w:rsidR="00533713" w:rsidRDefault="00533713" w:rsidP="00C4086C">
      <w:pPr>
        <w:spacing w:line="360" w:lineRule="auto"/>
        <w:jc w:val="both"/>
        <w:rPr>
          <w:rFonts w:ascii="Times New Roman" w:hAnsi="Times New Roman" w:cs="Times New Roman"/>
          <w:sz w:val="24"/>
          <w:szCs w:val="24"/>
          <w:lang w:val="en-HK" w:eastAsia="zh-HK"/>
        </w:rPr>
      </w:pPr>
      <w:r w:rsidRPr="00533713">
        <w:rPr>
          <w:rFonts w:ascii="Times New Roman" w:hAnsi="Times New Roman" w:cs="Times New Roman"/>
          <w:b/>
          <w:bCs/>
          <w:sz w:val="24"/>
          <w:szCs w:val="24"/>
          <w:lang w:val="en-HK" w:eastAsia="zh-HK"/>
        </w:rPr>
        <w:t>Receivable Turnover</w:t>
      </w:r>
      <w:r>
        <w:rPr>
          <w:rFonts w:ascii="Times New Roman" w:hAnsi="Times New Roman" w:cs="Times New Roman"/>
          <w:sz w:val="24"/>
          <w:szCs w:val="24"/>
          <w:lang w:val="en-HK" w:eastAsia="zh-HK"/>
        </w:rPr>
        <w:t xml:space="preserve"> </w:t>
      </w:r>
      <w:r w:rsidR="00EA08A4">
        <w:rPr>
          <w:rFonts w:ascii="Times New Roman" w:hAnsi="Times New Roman" w:cs="Times New Roman"/>
          <w:sz w:val="24"/>
          <w:szCs w:val="24"/>
          <w:lang w:val="en-HK" w:eastAsia="zh-HK"/>
        </w:rPr>
        <w:t>-</w:t>
      </w:r>
      <w:r>
        <w:rPr>
          <w:rFonts w:ascii="Times New Roman" w:hAnsi="Times New Roman" w:cs="Times New Roman"/>
          <w:sz w:val="24"/>
          <w:szCs w:val="24"/>
          <w:lang w:val="en-HK" w:eastAsia="zh-HK"/>
        </w:rPr>
        <w:t xml:space="preserve"> </w:t>
      </w:r>
      <w:r w:rsidR="00C45B02">
        <w:rPr>
          <w:rFonts w:ascii="Times New Roman" w:hAnsi="Times New Roman" w:cs="Times New Roman"/>
          <w:sz w:val="24"/>
          <w:szCs w:val="24"/>
          <w:lang w:val="en-HK" w:eastAsia="zh-HK"/>
        </w:rPr>
        <w:t>It also known as the debtor’s turnover ratio, measures the company’s effectiveness in collecting its revenue.</w:t>
      </w:r>
      <w:r w:rsidR="00147522">
        <w:rPr>
          <w:rFonts w:ascii="Times New Roman" w:hAnsi="Times New Roman" w:cs="Times New Roman"/>
          <w:sz w:val="24"/>
          <w:szCs w:val="24"/>
          <w:lang w:val="en-HK" w:eastAsia="zh-HK"/>
        </w:rPr>
        <w:t xml:space="preserve"> A high ratio is better, as it represents that company’s collection of account receivable is frequent and efficient. Moreover, the company has high quality customers who pay their debts quickly </w:t>
      </w:r>
      <w:r w:rsidR="00D41607" w:rsidRPr="00D41607">
        <w:rPr>
          <w:rFonts w:ascii="Times New Roman" w:hAnsi="Times New Roman" w:cs="Times New Roman"/>
          <w:sz w:val="24"/>
          <w:szCs w:val="24"/>
          <w:lang w:val="en-HK" w:eastAsia="zh-HK"/>
        </w:rPr>
        <w:t>(Murphy, 2022)</w:t>
      </w:r>
      <w:r w:rsidR="00D41607">
        <w:rPr>
          <w:rFonts w:ascii="Times New Roman" w:hAnsi="Times New Roman" w:cs="Times New Roman"/>
          <w:sz w:val="24"/>
          <w:szCs w:val="24"/>
          <w:lang w:val="en-HK" w:eastAsia="zh-HK"/>
        </w:rPr>
        <w:t>.</w:t>
      </w:r>
    </w:p>
    <w:p w14:paraId="15A429B1" w14:textId="695556C2" w:rsidR="00683ED9" w:rsidRDefault="00B53EEC" w:rsidP="00197AA9">
      <w:pPr>
        <w:spacing w:line="360" w:lineRule="auto"/>
        <w:jc w:val="both"/>
        <w:rPr>
          <w:rFonts w:ascii="Times New Roman" w:hAnsi="Times New Roman" w:cs="Times New Roman"/>
          <w:sz w:val="24"/>
          <w:szCs w:val="24"/>
          <w:lang w:val="en-HK" w:eastAsia="zh-HK"/>
        </w:rPr>
      </w:pPr>
      <w:r>
        <w:rPr>
          <w:rFonts w:ascii="Times New Roman" w:hAnsi="Times New Roman" w:cs="Times New Roman"/>
          <w:sz w:val="24"/>
          <w:szCs w:val="24"/>
          <w:lang w:val="en-HK" w:eastAsia="zh-HK"/>
        </w:rPr>
        <w:t>Giordano</w:t>
      </w:r>
      <w:r w:rsidR="00197AA9">
        <w:rPr>
          <w:rFonts w:ascii="Times New Roman" w:hAnsi="Times New Roman" w:cs="Times New Roman"/>
          <w:sz w:val="24"/>
          <w:szCs w:val="24"/>
          <w:lang w:val="en-HK" w:eastAsia="zh-HK"/>
        </w:rPr>
        <w:t xml:space="preserve">’s receivable turnover was 17.16 times that </w:t>
      </w:r>
      <w:r w:rsidR="007E692B">
        <w:rPr>
          <w:rFonts w:ascii="Times New Roman" w:hAnsi="Times New Roman" w:cs="Times New Roman"/>
          <w:sz w:val="24"/>
          <w:szCs w:val="24"/>
          <w:lang w:val="en-HK" w:eastAsia="zh-HK"/>
        </w:rPr>
        <w:t xml:space="preserve">did </w:t>
      </w:r>
      <w:r w:rsidR="00197AA9">
        <w:rPr>
          <w:rFonts w:ascii="Times New Roman" w:hAnsi="Times New Roman" w:cs="Times New Roman"/>
          <w:sz w:val="24"/>
          <w:szCs w:val="24"/>
          <w:lang w:val="en-HK" w:eastAsia="zh-HK"/>
        </w:rPr>
        <w:t xml:space="preserve">not good index when compared </w:t>
      </w:r>
      <w:r w:rsidR="007E692B">
        <w:rPr>
          <w:rFonts w:ascii="Times New Roman" w:hAnsi="Times New Roman" w:cs="Times New Roman"/>
          <w:sz w:val="24"/>
          <w:szCs w:val="24"/>
          <w:lang w:val="en-HK" w:eastAsia="zh-HK"/>
        </w:rPr>
        <w:t xml:space="preserve">to Bauhaus that was 128.24 times. </w:t>
      </w:r>
      <w:r w:rsidR="009940E3">
        <w:rPr>
          <w:rFonts w:ascii="Times New Roman" w:hAnsi="Times New Roman" w:cs="Times New Roman"/>
          <w:sz w:val="24"/>
          <w:szCs w:val="24"/>
          <w:lang w:val="en-HK" w:eastAsia="zh-HK"/>
        </w:rPr>
        <w:t xml:space="preserve">Although, the ratio of Giordano was better than </w:t>
      </w:r>
      <w:r w:rsidR="009940E3">
        <w:rPr>
          <w:rFonts w:ascii="Times New Roman" w:hAnsi="Times New Roman" w:cs="Times New Roman"/>
          <w:sz w:val="24"/>
          <w:szCs w:val="24"/>
          <w:lang w:eastAsia="zh-HK"/>
        </w:rPr>
        <w:t>Crocodile but needed to be cautions for reassessing its credit policies to ensure the timely collection of its receivables.</w:t>
      </w:r>
      <w:r w:rsidR="000C3423">
        <w:rPr>
          <w:rFonts w:ascii="Times New Roman" w:hAnsi="Times New Roman" w:cs="Times New Roman"/>
          <w:sz w:val="24"/>
          <w:szCs w:val="24"/>
          <w:lang w:eastAsia="zh-HK"/>
        </w:rPr>
        <w:t xml:space="preserve"> The </w:t>
      </w:r>
      <w:r w:rsidR="006411C9">
        <w:rPr>
          <w:rFonts w:ascii="Times New Roman" w:hAnsi="Times New Roman" w:cs="Times New Roman"/>
          <w:sz w:val="24"/>
          <w:szCs w:val="24"/>
          <w:lang w:eastAsia="zh-HK"/>
        </w:rPr>
        <w:t>a</w:t>
      </w:r>
      <w:r w:rsidR="000C3423">
        <w:rPr>
          <w:rFonts w:ascii="Times New Roman" w:hAnsi="Times New Roman" w:cs="Times New Roman"/>
          <w:sz w:val="24"/>
          <w:szCs w:val="24"/>
          <w:lang w:eastAsia="zh-HK"/>
        </w:rPr>
        <w:t xml:space="preserve">verage </w:t>
      </w:r>
      <w:r w:rsidR="006411C9">
        <w:rPr>
          <w:rFonts w:ascii="Times New Roman" w:hAnsi="Times New Roman" w:cs="Times New Roman"/>
          <w:sz w:val="24"/>
          <w:szCs w:val="24"/>
          <w:lang w:eastAsia="zh-HK"/>
        </w:rPr>
        <w:t>co</w:t>
      </w:r>
      <w:r w:rsidR="000C3423" w:rsidRPr="000C3423">
        <w:rPr>
          <w:rFonts w:ascii="Times New Roman" w:hAnsi="Times New Roman" w:cs="Times New Roman"/>
          <w:sz w:val="24"/>
          <w:szCs w:val="24"/>
          <w:lang w:eastAsia="zh-HK"/>
        </w:rPr>
        <w:t xml:space="preserve">llection </w:t>
      </w:r>
      <w:r w:rsidR="006411C9">
        <w:rPr>
          <w:rFonts w:ascii="Times New Roman" w:hAnsi="Times New Roman" w:cs="Times New Roman"/>
          <w:sz w:val="24"/>
          <w:szCs w:val="24"/>
          <w:lang w:eastAsia="zh-HK"/>
        </w:rPr>
        <w:t>p</w:t>
      </w:r>
      <w:r w:rsidR="000C3423" w:rsidRPr="000C3423">
        <w:rPr>
          <w:rFonts w:ascii="Times New Roman" w:hAnsi="Times New Roman" w:cs="Times New Roman"/>
          <w:sz w:val="24"/>
          <w:szCs w:val="24"/>
          <w:lang w:eastAsia="zh-HK"/>
        </w:rPr>
        <w:t>eriod</w:t>
      </w:r>
      <w:r w:rsidR="006411C9">
        <w:rPr>
          <w:rFonts w:ascii="Times New Roman" w:hAnsi="Times New Roman" w:cs="Times New Roman"/>
          <w:sz w:val="24"/>
          <w:szCs w:val="24"/>
          <w:lang w:eastAsia="zh-HK"/>
        </w:rPr>
        <w:t>,</w:t>
      </w:r>
      <w:r w:rsidR="000C3423">
        <w:rPr>
          <w:rFonts w:ascii="Times New Roman" w:hAnsi="Times New Roman" w:cs="Times New Roman"/>
          <w:sz w:val="24"/>
          <w:szCs w:val="24"/>
          <w:lang w:eastAsia="zh-HK"/>
        </w:rPr>
        <w:t xml:space="preserve"> and </w:t>
      </w:r>
      <w:r w:rsidR="006411C9">
        <w:rPr>
          <w:rFonts w:ascii="Times New Roman" w:hAnsi="Times New Roman" w:cs="Times New Roman"/>
          <w:sz w:val="24"/>
          <w:szCs w:val="24"/>
          <w:lang w:eastAsia="zh-HK"/>
        </w:rPr>
        <w:t>p</w:t>
      </w:r>
      <w:r w:rsidR="000C3423" w:rsidRPr="000C3423">
        <w:rPr>
          <w:rFonts w:ascii="Times New Roman" w:hAnsi="Times New Roman" w:cs="Times New Roman"/>
          <w:sz w:val="24"/>
          <w:szCs w:val="24"/>
          <w:lang w:eastAsia="zh-HK"/>
        </w:rPr>
        <w:t xml:space="preserve">eriod of </w:t>
      </w:r>
      <w:r w:rsidR="006411C9">
        <w:rPr>
          <w:rFonts w:ascii="Times New Roman" w:hAnsi="Times New Roman" w:cs="Times New Roman"/>
          <w:sz w:val="24"/>
          <w:szCs w:val="24"/>
          <w:lang w:eastAsia="zh-HK"/>
        </w:rPr>
        <w:t>c</w:t>
      </w:r>
      <w:r w:rsidR="000C3423" w:rsidRPr="000C3423">
        <w:rPr>
          <w:rFonts w:ascii="Times New Roman" w:hAnsi="Times New Roman" w:cs="Times New Roman"/>
          <w:sz w:val="24"/>
          <w:szCs w:val="24"/>
          <w:lang w:eastAsia="zh-HK"/>
        </w:rPr>
        <w:t>redit</w:t>
      </w:r>
      <w:r w:rsidR="006B72EB">
        <w:rPr>
          <w:rFonts w:ascii="Times New Roman" w:hAnsi="Times New Roman" w:cs="Times New Roman"/>
          <w:sz w:val="24"/>
          <w:szCs w:val="24"/>
          <w:lang w:eastAsia="zh-HK"/>
        </w:rPr>
        <w:t xml:space="preserve"> of Giordano were </w:t>
      </w:r>
      <w:r w:rsidR="00460DE3">
        <w:rPr>
          <w:rFonts w:ascii="Times New Roman" w:hAnsi="Times New Roman" w:cs="Times New Roman"/>
          <w:sz w:val="24"/>
          <w:szCs w:val="24"/>
          <w:lang w:eastAsia="zh-HK"/>
        </w:rPr>
        <w:t>22 and 42 days, respectively.</w:t>
      </w:r>
      <w:r w:rsidR="00AA55B3">
        <w:rPr>
          <w:rFonts w:ascii="Times New Roman" w:hAnsi="Times New Roman" w:cs="Times New Roman"/>
          <w:sz w:val="24"/>
          <w:szCs w:val="24"/>
          <w:lang w:eastAsia="zh-HK"/>
        </w:rPr>
        <w:t xml:space="preserve"> </w:t>
      </w:r>
      <w:r w:rsidR="00D206B7">
        <w:rPr>
          <w:rFonts w:ascii="Times New Roman" w:hAnsi="Times New Roman" w:cs="Times New Roman"/>
          <w:sz w:val="24"/>
          <w:szCs w:val="24"/>
          <w:lang w:eastAsia="zh-HK"/>
        </w:rPr>
        <w:t xml:space="preserve">Both values did not the bests </w:t>
      </w:r>
      <w:r w:rsidR="006263EE">
        <w:rPr>
          <w:rFonts w:ascii="Times New Roman" w:hAnsi="Times New Roman" w:cs="Times New Roman"/>
          <w:sz w:val="24"/>
          <w:szCs w:val="24"/>
          <w:lang w:eastAsia="zh-HK"/>
        </w:rPr>
        <w:t xml:space="preserve">if compared the other companies </w:t>
      </w:r>
      <w:r w:rsidR="00D206B7">
        <w:rPr>
          <w:rFonts w:ascii="Times New Roman" w:hAnsi="Times New Roman" w:cs="Times New Roman"/>
          <w:sz w:val="24"/>
          <w:szCs w:val="24"/>
          <w:lang w:eastAsia="zh-HK"/>
        </w:rPr>
        <w:t xml:space="preserve">in peer group but </w:t>
      </w:r>
      <w:r w:rsidR="00AA55B3">
        <w:rPr>
          <w:rFonts w:ascii="Times New Roman" w:hAnsi="Times New Roman" w:cs="Times New Roman"/>
          <w:sz w:val="24"/>
          <w:szCs w:val="24"/>
          <w:lang w:eastAsia="zh-HK"/>
        </w:rPr>
        <w:t>still were reasonable level</w:t>
      </w:r>
      <w:r w:rsidR="00CD72B7">
        <w:rPr>
          <w:rFonts w:ascii="Times New Roman" w:hAnsi="Times New Roman" w:cs="Times New Roman"/>
          <w:sz w:val="24"/>
          <w:szCs w:val="24"/>
          <w:lang w:eastAsia="zh-HK"/>
        </w:rPr>
        <w:t xml:space="preserve"> as industry standard of </w:t>
      </w:r>
      <w:r w:rsidR="00AA55B3">
        <w:rPr>
          <w:rFonts w:ascii="Times New Roman" w:hAnsi="Times New Roman" w:cs="Times New Roman"/>
          <w:sz w:val="24"/>
          <w:szCs w:val="24"/>
          <w:lang w:eastAsia="zh-HK"/>
        </w:rPr>
        <w:t>credit period</w:t>
      </w:r>
      <w:r w:rsidR="00CD72B7">
        <w:rPr>
          <w:rFonts w:ascii="Times New Roman" w:hAnsi="Times New Roman" w:cs="Times New Roman"/>
          <w:sz w:val="24"/>
          <w:szCs w:val="24"/>
          <w:lang w:eastAsia="zh-HK"/>
        </w:rPr>
        <w:t>.</w:t>
      </w:r>
      <w:r w:rsidR="0048578F">
        <w:rPr>
          <w:rFonts w:ascii="Times New Roman" w:hAnsi="Times New Roman" w:cs="Times New Roman"/>
          <w:sz w:val="24"/>
          <w:szCs w:val="24"/>
          <w:lang w:eastAsia="zh-HK"/>
        </w:rPr>
        <w:t xml:space="preserve"> The operating period and cash period were the bests that was used the shortest period for goods delivery and cash receiving</w:t>
      </w:r>
      <w:r w:rsidR="00EC1243">
        <w:rPr>
          <w:rFonts w:ascii="Times New Roman" w:hAnsi="Times New Roman" w:cs="Times New Roman"/>
          <w:sz w:val="24"/>
          <w:szCs w:val="24"/>
          <w:lang w:eastAsia="zh-HK"/>
        </w:rPr>
        <w:t>.</w:t>
      </w:r>
      <w:r w:rsidR="0048578F">
        <w:rPr>
          <w:rFonts w:ascii="Times New Roman" w:hAnsi="Times New Roman" w:cs="Times New Roman"/>
          <w:sz w:val="24"/>
          <w:szCs w:val="24"/>
          <w:lang w:eastAsia="zh-HK"/>
        </w:rPr>
        <w:t xml:space="preserve"> </w:t>
      </w:r>
    </w:p>
    <w:p w14:paraId="32798903" w14:textId="115AE3A9" w:rsidR="00F32B3D" w:rsidRDefault="00F32B3D" w:rsidP="00FE0271">
      <w:pPr>
        <w:spacing w:line="360" w:lineRule="auto"/>
        <w:jc w:val="both"/>
        <w:rPr>
          <w:rFonts w:ascii="Times New Roman" w:hAnsi="Times New Roman" w:cs="Times New Roman"/>
          <w:sz w:val="24"/>
          <w:szCs w:val="24"/>
          <w:lang w:val="en-HK" w:eastAsia="zh-HK"/>
        </w:rPr>
      </w:pPr>
      <w:r>
        <w:rPr>
          <w:rFonts w:ascii="Times New Roman" w:hAnsi="Times New Roman" w:cs="Times New Roman"/>
          <w:b/>
          <w:bCs/>
          <w:sz w:val="24"/>
          <w:szCs w:val="24"/>
          <w:lang w:val="en-HK" w:eastAsia="zh-HK"/>
        </w:rPr>
        <w:t xml:space="preserve">Total Asset </w:t>
      </w:r>
      <w:r w:rsidRPr="00533713">
        <w:rPr>
          <w:rFonts w:ascii="Times New Roman" w:hAnsi="Times New Roman" w:cs="Times New Roman"/>
          <w:b/>
          <w:bCs/>
          <w:sz w:val="24"/>
          <w:szCs w:val="24"/>
          <w:lang w:val="en-HK" w:eastAsia="zh-HK"/>
        </w:rPr>
        <w:t>Turnover</w:t>
      </w:r>
      <w:r>
        <w:rPr>
          <w:rFonts w:ascii="Times New Roman" w:hAnsi="Times New Roman" w:cs="Times New Roman"/>
          <w:sz w:val="24"/>
          <w:szCs w:val="24"/>
          <w:lang w:val="en-HK" w:eastAsia="zh-HK"/>
        </w:rPr>
        <w:t xml:space="preserve"> </w:t>
      </w:r>
      <w:r w:rsidR="001C416E">
        <w:rPr>
          <w:rFonts w:ascii="Times New Roman" w:hAnsi="Times New Roman" w:cs="Times New Roman"/>
          <w:sz w:val="24"/>
          <w:szCs w:val="24"/>
          <w:lang w:val="en-HK" w:eastAsia="zh-HK"/>
        </w:rPr>
        <w:t>-</w:t>
      </w:r>
      <w:r>
        <w:rPr>
          <w:rFonts w:ascii="Times New Roman" w:hAnsi="Times New Roman" w:cs="Times New Roman"/>
          <w:sz w:val="24"/>
          <w:szCs w:val="24"/>
          <w:lang w:val="en-HK" w:eastAsia="zh-HK"/>
        </w:rPr>
        <w:t xml:space="preserve"> </w:t>
      </w:r>
      <w:r w:rsidR="001C416E">
        <w:rPr>
          <w:rFonts w:ascii="Times New Roman" w:hAnsi="Times New Roman" w:cs="Times New Roman"/>
          <w:sz w:val="24"/>
          <w:szCs w:val="24"/>
          <w:lang w:val="en-HK" w:eastAsia="zh-HK"/>
        </w:rPr>
        <w:t xml:space="preserve">It measure the value of company’s revenue relative the value of assets. This ratio indicates the efficiency of company </w:t>
      </w:r>
      <w:r w:rsidR="00FE0271">
        <w:rPr>
          <w:rFonts w:ascii="Times New Roman" w:hAnsi="Times New Roman" w:cs="Times New Roman"/>
          <w:sz w:val="24"/>
          <w:szCs w:val="24"/>
          <w:lang w:val="en-HK" w:eastAsia="zh-HK"/>
        </w:rPr>
        <w:t>that is using its assets to generate the revenue. The higher turnover rate means the company is generating the revenue from assets more efficient</w:t>
      </w:r>
      <w:r w:rsidR="00C96D51">
        <w:rPr>
          <w:rFonts w:ascii="Times New Roman" w:hAnsi="Times New Roman" w:cs="Times New Roman"/>
          <w:sz w:val="24"/>
          <w:szCs w:val="24"/>
          <w:lang w:val="en-HK" w:eastAsia="zh-HK"/>
        </w:rPr>
        <w:t xml:space="preserve"> </w:t>
      </w:r>
      <w:r w:rsidR="00C96D51" w:rsidRPr="00C96D51">
        <w:rPr>
          <w:rFonts w:ascii="Times New Roman" w:hAnsi="Times New Roman" w:cs="Times New Roman"/>
          <w:sz w:val="24"/>
          <w:szCs w:val="24"/>
          <w:lang w:val="en-HK" w:eastAsia="zh-HK"/>
        </w:rPr>
        <w:t>(Hayes, 2022</w:t>
      </w:r>
      <w:r w:rsidR="003169C2">
        <w:rPr>
          <w:rFonts w:ascii="Times New Roman" w:hAnsi="Times New Roman" w:cs="Times New Roman"/>
          <w:sz w:val="24"/>
          <w:szCs w:val="24"/>
          <w:lang w:val="en-HK" w:eastAsia="zh-HK"/>
        </w:rPr>
        <w:t>a</w:t>
      </w:r>
      <w:r w:rsidR="00C96D51" w:rsidRPr="00C96D51">
        <w:rPr>
          <w:rFonts w:ascii="Times New Roman" w:hAnsi="Times New Roman" w:cs="Times New Roman"/>
          <w:sz w:val="24"/>
          <w:szCs w:val="24"/>
          <w:lang w:val="en-HK" w:eastAsia="zh-HK"/>
        </w:rPr>
        <w:t>)</w:t>
      </w:r>
      <w:r w:rsidR="00FE0271">
        <w:rPr>
          <w:rFonts w:ascii="Times New Roman" w:hAnsi="Times New Roman" w:cs="Times New Roman"/>
          <w:sz w:val="24"/>
          <w:szCs w:val="24"/>
          <w:lang w:val="en-HK" w:eastAsia="zh-HK"/>
        </w:rPr>
        <w:t>.</w:t>
      </w:r>
    </w:p>
    <w:p w14:paraId="0BC6CEF6" w14:textId="3B6383F2" w:rsidR="00197AA9" w:rsidRPr="00683ED9" w:rsidRDefault="00557C46" w:rsidP="00197AA9">
      <w:pPr>
        <w:spacing w:line="360" w:lineRule="auto"/>
        <w:jc w:val="both"/>
        <w:rPr>
          <w:lang w:eastAsia="zh-HK"/>
        </w:rPr>
      </w:pPr>
      <w:r>
        <w:rPr>
          <w:rFonts w:ascii="Times New Roman" w:hAnsi="Times New Roman" w:cs="Times New Roman"/>
          <w:sz w:val="24"/>
          <w:szCs w:val="24"/>
          <w:lang w:val="en-HK" w:eastAsia="zh-HK"/>
        </w:rPr>
        <w:t>Giordano’s ha</w:t>
      </w:r>
      <w:r w:rsidR="002D36B8">
        <w:rPr>
          <w:rFonts w:ascii="Times New Roman" w:hAnsi="Times New Roman" w:cs="Times New Roman"/>
          <w:sz w:val="24"/>
          <w:szCs w:val="24"/>
          <w:lang w:val="en-HK" w:eastAsia="zh-HK"/>
        </w:rPr>
        <w:t>d</w:t>
      </w:r>
      <w:r>
        <w:rPr>
          <w:rFonts w:ascii="Times New Roman" w:hAnsi="Times New Roman" w:cs="Times New Roman"/>
          <w:sz w:val="24"/>
          <w:szCs w:val="24"/>
          <w:lang w:val="en-HK" w:eastAsia="zh-HK"/>
        </w:rPr>
        <w:t xml:space="preserve"> the highest asset turnover</w:t>
      </w:r>
      <w:r w:rsidR="002D36B8">
        <w:rPr>
          <w:rFonts w:ascii="Times New Roman" w:hAnsi="Times New Roman" w:cs="Times New Roman"/>
          <w:sz w:val="24"/>
          <w:szCs w:val="24"/>
          <w:lang w:val="en-HK" w:eastAsia="zh-HK"/>
        </w:rPr>
        <w:t xml:space="preserve"> ratio in the peer group. </w:t>
      </w:r>
      <w:r w:rsidR="00967517">
        <w:rPr>
          <w:rFonts w:ascii="Times New Roman" w:hAnsi="Times New Roman" w:cs="Times New Roman"/>
          <w:sz w:val="24"/>
          <w:szCs w:val="24"/>
          <w:lang w:val="en-HK" w:eastAsia="zh-HK"/>
        </w:rPr>
        <w:t xml:space="preserve">The ratio was lower than 1 but it was highly industry specific. If it was compared with companies in peer group, their competitors were also lower than 1. So, asset turnover </w:t>
      </w:r>
      <w:r w:rsidR="00953997">
        <w:rPr>
          <w:rFonts w:ascii="Times New Roman" w:hAnsi="Times New Roman" w:cs="Times New Roman"/>
          <w:sz w:val="24"/>
          <w:szCs w:val="24"/>
          <w:lang w:val="en-HK" w:eastAsia="zh-HK"/>
        </w:rPr>
        <w:t xml:space="preserve">ratio </w:t>
      </w:r>
      <w:r w:rsidR="00967517">
        <w:rPr>
          <w:rFonts w:ascii="Times New Roman" w:hAnsi="Times New Roman" w:cs="Times New Roman"/>
          <w:sz w:val="24"/>
          <w:szCs w:val="24"/>
          <w:lang w:val="en-HK" w:eastAsia="zh-HK"/>
        </w:rPr>
        <w:t xml:space="preserve">of 0.8 </w:t>
      </w:r>
      <w:r w:rsidR="00953997">
        <w:rPr>
          <w:rFonts w:ascii="Times New Roman" w:hAnsi="Times New Roman" w:cs="Times New Roman"/>
          <w:sz w:val="24"/>
          <w:szCs w:val="24"/>
          <w:lang w:val="en-HK" w:eastAsia="zh-HK"/>
        </w:rPr>
        <w:t>should be good value in retail industry.</w:t>
      </w:r>
    </w:p>
    <w:p w14:paraId="77399A08" w14:textId="77777777" w:rsidR="000308CB" w:rsidRPr="00405AE5" w:rsidRDefault="000308CB" w:rsidP="000308CB">
      <w:pPr>
        <w:rPr>
          <w:rFonts w:ascii="Times New Roman" w:hAnsi="Times New Roman" w:cs="Times New Roman"/>
          <w:lang w:eastAsia="zh-HK"/>
        </w:rPr>
      </w:pPr>
    </w:p>
    <w:p w14:paraId="51B0E323" w14:textId="3643A6BA" w:rsidR="009909A8" w:rsidRDefault="00391EC5" w:rsidP="00391EC5">
      <w:pPr>
        <w:pStyle w:val="Heading2"/>
        <w:rPr>
          <w:rFonts w:ascii="Times New Roman" w:hAnsi="Times New Roman" w:cs="Times New Roman"/>
          <w:b/>
          <w:bCs/>
          <w:color w:val="auto"/>
          <w:lang w:eastAsia="zh-HK"/>
        </w:rPr>
      </w:pPr>
      <w:bookmarkStart w:id="13" w:name="_Toc112872880"/>
      <w:r w:rsidRPr="00405AE5">
        <w:rPr>
          <w:rFonts w:ascii="Times New Roman" w:hAnsi="Times New Roman" w:cs="Times New Roman"/>
          <w:b/>
          <w:bCs/>
          <w:color w:val="auto"/>
          <w:lang w:eastAsia="zh-HK"/>
        </w:rPr>
        <w:t>3.</w:t>
      </w:r>
      <w:r w:rsidR="0091479B">
        <w:rPr>
          <w:rFonts w:ascii="Times New Roman" w:hAnsi="Times New Roman" w:cs="Times New Roman"/>
          <w:b/>
          <w:bCs/>
          <w:color w:val="auto"/>
          <w:lang w:eastAsia="zh-HK"/>
        </w:rPr>
        <w:t>7</w:t>
      </w:r>
      <w:r w:rsidRPr="00405AE5">
        <w:rPr>
          <w:rFonts w:ascii="Times New Roman" w:hAnsi="Times New Roman" w:cs="Times New Roman"/>
          <w:b/>
          <w:bCs/>
          <w:color w:val="auto"/>
          <w:lang w:eastAsia="zh-HK"/>
        </w:rPr>
        <w:t xml:space="preserve"> Market Value Ratios</w:t>
      </w:r>
      <w:bookmarkEnd w:id="13"/>
    </w:p>
    <w:p w14:paraId="7DFE70C7" w14:textId="34B1E719" w:rsidR="00C56BBE" w:rsidRPr="00C56BBE" w:rsidRDefault="00D37B06" w:rsidP="00C56BBE">
      <w:pPr>
        <w:spacing w:line="360" w:lineRule="auto"/>
        <w:jc w:val="both"/>
        <w:rPr>
          <w:rFonts w:ascii="Times New Roman" w:hAnsi="Times New Roman" w:cs="Times New Roman"/>
          <w:sz w:val="24"/>
          <w:szCs w:val="24"/>
          <w:lang w:eastAsia="zh-HK"/>
        </w:rPr>
      </w:pPr>
      <w:r w:rsidRPr="00C56BBE">
        <w:rPr>
          <w:rFonts w:ascii="Times New Roman" w:hAnsi="Times New Roman" w:cs="Times New Roman"/>
          <w:sz w:val="24"/>
          <w:szCs w:val="24"/>
          <w:lang w:eastAsia="zh-HK"/>
        </w:rPr>
        <w:t>This ratio is used to evaluate the share price of company whether are overpriced or underpriced (Bragg, 2022).</w:t>
      </w:r>
      <w:r w:rsidR="00C56BBE" w:rsidRPr="00C56BBE">
        <w:rPr>
          <w:rFonts w:ascii="Times New Roman" w:hAnsi="Times New Roman" w:cs="Times New Roman"/>
          <w:sz w:val="24"/>
          <w:szCs w:val="24"/>
          <w:lang w:eastAsia="zh-HK"/>
        </w:rPr>
        <w:t xml:space="preserve"> Table 3-8 listed the comparison of market value ratios for three companies.</w:t>
      </w:r>
    </w:p>
    <w:p w14:paraId="3A120F05" w14:textId="617CF9D4" w:rsidR="00BE0116" w:rsidRPr="00F81909" w:rsidRDefault="00BE0116" w:rsidP="00BE0116">
      <w:pPr>
        <w:spacing w:line="240" w:lineRule="auto"/>
        <w:rPr>
          <w:rFonts w:ascii="Times New Roman" w:hAnsi="Times New Roman" w:cs="Times New Roman"/>
          <w:sz w:val="24"/>
          <w:szCs w:val="24"/>
          <w:lang w:eastAsia="zh-HK"/>
        </w:rPr>
      </w:pPr>
      <w:r w:rsidRPr="00F81909">
        <w:rPr>
          <w:rFonts w:ascii="Times New Roman" w:hAnsi="Times New Roman" w:cs="Times New Roman"/>
          <w:sz w:val="24"/>
          <w:szCs w:val="24"/>
          <w:lang w:eastAsia="zh-HK"/>
        </w:rPr>
        <w:t>Table 3-</w:t>
      </w:r>
      <w:r>
        <w:rPr>
          <w:rFonts w:ascii="Times New Roman" w:hAnsi="Times New Roman" w:cs="Times New Roman"/>
          <w:sz w:val="24"/>
          <w:szCs w:val="24"/>
          <w:lang w:eastAsia="zh-HK"/>
        </w:rPr>
        <w:t>8</w:t>
      </w:r>
      <w:r w:rsidRPr="00F81909">
        <w:rPr>
          <w:rFonts w:ascii="Times New Roman" w:hAnsi="Times New Roman" w:cs="Times New Roman"/>
          <w:sz w:val="24"/>
          <w:szCs w:val="24"/>
          <w:lang w:eastAsia="zh-HK"/>
        </w:rPr>
        <w:t xml:space="preserve">: </w:t>
      </w:r>
      <w:r w:rsidR="00A84971">
        <w:rPr>
          <w:rFonts w:ascii="Times New Roman" w:hAnsi="Times New Roman" w:cs="Times New Roman"/>
          <w:sz w:val="24"/>
          <w:szCs w:val="24"/>
          <w:lang w:eastAsia="zh-HK"/>
        </w:rPr>
        <w:t>Market Value</w:t>
      </w:r>
      <w:r>
        <w:rPr>
          <w:rFonts w:ascii="Times New Roman" w:hAnsi="Times New Roman" w:cs="Times New Roman"/>
          <w:sz w:val="24"/>
          <w:szCs w:val="24"/>
          <w:lang w:eastAsia="zh-HK"/>
        </w:rPr>
        <w:t xml:space="preserve"> </w:t>
      </w:r>
      <w:r w:rsidRPr="00F81909">
        <w:rPr>
          <w:rFonts w:ascii="Times New Roman" w:hAnsi="Times New Roman" w:cs="Times New Roman"/>
          <w:sz w:val="24"/>
          <w:szCs w:val="24"/>
          <w:lang w:eastAsia="zh-HK"/>
        </w:rPr>
        <w:t>Ratio Comparison.</w:t>
      </w:r>
      <w:r w:rsidRPr="00BE0116">
        <w:rPr>
          <w:noProof/>
        </w:rPr>
        <w:t xml:space="preserve"> </w:t>
      </w:r>
      <w:r w:rsidR="004D481E">
        <w:rPr>
          <w:noProof/>
        </w:rPr>
        <w:drawing>
          <wp:inline distT="0" distB="0" distL="0" distR="0" wp14:anchorId="128915A8" wp14:editId="2016DC23">
            <wp:extent cx="5731510" cy="1095375"/>
            <wp:effectExtent l="0" t="0" r="2540" b="952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0"/>
                    <a:stretch>
                      <a:fillRect/>
                    </a:stretch>
                  </pic:blipFill>
                  <pic:spPr>
                    <a:xfrm>
                      <a:off x="0" y="0"/>
                      <a:ext cx="5731510" cy="1095375"/>
                    </a:xfrm>
                    <a:prstGeom prst="rect">
                      <a:avLst/>
                    </a:prstGeom>
                  </pic:spPr>
                </pic:pic>
              </a:graphicData>
            </a:graphic>
          </wp:inline>
        </w:drawing>
      </w:r>
      <w:r w:rsidRPr="00F81909">
        <w:rPr>
          <w:rFonts w:ascii="Times New Roman" w:hAnsi="Times New Roman" w:cs="Times New Roman"/>
          <w:sz w:val="24"/>
          <w:szCs w:val="24"/>
          <w:lang w:eastAsia="zh-HK"/>
        </w:rPr>
        <w:t xml:space="preserve"> (Source: Calculated by Author based on three companies’ annual report 2019-2021.)</w:t>
      </w:r>
    </w:p>
    <w:p w14:paraId="4F991A9E" w14:textId="77777777" w:rsidR="00291F23" w:rsidRDefault="00291F23" w:rsidP="00C56BBE">
      <w:pPr>
        <w:pBdr>
          <w:bottom w:val="single" w:sz="6" w:space="1" w:color="auto"/>
        </w:pBdr>
        <w:spacing w:line="240" w:lineRule="auto"/>
        <w:jc w:val="both"/>
        <w:rPr>
          <w:rFonts w:ascii="Times New Roman" w:hAnsi="Times New Roman" w:cs="Times New Roman"/>
          <w:sz w:val="24"/>
          <w:szCs w:val="24"/>
          <w:lang w:eastAsia="zh-HK"/>
        </w:rPr>
      </w:pPr>
    </w:p>
    <w:p w14:paraId="4C31955B" w14:textId="08332AF2" w:rsidR="00A84971" w:rsidRPr="009909A8" w:rsidRDefault="00A84971" w:rsidP="00C56BBE">
      <w:pPr>
        <w:spacing w:line="240" w:lineRule="auto"/>
        <w:jc w:val="both"/>
        <w:rPr>
          <w:rFonts w:ascii="Times New Roman" w:hAnsi="Times New Roman" w:cs="Times New Roman"/>
          <w:b/>
          <w:bCs/>
          <w:sz w:val="36"/>
          <w:szCs w:val="36"/>
          <w:lang w:eastAsia="zh-HK"/>
        </w:rPr>
      </w:pPr>
      <w:r w:rsidRPr="0048651C">
        <w:rPr>
          <w:rFonts w:ascii="Times New Roman" w:hAnsi="Times New Roman" w:cs="Times New Roman"/>
          <w:sz w:val="18"/>
          <w:szCs w:val="18"/>
          <w:lang w:eastAsia="zh-HK"/>
        </w:rPr>
        <w:t xml:space="preserve">Note1: Stock </w:t>
      </w:r>
      <w:r>
        <w:rPr>
          <w:rFonts w:ascii="Times New Roman" w:hAnsi="Times New Roman" w:cs="Times New Roman"/>
          <w:sz w:val="18"/>
          <w:szCs w:val="18"/>
          <w:lang w:eastAsia="zh-HK"/>
        </w:rPr>
        <w:t xml:space="preserve">value was </w:t>
      </w:r>
      <w:r w:rsidRPr="0048651C">
        <w:rPr>
          <w:rFonts w:ascii="Times New Roman" w:hAnsi="Times New Roman" w:cs="Times New Roman"/>
          <w:sz w:val="18"/>
          <w:szCs w:val="18"/>
          <w:lang w:eastAsia="zh-HK"/>
        </w:rPr>
        <w:t>clos</w:t>
      </w:r>
      <w:r>
        <w:rPr>
          <w:rFonts w:ascii="Times New Roman" w:hAnsi="Times New Roman" w:cs="Times New Roman"/>
          <w:sz w:val="18"/>
          <w:szCs w:val="18"/>
          <w:lang w:eastAsia="zh-HK"/>
        </w:rPr>
        <w:t>e</w:t>
      </w:r>
      <w:r w:rsidRPr="0048651C">
        <w:rPr>
          <w:rFonts w:ascii="Times New Roman" w:hAnsi="Times New Roman" w:cs="Times New Roman"/>
          <w:sz w:val="18"/>
          <w:szCs w:val="18"/>
          <w:lang w:eastAsia="zh-HK"/>
        </w:rPr>
        <w:t xml:space="preserve"> date </w:t>
      </w:r>
      <w:r>
        <w:rPr>
          <w:rFonts w:ascii="Times New Roman" w:hAnsi="Times New Roman" w:cs="Times New Roman"/>
          <w:sz w:val="18"/>
          <w:szCs w:val="18"/>
          <w:lang w:eastAsia="zh-HK"/>
        </w:rPr>
        <w:t>at end of financial year</w:t>
      </w:r>
      <w:r w:rsidRPr="0048651C">
        <w:rPr>
          <w:rFonts w:ascii="Times New Roman" w:hAnsi="Times New Roman" w:cs="Times New Roman"/>
          <w:sz w:val="18"/>
          <w:szCs w:val="18"/>
          <w:lang w:eastAsia="zh-HK"/>
        </w:rPr>
        <w:t xml:space="preserve"> (source: </w:t>
      </w:r>
      <w:r w:rsidRPr="009909A8">
        <w:rPr>
          <w:rFonts w:ascii="Times New Roman" w:hAnsi="Times New Roman" w:cs="Times New Roman"/>
          <w:sz w:val="18"/>
          <w:szCs w:val="18"/>
          <w:lang w:eastAsia="zh-HK"/>
        </w:rPr>
        <w:t>https://finance.yahoo.com/</w:t>
      </w:r>
      <w:r>
        <w:rPr>
          <w:rFonts w:ascii="Times New Roman" w:hAnsi="Times New Roman" w:cs="Times New Roman"/>
          <w:sz w:val="18"/>
          <w:szCs w:val="18"/>
          <w:lang w:eastAsia="zh-HK"/>
        </w:rPr>
        <w:t>)</w:t>
      </w:r>
      <w:r w:rsidRPr="0048651C">
        <w:rPr>
          <w:rFonts w:ascii="Times New Roman" w:hAnsi="Times New Roman" w:cs="Times New Roman"/>
          <w:sz w:val="18"/>
          <w:szCs w:val="18"/>
          <w:lang w:eastAsia="zh-HK"/>
        </w:rPr>
        <w:t xml:space="preserve"> (See Appendix I</w:t>
      </w:r>
      <w:r>
        <w:rPr>
          <w:rFonts w:ascii="Times New Roman" w:hAnsi="Times New Roman" w:cs="Times New Roman"/>
          <w:sz w:val="18"/>
          <w:szCs w:val="18"/>
          <w:lang w:eastAsia="zh-HK"/>
        </w:rPr>
        <w:t>I</w:t>
      </w:r>
      <w:r w:rsidRPr="0048651C">
        <w:rPr>
          <w:rFonts w:ascii="Times New Roman" w:hAnsi="Times New Roman" w:cs="Times New Roman"/>
          <w:sz w:val="18"/>
          <w:szCs w:val="18"/>
          <w:lang w:eastAsia="zh-HK"/>
        </w:rPr>
        <w:t>)</w:t>
      </w:r>
    </w:p>
    <w:p w14:paraId="18C971A8" w14:textId="77777777" w:rsidR="00C56BBE" w:rsidRDefault="00C56BBE" w:rsidP="00C56BBE">
      <w:pPr>
        <w:spacing w:line="240" w:lineRule="auto"/>
        <w:jc w:val="both"/>
        <w:rPr>
          <w:rFonts w:ascii="Times New Roman" w:hAnsi="Times New Roman" w:cs="Times New Roman"/>
          <w:sz w:val="24"/>
          <w:szCs w:val="24"/>
          <w:lang w:eastAsia="zh-HK"/>
        </w:rPr>
      </w:pPr>
    </w:p>
    <w:p w14:paraId="61D56C87" w14:textId="0119B57B" w:rsidR="00C56BBE" w:rsidRPr="00EC4613" w:rsidRDefault="00C56BBE" w:rsidP="00EC4613">
      <w:pPr>
        <w:spacing w:line="360" w:lineRule="auto"/>
        <w:jc w:val="both"/>
        <w:rPr>
          <w:rFonts w:ascii="Times New Roman" w:hAnsi="Times New Roman" w:cs="Times New Roman"/>
          <w:sz w:val="24"/>
          <w:szCs w:val="24"/>
          <w:lang w:eastAsia="zh-HK"/>
        </w:rPr>
      </w:pPr>
      <w:r w:rsidRPr="00EC4613">
        <w:rPr>
          <w:rFonts w:ascii="Times New Roman" w:hAnsi="Times New Roman" w:cs="Times New Roman"/>
          <w:sz w:val="24"/>
          <w:szCs w:val="24"/>
          <w:lang w:eastAsia="zh-HK"/>
        </w:rPr>
        <w:t>Giordano</w:t>
      </w:r>
      <w:r w:rsidR="004D481E" w:rsidRPr="00EC4613">
        <w:rPr>
          <w:rFonts w:ascii="Times New Roman" w:hAnsi="Times New Roman" w:cs="Times New Roman"/>
          <w:sz w:val="24"/>
          <w:szCs w:val="24"/>
          <w:lang w:eastAsia="zh-HK"/>
        </w:rPr>
        <w:t xml:space="preserve">’s PE ratio of 12.42 was high than Bauhaus but the dividends </w:t>
      </w:r>
      <w:r w:rsidR="00EF1547" w:rsidRPr="00EC4613">
        <w:rPr>
          <w:rFonts w:ascii="Times New Roman" w:hAnsi="Times New Roman" w:cs="Times New Roman"/>
          <w:sz w:val="24"/>
          <w:szCs w:val="24"/>
          <w:lang w:eastAsia="zh-HK"/>
        </w:rPr>
        <w:t>return was</w:t>
      </w:r>
      <w:r w:rsidR="004D481E" w:rsidRPr="00EC4613">
        <w:rPr>
          <w:rFonts w:ascii="Times New Roman" w:hAnsi="Times New Roman" w:cs="Times New Roman"/>
          <w:sz w:val="24"/>
          <w:szCs w:val="24"/>
          <w:lang w:eastAsia="zh-HK"/>
        </w:rPr>
        <w:t xml:space="preserve"> more stable in the latest three years</w:t>
      </w:r>
      <w:r w:rsidR="00EF1547" w:rsidRPr="00EC4613">
        <w:rPr>
          <w:rFonts w:ascii="Times New Roman" w:hAnsi="Times New Roman" w:cs="Times New Roman"/>
          <w:sz w:val="24"/>
          <w:szCs w:val="24"/>
          <w:lang w:eastAsia="zh-HK"/>
        </w:rPr>
        <w:t xml:space="preserve">. Moreover, the market to book ratio of 0.92 </w:t>
      </w:r>
      <w:r w:rsidR="00EC4613" w:rsidRPr="00EC4613">
        <w:rPr>
          <w:rFonts w:ascii="Times New Roman" w:hAnsi="Times New Roman" w:cs="Times New Roman"/>
          <w:sz w:val="24"/>
          <w:szCs w:val="24"/>
          <w:lang w:eastAsia="zh-HK"/>
        </w:rPr>
        <w:t>was lower than 1. Giordano’s stock was potentially favored by investors.</w:t>
      </w:r>
    </w:p>
    <w:p w14:paraId="3B4A99DB" w14:textId="37FD2AF8" w:rsidR="009909A8" w:rsidRDefault="009909A8" w:rsidP="005349C6">
      <w:pPr>
        <w:spacing w:line="360" w:lineRule="auto"/>
        <w:jc w:val="both"/>
        <w:rPr>
          <w:rFonts w:ascii="Times New Roman" w:hAnsi="Times New Roman" w:cs="Times New Roman"/>
          <w:sz w:val="24"/>
          <w:szCs w:val="24"/>
          <w:lang w:eastAsia="zh-HK"/>
        </w:rPr>
      </w:pPr>
    </w:p>
    <w:p w14:paraId="06663FB8" w14:textId="77777777" w:rsidR="009909A8" w:rsidRDefault="009909A8" w:rsidP="005349C6">
      <w:pPr>
        <w:spacing w:line="360" w:lineRule="auto"/>
        <w:jc w:val="both"/>
        <w:rPr>
          <w:rFonts w:ascii="Times New Roman" w:hAnsi="Times New Roman" w:cs="Times New Roman"/>
          <w:sz w:val="24"/>
          <w:szCs w:val="24"/>
          <w:lang w:eastAsia="zh-HK"/>
        </w:rPr>
      </w:pPr>
    </w:p>
    <w:p w14:paraId="6DBB1EC1" w14:textId="0118912E" w:rsidR="00F611E8" w:rsidRDefault="00F611E8">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753F9399" w14:textId="00C680DB" w:rsidR="009909A8" w:rsidRPr="009909A8" w:rsidRDefault="009909A8" w:rsidP="00681BC6">
      <w:pPr>
        <w:pStyle w:val="Heading1"/>
        <w:numPr>
          <w:ilvl w:val="0"/>
          <w:numId w:val="10"/>
        </w:numPr>
        <w:spacing w:line="360" w:lineRule="auto"/>
        <w:rPr>
          <w:rFonts w:ascii="Times New Roman" w:hAnsi="Times New Roman" w:cs="Times New Roman"/>
          <w:b/>
          <w:bCs/>
          <w:color w:val="auto"/>
          <w:sz w:val="36"/>
          <w:szCs w:val="36"/>
          <w:lang w:eastAsia="zh-HK"/>
        </w:rPr>
      </w:pPr>
      <w:bookmarkStart w:id="14" w:name="_Toc112872881"/>
      <w:r w:rsidRPr="009909A8">
        <w:rPr>
          <w:rFonts w:ascii="Times New Roman" w:hAnsi="Times New Roman" w:cs="Times New Roman"/>
          <w:b/>
          <w:bCs/>
          <w:color w:val="auto"/>
          <w:sz w:val="36"/>
          <w:szCs w:val="36"/>
          <w:lang w:eastAsia="zh-HK"/>
        </w:rPr>
        <w:lastRenderedPageBreak/>
        <w:t>Corporate Governance</w:t>
      </w:r>
      <w:bookmarkEnd w:id="14"/>
    </w:p>
    <w:p w14:paraId="66D488E0" w14:textId="62FF51A0" w:rsidR="009909A8" w:rsidRPr="00370FAE" w:rsidRDefault="00641398" w:rsidP="00B40CF2">
      <w:pPr>
        <w:spacing w:line="360" w:lineRule="auto"/>
        <w:jc w:val="both"/>
        <w:rPr>
          <w:rFonts w:ascii="Times New Roman" w:hAnsi="Times New Roman" w:cs="Times New Roman"/>
          <w:sz w:val="24"/>
          <w:szCs w:val="24"/>
          <w:lang w:eastAsia="zh-HK"/>
        </w:rPr>
      </w:pPr>
      <w:r w:rsidRPr="00370FAE">
        <w:rPr>
          <w:rFonts w:ascii="Times New Roman" w:hAnsi="Times New Roman" w:cs="Times New Roman"/>
          <w:sz w:val="24"/>
          <w:szCs w:val="24"/>
          <w:lang w:eastAsia="zh-HK"/>
        </w:rPr>
        <w:t xml:space="preserve">Corporate Governance </w:t>
      </w:r>
      <w:r w:rsidR="0051152B" w:rsidRPr="00370FAE">
        <w:rPr>
          <w:rFonts w:ascii="Times New Roman" w:hAnsi="Times New Roman" w:cs="Times New Roman"/>
          <w:sz w:val="24"/>
          <w:szCs w:val="24"/>
          <w:lang w:eastAsia="zh-HK"/>
        </w:rPr>
        <w:t>is the</w:t>
      </w:r>
      <w:r w:rsidR="007608FE" w:rsidRPr="00370FAE">
        <w:rPr>
          <w:rFonts w:ascii="Times New Roman" w:hAnsi="Times New Roman" w:cs="Times New Roman"/>
          <w:sz w:val="24"/>
          <w:szCs w:val="24"/>
          <w:lang w:eastAsia="zh-HK"/>
        </w:rPr>
        <w:t xml:space="preserve"> system of rules, practices, and processes used to direct and manage a company. It provides a framework a framework for attaining a company’s objectives. The basic principles of corporate governance are fairness, transparency, responsibility, </w:t>
      </w:r>
      <w:r w:rsidR="00B40CF2" w:rsidRPr="00370FAE">
        <w:rPr>
          <w:rFonts w:ascii="Times New Roman" w:hAnsi="Times New Roman" w:cs="Times New Roman"/>
          <w:sz w:val="24"/>
          <w:szCs w:val="24"/>
          <w:lang w:eastAsia="zh-HK"/>
        </w:rPr>
        <w:t>accountability,</w:t>
      </w:r>
      <w:r w:rsidR="007608FE" w:rsidRPr="00370FAE">
        <w:rPr>
          <w:rFonts w:ascii="Times New Roman" w:hAnsi="Times New Roman" w:cs="Times New Roman"/>
          <w:sz w:val="24"/>
          <w:szCs w:val="24"/>
          <w:lang w:eastAsia="zh-HK"/>
        </w:rPr>
        <w:t xml:space="preserve"> and risk management</w:t>
      </w:r>
      <w:r w:rsidR="00B40CF2" w:rsidRPr="00370FAE">
        <w:rPr>
          <w:rFonts w:ascii="Times New Roman" w:hAnsi="Times New Roman" w:cs="Times New Roman"/>
          <w:sz w:val="24"/>
          <w:szCs w:val="24"/>
          <w:lang w:eastAsia="zh-HK"/>
        </w:rPr>
        <w:t>, which covers the areas of corporate strategy, ethical behavior, environmental awareness, social responsibility</w:t>
      </w:r>
      <w:r w:rsidR="00092B28" w:rsidRPr="00370FAE">
        <w:rPr>
          <w:rFonts w:ascii="Times New Roman" w:hAnsi="Times New Roman" w:cs="Times New Roman"/>
          <w:sz w:val="24"/>
          <w:szCs w:val="24"/>
          <w:lang w:eastAsia="zh-HK"/>
        </w:rPr>
        <w:t xml:space="preserve"> (Chen, 2022)</w:t>
      </w:r>
      <w:r w:rsidR="00B40CF2" w:rsidRPr="00370FAE">
        <w:rPr>
          <w:rFonts w:ascii="Times New Roman" w:hAnsi="Times New Roman" w:cs="Times New Roman"/>
          <w:sz w:val="24"/>
          <w:szCs w:val="24"/>
          <w:lang w:eastAsia="zh-HK"/>
        </w:rPr>
        <w:t>.</w:t>
      </w:r>
    </w:p>
    <w:p w14:paraId="14B7393B" w14:textId="5CC89081" w:rsidR="00D32D02" w:rsidRDefault="00B650F4" w:rsidP="00B40CF2">
      <w:pPr>
        <w:spacing w:line="360" w:lineRule="auto"/>
        <w:jc w:val="both"/>
        <w:rPr>
          <w:rFonts w:ascii="Times New Roman" w:hAnsi="Times New Roman" w:cs="Times New Roman"/>
          <w:sz w:val="24"/>
          <w:szCs w:val="24"/>
          <w:lang w:eastAsia="zh-HK"/>
        </w:rPr>
      </w:pPr>
      <w:r w:rsidRPr="00B650F4">
        <w:rPr>
          <w:rFonts w:ascii="Times New Roman" w:hAnsi="Times New Roman" w:cs="Times New Roman"/>
          <w:sz w:val="24"/>
          <w:szCs w:val="24"/>
          <w:lang w:eastAsia="zh-HK"/>
        </w:rPr>
        <w:t>Giordano maintained the highest levels of corporate governance within a structure that was both reasonable and functional. Four independent non-executive directors, two non-executive directors, and three executive directors made up the Giordano Board. The duties included drafting, revising, and monitoring the company's policies, code of conduct, compliance manual, and Group's disclosure procedure.</w:t>
      </w:r>
      <w:r>
        <w:rPr>
          <w:rFonts w:ascii="Times New Roman" w:hAnsi="Times New Roman" w:cs="Times New Roman"/>
          <w:sz w:val="24"/>
          <w:szCs w:val="24"/>
          <w:lang w:eastAsia="zh-HK"/>
        </w:rPr>
        <w:t xml:space="preserve"> </w:t>
      </w:r>
      <w:r w:rsidR="00D32D02">
        <w:rPr>
          <w:rFonts w:ascii="Times New Roman" w:hAnsi="Times New Roman" w:cs="Times New Roman"/>
          <w:sz w:val="24"/>
          <w:szCs w:val="24"/>
          <w:lang w:eastAsia="zh-HK"/>
        </w:rPr>
        <w:t>Figure 4-1 shown the</w:t>
      </w:r>
      <w:r>
        <w:rPr>
          <w:rFonts w:ascii="Times New Roman" w:hAnsi="Times New Roman" w:cs="Times New Roman"/>
          <w:sz w:val="24"/>
          <w:szCs w:val="24"/>
          <w:lang w:eastAsia="zh-HK"/>
        </w:rPr>
        <w:t xml:space="preserve"> role of members in </w:t>
      </w:r>
      <w:r w:rsidR="00D32D02">
        <w:rPr>
          <w:rFonts w:ascii="Times New Roman" w:hAnsi="Times New Roman" w:cs="Times New Roman"/>
          <w:sz w:val="24"/>
          <w:szCs w:val="24"/>
          <w:lang w:eastAsia="zh-HK"/>
        </w:rPr>
        <w:t>three Board</w:t>
      </w:r>
      <w:r>
        <w:rPr>
          <w:rFonts w:ascii="Times New Roman" w:hAnsi="Times New Roman" w:cs="Times New Roman"/>
          <w:sz w:val="24"/>
          <w:szCs w:val="24"/>
          <w:lang w:eastAsia="zh-HK"/>
        </w:rPr>
        <w:t xml:space="preserve"> committee</w:t>
      </w:r>
      <w:r w:rsidR="00D32D02">
        <w:rPr>
          <w:rFonts w:ascii="Times New Roman" w:hAnsi="Times New Roman" w:cs="Times New Roman"/>
          <w:sz w:val="24"/>
          <w:szCs w:val="24"/>
          <w:lang w:eastAsia="zh-HK"/>
        </w:rPr>
        <w:t>.</w:t>
      </w:r>
    </w:p>
    <w:p w14:paraId="42305733" w14:textId="428F663B" w:rsidR="00BE0093" w:rsidRDefault="00D32D02" w:rsidP="00147964">
      <w:pPr>
        <w:spacing w:line="360" w:lineRule="auto"/>
        <w:rPr>
          <w:rFonts w:ascii="Times New Roman" w:hAnsi="Times New Roman" w:cs="Times New Roman"/>
          <w:sz w:val="24"/>
          <w:szCs w:val="24"/>
          <w:lang w:eastAsia="zh-HK"/>
        </w:rPr>
      </w:pPr>
      <w:r>
        <w:rPr>
          <w:rFonts w:ascii="Times New Roman" w:hAnsi="Times New Roman" w:cs="Times New Roman"/>
          <w:sz w:val="24"/>
          <w:szCs w:val="24"/>
          <w:lang w:eastAsia="zh-HK"/>
        </w:rPr>
        <w:t>Figure 4-1: Giordano’s Board Committees Members</w:t>
      </w:r>
      <w:r w:rsidR="00BE37EF">
        <w:rPr>
          <w:rFonts w:ascii="Times New Roman" w:hAnsi="Times New Roman" w:cs="Times New Roman"/>
          <w:sz w:val="24"/>
          <w:szCs w:val="24"/>
          <w:lang w:eastAsia="zh-HK"/>
        </w:rPr>
        <w:t xml:space="preserve"> (</w:t>
      </w:r>
      <w:r w:rsidR="00BE37EF" w:rsidRPr="00BE37EF">
        <w:rPr>
          <w:rFonts w:ascii="Times New Roman" w:hAnsi="Times New Roman" w:cs="Times New Roman"/>
          <w:sz w:val="24"/>
          <w:szCs w:val="24"/>
          <w:lang w:eastAsia="zh-HK"/>
        </w:rPr>
        <w:t>Giordano, 2022a)</w:t>
      </w:r>
      <w:r>
        <w:rPr>
          <w:noProof/>
        </w:rPr>
        <w:drawing>
          <wp:inline distT="0" distB="0" distL="0" distR="0" wp14:anchorId="16CD0617" wp14:editId="7947245B">
            <wp:extent cx="5731510" cy="3270885"/>
            <wp:effectExtent l="0" t="0" r="2540" b="5715"/>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1"/>
                    <a:stretch>
                      <a:fillRect/>
                    </a:stretch>
                  </pic:blipFill>
                  <pic:spPr>
                    <a:xfrm>
                      <a:off x="0" y="0"/>
                      <a:ext cx="5731510" cy="3270885"/>
                    </a:xfrm>
                    <a:prstGeom prst="rect">
                      <a:avLst/>
                    </a:prstGeom>
                  </pic:spPr>
                </pic:pic>
              </a:graphicData>
            </a:graphic>
          </wp:inline>
        </w:drawing>
      </w:r>
      <w:r w:rsidR="00147964" w:rsidRPr="00F81909">
        <w:rPr>
          <w:rFonts w:ascii="Times New Roman" w:hAnsi="Times New Roman" w:cs="Times New Roman"/>
          <w:sz w:val="24"/>
          <w:szCs w:val="24"/>
          <w:lang w:eastAsia="zh-HK"/>
        </w:rPr>
        <w:t xml:space="preserve">(Source: </w:t>
      </w:r>
      <w:r w:rsidR="00147964">
        <w:rPr>
          <w:rFonts w:ascii="Times New Roman" w:hAnsi="Times New Roman" w:cs="Times New Roman"/>
          <w:sz w:val="24"/>
          <w:szCs w:val="24"/>
          <w:lang w:eastAsia="zh-HK"/>
        </w:rPr>
        <w:t>Giordano’s A</w:t>
      </w:r>
      <w:r w:rsidR="00147964" w:rsidRPr="00F81909">
        <w:rPr>
          <w:rFonts w:ascii="Times New Roman" w:hAnsi="Times New Roman" w:cs="Times New Roman"/>
          <w:sz w:val="24"/>
          <w:szCs w:val="24"/>
          <w:lang w:eastAsia="zh-HK"/>
        </w:rPr>
        <w:t xml:space="preserve">nnual </w:t>
      </w:r>
      <w:r w:rsidR="00147964">
        <w:rPr>
          <w:rFonts w:ascii="Times New Roman" w:hAnsi="Times New Roman" w:cs="Times New Roman"/>
          <w:sz w:val="24"/>
          <w:szCs w:val="24"/>
          <w:lang w:eastAsia="zh-HK"/>
        </w:rPr>
        <w:t>R</w:t>
      </w:r>
      <w:r w:rsidR="00147964" w:rsidRPr="00F81909">
        <w:rPr>
          <w:rFonts w:ascii="Times New Roman" w:hAnsi="Times New Roman" w:cs="Times New Roman"/>
          <w:sz w:val="24"/>
          <w:szCs w:val="24"/>
          <w:lang w:eastAsia="zh-HK"/>
        </w:rPr>
        <w:t>eport 2021.)</w:t>
      </w:r>
    </w:p>
    <w:p w14:paraId="14E0A64E" w14:textId="77777777" w:rsidR="00B4340E" w:rsidRDefault="00B4340E" w:rsidP="000B0C69">
      <w:pPr>
        <w:spacing w:line="360" w:lineRule="auto"/>
        <w:jc w:val="both"/>
        <w:rPr>
          <w:rFonts w:ascii="Times New Roman" w:hAnsi="Times New Roman" w:cs="Times New Roman"/>
          <w:sz w:val="24"/>
          <w:szCs w:val="24"/>
          <w:lang w:eastAsia="zh-HK"/>
        </w:rPr>
      </w:pPr>
    </w:p>
    <w:p w14:paraId="3C9A8877" w14:textId="401F893C" w:rsidR="000B0C69" w:rsidRDefault="00AF3E2C" w:rsidP="000B0C69">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The members of the Board have different roles and responsibilities for se</w:t>
      </w:r>
      <w:r w:rsidR="0007317F">
        <w:rPr>
          <w:rFonts w:ascii="Times New Roman" w:hAnsi="Times New Roman" w:cs="Times New Roman"/>
          <w:sz w:val="24"/>
          <w:szCs w:val="24"/>
          <w:lang w:eastAsia="zh-HK"/>
        </w:rPr>
        <w:t xml:space="preserve">gregation </w:t>
      </w:r>
      <w:r>
        <w:rPr>
          <w:rFonts w:ascii="Times New Roman" w:hAnsi="Times New Roman" w:cs="Times New Roman"/>
          <w:sz w:val="24"/>
          <w:szCs w:val="24"/>
          <w:lang w:eastAsia="zh-HK"/>
        </w:rPr>
        <w:t xml:space="preserve">of duties </w:t>
      </w:r>
      <w:r w:rsidR="0007317F">
        <w:rPr>
          <w:rFonts w:ascii="Times New Roman" w:hAnsi="Times New Roman" w:cs="Times New Roman"/>
          <w:sz w:val="24"/>
          <w:szCs w:val="24"/>
          <w:lang w:eastAsia="zh-HK"/>
        </w:rPr>
        <w:t xml:space="preserve">excepted Dr. Lau Kwok Kuen, Peter, holds the positions of Chairman and Chief Executive. </w:t>
      </w:r>
      <w:r w:rsidR="000B0C69" w:rsidRPr="000B0C69">
        <w:rPr>
          <w:rFonts w:ascii="Times New Roman" w:hAnsi="Times New Roman" w:cs="Times New Roman"/>
          <w:sz w:val="24"/>
          <w:szCs w:val="24"/>
          <w:lang w:eastAsia="zh-HK"/>
        </w:rPr>
        <w:t>Giordano used a variety of controls to preserve the openness, accountability, and independence that were crucial for protecting the interests of all stakeholders and achieving shareholder value.</w:t>
      </w:r>
      <w:r w:rsidR="000B0C69">
        <w:rPr>
          <w:rFonts w:ascii="Times New Roman" w:hAnsi="Times New Roman" w:cs="Times New Roman"/>
          <w:sz w:val="24"/>
          <w:szCs w:val="24"/>
          <w:lang w:eastAsia="zh-HK"/>
        </w:rPr>
        <w:t xml:space="preserve"> </w:t>
      </w:r>
    </w:p>
    <w:p w14:paraId="25A42DF5" w14:textId="77777777" w:rsidR="000B0C69" w:rsidRDefault="000B0C69" w:rsidP="000B0C69">
      <w:pPr>
        <w:spacing w:line="360" w:lineRule="auto"/>
        <w:jc w:val="both"/>
        <w:rPr>
          <w:rFonts w:ascii="Times New Roman" w:hAnsi="Times New Roman" w:cs="Times New Roman"/>
          <w:sz w:val="24"/>
          <w:szCs w:val="24"/>
          <w:lang w:eastAsia="zh-HK"/>
        </w:rPr>
      </w:pPr>
    </w:p>
    <w:p w14:paraId="24193E3F" w14:textId="77777777" w:rsidR="00BC2B56"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The Board members have no substantial or relevant financial, commercial, familial, or other links with one another.</w:t>
      </w:r>
    </w:p>
    <w:p w14:paraId="7CC9ED44" w14:textId="63206FEA" w:rsidR="00BC2B56"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Except for two independent Non-executive Directors who have served more than nine years, each Director shall be replaced at least once every three years.</w:t>
      </w:r>
    </w:p>
    <w:p w14:paraId="2637E590" w14:textId="3A5939C1" w:rsidR="00BC2B56"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Members of the Audit Committee are all Independent Non-Executive Directors with no conflicts of interest.</w:t>
      </w:r>
    </w:p>
    <w:p w14:paraId="40037DB3" w14:textId="20D5AA55" w:rsidR="00075CFC"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 xml:space="preserve">Constructed a "whistleblowing" mechanism to enable Group employees to </w:t>
      </w:r>
      <w:r w:rsidRPr="00BC2B56">
        <w:rPr>
          <w:rFonts w:ascii="Times New Roman" w:hAnsi="Times New Roman" w:cs="Times New Roman"/>
          <w:sz w:val="24"/>
          <w:szCs w:val="24"/>
          <w:lang w:eastAsia="zh-HK"/>
        </w:rPr>
        <w:t>report any suspected acts of fraud or gross misconduct anonymously and confidentially</w:t>
      </w:r>
      <w:r w:rsidRPr="00BC2B56">
        <w:rPr>
          <w:rFonts w:ascii="Times New Roman" w:hAnsi="Times New Roman" w:cs="Times New Roman"/>
          <w:sz w:val="24"/>
          <w:szCs w:val="24"/>
          <w:lang w:eastAsia="zh-HK"/>
        </w:rPr>
        <w:t xml:space="preserve"> by senior management, including the Chairman and Chief Executive, to the Internal Audit Department. Twice a year, both the internal IA team and the Internal Audit Advisor report directly to the Audit Committee.</w:t>
      </w:r>
    </w:p>
    <w:p w14:paraId="1A52B738" w14:textId="77777777" w:rsidR="00BC2B56"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To guarantee impartiality, the Nomination Committee has created a nomination policy.</w:t>
      </w:r>
    </w:p>
    <w:p w14:paraId="5A62FBE8" w14:textId="77777777" w:rsidR="00BC2B56"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The Management Committee has reacted to executing its business plans and overseeing the Group's companies' daily operations.</w:t>
      </w:r>
    </w:p>
    <w:p w14:paraId="49323440" w14:textId="1C3624C7" w:rsidR="00BC2B56" w:rsidRPr="00BC2B56" w:rsidRDefault="00BC2B56" w:rsidP="00BC2B56">
      <w:pPr>
        <w:pStyle w:val="ListParagraph"/>
        <w:numPr>
          <w:ilvl w:val="0"/>
          <w:numId w:val="45"/>
        </w:numPr>
        <w:spacing w:line="360" w:lineRule="auto"/>
        <w:jc w:val="both"/>
        <w:rPr>
          <w:rFonts w:ascii="Times New Roman" w:hAnsi="Times New Roman" w:cs="Times New Roman"/>
          <w:sz w:val="24"/>
          <w:szCs w:val="24"/>
          <w:lang w:eastAsia="zh-HK"/>
        </w:rPr>
      </w:pPr>
      <w:r w:rsidRPr="00BC2B56">
        <w:rPr>
          <w:rFonts w:ascii="Times New Roman" w:hAnsi="Times New Roman" w:cs="Times New Roman"/>
          <w:sz w:val="24"/>
          <w:szCs w:val="24"/>
          <w:lang w:eastAsia="zh-HK"/>
        </w:rPr>
        <w:t>The Board is accountable for reviewing and deciding the type and magnitude of risks.</w:t>
      </w:r>
    </w:p>
    <w:p w14:paraId="642DB604" w14:textId="77777777" w:rsidR="00BC2B56" w:rsidRPr="00BC2B56" w:rsidRDefault="00BC2B56" w:rsidP="00BC2B56">
      <w:pPr>
        <w:spacing w:line="360" w:lineRule="auto"/>
        <w:ind w:left="360"/>
        <w:jc w:val="both"/>
        <w:rPr>
          <w:rFonts w:ascii="Times New Roman" w:hAnsi="Times New Roman" w:cs="Times New Roman"/>
          <w:sz w:val="24"/>
          <w:szCs w:val="24"/>
          <w:lang w:eastAsia="zh-HK"/>
        </w:rPr>
      </w:pPr>
    </w:p>
    <w:p w14:paraId="28356198" w14:textId="717B6DD9" w:rsidR="00D43063" w:rsidRPr="008647B0" w:rsidRDefault="008647B0" w:rsidP="008647B0">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The corporate governance</w:t>
      </w:r>
      <w:r w:rsidR="00963D25">
        <w:rPr>
          <w:rFonts w:ascii="Times New Roman" w:hAnsi="Times New Roman" w:cs="Times New Roman"/>
          <w:sz w:val="24"/>
          <w:szCs w:val="24"/>
          <w:lang w:eastAsia="zh-HK"/>
        </w:rPr>
        <w:t xml:space="preserve"> of Giordano</w:t>
      </w:r>
      <w:r>
        <w:rPr>
          <w:rFonts w:ascii="Times New Roman" w:hAnsi="Times New Roman" w:cs="Times New Roman"/>
          <w:sz w:val="24"/>
          <w:szCs w:val="24"/>
          <w:lang w:eastAsia="zh-HK"/>
        </w:rPr>
        <w:t xml:space="preserve"> </w:t>
      </w:r>
      <w:r w:rsidR="00963D25">
        <w:rPr>
          <w:rFonts w:ascii="Times New Roman" w:hAnsi="Times New Roman" w:cs="Times New Roman"/>
          <w:sz w:val="24"/>
          <w:szCs w:val="24"/>
          <w:lang w:eastAsia="zh-HK"/>
        </w:rPr>
        <w:t>was</w:t>
      </w:r>
      <w:r>
        <w:rPr>
          <w:rFonts w:ascii="Times New Roman" w:hAnsi="Times New Roman" w:cs="Times New Roman"/>
          <w:sz w:val="24"/>
          <w:szCs w:val="24"/>
          <w:lang w:eastAsia="zh-HK"/>
        </w:rPr>
        <w:t xml:space="preserve"> compliance with C</w:t>
      </w:r>
      <w:r w:rsidRPr="008647B0">
        <w:rPr>
          <w:rFonts w:ascii="Times New Roman" w:hAnsi="Times New Roman" w:cs="Times New Roman"/>
          <w:sz w:val="24"/>
          <w:szCs w:val="24"/>
          <w:lang w:eastAsia="zh-HK"/>
        </w:rPr>
        <w:t>orporate Governance Guide for Boards and Directors</w:t>
      </w:r>
      <w:r w:rsidR="00963D25">
        <w:rPr>
          <w:rFonts w:ascii="Times New Roman" w:hAnsi="Times New Roman" w:cs="Times New Roman"/>
          <w:sz w:val="24"/>
          <w:szCs w:val="24"/>
          <w:lang w:eastAsia="zh-HK"/>
        </w:rPr>
        <w:t xml:space="preserve"> that including key functions of Board, Board’s role, </w:t>
      </w:r>
      <w:r w:rsidR="00042BC6">
        <w:rPr>
          <w:rFonts w:ascii="Times New Roman" w:hAnsi="Times New Roman" w:cs="Times New Roman"/>
          <w:sz w:val="24"/>
          <w:szCs w:val="24"/>
          <w:lang w:eastAsia="zh-HK"/>
        </w:rPr>
        <w:t>director’s</w:t>
      </w:r>
      <w:r w:rsidR="00963D25">
        <w:rPr>
          <w:rFonts w:ascii="Times New Roman" w:hAnsi="Times New Roman" w:cs="Times New Roman"/>
          <w:sz w:val="24"/>
          <w:szCs w:val="24"/>
          <w:lang w:eastAsia="zh-HK"/>
        </w:rPr>
        <w:t xml:space="preserve"> duties, whistleblowing and anti-corruption arrangement, Board committee’s role and functions, risk management and internal control </w:t>
      </w:r>
      <w:r w:rsidR="00D43063" w:rsidRPr="00D43063">
        <w:rPr>
          <w:rFonts w:ascii="Times New Roman" w:hAnsi="Times New Roman" w:cs="Times New Roman"/>
          <w:sz w:val="24"/>
          <w:szCs w:val="24"/>
          <w:lang w:eastAsia="zh-HK"/>
        </w:rPr>
        <w:t>(HKEX, 2021)</w:t>
      </w:r>
      <w:r w:rsidR="00963D25">
        <w:rPr>
          <w:rFonts w:ascii="Times New Roman" w:hAnsi="Times New Roman" w:cs="Times New Roman"/>
          <w:sz w:val="24"/>
          <w:szCs w:val="24"/>
          <w:lang w:eastAsia="zh-HK"/>
        </w:rPr>
        <w:t>.</w:t>
      </w:r>
    </w:p>
    <w:p w14:paraId="77EB40F6" w14:textId="4FD9D8C9" w:rsidR="008862BA" w:rsidRDefault="008862BA">
      <w:pPr>
        <w:rPr>
          <w:lang w:eastAsia="zh-HK"/>
        </w:rPr>
      </w:pPr>
      <w:r>
        <w:rPr>
          <w:lang w:eastAsia="zh-HK"/>
        </w:rPr>
        <w:br w:type="page"/>
      </w:r>
    </w:p>
    <w:p w14:paraId="528A7007" w14:textId="458FB626" w:rsidR="00E604B2" w:rsidRDefault="00726498" w:rsidP="00681BC6">
      <w:pPr>
        <w:pStyle w:val="Heading1"/>
        <w:numPr>
          <w:ilvl w:val="0"/>
          <w:numId w:val="10"/>
        </w:numPr>
        <w:spacing w:line="360" w:lineRule="auto"/>
        <w:rPr>
          <w:rFonts w:ascii="Times New Roman" w:hAnsi="Times New Roman" w:cs="Times New Roman"/>
          <w:b/>
          <w:bCs/>
          <w:color w:val="auto"/>
          <w:sz w:val="28"/>
          <w:szCs w:val="28"/>
          <w:lang w:eastAsia="zh-HK"/>
        </w:rPr>
      </w:pPr>
      <w:bookmarkStart w:id="15" w:name="_Toc112872882"/>
      <w:r>
        <w:rPr>
          <w:rFonts w:ascii="Times New Roman" w:hAnsi="Times New Roman" w:cs="Times New Roman"/>
          <w:b/>
          <w:bCs/>
          <w:color w:val="auto"/>
          <w:sz w:val="36"/>
          <w:szCs w:val="36"/>
          <w:lang w:eastAsia="zh-HK"/>
        </w:rPr>
        <w:lastRenderedPageBreak/>
        <w:t xml:space="preserve">Major </w:t>
      </w:r>
      <w:r w:rsidR="0080253D">
        <w:rPr>
          <w:rFonts w:ascii="Times New Roman" w:hAnsi="Times New Roman" w:cs="Times New Roman"/>
          <w:b/>
          <w:bCs/>
          <w:color w:val="auto"/>
          <w:sz w:val="36"/>
          <w:szCs w:val="36"/>
          <w:lang w:eastAsia="zh-HK"/>
        </w:rPr>
        <w:t>Investment Project</w:t>
      </w:r>
      <w:bookmarkEnd w:id="15"/>
    </w:p>
    <w:p w14:paraId="3E94DFAF" w14:textId="7A21770D" w:rsidR="0080253D" w:rsidRDefault="00B75EB1" w:rsidP="008E0B5B">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Giordano plan</w:t>
      </w:r>
      <w:r w:rsidR="007C3347">
        <w:rPr>
          <w:rFonts w:ascii="Times New Roman" w:hAnsi="Times New Roman" w:cs="Times New Roman"/>
          <w:sz w:val="24"/>
          <w:szCs w:val="24"/>
          <w:lang w:eastAsia="zh-HK"/>
        </w:rPr>
        <w:t xml:space="preserve"> </w:t>
      </w:r>
      <w:r>
        <w:rPr>
          <w:rFonts w:ascii="Times New Roman" w:hAnsi="Times New Roman" w:cs="Times New Roman"/>
          <w:sz w:val="24"/>
          <w:szCs w:val="24"/>
          <w:lang w:eastAsia="zh-HK"/>
        </w:rPr>
        <w:t>a new project that opening a new store in shopping mall with technology innovation to provide a new shopping experience for customers. The virtual fitting kiosks will be installed in new store</w:t>
      </w:r>
      <w:r w:rsidR="00625199">
        <w:rPr>
          <w:rFonts w:ascii="Times New Roman" w:hAnsi="Times New Roman" w:cs="Times New Roman"/>
          <w:sz w:val="24"/>
          <w:szCs w:val="24"/>
          <w:lang w:eastAsia="zh-HK"/>
        </w:rPr>
        <w:t xml:space="preserve"> to enhance the fitting and make a customer more satisfaction. Moreover, the company will develop a virtual fitting mobile application </w:t>
      </w:r>
      <w:r w:rsidR="004021A1">
        <w:rPr>
          <w:rFonts w:ascii="Times New Roman" w:hAnsi="Times New Roman" w:cs="Times New Roman"/>
          <w:sz w:val="24"/>
          <w:szCs w:val="24"/>
          <w:lang w:eastAsia="zh-HK"/>
        </w:rPr>
        <w:t xml:space="preserve">(app) </w:t>
      </w:r>
      <w:r w:rsidR="00625199">
        <w:rPr>
          <w:rFonts w:ascii="Times New Roman" w:hAnsi="Times New Roman" w:cs="Times New Roman"/>
          <w:sz w:val="24"/>
          <w:szCs w:val="24"/>
          <w:lang w:eastAsia="zh-HK"/>
        </w:rPr>
        <w:t xml:space="preserve">with integrating into current </w:t>
      </w:r>
      <w:r w:rsidR="004021A1">
        <w:rPr>
          <w:rFonts w:ascii="Times New Roman" w:hAnsi="Times New Roman" w:cs="Times New Roman"/>
          <w:sz w:val="24"/>
          <w:szCs w:val="24"/>
          <w:lang w:eastAsia="zh-HK"/>
        </w:rPr>
        <w:t>online shopping mobile application to enhance the online shopping experience on mobile app.</w:t>
      </w:r>
    </w:p>
    <w:p w14:paraId="0442199C" w14:textId="77777777" w:rsidR="004021A1" w:rsidRDefault="004021A1" w:rsidP="008E0B5B">
      <w:pPr>
        <w:spacing w:line="360" w:lineRule="auto"/>
        <w:jc w:val="both"/>
        <w:rPr>
          <w:rFonts w:ascii="Times New Roman" w:hAnsi="Times New Roman" w:cs="Times New Roman"/>
          <w:sz w:val="24"/>
          <w:szCs w:val="24"/>
          <w:lang w:eastAsia="zh-HK"/>
        </w:rPr>
      </w:pPr>
    </w:p>
    <w:p w14:paraId="7106FC45" w14:textId="12A8C334" w:rsidR="004021A1" w:rsidRDefault="004021A1" w:rsidP="00AF2DDE">
      <w:pPr>
        <w:pStyle w:val="Heading2"/>
        <w:spacing w:line="360" w:lineRule="auto"/>
        <w:rPr>
          <w:rFonts w:ascii="Times New Roman" w:hAnsi="Times New Roman" w:cs="Times New Roman"/>
          <w:b/>
          <w:bCs/>
          <w:color w:val="auto"/>
          <w:lang w:eastAsia="zh-HK"/>
        </w:rPr>
      </w:pPr>
      <w:bookmarkStart w:id="16" w:name="_Toc112872883"/>
      <w:r>
        <w:rPr>
          <w:rFonts w:ascii="Times New Roman" w:hAnsi="Times New Roman" w:cs="Times New Roman"/>
          <w:b/>
          <w:bCs/>
          <w:color w:val="auto"/>
          <w:lang w:eastAsia="zh-HK"/>
        </w:rPr>
        <w:t>5.1</w:t>
      </w:r>
      <w:r w:rsidRPr="00405AE5">
        <w:rPr>
          <w:rFonts w:ascii="Times New Roman" w:hAnsi="Times New Roman" w:cs="Times New Roman"/>
          <w:b/>
          <w:bCs/>
          <w:color w:val="auto"/>
          <w:lang w:eastAsia="zh-HK"/>
        </w:rPr>
        <w:t xml:space="preserve"> </w:t>
      </w:r>
      <w:r>
        <w:rPr>
          <w:rFonts w:ascii="Times New Roman" w:hAnsi="Times New Roman" w:cs="Times New Roman"/>
          <w:b/>
          <w:bCs/>
          <w:color w:val="auto"/>
          <w:lang w:eastAsia="zh-HK"/>
        </w:rPr>
        <w:t xml:space="preserve">Project </w:t>
      </w:r>
      <w:r w:rsidR="009178AC">
        <w:rPr>
          <w:rFonts w:ascii="Times New Roman" w:hAnsi="Times New Roman" w:cs="Times New Roman"/>
          <w:b/>
          <w:bCs/>
          <w:color w:val="auto"/>
          <w:lang w:eastAsia="zh-HK"/>
        </w:rPr>
        <w:t xml:space="preserve">Investment </w:t>
      </w:r>
      <w:r>
        <w:rPr>
          <w:rFonts w:ascii="Times New Roman" w:hAnsi="Times New Roman" w:cs="Times New Roman"/>
          <w:b/>
          <w:bCs/>
          <w:color w:val="auto"/>
          <w:lang w:eastAsia="zh-HK"/>
        </w:rPr>
        <w:t>Information</w:t>
      </w:r>
      <w:bookmarkEnd w:id="16"/>
    </w:p>
    <w:p w14:paraId="190F20DA" w14:textId="65E6A064" w:rsidR="004021A1" w:rsidRDefault="004021A1" w:rsidP="00AF2DDE">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The project basic information was listed as follows.</w:t>
      </w:r>
      <w:r w:rsidR="00E540DF">
        <w:rPr>
          <w:rFonts w:ascii="Times New Roman" w:hAnsi="Times New Roman" w:cs="Times New Roman"/>
          <w:sz w:val="24"/>
          <w:szCs w:val="24"/>
          <w:lang w:eastAsia="zh-HK"/>
        </w:rPr>
        <w:t xml:space="preserve"> Table 5-1 listed investment project’s basic information.</w:t>
      </w:r>
    </w:p>
    <w:p w14:paraId="5BA408D3" w14:textId="04D78233" w:rsidR="000A0FB3" w:rsidRDefault="000A0FB3" w:rsidP="00AF2DDE">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 5-1: Project basic information</w:t>
      </w:r>
    </w:p>
    <w:p w14:paraId="328D4896" w14:textId="5215C63A" w:rsidR="000A0FB3" w:rsidRPr="000A0FB3" w:rsidRDefault="00CE6C99" w:rsidP="000A0FB3">
      <w:pPr>
        <w:spacing w:line="360" w:lineRule="auto"/>
        <w:jc w:val="both"/>
        <w:rPr>
          <w:rFonts w:ascii="Times New Roman" w:hAnsi="Times New Roman" w:cs="Times New Roman"/>
          <w:sz w:val="24"/>
          <w:szCs w:val="24"/>
          <w:lang w:eastAsia="zh-HK"/>
        </w:rPr>
      </w:pPr>
      <w:r>
        <w:rPr>
          <w:noProof/>
        </w:rPr>
        <w:lastRenderedPageBreak/>
        <w:drawing>
          <wp:inline distT="0" distB="0" distL="0" distR="0" wp14:anchorId="05173862" wp14:editId="5D3484CB">
            <wp:extent cx="5731510" cy="4818380"/>
            <wp:effectExtent l="0" t="0" r="2540" b="127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2"/>
                    <a:stretch>
                      <a:fillRect/>
                    </a:stretch>
                  </pic:blipFill>
                  <pic:spPr>
                    <a:xfrm>
                      <a:off x="0" y="0"/>
                      <a:ext cx="5731510" cy="4818380"/>
                    </a:xfrm>
                    <a:prstGeom prst="rect">
                      <a:avLst/>
                    </a:prstGeom>
                  </pic:spPr>
                </pic:pic>
              </a:graphicData>
            </a:graphic>
          </wp:inline>
        </w:drawing>
      </w:r>
      <w:r>
        <w:rPr>
          <w:noProof/>
        </w:rPr>
        <w:drawing>
          <wp:inline distT="0" distB="0" distL="0" distR="0" wp14:anchorId="538DCD6E" wp14:editId="5829555B">
            <wp:extent cx="5731510" cy="2917190"/>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3"/>
                    <a:stretch>
                      <a:fillRect/>
                    </a:stretch>
                  </pic:blipFill>
                  <pic:spPr>
                    <a:xfrm>
                      <a:off x="0" y="0"/>
                      <a:ext cx="5731510" cy="2917190"/>
                    </a:xfrm>
                    <a:prstGeom prst="rect">
                      <a:avLst/>
                    </a:prstGeom>
                  </pic:spPr>
                </pic:pic>
              </a:graphicData>
            </a:graphic>
          </wp:inline>
        </w:drawing>
      </w:r>
      <w:r w:rsidR="000A0FB3" w:rsidRPr="000A0FB3">
        <w:rPr>
          <w:rFonts w:ascii="Times New Roman" w:hAnsi="Times New Roman" w:cs="Times New Roman"/>
          <w:sz w:val="24"/>
          <w:szCs w:val="24"/>
          <w:lang w:eastAsia="zh-HK"/>
        </w:rPr>
        <w:t>(Source: Calculated by Author)</w:t>
      </w:r>
    </w:p>
    <w:p w14:paraId="31370250" w14:textId="2862764A" w:rsidR="004021A1" w:rsidRDefault="004021A1" w:rsidP="008E0B5B">
      <w:pPr>
        <w:spacing w:line="360" w:lineRule="auto"/>
        <w:jc w:val="both"/>
        <w:rPr>
          <w:rFonts w:ascii="Times New Roman" w:hAnsi="Times New Roman" w:cs="Times New Roman"/>
          <w:sz w:val="24"/>
          <w:szCs w:val="24"/>
          <w:lang w:eastAsia="zh-HK"/>
        </w:rPr>
      </w:pPr>
    </w:p>
    <w:p w14:paraId="6460B8D7" w14:textId="77777777" w:rsidR="00CE6C99" w:rsidRDefault="00CE6C99" w:rsidP="008E0B5B">
      <w:pPr>
        <w:spacing w:line="360" w:lineRule="auto"/>
        <w:jc w:val="both"/>
        <w:rPr>
          <w:rFonts w:ascii="Times New Roman" w:hAnsi="Times New Roman" w:cs="Times New Roman"/>
          <w:sz w:val="24"/>
          <w:szCs w:val="24"/>
          <w:lang w:eastAsia="zh-HK"/>
        </w:rPr>
      </w:pPr>
    </w:p>
    <w:p w14:paraId="769DE79A" w14:textId="0CC9DE43" w:rsidR="000A0FB3" w:rsidRPr="000A0FB3" w:rsidRDefault="00E540DF" w:rsidP="000A0FB3">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lastRenderedPageBreak/>
        <w:t>Table 5-2</w:t>
      </w:r>
      <w:r w:rsidR="000A0FB3">
        <w:rPr>
          <w:rFonts w:ascii="Times New Roman" w:hAnsi="Times New Roman" w:cs="Times New Roman"/>
          <w:sz w:val="24"/>
          <w:szCs w:val="24"/>
          <w:lang w:eastAsia="zh-HK"/>
        </w:rPr>
        <w:t>: P</w:t>
      </w:r>
      <w:r>
        <w:rPr>
          <w:rFonts w:ascii="Times New Roman" w:hAnsi="Times New Roman" w:cs="Times New Roman"/>
          <w:sz w:val="24"/>
          <w:szCs w:val="24"/>
          <w:lang w:eastAsia="zh-HK"/>
        </w:rPr>
        <w:t>roject</w:t>
      </w:r>
      <w:r w:rsidR="000A0FB3">
        <w:rPr>
          <w:rFonts w:ascii="Times New Roman" w:hAnsi="Times New Roman" w:cs="Times New Roman"/>
          <w:sz w:val="24"/>
          <w:szCs w:val="24"/>
          <w:lang w:eastAsia="zh-HK"/>
        </w:rPr>
        <w:t xml:space="preserve"> the</w:t>
      </w:r>
      <w:r>
        <w:rPr>
          <w:rFonts w:ascii="Times New Roman" w:hAnsi="Times New Roman" w:cs="Times New Roman"/>
          <w:sz w:val="24"/>
          <w:szCs w:val="24"/>
          <w:lang w:eastAsia="zh-HK"/>
        </w:rPr>
        <w:t xml:space="preserve"> others information.</w:t>
      </w:r>
      <w:r w:rsidR="00CE6C99" w:rsidRPr="00CE6C99">
        <w:rPr>
          <w:noProof/>
        </w:rPr>
        <w:t xml:space="preserve"> </w:t>
      </w:r>
      <w:r w:rsidR="00CE6C99">
        <w:rPr>
          <w:noProof/>
        </w:rPr>
        <w:drawing>
          <wp:inline distT="0" distB="0" distL="0" distR="0" wp14:anchorId="1CA49EC7" wp14:editId="61CF67CD">
            <wp:extent cx="5731510" cy="4104005"/>
            <wp:effectExtent l="0" t="0" r="254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4"/>
                    <a:stretch>
                      <a:fillRect/>
                    </a:stretch>
                  </pic:blipFill>
                  <pic:spPr>
                    <a:xfrm>
                      <a:off x="0" y="0"/>
                      <a:ext cx="5731510" cy="4104005"/>
                    </a:xfrm>
                    <a:prstGeom prst="rect">
                      <a:avLst/>
                    </a:prstGeom>
                  </pic:spPr>
                </pic:pic>
              </a:graphicData>
            </a:graphic>
          </wp:inline>
        </w:drawing>
      </w:r>
      <w:r w:rsidR="000A0FB3" w:rsidRPr="000A0FB3">
        <w:rPr>
          <w:rFonts w:ascii="Times New Roman" w:hAnsi="Times New Roman" w:cs="Times New Roman"/>
          <w:sz w:val="24"/>
          <w:szCs w:val="24"/>
          <w:lang w:eastAsia="zh-HK"/>
        </w:rPr>
        <w:t>(Source: Calculated by Author)</w:t>
      </w:r>
    </w:p>
    <w:p w14:paraId="61631E46" w14:textId="77777777" w:rsidR="000A0FB3" w:rsidRDefault="000A0FB3" w:rsidP="009178AC">
      <w:pPr>
        <w:rPr>
          <w:sz w:val="24"/>
          <w:szCs w:val="24"/>
          <w:lang w:eastAsia="zh-HK"/>
        </w:rPr>
      </w:pPr>
    </w:p>
    <w:p w14:paraId="7E9F90D9" w14:textId="376058BA" w:rsidR="009178AC" w:rsidRDefault="009178AC" w:rsidP="009178AC">
      <w:pPr>
        <w:rPr>
          <w:sz w:val="24"/>
          <w:szCs w:val="24"/>
          <w:lang w:eastAsia="zh-HK"/>
        </w:rPr>
      </w:pPr>
      <w:r w:rsidRPr="000A0FB3">
        <w:rPr>
          <w:sz w:val="24"/>
          <w:szCs w:val="24"/>
          <w:lang w:eastAsia="zh-HK"/>
        </w:rPr>
        <w:t>Table 5-3</w:t>
      </w:r>
      <w:r w:rsidR="000A0FB3" w:rsidRPr="000A0FB3">
        <w:rPr>
          <w:sz w:val="24"/>
          <w:szCs w:val="24"/>
          <w:lang w:eastAsia="zh-HK"/>
        </w:rPr>
        <w:t xml:space="preserve">: Project </w:t>
      </w:r>
      <w:r w:rsidRPr="000A0FB3">
        <w:rPr>
          <w:sz w:val="24"/>
          <w:szCs w:val="24"/>
          <w:lang w:eastAsia="zh-HK"/>
        </w:rPr>
        <w:t>first year of sales</w:t>
      </w:r>
    </w:p>
    <w:p w14:paraId="43503213" w14:textId="116D2FE2" w:rsidR="000A0FB3" w:rsidRPr="00CE6C99" w:rsidRDefault="00CE6C99" w:rsidP="00CE6C99">
      <w:pPr>
        <w:rPr>
          <w:sz w:val="24"/>
          <w:szCs w:val="24"/>
          <w:lang w:eastAsia="zh-HK"/>
        </w:rPr>
      </w:pPr>
      <w:r>
        <w:rPr>
          <w:noProof/>
        </w:rPr>
        <w:drawing>
          <wp:inline distT="0" distB="0" distL="0" distR="0" wp14:anchorId="16A079DC" wp14:editId="276CF1A5">
            <wp:extent cx="5731510" cy="1902460"/>
            <wp:effectExtent l="0" t="0" r="2540" b="254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5"/>
                    <a:stretch>
                      <a:fillRect/>
                    </a:stretch>
                  </pic:blipFill>
                  <pic:spPr>
                    <a:xfrm>
                      <a:off x="0" y="0"/>
                      <a:ext cx="5731510" cy="1902460"/>
                    </a:xfrm>
                    <a:prstGeom prst="rect">
                      <a:avLst/>
                    </a:prstGeom>
                  </pic:spPr>
                </pic:pic>
              </a:graphicData>
            </a:graphic>
          </wp:inline>
        </w:drawing>
      </w:r>
      <w:r w:rsidR="000A0FB3" w:rsidRPr="000A0FB3">
        <w:rPr>
          <w:rFonts w:ascii="Times New Roman" w:hAnsi="Times New Roman" w:cs="Times New Roman"/>
          <w:sz w:val="24"/>
          <w:szCs w:val="24"/>
          <w:lang w:eastAsia="zh-HK"/>
        </w:rPr>
        <w:t>(Source: Calculated by Author)</w:t>
      </w:r>
    </w:p>
    <w:p w14:paraId="6C337237" w14:textId="24D2B118" w:rsidR="00AB65AB" w:rsidRDefault="00AB65AB" w:rsidP="000A0FB3">
      <w:pPr>
        <w:rPr>
          <w:sz w:val="24"/>
          <w:szCs w:val="24"/>
          <w:lang w:eastAsia="zh-HK"/>
        </w:rPr>
      </w:pPr>
    </w:p>
    <w:p w14:paraId="41E09DD7" w14:textId="61141CD1" w:rsidR="00CE6C99" w:rsidRDefault="00CE6C99" w:rsidP="000A0FB3">
      <w:pPr>
        <w:rPr>
          <w:sz w:val="24"/>
          <w:szCs w:val="24"/>
          <w:lang w:eastAsia="zh-HK"/>
        </w:rPr>
      </w:pPr>
    </w:p>
    <w:p w14:paraId="5BA2645A" w14:textId="7FF0B625" w:rsidR="00CE6C99" w:rsidRDefault="00CE6C99" w:rsidP="000A0FB3">
      <w:pPr>
        <w:rPr>
          <w:sz w:val="24"/>
          <w:szCs w:val="24"/>
          <w:lang w:eastAsia="zh-HK"/>
        </w:rPr>
      </w:pPr>
    </w:p>
    <w:p w14:paraId="5088A765" w14:textId="77777777" w:rsidR="00CE6C99" w:rsidRDefault="00CE6C99" w:rsidP="000A0FB3">
      <w:pPr>
        <w:rPr>
          <w:sz w:val="24"/>
          <w:szCs w:val="24"/>
          <w:lang w:eastAsia="zh-HK"/>
        </w:rPr>
      </w:pPr>
    </w:p>
    <w:p w14:paraId="26AB62E5" w14:textId="10140C95" w:rsidR="000A0FB3" w:rsidRPr="000A0FB3" w:rsidRDefault="000A0FB3" w:rsidP="000A0FB3">
      <w:pPr>
        <w:rPr>
          <w:sz w:val="24"/>
          <w:szCs w:val="24"/>
          <w:lang w:eastAsia="zh-HK"/>
        </w:rPr>
      </w:pPr>
      <w:r w:rsidRPr="000A0FB3">
        <w:rPr>
          <w:sz w:val="24"/>
          <w:szCs w:val="24"/>
          <w:lang w:eastAsia="zh-HK"/>
        </w:rPr>
        <w:lastRenderedPageBreak/>
        <w:t>Table 5-</w:t>
      </w:r>
      <w:r>
        <w:rPr>
          <w:sz w:val="24"/>
          <w:szCs w:val="24"/>
          <w:lang w:eastAsia="zh-HK"/>
        </w:rPr>
        <w:t>4</w:t>
      </w:r>
      <w:r w:rsidRPr="000A0FB3">
        <w:rPr>
          <w:sz w:val="24"/>
          <w:szCs w:val="24"/>
          <w:lang w:eastAsia="zh-HK"/>
        </w:rPr>
        <w:t xml:space="preserve">: Project </w:t>
      </w:r>
      <w:r>
        <w:rPr>
          <w:sz w:val="24"/>
          <w:szCs w:val="24"/>
          <w:lang w:eastAsia="zh-HK"/>
        </w:rPr>
        <w:t>profit calculation.</w:t>
      </w:r>
    </w:p>
    <w:p w14:paraId="41F50336" w14:textId="14EC605E" w:rsidR="000A0FB3" w:rsidRPr="000A0FB3" w:rsidRDefault="009D4B19" w:rsidP="000A0FB3">
      <w:pPr>
        <w:spacing w:line="360" w:lineRule="auto"/>
        <w:jc w:val="both"/>
        <w:rPr>
          <w:rFonts w:ascii="Times New Roman" w:hAnsi="Times New Roman" w:cs="Times New Roman"/>
          <w:sz w:val="24"/>
          <w:szCs w:val="24"/>
          <w:lang w:eastAsia="zh-HK"/>
        </w:rPr>
      </w:pPr>
      <w:r>
        <w:rPr>
          <w:noProof/>
        </w:rPr>
        <w:drawing>
          <wp:inline distT="0" distB="0" distL="0" distR="0" wp14:anchorId="061A802B" wp14:editId="41B39D4E">
            <wp:extent cx="5686425" cy="2628900"/>
            <wp:effectExtent l="0" t="0" r="9525"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6"/>
                    <a:stretch>
                      <a:fillRect/>
                    </a:stretch>
                  </pic:blipFill>
                  <pic:spPr>
                    <a:xfrm>
                      <a:off x="0" y="0"/>
                      <a:ext cx="5686425" cy="2628900"/>
                    </a:xfrm>
                    <a:prstGeom prst="rect">
                      <a:avLst/>
                    </a:prstGeom>
                  </pic:spPr>
                </pic:pic>
              </a:graphicData>
            </a:graphic>
          </wp:inline>
        </w:drawing>
      </w:r>
      <w:r w:rsidR="000A0FB3" w:rsidRPr="000A0FB3">
        <w:rPr>
          <w:rFonts w:ascii="Times New Roman" w:hAnsi="Times New Roman" w:cs="Times New Roman"/>
          <w:sz w:val="24"/>
          <w:szCs w:val="24"/>
          <w:lang w:eastAsia="zh-HK"/>
        </w:rPr>
        <w:t>(Source: Calculated by Author)</w:t>
      </w:r>
    </w:p>
    <w:p w14:paraId="67067415" w14:textId="03F348C8" w:rsidR="00AB65AB" w:rsidRDefault="00AB65AB">
      <w:pPr>
        <w:rPr>
          <w:sz w:val="24"/>
          <w:szCs w:val="24"/>
          <w:lang w:eastAsia="zh-HK"/>
        </w:rPr>
      </w:pPr>
    </w:p>
    <w:p w14:paraId="64412D67" w14:textId="78E43D09" w:rsidR="00CB503C" w:rsidRPr="000A0FB3" w:rsidRDefault="00CB503C" w:rsidP="00CB503C">
      <w:pPr>
        <w:rPr>
          <w:sz w:val="24"/>
          <w:szCs w:val="24"/>
          <w:lang w:eastAsia="zh-HK"/>
        </w:rPr>
      </w:pPr>
      <w:r w:rsidRPr="000A0FB3">
        <w:rPr>
          <w:sz w:val="24"/>
          <w:szCs w:val="24"/>
          <w:lang w:eastAsia="zh-HK"/>
        </w:rPr>
        <w:t>Table 5-</w:t>
      </w:r>
      <w:r>
        <w:rPr>
          <w:sz w:val="24"/>
          <w:szCs w:val="24"/>
          <w:lang w:eastAsia="zh-HK"/>
        </w:rPr>
        <w:t>4</w:t>
      </w:r>
      <w:r w:rsidRPr="000A0FB3">
        <w:rPr>
          <w:sz w:val="24"/>
          <w:szCs w:val="24"/>
          <w:lang w:eastAsia="zh-HK"/>
        </w:rPr>
        <w:t xml:space="preserve">: Project </w:t>
      </w:r>
      <w:r>
        <w:rPr>
          <w:sz w:val="24"/>
          <w:szCs w:val="24"/>
          <w:lang w:eastAsia="zh-HK"/>
        </w:rPr>
        <w:t>profit calculation.</w:t>
      </w:r>
    </w:p>
    <w:p w14:paraId="12AF0C16" w14:textId="683FB137" w:rsidR="00CB503C" w:rsidRPr="00CB503C" w:rsidRDefault="008B3599" w:rsidP="00CB503C">
      <w:pPr>
        <w:rPr>
          <w:lang w:eastAsia="zh-HK"/>
        </w:rPr>
      </w:pPr>
      <w:r>
        <w:rPr>
          <w:noProof/>
        </w:rPr>
        <w:drawing>
          <wp:inline distT="0" distB="0" distL="0" distR="0" wp14:anchorId="47962F6C" wp14:editId="67A60CA3">
            <wp:extent cx="5731510" cy="1310005"/>
            <wp:effectExtent l="0" t="0" r="2540" b="44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7"/>
                    <a:stretch>
                      <a:fillRect/>
                    </a:stretch>
                  </pic:blipFill>
                  <pic:spPr>
                    <a:xfrm>
                      <a:off x="0" y="0"/>
                      <a:ext cx="5731510" cy="1310005"/>
                    </a:xfrm>
                    <a:prstGeom prst="rect">
                      <a:avLst/>
                    </a:prstGeom>
                  </pic:spPr>
                </pic:pic>
              </a:graphicData>
            </a:graphic>
          </wp:inline>
        </w:drawing>
      </w:r>
      <w:r w:rsidRPr="000A0FB3">
        <w:rPr>
          <w:rFonts w:ascii="Times New Roman" w:hAnsi="Times New Roman" w:cs="Times New Roman"/>
          <w:sz w:val="24"/>
          <w:szCs w:val="24"/>
          <w:lang w:eastAsia="zh-HK"/>
        </w:rPr>
        <w:t xml:space="preserve"> </w:t>
      </w:r>
      <w:r w:rsidR="00CB503C" w:rsidRPr="000A0FB3">
        <w:rPr>
          <w:rFonts w:ascii="Times New Roman" w:hAnsi="Times New Roman" w:cs="Times New Roman"/>
          <w:sz w:val="24"/>
          <w:szCs w:val="24"/>
          <w:lang w:eastAsia="zh-HK"/>
        </w:rPr>
        <w:t>(Source: Calculated by Author)</w:t>
      </w:r>
    </w:p>
    <w:p w14:paraId="3C9ECCD9" w14:textId="77777777" w:rsidR="00CB503C" w:rsidRDefault="00CB503C" w:rsidP="00CB503C">
      <w:pPr>
        <w:pBdr>
          <w:bottom w:val="single" w:sz="6" w:space="1" w:color="auto"/>
        </w:pBdr>
        <w:jc w:val="both"/>
        <w:rPr>
          <w:rFonts w:ascii="Times New Roman" w:hAnsi="Times New Roman" w:cs="Times New Roman"/>
          <w:sz w:val="24"/>
          <w:szCs w:val="24"/>
          <w:lang w:eastAsia="zh-HK"/>
        </w:rPr>
      </w:pPr>
    </w:p>
    <w:p w14:paraId="33256A43" w14:textId="27B845B7" w:rsidR="00CB503C" w:rsidRPr="00A71C13" w:rsidRDefault="00CB503C" w:rsidP="00CB503C">
      <w:pPr>
        <w:jc w:val="both"/>
        <w:rPr>
          <w:rFonts w:ascii="Times New Roman" w:hAnsi="Times New Roman" w:cs="Times New Roman"/>
          <w:sz w:val="24"/>
          <w:szCs w:val="24"/>
          <w:lang w:eastAsia="zh-HK"/>
        </w:rPr>
      </w:pPr>
      <w:r w:rsidRPr="0048651C">
        <w:rPr>
          <w:rFonts w:ascii="Times New Roman" w:hAnsi="Times New Roman" w:cs="Times New Roman"/>
          <w:sz w:val="18"/>
          <w:szCs w:val="18"/>
          <w:lang w:eastAsia="zh-HK"/>
        </w:rPr>
        <w:t xml:space="preserve">Note1: </w:t>
      </w:r>
      <w:r w:rsidRPr="00CB503C">
        <w:rPr>
          <w:rFonts w:ascii="Times New Roman" w:hAnsi="Times New Roman" w:cs="Times New Roman"/>
          <w:sz w:val="18"/>
          <w:szCs w:val="18"/>
          <w:lang w:eastAsia="zh-HK"/>
        </w:rPr>
        <w:t xml:space="preserve">Working Capital </w:t>
      </w:r>
      <w:r>
        <w:rPr>
          <w:rFonts w:ascii="Times New Roman" w:hAnsi="Times New Roman" w:cs="Times New Roman"/>
          <w:sz w:val="18"/>
          <w:szCs w:val="18"/>
          <w:lang w:eastAsia="zh-HK"/>
        </w:rPr>
        <w:t xml:space="preserve">the </w:t>
      </w:r>
      <w:r w:rsidR="00072BC9">
        <w:rPr>
          <w:rFonts w:ascii="Times New Roman" w:hAnsi="Times New Roman" w:cs="Times New Roman"/>
          <w:sz w:val="18"/>
          <w:szCs w:val="18"/>
          <w:lang w:eastAsia="zh-HK"/>
        </w:rPr>
        <w:t>first-year</w:t>
      </w:r>
      <w:r>
        <w:rPr>
          <w:rFonts w:ascii="Times New Roman" w:hAnsi="Times New Roman" w:cs="Times New Roman"/>
          <w:sz w:val="18"/>
          <w:szCs w:val="18"/>
          <w:lang w:eastAsia="zh-HK"/>
        </w:rPr>
        <w:t xml:space="preserve"> calculation </w:t>
      </w:r>
      <w:r w:rsidRPr="00CB503C">
        <w:rPr>
          <w:rFonts w:ascii="Times New Roman" w:hAnsi="Times New Roman" w:cs="Times New Roman"/>
          <w:sz w:val="18"/>
          <w:szCs w:val="18"/>
          <w:lang w:eastAsia="zh-HK"/>
        </w:rPr>
        <w:t>(annual direct sales x operating cashflow period/365)</w:t>
      </w:r>
      <w:r>
        <w:rPr>
          <w:rFonts w:ascii="Times New Roman" w:hAnsi="Times New Roman" w:cs="Times New Roman"/>
          <w:sz w:val="18"/>
          <w:szCs w:val="18"/>
          <w:lang w:eastAsia="zh-HK"/>
        </w:rPr>
        <w:t xml:space="preserve"> =&gt; 17.5m x 134/365. Next year c</w:t>
      </w:r>
      <w:r w:rsidR="00072BC9">
        <w:rPr>
          <w:rFonts w:ascii="Times New Roman" w:hAnsi="Times New Roman" w:cs="Times New Roman"/>
          <w:sz w:val="18"/>
          <w:szCs w:val="18"/>
          <w:lang w:eastAsia="zh-HK"/>
        </w:rPr>
        <w:t>alculation = previous year working capital x (1+sales growth rate)</w:t>
      </w:r>
    </w:p>
    <w:p w14:paraId="3D6A667B" w14:textId="25BA0F01" w:rsidR="00CB503C" w:rsidRDefault="00CB503C" w:rsidP="00CB503C">
      <w:pPr>
        <w:jc w:val="both"/>
        <w:rPr>
          <w:rFonts w:ascii="Times New Roman" w:hAnsi="Times New Roman" w:cs="Times New Roman"/>
          <w:sz w:val="18"/>
          <w:szCs w:val="18"/>
          <w:lang w:eastAsia="zh-HK"/>
        </w:rPr>
      </w:pPr>
      <w:r w:rsidRPr="0048651C">
        <w:rPr>
          <w:rFonts w:ascii="Times New Roman" w:hAnsi="Times New Roman" w:cs="Times New Roman"/>
          <w:sz w:val="18"/>
          <w:szCs w:val="18"/>
          <w:lang w:eastAsia="zh-HK"/>
        </w:rPr>
        <w:t>Note</w:t>
      </w:r>
      <w:r>
        <w:rPr>
          <w:rFonts w:ascii="Times New Roman" w:hAnsi="Times New Roman" w:cs="Times New Roman"/>
          <w:sz w:val="18"/>
          <w:szCs w:val="18"/>
          <w:lang w:eastAsia="zh-HK"/>
        </w:rPr>
        <w:t>2</w:t>
      </w:r>
      <w:r w:rsidRPr="0048651C">
        <w:rPr>
          <w:rFonts w:ascii="Times New Roman" w:hAnsi="Times New Roman" w:cs="Times New Roman"/>
          <w:sz w:val="18"/>
          <w:szCs w:val="18"/>
          <w:lang w:eastAsia="zh-HK"/>
        </w:rPr>
        <w:t xml:space="preserve">: </w:t>
      </w:r>
      <w:r w:rsidR="00072BC9">
        <w:rPr>
          <w:rFonts w:ascii="Times New Roman" w:hAnsi="Times New Roman" w:cs="Times New Roman"/>
          <w:sz w:val="18"/>
          <w:szCs w:val="18"/>
          <w:lang w:eastAsia="zh-HK"/>
        </w:rPr>
        <w:t>Assumption for annual decoration cost: 7m/5 years = 1.4m per year.</w:t>
      </w:r>
    </w:p>
    <w:p w14:paraId="0719648B" w14:textId="7565E99C" w:rsidR="00760CE6" w:rsidRDefault="00760CE6" w:rsidP="00760CE6">
      <w:pPr>
        <w:jc w:val="both"/>
        <w:rPr>
          <w:rFonts w:ascii="Times New Roman" w:hAnsi="Times New Roman" w:cs="Times New Roman"/>
          <w:sz w:val="18"/>
          <w:szCs w:val="18"/>
          <w:lang w:eastAsia="zh-HK"/>
        </w:rPr>
      </w:pPr>
      <w:r w:rsidRPr="0048651C">
        <w:rPr>
          <w:rFonts w:ascii="Times New Roman" w:hAnsi="Times New Roman" w:cs="Times New Roman"/>
          <w:sz w:val="18"/>
          <w:szCs w:val="18"/>
          <w:lang w:eastAsia="zh-HK"/>
        </w:rPr>
        <w:t>Not</w:t>
      </w:r>
      <w:r>
        <w:rPr>
          <w:rFonts w:ascii="Times New Roman" w:hAnsi="Times New Roman" w:cs="Times New Roman"/>
          <w:sz w:val="18"/>
          <w:szCs w:val="18"/>
          <w:lang w:eastAsia="zh-HK"/>
        </w:rPr>
        <w:t>e3</w:t>
      </w:r>
      <w:r w:rsidRPr="0048651C">
        <w:rPr>
          <w:rFonts w:ascii="Times New Roman" w:hAnsi="Times New Roman" w:cs="Times New Roman"/>
          <w:sz w:val="18"/>
          <w:szCs w:val="18"/>
          <w:lang w:eastAsia="zh-HK"/>
        </w:rPr>
        <w:t xml:space="preserve">: </w:t>
      </w:r>
      <w:r w:rsidR="008B3599">
        <w:rPr>
          <w:rFonts w:ascii="Times New Roman" w:hAnsi="Times New Roman" w:cs="Times New Roman"/>
          <w:sz w:val="18"/>
          <w:szCs w:val="18"/>
          <w:lang w:eastAsia="zh-HK"/>
        </w:rPr>
        <w:t>Assume final growth rate is used after 5 years</w:t>
      </w:r>
      <w:r>
        <w:rPr>
          <w:rFonts w:ascii="Times New Roman" w:hAnsi="Times New Roman" w:cs="Times New Roman"/>
          <w:sz w:val="18"/>
          <w:szCs w:val="18"/>
          <w:lang w:eastAsia="zh-HK"/>
        </w:rPr>
        <w:t>.</w:t>
      </w:r>
    </w:p>
    <w:p w14:paraId="6DDE6018" w14:textId="77777777" w:rsidR="00760CE6" w:rsidRDefault="00760CE6" w:rsidP="00CB503C">
      <w:pPr>
        <w:jc w:val="both"/>
        <w:rPr>
          <w:rFonts w:ascii="Times New Roman" w:hAnsi="Times New Roman" w:cs="Times New Roman"/>
          <w:sz w:val="18"/>
          <w:szCs w:val="18"/>
          <w:lang w:eastAsia="zh-HK"/>
        </w:rPr>
      </w:pPr>
    </w:p>
    <w:p w14:paraId="436B8558" w14:textId="2FC6FC92" w:rsidR="002E33C4" w:rsidRDefault="007C3347" w:rsidP="00CB503C">
      <w:pPr>
        <w:jc w:val="both"/>
        <w:rPr>
          <w:rFonts w:ascii="Times New Roman" w:hAnsi="Times New Roman" w:cs="Times New Roman"/>
          <w:sz w:val="24"/>
          <w:szCs w:val="24"/>
          <w:lang w:eastAsia="zh-HK"/>
        </w:rPr>
      </w:pPr>
      <w:r w:rsidRPr="007C3347">
        <w:rPr>
          <w:rFonts w:ascii="Times New Roman" w:hAnsi="Times New Roman" w:cs="Times New Roman"/>
          <w:sz w:val="24"/>
          <w:szCs w:val="24"/>
          <w:lang w:eastAsia="zh-HK"/>
        </w:rPr>
        <w:t xml:space="preserve">The new project’s investment </w:t>
      </w:r>
      <w:r>
        <w:rPr>
          <w:rFonts w:ascii="Times New Roman" w:hAnsi="Times New Roman" w:cs="Times New Roman"/>
          <w:sz w:val="24"/>
          <w:szCs w:val="24"/>
          <w:lang w:eastAsia="zh-HK"/>
        </w:rPr>
        <w:t xml:space="preserve">is </w:t>
      </w:r>
      <w:r w:rsidRPr="007C3347">
        <w:rPr>
          <w:rFonts w:ascii="Times New Roman" w:hAnsi="Times New Roman" w:cs="Times New Roman"/>
          <w:sz w:val="24"/>
          <w:szCs w:val="24"/>
          <w:lang w:eastAsia="zh-HK"/>
        </w:rPr>
        <w:t xml:space="preserve">around 5.2% of </w:t>
      </w:r>
      <w:r>
        <w:rPr>
          <w:rFonts w:ascii="Times New Roman" w:hAnsi="Times New Roman" w:cs="Times New Roman"/>
          <w:sz w:val="24"/>
          <w:szCs w:val="24"/>
          <w:lang w:eastAsia="zh-HK"/>
        </w:rPr>
        <w:t>annual s</w:t>
      </w:r>
      <w:r w:rsidRPr="007C3347">
        <w:rPr>
          <w:rFonts w:ascii="Times New Roman" w:hAnsi="Times New Roman" w:cs="Times New Roman"/>
          <w:sz w:val="24"/>
          <w:szCs w:val="24"/>
          <w:lang w:eastAsia="zh-HK"/>
        </w:rPr>
        <w:t xml:space="preserve">ales </w:t>
      </w:r>
      <w:r>
        <w:rPr>
          <w:rFonts w:ascii="Times New Roman" w:hAnsi="Times New Roman" w:cs="Times New Roman"/>
          <w:sz w:val="24"/>
          <w:szCs w:val="24"/>
          <w:lang w:eastAsia="zh-HK"/>
        </w:rPr>
        <w:t xml:space="preserve">in </w:t>
      </w:r>
      <w:r w:rsidRPr="007C3347">
        <w:rPr>
          <w:rFonts w:ascii="Times New Roman" w:hAnsi="Times New Roman" w:cs="Times New Roman"/>
          <w:sz w:val="24"/>
          <w:szCs w:val="24"/>
          <w:lang w:eastAsia="zh-HK"/>
        </w:rPr>
        <w:t>2021</w:t>
      </w:r>
      <w:r>
        <w:rPr>
          <w:rFonts w:ascii="Times New Roman" w:hAnsi="Times New Roman" w:cs="Times New Roman"/>
          <w:sz w:val="24"/>
          <w:szCs w:val="24"/>
          <w:lang w:eastAsia="zh-HK"/>
        </w:rPr>
        <w:t xml:space="preserve">. </w:t>
      </w:r>
      <w:r w:rsidR="00760CE6">
        <w:rPr>
          <w:rFonts w:ascii="Times New Roman" w:hAnsi="Times New Roman" w:cs="Times New Roman"/>
          <w:sz w:val="24"/>
          <w:szCs w:val="24"/>
          <w:lang w:eastAsia="zh-HK"/>
        </w:rPr>
        <w:t>The new project is estimated to generate the annual sales of $119.75m in first year</w:t>
      </w:r>
      <w:r w:rsidR="003B68FC">
        <w:rPr>
          <w:rFonts w:ascii="Times New Roman" w:hAnsi="Times New Roman" w:cs="Times New Roman"/>
          <w:sz w:val="24"/>
          <w:szCs w:val="24"/>
          <w:lang w:eastAsia="zh-HK"/>
        </w:rPr>
        <w:t xml:space="preserve">, </w:t>
      </w:r>
      <w:r w:rsidR="00760CE6">
        <w:rPr>
          <w:rFonts w:ascii="Times New Roman" w:hAnsi="Times New Roman" w:cs="Times New Roman"/>
          <w:sz w:val="24"/>
          <w:szCs w:val="24"/>
          <w:lang w:eastAsia="zh-HK"/>
        </w:rPr>
        <w:t>profit has $22.02</w:t>
      </w:r>
      <w:r w:rsidR="00F118A0">
        <w:rPr>
          <w:rFonts w:ascii="Times New Roman" w:hAnsi="Times New Roman" w:cs="Times New Roman"/>
          <w:sz w:val="24"/>
          <w:szCs w:val="24"/>
          <w:lang w:eastAsia="zh-HK"/>
        </w:rPr>
        <w:t>m and</w:t>
      </w:r>
      <w:r w:rsidR="003B68FC">
        <w:rPr>
          <w:rFonts w:ascii="Times New Roman" w:hAnsi="Times New Roman" w:cs="Times New Roman"/>
          <w:sz w:val="24"/>
          <w:szCs w:val="24"/>
          <w:lang w:eastAsia="zh-HK"/>
        </w:rPr>
        <w:t xml:space="preserve"> cashflow has $14.64.</w:t>
      </w:r>
      <w:r w:rsidR="00F118A0">
        <w:rPr>
          <w:rFonts w:ascii="Times New Roman" w:hAnsi="Times New Roman" w:cs="Times New Roman"/>
          <w:sz w:val="24"/>
          <w:szCs w:val="24"/>
          <w:lang w:eastAsia="zh-HK"/>
        </w:rPr>
        <w:t xml:space="preserve"> Project five years profit and cashflow have increasing each year and were listed on Table 5-3 and Table 5-4.</w:t>
      </w:r>
    </w:p>
    <w:p w14:paraId="7FD44A19" w14:textId="5C6550C9" w:rsidR="00F118A0" w:rsidRDefault="00F118A0" w:rsidP="00CB503C">
      <w:pPr>
        <w:jc w:val="both"/>
        <w:rPr>
          <w:rFonts w:ascii="Times New Roman" w:hAnsi="Times New Roman" w:cs="Times New Roman"/>
          <w:sz w:val="24"/>
          <w:szCs w:val="24"/>
          <w:lang w:eastAsia="zh-HK"/>
        </w:rPr>
      </w:pPr>
    </w:p>
    <w:p w14:paraId="35D922B6" w14:textId="77777777" w:rsidR="00F118A0" w:rsidRDefault="00F118A0" w:rsidP="00CB503C">
      <w:pPr>
        <w:jc w:val="both"/>
        <w:rPr>
          <w:rFonts w:ascii="Times New Roman" w:hAnsi="Times New Roman" w:cs="Times New Roman"/>
          <w:sz w:val="24"/>
          <w:szCs w:val="24"/>
          <w:lang w:eastAsia="zh-HK"/>
        </w:rPr>
      </w:pPr>
    </w:p>
    <w:p w14:paraId="13565C7D" w14:textId="3BB1A5BD" w:rsidR="00F118A0" w:rsidRDefault="00F118A0" w:rsidP="00F118A0">
      <w:pPr>
        <w:pStyle w:val="Heading2"/>
        <w:spacing w:line="360" w:lineRule="auto"/>
        <w:rPr>
          <w:rFonts w:ascii="Times New Roman" w:hAnsi="Times New Roman" w:cs="Times New Roman"/>
          <w:b/>
          <w:bCs/>
          <w:color w:val="auto"/>
          <w:lang w:eastAsia="zh-HK"/>
        </w:rPr>
      </w:pPr>
      <w:bookmarkStart w:id="17" w:name="_Toc112872884"/>
      <w:r>
        <w:rPr>
          <w:rFonts w:ascii="Times New Roman" w:hAnsi="Times New Roman" w:cs="Times New Roman"/>
          <w:b/>
          <w:bCs/>
          <w:color w:val="auto"/>
          <w:lang w:eastAsia="zh-HK"/>
        </w:rPr>
        <w:lastRenderedPageBreak/>
        <w:t>5.2</w:t>
      </w:r>
      <w:r w:rsidRPr="00405AE5">
        <w:rPr>
          <w:rFonts w:ascii="Times New Roman" w:hAnsi="Times New Roman" w:cs="Times New Roman"/>
          <w:b/>
          <w:bCs/>
          <w:color w:val="auto"/>
          <w:lang w:eastAsia="zh-HK"/>
        </w:rPr>
        <w:t xml:space="preserve"> </w:t>
      </w:r>
      <w:r>
        <w:rPr>
          <w:rFonts w:ascii="Times New Roman" w:hAnsi="Times New Roman" w:cs="Times New Roman"/>
          <w:b/>
          <w:bCs/>
          <w:color w:val="auto"/>
          <w:lang w:eastAsia="zh-HK"/>
        </w:rPr>
        <w:t>Capital Investment Appraisals (CIA)</w:t>
      </w:r>
      <w:bookmarkEnd w:id="17"/>
    </w:p>
    <w:p w14:paraId="66C082DE" w14:textId="4EA4CA51" w:rsidR="00404A01" w:rsidRDefault="00F118A0" w:rsidP="00B7623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capital investment appraisal (CIA) is used to </w:t>
      </w:r>
      <w:r w:rsidR="00FC30AC">
        <w:rPr>
          <w:rFonts w:ascii="Times New Roman" w:hAnsi="Times New Roman" w:cs="Times New Roman"/>
          <w:sz w:val="24"/>
          <w:szCs w:val="24"/>
          <w:lang w:eastAsia="zh-HK"/>
        </w:rPr>
        <w:t xml:space="preserve">evaluate the performance of projects and help to decide whether invest this project. Especially, the long-term projects investment that large amount of money is involved over of time. The </w:t>
      </w:r>
      <w:r w:rsidR="00B76234">
        <w:rPr>
          <w:rFonts w:ascii="Times New Roman" w:hAnsi="Times New Roman" w:cs="Times New Roman"/>
          <w:sz w:val="24"/>
          <w:szCs w:val="24"/>
          <w:lang w:eastAsia="zh-HK"/>
        </w:rPr>
        <w:t xml:space="preserve">current </w:t>
      </w:r>
      <w:r w:rsidR="00FC30AC">
        <w:rPr>
          <w:rFonts w:ascii="Times New Roman" w:hAnsi="Times New Roman" w:cs="Times New Roman"/>
          <w:sz w:val="24"/>
          <w:szCs w:val="24"/>
          <w:lang w:eastAsia="zh-HK"/>
        </w:rPr>
        <w:t xml:space="preserve">value is not </w:t>
      </w:r>
      <w:r w:rsidR="00B76234">
        <w:rPr>
          <w:rFonts w:ascii="Times New Roman" w:hAnsi="Times New Roman" w:cs="Times New Roman"/>
          <w:sz w:val="24"/>
          <w:szCs w:val="24"/>
          <w:lang w:eastAsia="zh-HK"/>
        </w:rPr>
        <w:t xml:space="preserve">equivalent to the value in future. CIA has several types of method that including </w:t>
      </w:r>
      <w:r w:rsidR="00941F2F">
        <w:rPr>
          <w:rFonts w:ascii="Times New Roman" w:hAnsi="Times New Roman" w:cs="Times New Roman"/>
          <w:sz w:val="24"/>
          <w:szCs w:val="24"/>
          <w:lang w:eastAsia="zh-HK"/>
        </w:rPr>
        <w:t xml:space="preserve">Net Present Value (NPV), </w:t>
      </w:r>
      <w:r w:rsidR="00B76234">
        <w:rPr>
          <w:rFonts w:ascii="Times New Roman" w:hAnsi="Times New Roman" w:cs="Times New Roman"/>
          <w:sz w:val="24"/>
          <w:szCs w:val="24"/>
          <w:lang w:eastAsia="zh-HK"/>
        </w:rPr>
        <w:t xml:space="preserve">Payback Value (PBP), </w:t>
      </w:r>
      <w:r w:rsidR="00941F2F">
        <w:rPr>
          <w:rFonts w:ascii="Times New Roman" w:hAnsi="Times New Roman" w:cs="Times New Roman"/>
          <w:sz w:val="24"/>
          <w:szCs w:val="24"/>
          <w:lang w:eastAsia="zh-HK"/>
        </w:rPr>
        <w:t xml:space="preserve">Internal Rate of Return (IRR), </w:t>
      </w:r>
      <w:r w:rsidR="00783328">
        <w:rPr>
          <w:rFonts w:ascii="Times New Roman" w:hAnsi="Times New Roman" w:cs="Times New Roman"/>
          <w:sz w:val="24"/>
          <w:szCs w:val="24"/>
          <w:lang w:eastAsia="zh-HK"/>
        </w:rPr>
        <w:t xml:space="preserve">Profitability Index </w:t>
      </w:r>
      <w:r w:rsidR="00125939">
        <w:rPr>
          <w:rFonts w:ascii="Times New Roman" w:hAnsi="Times New Roman" w:cs="Times New Roman"/>
          <w:sz w:val="24"/>
          <w:szCs w:val="24"/>
          <w:lang w:eastAsia="zh-HK"/>
        </w:rPr>
        <w:t>(PI)</w:t>
      </w:r>
      <w:r w:rsidR="00941F2F">
        <w:rPr>
          <w:rFonts w:ascii="Times New Roman" w:hAnsi="Times New Roman" w:cs="Times New Roman"/>
          <w:sz w:val="24"/>
          <w:szCs w:val="24"/>
          <w:lang w:eastAsia="zh-HK"/>
        </w:rPr>
        <w:t xml:space="preserve">, </w:t>
      </w:r>
      <w:r w:rsidR="00B76234">
        <w:rPr>
          <w:rFonts w:ascii="Times New Roman" w:hAnsi="Times New Roman" w:cs="Times New Roman"/>
          <w:sz w:val="24"/>
          <w:szCs w:val="24"/>
          <w:lang w:eastAsia="zh-HK"/>
        </w:rPr>
        <w:t xml:space="preserve">and </w:t>
      </w:r>
      <w:r w:rsidR="00941F2F">
        <w:rPr>
          <w:rFonts w:ascii="Times New Roman" w:hAnsi="Times New Roman" w:cs="Times New Roman"/>
          <w:sz w:val="24"/>
          <w:szCs w:val="24"/>
          <w:lang w:eastAsia="zh-HK"/>
        </w:rPr>
        <w:t xml:space="preserve">Accounting Rate of Return (ARR) </w:t>
      </w:r>
      <w:r w:rsidR="00B76234">
        <w:rPr>
          <w:rFonts w:ascii="Times New Roman" w:hAnsi="Times New Roman" w:cs="Times New Roman"/>
          <w:sz w:val="24"/>
          <w:szCs w:val="24"/>
          <w:lang w:eastAsia="zh-HK"/>
        </w:rPr>
        <w:t>to evaluate the project</w:t>
      </w:r>
      <w:r w:rsidR="00EE4DF6">
        <w:rPr>
          <w:rFonts w:ascii="Times New Roman" w:hAnsi="Times New Roman" w:cs="Times New Roman"/>
          <w:sz w:val="24"/>
          <w:szCs w:val="24"/>
          <w:lang w:eastAsia="zh-HK"/>
        </w:rPr>
        <w:t xml:space="preserve"> </w:t>
      </w:r>
      <w:r w:rsidR="00EE4DF6" w:rsidRPr="00EE4DF6">
        <w:rPr>
          <w:rFonts w:ascii="Times New Roman" w:hAnsi="Times New Roman" w:cs="Times New Roman"/>
          <w:sz w:val="24"/>
          <w:szCs w:val="24"/>
          <w:lang w:eastAsia="zh-HK"/>
        </w:rPr>
        <w:t>(</w:t>
      </w:r>
      <w:proofErr w:type="spellStart"/>
      <w:r w:rsidR="00EE4DF6" w:rsidRPr="00EE4DF6">
        <w:rPr>
          <w:rFonts w:ascii="Times New Roman" w:hAnsi="Times New Roman" w:cs="Times New Roman"/>
          <w:sz w:val="24"/>
          <w:szCs w:val="24"/>
          <w:lang w:eastAsia="zh-HK"/>
        </w:rPr>
        <w:t>Pinkasovitch</w:t>
      </w:r>
      <w:proofErr w:type="spellEnd"/>
      <w:r w:rsidR="00EE4DF6" w:rsidRPr="00EE4DF6">
        <w:rPr>
          <w:rFonts w:ascii="Times New Roman" w:hAnsi="Times New Roman" w:cs="Times New Roman"/>
          <w:sz w:val="24"/>
          <w:szCs w:val="24"/>
          <w:lang w:eastAsia="zh-HK"/>
        </w:rPr>
        <w:t>, 2022)</w:t>
      </w:r>
      <w:r w:rsidR="00B76234">
        <w:rPr>
          <w:rFonts w:ascii="Times New Roman" w:hAnsi="Times New Roman" w:cs="Times New Roman"/>
          <w:sz w:val="24"/>
          <w:szCs w:val="24"/>
          <w:lang w:eastAsia="zh-HK"/>
        </w:rPr>
        <w:t>.</w:t>
      </w:r>
      <w:r w:rsidR="00404A01">
        <w:rPr>
          <w:rFonts w:ascii="Times New Roman" w:hAnsi="Times New Roman" w:cs="Times New Roman"/>
          <w:sz w:val="24"/>
          <w:szCs w:val="24"/>
          <w:lang w:eastAsia="zh-HK"/>
        </w:rPr>
        <w:t xml:space="preserve"> Table 5-5 listed the result of CIA.</w:t>
      </w:r>
    </w:p>
    <w:p w14:paraId="29308A4D" w14:textId="2805187E" w:rsidR="00396B35" w:rsidRPr="00287ABD" w:rsidRDefault="00766FA8" w:rsidP="00287ABD">
      <w:pPr>
        <w:pStyle w:val="ListParagraph"/>
        <w:numPr>
          <w:ilvl w:val="0"/>
          <w:numId w:val="39"/>
        </w:numPr>
        <w:spacing w:line="360" w:lineRule="auto"/>
        <w:jc w:val="both"/>
        <w:rPr>
          <w:rFonts w:ascii="Times New Roman" w:hAnsi="Times New Roman" w:cs="Times New Roman"/>
          <w:sz w:val="24"/>
          <w:szCs w:val="24"/>
          <w:lang w:eastAsia="zh-HK"/>
        </w:rPr>
      </w:pPr>
      <w:r w:rsidRPr="00287ABD">
        <w:rPr>
          <w:rFonts w:ascii="Times New Roman" w:hAnsi="Times New Roman" w:cs="Times New Roman"/>
          <w:sz w:val="24"/>
          <w:szCs w:val="24"/>
          <w:lang w:eastAsia="zh-HK"/>
        </w:rPr>
        <w:t xml:space="preserve">NPV </w:t>
      </w:r>
      <w:r w:rsidR="00287ABD">
        <w:rPr>
          <w:rFonts w:ascii="Times New Roman" w:hAnsi="Times New Roman" w:cs="Times New Roman"/>
          <w:sz w:val="24"/>
          <w:szCs w:val="24"/>
          <w:lang w:eastAsia="zh-HK"/>
        </w:rPr>
        <w:t>-</w:t>
      </w:r>
      <w:r w:rsidRPr="00287ABD">
        <w:rPr>
          <w:rFonts w:ascii="Times New Roman" w:hAnsi="Times New Roman" w:cs="Times New Roman"/>
          <w:sz w:val="24"/>
          <w:szCs w:val="24"/>
          <w:lang w:eastAsia="zh-HK"/>
        </w:rPr>
        <w:t xml:space="preserve"> It calculate the value of cashflow in and out over a period. </w:t>
      </w:r>
      <w:r w:rsidR="00287ABD">
        <w:rPr>
          <w:rFonts w:ascii="Times New Roman" w:hAnsi="Times New Roman" w:cs="Times New Roman"/>
          <w:sz w:val="24"/>
          <w:szCs w:val="24"/>
          <w:lang w:eastAsia="zh-HK"/>
        </w:rPr>
        <w:t xml:space="preserve">If </w:t>
      </w:r>
      <w:r w:rsidRPr="00287ABD">
        <w:rPr>
          <w:rFonts w:ascii="Times New Roman" w:hAnsi="Times New Roman" w:cs="Times New Roman"/>
          <w:sz w:val="24"/>
          <w:szCs w:val="24"/>
          <w:lang w:eastAsia="zh-HK"/>
        </w:rPr>
        <w:t xml:space="preserve">NPV </w:t>
      </w:r>
      <w:r w:rsidR="00287ABD">
        <w:rPr>
          <w:rFonts w:ascii="Times New Roman" w:hAnsi="Times New Roman" w:cs="Times New Roman"/>
          <w:sz w:val="24"/>
          <w:szCs w:val="24"/>
          <w:lang w:eastAsia="zh-HK"/>
        </w:rPr>
        <w:t>&gt; 1, project can be accepted.</w:t>
      </w:r>
    </w:p>
    <w:p w14:paraId="28CEAC40" w14:textId="7A88385D" w:rsidR="00766FA8" w:rsidRPr="00287ABD" w:rsidRDefault="00766FA8" w:rsidP="00287ABD">
      <w:pPr>
        <w:pStyle w:val="ListParagraph"/>
        <w:numPr>
          <w:ilvl w:val="0"/>
          <w:numId w:val="39"/>
        </w:numPr>
        <w:spacing w:line="360" w:lineRule="auto"/>
        <w:jc w:val="both"/>
        <w:rPr>
          <w:rFonts w:ascii="Times New Roman" w:hAnsi="Times New Roman" w:cs="Times New Roman"/>
          <w:sz w:val="24"/>
          <w:szCs w:val="24"/>
          <w:lang w:eastAsia="zh-HK"/>
        </w:rPr>
      </w:pPr>
      <w:r w:rsidRPr="00287ABD">
        <w:rPr>
          <w:rFonts w:ascii="Times New Roman" w:hAnsi="Times New Roman" w:cs="Times New Roman"/>
          <w:sz w:val="24"/>
          <w:szCs w:val="24"/>
          <w:lang w:eastAsia="zh-HK"/>
        </w:rPr>
        <w:t xml:space="preserve">PBP </w:t>
      </w:r>
      <w:r w:rsidR="00287ABD">
        <w:rPr>
          <w:rFonts w:ascii="Times New Roman" w:hAnsi="Times New Roman" w:cs="Times New Roman"/>
          <w:sz w:val="24"/>
          <w:szCs w:val="24"/>
          <w:lang w:eastAsia="zh-HK"/>
        </w:rPr>
        <w:t>-</w:t>
      </w:r>
      <w:r w:rsidRPr="00287ABD">
        <w:rPr>
          <w:rFonts w:ascii="Times New Roman" w:hAnsi="Times New Roman" w:cs="Times New Roman"/>
          <w:sz w:val="24"/>
          <w:szCs w:val="24"/>
          <w:lang w:eastAsia="zh-HK"/>
        </w:rPr>
        <w:t xml:space="preserve"> It calculate the amount of time to receive back the cost of the investment. Shorter is better.</w:t>
      </w:r>
    </w:p>
    <w:p w14:paraId="4071AC73" w14:textId="013A6CAA" w:rsidR="00766FA8" w:rsidRDefault="00766FA8" w:rsidP="00287ABD">
      <w:pPr>
        <w:pStyle w:val="ListParagraph"/>
        <w:numPr>
          <w:ilvl w:val="0"/>
          <w:numId w:val="39"/>
        </w:numPr>
        <w:spacing w:line="360" w:lineRule="auto"/>
        <w:jc w:val="both"/>
        <w:rPr>
          <w:rFonts w:ascii="Times New Roman" w:hAnsi="Times New Roman" w:cs="Times New Roman"/>
          <w:sz w:val="24"/>
          <w:szCs w:val="24"/>
          <w:lang w:eastAsia="zh-HK"/>
        </w:rPr>
      </w:pPr>
      <w:r w:rsidRPr="00287ABD">
        <w:rPr>
          <w:rFonts w:ascii="Times New Roman" w:hAnsi="Times New Roman" w:cs="Times New Roman"/>
          <w:sz w:val="24"/>
          <w:szCs w:val="24"/>
          <w:lang w:eastAsia="zh-HK"/>
        </w:rPr>
        <w:t xml:space="preserve">IRR </w:t>
      </w:r>
      <w:r w:rsidR="00287ABD">
        <w:rPr>
          <w:rFonts w:ascii="Times New Roman" w:hAnsi="Times New Roman" w:cs="Times New Roman"/>
          <w:sz w:val="24"/>
          <w:szCs w:val="24"/>
          <w:lang w:eastAsia="zh-HK"/>
        </w:rPr>
        <w:t>-</w:t>
      </w:r>
      <w:r w:rsidRPr="00287ABD">
        <w:rPr>
          <w:rFonts w:ascii="Times New Roman" w:hAnsi="Times New Roman" w:cs="Times New Roman"/>
          <w:sz w:val="24"/>
          <w:szCs w:val="24"/>
          <w:lang w:eastAsia="zh-HK"/>
        </w:rPr>
        <w:t xml:space="preserve"> It calculate a discount rate </w:t>
      </w:r>
      <w:r w:rsidR="00654C2D" w:rsidRPr="00287ABD">
        <w:rPr>
          <w:rFonts w:ascii="Times New Roman" w:hAnsi="Times New Roman" w:cs="Times New Roman"/>
          <w:sz w:val="24"/>
          <w:szCs w:val="24"/>
          <w:lang w:eastAsia="zh-HK"/>
        </w:rPr>
        <w:t>for making the NPV of all cashflow equal to zero.</w:t>
      </w:r>
    </w:p>
    <w:p w14:paraId="60F46671" w14:textId="7BA10CDF" w:rsidR="00287ABD" w:rsidRDefault="00287ABD" w:rsidP="00287ABD">
      <w:pPr>
        <w:pStyle w:val="ListParagraph"/>
        <w:numPr>
          <w:ilvl w:val="0"/>
          <w:numId w:val="39"/>
        </w:num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PI - It calculate the profit to investment ratio. If PI &gt; 1, project can be accepted.</w:t>
      </w:r>
    </w:p>
    <w:p w14:paraId="2C4EB7D7" w14:textId="56F1F8F8" w:rsidR="00287ABD" w:rsidRPr="00287ABD" w:rsidRDefault="00287ABD" w:rsidP="00287ABD">
      <w:pPr>
        <w:pStyle w:val="ListParagraph"/>
        <w:numPr>
          <w:ilvl w:val="0"/>
          <w:numId w:val="39"/>
        </w:num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ARR </w:t>
      </w:r>
      <w:r w:rsidR="00030DA4">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w:t>
      </w:r>
      <w:r w:rsidR="00030DA4">
        <w:rPr>
          <w:rFonts w:ascii="Times New Roman" w:hAnsi="Times New Roman" w:cs="Times New Roman"/>
          <w:sz w:val="24"/>
          <w:szCs w:val="24"/>
          <w:lang w:eastAsia="zh-HK"/>
        </w:rPr>
        <w:t>It calculate the percentage of return expected on the investment.</w:t>
      </w:r>
    </w:p>
    <w:p w14:paraId="4539E804" w14:textId="4AABCB7D" w:rsidR="00396B35" w:rsidRDefault="00396B35" w:rsidP="00B7623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Table 5-5: CIA Calculation for New Project</w:t>
      </w:r>
      <w:r w:rsidR="00D74BD1">
        <w:rPr>
          <w:rFonts w:ascii="Times New Roman" w:hAnsi="Times New Roman" w:cs="Times New Roman"/>
          <w:sz w:val="24"/>
          <w:szCs w:val="24"/>
          <w:lang w:eastAsia="zh-HK"/>
        </w:rPr>
        <w:t>.</w:t>
      </w:r>
    </w:p>
    <w:p w14:paraId="5E2E407D" w14:textId="3F10BC69" w:rsidR="00941F2F" w:rsidRDefault="00396B35" w:rsidP="00B76234">
      <w:pPr>
        <w:spacing w:line="360" w:lineRule="auto"/>
        <w:jc w:val="both"/>
        <w:rPr>
          <w:rFonts w:ascii="Times New Roman" w:hAnsi="Times New Roman" w:cs="Times New Roman"/>
          <w:sz w:val="24"/>
          <w:szCs w:val="24"/>
          <w:lang w:eastAsia="zh-HK"/>
        </w:rPr>
      </w:pPr>
      <w:r>
        <w:rPr>
          <w:noProof/>
        </w:rPr>
        <w:drawing>
          <wp:inline distT="0" distB="0" distL="0" distR="0" wp14:anchorId="13DFFC63" wp14:editId="19D7F3C0">
            <wp:extent cx="5731510" cy="4154805"/>
            <wp:effectExtent l="0" t="0" r="254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8"/>
                    <a:stretch>
                      <a:fillRect/>
                    </a:stretch>
                  </pic:blipFill>
                  <pic:spPr>
                    <a:xfrm>
                      <a:off x="0" y="0"/>
                      <a:ext cx="5731510" cy="4154805"/>
                    </a:xfrm>
                    <a:prstGeom prst="rect">
                      <a:avLst/>
                    </a:prstGeom>
                  </pic:spPr>
                </pic:pic>
              </a:graphicData>
            </a:graphic>
          </wp:inline>
        </w:drawing>
      </w:r>
      <w:r w:rsidR="00D74BD1" w:rsidRPr="000A0FB3">
        <w:rPr>
          <w:rFonts w:ascii="Times New Roman" w:hAnsi="Times New Roman" w:cs="Times New Roman"/>
          <w:sz w:val="24"/>
          <w:szCs w:val="24"/>
          <w:lang w:eastAsia="zh-HK"/>
        </w:rPr>
        <w:t>(Source: Calculated by Author)</w:t>
      </w:r>
    </w:p>
    <w:p w14:paraId="1DE0954F" w14:textId="2C1667AA" w:rsidR="00FC2391" w:rsidRDefault="00FC2391" w:rsidP="00B76234">
      <w:pPr>
        <w:spacing w:line="360" w:lineRule="auto"/>
        <w:jc w:val="both"/>
        <w:rPr>
          <w:rFonts w:ascii="Times New Roman" w:hAnsi="Times New Roman" w:cs="Times New Roman"/>
          <w:sz w:val="24"/>
          <w:szCs w:val="24"/>
          <w:lang w:eastAsia="zh-HK"/>
        </w:rPr>
      </w:pPr>
    </w:p>
    <w:p w14:paraId="17B896FC" w14:textId="319DDF37" w:rsidR="00E146D3" w:rsidRDefault="00E146D3" w:rsidP="00CE7332">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The above </w:t>
      </w:r>
      <w:r w:rsidR="009330A1">
        <w:rPr>
          <w:rFonts w:ascii="Times New Roman" w:hAnsi="Times New Roman" w:cs="Times New Roman"/>
          <w:sz w:val="24"/>
          <w:szCs w:val="24"/>
          <w:lang w:eastAsia="zh-HK"/>
        </w:rPr>
        <w:t>investment appraisal</w:t>
      </w:r>
      <w:r>
        <w:rPr>
          <w:rFonts w:ascii="Times New Roman" w:hAnsi="Times New Roman" w:cs="Times New Roman"/>
          <w:sz w:val="24"/>
          <w:szCs w:val="24"/>
          <w:lang w:eastAsia="zh-HK"/>
        </w:rPr>
        <w:t xml:space="preserve"> analysis is shown PBP is 9 years and 1 month</w:t>
      </w:r>
      <w:r w:rsidR="009330A1">
        <w:rPr>
          <w:rFonts w:ascii="Times New Roman" w:hAnsi="Times New Roman" w:cs="Times New Roman"/>
          <w:sz w:val="24"/>
          <w:szCs w:val="24"/>
          <w:lang w:eastAsia="zh-HK"/>
        </w:rPr>
        <w:t>. The value of NPV and PI</w:t>
      </w:r>
      <w:r>
        <w:rPr>
          <w:rFonts w:ascii="Times New Roman" w:hAnsi="Times New Roman" w:cs="Times New Roman"/>
          <w:sz w:val="24"/>
          <w:szCs w:val="24"/>
          <w:lang w:eastAsia="zh-HK"/>
        </w:rPr>
        <w:t xml:space="preserve"> are </w:t>
      </w:r>
      <w:r w:rsidR="009330A1">
        <w:rPr>
          <w:rFonts w:ascii="Times New Roman" w:hAnsi="Times New Roman" w:cs="Times New Roman"/>
          <w:sz w:val="24"/>
          <w:szCs w:val="24"/>
          <w:lang w:eastAsia="zh-HK"/>
        </w:rPr>
        <w:t>large than 1. The ARR is 17.7% that is higher than ROA of 5.3%</w:t>
      </w:r>
      <w:r>
        <w:rPr>
          <w:rFonts w:ascii="Times New Roman" w:hAnsi="Times New Roman" w:cs="Times New Roman"/>
          <w:sz w:val="24"/>
          <w:szCs w:val="24"/>
          <w:lang w:eastAsia="zh-HK"/>
        </w:rPr>
        <w:t xml:space="preserve"> in 2021. Moreover, the methods of NPV and IRR have time consideration for the assessment.</w:t>
      </w:r>
      <w:r w:rsidR="00CE7332">
        <w:rPr>
          <w:rFonts w:ascii="Times New Roman" w:hAnsi="Times New Roman" w:cs="Times New Roman"/>
          <w:sz w:val="24"/>
          <w:szCs w:val="24"/>
          <w:lang w:eastAsia="zh-HK"/>
        </w:rPr>
        <w:t xml:space="preserve"> Therefore, </w:t>
      </w:r>
      <w:r>
        <w:rPr>
          <w:rFonts w:ascii="Times New Roman" w:hAnsi="Times New Roman" w:cs="Times New Roman"/>
          <w:sz w:val="24"/>
          <w:szCs w:val="24"/>
          <w:lang w:eastAsia="zh-HK"/>
        </w:rPr>
        <w:t xml:space="preserve">Giordano’s new project </w:t>
      </w:r>
      <w:r w:rsidR="00CE7332">
        <w:rPr>
          <w:rFonts w:ascii="Times New Roman" w:hAnsi="Times New Roman" w:cs="Times New Roman"/>
          <w:sz w:val="24"/>
          <w:szCs w:val="24"/>
          <w:lang w:eastAsia="zh-HK"/>
        </w:rPr>
        <w:t>can be invested as a positive return.</w:t>
      </w:r>
    </w:p>
    <w:p w14:paraId="72B59B39" w14:textId="3FBA1391" w:rsidR="00B76234" w:rsidRDefault="00B76234" w:rsidP="00CB503C">
      <w:pPr>
        <w:jc w:val="both"/>
        <w:rPr>
          <w:rFonts w:ascii="Times New Roman" w:hAnsi="Times New Roman" w:cs="Times New Roman"/>
          <w:sz w:val="24"/>
          <w:szCs w:val="24"/>
          <w:lang w:eastAsia="zh-HK"/>
        </w:rPr>
      </w:pPr>
    </w:p>
    <w:p w14:paraId="608D6988" w14:textId="77777777" w:rsidR="009330A1" w:rsidRPr="007C3347" w:rsidRDefault="009330A1" w:rsidP="00CB503C">
      <w:pPr>
        <w:jc w:val="both"/>
        <w:rPr>
          <w:rFonts w:ascii="Times New Roman" w:hAnsi="Times New Roman" w:cs="Times New Roman"/>
          <w:sz w:val="24"/>
          <w:szCs w:val="24"/>
          <w:lang w:eastAsia="zh-HK"/>
        </w:rPr>
      </w:pPr>
    </w:p>
    <w:p w14:paraId="60E505F0" w14:textId="77777777" w:rsidR="00E604B2" w:rsidRPr="00E604B2" w:rsidRDefault="00E604B2" w:rsidP="00E604B2">
      <w:pPr>
        <w:rPr>
          <w:lang w:eastAsia="zh-HK"/>
        </w:rPr>
      </w:pPr>
    </w:p>
    <w:p w14:paraId="1CFDA08B" w14:textId="77777777" w:rsidR="007841DB" w:rsidRPr="007841DB" w:rsidRDefault="007841DB" w:rsidP="007841DB">
      <w:pPr>
        <w:rPr>
          <w:lang w:eastAsia="zh-HK"/>
        </w:rPr>
      </w:pPr>
    </w:p>
    <w:p w14:paraId="5D2A765F" w14:textId="77777777" w:rsidR="009E1778" w:rsidRDefault="009E1778">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2EEF117A" w14:textId="6A0A2186" w:rsidR="0080253D" w:rsidRDefault="0080253D" w:rsidP="00F82BF9">
      <w:pPr>
        <w:pStyle w:val="Heading1"/>
        <w:numPr>
          <w:ilvl w:val="0"/>
          <w:numId w:val="10"/>
        </w:numPr>
        <w:spacing w:line="360" w:lineRule="auto"/>
        <w:rPr>
          <w:rFonts w:ascii="Times New Roman" w:hAnsi="Times New Roman" w:cs="Times New Roman"/>
          <w:b/>
          <w:bCs/>
          <w:color w:val="auto"/>
          <w:sz w:val="36"/>
          <w:szCs w:val="36"/>
        </w:rPr>
      </w:pPr>
      <w:bookmarkStart w:id="18" w:name="_Toc112872885"/>
      <w:r>
        <w:rPr>
          <w:rFonts w:ascii="Times New Roman" w:hAnsi="Times New Roman" w:cs="Times New Roman"/>
          <w:b/>
          <w:bCs/>
          <w:color w:val="auto"/>
          <w:sz w:val="36"/>
          <w:szCs w:val="36"/>
        </w:rPr>
        <w:lastRenderedPageBreak/>
        <w:t>Financing and Capital Manag</w:t>
      </w:r>
      <w:r w:rsidR="00095038">
        <w:rPr>
          <w:rFonts w:ascii="Times New Roman" w:hAnsi="Times New Roman" w:cs="Times New Roman"/>
          <w:b/>
          <w:bCs/>
          <w:color w:val="auto"/>
          <w:sz w:val="36"/>
          <w:szCs w:val="36"/>
        </w:rPr>
        <w:t>ement</w:t>
      </w:r>
      <w:bookmarkEnd w:id="18"/>
    </w:p>
    <w:p w14:paraId="7E718FD2" w14:textId="5D4C88DE" w:rsidR="00DA2954" w:rsidRDefault="00705C8A" w:rsidP="007F452C">
      <w:pPr>
        <w:spacing w:line="360" w:lineRule="auto"/>
        <w:jc w:val="both"/>
        <w:rPr>
          <w:rFonts w:ascii="Times New Roman" w:hAnsi="Times New Roman" w:cs="Times New Roman"/>
          <w:sz w:val="24"/>
          <w:szCs w:val="24"/>
        </w:rPr>
      </w:pPr>
      <w:r w:rsidRPr="000012F3">
        <w:rPr>
          <w:rFonts w:ascii="Times New Roman" w:hAnsi="Times New Roman" w:cs="Times New Roman"/>
          <w:sz w:val="24"/>
          <w:szCs w:val="24"/>
        </w:rPr>
        <w:t xml:space="preserve">The initial investment of new project, total </w:t>
      </w:r>
      <w:r w:rsidR="00DA2954" w:rsidRPr="000012F3">
        <w:rPr>
          <w:rFonts w:ascii="Times New Roman" w:hAnsi="Times New Roman" w:cs="Times New Roman"/>
          <w:sz w:val="24"/>
          <w:szCs w:val="24"/>
        </w:rPr>
        <w:t>of 177.21</w:t>
      </w:r>
      <w:r w:rsidRPr="000012F3">
        <w:rPr>
          <w:rFonts w:ascii="Times New Roman" w:hAnsi="Times New Roman" w:cs="Times New Roman"/>
          <w:sz w:val="24"/>
          <w:szCs w:val="24"/>
        </w:rPr>
        <w:t xml:space="preserve"> million HKD. </w:t>
      </w:r>
      <w:r w:rsidR="000012F3">
        <w:rPr>
          <w:rFonts w:ascii="Times New Roman" w:hAnsi="Times New Roman" w:cs="Times New Roman"/>
          <w:sz w:val="24"/>
          <w:szCs w:val="24"/>
        </w:rPr>
        <w:t xml:space="preserve">The different financing methods </w:t>
      </w:r>
      <w:r w:rsidR="00E13553">
        <w:rPr>
          <w:rFonts w:ascii="Times New Roman" w:hAnsi="Times New Roman" w:cs="Times New Roman"/>
          <w:sz w:val="24"/>
          <w:szCs w:val="24"/>
        </w:rPr>
        <w:t xml:space="preserve">for this project </w:t>
      </w:r>
      <w:r w:rsidR="000012F3">
        <w:rPr>
          <w:rFonts w:ascii="Times New Roman" w:hAnsi="Times New Roman" w:cs="Times New Roman"/>
          <w:sz w:val="24"/>
          <w:szCs w:val="24"/>
        </w:rPr>
        <w:t xml:space="preserve">were considered based on Giordano </w:t>
      </w:r>
      <w:r w:rsidR="00E13553">
        <w:rPr>
          <w:rFonts w:ascii="Times New Roman" w:hAnsi="Times New Roman" w:cs="Times New Roman"/>
          <w:sz w:val="24"/>
          <w:szCs w:val="24"/>
        </w:rPr>
        <w:t xml:space="preserve">financial situation. The financing methods included cash, </w:t>
      </w:r>
      <w:r w:rsidR="007F452C">
        <w:rPr>
          <w:rFonts w:ascii="Times New Roman" w:hAnsi="Times New Roman" w:cs="Times New Roman"/>
          <w:sz w:val="24"/>
          <w:szCs w:val="24"/>
        </w:rPr>
        <w:t>issue new shares, sale of assets</w:t>
      </w:r>
      <w:r w:rsidR="001C26EE">
        <w:rPr>
          <w:rFonts w:ascii="Times New Roman" w:hAnsi="Times New Roman" w:cs="Times New Roman"/>
          <w:sz w:val="24"/>
          <w:szCs w:val="24"/>
        </w:rPr>
        <w:t>, and bank loan</w:t>
      </w:r>
      <w:r w:rsidR="007F452C">
        <w:rPr>
          <w:rFonts w:ascii="Times New Roman" w:hAnsi="Times New Roman" w:cs="Times New Roman"/>
          <w:sz w:val="24"/>
          <w:szCs w:val="24"/>
        </w:rPr>
        <w:t>.</w:t>
      </w:r>
    </w:p>
    <w:p w14:paraId="00551CF2" w14:textId="21B8424D" w:rsidR="00267C97" w:rsidRDefault="007F452C" w:rsidP="008564AB">
      <w:pPr>
        <w:pStyle w:val="ListParagraph"/>
        <w:numPr>
          <w:ilvl w:val="0"/>
          <w:numId w:val="40"/>
        </w:numPr>
        <w:spacing w:line="360" w:lineRule="auto"/>
        <w:jc w:val="both"/>
        <w:rPr>
          <w:rFonts w:ascii="Times New Roman" w:hAnsi="Times New Roman" w:cs="Times New Roman"/>
          <w:sz w:val="24"/>
          <w:szCs w:val="24"/>
        </w:rPr>
      </w:pPr>
      <w:r w:rsidRPr="00341742">
        <w:rPr>
          <w:rFonts w:ascii="Times New Roman" w:hAnsi="Times New Roman" w:cs="Times New Roman"/>
          <w:b/>
          <w:bCs/>
          <w:sz w:val="24"/>
          <w:szCs w:val="24"/>
        </w:rPr>
        <w:t>Cash</w:t>
      </w:r>
      <w:r w:rsidRPr="008564AB">
        <w:rPr>
          <w:rFonts w:ascii="Times New Roman" w:hAnsi="Times New Roman" w:cs="Times New Roman"/>
          <w:sz w:val="24"/>
          <w:szCs w:val="24"/>
        </w:rPr>
        <w:t xml:space="preserve"> </w:t>
      </w:r>
      <w:r w:rsidR="00A8737D" w:rsidRPr="008564AB">
        <w:rPr>
          <w:rFonts w:ascii="Times New Roman" w:hAnsi="Times New Roman" w:cs="Times New Roman"/>
          <w:sz w:val="24"/>
          <w:szCs w:val="24"/>
        </w:rPr>
        <w:t>–</w:t>
      </w:r>
      <w:r w:rsidRPr="008564AB">
        <w:rPr>
          <w:rFonts w:ascii="Times New Roman" w:hAnsi="Times New Roman" w:cs="Times New Roman"/>
          <w:sz w:val="24"/>
          <w:szCs w:val="24"/>
        </w:rPr>
        <w:t xml:space="preserve"> </w:t>
      </w:r>
      <w:r w:rsidR="00A8737D" w:rsidRPr="008564AB">
        <w:rPr>
          <w:rFonts w:ascii="Times New Roman" w:hAnsi="Times New Roman" w:cs="Times New Roman"/>
          <w:sz w:val="24"/>
          <w:szCs w:val="24"/>
        </w:rPr>
        <w:t>The payment is used internal cash for funding the projects. The cash of Giordano had $1,043m in 2021 (See Appendix V</w:t>
      </w:r>
      <w:r w:rsidR="00FF7A28" w:rsidRPr="008564AB">
        <w:rPr>
          <w:rFonts w:ascii="Times New Roman" w:hAnsi="Times New Roman" w:cs="Times New Roman"/>
          <w:sz w:val="24"/>
          <w:szCs w:val="24"/>
        </w:rPr>
        <w:t>I</w:t>
      </w:r>
      <w:r w:rsidR="00A8737D" w:rsidRPr="008564AB">
        <w:rPr>
          <w:rFonts w:ascii="Times New Roman" w:hAnsi="Times New Roman" w:cs="Times New Roman"/>
          <w:sz w:val="24"/>
          <w:szCs w:val="24"/>
        </w:rPr>
        <w:t>.).</w:t>
      </w:r>
      <w:r w:rsidR="004B1643" w:rsidRPr="008564AB">
        <w:rPr>
          <w:rFonts w:ascii="Times New Roman" w:hAnsi="Times New Roman" w:cs="Times New Roman"/>
          <w:sz w:val="24"/>
          <w:szCs w:val="24"/>
        </w:rPr>
        <w:t xml:space="preserve"> </w:t>
      </w:r>
      <w:r w:rsidR="002D4894" w:rsidRPr="008564AB">
        <w:rPr>
          <w:rFonts w:ascii="Times New Roman" w:hAnsi="Times New Roman" w:cs="Times New Roman"/>
          <w:sz w:val="24"/>
          <w:szCs w:val="24"/>
        </w:rPr>
        <w:t xml:space="preserve">The funding for new project </w:t>
      </w:r>
      <w:r w:rsidR="00267C97" w:rsidRPr="008564AB">
        <w:rPr>
          <w:rFonts w:ascii="Times New Roman" w:hAnsi="Times New Roman" w:cs="Times New Roman"/>
          <w:sz w:val="24"/>
          <w:szCs w:val="24"/>
        </w:rPr>
        <w:t xml:space="preserve">as source from </w:t>
      </w:r>
      <w:r w:rsidR="002D4894" w:rsidRPr="008564AB">
        <w:rPr>
          <w:rFonts w:ascii="Times New Roman" w:hAnsi="Times New Roman" w:cs="Times New Roman"/>
          <w:sz w:val="24"/>
          <w:szCs w:val="24"/>
        </w:rPr>
        <w:t>cash. However, Giordano’s cash ratio of 0.93 (</w:t>
      </w:r>
      <w:r w:rsidR="00267C97" w:rsidRPr="008564AB">
        <w:rPr>
          <w:rFonts w:ascii="Times New Roman" w:hAnsi="Times New Roman" w:cs="Times New Roman"/>
          <w:sz w:val="24"/>
          <w:szCs w:val="24"/>
        </w:rPr>
        <w:t xml:space="preserve">refer to Table 3-4) has lower than 1. If the project </w:t>
      </w:r>
      <w:r w:rsidR="002341B2" w:rsidRPr="008564AB">
        <w:rPr>
          <w:rFonts w:ascii="Times New Roman" w:hAnsi="Times New Roman" w:cs="Times New Roman"/>
          <w:sz w:val="24"/>
          <w:szCs w:val="24"/>
        </w:rPr>
        <w:t xml:space="preserve">cost HKD </w:t>
      </w:r>
      <w:r w:rsidR="00267C97" w:rsidRPr="008564AB">
        <w:rPr>
          <w:rFonts w:ascii="Times New Roman" w:hAnsi="Times New Roman" w:cs="Times New Roman"/>
          <w:sz w:val="24"/>
          <w:szCs w:val="24"/>
        </w:rPr>
        <w:t>$177.21</w:t>
      </w:r>
      <w:r w:rsidR="002341B2" w:rsidRPr="008564AB">
        <w:rPr>
          <w:rFonts w:ascii="Times New Roman" w:hAnsi="Times New Roman" w:cs="Times New Roman"/>
          <w:sz w:val="24"/>
          <w:szCs w:val="24"/>
        </w:rPr>
        <w:t xml:space="preserve"> million</w:t>
      </w:r>
      <w:r w:rsidR="00267C97" w:rsidRPr="008564AB">
        <w:rPr>
          <w:rFonts w:ascii="Times New Roman" w:hAnsi="Times New Roman" w:cs="Times New Roman"/>
          <w:sz w:val="24"/>
          <w:szCs w:val="24"/>
        </w:rPr>
        <w:t xml:space="preserve"> is funded by cash</w:t>
      </w:r>
      <w:r w:rsidR="002341B2" w:rsidRPr="008564AB">
        <w:rPr>
          <w:rFonts w:ascii="Times New Roman" w:hAnsi="Times New Roman" w:cs="Times New Roman"/>
          <w:sz w:val="24"/>
          <w:szCs w:val="24"/>
        </w:rPr>
        <w:t>, it is around 17% of cash in 2021. The cash ratio will be decreased in further and increase the financial risk for the company.</w:t>
      </w:r>
    </w:p>
    <w:p w14:paraId="34D45306" w14:textId="39845837" w:rsidR="008564AB" w:rsidRDefault="008564AB" w:rsidP="008564AB">
      <w:pPr>
        <w:pStyle w:val="ListParagraph"/>
        <w:numPr>
          <w:ilvl w:val="0"/>
          <w:numId w:val="40"/>
        </w:numPr>
        <w:spacing w:line="360" w:lineRule="auto"/>
        <w:jc w:val="both"/>
        <w:rPr>
          <w:rFonts w:ascii="Times New Roman" w:hAnsi="Times New Roman" w:cs="Times New Roman"/>
          <w:sz w:val="24"/>
          <w:szCs w:val="24"/>
        </w:rPr>
      </w:pPr>
      <w:r w:rsidRPr="00341742">
        <w:rPr>
          <w:rFonts w:ascii="Times New Roman" w:hAnsi="Times New Roman" w:cs="Times New Roman"/>
          <w:b/>
          <w:bCs/>
          <w:sz w:val="24"/>
          <w:szCs w:val="24"/>
        </w:rPr>
        <w:t>Issue new shares</w:t>
      </w:r>
      <w:r>
        <w:rPr>
          <w:rFonts w:ascii="Times New Roman" w:hAnsi="Times New Roman" w:cs="Times New Roman"/>
          <w:sz w:val="24"/>
          <w:szCs w:val="24"/>
        </w:rPr>
        <w:t xml:space="preserve"> – Giordano has authorized number of shares of 2,000</w:t>
      </w:r>
      <w:r w:rsidR="00C04CB4">
        <w:rPr>
          <w:rFonts w:ascii="Times New Roman" w:hAnsi="Times New Roman" w:cs="Times New Roman"/>
          <w:sz w:val="24"/>
          <w:szCs w:val="24"/>
        </w:rPr>
        <w:t xml:space="preserve"> million</w:t>
      </w:r>
      <w:r>
        <w:rPr>
          <w:rFonts w:ascii="Times New Roman" w:hAnsi="Times New Roman" w:cs="Times New Roman"/>
          <w:sz w:val="24"/>
          <w:szCs w:val="24"/>
        </w:rPr>
        <w:t xml:space="preserve"> and issued shares of </w:t>
      </w:r>
      <w:r w:rsidR="00C04CB4" w:rsidRPr="00C04CB4">
        <w:rPr>
          <w:rFonts w:ascii="Times New Roman" w:hAnsi="Times New Roman" w:cs="Times New Roman"/>
          <w:sz w:val="24"/>
          <w:szCs w:val="24"/>
        </w:rPr>
        <w:t>1,57</w:t>
      </w:r>
      <w:r w:rsidR="00C04CB4">
        <w:rPr>
          <w:rFonts w:ascii="Times New Roman" w:hAnsi="Times New Roman" w:cs="Times New Roman"/>
          <w:sz w:val="24"/>
          <w:szCs w:val="24"/>
        </w:rPr>
        <w:t xml:space="preserve">9 million. There are around 421 shares that can be issued in further. The new shares fund-raising will reduce the ROE and affect the interest of </w:t>
      </w:r>
      <w:r w:rsidR="00313044">
        <w:rPr>
          <w:rFonts w:ascii="Times New Roman" w:hAnsi="Times New Roman" w:cs="Times New Roman"/>
          <w:sz w:val="24"/>
          <w:szCs w:val="24"/>
        </w:rPr>
        <w:t>shareholders. Issue new shares is not recommended as funding</w:t>
      </w:r>
      <w:r w:rsidR="00B1635F">
        <w:rPr>
          <w:rFonts w:ascii="Times New Roman" w:hAnsi="Times New Roman" w:cs="Times New Roman"/>
          <w:sz w:val="24"/>
          <w:szCs w:val="24"/>
        </w:rPr>
        <w:t xml:space="preserve"> raising </w:t>
      </w:r>
      <w:r w:rsidR="00313044">
        <w:rPr>
          <w:rFonts w:ascii="Times New Roman" w:hAnsi="Times New Roman" w:cs="Times New Roman"/>
          <w:sz w:val="24"/>
          <w:szCs w:val="24"/>
        </w:rPr>
        <w:t xml:space="preserve">for new </w:t>
      </w:r>
      <w:r w:rsidR="007C47BB">
        <w:rPr>
          <w:rFonts w:ascii="Times New Roman" w:hAnsi="Times New Roman" w:cs="Times New Roman"/>
          <w:sz w:val="24"/>
          <w:szCs w:val="24"/>
        </w:rPr>
        <w:t>project</w:t>
      </w:r>
      <w:r w:rsidR="00313044">
        <w:rPr>
          <w:rFonts w:ascii="Times New Roman" w:hAnsi="Times New Roman" w:cs="Times New Roman"/>
          <w:sz w:val="24"/>
          <w:szCs w:val="24"/>
        </w:rPr>
        <w:t>.</w:t>
      </w:r>
    </w:p>
    <w:p w14:paraId="0C4A25EE" w14:textId="4B1CCB7E" w:rsidR="00F65B2A" w:rsidRDefault="00F65B2A" w:rsidP="008564AB">
      <w:pPr>
        <w:pStyle w:val="ListParagraph"/>
        <w:numPr>
          <w:ilvl w:val="0"/>
          <w:numId w:val="40"/>
        </w:numPr>
        <w:spacing w:line="360" w:lineRule="auto"/>
        <w:jc w:val="both"/>
        <w:rPr>
          <w:rFonts w:ascii="Times New Roman" w:hAnsi="Times New Roman" w:cs="Times New Roman"/>
          <w:sz w:val="24"/>
          <w:szCs w:val="24"/>
        </w:rPr>
      </w:pPr>
      <w:r w:rsidRPr="00341742">
        <w:rPr>
          <w:rFonts w:ascii="Times New Roman" w:hAnsi="Times New Roman" w:cs="Times New Roman"/>
          <w:b/>
          <w:bCs/>
          <w:sz w:val="24"/>
          <w:szCs w:val="24"/>
        </w:rPr>
        <w:t>Sale of assets</w:t>
      </w:r>
      <w:r>
        <w:rPr>
          <w:rFonts w:ascii="Times New Roman" w:hAnsi="Times New Roman" w:cs="Times New Roman"/>
          <w:sz w:val="24"/>
          <w:szCs w:val="24"/>
        </w:rPr>
        <w:t xml:space="preserve"> </w:t>
      </w:r>
      <w:r w:rsidR="00341742">
        <w:rPr>
          <w:rFonts w:ascii="Times New Roman" w:hAnsi="Times New Roman" w:cs="Times New Roman"/>
          <w:sz w:val="24"/>
          <w:szCs w:val="24"/>
        </w:rPr>
        <w:t>–</w:t>
      </w:r>
      <w:r>
        <w:rPr>
          <w:rFonts w:ascii="Times New Roman" w:hAnsi="Times New Roman" w:cs="Times New Roman"/>
          <w:sz w:val="24"/>
          <w:szCs w:val="24"/>
        </w:rPr>
        <w:t xml:space="preserve"> </w:t>
      </w:r>
      <w:r w:rsidR="00341742">
        <w:rPr>
          <w:rFonts w:ascii="Times New Roman" w:hAnsi="Times New Roman" w:cs="Times New Roman"/>
          <w:sz w:val="24"/>
          <w:szCs w:val="24"/>
        </w:rPr>
        <w:t xml:space="preserve">Giordano’s </w:t>
      </w:r>
      <w:r w:rsidR="00E108C0">
        <w:rPr>
          <w:rFonts w:ascii="Times New Roman" w:hAnsi="Times New Roman" w:cs="Times New Roman"/>
          <w:sz w:val="24"/>
          <w:szCs w:val="24"/>
        </w:rPr>
        <w:t xml:space="preserve">ROA of 5.3% and </w:t>
      </w:r>
      <w:r w:rsidR="00341742">
        <w:rPr>
          <w:rFonts w:ascii="Times New Roman" w:hAnsi="Times New Roman" w:cs="Times New Roman"/>
          <w:sz w:val="24"/>
          <w:szCs w:val="24"/>
        </w:rPr>
        <w:t>quick ratio has 1.32 that have buffer to sale its assets for funding a new project. It is a possible way for raising a funding.</w:t>
      </w:r>
    </w:p>
    <w:p w14:paraId="42BFD51D" w14:textId="73FB966D" w:rsidR="006466E0" w:rsidRDefault="00341742" w:rsidP="00243152">
      <w:pPr>
        <w:pStyle w:val="ListParagraph"/>
        <w:numPr>
          <w:ilvl w:val="0"/>
          <w:numId w:val="40"/>
        </w:numPr>
        <w:spacing w:line="360" w:lineRule="auto"/>
        <w:jc w:val="both"/>
        <w:rPr>
          <w:rFonts w:ascii="Times New Roman" w:hAnsi="Times New Roman" w:cs="Times New Roman"/>
          <w:sz w:val="24"/>
          <w:szCs w:val="24"/>
        </w:rPr>
      </w:pPr>
      <w:r w:rsidRPr="00EC45C5">
        <w:rPr>
          <w:rFonts w:ascii="Times New Roman" w:hAnsi="Times New Roman" w:cs="Times New Roman"/>
          <w:b/>
          <w:bCs/>
          <w:sz w:val="24"/>
          <w:szCs w:val="24"/>
        </w:rPr>
        <w:t>Bank loan</w:t>
      </w:r>
      <w:r w:rsidRPr="00EC45C5">
        <w:rPr>
          <w:rFonts w:ascii="Times New Roman" w:hAnsi="Times New Roman" w:cs="Times New Roman"/>
          <w:sz w:val="24"/>
          <w:szCs w:val="24"/>
        </w:rPr>
        <w:t xml:space="preserve"> - </w:t>
      </w:r>
      <w:r w:rsidR="00EC45C5" w:rsidRPr="00EC45C5">
        <w:rPr>
          <w:rFonts w:ascii="Times New Roman" w:hAnsi="Times New Roman" w:cs="Times New Roman"/>
          <w:sz w:val="24"/>
          <w:szCs w:val="24"/>
        </w:rPr>
        <w:t xml:space="preserve">The interest rate of the Group’s bank loans </w:t>
      </w:r>
      <w:r w:rsidR="00B909F6">
        <w:rPr>
          <w:rFonts w:ascii="Times New Roman" w:hAnsi="Times New Roman" w:cs="Times New Roman"/>
          <w:sz w:val="24"/>
          <w:szCs w:val="24"/>
        </w:rPr>
        <w:t xml:space="preserve">in 2021 </w:t>
      </w:r>
      <w:r w:rsidR="00EC45C5" w:rsidRPr="00EC45C5">
        <w:rPr>
          <w:rFonts w:ascii="Times New Roman" w:hAnsi="Times New Roman" w:cs="Times New Roman"/>
          <w:sz w:val="24"/>
          <w:szCs w:val="24"/>
        </w:rPr>
        <w:t>was 1.1%</w:t>
      </w:r>
      <w:r w:rsidR="009E0F19">
        <w:rPr>
          <w:rFonts w:ascii="Times New Roman" w:hAnsi="Times New Roman" w:cs="Times New Roman"/>
          <w:sz w:val="24"/>
          <w:szCs w:val="24"/>
        </w:rPr>
        <w:t xml:space="preserve">. The interest rate of the bank loans in 2020 and 2019 were 1.6% and 2.4%, respectively </w:t>
      </w:r>
      <w:r w:rsidR="009E0F19" w:rsidRPr="00B909F6">
        <w:rPr>
          <w:rFonts w:ascii="Times New Roman" w:hAnsi="Times New Roman" w:cs="Times New Roman"/>
          <w:sz w:val="24"/>
          <w:szCs w:val="24"/>
        </w:rPr>
        <w:t>(Giordano, 2021)</w:t>
      </w:r>
      <w:r w:rsidR="009E0F19">
        <w:rPr>
          <w:rFonts w:ascii="Times New Roman" w:hAnsi="Times New Roman" w:cs="Times New Roman"/>
          <w:sz w:val="24"/>
          <w:szCs w:val="24"/>
        </w:rPr>
        <w:t>.</w:t>
      </w:r>
      <w:r w:rsidR="00EC45C5" w:rsidRPr="00EC45C5">
        <w:rPr>
          <w:rFonts w:ascii="Times New Roman" w:hAnsi="Times New Roman" w:cs="Times New Roman"/>
          <w:sz w:val="24"/>
          <w:szCs w:val="24"/>
        </w:rPr>
        <w:t xml:space="preserve"> The </w:t>
      </w:r>
      <w:r w:rsidR="009E0F19">
        <w:rPr>
          <w:rFonts w:ascii="Times New Roman" w:hAnsi="Times New Roman" w:cs="Times New Roman"/>
          <w:sz w:val="24"/>
          <w:szCs w:val="24"/>
        </w:rPr>
        <w:t>interest rate in average was 1.7%. Moreover, the cash coverage ratio of 35.97 (refer to Table-3.6) has enough buffer to pay more interest</w:t>
      </w:r>
      <w:r w:rsidR="006466E0">
        <w:rPr>
          <w:rFonts w:ascii="Times New Roman" w:hAnsi="Times New Roman" w:cs="Times New Roman"/>
          <w:sz w:val="24"/>
          <w:szCs w:val="24"/>
        </w:rPr>
        <w:t xml:space="preserve">. It is the other possible </w:t>
      </w:r>
      <w:r w:rsidR="00D45B7A">
        <w:rPr>
          <w:rFonts w:ascii="Times New Roman" w:hAnsi="Times New Roman" w:cs="Times New Roman"/>
          <w:sz w:val="24"/>
          <w:szCs w:val="24"/>
        </w:rPr>
        <w:t xml:space="preserve">way </w:t>
      </w:r>
      <w:r w:rsidR="006466E0">
        <w:rPr>
          <w:rFonts w:ascii="Times New Roman" w:hAnsi="Times New Roman" w:cs="Times New Roman"/>
          <w:sz w:val="24"/>
          <w:szCs w:val="24"/>
        </w:rPr>
        <w:t>for project funding</w:t>
      </w:r>
      <w:r w:rsidR="00B1635F">
        <w:rPr>
          <w:rFonts w:ascii="Times New Roman" w:hAnsi="Times New Roman" w:cs="Times New Roman"/>
          <w:sz w:val="24"/>
          <w:szCs w:val="24"/>
        </w:rPr>
        <w:t xml:space="preserve"> raising.</w:t>
      </w:r>
    </w:p>
    <w:p w14:paraId="4EC22C9A" w14:textId="2A9D4F7D" w:rsidR="00D45B7A" w:rsidRDefault="00D45B7A" w:rsidP="00D45B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only sale of assets and bank loan possible </w:t>
      </w:r>
      <w:r w:rsidR="00B1635F">
        <w:rPr>
          <w:rFonts w:ascii="Times New Roman" w:hAnsi="Times New Roman" w:cs="Times New Roman"/>
          <w:sz w:val="24"/>
          <w:szCs w:val="24"/>
        </w:rPr>
        <w:t>methods as</w:t>
      </w:r>
      <w:r>
        <w:rPr>
          <w:rFonts w:ascii="Times New Roman" w:hAnsi="Times New Roman" w:cs="Times New Roman"/>
          <w:sz w:val="24"/>
          <w:szCs w:val="24"/>
        </w:rPr>
        <w:t xml:space="preserve"> new project funding after conducted the above financing methods analysis. </w:t>
      </w:r>
      <w:r w:rsidR="00B1635F">
        <w:rPr>
          <w:rFonts w:ascii="Times New Roman" w:hAnsi="Times New Roman" w:cs="Times New Roman"/>
          <w:sz w:val="24"/>
          <w:szCs w:val="24"/>
        </w:rPr>
        <w:t>However, the ROA of 5.3% is higher return than interest expense. So, i</w:t>
      </w:r>
      <w:r>
        <w:rPr>
          <w:rFonts w:ascii="Times New Roman" w:hAnsi="Times New Roman" w:cs="Times New Roman"/>
          <w:sz w:val="24"/>
          <w:szCs w:val="24"/>
        </w:rPr>
        <w:t>f compare of ROA and interest rate, bank loan method should be adopted for new project f</w:t>
      </w:r>
      <w:r w:rsidR="00B1635F">
        <w:rPr>
          <w:rFonts w:ascii="Times New Roman" w:hAnsi="Times New Roman" w:cs="Times New Roman"/>
          <w:sz w:val="24"/>
          <w:szCs w:val="24"/>
        </w:rPr>
        <w:t xml:space="preserve">unding raising. </w:t>
      </w:r>
    </w:p>
    <w:p w14:paraId="54D912ED" w14:textId="77777777" w:rsidR="00D45B7A" w:rsidRPr="00D45B7A" w:rsidRDefault="00D45B7A" w:rsidP="00D45B7A">
      <w:pPr>
        <w:spacing w:line="360" w:lineRule="auto"/>
        <w:jc w:val="both"/>
        <w:rPr>
          <w:rFonts w:ascii="Times New Roman" w:hAnsi="Times New Roman" w:cs="Times New Roman"/>
          <w:sz w:val="24"/>
          <w:szCs w:val="24"/>
        </w:rPr>
      </w:pPr>
    </w:p>
    <w:p w14:paraId="21B4F1BD" w14:textId="5C441F1E" w:rsidR="00705C8A" w:rsidRPr="00705C8A" w:rsidRDefault="00705C8A" w:rsidP="00705C8A"/>
    <w:p w14:paraId="10F2F62D" w14:textId="53DAD12C" w:rsidR="00095038" w:rsidRDefault="00095038">
      <w:r>
        <w:br w:type="page"/>
      </w:r>
    </w:p>
    <w:p w14:paraId="0C2E8581" w14:textId="69C724FC" w:rsidR="00991940" w:rsidRDefault="00991940" w:rsidP="00FB416D">
      <w:pPr>
        <w:pStyle w:val="Heading1"/>
        <w:numPr>
          <w:ilvl w:val="0"/>
          <w:numId w:val="10"/>
        </w:numPr>
        <w:spacing w:line="360" w:lineRule="auto"/>
        <w:rPr>
          <w:rFonts w:ascii="Times New Roman" w:hAnsi="Times New Roman" w:cs="Times New Roman"/>
          <w:b/>
          <w:bCs/>
          <w:color w:val="auto"/>
          <w:sz w:val="36"/>
          <w:szCs w:val="36"/>
        </w:rPr>
      </w:pPr>
      <w:bookmarkStart w:id="19" w:name="_Toc112872886"/>
      <w:r>
        <w:rPr>
          <w:rFonts w:ascii="Times New Roman" w:hAnsi="Times New Roman" w:cs="Times New Roman"/>
          <w:b/>
          <w:bCs/>
          <w:color w:val="auto"/>
          <w:sz w:val="36"/>
          <w:szCs w:val="36"/>
        </w:rPr>
        <w:lastRenderedPageBreak/>
        <w:t>Conclusion</w:t>
      </w:r>
      <w:bookmarkEnd w:id="19"/>
    </w:p>
    <w:p w14:paraId="17E2D3B5" w14:textId="6819A2AE" w:rsidR="008F7467" w:rsidRPr="00EA1706" w:rsidRDefault="008F7467" w:rsidP="000B5107">
      <w:pPr>
        <w:spacing w:line="360" w:lineRule="auto"/>
        <w:jc w:val="both"/>
        <w:rPr>
          <w:rFonts w:ascii="Times New Roman" w:hAnsi="Times New Roman" w:cs="Times New Roman"/>
          <w:sz w:val="24"/>
          <w:szCs w:val="24"/>
        </w:rPr>
      </w:pPr>
      <w:r w:rsidRPr="00EA1706">
        <w:rPr>
          <w:rFonts w:ascii="Times New Roman" w:hAnsi="Times New Roman" w:cs="Times New Roman"/>
          <w:sz w:val="24"/>
          <w:szCs w:val="24"/>
        </w:rPr>
        <w:t xml:space="preserve">The finical situation of Giordano was analyzed by comparing in peer group, corporate governance, and new project investment. There were some findings </w:t>
      </w:r>
      <w:r w:rsidR="003018D1" w:rsidRPr="00EA1706">
        <w:rPr>
          <w:rFonts w:ascii="Times New Roman" w:hAnsi="Times New Roman" w:cs="Times New Roman"/>
          <w:sz w:val="24"/>
          <w:szCs w:val="24"/>
        </w:rPr>
        <w:t>in the analysis and needed to be cautions.</w:t>
      </w:r>
    </w:p>
    <w:p w14:paraId="399A7FBD" w14:textId="67F66BC1" w:rsidR="003018D1" w:rsidRPr="005F4C1F" w:rsidRDefault="003018D1" w:rsidP="000B5107">
      <w:pPr>
        <w:spacing w:line="360" w:lineRule="auto"/>
        <w:jc w:val="both"/>
        <w:rPr>
          <w:rFonts w:ascii="Times New Roman" w:hAnsi="Times New Roman" w:cs="Times New Roman"/>
          <w:b/>
          <w:bCs/>
          <w:sz w:val="24"/>
          <w:szCs w:val="24"/>
          <w:u w:val="single"/>
        </w:rPr>
      </w:pPr>
      <w:r w:rsidRPr="005F4C1F">
        <w:rPr>
          <w:rFonts w:ascii="Times New Roman" w:hAnsi="Times New Roman" w:cs="Times New Roman"/>
          <w:b/>
          <w:bCs/>
          <w:sz w:val="24"/>
          <w:szCs w:val="24"/>
          <w:u w:val="single"/>
        </w:rPr>
        <w:t>Financial analysis</w:t>
      </w:r>
    </w:p>
    <w:p w14:paraId="7390B582" w14:textId="285A2767" w:rsidR="00FC1C34" w:rsidRPr="00EA1706" w:rsidRDefault="00FC1C34" w:rsidP="000B5107">
      <w:pPr>
        <w:pStyle w:val="ListParagraph"/>
        <w:numPr>
          <w:ilvl w:val="0"/>
          <w:numId w:val="41"/>
        </w:numPr>
        <w:spacing w:line="360" w:lineRule="auto"/>
        <w:jc w:val="both"/>
        <w:rPr>
          <w:rFonts w:ascii="Times New Roman" w:hAnsi="Times New Roman" w:cs="Times New Roman"/>
          <w:sz w:val="24"/>
          <w:szCs w:val="24"/>
        </w:rPr>
      </w:pPr>
      <w:r w:rsidRPr="00EA1706">
        <w:rPr>
          <w:rFonts w:ascii="Times New Roman" w:hAnsi="Times New Roman" w:cs="Times New Roman"/>
          <w:sz w:val="24"/>
          <w:szCs w:val="24"/>
        </w:rPr>
        <w:t>The gross profit margin was close in the peer group but very low net profit margin that implied the high cost of operating business.</w:t>
      </w:r>
      <w:r w:rsidR="007251BA">
        <w:rPr>
          <w:rFonts w:ascii="Times New Roman" w:hAnsi="Times New Roman" w:cs="Times New Roman"/>
          <w:sz w:val="24"/>
          <w:szCs w:val="24"/>
        </w:rPr>
        <w:t xml:space="preserve"> The staff cost </w:t>
      </w:r>
      <w:r w:rsidR="00C423A3">
        <w:rPr>
          <w:rFonts w:ascii="Times New Roman" w:hAnsi="Times New Roman" w:cs="Times New Roman"/>
          <w:sz w:val="24"/>
          <w:szCs w:val="24"/>
        </w:rPr>
        <w:t>was</w:t>
      </w:r>
      <w:r w:rsidR="007251BA">
        <w:rPr>
          <w:rFonts w:ascii="Times New Roman" w:hAnsi="Times New Roman" w:cs="Times New Roman"/>
          <w:sz w:val="24"/>
          <w:szCs w:val="24"/>
        </w:rPr>
        <w:t xml:space="preserve"> $579 million in 2021</w:t>
      </w:r>
      <w:r w:rsidR="00C423A3">
        <w:rPr>
          <w:rFonts w:ascii="Times New Roman" w:hAnsi="Times New Roman" w:cs="Times New Roman"/>
          <w:sz w:val="24"/>
          <w:szCs w:val="24"/>
        </w:rPr>
        <w:t xml:space="preserve"> </w:t>
      </w:r>
      <w:r w:rsidR="00C423A3" w:rsidRPr="00B909F6">
        <w:rPr>
          <w:rFonts w:ascii="Times New Roman" w:hAnsi="Times New Roman" w:cs="Times New Roman"/>
          <w:sz w:val="24"/>
          <w:szCs w:val="24"/>
        </w:rPr>
        <w:t>(Giordano, 2021)</w:t>
      </w:r>
      <w:r w:rsidR="00C423A3">
        <w:rPr>
          <w:rFonts w:ascii="Times New Roman" w:hAnsi="Times New Roman" w:cs="Times New Roman"/>
          <w:sz w:val="24"/>
          <w:szCs w:val="24"/>
        </w:rPr>
        <w:t>.</w:t>
      </w:r>
      <w:r w:rsidR="007251BA">
        <w:rPr>
          <w:rFonts w:ascii="Times New Roman" w:hAnsi="Times New Roman" w:cs="Times New Roman"/>
          <w:sz w:val="24"/>
          <w:szCs w:val="24"/>
        </w:rPr>
        <w:t xml:space="preserve">, and </w:t>
      </w:r>
      <w:r w:rsidR="007251BA" w:rsidRPr="007251BA">
        <w:rPr>
          <w:rFonts w:ascii="Times New Roman" w:hAnsi="Times New Roman" w:cs="Times New Roman"/>
          <w:sz w:val="24"/>
          <w:szCs w:val="24"/>
        </w:rPr>
        <w:t xml:space="preserve">Depreciation and amortization </w:t>
      </w:r>
      <w:r w:rsidR="007251BA">
        <w:rPr>
          <w:rFonts w:ascii="Times New Roman" w:hAnsi="Times New Roman" w:cs="Times New Roman"/>
          <w:sz w:val="24"/>
          <w:szCs w:val="24"/>
        </w:rPr>
        <w:t>were $4</w:t>
      </w:r>
      <w:r w:rsidR="00C423A3">
        <w:rPr>
          <w:rFonts w:ascii="Times New Roman" w:hAnsi="Times New Roman" w:cs="Times New Roman"/>
          <w:sz w:val="24"/>
          <w:szCs w:val="24"/>
        </w:rPr>
        <w:t>94</w:t>
      </w:r>
      <w:r w:rsidR="007251BA">
        <w:rPr>
          <w:rFonts w:ascii="Times New Roman" w:hAnsi="Times New Roman" w:cs="Times New Roman"/>
          <w:sz w:val="24"/>
          <w:szCs w:val="24"/>
        </w:rPr>
        <w:t xml:space="preserve"> million</w:t>
      </w:r>
      <w:r w:rsidR="00C423A3">
        <w:rPr>
          <w:rFonts w:ascii="Times New Roman" w:hAnsi="Times New Roman" w:cs="Times New Roman"/>
          <w:sz w:val="24"/>
          <w:szCs w:val="24"/>
        </w:rPr>
        <w:t xml:space="preserve"> (See appendix IV.)</w:t>
      </w:r>
      <w:r w:rsidR="007251BA">
        <w:rPr>
          <w:rFonts w:ascii="Times New Roman" w:hAnsi="Times New Roman" w:cs="Times New Roman"/>
          <w:sz w:val="24"/>
          <w:szCs w:val="24"/>
        </w:rPr>
        <w:t xml:space="preserve"> that a large portion of cost of </w:t>
      </w:r>
      <w:r w:rsidR="00C423A3">
        <w:rPr>
          <w:rFonts w:ascii="Times New Roman" w:hAnsi="Times New Roman" w:cs="Times New Roman"/>
          <w:sz w:val="24"/>
          <w:szCs w:val="24"/>
        </w:rPr>
        <w:t>operating.</w:t>
      </w:r>
    </w:p>
    <w:p w14:paraId="50DEDCC2" w14:textId="4E31357D" w:rsidR="00FC1C34" w:rsidRPr="00EA1706" w:rsidRDefault="00FC1C34" w:rsidP="000B5107">
      <w:pPr>
        <w:pStyle w:val="ListParagraph"/>
        <w:numPr>
          <w:ilvl w:val="0"/>
          <w:numId w:val="41"/>
        </w:numPr>
        <w:spacing w:line="360" w:lineRule="auto"/>
        <w:jc w:val="both"/>
        <w:rPr>
          <w:rFonts w:ascii="Times New Roman" w:hAnsi="Times New Roman" w:cs="Times New Roman"/>
          <w:sz w:val="24"/>
          <w:szCs w:val="24"/>
        </w:rPr>
      </w:pPr>
      <w:r w:rsidRPr="00EA1706">
        <w:rPr>
          <w:rFonts w:ascii="Times New Roman" w:hAnsi="Times New Roman" w:cs="Times New Roman"/>
          <w:sz w:val="24"/>
          <w:szCs w:val="24"/>
        </w:rPr>
        <w:t>Cash ratio of 0.93 was lower than 1, the cash was not enough to pay the liabilities if necessary.</w:t>
      </w:r>
    </w:p>
    <w:p w14:paraId="50DDE04A" w14:textId="2EBCC5ED" w:rsidR="001B7174" w:rsidRPr="00EA1706" w:rsidRDefault="001B7174" w:rsidP="000B5107">
      <w:pPr>
        <w:pStyle w:val="ListParagraph"/>
        <w:numPr>
          <w:ilvl w:val="0"/>
          <w:numId w:val="41"/>
        </w:numPr>
        <w:spacing w:line="360" w:lineRule="auto"/>
        <w:jc w:val="both"/>
        <w:rPr>
          <w:rFonts w:ascii="Times New Roman" w:hAnsi="Times New Roman" w:cs="Times New Roman"/>
          <w:sz w:val="24"/>
          <w:szCs w:val="24"/>
        </w:rPr>
      </w:pPr>
      <w:r w:rsidRPr="00EA1706">
        <w:rPr>
          <w:rFonts w:ascii="Times New Roman" w:hAnsi="Times New Roman" w:cs="Times New Roman"/>
          <w:sz w:val="24"/>
          <w:szCs w:val="24"/>
        </w:rPr>
        <w:t>Receivable turnover has been potential improved to increase the turnover rate.</w:t>
      </w:r>
    </w:p>
    <w:p w14:paraId="1B01DFA7" w14:textId="0C6FCC94" w:rsidR="001B7174" w:rsidRPr="00EA1706" w:rsidRDefault="001B7174" w:rsidP="000B5107">
      <w:pPr>
        <w:spacing w:line="360" w:lineRule="auto"/>
        <w:jc w:val="both"/>
        <w:rPr>
          <w:rFonts w:ascii="Times New Roman" w:hAnsi="Times New Roman" w:cs="Times New Roman"/>
          <w:sz w:val="24"/>
          <w:szCs w:val="24"/>
        </w:rPr>
      </w:pPr>
    </w:p>
    <w:p w14:paraId="3807EF61" w14:textId="6C21A84C" w:rsidR="001B7174" w:rsidRPr="005F4C1F" w:rsidRDefault="001B7174" w:rsidP="000B5107">
      <w:pPr>
        <w:spacing w:line="360" w:lineRule="auto"/>
        <w:jc w:val="both"/>
        <w:rPr>
          <w:rFonts w:ascii="Times New Roman" w:hAnsi="Times New Roman" w:cs="Times New Roman"/>
          <w:b/>
          <w:bCs/>
          <w:sz w:val="24"/>
          <w:szCs w:val="24"/>
          <w:u w:val="single"/>
        </w:rPr>
      </w:pPr>
      <w:r w:rsidRPr="005F4C1F">
        <w:rPr>
          <w:rFonts w:ascii="Times New Roman" w:hAnsi="Times New Roman" w:cs="Times New Roman"/>
          <w:b/>
          <w:bCs/>
          <w:sz w:val="24"/>
          <w:szCs w:val="24"/>
          <w:u w:val="single"/>
        </w:rPr>
        <w:t>Corporate governance</w:t>
      </w:r>
    </w:p>
    <w:p w14:paraId="2F9D8BC0" w14:textId="52C1B445" w:rsidR="001B7174" w:rsidRPr="00EA1706" w:rsidRDefault="00FF7719" w:rsidP="000B5107">
      <w:pPr>
        <w:pStyle w:val="ListParagraph"/>
        <w:numPr>
          <w:ilvl w:val="0"/>
          <w:numId w:val="42"/>
        </w:numPr>
        <w:spacing w:line="360" w:lineRule="auto"/>
        <w:jc w:val="both"/>
        <w:rPr>
          <w:rFonts w:ascii="Times New Roman" w:hAnsi="Times New Roman" w:cs="Times New Roman"/>
          <w:sz w:val="24"/>
          <w:szCs w:val="24"/>
        </w:rPr>
      </w:pPr>
      <w:r w:rsidRPr="00EA1706">
        <w:rPr>
          <w:rFonts w:ascii="Times New Roman" w:hAnsi="Times New Roman" w:cs="Times New Roman"/>
          <w:sz w:val="24"/>
          <w:szCs w:val="24"/>
        </w:rPr>
        <w:t>The retirement policy did not strictly follow that allowed two independent Non-executive Directors to serve more than nine years.</w:t>
      </w:r>
    </w:p>
    <w:p w14:paraId="6C2D8ACA" w14:textId="52E28E8E" w:rsidR="00FF7719" w:rsidRPr="00EA1706" w:rsidRDefault="00AA682E" w:rsidP="000B5107">
      <w:pPr>
        <w:pStyle w:val="ListParagraph"/>
        <w:numPr>
          <w:ilvl w:val="0"/>
          <w:numId w:val="4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AA682E">
        <w:rPr>
          <w:rFonts w:ascii="Times New Roman" w:hAnsi="Times New Roman" w:cs="Times New Roman"/>
          <w:sz w:val="24"/>
          <w:szCs w:val="24"/>
        </w:rPr>
        <w:t xml:space="preserve">he roles of chairman and chief executive </w:t>
      </w:r>
      <w:r>
        <w:rPr>
          <w:rFonts w:ascii="Times New Roman" w:hAnsi="Times New Roman" w:cs="Times New Roman"/>
          <w:sz w:val="24"/>
          <w:szCs w:val="24"/>
        </w:rPr>
        <w:t xml:space="preserve">were </w:t>
      </w:r>
      <w:r w:rsidRPr="00AA682E">
        <w:rPr>
          <w:rFonts w:ascii="Times New Roman" w:hAnsi="Times New Roman" w:cs="Times New Roman"/>
          <w:sz w:val="24"/>
          <w:szCs w:val="24"/>
        </w:rPr>
        <w:t>performed by the same individual.</w:t>
      </w:r>
    </w:p>
    <w:p w14:paraId="5C5BAE5C" w14:textId="77777777" w:rsidR="00FC1C34" w:rsidRPr="00FC1C34" w:rsidRDefault="00FC1C34" w:rsidP="008F7467">
      <w:pPr>
        <w:rPr>
          <w:b/>
          <w:bCs/>
        </w:rPr>
      </w:pPr>
    </w:p>
    <w:p w14:paraId="1EC5FF57" w14:textId="0BCCA3BD" w:rsidR="008F07EF" w:rsidRDefault="008F07EF">
      <w:r>
        <w:br w:type="page"/>
      </w:r>
    </w:p>
    <w:p w14:paraId="312E74AD" w14:textId="568D7781" w:rsidR="002528E4" w:rsidRDefault="002528E4" w:rsidP="00FB416D">
      <w:pPr>
        <w:pStyle w:val="Heading1"/>
        <w:numPr>
          <w:ilvl w:val="0"/>
          <w:numId w:val="10"/>
        </w:numPr>
        <w:spacing w:line="360" w:lineRule="auto"/>
        <w:rPr>
          <w:rFonts w:ascii="Times New Roman" w:hAnsi="Times New Roman" w:cs="Times New Roman"/>
          <w:b/>
          <w:bCs/>
          <w:color w:val="auto"/>
          <w:sz w:val="36"/>
          <w:szCs w:val="36"/>
        </w:rPr>
      </w:pPr>
      <w:bookmarkStart w:id="20" w:name="_Toc112872887"/>
      <w:r>
        <w:rPr>
          <w:rFonts w:ascii="Times New Roman" w:hAnsi="Times New Roman" w:cs="Times New Roman"/>
          <w:b/>
          <w:bCs/>
          <w:color w:val="auto"/>
          <w:sz w:val="36"/>
          <w:szCs w:val="36"/>
        </w:rPr>
        <w:lastRenderedPageBreak/>
        <w:t>Recommendation</w:t>
      </w:r>
      <w:bookmarkEnd w:id="20"/>
    </w:p>
    <w:p w14:paraId="63122A73" w14:textId="4EBC80E3" w:rsidR="007162C6" w:rsidRDefault="007162C6" w:rsidP="00982A91">
      <w:pPr>
        <w:spacing w:line="360" w:lineRule="auto"/>
        <w:jc w:val="both"/>
        <w:rPr>
          <w:rFonts w:ascii="Times New Roman" w:hAnsi="Times New Roman" w:cs="Times New Roman"/>
          <w:sz w:val="24"/>
          <w:szCs w:val="24"/>
          <w:lang w:eastAsia="zh-HK"/>
        </w:rPr>
      </w:pPr>
      <w:r w:rsidRPr="007162C6">
        <w:rPr>
          <w:rFonts w:ascii="Times New Roman" w:hAnsi="Times New Roman" w:cs="Times New Roman"/>
          <w:sz w:val="24"/>
          <w:szCs w:val="24"/>
          <w:lang w:eastAsia="zh-HK"/>
        </w:rPr>
        <w:t>The recommendations are proposed Giordano for improv</w:t>
      </w:r>
      <w:r>
        <w:rPr>
          <w:rFonts w:ascii="Times New Roman" w:hAnsi="Times New Roman" w:cs="Times New Roman"/>
          <w:sz w:val="24"/>
          <w:szCs w:val="24"/>
          <w:lang w:eastAsia="zh-HK"/>
        </w:rPr>
        <w:t>ement</w:t>
      </w:r>
      <w:r w:rsidRPr="007162C6">
        <w:rPr>
          <w:rFonts w:ascii="Times New Roman" w:hAnsi="Times New Roman" w:cs="Times New Roman"/>
          <w:sz w:val="24"/>
          <w:szCs w:val="24"/>
          <w:lang w:eastAsia="zh-HK"/>
        </w:rPr>
        <w:t xml:space="preserve"> as follows</w:t>
      </w:r>
      <w:r>
        <w:rPr>
          <w:rFonts w:ascii="Times New Roman" w:hAnsi="Times New Roman" w:cs="Times New Roman"/>
          <w:sz w:val="24"/>
          <w:szCs w:val="24"/>
          <w:lang w:eastAsia="zh-HK"/>
        </w:rPr>
        <w:t>.</w:t>
      </w:r>
    </w:p>
    <w:p w14:paraId="6948FEAC" w14:textId="77777777" w:rsidR="007162C6" w:rsidRPr="005F4C1F" w:rsidRDefault="007162C6" w:rsidP="00982A91">
      <w:pPr>
        <w:spacing w:line="360" w:lineRule="auto"/>
        <w:jc w:val="both"/>
        <w:rPr>
          <w:rFonts w:ascii="Times New Roman" w:hAnsi="Times New Roman" w:cs="Times New Roman"/>
          <w:b/>
          <w:bCs/>
          <w:sz w:val="24"/>
          <w:szCs w:val="24"/>
          <w:u w:val="single"/>
        </w:rPr>
      </w:pPr>
      <w:r w:rsidRPr="005F4C1F">
        <w:rPr>
          <w:rFonts w:ascii="Times New Roman" w:hAnsi="Times New Roman" w:cs="Times New Roman"/>
          <w:b/>
          <w:bCs/>
          <w:sz w:val="24"/>
          <w:szCs w:val="24"/>
          <w:u w:val="single"/>
        </w:rPr>
        <w:t>Financial analysis</w:t>
      </w:r>
    </w:p>
    <w:p w14:paraId="305EF11D" w14:textId="45CFC987" w:rsidR="007162C6" w:rsidRPr="00C66908" w:rsidRDefault="00C66908" w:rsidP="00982A91">
      <w:pPr>
        <w:pStyle w:val="ListParagraph"/>
        <w:numPr>
          <w:ilvl w:val="0"/>
          <w:numId w:val="4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expenditure for staff should be reviewed and </w:t>
      </w:r>
      <w:r w:rsidR="00F716FF">
        <w:rPr>
          <w:rFonts w:ascii="Times New Roman" w:hAnsi="Times New Roman" w:cs="Times New Roman"/>
          <w:sz w:val="24"/>
          <w:szCs w:val="24"/>
        </w:rPr>
        <w:t xml:space="preserve">control the staff cost. Moreover, </w:t>
      </w:r>
      <w:r w:rsidR="00F716FF" w:rsidRPr="00C66908">
        <w:rPr>
          <w:rFonts w:ascii="Times New Roman" w:hAnsi="Times New Roman" w:cs="Times New Roman"/>
          <w:sz w:val="24"/>
          <w:szCs w:val="24"/>
        </w:rPr>
        <w:t xml:space="preserve">Depreciation and amortization </w:t>
      </w:r>
      <w:r w:rsidR="00F716FF">
        <w:rPr>
          <w:rFonts w:ascii="Times New Roman" w:hAnsi="Times New Roman" w:cs="Times New Roman"/>
          <w:sz w:val="24"/>
          <w:szCs w:val="24"/>
        </w:rPr>
        <w:t>was high that implied large amount of assets</w:t>
      </w:r>
      <w:r w:rsidR="007E1D26">
        <w:rPr>
          <w:rFonts w:ascii="Times New Roman" w:hAnsi="Times New Roman" w:cs="Times New Roman"/>
          <w:sz w:val="24"/>
          <w:szCs w:val="24"/>
        </w:rPr>
        <w:t>. The</w:t>
      </w:r>
      <w:r w:rsidR="00F716FF">
        <w:rPr>
          <w:rFonts w:ascii="Times New Roman" w:hAnsi="Times New Roman" w:cs="Times New Roman"/>
          <w:sz w:val="24"/>
          <w:szCs w:val="24"/>
        </w:rPr>
        <w:t xml:space="preserve"> company</w:t>
      </w:r>
      <w:r w:rsidR="007E1D26">
        <w:rPr>
          <w:rFonts w:ascii="Times New Roman" w:hAnsi="Times New Roman" w:cs="Times New Roman"/>
          <w:sz w:val="24"/>
          <w:szCs w:val="24"/>
        </w:rPr>
        <w:t xml:space="preserve"> should use the assets to generate a revenue for increasing the ROA ratio</w:t>
      </w:r>
      <w:r w:rsidR="007162C6" w:rsidRPr="00C66908">
        <w:rPr>
          <w:rFonts w:ascii="Times New Roman" w:hAnsi="Times New Roman" w:cs="Times New Roman"/>
          <w:sz w:val="24"/>
          <w:szCs w:val="24"/>
        </w:rPr>
        <w:t>.</w:t>
      </w:r>
    </w:p>
    <w:p w14:paraId="4554BD34" w14:textId="798D4479" w:rsidR="007162C6" w:rsidRPr="007E1D26" w:rsidRDefault="007E1D26" w:rsidP="00982A91">
      <w:pPr>
        <w:pStyle w:val="ListParagraph"/>
        <w:numPr>
          <w:ilvl w:val="0"/>
          <w:numId w:val="43"/>
        </w:numPr>
        <w:spacing w:line="360" w:lineRule="auto"/>
        <w:jc w:val="both"/>
        <w:rPr>
          <w:rFonts w:ascii="Times New Roman" w:hAnsi="Times New Roman" w:cs="Times New Roman"/>
          <w:sz w:val="24"/>
          <w:szCs w:val="24"/>
        </w:rPr>
      </w:pPr>
      <w:r>
        <w:rPr>
          <w:rFonts w:ascii="Times New Roman" w:hAnsi="Times New Roman" w:cs="Times New Roman"/>
          <w:sz w:val="24"/>
          <w:szCs w:val="24"/>
        </w:rPr>
        <w:t>The credit policy should be reviewed and reduce the credit period that offer to business partners</w:t>
      </w:r>
      <w:r w:rsidR="006066E5">
        <w:rPr>
          <w:rFonts w:ascii="Times New Roman" w:hAnsi="Times New Roman" w:cs="Times New Roman"/>
          <w:sz w:val="24"/>
          <w:szCs w:val="24"/>
        </w:rPr>
        <w:t xml:space="preserve"> for improving a </w:t>
      </w:r>
      <w:r w:rsidR="007162C6" w:rsidRPr="007E1D26">
        <w:rPr>
          <w:rFonts w:ascii="Times New Roman" w:hAnsi="Times New Roman" w:cs="Times New Roman"/>
          <w:sz w:val="24"/>
          <w:szCs w:val="24"/>
        </w:rPr>
        <w:t>Cash ratio</w:t>
      </w:r>
      <w:r w:rsidR="006066E5">
        <w:rPr>
          <w:rFonts w:ascii="Times New Roman" w:hAnsi="Times New Roman" w:cs="Times New Roman"/>
          <w:sz w:val="24"/>
          <w:szCs w:val="24"/>
        </w:rPr>
        <w:t xml:space="preserve"> and receivable turnover ratio.</w:t>
      </w:r>
    </w:p>
    <w:p w14:paraId="014EB06C" w14:textId="77777777" w:rsidR="007162C6" w:rsidRPr="00EA1706" w:rsidRDefault="007162C6" w:rsidP="00982A91">
      <w:pPr>
        <w:spacing w:line="360" w:lineRule="auto"/>
        <w:jc w:val="both"/>
        <w:rPr>
          <w:rFonts w:ascii="Times New Roman" w:hAnsi="Times New Roman" w:cs="Times New Roman"/>
          <w:sz w:val="24"/>
          <w:szCs w:val="24"/>
        </w:rPr>
      </w:pPr>
    </w:p>
    <w:p w14:paraId="42D2E298" w14:textId="77777777" w:rsidR="007162C6" w:rsidRPr="005F4C1F" w:rsidRDefault="007162C6" w:rsidP="00982A91">
      <w:pPr>
        <w:spacing w:line="360" w:lineRule="auto"/>
        <w:jc w:val="both"/>
        <w:rPr>
          <w:rFonts w:ascii="Times New Roman" w:hAnsi="Times New Roman" w:cs="Times New Roman"/>
          <w:b/>
          <w:bCs/>
          <w:sz w:val="24"/>
          <w:szCs w:val="24"/>
          <w:u w:val="single"/>
        </w:rPr>
      </w:pPr>
      <w:r w:rsidRPr="005F4C1F">
        <w:rPr>
          <w:rFonts w:ascii="Times New Roman" w:hAnsi="Times New Roman" w:cs="Times New Roman"/>
          <w:b/>
          <w:bCs/>
          <w:sz w:val="24"/>
          <w:szCs w:val="24"/>
          <w:u w:val="single"/>
        </w:rPr>
        <w:t>Corporate governance</w:t>
      </w:r>
    </w:p>
    <w:p w14:paraId="2F4BC660" w14:textId="5AAD7AEB" w:rsidR="007162C6" w:rsidRPr="007F113A" w:rsidRDefault="00F96932" w:rsidP="007F113A">
      <w:pPr>
        <w:pStyle w:val="ListParagraph"/>
        <w:numPr>
          <w:ilvl w:val="0"/>
          <w:numId w:val="44"/>
        </w:numPr>
        <w:spacing w:line="360" w:lineRule="auto"/>
        <w:jc w:val="both"/>
        <w:rPr>
          <w:rFonts w:ascii="Times New Roman" w:hAnsi="Times New Roman" w:cs="Times New Roman"/>
          <w:sz w:val="24"/>
          <w:szCs w:val="24"/>
        </w:rPr>
      </w:pPr>
      <w:r w:rsidRPr="007F113A">
        <w:rPr>
          <w:rFonts w:ascii="Times New Roman" w:hAnsi="Times New Roman" w:cs="Times New Roman"/>
          <w:sz w:val="24"/>
          <w:szCs w:val="24"/>
        </w:rPr>
        <w:t xml:space="preserve">Giordano </w:t>
      </w:r>
      <w:r w:rsidR="00982A91" w:rsidRPr="007F113A">
        <w:rPr>
          <w:rFonts w:ascii="Times New Roman" w:hAnsi="Times New Roman" w:cs="Times New Roman"/>
          <w:sz w:val="24"/>
          <w:szCs w:val="24"/>
        </w:rPr>
        <w:t xml:space="preserve">should be strictly followed the retirement policy that </w:t>
      </w:r>
      <w:r w:rsidRPr="007F113A">
        <w:rPr>
          <w:rFonts w:ascii="Times New Roman" w:hAnsi="Times New Roman" w:cs="Times New Roman"/>
          <w:sz w:val="24"/>
          <w:szCs w:val="24"/>
        </w:rPr>
        <w:t xml:space="preserve">director is rotation at least once every three years to prevent any compliance issue and provide a confidence for shareholders. </w:t>
      </w:r>
    </w:p>
    <w:p w14:paraId="09061810" w14:textId="647CB857" w:rsidR="007162C6" w:rsidRPr="007F113A" w:rsidRDefault="00F96932" w:rsidP="007F113A">
      <w:pPr>
        <w:pStyle w:val="ListParagraph"/>
        <w:numPr>
          <w:ilvl w:val="0"/>
          <w:numId w:val="44"/>
        </w:numPr>
        <w:spacing w:line="360" w:lineRule="auto"/>
        <w:jc w:val="both"/>
        <w:rPr>
          <w:rFonts w:ascii="Times New Roman" w:hAnsi="Times New Roman" w:cs="Times New Roman"/>
          <w:sz w:val="24"/>
          <w:szCs w:val="24"/>
        </w:rPr>
      </w:pPr>
      <w:r w:rsidRPr="007F113A">
        <w:rPr>
          <w:rFonts w:ascii="Times New Roman" w:hAnsi="Times New Roman" w:cs="Times New Roman"/>
          <w:sz w:val="24"/>
          <w:szCs w:val="24"/>
        </w:rPr>
        <w:t xml:space="preserve">The roles </w:t>
      </w:r>
      <w:r w:rsidR="007162C6" w:rsidRPr="007F113A">
        <w:rPr>
          <w:rFonts w:ascii="Times New Roman" w:hAnsi="Times New Roman" w:cs="Times New Roman"/>
          <w:sz w:val="24"/>
          <w:szCs w:val="24"/>
        </w:rPr>
        <w:t>chairman and chief executive</w:t>
      </w:r>
      <w:r w:rsidRPr="007F113A">
        <w:rPr>
          <w:rFonts w:ascii="Times New Roman" w:hAnsi="Times New Roman" w:cs="Times New Roman"/>
          <w:sz w:val="24"/>
          <w:szCs w:val="24"/>
        </w:rPr>
        <w:t xml:space="preserve"> should be separate and performed by different individual to prevent conflict of interest.</w:t>
      </w:r>
    </w:p>
    <w:p w14:paraId="4CB0FBFA" w14:textId="4F16C3FD" w:rsidR="007B6695" w:rsidRDefault="007B6695" w:rsidP="007B6695"/>
    <w:p w14:paraId="5BA70C6E" w14:textId="11444B4E" w:rsidR="007B6695" w:rsidRDefault="007B6695"/>
    <w:p w14:paraId="68D757EE" w14:textId="77777777" w:rsidR="001A50D0" w:rsidRDefault="001A50D0">
      <w:pPr>
        <w:rPr>
          <w:rFonts w:ascii="Times New Roman" w:eastAsiaTheme="majorEastAsia" w:hAnsi="Times New Roman" w:cs="Times New Roman"/>
          <w:b/>
          <w:bCs/>
          <w:sz w:val="36"/>
          <w:szCs w:val="36"/>
        </w:rPr>
      </w:pPr>
      <w:r>
        <w:rPr>
          <w:rFonts w:ascii="Times New Roman" w:hAnsi="Times New Roman" w:cs="Times New Roman"/>
          <w:b/>
          <w:bCs/>
          <w:sz w:val="36"/>
          <w:szCs w:val="36"/>
        </w:rPr>
        <w:br w:type="page"/>
      </w:r>
    </w:p>
    <w:p w14:paraId="28323D34" w14:textId="09F07579" w:rsidR="002F3924" w:rsidRDefault="007B6695" w:rsidP="001A50D0">
      <w:pPr>
        <w:pStyle w:val="Heading1"/>
        <w:spacing w:line="360" w:lineRule="auto"/>
        <w:rPr>
          <w:rFonts w:ascii="Times New Roman" w:hAnsi="Times New Roman" w:cs="Times New Roman"/>
          <w:b/>
          <w:bCs/>
          <w:color w:val="auto"/>
          <w:sz w:val="36"/>
          <w:szCs w:val="36"/>
        </w:rPr>
      </w:pPr>
      <w:bookmarkStart w:id="21" w:name="_Toc112872888"/>
      <w:r>
        <w:rPr>
          <w:rFonts w:ascii="Times New Roman" w:hAnsi="Times New Roman" w:cs="Times New Roman"/>
          <w:b/>
          <w:bCs/>
          <w:color w:val="auto"/>
          <w:sz w:val="36"/>
          <w:szCs w:val="36"/>
        </w:rPr>
        <w:lastRenderedPageBreak/>
        <w:t>Appendix</w:t>
      </w:r>
      <w:bookmarkEnd w:id="21"/>
    </w:p>
    <w:p w14:paraId="5616C65F" w14:textId="2D5C8EED" w:rsidR="00095038" w:rsidRDefault="00095038" w:rsidP="00283210">
      <w:pPr>
        <w:spacing w:line="360" w:lineRule="auto"/>
        <w:jc w:val="both"/>
        <w:rPr>
          <w:rFonts w:ascii="Times New Roman" w:hAnsi="Times New Roman" w:cs="Times New Roman"/>
          <w:sz w:val="24"/>
          <w:szCs w:val="24"/>
          <w:lang w:eastAsia="zh-HK"/>
        </w:rPr>
      </w:pPr>
    </w:p>
    <w:p w14:paraId="52E3EC4B" w14:textId="099C8A9C" w:rsidR="00B772ED" w:rsidRDefault="00B772ED" w:rsidP="00283210">
      <w:pPr>
        <w:spacing w:line="360" w:lineRule="auto"/>
        <w:jc w:val="both"/>
        <w:rPr>
          <w:rFonts w:ascii="Times New Roman" w:hAnsi="Times New Roman" w:cs="Times New Roman"/>
          <w:sz w:val="24"/>
          <w:szCs w:val="24"/>
          <w:lang w:eastAsia="zh-HK"/>
        </w:rPr>
      </w:pPr>
    </w:p>
    <w:p w14:paraId="557E3626" w14:textId="65F02179" w:rsidR="00B772ED" w:rsidRDefault="00B772ED" w:rsidP="00283210">
      <w:pPr>
        <w:spacing w:line="360" w:lineRule="auto"/>
        <w:jc w:val="both"/>
        <w:rPr>
          <w:rFonts w:ascii="Times New Roman" w:hAnsi="Times New Roman" w:cs="Times New Roman"/>
          <w:sz w:val="24"/>
          <w:szCs w:val="24"/>
          <w:lang w:eastAsia="zh-HK"/>
        </w:rPr>
      </w:pPr>
    </w:p>
    <w:p w14:paraId="48411EB6" w14:textId="26CBFE30" w:rsidR="00B772ED" w:rsidRDefault="00B772ED" w:rsidP="00283210">
      <w:pPr>
        <w:spacing w:line="360" w:lineRule="auto"/>
        <w:jc w:val="both"/>
        <w:rPr>
          <w:rFonts w:ascii="Times New Roman" w:hAnsi="Times New Roman" w:cs="Times New Roman"/>
          <w:sz w:val="24"/>
          <w:szCs w:val="24"/>
          <w:lang w:eastAsia="zh-HK"/>
        </w:rPr>
      </w:pPr>
    </w:p>
    <w:p w14:paraId="7AE331F4" w14:textId="77777777" w:rsidR="00B772ED" w:rsidRDefault="00B772ED">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1BE7CDB9" w14:textId="77777777" w:rsidR="00B772ED" w:rsidRDefault="00B772ED" w:rsidP="00283210">
      <w:pPr>
        <w:spacing w:line="360" w:lineRule="auto"/>
        <w:jc w:val="both"/>
        <w:rPr>
          <w:rFonts w:ascii="Times New Roman" w:hAnsi="Times New Roman" w:cs="Times New Roman"/>
          <w:sz w:val="24"/>
          <w:szCs w:val="24"/>
          <w:lang w:eastAsia="zh-HK"/>
        </w:rPr>
      </w:pPr>
    </w:p>
    <w:p w14:paraId="6F7FF192" w14:textId="77777777" w:rsidR="002528E4" w:rsidRDefault="002528E4" w:rsidP="00283210">
      <w:pPr>
        <w:spacing w:line="360" w:lineRule="auto"/>
        <w:jc w:val="both"/>
        <w:rPr>
          <w:rFonts w:ascii="Times New Roman" w:hAnsi="Times New Roman" w:cs="Times New Roman"/>
          <w:sz w:val="24"/>
          <w:szCs w:val="24"/>
          <w:lang w:eastAsia="zh-HK"/>
        </w:rPr>
      </w:pPr>
    </w:p>
    <w:p w14:paraId="228A8288" w14:textId="0A93E5EF" w:rsidR="002F3924" w:rsidRPr="003612B1" w:rsidRDefault="002F3924" w:rsidP="000025F1">
      <w:pPr>
        <w:rPr>
          <w:rFonts w:ascii="Times New Roman" w:hAnsi="Times New Roman" w:cs="Times New Roman"/>
          <w:sz w:val="24"/>
          <w:szCs w:val="24"/>
          <w:lang w:val="en-HK" w:eastAsia="zh-HK"/>
        </w:rPr>
      </w:pPr>
    </w:p>
    <w:p w14:paraId="3E6C35E5" w14:textId="585C582C" w:rsidR="00B2197F" w:rsidRPr="003415B6" w:rsidRDefault="00B2197F" w:rsidP="00B2197F">
      <w:pPr>
        <w:rPr>
          <w:rFonts w:ascii="Times New Roman" w:hAnsi="Times New Roman" w:cs="Times New Roman"/>
          <w:lang w:eastAsia="zh-HK"/>
        </w:rPr>
      </w:pPr>
    </w:p>
    <w:p w14:paraId="69AF82D9" w14:textId="77777777" w:rsidR="00B2197F" w:rsidRPr="003415B6" w:rsidRDefault="00B2197F" w:rsidP="00B2197F">
      <w:pPr>
        <w:rPr>
          <w:rFonts w:ascii="Times New Roman" w:hAnsi="Times New Roman" w:cs="Times New Roman"/>
          <w:lang w:eastAsia="zh-HK"/>
        </w:rPr>
      </w:pPr>
    </w:p>
    <w:p w14:paraId="7BDEE868" w14:textId="16B1FE7B" w:rsidR="00EC6223" w:rsidRPr="003415B6" w:rsidRDefault="00EC6223" w:rsidP="002F3924">
      <w:pPr>
        <w:rPr>
          <w:rFonts w:ascii="Times New Roman" w:hAnsi="Times New Roman" w:cs="Times New Roman"/>
          <w:sz w:val="24"/>
          <w:szCs w:val="24"/>
          <w:lang w:eastAsia="zh-HK"/>
        </w:rPr>
      </w:pPr>
      <w:r w:rsidRPr="003415B6">
        <w:rPr>
          <w:rFonts w:ascii="Times New Roman" w:hAnsi="Times New Roman" w:cs="Times New Roman"/>
          <w:sz w:val="24"/>
          <w:szCs w:val="24"/>
          <w:lang w:eastAsia="zh-HK"/>
        </w:rPr>
        <w:br w:type="page"/>
      </w:r>
    </w:p>
    <w:bookmarkStart w:id="22" w:name="_Toc112872889" w:displacedByCustomXml="next"/>
    <w:sdt>
      <w:sdtPr>
        <w:rPr>
          <w:rFonts w:ascii="Times New Roman" w:eastAsiaTheme="minorEastAsia" w:hAnsi="Times New Roman" w:cs="Times New Roman"/>
          <w:color w:val="auto"/>
          <w:sz w:val="22"/>
          <w:szCs w:val="22"/>
        </w:rPr>
        <w:id w:val="1280145056"/>
        <w:docPartObj>
          <w:docPartGallery w:val="Bibliographies"/>
          <w:docPartUnique/>
        </w:docPartObj>
      </w:sdtPr>
      <w:sdtEndPr>
        <w:rPr>
          <w:sz w:val="20"/>
          <w:szCs w:val="20"/>
        </w:rPr>
      </w:sdtEndPr>
      <w:sdtContent>
        <w:p w14:paraId="5A92B6D7" w14:textId="0365C2CE" w:rsidR="00EC6223" w:rsidRPr="003415B6" w:rsidRDefault="00EC6223">
          <w:pPr>
            <w:pStyle w:val="Heading1"/>
            <w:rPr>
              <w:rFonts w:ascii="Times New Roman" w:hAnsi="Times New Roman" w:cs="Times New Roman"/>
              <w:b/>
              <w:bCs/>
              <w:color w:val="auto"/>
            </w:rPr>
          </w:pPr>
          <w:r w:rsidRPr="003415B6">
            <w:rPr>
              <w:rFonts w:ascii="Times New Roman" w:hAnsi="Times New Roman" w:cs="Times New Roman"/>
              <w:b/>
              <w:bCs/>
              <w:color w:val="auto"/>
            </w:rPr>
            <w:t>Reference List</w:t>
          </w:r>
          <w:bookmarkEnd w:id="22"/>
        </w:p>
        <w:sdt>
          <w:sdtPr>
            <w:rPr>
              <w:rFonts w:ascii="Times New Roman" w:hAnsi="Times New Roman" w:cs="Times New Roman"/>
              <w:sz w:val="20"/>
              <w:szCs w:val="20"/>
            </w:rPr>
            <w:id w:val="111145805"/>
            <w:bibliography/>
          </w:sdtPr>
          <w:sdtContent>
            <w:bookmarkStart w:id="23" w:name="_Hlk90554831" w:displacedByCustomXml="prev"/>
            <w:p w14:paraId="0CD16F0F" w14:textId="370C894D" w:rsidR="00D90437" w:rsidRPr="00D90437" w:rsidRDefault="00D90437" w:rsidP="00D90437">
              <w:pPr>
                <w:spacing w:after="0" w:line="240" w:lineRule="auto"/>
                <w:rPr>
                  <w:rFonts w:ascii="Times New Roman" w:hAnsi="Times New Roman" w:cs="Times New Roman"/>
                  <w:sz w:val="20"/>
                  <w:szCs w:val="20"/>
                </w:rPr>
              </w:pPr>
              <w:r w:rsidRPr="00D90437">
                <w:rPr>
                  <w:rFonts w:ascii="Times New Roman" w:hAnsi="Times New Roman" w:cs="Times New Roman"/>
                  <w:sz w:val="20"/>
                  <w:szCs w:val="20"/>
                </w:rPr>
                <w:t>Jaiswal, S. (2022) </w:t>
              </w:r>
              <w:r w:rsidRPr="00D90437">
                <w:rPr>
                  <w:rFonts w:ascii="Times New Roman" w:hAnsi="Times New Roman" w:cs="Times New Roman"/>
                  <w:i/>
                  <w:iCs/>
                  <w:sz w:val="20"/>
                  <w:szCs w:val="20"/>
                </w:rPr>
                <w:t>What is Financial Management? Its Nature &amp; Scope</w:t>
              </w:r>
              <w:r w:rsidRPr="00D90437">
                <w:rPr>
                  <w:rFonts w:ascii="Times New Roman" w:hAnsi="Times New Roman" w:cs="Times New Roman"/>
                  <w:sz w:val="20"/>
                  <w:szCs w:val="20"/>
                </w:rPr>
                <w:t>, </w:t>
              </w:r>
              <w:r w:rsidRPr="00D90437">
                <w:rPr>
                  <w:rFonts w:ascii="Times New Roman" w:hAnsi="Times New Roman" w:cs="Times New Roman"/>
                  <w:i/>
                  <w:iCs/>
                  <w:sz w:val="20"/>
                  <w:szCs w:val="20"/>
                </w:rPr>
                <w:t>Emeritus - Online Certificate Courses | Diploma Programs</w:t>
              </w:r>
              <w:r w:rsidRPr="00D90437">
                <w:rPr>
                  <w:rFonts w:ascii="Times New Roman" w:hAnsi="Times New Roman" w:cs="Times New Roman"/>
                  <w:sz w:val="20"/>
                  <w:szCs w:val="20"/>
                </w:rPr>
                <w:t>. Emeritus. Available at: https://emeritus.org/in/learn/what-is-financial-management/ (Accessed: August 6, 2022).</w:t>
              </w:r>
            </w:p>
            <w:p w14:paraId="07AB82DB" w14:textId="77777777" w:rsidR="000A13A3" w:rsidRPr="000A13A3" w:rsidRDefault="000A13A3" w:rsidP="000A13A3"/>
            <w:p w14:paraId="497D49DF" w14:textId="463A95B9" w:rsidR="00EC6223" w:rsidRPr="00F86ABE" w:rsidRDefault="00000000" w:rsidP="00F86ABE"/>
          </w:sdtContent>
        </w:sdt>
      </w:sdtContent>
    </w:sdt>
    <w:bookmarkEnd w:id="23" w:displacedByCustomXml="prev"/>
    <w:p w14:paraId="002464CC" w14:textId="0B7B6224" w:rsidR="00441DEE" w:rsidRPr="003415B6" w:rsidRDefault="00441DEE" w:rsidP="00921551">
      <w:pPr>
        <w:jc w:val="both"/>
        <w:rPr>
          <w:rFonts w:ascii="Times New Roman" w:hAnsi="Times New Roman" w:cs="Times New Roman"/>
          <w:sz w:val="24"/>
          <w:szCs w:val="24"/>
        </w:rPr>
      </w:pPr>
    </w:p>
    <w:sectPr w:rsidR="00441DEE" w:rsidRPr="003415B6" w:rsidSect="00372A26">
      <w:footerReference w:type="default" r:id="rId29"/>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3F02B" w14:textId="77777777" w:rsidR="00254B58" w:rsidRDefault="00254B58" w:rsidP="00910017">
      <w:pPr>
        <w:spacing w:after="0" w:line="240" w:lineRule="auto"/>
      </w:pPr>
      <w:r>
        <w:separator/>
      </w:r>
    </w:p>
  </w:endnote>
  <w:endnote w:type="continuationSeparator" w:id="0">
    <w:p w14:paraId="06C0F272" w14:textId="77777777" w:rsidR="00254B58" w:rsidRDefault="00254B58" w:rsidP="0091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130965"/>
      <w:docPartObj>
        <w:docPartGallery w:val="Page Numbers (Bottom of Page)"/>
        <w:docPartUnique/>
      </w:docPartObj>
    </w:sdtPr>
    <w:sdtContent>
      <w:sdt>
        <w:sdtPr>
          <w:id w:val="-1769616900"/>
          <w:docPartObj>
            <w:docPartGallery w:val="Page Numbers (Top of Page)"/>
            <w:docPartUnique/>
          </w:docPartObj>
        </w:sdtPr>
        <w:sdtContent>
          <w:p w14:paraId="74548DA4" w14:textId="0024D195" w:rsidR="00BD459C" w:rsidRDefault="00BD459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1F3E10" w14:textId="77777777" w:rsidR="000731EB" w:rsidRDefault="00073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E671A" w14:textId="77777777" w:rsidR="00254B58" w:rsidRDefault="00254B58" w:rsidP="00910017">
      <w:pPr>
        <w:spacing w:after="0" w:line="240" w:lineRule="auto"/>
      </w:pPr>
      <w:r>
        <w:separator/>
      </w:r>
    </w:p>
  </w:footnote>
  <w:footnote w:type="continuationSeparator" w:id="0">
    <w:p w14:paraId="7ED91D05" w14:textId="77777777" w:rsidR="00254B58" w:rsidRDefault="00254B58" w:rsidP="00910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D34"/>
    <w:multiLevelType w:val="hybridMultilevel"/>
    <w:tmpl w:val="6AF82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0D6E29"/>
    <w:multiLevelType w:val="hybridMultilevel"/>
    <w:tmpl w:val="F1CA8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71ABF"/>
    <w:multiLevelType w:val="hybridMultilevel"/>
    <w:tmpl w:val="2F1EF7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8A20C8"/>
    <w:multiLevelType w:val="hybridMultilevel"/>
    <w:tmpl w:val="86E8F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A35E6A"/>
    <w:multiLevelType w:val="hybridMultilevel"/>
    <w:tmpl w:val="974A6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8D2992"/>
    <w:multiLevelType w:val="hybridMultilevel"/>
    <w:tmpl w:val="F32EECBA"/>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542CF3"/>
    <w:multiLevelType w:val="hybridMultilevel"/>
    <w:tmpl w:val="E36668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DD31D9"/>
    <w:multiLevelType w:val="hybridMultilevel"/>
    <w:tmpl w:val="232EFD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6252DA6"/>
    <w:multiLevelType w:val="hybridMultilevel"/>
    <w:tmpl w:val="E04070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2218D3"/>
    <w:multiLevelType w:val="hybridMultilevel"/>
    <w:tmpl w:val="1C00A4C2"/>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AE13CD"/>
    <w:multiLevelType w:val="hybridMultilevel"/>
    <w:tmpl w:val="F65CB3CE"/>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8C25CDB"/>
    <w:multiLevelType w:val="hybridMultilevel"/>
    <w:tmpl w:val="A25E7FFA"/>
    <w:lvl w:ilvl="0" w:tplc="356E3E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EF2B8B"/>
    <w:multiLevelType w:val="hybridMultilevel"/>
    <w:tmpl w:val="75AE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347EEA"/>
    <w:multiLevelType w:val="hybridMultilevel"/>
    <w:tmpl w:val="7B3E7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F15743"/>
    <w:multiLevelType w:val="hybridMultilevel"/>
    <w:tmpl w:val="2BD85A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8046F8"/>
    <w:multiLevelType w:val="hybridMultilevel"/>
    <w:tmpl w:val="3CD62A0A"/>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4AA163C"/>
    <w:multiLevelType w:val="hybridMultilevel"/>
    <w:tmpl w:val="E290343C"/>
    <w:lvl w:ilvl="0" w:tplc="28CA27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0F1E38"/>
    <w:multiLevelType w:val="multilevel"/>
    <w:tmpl w:val="F1468C88"/>
    <w:lvl w:ilvl="0">
      <w:start w:val="1"/>
      <w:numFmt w:val="decimal"/>
      <w:suff w:val="space"/>
      <w:lvlText w:val="%1."/>
      <w:lvlJc w:val="left"/>
      <w:rPr>
        <w:rFonts w:hint="default"/>
        <w:sz w:val="36"/>
        <w:szCs w:val="36"/>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37031C18"/>
    <w:multiLevelType w:val="hybridMultilevel"/>
    <w:tmpl w:val="0F4659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F0C00CD"/>
    <w:multiLevelType w:val="hybridMultilevel"/>
    <w:tmpl w:val="AD16C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D73C83"/>
    <w:multiLevelType w:val="hybridMultilevel"/>
    <w:tmpl w:val="DC2AE11A"/>
    <w:lvl w:ilvl="0" w:tplc="FD58A1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2BC75D0"/>
    <w:multiLevelType w:val="hybridMultilevel"/>
    <w:tmpl w:val="0EDEC998"/>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4B77483"/>
    <w:multiLevelType w:val="hybridMultilevel"/>
    <w:tmpl w:val="3466A0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9137BB"/>
    <w:multiLevelType w:val="hybridMultilevel"/>
    <w:tmpl w:val="666E0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846AC4"/>
    <w:multiLevelType w:val="hybridMultilevel"/>
    <w:tmpl w:val="3C9EE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0F773B"/>
    <w:multiLevelType w:val="hybridMultilevel"/>
    <w:tmpl w:val="62D6329E"/>
    <w:lvl w:ilvl="0" w:tplc="2F0AF25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14B7FB5"/>
    <w:multiLevelType w:val="hybridMultilevel"/>
    <w:tmpl w:val="2F52A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E41AE1"/>
    <w:multiLevelType w:val="hybridMultilevel"/>
    <w:tmpl w:val="A02E9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54334CA"/>
    <w:multiLevelType w:val="hybridMultilevel"/>
    <w:tmpl w:val="93C461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633377A"/>
    <w:multiLevelType w:val="hybridMultilevel"/>
    <w:tmpl w:val="F3B6439C"/>
    <w:lvl w:ilvl="0" w:tplc="080882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A504B9"/>
    <w:multiLevelType w:val="hybridMultilevel"/>
    <w:tmpl w:val="A1A0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2024BD"/>
    <w:multiLevelType w:val="hybridMultilevel"/>
    <w:tmpl w:val="44D875F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5F7DC8"/>
    <w:multiLevelType w:val="hybridMultilevel"/>
    <w:tmpl w:val="57A271AC"/>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0C002D7"/>
    <w:multiLevelType w:val="hybridMultilevel"/>
    <w:tmpl w:val="947248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BF6353"/>
    <w:multiLevelType w:val="hybridMultilevel"/>
    <w:tmpl w:val="85A6D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8B958C9"/>
    <w:multiLevelType w:val="hybridMultilevel"/>
    <w:tmpl w:val="A970D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B3B0690"/>
    <w:multiLevelType w:val="hybridMultilevel"/>
    <w:tmpl w:val="77045A86"/>
    <w:lvl w:ilvl="0" w:tplc="019AE1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011DA8"/>
    <w:multiLevelType w:val="hybridMultilevel"/>
    <w:tmpl w:val="5DB8BF06"/>
    <w:lvl w:ilvl="0" w:tplc="080882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8E5AB9"/>
    <w:multiLevelType w:val="hybridMultilevel"/>
    <w:tmpl w:val="42FC2934"/>
    <w:lvl w:ilvl="0" w:tplc="3410C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AB13F3"/>
    <w:multiLevelType w:val="hybridMultilevel"/>
    <w:tmpl w:val="E4F64A4C"/>
    <w:lvl w:ilvl="0" w:tplc="019AE1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7C04291"/>
    <w:multiLevelType w:val="hybridMultilevel"/>
    <w:tmpl w:val="B6C05C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A0A2397"/>
    <w:multiLevelType w:val="hybridMultilevel"/>
    <w:tmpl w:val="E0E8A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BAE02C8"/>
    <w:multiLevelType w:val="hybridMultilevel"/>
    <w:tmpl w:val="D452C8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EB52B69"/>
    <w:multiLevelType w:val="hybridMultilevel"/>
    <w:tmpl w:val="1C0EA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A82209"/>
    <w:multiLevelType w:val="hybridMultilevel"/>
    <w:tmpl w:val="F70E6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04175285">
    <w:abstractNumId w:val="23"/>
  </w:num>
  <w:num w:numId="2" w16cid:durableId="960113330">
    <w:abstractNumId w:val="13"/>
  </w:num>
  <w:num w:numId="3" w16cid:durableId="587009726">
    <w:abstractNumId w:val="44"/>
  </w:num>
  <w:num w:numId="4" w16cid:durableId="46995743">
    <w:abstractNumId w:val="41"/>
  </w:num>
  <w:num w:numId="5" w16cid:durableId="38166807">
    <w:abstractNumId w:val="24"/>
  </w:num>
  <w:num w:numId="6" w16cid:durableId="832181297">
    <w:abstractNumId w:val="8"/>
  </w:num>
  <w:num w:numId="7" w16cid:durableId="345598214">
    <w:abstractNumId w:val="30"/>
  </w:num>
  <w:num w:numId="8" w16cid:durableId="67728427">
    <w:abstractNumId w:val="26"/>
  </w:num>
  <w:num w:numId="9" w16cid:durableId="1369572962">
    <w:abstractNumId w:val="12"/>
  </w:num>
  <w:num w:numId="10" w16cid:durableId="582644696">
    <w:abstractNumId w:val="17"/>
  </w:num>
  <w:num w:numId="11" w16cid:durableId="1055927870">
    <w:abstractNumId w:val="18"/>
  </w:num>
  <w:num w:numId="12" w16cid:durableId="1282765855">
    <w:abstractNumId w:val="25"/>
  </w:num>
  <w:num w:numId="13" w16cid:durableId="1695841918">
    <w:abstractNumId w:val="40"/>
  </w:num>
  <w:num w:numId="14" w16cid:durableId="1454976101">
    <w:abstractNumId w:val="33"/>
  </w:num>
  <w:num w:numId="15" w16cid:durableId="1564371720">
    <w:abstractNumId w:val="6"/>
  </w:num>
  <w:num w:numId="16" w16cid:durableId="445396318">
    <w:abstractNumId w:val="28"/>
  </w:num>
  <w:num w:numId="17" w16cid:durableId="573079279">
    <w:abstractNumId w:val="14"/>
  </w:num>
  <w:num w:numId="18" w16cid:durableId="1724137289">
    <w:abstractNumId w:val="2"/>
  </w:num>
  <w:num w:numId="19" w16cid:durableId="693843683">
    <w:abstractNumId w:val="27"/>
  </w:num>
  <w:num w:numId="20" w16cid:durableId="100685696">
    <w:abstractNumId w:val="3"/>
  </w:num>
  <w:num w:numId="21" w16cid:durableId="1126779926">
    <w:abstractNumId w:val="11"/>
  </w:num>
  <w:num w:numId="22" w16cid:durableId="84158717">
    <w:abstractNumId w:val="19"/>
  </w:num>
  <w:num w:numId="23" w16cid:durableId="1237738985">
    <w:abstractNumId w:val="10"/>
  </w:num>
  <w:num w:numId="24" w16cid:durableId="904684065">
    <w:abstractNumId w:val="35"/>
  </w:num>
  <w:num w:numId="25" w16cid:durableId="2114935994">
    <w:abstractNumId w:val="21"/>
  </w:num>
  <w:num w:numId="26" w16cid:durableId="871068189">
    <w:abstractNumId w:val="9"/>
  </w:num>
  <w:num w:numId="27" w16cid:durableId="684094478">
    <w:abstractNumId w:val="5"/>
  </w:num>
  <w:num w:numId="28" w16cid:durableId="467675612">
    <w:abstractNumId w:val="4"/>
  </w:num>
  <w:num w:numId="29" w16cid:durableId="1753427033">
    <w:abstractNumId w:val="15"/>
  </w:num>
  <w:num w:numId="30" w16cid:durableId="713582364">
    <w:abstractNumId w:val="32"/>
  </w:num>
  <w:num w:numId="31" w16cid:durableId="1326471601">
    <w:abstractNumId w:val="38"/>
  </w:num>
  <w:num w:numId="32" w16cid:durableId="1462118337">
    <w:abstractNumId w:val="34"/>
  </w:num>
  <w:num w:numId="33" w16cid:durableId="450130047">
    <w:abstractNumId w:val="1"/>
  </w:num>
  <w:num w:numId="34" w16cid:durableId="742797464">
    <w:abstractNumId w:val="0"/>
  </w:num>
  <w:num w:numId="35" w16cid:durableId="854155520">
    <w:abstractNumId w:val="43"/>
  </w:num>
  <w:num w:numId="36" w16cid:durableId="61758096">
    <w:abstractNumId w:val="16"/>
  </w:num>
  <w:num w:numId="37" w16cid:durableId="1014260923">
    <w:abstractNumId w:val="7"/>
  </w:num>
  <w:num w:numId="38" w16cid:durableId="1682850433">
    <w:abstractNumId w:val="36"/>
  </w:num>
  <w:num w:numId="39" w16cid:durableId="235433199">
    <w:abstractNumId w:val="31"/>
  </w:num>
  <w:num w:numId="40" w16cid:durableId="382216185">
    <w:abstractNumId w:val="22"/>
  </w:num>
  <w:num w:numId="41" w16cid:durableId="1229221731">
    <w:abstractNumId w:val="42"/>
  </w:num>
  <w:num w:numId="42" w16cid:durableId="1604415408">
    <w:abstractNumId w:val="20"/>
  </w:num>
  <w:num w:numId="43" w16cid:durableId="1709256740">
    <w:abstractNumId w:val="37"/>
  </w:num>
  <w:num w:numId="44" w16cid:durableId="653265732">
    <w:abstractNumId w:val="29"/>
  </w:num>
  <w:num w:numId="45" w16cid:durableId="23555043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CE8"/>
    <w:rsid w:val="000008CD"/>
    <w:rsid w:val="000009F6"/>
    <w:rsid w:val="00000F78"/>
    <w:rsid w:val="000012F3"/>
    <w:rsid w:val="000025F1"/>
    <w:rsid w:val="0000320E"/>
    <w:rsid w:val="000055E4"/>
    <w:rsid w:val="00005D3F"/>
    <w:rsid w:val="00006751"/>
    <w:rsid w:val="000071B1"/>
    <w:rsid w:val="00007A47"/>
    <w:rsid w:val="00007E24"/>
    <w:rsid w:val="000107D2"/>
    <w:rsid w:val="000115EC"/>
    <w:rsid w:val="0001179E"/>
    <w:rsid w:val="00012E7E"/>
    <w:rsid w:val="000130C8"/>
    <w:rsid w:val="00015845"/>
    <w:rsid w:val="00015A60"/>
    <w:rsid w:val="0001772D"/>
    <w:rsid w:val="000177D0"/>
    <w:rsid w:val="0001795B"/>
    <w:rsid w:val="00017E40"/>
    <w:rsid w:val="000203E5"/>
    <w:rsid w:val="0002046F"/>
    <w:rsid w:val="000204B8"/>
    <w:rsid w:val="00021D23"/>
    <w:rsid w:val="00021D6B"/>
    <w:rsid w:val="00022DA8"/>
    <w:rsid w:val="0002324E"/>
    <w:rsid w:val="00023620"/>
    <w:rsid w:val="00023685"/>
    <w:rsid w:val="00023958"/>
    <w:rsid w:val="00025A45"/>
    <w:rsid w:val="00026819"/>
    <w:rsid w:val="00026F7B"/>
    <w:rsid w:val="00027003"/>
    <w:rsid w:val="00027183"/>
    <w:rsid w:val="00027332"/>
    <w:rsid w:val="00027685"/>
    <w:rsid w:val="00027EEC"/>
    <w:rsid w:val="000308CB"/>
    <w:rsid w:val="00030DA4"/>
    <w:rsid w:val="0003171C"/>
    <w:rsid w:val="00032E67"/>
    <w:rsid w:val="00032EBB"/>
    <w:rsid w:val="0003362A"/>
    <w:rsid w:val="00033BD1"/>
    <w:rsid w:val="00035BBA"/>
    <w:rsid w:val="00035C95"/>
    <w:rsid w:val="00037BC2"/>
    <w:rsid w:val="00040033"/>
    <w:rsid w:val="0004094F"/>
    <w:rsid w:val="00040EC4"/>
    <w:rsid w:val="00041213"/>
    <w:rsid w:val="00041782"/>
    <w:rsid w:val="000419F2"/>
    <w:rsid w:val="00042633"/>
    <w:rsid w:val="000428A1"/>
    <w:rsid w:val="00042BC6"/>
    <w:rsid w:val="00042F30"/>
    <w:rsid w:val="00043BFA"/>
    <w:rsid w:val="00044F84"/>
    <w:rsid w:val="000453A5"/>
    <w:rsid w:val="00045743"/>
    <w:rsid w:val="0004574D"/>
    <w:rsid w:val="000468BD"/>
    <w:rsid w:val="00046962"/>
    <w:rsid w:val="0004734D"/>
    <w:rsid w:val="0005013C"/>
    <w:rsid w:val="000502E4"/>
    <w:rsid w:val="000509C5"/>
    <w:rsid w:val="00051B0B"/>
    <w:rsid w:val="00052DC1"/>
    <w:rsid w:val="000539E1"/>
    <w:rsid w:val="00055A12"/>
    <w:rsid w:val="00057537"/>
    <w:rsid w:val="00057A81"/>
    <w:rsid w:val="00060152"/>
    <w:rsid w:val="000619E0"/>
    <w:rsid w:val="000620FE"/>
    <w:rsid w:val="000627CD"/>
    <w:rsid w:val="00062BAB"/>
    <w:rsid w:val="00062BCD"/>
    <w:rsid w:val="000661F2"/>
    <w:rsid w:val="00066AA3"/>
    <w:rsid w:val="000676B8"/>
    <w:rsid w:val="0007011D"/>
    <w:rsid w:val="0007020F"/>
    <w:rsid w:val="00070A95"/>
    <w:rsid w:val="00070D30"/>
    <w:rsid w:val="00072659"/>
    <w:rsid w:val="0007275C"/>
    <w:rsid w:val="000727A0"/>
    <w:rsid w:val="00072BC9"/>
    <w:rsid w:val="0007317F"/>
    <w:rsid w:val="000731EB"/>
    <w:rsid w:val="00073B15"/>
    <w:rsid w:val="000753AC"/>
    <w:rsid w:val="0007540C"/>
    <w:rsid w:val="00075CE9"/>
    <w:rsid w:val="00075CFC"/>
    <w:rsid w:val="0007697C"/>
    <w:rsid w:val="00077585"/>
    <w:rsid w:val="00080623"/>
    <w:rsid w:val="00081238"/>
    <w:rsid w:val="00082CE7"/>
    <w:rsid w:val="00083246"/>
    <w:rsid w:val="0008407D"/>
    <w:rsid w:val="00084A18"/>
    <w:rsid w:val="00085A5A"/>
    <w:rsid w:val="00085A75"/>
    <w:rsid w:val="00085A9D"/>
    <w:rsid w:val="00086493"/>
    <w:rsid w:val="00086B20"/>
    <w:rsid w:val="00086DBB"/>
    <w:rsid w:val="000876AC"/>
    <w:rsid w:val="000905C5"/>
    <w:rsid w:val="00091ED8"/>
    <w:rsid w:val="00092112"/>
    <w:rsid w:val="00092425"/>
    <w:rsid w:val="00092B28"/>
    <w:rsid w:val="00092BCA"/>
    <w:rsid w:val="00092E50"/>
    <w:rsid w:val="00093062"/>
    <w:rsid w:val="0009356E"/>
    <w:rsid w:val="00093CC4"/>
    <w:rsid w:val="00095038"/>
    <w:rsid w:val="00095301"/>
    <w:rsid w:val="0009530A"/>
    <w:rsid w:val="00095B60"/>
    <w:rsid w:val="00095C33"/>
    <w:rsid w:val="00097331"/>
    <w:rsid w:val="000A002D"/>
    <w:rsid w:val="000A0535"/>
    <w:rsid w:val="000A07B6"/>
    <w:rsid w:val="000A0E85"/>
    <w:rsid w:val="000A0FB3"/>
    <w:rsid w:val="000A13A3"/>
    <w:rsid w:val="000A3438"/>
    <w:rsid w:val="000A6025"/>
    <w:rsid w:val="000A6C4A"/>
    <w:rsid w:val="000A7384"/>
    <w:rsid w:val="000B01F0"/>
    <w:rsid w:val="000B0BE5"/>
    <w:rsid w:val="000B0C69"/>
    <w:rsid w:val="000B0FAE"/>
    <w:rsid w:val="000B1657"/>
    <w:rsid w:val="000B26A7"/>
    <w:rsid w:val="000B28B1"/>
    <w:rsid w:val="000B2C98"/>
    <w:rsid w:val="000B31C8"/>
    <w:rsid w:val="000B410E"/>
    <w:rsid w:val="000B4A1C"/>
    <w:rsid w:val="000B4BAB"/>
    <w:rsid w:val="000B5107"/>
    <w:rsid w:val="000B5176"/>
    <w:rsid w:val="000B51AE"/>
    <w:rsid w:val="000B67DE"/>
    <w:rsid w:val="000B6C46"/>
    <w:rsid w:val="000B6DFD"/>
    <w:rsid w:val="000B798D"/>
    <w:rsid w:val="000B79CF"/>
    <w:rsid w:val="000C0973"/>
    <w:rsid w:val="000C1708"/>
    <w:rsid w:val="000C201D"/>
    <w:rsid w:val="000C24A1"/>
    <w:rsid w:val="000C2840"/>
    <w:rsid w:val="000C2FA9"/>
    <w:rsid w:val="000C3423"/>
    <w:rsid w:val="000C413D"/>
    <w:rsid w:val="000C52F6"/>
    <w:rsid w:val="000C64E3"/>
    <w:rsid w:val="000C68AE"/>
    <w:rsid w:val="000C6F32"/>
    <w:rsid w:val="000D0857"/>
    <w:rsid w:val="000D1A13"/>
    <w:rsid w:val="000D1F0F"/>
    <w:rsid w:val="000D34AD"/>
    <w:rsid w:val="000D4701"/>
    <w:rsid w:val="000D488E"/>
    <w:rsid w:val="000D50AF"/>
    <w:rsid w:val="000D5422"/>
    <w:rsid w:val="000D6C69"/>
    <w:rsid w:val="000D77ED"/>
    <w:rsid w:val="000D7CA9"/>
    <w:rsid w:val="000E077A"/>
    <w:rsid w:val="000E1802"/>
    <w:rsid w:val="000E2AF6"/>
    <w:rsid w:val="000E37F9"/>
    <w:rsid w:val="000E6709"/>
    <w:rsid w:val="000E6766"/>
    <w:rsid w:val="000E6775"/>
    <w:rsid w:val="000E6D8D"/>
    <w:rsid w:val="000F02C2"/>
    <w:rsid w:val="000F1AA6"/>
    <w:rsid w:val="000F238D"/>
    <w:rsid w:val="000F2FB0"/>
    <w:rsid w:val="000F3127"/>
    <w:rsid w:val="000F314F"/>
    <w:rsid w:val="000F336D"/>
    <w:rsid w:val="000F3BEF"/>
    <w:rsid w:val="000F5353"/>
    <w:rsid w:val="001019D2"/>
    <w:rsid w:val="00101A1B"/>
    <w:rsid w:val="00101E75"/>
    <w:rsid w:val="00103008"/>
    <w:rsid w:val="001032B9"/>
    <w:rsid w:val="001034D5"/>
    <w:rsid w:val="00103C44"/>
    <w:rsid w:val="00104EA6"/>
    <w:rsid w:val="0010508C"/>
    <w:rsid w:val="00106041"/>
    <w:rsid w:val="00106DB3"/>
    <w:rsid w:val="001103D1"/>
    <w:rsid w:val="00111B6A"/>
    <w:rsid w:val="00111DD0"/>
    <w:rsid w:val="00111EEB"/>
    <w:rsid w:val="00112241"/>
    <w:rsid w:val="00112E00"/>
    <w:rsid w:val="00112E3B"/>
    <w:rsid w:val="00113DBB"/>
    <w:rsid w:val="00115300"/>
    <w:rsid w:val="00115A8D"/>
    <w:rsid w:val="001165C4"/>
    <w:rsid w:val="00120BE8"/>
    <w:rsid w:val="001227DF"/>
    <w:rsid w:val="00124004"/>
    <w:rsid w:val="00124490"/>
    <w:rsid w:val="001246EB"/>
    <w:rsid w:val="00124EC2"/>
    <w:rsid w:val="0012546A"/>
    <w:rsid w:val="00125939"/>
    <w:rsid w:val="001260A7"/>
    <w:rsid w:val="00130307"/>
    <w:rsid w:val="00130897"/>
    <w:rsid w:val="0013161C"/>
    <w:rsid w:val="001325F5"/>
    <w:rsid w:val="00132CD1"/>
    <w:rsid w:val="0013368E"/>
    <w:rsid w:val="001338B9"/>
    <w:rsid w:val="00136B3E"/>
    <w:rsid w:val="00140959"/>
    <w:rsid w:val="00140DDD"/>
    <w:rsid w:val="00140E2D"/>
    <w:rsid w:val="00141360"/>
    <w:rsid w:val="00141429"/>
    <w:rsid w:val="00142722"/>
    <w:rsid w:val="001427D7"/>
    <w:rsid w:val="00142CBE"/>
    <w:rsid w:val="00142EC3"/>
    <w:rsid w:val="00143815"/>
    <w:rsid w:val="00143F39"/>
    <w:rsid w:val="00144960"/>
    <w:rsid w:val="00144D43"/>
    <w:rsid w:val="00145940"/>
    <w:rsid w:val="0014619C"/>
    <w:rsid w:val="0014644E"/>
    <w:rsid w:val="001464D6"/>
    <w:rsid w:val="00146A25"/>
    <w:rsid w:val="001474A1"/>
    <w:rsid w:val="00147522"/>
    <w:rsid w:val="001476E8"/>
    <w:rsid w:val="00147964"/>
    <w:rsid w:val="00150DE7"/>
    <w:rsid w:val="001510A8"/>
    <w:rsid w:val="00151491"/>
    <w:rsid w:val="0015261A"/>
    <w:rsid w:val="00152A32"/>
    <w:rsid w:val="00152D22"/>
    <w:rsid w:val="00152E76"/>
    <w:rsid w:val="0015345B"/>
    <w:rsid w:val="001534BF"/>
    <w:rsid w:val="0015392A"/>
    <w:rsid w:val="00153D1F"/>
    <w:rsid w:val="00153F5F"/>
    <w:rsid w:val="001548A4"/>
    <w:rsid w:val="00155CB4"/>
    <w:rsid w:val="001606C9"/>
    <w:rsid w:val="00160CD7"/>
    <w:rsid w:val="00161625"/>
    <w:rsid w:val="00162480"/>
    <w:rsid w:val="00162FD6"/>
    <w:rsid w:val="00163698"/>
    <w:rsid w:val="00164A9D"/>
    <w:rsid w:val="00164D16"/>
    <w:rsid w:val="00164EB8"/>
    <w:rsid w:val="0016525E"/>
    <w:rsid w:val="00165722"/>
    <w:rsid w:val="00165AC2"/>
    <w:rsid w:val="00165BEC"/>
    <w:rsid w:val="0016602E"/>
    <w:rsid w:val="001661F5"/>
    <w:rsid w:val="00166EC2"/>
    <w:rsid w:val="001679A5"/>
    <w:rsid w:val="00167F2D"/>
    <w:rsid w:val="00171D01"/>
    <w:rsid w:val="00171D23"/>
    <w:rsid w:val="001729E0"/>
    <w:rsid w:val="00172D36"/>
    <w:rsid w:val="00173786"/>
    <w:rsid w:val="00173CE0"/>
    <w:rsid w:val="00174B80"/>
    <w:rsid w:val="00174BD8"/>
    <w:rsid w:val="00174E21"/>
    <w:rsid w:val="00175F08"/>
    <w:rsid w:val="00176999"/>
    <w:rsid w:val="00176D0F"/>
    <w:rsid w:val="001772C8"/>
    <w:rsid w:val="001813DF"/>
    <w:rsid w:val="00181953"/>
    <w:rsid w:val="0018276C"/>
    <w:rsid w:val="001828C0"/>
    <w:rsid w:val="001832D2"/>
    <w:rsid w:val="001846F1"/>
    <w:rsid w:val="001847F4"/>
    <w:rsid w:val="00186D2D"/>
    <w:rsid w:val="0018704B"/>
    <w:rsid w:val="001873A8"/>
    <w:rsid w:val="0018740B"/>
    <w:rsid w:val="001878F9"/>
    <w:rsid w:val="00187CF9"/>
    <w:rsid w:val="00190F7E"/>
    <w:rsid w:val="0019102B"/>
    <w:rsid w:val="0019249F"/>
    <w:rsid w:val="001925B5"/>
    <w:rsid w:val="00192EF4"/>
    <w:rsid w:val="00193F6C"/>
    <w:rsid w:val="0019529E"/>
    <w:rsid w:val="0019566D"/>
    <w:rsid w:val="001965D5"/>
    <w:rsid w:val="0019685B"/>
    <w:rsid w:val="00196AE7"/>
    <w:rsid w:val="00197AA9"/>
    <w:rsid w:val="001A036F"/>
    <w:rsid w:val="001A04C4"/>
    <w:rsid w:val="001A06C0"/>
    <w:rsid w:val="001A073B"/>
    <w:rsid w:val="001A0E5B"/>
    <w:rsid w:val="001A244C"/>
    <w:rsid w:val="001A3D7A"/>
    <w:rsid w:val="001A50D0"/>
    <w:rsid w:val="001A514E"/>
    <w:rsid w:val="001A6149"/>
    <w:rsid w:val="001A62B8"/>
    <w:rsid w:val="001A70BE"/>
    <w:rsid w:val="001A7131"/>
    <w:rsid w:val="001B02B8"/>
    <w:rsid w:val="001B0674"/>
    <w:rsid w:val="001B1A14"/>
    <w:rsid w:val="001B1BE0"/>
    <w:rsid w:val="001B2ECE"/>
    <w:rsid w:val="001B3AB2"/>
    <w:rsid w:val="001B404C"/>
    <w:rsid w:val="001B460C"/>
    <w:rsid w:val="001B46CA"/>
    <w:rsid w:val="001B7174"/>
    <w:rsid w:val="001B7583"/>
    <w:rsid w:val="001C0099"/>
    <w:rsid w:val="001C157F"/>
    <w:rsid w:val="001C236E"/>
    <w:rsid w:val="001C26EE"/>
    <w:rsid w:val="001C284D"/>
    <w:rsid w:val="001C3873"/>
    <w:rsid w:val="001C3CA4"/>
    <w:rsid w:val="001C416E"/>
    <w:rsid w:val="001C488E"/>
    <w:rsid w:val="001C55C8"/>
    <w:rsid w:val="001D0115"/>
    <w:rsid w:val="001D06C5"/>
    <w:rsid w:val="001D0B30"/>
    <w:rsid w:val="001D0DE6"/>
    <w:rsid w:val="001D10AB"/>
    <w:rsid w:val="001D208C"/>
    <w:rsid w:val="001D22BA"/>
    <w:rsid w:val="001D52C9"/>
    <w:rsid w:val="001D5AA7"/>
    <w:rsid w:val="001D5E5B"/>
    <w:rsid w:val="001D7CD1"/>
    <w:rsid w:val="001E0FCA"/>
    <w:rsid w:val="001E128D"/>
    <w:rsid w:val="001E1AAF"/>
    <w:rsid w:val="001E25A5"/>
    <w:rsid w:val="001E2A91"/>
    <w:rsid w:val="001E4A6C"/>
    <w:rsid w:val="001E5F8F"/>
    <w:rsid w:val="001E65AA"/>
    <w:rsid w:val="001F0351"/>
    <w:rsid w:val="001F1D0E"/>
    <w:rsid w:val="001F3317"/>
    <w:rsid w:val="001F4B5F"/>
    <w:rsid w:val="001F4D0C"/>
    <w:rsid w:val="001F7395"/>
    <w:rsid w:val="001F7D31"/>
    <w:rsid w:val="00201ED4"/>
    <w:rsid w:val="0020229B"/>
    <w:rsid w:val="002022A8"/>
    <w:rsid w:val="00203A6C"/>
    <w:rsid w:val="002041BC"/>
    <w:rsid w:val="00204906"/>
    <w:rsid w:val="00204E03"/>
    <w:rsid w:val="002055A9"/>
    <w:rsid w:val="002055E5"/>
    <w:rsid w:val="0020628E"/>
    <w:rsid w:val="00207220"/>
    <w:rsid w:val="00210FE0"/>
    <w:rsid w:val="00212A06"/>
    <w:rsid w:val="002132AA"/>
    <w:rsid w:val="002141C0"/>
    <w:rsid w:val="002141D8"/>
    <w:rsid w:val="00215FDE"/>
    <w:rsid w:val="00217577"/>
    <w:rsid w:val="002208E6"/>
    <w:rsid w:val="0022113D"/>
    <w:rsid w:val="00221939"/>
    <w:rsid w:val="00222313"/>
    <w:rsid w:val="002226B0"/>
    <w:rsid w:val="00222E24"/>
    <w:rsid w:val="0022317D"/>
    <w:rsid w:val="002244F2"/>
    <w:rsid w:val="00227DC8"/>
    <w:rsid w:val="00227E5C"/>
    <w:rsid w:val="002318B3"/>
    <w:rsid w:val="002338C4"/>
    <w:rsid w:val="00233912"/>
    <w:rsid w:val="002341B2"/>
    <w:rsid w:val="002348E3"/>
    <w:rsid w:val="00234A12"/>
    <w:rsid w:val="002359C7"/>
    <w:rsid w:val="00235E7A"/>
    <w:rsid w:val="00235EA1"/>
    <w:rsid w:val="0023602B"/>
    <w:rsid w:val="002360FC"/>
    <w:rsid w:val="00236678"/>
    <w:rsid w:val="00236E18"/>
    <w:rsid w:val="002400BE"/>
    <w:rsid w:val="002412DB"/>
    <w:rsid w:val="00242D68"/>
    <w:rsid w:val="00242F6C"/>
    <w:rsid w:val="00243881"/>
    <w:rsid w:val="002440AC"/>
    <w:rsid w:val="00244C0D"/>
    <w:rsid w:val="00245279"/>
    <w:rsid w:val="00245EA9"/>
    <w:rsid w:val="00246F25"/>
    <w:rsid w:val="00247662"/>
    <w:rsid w:val="00250AE5"/>
    <w:rsid w:val="00251D1A"/>
    <w:rsid w:val="00251ED3"/>
    <w:rsid w:val="002522D4"/>
    <w:rsid w:val="002524D3"/>
    <w:rsid w:val="002528E4"/>
    <w:rsid w:val="00252DE1"/>
    <w:rsid w:val="002535BC"/>
    <w:rsid w:val="00254B58"/>
    <w:rsid w:val="00255B8B"/>
    <w:rsid w:val="00256956"/>
    <w:rsid w:val="00256EDF"/>
    <w:rsid w:val="00257989"/>
    <w:rsid w:val="002579F1"/>
    <w:rsid w:val="00257E38"/>
    <w:rsid w:val="00260030"/>
    <w:rsid w:val="002624CD"/>
    <w:rsid w:val="00262BC6"/>
    <w:rsid w:val="00263D7D"/>
    <w:rsid w:val="00263E59"/>
    <w:rsid w:val="00267C97"/>
    <w:rsid w:val="00267E7D"/>
    <w:rsid w:val="00270635"/>
    <w:rsid w:val="00270DEE"/>
    <w:rsid w:val="00271468"/>
    <w:rsid w:val="002717A0"/>
    <w:rsid w:val="00272296"/>
    <w:rsid w:val="00272494"/>
    <w:rsid w:val="0027298A"/>
    <w:rsid w:val="00272BAC"/>
    <w:rsid w:val="00272E72"/>
    <w:rsid w:val="0027379C"/>
    <w:rsid w:val="00274359"/>
    <w:rsid w:val="002747B3"/>
    <w:rsid w:val="00274962"/>
    <w:rsid w:val="00274D86"/>
    <w:rsid w:val="00275B36"/>
    <w:rsid w:val="002763CE"/>
    <w:rsid w:val="0028051D"/>
    <w:rsid w:val="00280B19"/>
    <w:rsid w:val="00280E07"/>
    <w:rsid w:val="0028117B"/>
    <w:rsid w:val="00283210"/>
    <w:rsid w:val="00284287"/>
    <w:rsid w:val="002842EE"/>
    <w:rsid w:val="00284A11"/>
    <w:rsid w:val="00284E34"/>
    <w:rsid w:val="00284E56"/>
    <w:rsid w:val="0028517C"/>
    <w:rsid w:val="002857EE"/>
    <w:rsid w:val="0028629F"/>
    <w:rsid w:val="0028632B"/>
    <w:rsid w:val="00286712"/>
    <w:rsid w:val="00287ABD"/>
    <w:rsid w:val="00290646"/>
    <w:rsid w:val="002908EC"/>
    <w:rsid w:val="00291927"/>
    <w:rsid w:val="00291F23"/>
    <w:rsid w:val="002927B1"/>
    <w:rsid w:val="002929DC"/>
    <w:rsid w:val="002946B9"/>
    <w:rsid w:val="00296D9E"/>
    <w:rsid w:val="00297F01"/>
    <w:rsid w:val="002A0593"/>
    <w:rsid w:val="002A19B9"/>
    <w:rsid w:val="002A2385"/>
    <w:rsid w:val="002A2FB1"/>
    <w:rsid w:val="002A3E15"/>
    <w:rsid w:val="002A482C"/>
    <w:rsid w:val="002A4A82"/>
    <w:rsid w:val="002A590B"/>
    <w:rsid w:val="002A7240"/>
    <w:rsid w:val="002A75E0"/>
    <w:rsid w:val="002A7D33"/>
    <w:rsid w:val="002B0AF2"/>
    <w:rsid w:val="002B14BE"/>
    <w:rsid w:val="002B30EF"/>
    <w:rsid w:val="002B3146"/>
    <w:rsid w:val="002B4750"/>
    <w:rsid w:val="002B4F36"/>
    <w:rsid w:val="002B5140"/>
    <w:rsid w:val="002B52C0"/>
    <w:rsid w:val="002B5DD6"/>
    <w:rsid w:val="002B6926"/>
    <w:rsid w:val="002B6FD7"/>
    <w:rsid w:val="002B73F5"/>
    <w:rsid w:val="002B743B"/>
    <w:rsid w:val="002C1CBD"/>
    <w:rsid w:val="002C2824"/>
    <w:rsid w:val="002C2E34"/>
    <w:rsid w:val="002C31AA"/>
    <w:rsid w:val="002C45CE"/>
    <w:rsid w:val="002C46BC"/>
    <w:rsid w:val="002C51D8"/>
    <w:rsid w:val="002C5B76"/>
    <w:rsid w:val="002C71F3"/>
    <w:rsid w:val="002D0F65"/>
    <w:rsid w:val="002D229D"/>
    <w:rsid w:val="002D2EC8"/>
    <w:rsid w:val="002D36B8"/>
    <w:rsid w:val="002D38C9"/>
    <w:rsid w:val="002D4894"/>
    <w:rsid w:val="002D4969"/>
    <w:rsid w:val="002D4BDB"/>
    <w:rsid w:val="002D52E0"/>
    <w:rsid w:val="002D5E91"/>
    <w:rsid w:val="002D672F"/>
    <w:rsid w:val="002D75E1"/>
    <w:rsid w:val="002E0FAC"/>
    <w:rsid w:val="002E2036"/>
    <w:rsid w:val="002E33C4"/>
    <w:rsid w:val="002E3698"/>
    <w:rsid w:val="002E378A"/>
    <w:rsid w:val="002E3C45"/>
    <w:rsid w:val="002E418B"/>
    <w:rsid w:val="002E55B4"/>
    <w:rsid w:val="002F039B"/>
    <w:rsid w:val="002F2A87"/>
    <w:rsid w:val="002F3082"/>
    <w:rsid w:val="002F3924"/>
    <w:rsid w:val="002F3D30"/>
    <w:rsid w:val="002F7190"/>
    <w:rsid w:val="00301612"/>
    <w:rsid w:val="003018D1"/>
    <w:rsid w:val="003031D5"/>
    <w:rsid w:val="00303C99"/>
    <w:rsid w:val="003062C7"/>
    <w:rsid w:val="00307534"/>
    <w:rsid w:val="00307D17"/>
    <w:rsid w:val="00310189"/>
    <w:rsid w:val="003107DE"/>
    <w:rsid w:val="00310BA3"/>
    <w:rsid w:val="00310BFD"/>
    <w:rsid w:val="00310D0B"/>
    <w:rsid w:val="00311B8B"/>
    <w:rsid w:val="00311EC1"/>
    <w:rsid w:val="0031231E"/>
    <w:rsid w:val="00312F23"/>
    <w:rsid w:val="00313044"/>
    <w:rsid w:val="003137C9"/>
    <w:rsid w:val="00313C4F"/>
    <w:rsid w:val="0031476A"/>
    <w:rsid w:val="00315109"/>
    <w:rsid w:val="003169C2"/>
    <w:rsid w:val="00317963"/>
    <w:rsid w:val="003206D8"/>
    <w:rsid w:val="003207E5"/>
    <w:rsid w:val="00320AA6"/>
    <w:rsid w:val="00320D91"/>
    <w:rsid w:val="003223BF"/>
    <w:rsid w:val="00323A7E"/>
    <w:rsid w:val="00325E6F"/>
    <w:rsid w:val="00327626"/>
    <w:rsid w:val="00327869"/>
    <w:rsid w:val="003278E1"/>
    <w:rsid w:val="00327A68"/>
    <w:rsid w:val="00330378"/>
    <w:rsid w:val="0033240F"/>
    <w:rsid w:val="00332A24"/>
    <w:rsid w:val="003331D0"/>
    <w:rsid w:val="003356F8"/>
    <w:rsid w:val="0033775E"/>
    <w:rsid w:val="00340C69"/>
    <w:rsid w:val="003415B6"/>
    <w:rsid w:val="00341742"/>
    <w:rsid w:val="003417EB"/>
    <w:rsid w:val="003419B0"/>
    <w:rsid w:val="003426B6"/>
    <w:rsid w:val="00343D13"/>
    <w:rsid w:val="00344037"/>
    <w:rsid w:val="003441E7"/>
    <w:rsid w:val="0034479B"/>
    <w:rsid w:val="00344C94"/>
    <w:rsid w:val="003455FC"/>
    <w:rsid w:val="003458EB"/>
    <w:rsid w:val="00346058"/>
    <w:rsid w:val="00346C1F"/>
    <w:rsid w:val="003475AE"/>
    <w:rsid w:val="0035011B"/>
    <w:rsid w:val="00350C72"/>
    <w:rsid w:val="003532AA"/>
    <w:rsid w:val="003537FD"/>
    <w:rsid w:val="00353BC5"/>
    <w:rsid w:val="00355329"/>
    <w:rsid w:val="0035576A"/>
    <w:rsid w:val="00356240"/>
    <w:rsid w:val="0035777D"/>
    <w:rsid w:val="00357E27"/>
    <w:rsid w:val="003603A7"/>
    <w:rsid w:val="00360794"/>
    <w:rsid w:val="00360C3C"/>
    <w:rsid w:val="0036126D"/>
    <w:rsid w:val="003612B1"/>
    <w:rsid w:val="00361B32"/>
    <w:rsid w:val="00361DED"/>
    <w:rsid w:val="00361F91"/>
    <w:rsid w:val="00362A3F"/>
    <w:rsid w:val="00362B06"/>
    <w:rsid w:val="00362CDF"/>
    <w:rsid w:val="00363618"/>
    <w:rsid w:val="00365614"/>
    <w:rsid w:val="003674FE"/>
    <w:rsid w:val="00367A82"/>
    <w:rsid w:val="00367FD2"/>
    <w:rsid w:val="00370DB0"/>
    <w:rsid w:val="00370FAE"/>
    <w:rsid w:val="00372A26"/>
    <w:rsid w:val="00372A4C"/>
    <w:rsid w:val="0037465E"/>
    <w:rsid w:val="003752A3"/>
    <w:rsid w:val="003757D8"/>
    <w:rsid w:val="0037661F"/>
    <w:rsid w:val="00376A47"/>
    <w:rsid w:val="003772B1"/>
    <w:rsid w:val="0037787B"/>
    <w:rsid w:val="00380E57"/>
    <w:rsid w:val="003817E4"/>
    <w:rsid w:val="00381BB7"/>
    <w:rsid w:val="00382140"/>
    <w:rsid w:val="00383470"/>
    <w:rsid w:val="0038369A"/>
    <w:rsid w:val="00384226"/>
    <w:rsid w:val="00384703"/>
    <w:rsid w:val="0038585F"/>
    <w:rsid w:val="003858F6"/>
    <w:rsid w:val="00385DAC"/>
    <w:rsid w:val="0038638E"/>
    <w:rsid w:val="003863E4"/>
    <w:rsid w:val="00386B7E"/>
    <w:rsid w:val="00391D1F"/>
    <w:rsid w:val="00391EC5"/>
    <w:rsid w:val="0039506C"/>
    <w:rsid w:val="00395F72"/>
    <w:rsid w:val="003967D0"/>
    <w:rsid w:val="00396B35"/>
    <w:rsid w:val="00397BFD"/>
    <w:rsid w:val="003A0304"/>
    <w:rsid w:val="003A1E39"/>
    <w:rsid w:val="003A2544"/>
    <w:rsid w:val="003A32F3"/>
    <w:rsid w:val="003A339B"/>
    <w:rsid w:val="003A377B"/>
    <w:rsid w:val="003A4386"/>
    <w:rsid w:val="003A4B82"/>
    <w:rsid w:val="003A53FF"/>
    <w:rsid w:val="003A5A58"/>
    <w:rsid w:val="003A6578"/>
    <w:rsid w:val="003A6BB5"/>
    <w:rsid w:val="003A6FFB"/>
    <w:rsid w:val="003A73EF"/>
    <w:rsid w:val="003A7CDD"/>
    <w:rsid w:val="003B0490"/>
    <w:rsid w:val="003B07EF"/>
    <w:rsid w:val="003B0BDD"/>
    <w:rsid w:val="003B1A06"/>
    <w:rsid w:val="003B24E3"/>
    <w:rsid w:val="003B2753"/>
    <w:rsid w:val="003B3028"/>
    <w:rsid w:val="003B30AE"/>
    <w:rsid w:val="003B4376"/>
    <w:rsid w:val="003B50DD"/>
    <w:rsid w:val="003B53B1"/>
    <w:rsid w:val="003B5478"/>
    <w:rsid w:val="003B68FC"/>
    <w:rsid w:val="003B6BAF"/>
    <w:rsid w:val="003B73EB"/>
    <w:rsid w:val="003B7D33"/>
    <w:rsid w:val="003C0FFD"/>
    <w:rsid w:val="003C156A"/>
    <w:rsid w:val="003C2705"/>
    <w:rsid w:val="003C3B8E"/>
    <w:rsid w:val="003C4172"/>
    <w:rsid w:val="003C51FD"/>
    <w:rsid w:val="003C55F4"/>
    <w:rsid w:val="003C56B9"/>
    <w:rsid w:val="003C5850"/>
    <w:rsid w:val="003C5E45"/>
    <w:rsid w:val="003C6607"/>
    <w:rsid w:val="003C6FB4"/>
    <w:rsid w:val="003C6FDE"/>
    <w:rsid w:val="003C716B"/>
    <w:rsid w:val="003C78E2"/>
    <w:rsid w:val="003D3B2F"/>
    <w:rsid w:val="003D4672"/>
    <w:rsid w:val="003D4712"/>
    <w:rsid w:val="003D47FD"/>
    <w:rsid w:val="003D495D"/>
    <w:rsid w:val="003D5B5C"/>
    <w:rsid w:val="003D6CD2"/>
    <w:rsid w:val="003D7451"/>
    <w:rsid w:val="003D7A33"/>
    <w:rsid w:val="003E2F21"/>
    <w:rsid w:val="003E33D6"/>
    <w:rsid w:val="003E358F"/>
    <w:rsid w:val="003E3F0F"/>
    <w:rsid w:val="003E6997"/>
    <w:rsid w:val="003E6F4B"/>
    <w:rsid w:val="003E71CA"/>
    <w:rsid w:val="003F12DB"/>
    <w:rsid w:val="003F3431"/>
    <w:rsid w:val="003F37A3"/>
    <w:rsid w:val="003F3840"/>
    <w:rsid w:val="003F5264"/>
    <w:rsid w:val="003F6E52"/>
    <w:rsid w:val="003F7441"/>
    <w:rsid w:val="003F7EE8"/>
    <w:rsid w:val="004013B0"/>
    <w:rsid w:val="004015BE"/>
    <w:rsid w:val="004021A1"/>
    <w:rsid w:val="00402483"/>
    <w:rsid w:val="00402A30"/>
    <w:rsid w:val="00402FC6"/>
    <w:rsid w:val="00404A01"/>
    <w:rsid w:val="00404A18"/>
    <w:rsid w:val="00404B61"/>
    <w:rsid w:val="00404D28"/>
    <w:rsid w:val="0040519C"/>
    <w:rsid w:val="00405470"/>
    <w:rsid w:val="00405AE5"/>
    <w:rsid w:val="004076EC"/>
    <w:rsid w:val="00411855"/>
    <w:rsid w:val="00411A37"/>
    <w:rsid w:val="00413E23"/>
    <w:rsid w:val="004146DF"/>
    <w:rsid w:val="00414E49"/>
    <w:rsid w:val="004159F4"/>
    <w:rsid w:val="00415DF5"/>
    <w:rsid w:val="00416A26"/>
    <w:rsid w:val="00416CF1"/>
    <w:rsid w:val="00420055"/>
    <w:rsid w:val="0042028F"/>
    <w:rsid w:val="004218D7"/>
    <w:rsid w:val="00423541"/>
    <w:rsid w:val="00423676"/>
    <w:rsid w:val="00423C96"/>
    <w:rsid w:val="00423DF1"/>
    <w:rsid w:val="00423E64"/>
    <w:rsid w:val="0042402E"/>
    <w:rsid w:val="00424189"/>
    <w:rsid w:val="00424E59"/>
    <w:rsid w:val="004257B4"/>
    <w:rsid w:val="00426CF5"/>
    <w:rsid w:val="00426E30"/>
    <w:rsid w:val="004273E0"/>
    <w:rsid w:val="004305D2"/>
    <w:rsid w:val="0043092A"/>
    <w:rsid w:val="00430BE0"/>
    <w:rsid w:val="00431D7F"/>
    <w:rsid w:val="00432AB1"/>
    <w:rsid w:val="00432C42"/>
    <w:rsid w:val="00433189"/>
    <w:rsid w:val="00433687"/>
    <w:rsid w:val="004346BA"/>
    <w:rsid w:val="00435340"/>
    <w:rsid w:val="004353A3"/>
    <w:rsid w:val="00435890"/>
    <w:rsid w:val="00437F9A"/>
    <w:rsid w:val="00437FF2"/>
    <w:rsid w:val="004404CC"/>
    <w:rsid w:val="00440AD7"/>
    <w:rsid w:val="00440DA1"/>
    <w:rsid w:val="004416B9"/>
    <w:rsid w:val="00441DEE"/>
    <w:rsid w:val="00443EF5"/>
    <w:rsid w:val="00444216"/>
    <w:rsid w:val="00445E62"/>
    <w:rsid w:val="00447B67"/>
    <w:rsid w:val="00447FA4"/>
    <w:rsid w:val="00450403"/>
    <w:rsid w:val="00452375"/>
    <w:rsid w:val="00452D94"/>
    <w:rsid w:val="004530D7"/>
    <w:rsid w:val="004534D7"/>
    <w:rsid w:val="00453B30"/>
    <w:rsid w:val="00453BB5"/>
    <w:rsid w:val="00453D38"/>
    <w:rsid w:val="004551E2"/>
    <w:rsid w:val="00455B56"/>
    <w:rsid w:val="0045668C"/>
    <w:rsid w:val="00457AF7"/>
    <w:rsid w:val="00457BC6"/>
    <w:rsid w:val="00457D6D"/>
    <w:rsid w:val="00457E04"/>
    <w:rsid w:val="00460119"/>
    <w:rsid w:val="00460D4E"/>
    <w:rsid w:val="00460DE3"/>
    <w:rsid w:val="00461784"/>
    <w:rsid w:val="00461C26"/>
    <w:rsid w:val="00462462"/>
    <w:rsid w:val="004628CD"/>
    <w:rsid w:val="00462920"/>
    <w:rsid w:val="00464A3D"/>
    <w:rsid w:val="00464FF3"/>
    <w:rsid w:val="00465A52"/>
    <w:rsid w:val="00466542"/>
    <w:rsid w:val="00470B4C"/>
    <w:rsid w:val="00473A99"/>
    <w:rsid w:val="00474295"/>
    <w:rsid w:val="0047467E"/>
    <w:rsid w:val="00475400"/>
    <w:rsid w:val="00476070"/>
    <w:rsid w:val="0047671A"/>
    <w:rsid w:val="00476C68"/>
    <w:rsid w:val="00476F30"/>
    <w:rsid w:val="00477DCC"/>
    <w:rsid w:val="00477EBE"/>
    <w:rsid w:val="0048139F"/>
    <w:rsid w:val="00481AC0"/>
    <w:rsid w:val="00481DFA"/>
    <w:rsid w:val="00482DE4"/>
    <w:rsid w:val="00483285"/>
    <w:rsid w:val="00483BDF"/>
    <w:rsid w:val="00483FB4"/>
    <w:rsid w:val="0048578F"/>
    <w:rsid w:val="0048651C"/>
    <w:rsid w:val="00487C39"/>
    <w:rsid w:val="00491486"/>
    <w:rsid w:val="004950D8"/>
    <w:rsid w:val="004953F6"/>
    <w:rsid w:val="00495421"/>
    <w:rsid w:val="00495715"/>
    <w:rsid w:val="00495910"/>
    <w:rsid w:val="00495C41"/>
    <w:rsid w:val="004961FE"/>
    <w:rsid w:val="00496C2A"/>
    <w:rsid w:val="00497735"/>
    <w:rsid w:val="00497A93"/>
    <w:rsid w:val="004A04B1"/>
    <w:rsid w:val="004A2402"/>
    <w:rsid w:val="004A424A"/>
    <w:rsid w:val="004A4529"/>
    <w:rsid w:val="004A479A"/>
    <w:rsid w:val="004A49DC"/>
    <w:rsid w:val="004A5AA3"/>
    <w:rsid w:val="004A6ACD"/>
    <w:rsid w:val="004A7CEE"/>
    <w:rsid w:val="004B03C7"/>
    <w:rsid w:val="004B09FB"/>
    <w:rsid w:val="004B108D"/>
    <w:rsid w:val="004B1643"/>
    <w:rsid w:val="004B18DA"/>
    <w:rsid w:val="004B1A8D"/>
    <w:rsid w:val="004B24F7"/>
    <w:rsid w:val="004B2A50"/>
    <w:rsid w:val="004B2D20"/>
    <w:rsid w:val="004B2E1B"/>
    <w:rsid w:val="004B3292"/>
    <w:rsid w:val="004B4404"/>
    <w:rsid w:val="004B547D"/>
    <w:rsid w:val="004B5A8C"/>
    <w:rsid w:val="004B64A7"/>
    <w:rsid w:val="004B68BC"/>
    <w:rsid w:val="004B7061"/>
    <w:rsid w:val="004C0256"/>
    <w:rsid w:val="004C049E"/>
    <w:rsid w:val="004C0D5F"/>
    <w:rsid w:val="004C16C7"/>
    <w:rsid w:val="004C2597"/>
    <w:rsid w:val="004C3D74"/>
    <w:rsid w:val="004C727C"/>
    <w:rsid w:val="004C7B30"/>
    <w:rsid w:val="004D141B"/>
    <w:rsid w:val="004D1F3E"/>
    <w:rsid w:val="004D3E54"/>
    <w:rsid w:val="004D461A"/>
    <w:rsid w:val="004D481E"/>
    <w:rsid w:val="004D4C74"/>
    <w:rsid w:val="004D55AC"/>
    <w:rsid w:val="004E01E7"/>
    <w:rsid w:val="004E1390"/>
    <w:rsid w:val="004E29A7"/>
    <w:rsid w:val="004E2AE5"/>
    <w:rsid w:val="004E37EC"/>
    <w:rsid w:val="004F04FC"/>
    <w:rsid w:val="004F1D23"/>
    <w:rsid w:val="004F3ABF"/>
    <w:rsid w:val="004F3DDF"/>
    <w:rsid w:val="004F452B"/>
    <w:rsid w:val="004F46A8"/>
    <w:rsid w:val="004F544E"/>
    <w:rsid w:val="004F563F"/>
    <w:rsid w:val="004F6EEC"/>
    <w:rsid w:val="0050013C"/>
    <w:rsid w:val="00500557"/>
    <w:rsid w:val="0050129B"/>
    <w:rsid w:val="00501C2B"/>
    <w:rsid w:val="00502BAD"/>
    <w:rsid w:val="00504525"/>
    <w:rsid w:val="005053E3"/>
    <w:rsid w:val="00505E64"/>
    <w:rsid w:val="0050646C"/>
    <w:rsid w:val="005069CD"/>
    <w:rsid w:val="00506E1D"/>
    <w:rsid w:val="00507CED"/>
    <w:rsid w:val="00510985"/>
    <w:rsid w:val="0051152B"/>
    <w:rsid w:val="00512E1F"/>
    <w:rsid w:val="00513BB4"/>
    <w:rsid w:val="00515D88"/>
    <w:rsid w:val="00516293"/>
    <w:rsid w:val="0052042C"/>
    <w:rsid w:val="00520898"/>
    <w:rsid w:val="00521308"/>
    <w:rsid w:val="00521528"/>
    <w:rsid w:val="005225C9"/>
    <w:rsid w:val="00522C30"/>
    <w:rsid w:val="00523EF6"/>
    <w:rsid w:val="005259AF"/>
    <w:rsid w:val="00526ACE"/>
    <w:rsid w:val="005273D3"/>
    <w:rsid w:val="00530098"/>
    <w:rsid w:val="005300A4"/>
    <w:rsid w:val="00530DD2"/>
    <w:rsid w:val="00531A99"/>
    <w:rsid w:val="00532843"/>
    <w:rsid w:val="00532E59"/>
    <w:rsid w:val="00533713"/>
    <w:rsid w:val="00533E06"/>
    <w:rsid w:val="005346B9"/>
    <w:rsid w:val="0053477B"/>
    <w:rsid w:val="005349C6"/>
    <w:rsid w:val="00534D57"/>
    <w:rsid w:val="00536532"/>
    <w:rsid w:val="00536C0C"/>
    <w:rsid w:val="00536D5E"/>
    <w:rsid w:val="00537751"/>
    <w:rsid w:val="005377CB"/>
    <w:rsid w:val="00537F78"/>
    <w:rsid w:val="005414A5"/>
    <w:rsid w:val="00541CFE"/>
    <w:rsid w:val="00542C68"/>
    <w:rsid w:val="00543386"/>
    <w:rsid w:val="00543B6B"/>
    <w:rsid w:val="0054563F"/>
    <w:rsid w:val="00545EC6"/>
    <w:rsid w:val="005541F0"/>
    <w:rsid w:val="00554584"/>
    <w:rsid w:val="005546AF"/>
    <w:rsid w:val="00555776"/>
    <w:rsid w:val="00556412"/>
    <w:rsid w:val="0055701D"/>
    <w:rsid w:val="00557C46"/>
    <w:rsid w:val="005632C2"/>
    <w:rsid w:val="00567469"/>
    <w:rsid w:val="00567532"/>
    <w:rsid w:val="00567E79"/>
    <w:rsid w:val="00571E06"/>
    <w:rsid w:val="00572F1B"/>
    <w:rsid w:val="00573234"/>
    <w:rsid w:val="00573380"/>
    <w:rsid w:val="005768CF"/>
    <w:rsid w:val="00577F4A"/>
    <w:rsid w:val="0058072E"/>
    <w:rsid w:val="00580D1A"/>
    <w:rsid w:val="005825CF"/>
    <w:rsid w:val="00582902"/>
    <w:rsid w:val="005835A0"/>
    <w:rsid w:val="00584A1E"/>
    <w:rsid w:val="005853B8"/>
    <w:rsid w:val="00585A7F"/>
    <w:rsid w:val="00585A8F"/>
    <w:rsid w:val="00585DCB"/>
    <w:rsid w:val="00585F13"/>
    <w:rsid w:val="005860B7"/>
    <w:rsid w:val="00586440"/>
    <w:rsid w:val="00586F6F"/>
    <w:rsid w:val="00587585"/>
    <w:rsid w:val="00587A0D"/>
    <w:rsid w:val="00587CE2"/>
    <w:rsid w:val="00590ABE"/>
    <w:rsid w:val="005914CD"/>
    <w:rsid w:val="00591CD1"/>
    <w:rsid w:val="005920B5"/>
    <w:rsid w:val="005926D0"/>
    <w:rsid w:val="00592F90"/>
    <w:rsid w:val="00594938"/>
    <w:rsid w:val="00596259"/>
    <w:rsid w:val="00597455"/>
    <w:rsid w:val="005A0770"/>
    <w:rsid w:val="005A1C39"/>
    <w:rsid w:val="005A1E20"/>
    <w:rsid w:val="005A239F"/>
    <w:rsid w:val="005A299F"/>
    <w:rsid w:val="005A3014"/>
    <w:rsid w:val="005A3017"/>
    <w:rsid w:val="005A35FB"/>
    <w:rsid w:val="005A5069"/>
    <w:rsid w:val="005A5AA2"/>
    <w:rsid w:val="005A67C9"/>
    <w:rsid w:val="005A6A17"/>
    <w:rsid w:val="005A7559"/>
    <w:rsid w:val="005A7B70"/>
    <w:rsid w:val="005B01C3"/>
    <w:rsid w:val="005B1B53"/>
    <w:rsid w:val="005B2231"/>
    <w:rsid w:val="005B4F74"/>
    <w:rsid w:val="005B5155"/>
    <w:rsid w:val="005B51D3"/>
    <w:rsid w:val="005B530E"/>
    <w:rsid w:val="005B563D"/>
    <w:rsid w:val="005B6DBE"/>
    <w:rsid w:val="005B77D6"/>
    <w:rsid w:val="005C005C"/>
    <w:rsid w:val="005C0F4F"/>
    <w:rsid w:val="005C1FFE"/>
    <w:rsid w:val="005C20EE"/>
    <w:rsid w:val="005C2937"/>
    <w:rsid w:val="005C33A5"/>
    <w:rsid w:val="005C3ADE"/>
    <w:rsid w:val="005C3DF8"/>
    <w:rsid w:val="005C43FA"/>
    <w:rsid w:val="005C4413"/>
    <w:rsid w:val="005C449A"/>
    <w:rsid w:val="005C4D55"/>
    <w:rsid w:val="005C5FFF"/>
    <w:rsid w:val="005C6131"/>
    <w:rsid w:val="005C779C"/>
    <w:rsid w:val="005C77CD"/>
    <w:rsid w:val="005D06C5"/>
    <w:rsid w:val="005D120C"/>
    <w:rsid w:val="005D1A39"/>
    <w:rsid w:val="005D309E"/>
    <w:rsid w:val="005D562B"/>
    <w:rsid w:val="005D5F45"/>
    <w:rsid w:val="005D6273"/>
    <w:rsid w:val="005E002D"/>
    <w:rsid w:val="005E020C"/>
    <w:rsid w:val="005E08F4"/>
    <w:rsid w:val="005E2F25"/>
    <w:rsid w:val="005E375B"/>
    <w:rsid w:val="005E38A1"/>
    <w:rsid w:val="005E391B"/>
    <w:rsid w:val="005E3A79"/>
    <w:rsid w:val="005E3DC3"/>
    <w:rsid w:val="005E4C7B"/>
    <w:rsid w:val="005E4FB5"/>
    <w:rsid w:val="005E5730"/>
    <w:rsid w:val="005E6357"/>
    <w:rsid w:val="005E64E0"/>
    <w:rsid w:val="005E6831"/>
    <w:rsid w:val="005E6EA8"/>
    <w:rsid w:val="005E6F29"/>
    <w:rsid w:val="005F050C"/>
    <w:rsid w:val="005F1341"/>
    <w:rsid w:val="005F16C2"/>
    <w:rsid w:val="005F26FA"/>
    <w:rsid w:val="005F2A80"/>
    <w:rsid w:val="005F3B9E"/>
    <w:rsid w:val="005F3C70"/>
    <w:rsid w:val="005F4C1F"/>
    <w:rsid w:val="005F61BF"/>
    <w:rsid w:val="00600CA2"/>
    <w:rsid w:val="00603470"/>
    <w:rsid w:val="006037C3"/>
    <w:rsid w:val="00604E66"/>
    <w:rsid w:val="006052E2"/>
    <w:rsid w:val="006056A1"/>
    <w:rsid w:val="00606277"/>
    <w:rsid w:val="0060659B"/>
    <w:rsid w:val="006066E5"/>
    <w:rsid w:val="006075D3"/>
    <w:rsid w:val="00607679"/>
    <w:rsid w:val="00607A36"/>
    <w:rsid w:val="0061055A"/>
    <w:rsid w:val="00610A37"/>
    <w:rsid w:val="00610C45"/>
    <w:rsid w:val="00611951"/>
    <w:rsid w:val="006125E5"/>
    <w:rsid w:val="00614979"/>
    <w:rsid w:val="00615EE7"/>
    <w:rsid w:val="006167FE"/>
    <w:rsid w:val="00616996"/>
    <w:rsid w:val="00616A86"/>
    <w:rsid w:val="00616E6B"/>
    <w:rsid w:val="00617457"/>
    <w:rsid w:val="006175AF"/>
    <w:rsid w:val="0062003A"/>
    <w:rsid w:val="006205DD"/>
    <w:rsid w:val="006214FC"/>
    <w:rsid w:val="00621BBB"/>
    <w:rsid w:val="006223B1"/>
    <w:rsid w:val="006234EB"/>
    <w:rsid w:val="00624576"/>
    <w:rsid w:val="006250E5"/>
    <w:rsid w:val="0062515B"/>
    <w:rsid w:val="00625199"/>
    <w:rsid w:val="006263EE"/>
    <w:rsid w:val="0062644E"/>
    <w:rsid w:val="00626CE6"/>
    <w:rsid w:val="00627847"/>
    <w:rsid w:val="00627AD8"/>
    <w:rsid w:val="006309B9"/>
    <w:rsid w:val="00631361"/>
    <w:rsid w:val="0063324A"/>
    <w:rsid w:val="006343F7"/>
    <w:rsid w:val="006350D4"/>
    <w:rsid w:val="006358B1"/>
    <w:rsid w:val="00636570"/>
    <w:rsid w:val="00636D79"/>
    <w:rsid w:val="00636F36"/>
    <w:rsid w:val="00640363"/>
    <w:rsid w:val="00640685"/>
    <w:rsid w:val="006411C9"/>
    <w:rsid w:val="00641398"/>
    <w:rsid w:val="0064172F"/>
    <w:rsid w:val="00642308"/>
    <w:rsid w:val="006436A8"/>
    <w:rsid w:val="00643B18"/>
    <w:rsid w:val="0064401D"/>
    <w:rsid w:val="006462CB"/>
    <w:rsid w:val="006466E0"/>
    <w:rsid w:val="00647DCB"/>
    <w:rsid w:val="00650283"/>
    <w:rsid w:val="0065118C"/>
    <w:rsid w:val="00651FA6"/>
    <w:rsid w:val="006530DF"/>
    <w:rsid w:val="00653D5D"/>
    <w:rsid w:val="00653E85"/>
    <w:rsid w:val="006541B4"/>
    <w:rsid w:val="006546F1"/>
    <w:rsid w:val="00654C2D"/>
    <w:rsid w:val="00655501"/>
    <w:rsid w:val="00655779"/>
    <w:rsid w:val="00655A6A"/>
    <w:rsid w:val="006560EF"/>
    <w:rsid w:val="0065644C"/>
    <w:rsid w:val="00661A0C"/>
    <w:rsid w:val="00662697"/>
    <w:rsid w:val="00662E45"/>
    <w:rsid w:val="00663C35"/>
    <w:rsid w:val="00664F46"/>
    <w:rsid w:val="00664FC0"/>
    <w:rsid w:val="00666AC5"/>
    <w:rsid w:val="00667B54"/>
    <w:rsid w:val="00667E4C"/>
    <w:rsid w:val="00670119"/>
    <w:rsid w:val="00670BB7"/>
    <w:rsid w:val="006710DA"/>
    <w:rsid w:val="006735FE"/>
    <w:rsid w:val="00673A51"/>
    <w:rsid w:val="00673FEC"/>
    <w:rsid w:val="006747CF"/>
    <w:rsid w:val="00675129"/>
    <w:rsid w:val="006758F6"/>
    <w:rsid w:val="00675ECA"/>
    <w:rsid w:val="00675F9E"/>
    <w:rsid w:val="0067744D"/>
    <w:rsid w:val="00681B63"/>
    <w:rsid w:val="00681BC6"/>
    <w:rsid w:val="006821F3"/>
    <w:rsid w:val="00682280"/>
    <w:rsid w:val="0068230F"/>
    <w:rsid w:val="0068254E"/>
    <w:rsid w:val="00682EFD"/>
    <w:rsid w:val="00683384"/>
    <w:rsid w:val="006836A5"/>
    <w:rsid w:val="00683770"/>
    <w:rsid w:val="00683ED9"/>
    <w:rsid w:val="00684E83"/>
    <w:rsid w:val="0068640A"/>
    <w:rsid w:val="00686AAB"/>
    <w:rsid w:val="00686BFA"/>
    <w:rsid w:val="00686D88"/>
    <w:rsid w:val="0069128F"/>
    <w:rsid w:val="00691684"/>
    <w:rsid w:val="0069220B"/>
    <w:rsid w:val="006934AB"/>
    <w:rsid w:val="00693D1D"/>
    <w:rsid w:val="00693FA6"/>
    <w:rsid w:val="00695093"/>
    <w:rsid w:val="006973A2"/>
    <w:rsid w:val="006A01C4"/>
    <w:rsid w:val="006A15B9"/>
    <w:rsid w:val="006A1FBB"/>
    <w:rsid w:val="006A23DE"/>
    <w:rsid w:val="006A30C1"/>
    <w:rsid w:val="006A4287"/>
    <w:rsid w:val="006A4C0A"/>
    <w:rsid w:val="006A4E4F"/>
    <w:rsid w:val="006A4ED0"/>
    <w:rsid w:val="006A53AD"/>
    <w:rsid w:val="006A6A36"/>
    <w:rsid w:val="006A6E64"/>
    <w:rsid w:val="006A6E7A"/>
    <w:rsid w:val="006B00BC"/>
    <w:rsid w:val="006B1A71"/>
    <w:rsid w:val="006B2489"/>
    <w:rsid w:val="006B4E27"/>
    <w:rsid w:val="006B510B"/>
    <w:rsid w:val="006B5F9E"/>
    <w:rsid w:val="006B68D9"/>
    <w:rsid w:val="006B6CF4"/>
    <w:rsid w:val="006B72EB"/>
    <w:rsid w:val="006B7FF4"/>
    <w:rsid w:val="006C0457"/>
    <w:rsid w:val="006C0D8E"/>
    <w:rsid w:val="006C0DBB"/>
    <w:rsid w:val="006C1CEB"/>
    <w:rsid w:val="006C2956"/>
    <w:rsid w:val="006C3266"/>
    <w:rsid w:val="006C4B13"/>
    <w:rsid w:val="006C5111"/>
    <w:rsid w:val="006C5A51"/>
    <w:rsid w:val="006C6673"/>
    <w:rsid w:val="006C6A66"/>
    <w:rsid w:val="006D0913"/>
    <w:rsid w:val="006D0EF7"/>
    <w:rsid w:val="006D1225"/>
    <w:rsid w:val="006D2572"/>
    <w:rsid w:val="006D31BB"/>
    <w:rsid w:val="006D378B"/>
    <w:rsid w:val="006D53FC"/>
    <w:rsid w:val="006D60C9"/>
    <w:rsid w:val="006D7D0A"/>
    <w:rsid w:val="006E0492"/>
    <w:rsid w:val="006E1548"/>
    <w:rsid w:val="006E156C"/>
    <w:rsid w:val="006E1910"/>
    <w:rsid w:val="006E1C84"/>
    <w:rsid w:val="006E1E13"/>
    <w:rsid w:val="006E2169"/>
    <w:rsid w:val="006E2514"/>
    <w:rsid w:val="006E39D2"/>
    <w:rsid w:val="006E4DBC"/>
    <w:rsid w:val="006E4F4D"/>
    <w:rsid w:val="006E5020"/>
    <w:rsid w:val="006E5424"/>
    <w:rsid w:val="006E770A"/>
    <w:rsid w:val="006F03A3"/>
    <w:rsid w:val="006F0AE4"/>
    <w:rsid w:val="006F1076"/>
    <w:rsid w:val="006F1E1E"/>
    <w:rsid w:val="006F23F3"/>
    <w:rsid w:val="006F2685"/>
    <w:rsid w:val="006F2C4F"/>
    <w:rsid w:val="006F3EAE"/>
    <w:rsid w:val="006F4479"/>
    <w:rsid w:val="006F52EE"/>
    <w:rsid w:val="006F5820"/>
    <w:rsid w:val="006F5D75"/>
    <w:rsid w:val="006F6435"/>
    <w:rsid w:val="006F6E02"/>
    <w:rsid w:val="006F6FDC"/>
    <w:rsid w:val="006F70A0"/>
    <w:rsid w:val="007001E2"/>
    <w:rsid w:val="00700C97"/>
    <w:rsid w:val="00702CA6"/>
    <w:rsid w:val="00703418"/>
    <w:rsid w:val="00703B6E"/>
    <w:rsid w:val="00703FA4"/>
    <w:rsid w:val="00704700"/>
    <w:rsid w:val="007052C7"/>
    <w:rsid w:val="00705C8A"/>
    <w:rsid w:val="00707768"/>
    <w:rsid w:val="00707A8D"/>
    <w:rsid w:val="00710A38"/>
    <w:rsid w:val="00712C5C"/>
    <w:rsid w:val="00713BDE"/>
    <w:rsid w:val="00713E84"/>
    <w:rsid w:val="00713EEF"/>
    <w:rsid w:val="00714F5C"/>
    <w:rsid w:val="007153C3"/>
    <w:rsid w:val="007162C6"/>
    <w:rsid w:val="00716AB0"/>
    <w:rsid w:val="00716AC3"/>
    <w:rsid w:val="00716ED6"/>
    <w:rsid w:val="0071714D"/>
    <w:rsid w:val="0071772A"/>
    <w:rsid w:val="007179F9"/>
    <w:rsid w:val="00717A02"/>
    <w:rsid w:val="00720880"/>
    <w:rsid w:val="00723849"/>
    <w:rsid w:val="00723CC4"/>
    <w:rsid w:val="0072493F"/>
    <w:rsid w:val="007251BA"/>
    <w:rsid w:val="00725397"/>
    <w:rsid w:val="00726498"/>
    <w:rsid w:val="00727524"/>
    <w:rsid w:val="007276DD"/>
    <w:rsid w:val="0073103F"/>
    <w:rsid w:val="007313F0"/>
    <w:rsid w:val="00731977"/>
    <w:rsid w:val="00733441"/>
    <w:rsid w:val="00733BBB"/>
    <w:rsid w:val="00733E1B"/>
    <w:rsid w:val="0073504D"/>
    <w:rsid w:val="00737189"/>
    <w:rsid w:val="00737D80"/>
    <w:rsid w:val="0074107B"/>
    <w:rsid w:val="00741B9E"/>
    <w:rsid w:val="00742188"/>
    <w:rsid w:val="00742415"/>
    <w:rsid w:val="00744F03"/>
    <w:rsid w:val="00746363"/>
    <w:rsid w:val="00746631"/>
    <w:rsid w:val="0074722B"/>
    <w:rsid w:val="007472D3"/>
    <w:rsid w:val="007475E6"/>
    <w:rsid w:val="0074783D"/>
    <w:rsid w:val="007502B9"/>
    <w:rsid w:val="0075042A"/>
    <w:rsid w:val="007505F7"/>
    <w:rsid w:val="007514AE"/>
    <w:rsid w:val="00753511"/>
    <w:rsid w:val="00754377"/>
    <w:rsid w:val="0075464F"/>
    <w:rsid w:val="00754AA9"/>
    <w:rsid w:val="0075511F"/>
    <w:rsid w:val="0075541F"/>
    <w:rsid w:val="0075669C"/>
    <w:rsid w:val="007608FE"/>
    <w:rsid w:val="00760CD1"/>
    <w:rsid w:val="00760CE6"/>
    <w:rsid w:val="00760FD5"/>
    <w:rsid w:val="007631D7"/>
    <w:rsid w:val="00763D29"/>
    <w:rsid w:val="00764C3A"/>
    <w:rsid w:val="00765D82"/>
    <w:rsid w:val="00766A82"/>
    <w:rsid w:val="00766FA8"/>
    <w:rsid w:val="00767672"/>
    <w:rsid w:val="00767FD8"/>
    <w:rsid w:val="007704CB"/>
    <w:rsid w:val="007715CF"/>
    <w:rsid w:val="00771AE9"/>
    <w:rsid w:val="00771DAF"/>
    <w:rsid w:val="0077232A"/>
    <w:rsid w:val="00772846"/>
    <w:rsid w:val="007728DA"/>
    <w:rsid w:val="007731A5"/>
    <w:rsid w:val="00773D4E"/>
    <w:rsid w:val="00775401"/>
    <w:rsid w:val="00775E74"/>
    <w:rsid w:val="00776B7D"/>
    <w:rsid w:val="00776F93"/>
    <w:rsid w:val="0078248F"/>
    <w:rsid w:val="0078264E"/>
    <w:rsid w:val="0078290C"/>
    <w:rsid w:val="00783328"/>
    <w:rsid w:val="007841DB"/>
    <w:rsid w:val="007843FE"/>
    <w:rsid w:val="00784411"/>
    <w:rsid w:val="007846EB"/>
    <w:rsid w:val="00784D90"/>
    <w:rsid w:val="007874C4"/>
    <w:rsid w:val="007905BB"/>
    <w:rsid w:val="00790A1E"/>
    <w:rsid w:val="00793536"/>
    <w:rsid w:val="00793FB0"/>
    <w:rsid w:val="00794736"/>
    <w:rsid w:val="0079481B"/>
    <w:rsid w:val="00794ABE"/>
    <w:rsid w:val="0079514B"/>
    <w:rsid w:val="00796CBA"/>
    <w:rsid w:val="007A0736"/>
    <w:rsid w:val="007A220F"/>
    <w:rsid w:val="007A2391"/>
    <w:rsid w:val="007A247F"/>
    <w:rsid w:val="007A298A"/>
    <w:rsid w:val="007A2D79"/>
    <w:rsid w:val="007A5618"/>
    <w:rsid w:val="007A64B3"/>
    <w:rsid w:val="007A6807"/>
    <w:rsid w:val="007A6B76"/>
    <w:rsid w:val="007A6F7C"/>
    <w:rsid w:val="007A7980"/>
    <w:rsid w:val="007B005F"/>
    <w:rsid w:val="007B05B8"/>
    <w:rsid w:val="007B0639"/>
    <w:rsid w:val="007B1971"/>
    <w:rsid w:val="007B1E64"/>
    <w:rsid w:val="007B2A1D"/>
    <w:rsid w:val="007B2C10"/>
    <w:rsid w:val="007B31CE"/>
    <w:rsid w:val="007B3881"/>
    <w:rsid w:val="007B3BE5"/>
    <w:rsid w:val="007B4680"/>
    <w:rsid w:val="007B5EBF"/>
    <w:rsid w:val="007B6695"/>
    <w:rsid w:val="007B6975"/>
    <w:rsid w:val="007C05F1"/>
    <w:rsid w:val="007C1371"/>
    <w:rsid w:val="007C13A7"/>
    <w:rsid w:val="007C1A71"/>
    <w:rsid w:val="007C3347"/>
    <w:rsid w:val="007C3AF6"/>
    <w:rsid w:val="007C47BB"/>
    <w:rsid w:val="007C4A5C"/>
    <w:rsid w:val="007C5C4F"/>
    <w:rsid w:val="007D0B31"/>
    <w:rsid w:val="007D0C5F"/>
    <w:rsid w:val="007D0CD4"/>
    <w:rsid w:val="007D1B70"/>
    <w:rsid w:val="007D1B91"/>
    <w:rsid w:val="007D1FF6"/>
    <w:rsid w:val="007D27FD"/>
    <w:rsid w:val="007D3266"/>
    <w:rsid w:val="007D5867"/>
    <w:rsid w:val="007D5C57"/>
    <w:rsid w:val="007D6018"/>
    <w:rsid w:val="007D6AAF"/>
    <w:rsid w:val="007D6C7A"/>
    <w:rsid w:val="007D7828"/>
    <w:rsid w:val="007D7CC8"/>
    <w:rsid w:val="007E0707"/>
    <w:rsid w:val="007E129C"/>
    <w:rsid w:val="007E1D26"/>
    <w:rsid w:val="007E241A"/>
    <w:rsid w:val="007E36CB"/>
    <w:rsid w:val="007E4475"/>
    <w:rsid w:val="007E4A4E"/>
    <w:rsid w:val="007E533B"/>
    <w:rsid w:val="007E6145"/>
    <w:rsid w:val="007E692B"/>
    <w:rsid w:val="007E69DB"/>
    <w:rsid w:val="007E70F8"/>
    <w:rsid w:val="007E76E8"/>
    <w:rsid w:val="007E7A0C"/>
    <w:rsid w:val="007F113A"/>
    <w:rsid w:val="007F11C1"/>
    <w:rsid w:val="007F323A"/>
    <w:rsid w:val="007F3E5C"/>
    <w:rsid w:val="007F452C"/>
    <w:rsid w:val="007F4CE0"/>
    <w:rsid w:val="007F505E"/>
    <w:rsid w:val="007F5EF1"/>
    <w:rsid w:val="007F6242"/>
    <w:rsid w:val="00800388"/>
    <w:rsid w:val="00801228"/>
    <w:rsid w:val="00802299"/>
    <w:rsid w:val="0080253D"/>
    <w:rsid w:val="00802D62"/>
    <w:rsid w:val="00802F01"/>
    <w:rsid w:val="00804BA1"/>
    <w:rsid w:val="0080580C"/>
    <w:rsid w:val="00805E3D"/>
    <w:rsid w:val="00806E0D"/>
    <w:rsid w:val="00807A18"/>
    <w:rsid w:val="008101AE"/>
    <w:rsid w:val="00810D50"/>
    <w:rsid w:val="00811EA3"/>
    <w:rsid w:val="008124D4"/>
    <w:rsid w:val="00813132"/>
    <w:rsid w:val="00813706"/>
    <w:rsid w:val="0081421C"/>
    <w:rsid w:val="00815B44"/>
    <w:rsid w:val="00816727"/>
    <w:rsid w:val="008169EC"/>
    <w:rsid w:val="008173CA"/>
    <w:rsid w:val="00817A2B"/>
    <w:rsid w:val="00817C3B"/>
    <w:rsid w:val="00817CB1"/>
    <w:rsid w:val="00817D55"/>
    <w:rsid w:val="00820093"/>
    <w:rsid w:val="00820712"/>
    <w:rsid w:val="00820B92"/>
    <w:rsid w:val="008210C1"/>
    <w:rsid w:val="00821373"/>
    <w:rsid w:val="00821485"/>
    <w:rsid w:val="0082249B"/>
    <w:rsid w:val="0082273A"/>
    <w:rsid w:val="00822CBE"/>
    <w:rsid w:val="008248B1"/>
    <w:rsid w:val="00825AFD"/>
    <w:rsid w:val="00826A87"/>
    <w:rsid w:val="00826DDD"/>
    <w:rsid w:val="008271D0"/>
    <w:rsid w:val="00827B93"/>
    <w:rsid w:val="00830997"/>
    <w:rsid w:val="008324DB"/>
    <w:rsid w:val="00832CE8"/>
    <w:rsid w:val="0083354C"/>
    <w:rsid w:val="008338FB"/>
    <w:rsid w:val="008360C8"/>
    <w:rsid w:val="00836B05"/>
    <w:rsid w:val="00837240"/>
    <w:rsid w:val="008373B3"/>
    <w:rsid w:val="008373BD"/>
    <w:rsid w:val="0084026C"/>
    <w:rsid w:val="00840645"/>
    <w:rsid w:val="0084074C"/>
    <w:rsid w:val="008410E7"/>
    <w:rsid w:val="00841525"/>
    <w:rsid w:val="008418E1"/>
    <w:rsid w:val="008430D1"/>
    <w:rsid w:val="008433BE"/>
    <w:rsid w:val="008434F1"/>
    <w:rsid w:val="00843676"/>
    <w:rsid w:val="008450C7"/>
    <w:rsid w:val="0084598C"/>
    <w:rsid w:val="008464DA"/>
    <w:rsid w:val="008467CC"/>
    <w:rsid w:val="00846B54"/>
    <w:rsid w:val="008511CE"/>
    <w:rsid w:val="008514DE"/>
    <w:rsid w:val="00851D15"/>
    <w:rsid w:val="00852791"/>
    <w:rsid w:val="008533FC"/>
    <w:rsid w:val="00853F2A"/>
    <w:rsid w:val="00854085"/>
    <w:rsid w:val="00854A2A"/>
    <w:rsid w:val="00854FA2"/>
    <w:rsid w:val="0085522B"/>
    <w:rsid w:val="0085567E"/>
    <w:rsid w:val="008564AB"/>
    <w:rsid w:val="00857E08"/>
    <w:rsid w:val="00860345"/>
    <w:rsid w:val="00861DF7"/>
    <w:rsid w:val="00862572"/>
    <w:rsid w:val="008630BD"/>
    <w:rsid w:val="0086434C"/>
    <w:rsid w:val="008647B0"/>
    <w:rsid w:val="00865955"/>
    <w:rsid w:val="00865A47"/>
    <w:rsid w:val="00865F4E"/>
    <w:rsid w:val="00866832"/>
    <w:rsid w:val="00867B97"/>
    <w:rsid w:val="0087023E"/>
    <w:rsid w:val="008722E3"/>
    <w:rsid w:val="00872511"/>
    <w:rsid w:val="0087262B"/>
    <w:rsid w:val="0087266D"/>
    <w:rsid w:val="00872829"/>
    <w:rsid w:val="008728F0"/>
    <w:rsid w:val="00874F0F"/>
    <w:rsid w:val="00877532"/>
    <w:rsid w:val="00880293"/>
    <w:rsid w:val="008820A6"/>
    <w:rsid w:val="0088243F"/>
    <w:rsid w:val="00884055"/>
    <w:rsid w:val="00884784"/>
    <w:rsid w:val="008851D1"/>
    <w:rsid w:val="0088545B"/>
    <w:rsid w:val="008862BA"/>
    <w:rsid w:val="00887040"/>
    <w:rsid w:val="0088704C"/>
    <w:rsid w:val="00890363"/>
    <w:rsid w:val="00891A55"/>
    <w:rsid w:val="00891C5D"/>
    <w:rsid w:val="00891C85"/>
    <w:rsid w:val="00891E65"/>
    <w:rsid w:val="008924BE"/>
    <w:rsid w:val="008925A8"/>
    <w:rsid w:val="0089260D"/>
    <w:rsid w:val="00893426"/>
    <w:rsid w:val="00894B49"/>
    <w:rsid w:val="00895784"/>
    <w:rsid w:val="00897353"/>
    <w:rsid w:val="00897485"/>
    <w:rsid w:val="008A0E1B"/>
    <w:rsid w:val="008A2F13"/>
    <w:rsid w:val="008A3715"/>
    <w:rsid w:val="008A38AB"/>
    <w:rsid w:val="008A4679"/>
    <w:rsid w:val="008A49FA"/>
    <w:rsid w:val="008A4D49"/>
    <w:rsid w:val="008A568B"/>
    <w:rsid w:val="008A683A"/>
    <w:rsid w:val="008A70E8"/>
    <w:rsid w:val="008B096F"/>
    <w:rsid w:val="008B0D5A"/>
    <w:rsid w:val="008B3599"/>
    <w:rsid w:val="008B469F"/>
    <w:rsid w:val="008B4AF6"/>
    <w:rsid w:val="008B4FA8"/>
    <w:rsid w:val="008B5046"/>
    <w:rsid w:val="008B50D9"/>
    <w:rsid w:val="008B5FF7"/>
    <w:rsid w:val="008B6727"/>
    <w:rsid w:val="008C034E"/>
    <w:rsid w:val="008C0B38"/>
    <w:rsid w:val="008C1AB7"/>
    <w:rsid w:val="008C1CC6"/>
    <w:rsid w:val="008C1D8B"/>
    <w:rsid w:val="008C2455"/>
    <w:rsid w:val="008C27FB"/>
    <w:rsid w:val="008C33AA"/>
    <w:rsid w:val="008C36AD"/>
    <w:rsid w:val="008C3B29"/>
    <w:rsid w:val="008C4655"/>
    <w:rsid w:val="008C4F27"/>
    <w:rsid w:val="008C4FD6"/>
    <w:rsid w:val="008C5166"/>
    <w:rsid w:val="008C5850"/>
    <w:rsid w:val="008C74E9"/>
    <w:rsid w:val="008D148D"/>
    <w:rsid w:val="008D176D"/>
    <w:rsid w:val="008D26C4"/>
    <w:rsid w:val="008D3183"/>
    <w:rsid w:val="008D78CA"/>
    <w:rsid w:val="008D7B37"/>
    <w:rsid w:val="008E0246"/>
    <w:rsid w:val="008E065A"/>
    <w:rsid w:val="008E092F"/>
    <w:rsid w:val="008E0B0C"/>
    <w:rsid w:val="008E0B5B"/>
    <w:rsid w:val="008E4CDB"/>
    <w:rsid w:val="008E5236"/>
    <w:rsid w:val="008E6F94"/>
    <w:rsid w:val="008E7D40"/>
    <w:rsid w:val="008F07EF"/>
    <w:rsid w:val="008F17EC"/>
    <w:rsid w:val="008F1C30"/>
    <w:rsid w:val="008F7467"/>
    <w:rsid w:val="008F7A5F"/>
    <w:rsid w:val="00900D31"/>
    <w:rsid w:val="0090137D"/>
    <w:rsid w:val="009031F8"/>
    <w:rsid w:val="009034FD"/>
    <w:rsid w:val="00904CDE"/>
    <w:rsid w:val="00904E16"/>
    <w:rsid w:val="00905092"/>
    <w:rsid w:val="00906494"/>
    <w:rsid w:val="00906B05"/>
    <w:rsid w:val="009077C8"/>
    <w:rsid w:val="00910017"/>
    <w:rsid w:val="00910CB0"/>
    <w:rsid w:val="009135FB"/>
    <w:rsid w:val="0091479B"/>
    <w:rsid w:val="00915402"/>
    <w:rsid w:val="00917128"/>
    <w:rsid w:val="009178AC"/>
    <w:rsid w:val="00920B4C"/>
    <w:rsid w:val="00921476"/>
    <w:rsid w:val="009214D9"/>
    <w:rsid w:val="00921551"/>
    <w:rsid w:val="00923793"/>
    <w:rsid w:val="00923A42"/>
    <w:rsid w:val="00923A5E"/>
    <w:rsid w:val="00923E1E"/>
    <w:rsid w:val="009248F0"/>
    <w:rsid w:val="009251D5"/>
    <w:rsid w:val="009267E3"/>
    <w:rsid w:val="009269F1"/>
    <w:rsid w:val="00926F1D"/>
    <w:rsid w:val="00931028"/>
    <w:rsid w:val="009330A1"/>
    <w:rsid w:val="0093393D"/>
    <w:rsid w:val="009339A9"/>
    <w:rsid w:val="00934598"/>
    <w:rsid w:val="00936290"/>
    <w:rsid w:val="009362FE"/>
    <w:rsid w:val="009369B8"/>
    <w:rsid w:val="0093714B"/>
    <w:rsid w:val="0093782F"/>
    <w:rsid w:val="00937FFA"/>
    <w:rsid w:val="00941F2F"/>
    <w:rsid w:val="00942186"/>
    <w:rsid w:val="00942332"/>
    <w:rsid w:val="00943BA1"/>
    <w:rsid w:val="00945BF7"/>
    <w:rsid w:val="00945DEB"/>
    <w:rsid w:val="009465E2"/>
    <w:rsid w:val="00946CD9"/>
    <w:rsid w:val="009505A4"/>
    <w:rsid w:val="009505D8"/>
    <w:rsid w:val="009513D8"/>
    <w:rsid w:val="009518FD"/>
    <w:rsid w:val="00952691"/>
    <w:rsid w:val="009537CE"/>
    <w:rsid w:val="00953997"/>
    <w:rsid w:val="0095511E"/>
    <w:rsid w:val="00955231"/>
    <w:rsid w:val="00955A1C"/>
    <w:rsid w:val="00955CAB"/>
    <w:rsid w:val="00956B1C"/>
    <w:rsid w:val="00956BD5"/>
    <w:rsid w:val="00957DB3"/>
    <w:rsid w:val="00957FA7"/>
    <w:rsid w:val="009607A5"/>
    <w:rsid w:val="00960CC7"/>
    <w:rsid w:val="00961255"/>
    <w:rsid w:val="00962422"/>
    <w:rsid w:val="009631CF"/>
    <w:rsid w:val="00963D25"/>
    <w:rsid w:val="009640E1"/>
    <w:rsid w:val="009646C1"/>
    <w:rsid w:val="00964C67"/>
    <w:rsid w:val="00964EB6"/>
    <w:rsid w:val="00965821"/>
    <w:rsid w:val="009666F9"/>
    <w:rsid w:val="00966939"/>
    <w:rsid w:val="00967517"/>
    <w:rsid w:val="00970476"/>
    <w:rsid w:val="0097118A"/>
    <w:rsid w:val="009716AE"/>
    <w:rsid w:val="0097208C"/>
    <w:rsid w:val="009722D7"/>
    <w:rsid w:val="0097298C"/>
    <w:rsid w:val="00972F3E"/>
    <w:rsid w:val="0097347C"/>
    <w:rsid w:val="0097432B"/>
    <w:rsid w:val="00974866"/>
    <w:rsid w:val="009766C5"/>
    <w:rsid w:val="00976F89"/>
    <w:rsid w:val="00977219"/>
    <w:rsid w:val="00977AD5"/>
    <w:rsid w:val="00980305"/>
    <w:rsid w:val="009817DD"/>
    <w:rsid w:val="0098195A"/>
    <w:rsid w:val="00982406"/>
    <w:rsid w:val="00982441"/>
    <w:rsid w:val="00982A91"/>
    <w:rsid w:val="00983220"/>
    <w:rsid w:val="00984254"/>
    <w:rsid w:val="0098480B"/>
    <w:rsid w:val="00984EBD"/>
    <w:rsid w:val="009855B3"/>
    <w:rsid w:val="00985B5D"/>
    <w:rsid w:val="00986B37"/>
    <w:rsid w:val="00987062"/>
    <w:rsid w:val="0099001C"/>
    <w:rsid w:val="0099047A"/>
    <w:rsid w:val="009909A8"/>
    <w:rsid w:val="00991940"/>
    <w:rsid w:val="0099325A"/>
    <w:rsid w:val="00993DE4"/>
    <w:rsid w:val="009940E3"/>
    <w:rsid w:val="00994601"/>
    <w:rsid w:val="009948C0"/>
    <w:rsid w:val="00995B4C"/>
    <w:rsid w:val="00995EBA"/>
    <w:rsid w:val="00996576"/>
    <w:rsid w:val="00997892"/>
    <w:rsid w:val="009A0114"/>
    <w:rsid w:val="009A0567"/>
    <w:rsid w:val="009A057B"/>
    <w:rsid w:val="009A0924"/>
    <w:rsid w:val="009A1938"/>
    <w:rsid w:val="009A1F7D"/>
    <w:rsid w:val="009A2BF5"/>
    <w:rsid w:val="009A5010"/>
    <w:rsid w:val="009A6177"/>
    <w:rsid w:val="009A6758"/>
    <w:rsid w:val="009A68E1"/>
    <w:rsid w:val="009A6C81"/>
    <w:rsid w:val="009A6E0E"/>
    <w:rsid w:val="009A6FCF"/>
    <w:rsid w:val="009A7B1E"/>
    <w:rsid w:val="009B0C08"/>
    <w:rsid w:val="009B0E01"/>
    <w:rsid w:val="009B0EC8"/>
    <w:rsid w:val="009B1D99"/>
    <w:rsid w:val="009B2305"/>
    <w:rsid w:val="009B3A42"/>
    <w:rsid w:val="009B48ED"/>
    <w:rsid w:val="009B4C2D"/>
    <w:rsid w:val="009B4C7C"/>
    <w:rsid w:val="009B6866"/>
    <w:rsid w:val="009B717D"/>
    <w:rsid w:val="009C0AB7"/>
    <w:rsid w:val="009C1BC4"/>
    <w:rsid w:val="009C2011"/>
    <w:rsid w:val="009C26CF"/>
    <w:rsid w:val="009C305F"/>
    <w:rsid w:val="009C3824"/>
    <w:rsid w:val="009C57E4"/>
    <w:rsid w:val="009C5B7D"/>
    <w:rsid w:val="009C5D73"/>
    <w:rsid w:val="009C5F60"/>
    <w:rsid w:val="009C7F64"/>
    <w:rsid w:val="009D142E"/>
    <w:rsid w:val="009D1F1B"/>
    <w:rsid w:val="009D2407"/>
    <w:rsid w:val="009D4663"/>
    <w:rsid w:val="009D4B19"/>
    <w:rsid w:val="009D5602"/>
    <w:rsid w:val="009D589D"/>
    <w:rsid w:val="009D6595"/>
    <w:rsid w:val="009D6F1A"/>
    <w:rsid w:val="009D75DF"/>
    <w:rsid w:val="009D7751"/>
    <w:rsid w:val="009E01A3"/>
    <w:rsid w:val="009E0976"/>
    <w:rsid w:val="009E0F19"/>
    <w:rsid w:val="009E11A4"/>
    <w:rsid w:val="009E16FB"/>
    <w:rsid w:val="009E1778"/>
    <w:rsid w:val="009E2895"/>
    <w:rsid w:val="009E2B1F"/>
    <w:rsid w:val="009E3DB4"/>
    <w:rsid w:val="009E3FF6"/>
    <w:rsid w:val="009E4FD5"/>
    <w:rsid w:val="009E58F9"/>
    <w:rsid w:val="009F056F"/>
    <w:rsid w:val="009F1E47"/>
    <w:rsid w:val="009F1FAE"/>
    <w:rsid w:val="009F3A3E"/>
    <w:rsid w:val="009F3DB2"/>
    <w:rsid w:val="009F4447"/>
    <w:rsid w:val="009F4523"/>
    <w:rsid w:val="009F4DEE"/>
    <w:rsid w:val="009F560A"/>
    <w:rsid w:val="009F56D6"/>
    <w:rsid w:val="009F5BA5"/>
    <w:rsid w:val="009F6A30"/>
    <w:rsid w:val="009F7201"/>
    <w:rsid w:val="009F78B5"/>
    <w:rsid w:val="00A004B2"/>
    <w:rsid w:val="00A00C33"/>
    <w:rsid w:val="00A0141F"/>
    <w:rsid w:val="00A01929"/>
    <w:rsid w:val="00A02938"/>
    <w:rsid w:val="00A02EE6"/>
    <w:rsid w:val="00A03C9E"/>
    <w:rsid w:val="00A047D0"/>
    <w:rsid w:val="00A04E44"/>
    <w:rsid w:val="00A05110"/>
    <w:rsid w:val="00A05608"/>
    <w:rsid w:val="00A05F28"/>
    <w:rsid w:val="00A05FAE"/>
    <w:rsid w:val="00A07651"/>
    <w:rsid w:val="00A0789B"/>
    <w:rsid w:val="00A10379"/>
    <w:rsid w:val="00A10445"/>
    <w:rsid w:val="00A1087C"/>
    <w:rsid w:val="00A120F2"/>
    <w:rsid w:val="00A133B2"/>
    <w:rsid w:val="00A14081"/>
    <w:rsid w:val="00A1491F"/>
    <w:rsid w:val="00A155DA"/>
    <w:rsid w:val="00A1581D"/>
    <w:rsid w:val="00A1681D"/>
    <w:rsid w:val="00A16869"/>
    <w:rsid w:val="00A16D4E"/>
    <w:rsid w:val="00A20A44"/>
    <w:rsid w:val="00A20A5A"/>
    <w:rsid w:val="00A20C47"/>
    <w:rsid w:val="00A20FEB"/>
    <w:rsid w:val="00A21F3D"/>
    <w:rsid w:val="00A23620"/>
    <w:rsid w:val="00A24012"/>
    <w:rsid w:val="00A245E6"/>
    <w:rsid w:val="00A2538F"/>
    <w:rsid w:val="00A25741"/>
    <w:rsid w:val="00A25F49"/>
    <w:rsid w:val="00A27855"/>
    <w:rsid w:val="00A3047C"/>
    <w:rsid w:val="00A310D9"/>
    <w:rsid w:val="00A3412E"/>
    <w:rsid w:val="00A36805"/>
    <w:rsid w:val="00A36E49"/>
    <w:rsid w:val="00A36E8B"/>
    <w:rsid w:val="00A3703B"/>
    <w:rsid w:val="00A37568"/>
    <w:rsid w:val="00A420B7"/>
    <w:rsid w:val="00A42BE0"/>
    <w:rsid w:val="00A42F8E"/>
    <w:rsid w:val="00A4459A"/>
    <w:rsid w:val="00A446DF"/>
    <w:rsid w:val="00A449AB"/>
    <w:rsid w:val="00A45E9C"/>
    <w:rsid w:val="00A46613"/>
    <w:rsid w:val="00A50906"/>
    <w:rsid w:val="00A5224A"/>
    <w:rsid w:val="00A52812"/>
    <w:rsid w:val="00A52B28"/>
    <w:rsid w:val="00A54437"/>
    <w:rsid w:val="00A54868"/>
    <w:rsid w:val="00A55705"/>
    <w:rsid w:val="00A5577D"/>
    <w:rsid w:val="00A55994"/>
    <w:rsid w:val="00A568E6"/>
    <w:rsid w:val="00A56B13"/>
    <w:rsid w:val="00A60F66"/>
    <w:rsid w:val="00A61147"/>
    <w:rsid w:val="00A614B1"/>
    <w:rsid w:val="00A63EE0"/>
    <w:rsid w:val="00A63FC0"/>
    <w:rsid w:val="00A64A4F"/>
    <w:rsid w:val="00A64DDA"/>
    <w:rsid w:val="00A65698"/>
    <w:rsid w:val="00A66BF2"/>
    <w:rsid w:val="00A66D25"/>
    <w:rsid w:val="00A6746A"/>
    <w:rsid w:val="00A7012A"/>
    <w:rsid w:val="00A70241"/>
    <w:rsid w:val="00A70908"/>
    <w:rsid w:val="00A70B55"/>
    <w:rsid w:val="00A715A9"/>
    <w:rsid w:val="00A71C13"/>
    <w:rsid w:val="00A71FAD"/>
    <w:rsid w:val="00A720F6"/>
    <w:rsid w:val="00A74460"/>
    <w:rsid w:val="00A75B9A"/>
    <w:rsid w:val="00A75BBA"/>
    <w:rsid w:val="00A7636F"/>
    <w:rsid w:val="00A7761F"/>
    <w:rsid w:val="00A77788"/>
    <w:rsid w:val="00A77882"/>
    <w:rsid w:val="00A80DAD"/>
    <w:rsid w:val="00A8175C"/>
    <w:rsid w:val="00A81840"/>
    <w:rsid w:val="00A81DB7"/>
    <w:rsid w:val="00A8210C"/>
    <w:rsid w:val="00A84449"/>
    <w:rsid w:val="00A84971"/>
    <w:rsid w:val="00A85249"/>
    <w:rsid w:val="00A85357"/>
    <w:rsid w:val="00A85999"/>
    <w:rsid w:val="00A8603E"/>
    <w:rsid w:val="00A864BE"/>
    <w:rsid w:val="00A8695A"/>
    <w:rsid w:val="00A8737D"/>
    <w:rsid w:val="00A90E86"/>
    <w:rsid w:val="00A92821"/>
    <w:rsid w:val="00A931C3"/>
    <w:rsid w:val="00A937DC"/>
    <w:rsid w:val="00A93AD9"/>
    <w:rsid w:val="00A93EC8"/>
    <w:rsid w:val="00A955DB"/>
    <w:rsid w:val="00A9602D"/>
    <w:rsid w:val="00A96492"/>
    <w:rsid w:val="00AA10EB"/>
    <w:rsid w:val="00AA176A"/>
    <w:rsid w:val="00AA1DD4"/>
    <w:rsid w:val="00AA3081"/>
    <w:rsid w:val="00AA3682"/>
    <w:rsid w:val="00AA39A5"/>
    <w:rsid w:val="00AA413C"/>
    <w:rsid w:val="00AA542E"/>
    <w:rsid w:val="00AA55B3"/>
    <w:rsid w:val="00AA682E"/>
    <w:rsid w:val="00AA72D5"/>
    <w:rsid w:val="00AA7BCA"/>
    <w:rsid w:val="00AA7EEE"/>
    <w:rsid w:val="00AB01F3"/>
    <w:rsid w:val="00AB0BC9"/>
    <w:rsid w:val="00AB13E5"/>
    <w:rsid w:val="00AB141B"/>
    <w:rsid w:val="00AB17B2"/>
    <w:rsid w:val="00AB18C2"/>
    <w:rsid w:val="00AB2819"/>
    <w:rsid w:val="00AB3106"/>
    <w:rsid w:val="00AB3C49"/>
    <w:rsid w:val="00AB422C"/>
    <w:rsid w:val="00AB54DB"/>
    <w:rsid w:val="00AB5BEF"/>
    <w:rsid w:val="00AB65AB"/>
    <w:rsid w:val="00AB6658"/>
    <w:rsid w:val="00AB6717"/>
    <w:rsid w:val="00AB6925"/>
    <w:rsid w:val="00AB6BC3"/>
    <w:rsid w:val="00AB70E9"/>
    <w:rsid w:val="00AB7AA8"/>
    <w:rsid w:val="00AC0413"/>
    <w:rsid w:val="00AC1CC9"/>
    <w:rsid w:val="00AC21A5"/>
    <w:rsid w:val="00AC24E3"/>
    <w:rsid w:val="00AC2AC4"/>
    <w:rsid w:val="00AC499A"/>
    <w:rsid w:val="00AC500C"/>
    <w:rsid w:val="00AC6BF6"/>
    <w:rsid w:val="00AC7956"/>
    <w:rsid w:val="00AD08B4"/>
    <w:rsid w:val="00AD0B61"/>
    <w:rsid w:val="00AD0D90"/>
    <w:rsid w:val="00AD118C"/>
    <w:rsid w:val="00AD2E5B"/>
    <w:rsid w:val="00AD3480"/>
    <w:rsid w:val="00AD3D4F"/>
    <w:rsid w:val="00AD3F6F"/>
    <w:rsid w:val="00AD49BE"/>
    <w:rsid w:val="00AD54E4"/>
    <w:rsid w:val="00AD5653"/>
    <w:rsid w:val="00AD5DB9"/>
    <w:rsid w:val="00AD5F13"/>
    <w:rsid w:val="00AD76B0"/>
    <w:rsid w:val="00AE0DEE"/>
    <w:rsid w:val="00AE11C7"/>
    <w:rsid w:val="00AE2211"/>
    <w:rsid w:val="00AE3031"/>
    <w:rsid w:val="00AE5B32"/>
    <w:rsid w:val="00AE65E3"/>
    <w:rsid w:val="00AE65F0"/>
    <w:rsid w:val="00AE7B47"/>
    <w:rsid w:val="00AF1DC5"/>
    <w:rsid w:val="00AF23B4"/>
    <w:rsid w:val="00AF2DDE"/>
    <w:rsid w:val="00AF3CC1"/>
    <w:rsid w:val="00AF3E2C"/>
    <w:rsid w:val="00AF5040"/>
    <w:rsid w:val="00AF573E"/>
    <w:rsid w:val="00AF62D0"/>
    <w:rsid w:val="00AF6D7D"/>
    <w:rsid w:val="00AF6F7B"/>
    <w:rsid w:val="00AF7042"/>
    <w:rsid w:val="00AF745F"/>
    <w:rsid w:val="00AF7A4F"/>
    <w:rsid w:val="00B002F4"/>
    <w:rsid w:val="00B009AC"/>
    <w:rsid w:val="00B01083"/>
    <w:rsid w:val="00B017F3"/>
    <w:rsid w:val="00B018DD"/>
    <w:rsid w:val="00B01C2D"/>
    <w:rsid w:val="00B03002"/>
    <w:rsid w:val="00B03977"/>
    <w:rsid w:val="00B04820"/>
    <w:rsid w:val="00B05F9E"/>
    <w:rsid w:val="00B06245"/>
    <w:rsid w:val="00B06EA6"/>
    <w:rsid w:val="00B0708A"/>
    <w:rsid w:val="00B07881"/>
    <w:rsid w:val="00B10E41"/>
    <w:rsid w:val="00B1276C"/>
    <w:rsid w:val="00B12828"/>
    <w:rsid w:val="00B1292E"/>
    <w:rsid w:val="00B13F5D"/>
    <w:rsid w:val="00B14355"/>
    <w:rsid w:val="00B149A1"/>
    <w:rsid w:val="00B1635F"/>
    <w:rsid w:val="00B16A4F"/>
    <w:rsid w:val="00B20122"/>
    <w:rsid w:val="00B21384"/>
    <w:rsid w:val="00B2197F"/>
    <w:rsid w:val="00B21A45"/>
    <w:rsid w:val="00B21C26"/>
    <w:rsid w:val="00B21C7B"/>
    <w:rsid w:val="00B2454A"/>
    <w:rsid w:val="00B2533E"/>
    <w:rsid w:val="00B262C4"/>
    <w:rsid w:val="00B266C5"/>
    <w:rsid w:val="00B308C9"/>
    <w:rsid w:val="00B30948"/>
    <w:rsid w:val="00B31CED"/>
    <w:rsid w:val="00B31D42"/>
    <w:rsid w:val="00B32486"/>
    <w:rsid w:val="00B325BA"/>
    <w:rsid w:val="00B32AA5"/>
    <w:rsid w:val="00B32C0F"/>
    <w:rsid w:val="00B32FCE"/>
    <w:rsid w:val="00B33947"/>
    <w:rsid w:val="00B34E6B"/>
    <w:rsid w:val="00B35DA7"/>
    <w:rsid w:val="00B364C3"/>
    <w:rsid w:val="00B37427"/>
    <w:rsid w:val="00B40802"/>
    <w:rsid w:val="00B40CF2"/>
    <w:rsid w:val="00B4140D"/>
    <w:rsid w:val="00B428C0"/>
    <w:rsid w:val="00B43216"/>
    <w:rsid w:val="00B4340E"/>
    <w:rsid w:val="00B45C8D"/>
    <w:rsid w:val="00B47375"/>
    <w:rsid w:val="00B47F86"/>
    <w:rsid w:val="00B516A7"/>
    <w:rsid w:val="00B528F6"/>
    <w:rsid w:val="00B52F4A"/>
    <w:rsid w:val="00B53023"/>
    <w:rsid w:val="00B53EEC"/>
    <w:rsid w:val="00B53FA4"/>
    <w:rsid w:val="00B544BF"/>
    <w:rsid w:val="00B54CE7"/>
    <w:rsid w:val="00B55AE2"/>
    <w:rsid w:val="00B56937"/>
    <w:rsid w:val="00B579CB"/>
    <w:rsid w:val="00B604A6"/>
    <w:rsid w:val="00B6079F"/>
    <w:rsid w:val="00B6094C"/>
    <w:rsid w:val="00B60A73"/>
    <w:rsid w:val="00B61977"/>
    <w:rsid w:val="00B61F80"/>
    <w:rsid w:val="00B633E9"/>
    <w:rsid w:val="00B63ED0"/>
    <w:rsid w:val="00B640BD"/>
    <w:rsid w:val="00B64EBA"/>
    <w:rsid w:val="00B64ECB"/>
    <w:rsid w:val="00B650F4"/>
    <w:rsid w:val="00B654DA"/>
    <w:rsid w:val="00B666A7"/>
    <w:rsid w:val="00B67583"/>
    <w:rsid w:val="00B67A35"/>
    <w:rsid w:val="00B67D7D"/>
    <w:rsid w:val="00B70B75"/>
    <w:rsid w:val="00B71480"/>
    <w:rsid w:val="00B731A3"/>
    <w:rsid w:val="00B747A9"/>
    <w:rsid w:val="00B74D5F"/>
    <w:rsid w:val="00B75986"/>
    <w:rsid w:val="00B75EB1"/>
    <w:rsid w:val="00B75FE3"/>
    <w:rsid w:val="00B76234"/>
    <w:rsid w:val="00B76410"/>
    <w:rsid w:val="00B772ED"/>
    <w:rsid w:val="00B8046C"/>
    <w:rsid w:val="00B83170"/>
    <w:rsid w:val="00B84057"/>
    <w:rsid w:val="00B84696"/>
    <w:rsid w:val="00B862BA"/>
    <w:rsid w:val="00B87441"/>
    <w:rsid w:val="00B87C81"/>
    <w:rsid w:val="00B9079F"/>
    <w:rsid w:val="00B909F6"/>
    <w:rsid w:val="00B90E29"/>
    <w:rsid w:val="00B911BF"/>
    <w:rsid w:val="00B918FE"/>
    <w:rsid w:val="00B91DC7"/>
    <w:rsid w:val="00B922D4"/>
    <w:rsid w:val="00B9432F"/>
    <w:rsid w:val="00B95A43"/>
    <w:rsid w:val="00B96A82"/>
    <w:rsid w:val="00B96FDA"/>
    <w:rsid w:val="00BA10AC"/>
    <w:rsid w:val="00BA124F"/>
    <w:rsid w:val="00BA1E46"/>
    <w:rsid w:val="00BA2CE8"/>
    <w:rsid w:val="00BA300A"/>
    <w:rsid w:val="00BA49E7"/>
    <w:rsid w:val="00BA6675"/>
    <w:rsid w:val="00BA6849"/>
    <w:rsid w:val="00BA7FCD"/>
    <w:rsid w:val="00BB0335"/>
    <w:rsid w:val="00BB23B2"/>
    <w:rsid w:val="00BB3C77"/>
    <w:rsid w:val="00BB4034"/>
    <w:rsid w:val="00BB46B1"/>
    <w:rsid w:val="00BB5B62"/>
    <w:rsid w:val="00BB620D"/>
    <w:rsid w:val="00BB6758"/>
    <w:rsid w:val="00BB7B30"/>
    <w:rsid w:val="00BC0495"/>
    <w:rsid w:val="00BC08A8"/>
    <w:rsid w:val="00BC277F"/>
    <w:rsid w:val="00BC2B56"/>
    <w:rsid w:val="00BC2B59"/>
    <w:rsid w:val="00BC3C6F"/>
    <w:rsid w:val="00BC410E"/>
    <w:rsid w:val="00BC453C"/>
    <w:rsid w:val="00BC5236"/>
    <w:rsid w:val="00BC55F7"/>
    <w:rsid w:val="00BC6472"/>
    <w:rsid w:val="00BC7977"/>
    <w:rsid w:val="00BC7BF0"/>
    <w:rsid w:val="00BD10BA"/>
    <w:rsid w:val="00BD1715"/>
    <w:rsid w:val="00BD2115"/>
    <w:rsid w:val="00BD29A2"/>
    <w:rsid w:val="00BD3E5B"/>
    <w:rsid w:val="00BD459C"/>
    <w:rsid w:val="00BD4857"/>
    <w:rsid w:val="00BD5628"/>
    <w:rsid w:val="00BD5B6C"/>
    <w:rsid w:val="00BD647F"/>
    <w:rsid w:val="00BD7F51"/>
    <w:rsid w:val="00BE0093"/>
    <w:rsid w:val="00BE0116"/>
    <w:rsid w:val="00BE0866"/>
    <w:rsid w:val="00BE1AE4"/>
    <w:rsid w:val="00BE37EF"/>
    <w:rsid w:val="00BE4216"/>
    <w:rsid w:val="00BE4EEE"/>
    <w:rsid w:val="00BE5702"/>
    <w:rsid w:val="00BE7489"/>
    <w:rsid w:val="00BF2D53"/>
    <w:rsid w:val="00BF2E99"/>
    <w:rsid w:val="00BF2F72"/>
    <w:rsid w:val="00BF3FA3"/>
    <w:rsid w:val="00BF4EB0"/>
    <w:rsid w:val="00BF5D15"/>
    <w:rsid w:val="00BF6ABE"/>
    <w:rsid w:val="00C008C1"/>
    <w:rsid w:val="00C01213"/>
    <w:rsid w:val="00C02461"/>
    <w:rsid w:val="00C02C04"/>
    <w:rsid w:val="00C04615"/>
    <w:rsid w:val="00C04977"/>
    <w:rsid w:val="00C04CB4"/>
    <w:rsid w:val="00C05462"/>
    <w:rsid w:val="00C059AE"/>
    <w:rsid w:val="00C10698"/>
    <w:rsid w:val="00C10EF1"/>
    <w:rsid w:val="00C12C97"/>
    <w:rsid w:val="00C12F90"/>
    <w:rsid w:val="00C140BC"/>
    <w:rsid w:val="00C14634"/>
    <w:rsid w:val="00C150E3"/>
    <w:rsid w:val="00C1640C"/>
    <w:rsid w:val="00C1770A"/>
    <w:rsid w:val="00C1793B"/>
    <w:rsid w:val="00C2040B"/>
    <w:rsid w:val="00C204B6"/>
    <w:rsid w:val="00C2142E"/>
    <w:rsid w:val="00C214CB"/>
    <w:rsid w:val="00C2213B"/>
    <w:rsid w:val="00C25863"/>
    <w:rsid w:val="00C26CA1"/>
    <w:rsid w:val="00C26E30"/>
    <w:rsid w:val="00C26F2F"/>
    <w:rsid w:val="00C306A2"/>
    <w:rsid w:val="00C3158F"/>
    <w:rsid w:val="00C3173D"/>
    <w:rsid w:val="00C31930"/>
    <w:rsid w:val="00C31F7F"/>
    <w:rsid w:val="00C327A6"/>
    <w:rsid w:val="00C33CE0"/>
    <w:rsid w:val="00C34692"/>
    <w:rsid w:val="00C361C7"/>
    <w:rsid w:val="00C362E8"/>
    <w:rsid w:val="00C36B66"/>
    <w:rsid w:val="00C36C69"/>
    <w:rsid w:val="00C36D0F"/>
    <w:rsid w:val="00C37D47"/>
    <w:rsid w:val="00C40265"/>
    <w:rsid w:val="00C402B5"/>
    <w:rsid w:val="00C4086C"/>
    <w:rsid w:val="00C40A6F"/>
    <w:rsid w:val="00C41567"/>
    <w:rsid w:val="00C41FE4"/>
    <w:rsid w:val="00C421EE"/>
    <w:rsid w:val="00C423A3"/>
    <w:rsid w:val="00C42C80"/>
    <w:rsid w:val="00C4382D"/>
    <w:rsid w:val="00C45B02"/>
    <w:rsid w:val="00C47DA4"/>
    <w:rsid w:val="00C47E99"/>
    <w:rsid w:val="00C50207"/>
    <w:rsid w:val="00C50AE7"/>
    <w:rsid w:val="00C5131D"/>
    <w:rsid w:val="00C51638"/>
    <w:rsid w:val="00C518BE"/>
    <w:rsid w:val="00C51E61"/>
    <w:rsid w:val="00C53C0A"/>
    <w:rsid w:val="00C54787"/>
    <w:rsid w:val="00C54D4A"/>
    <w:rsid w:val="00C55F46"/>
    <w:rsid w:val="00C569FA"/>
    <w:rsid w:val="00C56BBE"/>
    <w:rsid w:val="00C60090"/>
    <w:rsid w:val="00C60D50"/>
    <w:rsid w:val="00C615FC"/>
    <w:rsid w:val="00C63C11"/>
    <w:rsid w:val="00C64CDC"/>
    <w:rsid w:val="00C658D8"/>
    <w:rsid w:val="00C65DA2"/>
    <w:rsid w:val="00C66908"/>
    <w:rsid w:val="00C712D1"/>
    <w:rsid w:val="00C71D12"/>
    <w:rsid w:val="00C72828"/>
    <w:rsid w:val="00C732FF"/>
    <w:rsid w:val="00C75588"/>
    <w:rsid w:val="00C756EF"/>
    <w:rsid w:val="00C75FF6"/>
    <w:rsid w:val="00C81DF0"/>
    <w:rsid w:val="00C81E3C"/>
    <w:rsid w:val="00C81EA7"/>
    <w:rsid w:val="00C82E22"/>
    <w:rsid w:val="00C83188"/>
    <w:rsid w:val="00C83766"/>
    <w:rsid w:val="00C86549"/>
    <w:rsid w:val="00C90017"/>
    <w:rsid w:val="00C900B8"/>
    <w:rsid w:val="00C9107C"/>
    <w:rsid w:val="00C91CF2"/>
    <w:rsid w:val="00C93065"/>
    <w:rsid w:val="00C94B6B"/>
    <w:rsid w:val="00C95690"/>
    <w:rsid w:val="00C95A55"/>
    <w:rsid w:val="00C95F77"/>
    <w:rsid w:val="00C96D51"/>
    <w:rsid w:val="00C9752E"/>
    <w:rsid w:val="00C97AE4"/>
    <w:rsid w:val="00C97DE4"/>
    <w:rsid w:val="00CA0100"/>
    <w:rsid w:val="00CA0638"/>
    <w:rsid w:val="00CA09F5"/>
    <w:rsid w:val="00CA1D70"/>
    <w:rsid w:val="00CA2CB1"/>
    <w:rsid w:val="00CA3746"/>
    <w:rsid w:val="00CA39DD"/>
    <w:rsid w:val="00CA3B1C"/>
    <w:rsid w:val="00CA3F6D"/>
    <w:rsid w:val="00CA46C0"/>
    <w:rsid w:val="00CA473F"/>
    <w:rsid w:val="00CA4D2A"/>
    <w:rsid w:val="00CA5952"/>
    <w:rsid w:val="00CA6139"/>
    <w:rsid w:val="00CA6FF2"/>
    <w:rsid w:val="00CA70D2"/>
    <w:rsid w:val="00CA73A7"/>
    <w:rsid w:val="00CA76BB"/>
    <w:rsid w:val="00CB005E"/>
    <w:rsid w:val="00CB01DC"/>
    <w:rsid w:val="00CB045C"/>
    <w:rsid w:val="00CB05A9"/>
    <w:rsid w:val="00CB2A06"/>
    <w:rsid w:val="00CB3443"/>
    <w:rsid w:val="00CB4861"/>
    <w:rsid w:val="00CB4C1D"/>
    <w:rsid w:val="00CB503C"/>
    <w:rsid w:val="00CB5D29"/>
    <w:rsid w:val="00CB69C5"/>
    <w:rsid w:val="00CB6EE3"/>
    <w:rsid w:val="00CB7A42"/>
    <w:rsid w:val="00CB7B41"/>
    <w:rsid w:val="00CC0A0B"/>
    <w:rsid w:val="00CC262C"/>
    <w:rsid w:val="00CC3EBA"/>
    <w:rsid w:val="00CC47A8"/>
    <w:rsid w:val="00CC535A"/>
    <w:rsid w:val="00CC550D"/>
    <w:rsid w:val="00CC7495"/>
    <w:rsid w:val="00CC77A9"/>
    <w:rsid w:val="00CC7BBC"/>
    <w:rsid w:val="00CD00AF"/>
    <w:rsid w:val="00CD05A8"/>
    <w:rsid w:val="00CD1FAB"/>
    <w:rsid w:val="00CD1FBF"/>
    <w:rsid w:val="00CD22A5"/>
    <w:rsid w:val="00CD2DD8"/>
    <w:rsid w:val="00CD3279"/>
    <w:rsid w:val="00CD3B64"/>
    <w:rsid w:val="00CD40F4"/>
    <w:rsid w:val="00CD4E20"/>
    <w:rsid w:val="00CD507B"/>
    <w:rsid w:val="00CD5FB4"/>
    <w:rsid w:val="00CD6092"/>
    <w:rsid w:val="00CD72B7"/>
    <w:rsid w:val="00CE0B1B"/>
    <w:rsid w:val="00CE0F7B"/>
    <w:rsid w:val="00CE2CC0"/>
    <w:rsid w:val="00CE2D7A"/>
    <w:rsid w:val="00CE4C24"/>
    <w:rsid w:val="00CE6364"/>
    <w:rsid w:val="00CE6C99"/>
    <w:rsid w:val="00CE7332"/>
    <w:rsid w:val="00CE7EC0"/>
    <w:rsid w:val="00CF11E9"/>
    <w:rsid w:val="00CF1A16"/>
    <w:rsid w:val="00CF1C45"/>
    <w:rsid w:val="00CF225F"/>
    <w:rsid w:val="00CF2308"/>
    <w:rsid w:val="00CF3048"/>
    <w:rsid w:val="00CF5C14"/>
    <w:rsid w:val="00CF5F32"/>
    <w:rsid w:val="00CF6E9E"/>
    <w:rsid w:val="00D00644"/>
    <w:rsid w:val="00D010C5"/>
    <w:rsid w:val="00D013D4"/>
    <w:rsid w:val="00D014ED"/>
    <w:rsid w:val="00D04712"/>
    <w:rsid w:val="00D04A0A"/>
    <w:rsid w:val="00D05045"/>
    <w:rsid w:val="00D052F5"/>
    <w:rsid w:val="00D0653F"/>
    <w:rsid w:val="00D070BF"/>
    <w:rsid w:val="00D074CE"/>
    <w:rsid w:val="00D10056"/>
    <w:rsid w:val="00D10F8D"/>
    <w:rsid w:val="00D115BE"/>
    <w:rsid w:val="00D11E28"/>
    <w:rsid w:val="00D14210"/>
    <w:rsid w:val="00D14659"/>
    <w:rsid w:val="00D147B4"/>
    <w:rsid w:val="00D1703F"/>
    <w:rsid w:val="00D170A4"/>
    <w:rsid w:val="00D17778"/>
    <w:rsid w:val="00D179FB"/>
    <w:rsid w:val="00D17C8D"/>
    <w:rsid w:val="00D20116"/>
    <w:rsid w:val="00D206B7"/>
    <w:rsid w:val="00D21556"/>
    <w:rsid w:val="00D220E2"/>
    <w:rsid w:val="00D22824"/>
    <w:rsid w:val="00D22951"/>
    <w:rsid w:val="00D22A68"/>
    <w:rsid w:val="00D22DF1"/>
    <w:rsid w:val="00D24DED"/>
    <w:rsid w:val="00D256DE"/>
    <w:rsid w:val="00D2584A"/>
    <w:rsid w:val="00D26F31"/>
    <w:rsid w:val="00D27165"/>
    <w:rsid w:val="00D277D3"/>
    <w:rsid w:val="00D32213"/>
    <w:rsid w:val="00D32D02"/>
    <w:rsid w:val="00D330F1"/>
    <w:rsid w:val="00D33272"/>
    <w:rsid w:val="00D338B5"/>
    <w:rsid w:val="00D3428E"/>
    <w:rsid w:val="00D34549"/>
    <w:rsid w:val="00D35242"/>
    <w:rsid w:val="00D35C6D"/>
    <w:rsid w:val="00D37A47"/>
    <w:rsid w:val="00D37B06"/>
    <w:rsid w:val="00D4008A"/>
    <w:rsid w:val="00D407DA"/>
    <w:rsid w:val="00D40911"/>
    <w:rsid w:val="00D41607"/>
    <w:rsid w:val="00D41DBC"/>
    <w:rsid w:val="00D43063"/>
    <w:rsid w:val="00D43670"/>
    <w:rsid w:val="00D45B7A"/>
    <w:rsid w:val="00D4728F"/>
    <w:rsid w:val="00D47CA4"/>
    <w:rsid w:val="00D50039"/>
    <w:rsid w:val="00D50A26"/>
    <w:rsid w:val="00D513F4"/>
    <w:rsid w:val="00D52D6D"/>
    <w:rsid w:val="00D530FC"/>
    <w:rsid w:val="00D536F2"/>
    <w:rsid w:val="00D5420C"/>
    <w:rsid w:val="00D54D61"/>
    <w:rsid w:val="00D54E2E"/>
    <w:rsid w:val="00D55AA3"/>
    <w:rsid w:val="00D56712"/>
    <w:rsid w:val="00D5745E"/>
    <w:rsid w:val="00D6012B"/>
    <w:rsid w:val="00D60F38"/>
    <w:rsid w:val="00D61A09"/>
    <w:rsid w:val="00D61C4D"/>
    <w:rsid w:val="00D63523"/>
    <w:rsid w:val="00D646B0"/>
    <w:rsid w:val="00D64A2A"/>
    <w:rsid w:val="00D64D77"/>
    <w:rsid w:val="00D65C4D"/>
    <w:rsid w:val="00D70707"/>
    <w:rsid w:val="00D710F9"/>
    <w:rsid w:val="00D713C9"/>
    <w:rsid w:val="00D73BF4"/>
    <w:rsid w:val="00D74BD1"/>
    <w:rsid w:val="00D76B13"/>
    <w:rsid w:val="00D7757E"/>
    <w:rsid w:val="00D77C78"/>
    <w:rsid w:val="00D81554"/>
    <w:rsid w:val="00D815D1"/>
    <w:rsid w:val="00D8165E"/>
    <w:rsid w:val="00D82474"/>
    <w:rsid w:val="00D82A17"/>
    <w:rsid w:val="00D830D2"/>
    <w:rsid w:val="00D83D5E"/>
    <w:rsid w:val="00D86642"/>
    <w:rsid w:val="00D872D3"/>
    <w:rsid w:val="00D8785F"/>
    <w:rsid w:val="00D90437"/>
    <w:rsid w:val="00D90798"/>
    <w:rsid w:val="00D9091C"/>
    <w:rsid w:val="00D91380"/>
    <w:rsid w:val="00D91DF4"/>
    <w:rsid w:val="00D91E80"/>
    <w:rsid w:val="00D95A45"/>
    <w:rsid w:val="00D95CD9"/>
    <w:rsid w:val="00D9651A"/>
    <w:rsid w:val="00D96993"/>
    <w:rsid w:val="00D96E1E"/>
    <w:rsid w:val="00DA0349"/>
    <w:rsid w:val="00DA12EE"/>
    <w:rsid w:val="00DA24CB"/>
    <w:rsid w:val="00DA2954"/>
    <w:rsid w:val="00DA4161"/>
    <w:rsid w:val="00DA51AA"/>
    <w:rsid w:val="00DA5E29"/>
    <w:rsid w:val="00DA6388"/>
    <w:rsid w:val="00DA777A"/>
    <w:rsid w:val="00DB0666"/>
    <w:rsid w:val="00DB08C5"/>
    <w:rsid w:val="00DB098B"/>
    <w:rsid w:val="00DB1370"/>
    <w:rsid w:val="00DB1474"/>
    <w:rsid w:val="00DB1A68"/>
    <w:rsid w:val="00DB1EA8"/>
    <w:rsid w:val="00DB21CE"/>
    <w:rsid w:val="00DB23D6"/>
    <w:rsid w:val="00DB2AEB"/>
    <w:rsid w:val="00DB3AF1"/>
    <w:rsid w:val="00DB476B"/>
    <w:rsid w:val="00DB47A5"/>
    <w:rsid w:val="00DB4BAD"/>
    <w:rsid w:val="00DB5315"/>
    <w:rsid w:val="00DB5C5C"/>
    <w:rsid w:val="00DB6603"/>
    <w:rsid w:val="00DB6ACB"/>
    <w:rsid w:val="00DB6F06"/>
    <w:rsid w:val="00DC0CD8"/>
    <w:rsid w:val="00DC111C"/>
    <w:rsid w:val="00DC230E"/>
    <w:rsid w:val="00DC35EF"/>
    <w:rsid w:val="00DC3D43"/>
    <w:rsid w:val="00DC54C6"/>
    <w:rsid w:val="00DC5556"/>
    <w:rsid w:val="00DC6B52"/>
    <w:rsid w:val="00DC6F1F"/>
    <w:rsid w:val="00DC6FD1"/>
    <w:rsid w:val="00DC770B"/>
    <w:rsid w:val="00DD23F4"/>
    <w:rsid w:val="00DD2D00"/>
    <w:rsid w:val="00DD446F"/>
    <w:rsid w:val="00DE0DC6"/>
    <w:rsid w:val="00DE1A0C"/>
    <w:rsid w:val="00DE33A1"/>
    <w:rsid w:val="00DE39FF"/>
    <w:rsid w:val="00DE3AD0"/>
    <w:rsid w:val="00DE3BF0"/>
    <w:rsid w:val="00DE4447"/>
    <w:rsid w:val="00DE49A9"/>
    <w:rsid w:val="00DE4B57"/>
    <w:rsid w:val="00DE5186"/>
    <w:rsid w:val="00DE5461"/>
    <w:rsid w:val="00DE6BE0"/>
    <w:rsid w:val="00DE7593"/>
    <w:rsid w:val="00DF0389"/>
    <w:rsid w:val="00DF16B7"/>
    <w:rsid w:val="00DF339C"/>
    <w:rsid w:val="00DF3BBA"/>
    <w:rsid w:val="00DF4866"/>
    <w:rsid w:val="00DF4B58"/>
    <w:rsid w:val="00DF52F5"/>
    <w:rsid w:val="00DF5C32"/>
    <w:rsid w:val="00DF66C7"/>
    <w:rsid w:val="00DF7206"/>
    <w:rsid w:val="00DF7413"/>
    <w:rsid w:val="00E028C3"/>
    <w:rsid w:val="00E0368A"/>
    <w:rsid w:val="00E03A8E"/>
    <w:rsid w:val="00E03D4F"/>
    <w:rsid w:val="00E05DEE"/>
    <w:rsid w:val="00E066A8"/>
    <w:rsid w:val="00E07B76"/>
    <w:rsid w:val="00E108C0"/>
    <w:rsid w:val="00E10DC7"/>
    <w:rsid w:val="00E121A1"/>
    <w:rsid w:val="00E13553"/>
    <w:rsid w:val="00E146D3"/>
    <w:rsid w:val="00E15301"/>
    <w:rsid w:val="00E15810"/>
    <w:rsid w:val="00E15BD0"/>
    <w:rsid w:val="00E161B2"/>
    <w:rsid w:val="00E162CC"/>
    <w:rsid w:val="00E21C20"/>
    <w:rsid w:val="00E21D55"/>
    <w:rsid w:val="00E21DC7"/>
    <w:rsid w:val="00E21EF3"/>
    <w:rsid w:val="00E220E2"/>
    <w:rsid w:val="00E231E9"/>
    <w:rsid w:val="00E233CF"/>
    <w:rsid w:val="00E236C2"/>
    <w:rsid w:val="00E25E96"/>
    <w:rsid w:val="00E260AF"/>
    <w:rsid w:val="00E268BB"/>
    <w:rsid w:val="00E270A3"/>
    <w:rsid w:val="00E2798D"/>
    <w:rsid w:val="00E305AD"/>
    <w:rsid w:val="00E30C9B"/>
    <w:rsid w:val="00E31E99"/>
    <w:rsid w:val="00E325E3"/>
    <w:rsid w:val="00E327CA"/>
    <w:rsid w:val="00E328C7"/>
    <w:rsid w:val="00E341FB"/>
    <w:rsid w:val="00E3426F"/>
    <w:rsid w:val="00E342BD"/>
    <w:rsid w:val="00E34757"/>
    <w:rsid w:val="00E35B83"/>
    <w:rsid w:val="00E35CF0"/>
    <w:rsid w:val="00E35DDB"/>
    <w:rsid w:val="00E36B7F"/>
    <w:rsid w:val="00E407FB"/>
    <w:rsid w:val="00E40A9C"/>
    <w:rsid w:val="00E40E52"/>
    <w:rsid w:val="00E4249F"/>
    <w:rsid w:val="00E43603"/>
    <w:rsid w:val="00E436E7"/>
    <w:rsid w:val="00E44EDA"/>
    <w:rsid w:val="00E45E47"/>
    <w:rsid w:val="00E46291"/>
    <w:rsid w:val="00E465C9"/>
    <w:rsid w:val="00E46B36"/>
    <w:rsid w:val="00E4711E"/>
    <w:rsid w:val="00E50240"/>
    <w:rsid w:val="00E5073A"/>
    <w:rsid w:val="00E50AA6"/>
    <w:rsid w:val="00E519FC"/>
    <w:rsid w:val="00E51D27"/>
    <w:rsid w:val="00E5243D"/>
    <w:rsid w:val="00E538A3"/>
    <w:rsid w:val="00E540DF"/>
    <w:rsid w:val="00E54B54"/>
    <w:rsid w:val="00E553AF"/>
    <w:rsid w:val="00E55409"/>
    <w:rsid w:val="00E55C36"/>
    <w:rsid w:val="00E55CB0"/>
    <w:rsid w:val="00E5691D"/>
    <w:rsid w:val="00E56D64"/>
    <w:rsid w:val="00E56F07"/>
    <w:rsid w:val="00E571AF"/>
    <w:rsid w:val="00E604B2"/>
    <w:rsid w:val="00E60838"/>
    <w:rsid w:val="00E60987"/>
    <w:rsid w:val="00E622E8"/>
    <w:rsid w:val="00E623DD"/>
    <w:rsid w:val="00E62D5A"/>
    <w:rsid w:val="00E63E47"/>
    <w:rsid w:val="00E64507"/>
    <w:rsid w:val="00E664E0"/>
    <w:rsid w:val="00E664F1"/>
    <w:rsid w:val="00E67618"/>
    <w:rsid w:val="00E67C0D"/>
    <w:rsid w:val="00E67C96"/>
    <w:rsid w:val="00E70619"/>
    <w:rsid w:val="00E7079F"/>
    <w:rsid w:val="00E708C9"/>
    <w:rsid w:val="00E70E37"/>
    <w:rsid w:val="00E713A7"/>
    <w:rsid w:val="00E714A6"/>
    <w:rsid w:val="00E71E0C"/>
    <w:rsid w:val="00E7255E"/>
    <w:rsid w:val="00E7262C"/>
    <w:rsid w:val="00E7275B"/>
    <w:rsid w:val="00E72FB9"/>
    <w:rsid w:val="00E73294"/>
    <w:rsid w:val="00E73727"/>
    <w:rsid w:val="00E73AFF"/>
    <w:rsid w:val="00E73FE2"/>
    <w:rsid w:val="00E74A7D"/>
    <w:rsid w:val="00E75EE2"/>
    <w:rsid w:val="00E76802"/>
    <w:rsid w:val="00E803DD"/>
    <w:rsid w:val="00E81FE6"/>
    <w:rsid w:val="00E826BA"/>
    <w:rsid w:val="00E83C7C"/>
    <w:rsid w:val="00E85A9F"/>
    <w:rsid w:val="00E863B7"/>
    <w:rsid w:val="00E86597"/>
    <w:rsid w:val="00E86F7A"/>
    <w:rsid w:val="00E87BCB"/>
    <w:rsid w:val="00E90035"/>
    <w:rsid w:val="00E908AB"/>
    <w:rsid w:val="00E918F5"/>
    <w:rsid w:val="00E92401"/>
    <w:rsid w:val="00E93FFA"/>
    <w:rsid w:val="00E948DE"/>
    <w:rsid w:val="00E955C0"/>
    <w:rsid w:val="00E957AE"/>
    <w:rsid w:val="00E962E7"/>
    <w:rsid w:val="00E968A5"/>
    <w:rsid w:val="00E968B2"/>
    <w:rsid w:val="00E97BA8"/>
    <w:rsid w:val="00EA08A4"/>
    <w:rsid w:val="00EA0C0A"/>
    <w:rsid w:val="00EA1706"/>
    <w:rsid w:val="00EA18B2"/>
    <w:rsid w:val="00EA1BB6"/>
    <w:rsid w:val="00EA1CCD"/>
    <w:rsid w:val="00EA224C"/>
    <w:rsid w:val="00EA3597"/>
    <w:rsid w:val="00EA3A79"/>
    <w:rsid w:val="00EA3E9C"/>
    <w:rsid w:val="00EA4D0A"/>
    <w:rsid w:val="00EA4E3C"/>
    <w:rsid w:val="00EA61A3"/>
    <w:rsid w:val="00EA62DD"/>
    <w:rsid w:val="00EA6498"/>
    <w:rsid w:val="00EA70BF"/>
    <w:rsid w:val="00EA79B0"/>
    <w:rsid w:val="00EA79C3"/>
    <w:rsid w:val="00EA79F0"/>
    <w:rsid w:val="00EA7BC2"/>
    <w:rsid w:val="00EB0384"/>
    <w:rsid w:val="00EB0BCB"/>
    <w:rsid w:val="00EB1249"/>
    <w:rsid w:val="00EB1625"/>
    <w:rsid w:val="00EB1947"/>
    <w:rsid w:val="00EB27C1"/>
    <w:rsid w:val="00EB27D5"/>
    <w:rsid w:val="00EB323A"/>
    <w:rsid w:val="00EB4379"/>
    <w:rsid w:val="00EB45C9"/>
    <w:rsid w:val="00EB508F"/>
    <w:rsid w:val="00EB5461"/>
    <w:rsid w:val="00EB5A48"/>
    <w:rsid w:val="00EB5DDF"/>
    <w:rsid w:val="00EB60D3"/>
    <w:rsid w:val="00EB7720"/>
    <w:rsid w:val="00EB7949"/>
    <w:rsid w:val="00EB7EB1"/>
    <w:rsid w:val="00EC1243"/>
    <w:rsid w:val="00EC1804"/>
    <w:rsid w:val="00EC3226"/>
    <w:rsid w:val="00EC3363"/>
    <w:rsid w:val="00EC342D"/>
    <w:rsid w:val="00EC3656"/>
    <w:rsid w:val="00EC3CF7"/>
    <w:rsid w:val="00EC45C5"/>
    <w:rsid w:val="00EC4613"/>
    <w:rsid w:val="00EC4D51"/>
    <w:rsid w:val="00EC5087"/>
    <w:rsid w:val="00EC563B"/>
    <w:rsid w:val="00EC6223"/>
    <w:rsid w:val="00EC7026"/>
    <w:rsid w:val="00ED22B9"/>
    <w:rsid w:val="00ED2B14"/>
    <w:rsid w:val="00ED2EF3"/>
    <w:rsid w:val="00ED31C3"/>
    <w:rsid w:val="00ED3E92"/>
    <w:rsid w:val="00ED41A9"/>
    <w:rsid w:val="00ED50C3"/>
    <w:rsid w:val="00ED566D"/>
    <w:rsid w:val="00ED64E2"/>
    <w:rsid w:val="00ED6E46"/>
    <w:rsid w:val="00ED7161"/>
    <w:rsid w:val="00EE049B"/>
    <w:rsid w:val="00EE0C26"/>
    <w:rsid w:val="00EE1AEF"/>
    <w:rsid w:val="00EE1D8E"/>
    <w:rsid w:val="00EE1F66"/>
    <w:rsid w:val="00EE29AC"/>
    <w:rsid w:val="00EE2B1D"/>
    <w:rsid w:val="00EE4DF6"/>
    <w:rsid w:val="00EE58E8"/>
    <w:rsid w:val="00EE6241"/>
    <w:rsid w:val="00EE63B6"/>
    <w:rsid w:val="00EE6521"/>
    <w:rsid w:val="00EE6D96"/>
    <w:rsid w:val="00EE73DD"/>
    <w:rsid w:val="00EF03AF"/>
    <w:rsid w:val="00EF0C4A"/>
    <w:rsid w:val="00EF1547"/>
    <w:rsid w:val="00EF1AD1"/>
    <w:rsid w:val="00EF47AC"/>
    <w:rsid w:val="00EF4842"/>
    <w:rsid w:val="00EF494C"/>
    <w:rsid w:val="00EF6EF4"/>
    <w:rsid w:val="00EF71D5"/>
    <w:rsid w:val="00EF766E"/>
    <w:rsid w:val="00EF76F7"/>
    <w:rsid w:val="00F00061"/>
    <w:rsid w:val="00F008FB"/>
    <w:rsid w:val="00F00A6A"/>
    <w:rsid w:val="00F011FB"/>
    <w:rsid w:val="00F0156F"/>
    <w:rsid w:val="00F016FB"/>
    <w:rsid w:val="00F02B82"/>
    <w:rsid w:val="00F03B40"/>
    <w:rsid w:val="00F03B4A"/>
    <w:rsid w:val="00F06728"/>
    <w:rsid w:val="00F07E61"/>
    <w:rsid w:val="00F100BF"/>
    <w:rsid w:val="00F1024C"/>
    <w:rsid w:val="00F105BD"/>
    <w:rsid w:val="00F118A0"/>
    <w:rsid w:val="00F11DF0"/>
    <w:rsid w:val="00F120DB"/>
    <w:rsid w:val="00F121A7"/>
    <w:rsid w:val="00F1387F"/>
    <w:rsid w:val="00F1389C"/>
    <w:rsid w:val="00F14F87"/>
    <w:rsid w:val="00F1521F"/>
    <w:rsid w:val="00F15BFF"/>
    <w:rsid w:val="00F16C2A"/>
    <w:rsid w:val="00F17058"/>
    <w:rsid w:val="00F17370"/>
    <w:rsid w:val="00F17B20"/>
    <w:rsid w:val="00F2135E"/>
    <w:rsid w:val="00F221D7"/>
    <w:rsid w:val="00F2394D"/>
    <w:rsid w:val="00F2532A"/>
    <w:rsid w:val="00F25366"/>
    <w:rsid w:val="00F25F67"/>
    <w:rsid w:val="00F26D06"/>
    <w:rsid w:val="00F276BB"/>
    <w:rsid w:val="00F32854"/>
    <w:rsid w:val="00F32862"/>
    <w:rsid w:val="00F32B3D"/>
    <w:rsid w:val="00F36599"/>
    <w:rsid w:val="00F36F3B"/>
    <w:rsid w:val="00F37DAB"/>
    <w:rsid w:val="00F40BC8"/>
    <w:rsid w:val="00F40F0A"/>
    <w:rsid w:val="00F411C3"/>
    <w:rsid w:val="00F41278"/>
    <w:rsid w:val="00F41CB6"/>
    <w:rsid w:val="00F431FA"/>
    <w:rsid w:val="00F4340E"/>
    <w:rsid w:val="00F43691"/>
    <w:rsid w:val="00F43B17"/>
    <w:rsid w:val="00F4483E"/>
    <w:rsid w:val="00F4629A"/>
    <w:rsid w:val="00F46DDC"/>
    <w:rsid w:val="00F47C8B"/>
    <w:rsid w:val="00F50357"/>
    <w:rsid w:val="00F50408"/>
    <w:rsid w:val="00F507D6"/>
    <w:rsid w:val="00F515F4"/>
    <w:rsid w:val="00F520C3"/>
    <w:rsid w:val="00F52BB4"/>
    <w:rsid w:val="00F5436B"/>
    <w:rsid w:val="00F568AB"/>
    <w:rsid w:val="00F569F4"/>
    <w:rsid w:val="00F56ABE"/>
    <w:rsid w:val="00F577E1"/>
    <w:rsid w:val="00F611E8"/>
    <w:rsid w:val="00F61364"/>
    <w:rsid w:val="00F62385"/>
    <w:rsid w:val="00F62B49"/>
    <w:rsid w:val="00F6310D"/>
    <w:rsid w:val="00F63ABF"/>
    <w:rsid w:val="00F64618"/>
    <w:rsid w:val="00F64F48"/>
    <w:rsid w:val="00F6539A"/>
    <w:rsid w:val="00F65845"/>
    <w:rsid w:val="00F6587C"/>
    <w:rsid w:val="00F65B2A"/>
    <w:rsid w:val="00F67B4F"/>
    <w:rsid w:val="00F7011B"/>
    <w:rsid w:val="00F716FF"/>
    <w:rsid w:val="00F71E4F"/>
    <w:rsid w:val="00F736D4"/>
    <w:rsid w:val="00F75553"/>
    <w:rsid w:val="00F764AB"/>
    <w:rsid w:val="00F766D2"/>
    <w:rsid w:val="00F80546"/>
    <w:rsid w:val="00F810BE"/>
    <w:rsid w:val="00F81909"/>
    <w:rsid w:val="00F82BF9"/>
    <w:rsid w:val="00F83A34"/>
    <w:rsid w:val="00F83EBD"/>
    <w:rsid w:val="00F8555A"/>
    <w:rsid w:val="00F857CB"/>
    <w:rsid w:val="00F86ABE"/>
    <w:rsid w:val="00F86F2C"/>
    <w:rsid w:val="00F903DA"/>
    <w:rsid w:val="00F90D35"/>
    <w:rsid w:val="00F9144E"/>
    <w:rsid w:val="00F91D76"/>
    <w:rsid w:val="00F928F3"/>
    <w:rsid w:val="00F94939"/>
    <w:rsid w:val="00F9540F"/>
    <w:rsid w:val="00F95995"/>
    <w:rsid w:val="00F96411"/>
    <w:rsid w:val="00F96932"/>
    <w:rsid w:val="00F97847"/>
    <w:rsid w:val="00F97D84"/>
    <w:rsid w:val="00FA4447"/>
    <w:rsid w:val="00FA48E2"/>
    <w:rsid w:val="00FA59FB"/>
    <w:rsid w:val="00FA5A2C"/>
    <w:rsid w:val="00FA61CC"/>
    <w:rsid w:val="00FA7730"/>
    <w:rsid w:val="00FA7801"/>
    <w:rsid w:val="00FB0A6F"/>
    <w:rsid w:val="00FB13D8"/>
    <w:rsid w:val="00FB2C8D"/>
    <w:rsid w:val="00FB302D"/>
    <w:rsid w:val="00FB33F6"/>
    <w:rsid w:val="00FB416D"/>
    <w:rsid w:val="00FB448F"/>
    <w:rsid w:val="00FB646A"/>
    <w:rsid w:val="00FB6C11"/>
    <w:rsid w:val="00FB7351"/>
    <w:rsid w:val="00FC1C34"/>
    <w:rsid w:val="00FC226E"/>
    <w:rsid w:val="00FC2324"/>
    <w:rsid w:val="00FC2391"/>
    <w:rsid w:val="00FC298E"/>
    <w:rsid w:val="00FC2BE6"/>
    <w:rsid w:val="00FC30AC"/>
    <w:rsid w:val="00FC4B0B"/>
    <w:rsid w:val="00FC4B73"/>
    <w:rsid w:val="00FC55A1"/>
    <w:rsid w:val="00FD0CB6"/>
    <w:rsid w:val="00FD19AB"/>
    <w:rsid w:val="00FD1A1A"/>
    <w:rsid w:val="00FD20CB"/>
    <w:rsid w:val="00FD32BE"/>
    <w:rsid w:val="00FD53AE"/>
    <w:rsid w:val="00FD675B"/>
    <w:rsid w:val="00FD68C2"/>
    <w:rsid w:val="00FD6D4B"/>
    <w:rsid w:val="00FD70E4"/>
    <w:rsid w:val="00FE0271"/>
    <w:rsid w:val="00FE0313"/>
    <w:rsid w:val="00FE06EB"/>
    <w:rsid w:val="00FE1287"/>
    <w:rsid w:val="00FE147A"/>
    <w:rsid w:val="00FE320E"/>
    <w:rsid w:val="00FE329B"/>
    <w:rsid w:val="00FE3AEB"/>
    <w:rsid w:val="00FE3D27"/>
    <w:rsid w:val="00FE3E64"/>
    <w:rsid w:val="00FE41DA"/>
    <w:rsid w:val="00FE49CD"/>
    <w:rsid w:val="00FE568B"/>
    <w:rsid w:val="00FE7939"/>
    <w:rsid w:val="00FE7A6C"/>
    <w:rsid w:val="00FF0659"/>
    <w:rsid w:val="00FF169E"/>
    <w:rsid w:val="00FF2375"/>
    <w:rsid w:val="00FF277B"/>
    <w:rsid w:val="00FF2E45"/>
    <w:rsid w:val="00FF2F4B"/>
    <w:rsid w:val="00FF3178"/>
    <w:rsid w:val="00FF44DE"/>
    <w:rsid w:val="00FF4C95"/>
    <w:rsid w:val="00FF5481"/>
    <w:rsid w:val="00FF7719"/>
    <w:rsid w:val="00FF7A28"/>
    <w:rsid w:val="00FF7CCC"/>
    <w:rsid w:val="00FF7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81079"/>
  <w15:chartTrackingRefBased/>
  <w15:docId w15:val="{EB546DEE-6FA2-4B2A-A893-846B08F2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6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64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54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100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017"/>
    <w:rPr>
      <w:sz w:val="20"/>
      <w:szCs w:val="20"/>
    </w:rPr>
  </w:style>
  <w:style w:type="character" w:styleId="FootnoteReference">
    <w:name w:val="footnote reference"/>
    <w:basedOn w:val="DefaultParagraphFont"/>
    <w:uiPriority w:val="99"/>
    <w:semiHidden/>
    <w:unhideWhenUsed/>
    <w:rsid w:val="00910017"/>
    <w:rPr>
      <w:vertAlign w:val="superscript"/>
    </w:rPr>
  </w:style>
  <w:style w:type="paragraph" w:styleId="Header">
    <w:name w:val="header"/>
    <w:basedOn w:val="Normal"/>
    <w:link w:val="HeaderChar"/>
    <w:uiPriority w:val="99"/>
    <w:unhideWhenUsed/>
    <w:rsid w:val="0007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1EB"/>
  </w:style>
  <w:style w:type="paragraph" w:styleId="Footer">
    <w:name w:val="footer"/>
    <w:basedOn w:val="Normal"/>
    <w:link w:val="FooterChar"/>
    <w:uiPriority w:val="99"/>
    <w:unhideWhenUsed/>
    <w:rsid w:val="0007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1EB"/>
  </w:style>
  <w:style w:type="character" w:customStyle="1" w:styleId="Heading1Char">
    <w:name w:val="Heading 1 Char"/>
    <w:basedOn w:val="DefaultParagraphFont"/>
    <w:link w:val="Heading1"/>
    <w:uiPriority w:val="9"/>
    <w:rsid w:val="005E3D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9B8"/>
    <w:pPr>
      <w:outlineLvl w:val="9"/>
    </w:pPr>
    <w:rPr>
      <w:lang w:eastAsia="en-US"/>
    </w:rPr>
  </w:style>
  <w:style w:type="paragraph" w:styleId="TOC1">
    <w:name w:val="toc 1"/>
    <w:basedOn w:val="Normal"/>
    <w:next w:val="Normal"/>
    <w:autoRedefine/>
    <w:uiPriority w:val="39"/>
    <w:unhideWhenUsed/>
    <w:rsid w:val="009369B8"/>
    <w:pPr>
      <w:spacing w:after="100"/>
    </w:pPr>
  </w:style>
  <w:style w:type="character" w:styleId="Hyperlink">
    <w:name w:val="Hyperlink"/>
    <w:basedOn w:val="DefaultParagraphFont"/>
    <w:uiPriority w:val="99"/>
    <w:unhideWhenUsed/>
    <w:rsid w:val="009369B8"/>
    <w:rPr>
      <w:color w:val="0563C1" w:themeColor="hyperlink"/>
      <w:u w:val="single"/>
    </w:rPr>
  </w:style>
  <w:style w:type="paragraph" w:styleId="ListParagraph">
    <w:name w:val="List Paragraph"/>
    <w:basedOn w:val="Normal"/>
    <w:uiPriority w:val="34"/>
    <w:qFormat/>
    <w:rsid w:val="00F25366"/>
    <w:pPr>
      <w:ind w:left="720"/>
      <w:contextualSpacing/>
    </w:pPr>
  </w:style>
  <w:style w:type="table" w:styleId="GridTable5Dark-Accent6">
    <w:name w:val="Grid Table 5 Dark Accent 6"/>
    <w:basedOn w:val="TableNormal"/>
    <w:uiPriority w:val="50"/>
    <w:rsid w:val="00320D9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PlainTable1">
    <w:name w:val="Plain Table 1"/>
    <w:basedOn w:val="TableNormal"/>
    <w:uiPriority w:val="41"/>
    <w:rsid w:val="00320D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C6223"/>
  </w:style>
  <w:style w:type="paragraph" w:styleId="NormalWeb">
    <w:name w:val="Normal (Web)"/>
    <w:basedOn w:val="Normal"/>
    <w:uiPriority w:val="99"/>
    <w:semiHidden/>
    <w:unhideWhenUsed/>
    <w:rsid w:val="003475A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odyText">
    <w:name w:val="Body Text"/>
    <w:link w:val="BodyTextChar"/>
    <w:semiHidden/>
    <w:rsid w:val="00887040"/>
    <w:pPr>
      <w:spacing w:after="240" w:line="240" w:lineRule="auto"/>
      <w:jc w:val="both"/>
    </w:pPr>
    <w:rPr>
      <w:rFonts w:ascii="Times New Roman" w:eastAsia="PMingLiU" w:hAnsi="Times New Roman" w:cs="Times New Roman"/>
      <w:szCs w:val="20"/>
      <w:lang w:eastAsia="en-US"/>
    </w:rPr>
  </w:style>
  <w:style w:type="character" w:customStyle="1" w:styleId="BodyTextChar">
    <w:name w:val="Body Text Char"/>
    <w:basedOn w:val="DefaultParagraphFont"/>
    <w:link w:val="BodyText"/>
    <w:semiHidden/>
    <w:rsid w:val="00887040"/>
    <w:rPr>
      <w:rFonts w:ascii="Times New Roman" w:eastAsia="PMingLiU" w:hAnsi="Times New Roman" w:cs="Times New Roman"/>
      <w:szCs w:val="20"/>
      <w:lang w:eastAsia="en-US"/>
    </w:rPr>
  </w:style>
  <w:style w:type="character" w:customStyle="1" w:styleId="Heading2Char">
    <w:name w:val="Heading 2 Char"/>
    <w:basedOn w:val="DefaultParagraphFont"/>
    <w:link w:val="Heading2"/>
    <w:uiPriority w:val="9"/>
    <w:rsid w:val="005974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62B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93FFA"/>
    <w:pPr>
      <w:spacing w:after="100"/>
      <w:ind w:left="220"/>
    </w:pPr>
  </w:style>
  <w:style w:type="paragraph" w:styleId="TOC3">
    <w:name w:val="toc 3"/>
    <w:basedOn w:val="Normal"/>
    <w:next w:val="Normal"/>
    <w:autoRedefine/>
    <w:uiPriority w:val="39"/>
    <w:unhideWhenUsed/>
    <w:rsid w:val="00E93FFA"/>
    <w:pPr>
      <w:spacing w:after="100"/>
      <w:ind w:left="440"/>
    </w:pPr>
  </w:style>
  <w:style w:type="character" w:styleId="UnresolvedMention">
    <w:name w:val="Unresolved Mention"/>
    <w:basedOn w:val="DefaultParagraphFont"/>
    <w:uiPriority w:val="99"/>
    <w:semiHidden/>
    <w:unhideWhenUsed/>
    <w:rsid w:val="00D91DF4"/>
    <w:rPr>
      <w:color w:val="605E5C"/>
      <w:shd w:val="clear" w:color="auto" w:fill="E1DFDD"/>
    </w:rPr>
  </w:style>
  <w:style w:type="character" w:customStyle="1" w:styleId="Heading4Char">
    <w:name w:val="Heading 4 Char"/>
    <w:basedOn w:val="DefaultParagraphFont"/>
    <w:link w:val="Heading4"/>
    <w:uiPriority w:val="9"/>
    <w:rsid w:val="00F9641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3A339B"/>
    <w:pPr>
      <w:spacing w:after="100"/>
      <w:ind w:left="660"/>
    </w:pPr>
  </w:style>
  <w:style w:type="character" w:customStyle="1" w:styleId="Heading5Char">
    <w:name w:val="Heading 5 Char"/>
    <w:basedOn w:val="DefaultParagraphFont"/>
    <w:link w:val="Heading5"/>
    <w:uiPriority w:val="9"/>
    <w:rsid w:val="00D54D61"/>
    <w:rPr>
      <w:rFonts w:asciiTheme="majorHAnsi" w:eastAsiaTheme="majorEastAsia" w:hAnsiTheme="majorHAnsi" w:cstheme="majorBidi"/>
      <w:color w:val="2F5496" w:themeColor="accent1" w:themeShade="BF"/>
    </w:rPr>
  </w:style>
  <w:style w:type="table" w:styleId="TableGridLight">
    <w:name w:val="Grid Table Light"/>
    <w:basedOn w:val="TableNormal"/>
    <w:uiPriority w:val="40"/>
    <w:rsid w:val="003E69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3E699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3E6997"/>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1Light-Accent5">
    <w:name w:val="Grid Table 1 Light Accent 5"/>
    <w:basedOn w:val="TableNormal"/>
    <w:uiPriority w:val="46"/>
    <w:rsid w:val="00092BC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92BC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AF2D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ListTable3-Accent5">
    <w:name w:val="List Table 3 Accent 5"/>
    <w:basedOn w:val="TableNormal"/>
    <w:uiPriority w:val="48"/>
    <w:rsid w:val="006234E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6470">
      <w:bodyDiv w:val="1"/>
      <w:marLeft w:val="0"/>
      <w:marRight w:val="0"/>
      <w:marTop w:val="0"/>
      <w:marBottom w:val="0"/>
      <w:divBdr>
        <w:top w:val="none" w:sz="0" w:space="0" w:color="auto"/>
        <w:left w:val="none" w:sz="0" w:space="0" w:color="auto"/>
        <w:bottom w:val="none" w:sz="0" w:space="0" w:color="auto"/>
        <w:right w:val="none" w:sz="0" w:space="0" w:color="auto"/>
      </w:divBdr>
    </w:div>
    <w:div w:id="61367016">
      <w:bodyDiv w:val="1"/>
      <w:marLeft w:val="0"/>
      <w:marRight w:val="0"/>
      <w:marTop w:val="0"/>
      <w:marBottom w:val="0"/>
      <w:divBdr>
        <w:top w:val="none" w:sz="0" w:space="0" w:color="auto"/>
        <w:left w:val="none" w:sz="0" w:space="0" w:color="auto"/>
        <w:bottom w:val="none" w:sz="0" w:space="0" w:color="auto"/>
        <w:right w:val="none" w:sz="0" w:space="0" w:color="auto"/>
      </w:divBdr>
    </w:div>
    <w:div w:id="96102839">
      <w:bodyDiv w:val="1"/>
      <w:marLeft w:val="0"/>
      <w:marRight w:val="0"/>
      <w:marTop w:val="0"/>
      <w:marBottom w:val="0"/>
      <w:divBdr>
        <w:top w:val="none" w:sz="0" w:space="0" w:color="auto"/>
        <w:left w:val="none" w:sz="0" w:space="0" w:color="auto"/>
        <w:bottom w:val="none" w:sz="0" w:space="0" w:color="auto"/>
        <w:right w:val="none" w:sz="0" w:space="0" w:color="auto"/>
      </w:divBdr>
    </w:div>
    <w:div w:id="148785862">
      <w:bodyDiv w:val="1"/>
      <w:marLeft w:val="0"/>
      <w:marRight w:val="0"/>
      <w:marTop w:val="0"/>
      <w:marBottom w:val="0"/>
      <w:divBdr>
        <w:top w:val="none" w:sz="0" w:space="0" w:color="auto"/>
        <w:left w:val="none" w:sz="0" w:space="0" w:color="auto"/>
        <w:bottom w:val="none" w:sz="0" w:space="0" w:color="auto"/>
        <w:right w:val="none" w:sz="0" w:space="0" w:color="auto"/>
      </w:divBdr>
    </w:div>
    <w:div w:id="172767617">
      <w:bodyDiv w:val="1"/>
      <w:marLeft w:val="0"/>
      <w:marRight w:val="0"/>
      <w:marTop w:val="0"/>
      <w:marBottom w:val="0"/>
      <w:divBdr>
        <w:top w:val="none" w:sz="0" w:space="0" w:color="auto"/>
        <w:left w:val="none" w:sz="0" w:space="0" w:color="auto"/>
        <w:bottom w:val="none" w:sz="0" w:space="0" w:color="auto"/>
        <w:right w:val="none" w:sz="0" w:space="0" w:color="auto"/>
      </w:divBdr>
    </w:div>
    <w:div w:id="174350307">
      <w:bodyDiv w:val="1"/>
      <w:marLeft w:val="0"/>
      <w:marRight w:val="0"/>
      <w:marTop w:val="0"/>
      <w:marBottom w:val="0"/>
      <w:divBdr>
        <w:top w:val="none" w:sz="0" w:space="0" w:color="auto"/>
        <w:left w:val="none" w:sz="0" w:space="0" w:color="auto"/>
        <w:bottom w:val="none" w:sz="0" w:space="0" w:color="auto"/>
        <w:right w:val="none" w:sz="0" w:space="0" w:color="auto"/>
      </w:divBdr>
    </w:div>
    <w:div w:id="181365554">
      <w:bodyDiv w:val="1"/>
      <w:marLeft w:val="0"/>
      <w:marRight w:val="0"/>
      <w:marTop w:val="0"/>
      <w:marBottom w:val="0"/>
      <w:divBdr>
        <w:top w:val="none" w:sz="0" w:space="0" w:color="auto"/>
        <w:left w:val="none" w:sz="0" w:space="0" w:color="auto"/>
        <w:bottom w:val="none" w:sz="0" w:space="0" w:color="auto"/>
        <w:right w:val="none" w:sz="0" w:space="0" w:color="auto"/>
      </w:divBdr>
    </w:div>
    <w:div w:id="210651780">
      <w:bodyDiv w:val="1"/>
      <w:marLeft w:val="0"/>
      <w:marRight w:val="0"/>
      <w:marTop w:val="0"/>
      <w:marBottom w:val="0"/>
      <w:divBdr>
        <w:top w:val="none" w:sz="0" w:space="0" w:color="auto"/>
        <w:left w:val="none" w:sz="0" w:space="0" w:color="auto"/>
        <w:bottom w:val="none" w:sz="0" w:space="0" w:color="auto"/>
        <w:right w:val="none" w:sz="0" w:space="0" w:color="auto"/>
      </w:divBdr>
    </w:div>
    <w:div w:id="215557364">
      <w:bodyDiv w:val="1"/>
      <w:marLeft w:val="0"/>
      <w:marRight w:val="0"/>
      <w:marTop w:val="0"/>
      <w:marBottom w:val="0"/>
      <w:divBdr>
        <w:top w:val="none" w:sz="0" w:space="0" w:color="auto"/>
        <w:left w:val="none" w:sz="0" w:space="0" w:color="auto"/>
        <w:bottom w:val="none" w:sz="0" w:space="0" w:color="auto"/>
        <w:right w:val="none" w:sz="0" w:space="0" w:color="auto"/>
      </w:divBdr>
    </w:div>
    <w:div w:id="217057949">
      <w:bodyDiv w:val="1"/>
      <w:marLeft w:val="0"/>
      <w:marRight w:val="0"/>
      <w:marTop w:val="0"/>
      <w:marBottom w:val="0"/>
      <w:divBdr>
        <w:top w:val="none" w:sz="0" w:space="0" w:color="auto"/>
        <w:left w:val="none" w:sz="0" w:space="0" w:color="auto"/>
        <w:bottom w:val="none" w:sz="0" w:space="0" w:color="auto"/>
        <w:right w:val="none" w:sz="0" w:space="0" w:color="auto"/>
      </w:divBdr>
    </w:div>
    <w:div w:id="255486176">
      <w:bodyDiv w:val="1"/>
      <w:marLeft w:val="0"/>
      <w:marRight w:val="0"/>
      <w:marTop w:val="0"/>
      <w:marBottom w:val="0"/>
      <w:divBdr>
        <w:top w:val="none" w:sz="0" w:space="0" w:color="auto"/>
        <w:left w:val="none" w:sz="0" w:space="0" w:color="auto"/>
        <w:bottom w:val="none" w:sz="0" w:space="0" w:color="auto"/>
        <w:right w:val="none" w:sz="0" w:space="0" w:color="auto"/>
      </w:divBdr>
    </w:div>
    <w:div w:id="257257766">
      <w:bodyDiv w:val="1"/>
      <w:marLeft w:val="0"/>
      <w:marRight w:val="0"/>
      <w:marTop w:val="0"/>
      <w:marBottom w:val="0"/>
      <w:divBdr>
        <w:top w:val="none" w:sz="0" w:space="0" w:color="auto"/>
        <w:left w:val="none" w:sz="0" w:space="0" w:color="auto"/>
        <w:bottom w:val="none" w:sz="0" w:space="0" w:color="auto"/>
        <w:right w:val="none" w:sz="0" w:space="0" w:color="auto"/>
      </w:divBdr>
    </w:div>
    <w:div w:id="265963867">
      <w:bodyDiv w:val="1"/>
      <w:marLeft w:val="0"/>
      <w:marRight w:val="0"/>
      <w:marTop w:val="0"/>
      <w:marBottom w:val="0"/>
      <w:divBdr>
        <w:top w:val="none" w:sz="0" w:space="0" w:color="auto"/>
        <w:left w:val="none" w:sz="0" w:space="0" w:color="auto"/>
        <w:bottom w:val="none" w:sz="0" w:space="0" w:color="auto"/>
        <w:right w:val="none" w:sz="0" w:space="0" w:color="auto"/>
      </w:divBdr>
    </w:div>
    <w:div w:id="279262702">
      <w:bodyDiv w:val="1"/>
      <w:marLeft w:val="0"/>
      <w:marRight w:val="0"/>
      <w:marTop w:val="0"/>
      <w:marBottom w:val="0"/>
      <w:divBdr>
        <w:top w:val="none" w:sz="0" w:space="0" w:color="auto"/>
        <w:left w:val="none" w:sz="0" w:space="0" w:color="auto"/>
        <w:bottom w:val="none" w:sz="0" w:space="0" w:color="auto"/>
        <w:right w:val="none" w:sz="0" w:space="0" w:color="auto"/>
      </w:divBdr>
    </w:div>
    <w:div w:id="299459497">
      <w:bodyDiv w:val="1"/>
      <w:marLeft w:val="0"/>
      <w:marRight w:val="0"/>
      <w:marTop w:val="0"/>
      <w:marBottom w:val="0"/>
      <w:divBdr>
        <w:top w:val="none" w:sz="0" w:space="0" w:color="auto"/>
        <w:left w:val="none" w:sz="0" w:space="0" w:color="auto"/>
        <w:bottom w:val="none" w:sz="0" w:space="0" w:color="auto"/>
        <w:right w:val="none" w:sz="0" w:space="0" w:color="auto"/>
      </w:divBdr>
    </w:div>
    <w:div w:id="305474610">
      <w:bodyDiv w:val="1"/>
      <w:marLeft w:val="0"/>
      <w:marRight w:val="0"/>
      <w:marTop w:val="0"/>
      <w:marBottom w:val="0"/>
      <w:divBdr>
        <w:top w:val="none" w:sz="0" w:space="0" w:color="auto"/>
        <w:left w:val="none" w:sz="0" w:space="0" w:color="auto"/>
        <w:bottom w:val="none" w:sz="0" w:space="0" w:color="auto"/>
        <w:right w:val="none" w:sz="0" w:space="0" w:color="auto"/>
      </w:divBdr>
    </w:div>
    <w:div w:id="334377602">
      <w:bodyDiv w:val="1"/>
      <w:marLeft w:val="0"/>
      <w:marRight w:val="0"/>
      <w:marTop w:val="0"/>
      <w:marBottom w:val="0"/>
      <w:divBdr>
        <w:top w:val="none" w:sz="0" w:space="0" w:color="auto"/>
        <w:left w:val="none" w:sz="0" w:space="0" w:color="auto"/>
        <w:bottom w:val="none" w:sz="0" w:space="0" w:color="auto"/>
        <w:right w:val="none" w:sz="0" w:space="0" w:color="auto"/>
      </w:divBdr>
    </w:div>
    <w:div w:id="355619542">
      <w:bodyDiv w:val="1"/>
      <w:marLeft w:val="0"/>
      <w:marRight w:val="0"/>
      <w:marTop w:val="0"/>
      <w:marBottom w:val="0"/>
      <w:divBdr>
        <w:top w:val="none" w:sz="0" w:space="0" w:color="auto"/>
        <w:left w:val="none" w:sz="0" w:space="0" w:color="auto"/>
        <w:bottom w:val="none" w:sz="0" w:space="0" w:color="auto"/>
        <w:right w:val="none" w:sz="0" w:space="0" w:color="auto"/>
      </w:divBdr>
    </w:div>
    <w:div w:id="392780145">
      <w:bodyDiv w:val="1"/>
      <w:marLeft w:val="0"/>
      <w:marRight w:val="0"/>
      <w:marTop w:val="0"/>
      <w:marBottom w:val="0"/>
      <w:divBdr>
        <w:top w:val="none" w:sz="0" w:space="0" w:color="auto"/>
        <w:left w:val="none" w:sz="0" w:space="0" w:color="auto"/>
        <w:bottom w:val="none" w:sz="0" w:space="0" w:color="auto"/>
        <w:right w:val="none" w:sz="0" w:space="0" w:color="auto"/>
      </w:divBdr>
    </w:div>
    <w:div w:id="433984065">
      <w:bodyDiv w:val="1"/>
      <w:marLeft w:val="0"/>
      <w:marRight w:val="0"/>
      <w:marTop w:val="0"/>
      <w:marBottom w:val="0"/>
      <w:divBdr>
        <w:top w:val="none" w:sz="0" w:space="0" w:color="auto"/>
        <w:left w:val="none" w:sz="0" w:space="0" w:color="auto"/>
        <w:bottom w:val="none" w:sz="0" w:space="0" w:color="auto"/>
        <w:right w:val="none" w:sz="0" w:space="0" w:color="auto"/>
      </w:divBdr>
    </w:div>
    <w:div w:id="434250304">
      <w:bodyDiv w:val="1"/>
      <w:marLeft w:val="0"/>
      <w:marRight w:val="0"/>
      <w:marTop w:val="0"/>
      <w:marBottom w:val="0"/>
      <w:divBdr>
        <w:top w:val="none" w:sz="0" w:space="0" w:color="auto"/>
        <w:left w:val="none" w:sz="0" w:space="0" w:color="auto"/>
        <w:bottom w:val="none" w:sz="0" w:space="0" w:color="auto"/>
        <w:right w:val="none" w:sz="0" w:space="0" w:color="auto"/>
      </w:divBdr>
    </w:div>
    <w:div w:id="453793794">
      <w:bodyDiv w:val="1"/>
      <w:marLeft w:val="0"/>
      <w:marRight w:val="0"/>
      <w:marTop w:val="0"/>
      <w:marBottom w:val="0"/>
      <w:divBdr>
        <w:top w:val="none" w:sz="0" w:space="0" w:color="auto"/>
        <w:left w:val="none" w:sz="0" w:space="0" w:color="auto"/>
        <w:bottom w:val="none" w:sz="0" w:space="0" w:color="auto"/>
        <w:right w:val="none" w:sz="0" w:space="0" w:color="auto"/>
      </w:divBdr>
    </w:div>
    <w:div w:id="459492843">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508372951">
      <w:bodyDiv w:val="1"/>
      <w:marLeft w:val="0"/>
      <w:marRight w:val="0"/>
      <w:marTop w:val="0"/>
      <w:marBottom w:val="0"/>
      <w:divBdr>
        <w:top w:val="none" w:sz="0" w:space="0" w:color="auto"/>
        <w:left w:val="none" w:sz="0" w:space="0" w:color="auto"/>
        <w:bottom w:val="none" w:sz="0" w:space="0" w:color="auto"/>
        <w:right w:val="none" w:sz="0" w:space="0" w:color="auto"/>
      </w:divBdr>
    </w:div>
    <w:div w:id="523596613">
      <w:bodyDiv w:val="1"/>
      <w:marLeft w:val="0"/>
      <w:marRight w:val="0"/>
      <w:marTop w:val="0"/>
      <w:marBottom w:val="0"/>
      <w:divBdr>
        <w:top w:val="none" w:sz="0" w:space="0" w:color="auto"/>
        <w:left w:val="none" w:sz="0" w:space="0" w:color="auto"/>
        <w:bottom w:val="none" w:sz="0" w:space="0" w:color="auto"/>
        <w:right w:val="none" w:sz="0" w:space="0" w:color="auto"/>
      </w:divBdr>
    </w:div>
    <w:div w:id="531187552">
      <w:bodyDiv w:val="1"/>
      <w:marLeft w:val="0"/>
      <w:marRight w:val="0"/>
      <w:marTop w:val="0"/>
      <w:marBottom w:val="0"/>
      <w:divBdr>
        <w:top w:val="none" w:sz="0" w:space="0" w:color="auto"/>
        <w:left w:val="none" w:sz="0" w:space="0" w:color="auto"/>
        <w:bottom w:val="none" w:sz="0" w:space="0" w:color="auto"/>
        <w:right w:val="none" w:sz="0" w:space="0" w:color="auto"/>
      </w:divBdr>
    </w:div>
    <w:div w:id="552037730">
      <w:bodyDiv w:val="1"/>
      <w:marLeft w:val="0"/>
      <w:marRight w:val="0"/>
      <w:marTop w:val="0"/>
      <w:marBottom w:val="0"/>
      <w:divBdr>
        <w:top w:val="none" w:sz="0" w:space="0" w:color="auto"/>
        <w:left w:val="none" w:sz="0" w:space="0" w:color="auto"/>
        <w:bottom w:val="none" w:sz="0" w:space="0" w:color="auto"/>
        <w:right w:val="none" w:sz="0" w:space="0" w:color="auto"/>
      </w:divBdr>
    </w:div>
    <w:div w:id="656762005">
      <w:bodyDiv w:val="1"/>
      <w:marLeft w:val="0"/>
      <w:marRight w:val="0"/>
      <w:marTop w:val="0"/>
      <w:marBottom w:val="0"/>
      <w:divBdr>
        <w:top w:val="none" w:sz="0" w:space="0" w:color="auto"/>
        <w:left w:val="none" w:sz="0" w:space="0" w:color="auto"/>
        <w:bottom w:val="none" w:sz="0" w:space="0" w:color="auto"/>
        <w:right w:val="none" w:sz="0" w:space="0" w:color="auto"/>
      </w:divBdr>
    </w:div>
    <w:div w:id="663898880">
      <w:bodyDiv w:val="1"/>
      <w:marLeft w:val="0"/>
      <w:marRight w:val="0"/>
      <w:marTop w:val="0"/>
      <w:marBottom w:val="0"/>
      <w:divBdr>
        <w:top w:val="none" w:sz="0" w:space="0" w:color="auto"/>
        <w:left w:val="none" w:sz="0" w:space="0" w:color="auto"/>
        <w:bottom w:val="none" w:sz="0" w:space="0" w:color="auto"/>
        <w:right w:val="none" w:sz="0" w:space="0" w:color="auto"/>
      </w:divBdr>
    </w:div>
    <w:div w:id="670445503">
      <w:bodyDiv w:val="1"/>
      <w:marLeft w:val="0"/>
      <w:marRight w:val="0"/>
      <w:marTop w:val="0"/>
      <w:marBottom w:val="0"/>
      <w:divBdr>
        <w:top w:val="none" w:sz="0" w:space="0" w:color="auto"/>
        <w:left w:val="none" w:sz="0" w:space="0" w:color="auto"/>
        <w:bottom w:val="none" w:sz="0" w:space="0" w:color="auto"/>
        <w:right w:val="none" w:sz="0" w:space="0" w:color="auto"/>
      </w:divBdr>
    </w:div>
    <w:div w:id="679505671">
      <w:bodyDiv w:val="1"/>
      <w:marLeft w:val="0"/>
      <w:marRight w:val="0"/>
      <w:marTop w:val="0"/>
      <w:marBottom w:val="0"/>
      <w:divBdr>
        <w:top w:val="none" w:sz="0" w:space="0" w:color="auto"/>
        <w:left w:val="none" w:sz="0" w:space="0" w:color="auto"/>
        <w:bottom w:val="none" w:sz="0" w:space="0" w:color="auto"/>
        <w:right w:val="none" w:sz="0" w:space="0" w:color="auto"/>
      </w:divBdr>
    </w:div>
    <w:div w:id="686954407">
      <w:bodyDiv w:val="1"/>
      <w:marLeft w:val="0"/>
      <w:marRight w:val="0"/>
      <w:marTop w:val="0"/>
      <w:marBottom w:val="0"/>
      <w:divBdr>
        <w:top w:val="none" w:sz="0" w:space="0" w:color="auto"/>
        <w:left w:val="none" w:sz="0" w:space="0" w:color="auto"/>
        <w:bottom w:val="none" w:sz="0" w:space="0" w:color="auto"/>
        <w:right w:val="none" w:sz="0" w:space="0" w:color="auto"/>
      </w:divBdr>
    </w:div>
    <w:div w:id="689065017">
      <w:bodyDiv w:val="1"/>
      <w:marLeft w:val="0"/>
      <w:marRight w:val="0"/>
      <w:marTop w:val="0"/>
      <w:marBottom w:val="0"/>
      <w:divBdr>
        <w:top w:val="none" w:sz="0" w:space="0" w:color="auto"/>
        <w:left w:val="none" w:sz="0" w:space="0" w:color="auto"/>
        <w:bottom w:val="none" w:sz="0" w:space="0" w:color="auto"/>
        <w:right w:val="none" w:sz="0" w:space="0" w:color="auto"/>
      </w:divBdr>
    </w:div>
    <w:div w:id="699821533">
      <w:bodyDiv w:val="1"/>
      <w:marLeft w:val="0"/>
      <w:marRight w:val="0"/>
      <w:marTop w:val="0"/>
      <w:marBottom w:val="0"/>
      <w:divBdr>
        <w:top w:val="none" w:sz="0" w:space="0" w:color="auto"/>
        <w:left w:val="none" w:sz="0" w:space="0" w:color="auto"/>
        <w:bottom w:val="none" w:sz="0" w:space="0" w:color="auto"/>
        <w:right w:val="none" w:sz="0" w:space="0" w:color="auto"/>
      </w:divBdr>
    </w:div>
    <w:div w:id="752506933">
      <w:bodyDiv w:val="1"/>
      <w:marLeft w:val="0"/>
      <w:marRight w:val="0"/>
      <w:marTop w:val="0"/>
      <w:marBottom w:val="0"/>
      <w:divBdr>
        <w:top w:val="none" w:sz="0" w:space="0" w:color="auto"/>
        <w:left w:val="none" w:sz="0" w:space="0" w:color="auto"/>
        <w:bottom w:val="none" w:sz="0" w:space="0" w:color="auto"/>
        <w:right w:val="none" w:sz="0" w:space="0" w:color="auto"/>
      </w:divBdr>
    </w:div>
    <w:div w:id="761296258">
      <w:bodyDiv w:val="1"/>
      <w:marLeft w:val="0"/>
      <w:marRight w:val="0"/>
      <w:marTop w:val="0"/>
      <w:marBottom w:val="0"/>
      <w:divBdr>
        <w:top w:val="none" w:sz="0" w:space="0" w:color="auto"/>
        <w:left w:val="none" w:sz="0" w:space="0" w:color="auto"/>
        <w:bottom w:val="none" w:sz="0" w:space="0" w:color="auto"/>
        <w:right w:val="none" w:sz="0" w:space="0" w:color="auto"/>
      </w:divBdr>
    </w:div>
    <w:div w:id="777527839">
      <w:bodyDiv w:val="1"/>
      <w:marLeft w:val="0"/>
      <w:marRight w:val="0"/>
      <w:marTop w:val="0"/>
      <w:marBottom w:val="0"/>
      <w:divBdr>
        <w:top w:val="none" w:sz="0" w:space="0" w:color="auto"/>
        <w:left w:val="none" w:sz="0" w:space="0" w:color="auto"/>
        <w:bottom w:val="none" w:sz="0" w:space="0" w:color="auto"/>
        <w:right w:val="none" w:sz="0" w:space="0" w:color="auto"/>
      </w:divBdr>
    </w:div>
    <w:div w:id="781921573">
      <w:bodyDiv w:val="1"/>
      <w:marLeft w:val="0"/>
      <w:marRight w:val="0"/>
      <w:marTop w:val="0"/>
      <w:marBottom w:val="0"/>
      <w:divBdr>
        <w:top w:val="none" w:sz="0" w:space="0" w:color="auto"/>
        <w:left w:val="none" w:sz="0" w:space="0" w:color="auto"/>
        <w:bottom w:val="none" w:sz="0" w:space="0" w:color="auto"/>
        <w:right w:val="none" w:sz="0" w:space="0" w:color="auto"/>
      </w:divBdr>
    </w:div>
    <w:div w:id="787358820">
      <w:bodyDiv w:val="1"/>
      <w:marLeft w:val="0"/>
      <w:marRight w:val="0"/>
      <w:marTop w:val="0"/>
      <w:marBottom w:val="0"/>
      <w:divBdr>
        <w:top w:val="none" w:sz="0" w:space="0" w:color="auto"/>
        <w:left w:val="none" w:sz="0" w:space="0" w:color="auto"/>
        <w:bottom w:val="none" w:sz="0" w:space="0" w:color="auto"/>
        <w:right w:val="none" w:sz="0" w:space="0" w:color="auto"/>
      </w:divBdr>
    </w:div>
    <w:div w:id="787432439">
      <w:bodyDiv w:val="1"/>
      <w:marLeft w:val="0"/>
      <w:marRight w:val="0"/>
      <w:marTop w:val="0"/>
      <w:marBottom w:val="0"/>
      <w:divBdr>
        <w:top w:val="none" w:sz="0" w:space="0" w:color="auto"/>
        <w:left w:val="none" w:sz="0" w:space="0" w:color="auto"/>
        <w:bottom w:val="none" w:sz="0" w:space="0" w:color="auto"/>
        <w:right w:val="none" w:sz="0" w:space="0" w:color="auto"/>
      </w:divBdr>
    </w:div>
    <w:div w:id="794905261">
      <w:bodyDiv w:val="1"/>
      <w:marLeft w:val="0"/>
      <w:marRight w:val="0"/>
      <w:marTop w:val="0"/>
      <w:marBottom w:val="0"/>
      <w:divBdr>
        <w:top w:val="none" w:sz="0" w:space="0" w:color="auto"/>
        <w:left w:val="none" w:sz="0" w:space="0" w:color="auto"/>
        <w:bottom w:val="none" w:sz="0" w:space="0" w:color="auto"/>
        <w:right w:val="none" w:sz="0" w:space="0" w:color="auto"/>
      </w:divBdr>
    </w:div>
    <w:div w:id="811021167">
      <w:bodyDiv w:val="1"/>
      <w:marLeft w:val="0"/>
      <w:marRight w:val="0"/>
      <w:marTop w:val="0"/>
      <w:marBottom w:val="0"/>
      <w:divBdr>
        <w:top w:val="none" w:sz="0" w:space="0" w:color="auto"/>
        <w:left w:val="none" w:sz="0" w:space="0" w:color="auto"/>
        <w:bottom w:val="none" w:sz="0" w:space="0" w:color="auto"/>
        <w:right w:val="none" w:sz="0" w:space="0" w:color="auto"/>
      </w:divBdr>
    </w:div>
    <w:div w:id="824977362">
      <w:bodyDiv w:val="1"/>
      <w:marLeft w:val="0"/>
      <w:marRight w:val="0"/>
      <w:marTop w:val="0"/>
      <w:marBottom w:val="0"/>
      <w:divBdr>
        <w:top w:val="none" w:sz="0" w:space="0" w:color="auto"/>
        <w:left w:val="none" w:sz="0" w:space="0" w:color="auto"/>
        <w:bottom w:val="none" w:sz="0" w:space="0" w:color="auto"/>
        <w:right w:val="none" w:sz="0" w:space="0" w:color="auto"/>
      </w:divBdr>
    </w:div>
    <w:div w:id="847910908">
      <w:bodyDiv w:val="1"/>
      <w:marLeft w:val="0"/>
      <w:marRight w:val="0"/>
      <w:marTop w:val="0"/>
      <w:marBottom w:val="0"/>
      <w:divBdr>
        <w:top w:val="none" w:sz="0" w:space="0" w:color="auto"/>
        <w:left w:val="none" w:sz="0" w:space="0" w:color="auto"/>
        <w:bottom w:val="none" w:sz="0" w:space="0" w:color="auto"/>
        <w:right w:val="none" w:sz="0" w:space="0" w:color="auto"/>
      </w:divBdr>
    </w:div>
    <w:div w:id="857694495">
      <w:bodyDiv w:val="1"/>
      <w:marLeft w:val="0"/>
      <w:marRight w:val="0"/>
      <w:marTop w:val="0"/>
      <w:marBottom w:val="0"/>
      <w:divBdr>
        <w:top w:val="none" w:sz="0" w:space="0" w:color="auto"/>
        <w:left w:val="none" w:sz="0" w:space="0" w:color="auto"/>
        <w:bottom w:val="none" w:sz="0" w:space="0" w:color="auto"/>
        <w:right w:val="none" w:sz="0" w:space="0" w:color="auto"/>
      </w:divBdr>
    </w:div>
    <w:div w:id="884023683">
      <w:bodyDiv w:val="1"/>
      <w:marLeft w:val="0"/>
      <w:marRight w:val="0"/>
      <w:marTop w:val="0"/>
      <w:marBottom w:val="0"/>
      <w:divBdr>
        <w:top w:val="none" w:sz="0" w:space="0" w:color="auto"/>
        <w:left w:val="none" w:sz="0" w:space="0" w:color="auto"/>
        <w:bottom w:val="none" w:sz="0" w:space="0" w:color="auto"/>
        <w:right w:val="none" w:sz="0" w:space="0" w:color="auto"/>
      </w:divBdr>
    </w:div>
    <w:div w:id="918713836">
      <w:bodyDiv w:val="1"/>
      <w:marLeft w:val="0"/>
      <w:marRight w:val="0"/>
      <w:marTop w:val="0"/>
      <w:marBottom w:val="0"/>
      <w:divBdr>
        <w:top w:val="none" w:sz="0" w:space="0" w:color="auto"/>
        <w:left w:val="none" w:sz="0" w:space="0" w:color="auto"/>
        <w:bottom w:val="none" w:sz="0" w:space="0" w:color="auto"/>
        <w:right w:val="none" w:sz="0" w:space="0" w:color="auto"/>
      </w:divBdr>
    </w:div>
    <w:div w:id="937639789">
      <w:bodyDiv w:val="1"/>
      <w:marLeft w:val="0"/>
      <w:marRight w:val="0"/>
      <w:marTop w:val="0"/>
      <w:marBottom w:val="0"/>
      <w:divBdr>
        <w:top w:val="none" w:sz="0" w:space="0" w:color="auto"/>
        <w:left w:val="none" w:sz="0" w:space="0" w:color="auto"/>
        <w:bottom w:val="none" w:sz="0" w:space="0" w:color="auto"/>
        <w:right w:val="none" w:sz="0" w:space="0" w:color="auto"/>
      </w:divBdr>
    </w:div>
    <w:div w:id="955646000">
      <w:bodyDiv w:val="1"/>
      <w:marLeft w:val="0"/>
      <w:marRight w:val="0"/>
      <w:marTop w:val="0"/>
      <w:marBottom w:val="0"/>
      <w:divBdr>
        <w:top w:val="none" w:sz="0" w:space="0" w:color="auto"/>
        <w:left w:val="none" w:sz="0" w:space="0" w:color="auto"/>
        <w:bottom w:val="none" w:sz="0" w:space="0" w:color="auto"/>
        <w:right w:val="none" w:sz="0" w:space="0" w:color="auto"/>
      </w:divBdr>
    </w:div>
    <w:div w:id="995648993">
      <w:bodyDiv w:val="1"/>
      <w:marLeft w:val="0"/>
      <w:marRight w:val="0"/>
      <w:marTop w:val="0"/>
      <w:marBottom w:val="0"/>
      <w:divBdr>
        <w:top w:val="none" w:sz="0" w:space="0" w:color="auto"/>
        <w:left w:val="none" w:sz="0" w:space="0" w:color="auto"/>
        <w:bottom w:val="none" w:sz="0" w:space="0" w:color="auto"/>
        <w:right w:val="none" w:sz="0" w:space="0" w:color="auto"/>
      </w:divBdr>
    </w:div>
    <w:div w:id="1003430653">
      <w:bodyDiv w:val="1"/>
      <w:marLeft w:val="0"/>
      <w:marRight w:val="0"/>
      <w:marTop w:val="0"/>
      <w:marBottom w:val="0"/>
      <w:divBdr>
        <w:top w:val="none" w:sz="0" w:space="0" w:color="auto"/>
        <w:left w:val="none" w:sz="0" w:space="0" w:color="auto"/>
        <w:bottom w:val="none" w:sz="0" w:space="0" w:color="auto"/>
        <w:right w:val="none" w:sz="0" w:space="0" w:color="auto"/>
      </w:divBdr>
    </w:div>
    <w:div w:id="1021127391">
      <w:bodyDiv w:val="1"/>
      <w:marLeft w:val="0"/>
      <w:marRight w:val="0"/>
      <w:marTop w:val="0"/>
      <w:marBottom w:val="0"/>
      <w:divBdr>
        <w:top w:val="none" w:sz="0" w:space="0" w:color="auto"/>
        <w:left w:val="none" w:sz="0" w:space="0" w:color="auto"/>
        <w:bottom w:val="none" w:sz="0" w:space="0" w:color="auto"/>
        <w:right w:val="none" w:sz="0" w:space="0" w:color="auto"/>
      </w:divBdr>
    </w:div>
    <w:div w:id="1038046200">
      <w:bodyDiv w:val="1"/>
      <w:marLeft w:val="0"/>
      <w:marRight w:val="0"/>
      <w:marTop w:val="0"/>
      <w:marBottom w:val="0"/>
      <w:divBdr>
        <w:top w:val="none" w:sz="0" w:space="0" w:color="auto"/>
        <w:left w:val="none" w:sz="0" w:space="0" w:color="auto"/>
        <w:bottom w:val="none" w:sz="0" w:space="0" w:color="auto"/>
        <w:right w:val="none" w:sz="0" w:space="0" w:color="auto"/>
      </w:divBdr>
    </w:div>
    <w:div w:id="1047799107">
      <w:bodyDiv w:val="1"/>
      <w:marLeft w:val="0"/>
      <w:marRight w:val="0"/>
      <w:marTop w:val="0"/>
      <w:marBottom w:val="0"/>
      <w:divBdr>
        <w:top w:val="none" w:sz="0" w:space="0" w:color="auto"/>
        <w:left w:val="none" w:sz="0" w:space="0" w:color="auto"/>
        <w:bottom w:val="none" w:sz="0" w:space="0" w:color="auto"/>
        <w:right w:val="none" w:sz="0" w:space="0" w:color="auto"/>
      </w:divBdr>
    </w:div>
    <w:div w:id="1048608144">
      <w:bodyDiv w:val="1"/>
      <w:marLeft w:val="0"/>
      <w:marRight w:val="0"/>
      <w:marTop w:val="0"/>
      <w:marBottom w:val="0"/>
      <w:divBdr>
        <w:top w:val="none" w:sz="0" w:space="0" w:color="auto"/>
        <w:left w:val="none" w:sz="0" w:space="0" w:color="auto"/>
        <w:bottom w:val="none" w:sz="0" w:space="0" w:color="auto"/>
        <w:right w:val="none" w:sz="0" w:space="0" w:color="auto"/>
      </w:divBdr>
    </w:div>
    <w:div w:id="1052195420">
      <w:bodyDiv w:val="1"/>
      <w:marLeft w:val="0"/>
      <w:marRight w:val="0"/>
      <w:marTop w:val="0"/>
      <w:marBottom w:val="0"/>
      <w:divBdr>
        <w:top w:val="none" w:sz="0" w:space="0" w:color="auto"/>
        <w:left w:val="none" w:sz="0" w:space="0" w:color="auto"/>
        <w:bottom w:val="none" w:sz="0" w:space="0" w:color="auto"/>
        <w:right w:val="none" w:sz="0" w:space="0" w:color="auto"/>
      </w:divBdr>
    </w:div>
    <w:div w:id="1069840836">
      <w:bodyDiv w:val="1"/>
      <w:marLeft w:val="0"/>
      <w:marRight w:val="0"/>
      <w:marTop w:val="0"/>
      <w:marBottom w:val="0"/>
      <w:divBdr>
        <w:top w:val="none" w:sz="0" w:space="0" w:color="auto"/>
        <w:left w:val="none" w:sz="0" w:space="0" w:color="auto"/>
        <w:bottom w:val="none" w:sz="0" w:space="0" w:color="auto"/>
        <w:right w:val="none" w:sz="0" w:space="0" w:color="auto"/>
      </w:divBdr>
    </w:div>
    <w:div w:id="1104418114">
      <w:bodyDiv w:val="1"/>
      <w:marLeft w:val="0"/>
      <w:marRight w:val="0"/>
      <w:marTop w:val="0"/>
      <w:marBottom w:val="0"/>
      <w:divBdr>
        <w:top w:val="none" w:sz="0" w:space="0" w:color="auto"/>
        <w:left w:val="none" w:sz="0" w:space="0" w:color="auto"/>
        <w:bottom w:val="none" w:sz="0" w:space="0" w:color="auto"/>
        <w:right w:val="none" w:sz="0" w:space="0" w:color="auto"/>
      </w:divBdr>
    </w:div>
    <w:div w:id="1107969631">
      <w:bodyDiv w:val="1"/>
      <w:marLeft w:val="0"/>
      <w:marRight w:val="0"/>
      <w:marTop w:val="0"/>
      <w:marBottom w:val="0"/>
      <w:divBdr>
        <w:top w:val="none" w:sz="0" w:space="0" w:color="auto"/>
        <w:left w:val="none" w:sz="0" w:space="0" w:color="auto"/>
        <w:bottom w:val="none" w:sz="0" w:space="0" w:color="auto"/>
        <w:right w:val="none" w:sz="0" w:space="0" w:color="auto"/>
      </w:divBdr>
    </w:div>
    <w:div w:id="1114400247">
      <w:bodyDiv w:val="1"/>
      <w:marLeft w:val="0"/>
      <w:marRight w:val="0"/>
      <w:marTop w:val="0"/>
      <w:marBottom w:val="0"/>
      <w:divBdr>
        <w:top w:val="none" w:sz="0" w:space="0" w:color="auto"/>
        <w:left w:val="none" w:sz="0" w:space="0" w:color="auto"/>
        <w:bottom w:val="none" w:sz="0" w:space="0" w:color="auto"/>
        <w:right w:val="none" w:sz="0" w:space="0" w:color="auto"/>
      </w:divBdr>
    </w:div>
    <w:div w:id="1118378391">
      <w:bodyDiv w:val="1"/>
      <w:marLeft w:val="0"/>
      <w:marRight w:val="0"/>
      <w:marTop w:val="0"/>
      <w:marBottom w:val="0"/>
      <w:divBdr>
        <w:top w:val="none" w:sz="0" w:space="0" w:color="auto"/>
        <w:left w:val="none" w:sz="0" w:space="0" w:color="auto"/>
        <w:bottom w:val="none" w:sz="0" w:space="0" w:color="auto"/>
        <w:right w:val="none" w:sz="0" w:space="0" w:color="auto"/>
      </w:divBdr>
    </w:div>
    <w:div w:id="1123307994">
      <w:bodyDiv w:val="1"/>
      <w:marLeft w:val="0"/>
      <w:marRight w:val="0"/>
      <w:marTop w:val="0"/>
      <w:marBottom w:val="0"/>
      <w:divBdr>
        <w:top w:val="none" w:sz="0" w:space="0" w:color="auto"/>
        <w:left w:val="none" w:sz="0" w:space="0" w:color="auto"/>
        <w:bottom w:val="none" w:sz="0" w:space="0" w:color="auto"/>
        <w:right w:val="none" w:sz="0" w:space="0" w:color="auto"/>
      </w:divBdr>
    </w:div>
    <w:div w:id="1125738996">
      <w:bodyDiv w:val="1"/>
      <w:marLeft w:val="0"/>
      <w:marRight w:val="0"/>
      <w:marTop w:val="0"/>
      <w:marBottom w:val="0"/>
      <w:divBdr>
        <w:top w:val="none" w:sz="0" w:space="0" w:color="auto"/>
        <w:left w:val="none" w:sz="0" w:space="0" w:color="auto"/>
        <w:bottom w:val="none" w:sz="0" w:space="0" w:color="auto"/>
        <w:right w:val="none" w:sz="0" w:space="0" w:color="auto"/>
      </w:divBdr>
    </w:div>
    <w:div w:id="1154685059">
      <w:bodyDiv w:val="1"/>
      <w:marLeft w:val="0"/>
      <w:marRight w:val="0"/>
      <w:marTop w:val="0"/>
      <w:marBottom w:val="0"/>
      <w:divBdr>
        <w:top w:val="none" w:sz="0" w:space="0" w:color="auto"/>
        <w:left w:val="none" w:sz="0" w:space="0" w:color="auto"/>
        <w:bottom w:val="none" w:sz="0" w:space="0" w:color="auto"/>
        <w:right w:val="none" w:sz="0" w:space="0" w:color="auto"/>
      </w:divBdr>
    </w:div>
    <w:div w:id="1183200912">
      <w:bodyDiv w:val="1"/>
      <w:marLeft w:val="0"/>
      <w:marRight w:val="0"/>
      <w:marTop w:val="0"/>
      <w:marBottom w:val="0"/>
      <w:divBdr>
        <w:top w:val="none" w:sz="0" w:space="0" w:color="auto"/>
        <w:left w:val="none" w:sz="0" w:space="0" w:color="auto"/>
        <w:bottom w:val="none" w:sz="0" w:space="0" w:color="auto"/>
        <w:right w:val="none" w:sz="0" w:space="0" w:color="auto"/>
      </w:divBdr>
    </w:div>
    <w:div w:id="1235359569">
      <w:bodyDiv w:val="1"/>
      <w:marLeft w:val="0"/>
      <w:marRight w:val="0"/>
      <w:marTop w:val="0"/>
      <w:marBottom w:val="0"/>
      <w:divBdr>
        <w:top w:val="none" w:sz="0" w:space="0" w:color="auto"/>
        <w:left w:val="none" w:sz="0" w:space="0" w:color="auto"/>
        <w:bottom w:val="none" w:sz="0" w:space="0" w:color="auto"/>
        <w:right w:val="none" w:sz="0" w:space="0" w:color="auto"/>
      </w:divBdr>
    </w:div>
    <w:div w:id="1309628940">
      <w:bodyDiv w:val="1"/>
      <w:marLeft w:val="0"/>
      <w:marRight w:val="0"/>
      <w:marTop w:val="0"/>
      <w:marBottom w:val="0"/>
      <w:divBdr>
        <w:top w:val="none" w:sz="0" w:space="0" w:color="auto"/>
        <w:left w:val="none" w:sz="0" w:space="0" w:color="auto"/>
        <w:bottom w:val="none" w:sz="0" w:space="0" w:color="auto"/>
        <w:right w:val="none" w:sz="0" w:space="0" w:color="auto"/>
      </w:divBdr>
    </w:div>
    <w:div w:id="1330673371">
      <w:bodyDiv w:val="1"/>
      <w:marLeft w:val="0"/>
      <w:marRight w:val="0"/>
      <w:marTop w:val="0"/>
      <w:marBottom w:val="0"/>
      <w:divBdr>
        <w:top w:val="none" w:sz="0" w:space="0" w:color="auto"/>
        <w:left w:val="none" w:sz="0" w:space="0" w:color="auto"/>
        <w:bottom w:val="none" w:sz="0" w:space="0" w:color="auto"/>
        <w:right w:val="none" w:sz="0" w:space="0" w:color="auto"/>
      </w:divBdr>
    </w:div>
    <w:div w:id="1335957606">
      <w:bodyDiv w:val="1"/>
      <w:marLeft w:val="0"/>
      <w:marRight w:val="0"/>
      <w:marTop w:val="0"/>
      <w:marBottom w:val="0"/>
      <w:divBdr>
        <w:top w:val="none" w:sz="0" w:space="0" w:color="auto"/>
        <w:left w:val="none" w:sz="0" w:space="0" w:color="auto"/>
        <w:bottom w:val="none" w:sz="0" w:space="0" w:color="auto"/>
        <w:right w:val="none" w:sz="0" w:space="0" w:color="auto"/>
      </w:divBdr>
    </w:div>
    <w:div w:id="1365667735">
      <w:bodyDiv w:val="1"/>
      <w:marLeft w:val="0"/>
      <w:marRight w:val="0"/>
      <w:marTop w:val="0"/>
      <w:marBottom w:val="0"/>
      <w:divBdr>
        <w:top w:val="none" w:sz="0" w:space="0" w:color="auto"/>
        <w:left w:val="none" w:sz="0" w:space="0" w:color="auto"/>
        <w:bottom w:val="none" w:sz="0" w:space="0" w:color="auto"/>
        <w:right w:val="none" w:sz="0" w:space="0" w:color="auto"/>
      </w:divBdr>
    </w:div>
    <w:div w:id="1370959632">
      <w:bodyDiv w:val="1"/>
      <w:marLeft w:val="0"/>
      <w:marRight w:val="0"/>
      <w:marTop w:val="0"/>
      <w:marBottom w:val="0"/>
      <w:divBdr>
        <w:top w:val="none" w:sz="0" w:space="0" w:color="auto"/>
        <w:left w:val="none" w:sz="0" w:space="0" w:color="auto"/>
        <w:bottom w:val="none" w:sz="0" w:space="0" w:color="auto"/>
        <w:right w:val="none" w:sz="0" w:space="0" w:color="auto"/>
      </w:divBdr>
    </w:div>
    <w:div w:id="1389189979">
      <w:bodyDiv w:val="1"/>
      <w:marLeft w:val="0"/>
      <w:marRight w:val="0"/>
      <w:marTop w:val="0"/>
      <w:marBottom w:val="0"/>
      <w:divBdr>
        <w:top w:val="none" w:sz="0" w:space="0" w:color="auto"/>
        <w:left w:val="none" w:sz="0" w:space="0" w:color="auto"/>
        <w:bottom w:val="none" w:sz="0" w:space="0" w:color="auto"/>
        <w:right w:val="none" w:sz="0" w:space="0" w:color="auto"/>
      </w:divBdr>
    </w:div>
    <w:div w:id="1429615360">
      <w:bodyDiv w:val="1"/>
      <w:marLeft w:val="0"/>
      <w:marRight w:val="0"/>
      <w:marTop w:val="0"/>
      <w:marBottom w:val="0"/>
      <w:divBdr>
        <w:top w:val="none" w:sz="0" w:space="0" w:color="auto"/>
        <w:left w:val="none" w:sz="0" w:space="0" w:color="auto"/>
        <w:bottom w:val="none" w:sz="0" w:space="0" w:color="auto"/>
        <w:right w:val="none" w:sz="0" w:space="0" w:color="auto"/>
      </w:divBdr>
    </w:div>
    <w:div w:id="1499729925">
      <w:bodyDiv w:val="1"/>
      <w:marLeft w:val="0"/>
      <w:marRight w:val="0"/>
      <w:marTop w:val="0"/>
      <w:marBottom w:val="0"/>
      <w:divBdr>
        <w:top w:val="none" w:sz="0" w:space="0" w:color="auto"/>
        <w:left w:val="none" w:sz="0" w:space="0" w:color="auto"/>
        <w:bottom w:val="none" w:sz="0" w:space="0" w:color="auto"/>
        <w:right w:val="none" w:sz="0" w:space="0" w:color="auto"/>
      </w:divBdr>
    </w:div>
    <w:div w:id="1502968560">
      <w:bodyDiv w:val="1"/>
      <w:marLeft w:val="0"/>
      <w:marRight w:val="0"/>
      <w:marTop w:val="0"/>
      <w:marBottom w:val="0"/>
      <w:divBdr>
        <w:top w:val="none" w:sz="0" w:space="0" w:color="auto"/>
        <w:left w:val="none" w:sz="0" w:space="0" w:color="auto"/>
        <w:bottom w:val="none" w:sz="0" w:space="0" w:color="auto"/>
        <w:right w:val="none" w:sz="0" w:space="0" w:color="auto"/>
      </w:divBdr>
    </w:div>
    <w:div w:id="1530220317">
      <w:bodyDiv w:val="1"/>
      <w:marLeft w:val="0"/>
      <w:marRight w:val="0"/>
      <w:marTop w:val="0"/>
      <w:marBottom w:val="0"/>
      <w:divBdr>
        <w:top w:val="none" w:sz="0" w:space="0" w:color="auto"/>
        <w:left w:val="none" w:sz="0" w:space="0" w:color="auto"/>
        <w:bottom w:val="none" w:sz="0" w:space="0" w:color="auto"/>
        <w:right w:val="none" w:sz="0" w:space="0" w:color="auto"/>
      </w:divBdr>
    </w:div>
    <w:div w:id="1533688400">
      <w:bodyDiv w:val="1"/>
      <w:marLeft w:val="0"/>
      <w:marRight w:val="0"/>
      <w:marTop w:val="0"/>
      <w:marBottom w:val="0"/>
      <w:divBdr>
        <w:top w:val="none" w:sz="0" w:space="0" w:color="auto"/>
        <w:left w:val="none" w:sz="0" w:space="0" w:color="auto"/>
        <w:bottom w:val="none" w:sz="0" w:space="0" w:color="auto"/>
        <w:right w:val="none" w:sz="0" w:space="0" w:color="auto"/>
      </w:divBdr>
    </w:div>
    <w:div w:id="1538351183">
      <w:bodyDiv w:val="1"/>
      <w:marLeft w:val="0"/>
      <w:marRight w:val="0"/>
      <w:marTop w:val="0"/>
      <w:marBottom w:val="0"/>
      <w:divBdr>
        <w:top w:val="none" w:sz="0" w:space="0" w:color="auto"/>
        <w:left w:val="none" w:sz="0" w:space="0" w:color="auto"/>
        <w:bottom w:val="none" w:sz="0" w:space="0" w:color="auto"/>
        <w:right w:val="none" w:sz="0" w:space="0" w:color="auto"/>
      </w:divBdr>
    </w:div>
    <w:div w:id="1563447594">
      <w:bodyDiv w:val="1"/>
      <w:marLeft w:val="0"/>
      <w:marRight w:val="0"/>
      <w:marTop w:val="0"/>
      <w:marBottom w:val="0"/>
      <w:divBdr>
        <w:top w:val="none" w:sz="0" w:space="0" w:color="auto"/>
        <w:left w:val="none" w:sz="0" w:space="0" w:color="auto"/>
        <w:bottom w:val="none" w:sz="0" w:space="0" w:color="auto"/>
        <w:right w:val="none" w:sz="0" w:space="0" w:color="auto"/>
      </w:divBdr>
    </w:div>
    <w:div w:id="1593049092">
      <w:bodyDiv w:val="1"/>
      <w:marLeft w:val="0"/>
      <w:marRight w:val="0"/>
      <w:marTop w:val="0"/>
      <w:marBottom w:val="0"/>
      <w:divBdr>
        <w:top w:val="none" w:sz="0" w:space="0" w:color="auto"/>
        <w:left w:val="none" w:sz="0" w:space="0" w:color="auto"/>
        <w:bottom w:val="none" w:sz="0" w:space="0" w:color="auto"/>
        <w:right w:val="none" w:sz="0" w:space="0" w:color="auto"/>
      </w:divBdr>
    </w:div>
    <w:div w:id="1651858657">
      <w:bodyDiv w:val="1"/>
      <w:marLeft w:val="0"/>
      <w:marRight w:val="0"/>
      <w:marTop w:val="0"/>
      <w:marBottom w:val="0"/>
      <w:divBdr>
        <w:top w:val="none" w:sz="0" w:space="0" w:color="auto"/>
        <w:left w:val="none" w:sz="0" w:space="0" w:color="auto"/>
        <w:bottom w:val="none" w:sz="0" w:space="0" w:color="auto"/>
        <w:right w:val="none" w:sz="0" w:space="0" w:color="auto"/>
      </w:divBdr>
    </w:div>
    <w:div w:id="1672365667">
      <w:bodyDiv w:val="1"/>
      <w:marLeft w:val="0"/>
      <w:marRight w:val="0"/>
      <w:marTop w:val="0"/>
      <w:marBottom w:val="0"/>
      <w:divBdr>
        <w:top w:val="none" w:sz="0" w:space="0" w:color="auto"/>
        <w:left w:val="none" w:sz="0" w:space="0" w:color="auto"/>
        <w:bottom w:val="none" w:sz="0" w:space="0" w:color="auto"/>
        <w:right w:val="none" w:sz="0" w:space="0" w:color="auto"/>
      </w:divBdr>
    </w:div>
    <w:div w:id="1688600833">
      <w:bodyDiv w:val="1"/>
      <w:marLeft w:val="0"/>
      <w:marRight w:val="0"/>
      <w:marTop w:val="0"/>
      <w:marBottom w:val="0"/>
      <w:divBdr>
        <w:top w:val="none" w:sz="0" w:space="0" w:color="auto"/>
        <w:left w:val="none" w:sz="0" w:space="0" w:color="auto"/>
        <w:bottom w:val="none" w:sz="0" w:space="0" w:color="auto"/>
        <w:right w:val="none" w:sz="0" w:space="0" w:color="auto"/>
      </w:divBdr>
    </w:div>
    <w:div w:id="1693917957">
      <w:bodyDiv w:val="1"/>
      <w:marLeft w:val="0"/>
      <w:marRight w:val="0"/>
      <w:marTop w:val="0"/>
      <w:marBottom w:val="0"/>
      <w:divBdr>
        <w:top w:val="none" w:sz="0" w:space="0" w:color="auto"/>
        <w:left w:val="none" w:sz="0" w:space="0" w:color="auto"/>
        <w:bottom w:val="none" w:sz="0" w:space="0" w:color="auto"/>
        <w:right w:val="none" w:sz="0" w:space="0" w:color="auto"/>
      </w:divBdr>
    </w:div>
    <w:div w:id="1720057918">
      <w:bodyDiv w:val="1"/>
      <w:marLeft w:val="0"/>
      <w:marRight w:val="0"/>
      <w:marTop w:val="0"/>
      <w:marBottom w:val="0"/>
      <w:divBdr>
        <w:top w:val="none" w:sz="0" w:space="0" w:color="auto"/>
        <w:left w:val="none" w:sz="0" w:space="0" w:color="auto"/>
        <w:bottom w:val="none" w:sz="0" w:space="0" w:color="auto"/>
        <w:right w:val="none" w:sz="0" w:space="0" w:color="auto"/>
      </w:divBdr>
    </w:div>
    <w:div w:id="1746686201">
      <w:bodyDiv w:val="1"/>
      <w:marLeft w:val="0"/>
      <w:marRight w:val="0"/>
      <w:marTop w:val="0"/>
      <w:marBottom w:val="0"/>
      <w:divBdr>
        <w:top w:val="none" w:sz="0" w:space="0" w:color="auto"/>
        <w:left w:val="none" w:sz="0" w:space="0" w:color="auto"/>
        <w:bottom w:val="none" w:sz="0" w:space="0" w:color="auto"/>
        <w:right w:val="none" w:sz="0" w:space="0" w:color="auto"/>
      </w:divBdr>
    </w:div>
    <w:div w:id="1848443022">
      <w:bodyDiv w:val="1"/>
      <w:marLeft w:val="0"/>
      <w:marRight w:val="0"/>
      <w:marTop w:val="0"/>
      <w:marBottom w:val="0"/>
      <w:divBdr>
        <w:top w:val="none" w:sz="0" w:space="0" w:color="auto"/>
        <w:left w:val="none" w:sz="0" w:space="0" w:color="auto"/>
        <w:bottom w:val="none" w:sz="0" w:space="0" w:color="auto"/>
        <w:right w:val="none" w:sz="0" w:space="0" w:color="auto"/>
      </w:divBdr>
    </w:div>
    <w:div w:id="1865359793">
      <w:bodyDiv w:val="1"/>
      <w:marLeft w:val="0"/>
      <w:marRight w:val="0"/>
      <w:marTop w:val="0"/>
      <w:marBottom w:val="0"/>
      <w:divBdr>
        <w:top w:val="none" w:sz="0" w:space="0" w:color="auto"/>
        <w:left w:val="none" w:sz="0" w:space="0" w:color="auto"/>
        <w:bottom w:val="none" w:sz="0" w:space="0" w:color="auto"/>
        <w:right w:val="none" w:sz="0" w:space="0" w:color="auto"/>
      </w:divBdr>
    </w:div>
    <w:div w:id="1879734850">
      <w:bodyDiv w:val="1"/>
      <w:marLeft w:val="0"/>
      <w:marRight w:val="0"/>
      <w:marTop w:val="0"/>
      <w:marBottom w:val="0"/>
      <w:divBdr>
        <w:top w:val="none" w:sz="0" w:space="0" w:color="auto"/>
        <w:left w:val="none" w:sz="0" w:space="0" w:color="auto"/>
        <w:bottom w:val="none" w:sz="0" w:space="0" w:color="auto"/>
        <w:right w:val="none" w:sz="0" w:space="0" w:color="auto"/>
      </w:divBdr>
    </w:div>
    <w:div w:id="1892616490">
      <w:bodyDiv w:val="1"/>
      <w:marLeft w:val="0"/>
      <w:marRight w:val="0"/>
      <w:marTop w:val="0"/>
      <w:marBottom w:val="0"/>
      <w:divBdr>
        <w:top w:val="none" w:sz="0" w:space="0" w:color="auto"/>
        <w:left w:val="none" w:sz="0" w:space="0" w:color="auto"/>
        <w:bottom w:val="none" w:sz="0" w:space="0" w:color="auto"/>
        <w:right w:val="none" w:sz="0" w:space="0" w:color="auto"/>
      </w:divBdr>
    </w:div>
    <w:div w:id="1904633247">
      <w:bodyDiv w:val="1"/>
      <w:marLeft w:val="0"/>
      <w:marRight w:val="0"/>
      <w:marTop w:val="0"/>
      <w:marBottom w:val="0"/>
      <w:divBdr>
        <w:top w:val="none" w:sz="0" w:space="0" w:color="auto"/>
        <w:left w:val="none" w:sz="0" w:space="0" w:color="auto"/>
        <w:bottom w:val="none" w:sz="0" w:space="0" w:color="auto"/>
        <w:right w:val="none" w:sz="0" w:space="0" w:color="auto"/>
      </w:divBdr>
    </w:div>
    <w:div w:id="1923950583">
      <w:bodyDiv w:val="1"/>
      <w:marLeft w:val="0"/>
      <w:marRight w:val="0"/>
      <w:marTop w:val="0"/>
      <w:marBottom w:val="0"/>
      <w:divBdr>
        <w:top w:val="none" w:sz="0" w:space="0" w:color="auto"/>
        <w:left w:val="none" w:sz="0" w:space="0" w:color="auto"/>
        <w:bottom w:val="none" w:sz="0" w:space="0" w:color="auto"/>
        <w:right w:val="none" w:sz="0" w:space="0" w:color="auto"/>
      </w:divBdr>
    </w:div>
    <w:div w:id="1962760066">
      <w:bodyDiv w:val="1"/>
      <w:marLeft w:val="0"/>
      <w:marRight w:val="0"/>
      <w:marTop w:val="0"/>
      <w:marBottom w:val="0"/>
      <w:divBdr>
        <w:top w:val="none" w:sz="0" w:space="0" w:color="auto"/>
        <w:left w:val="none" w:sz="0" w:space="0" w:color="auto"/>
        <w:bottom w:val="none" w:sz="0" w:space="0" w:color="auto"/>
        <w:right w:val="none" w:sz="0" w:space="0" w:color="auto"/>
      </w:divBdr>
    </w:div>
    <w:div w:id="1982535416">
      <w:bodyDiv w:val="1"/>
      <w:marLeft w:val="0"/>
      <w:marRight w:val="0"/>
      <w:marTop w:val="0"/>
      <w:marBottom w:val="0"/>
      <w:divBdr>
        <w:top w:val="none" w:sz="0" w:space="0" w:color="auto"/>
        <w:left w:val="none" w:sz="0" w:space="0" w:color="auto"/>
        <w:bottom w:val="none" w:sz="0" w:space="0" w:color="auto"/>
        <w:right w:val="none" w:sz="0" w:space="0" w:color="auto"/>
      </w:divBdr>
    </w:div>
    <w:div w:id="2002461802">
      <w:bodyDiv w:val="1"/>
      <w:marLeft w:val="0"/>
      <w:marRight w:val="0"/>
      <w:marTop w:val="0"/>
      <w:marBottom w:val="0"/>
      <w:divBdr>
        <w:top w:val="none" w:sz="0" w:space="0" w:color="auto"/>
        <w:left w:val="none" w:sz="0" w:space="0" w:color="auto"/>
        <w:bottom w:val="none" w:sz="0" w:space="0" w:color="auto"/>
        <w:right w:val="none" w:sz="0" w:space="0" w:color="auto"/>
      </w:divBdr>
    </w:div>
    <w:div w:id="2008744054">
      <w:bodyDiv w:val="1"/>
      <w:marLeft w:val="0"/>
      <w:marRight w:val="0"/>
      <w:marTop w:val="0"/>
      <w:marBottom w:val="0"/>
      <w:divBdr>
        <w:top w:val="none" w:sz="0" w:space="0" w:color="auto"/>
        <w:left w:val="none" w:sz="0" w:space="0" w:color="auto"/>
        <w:bottom w:val="none" w:sz="0" w:space="0" w:color="auto"/>
        <w:right w:val="none" w:sz="0" w:space="0" w:color="auto"/>
      </w:divBdr>
    </w:div>
    <w:div w:id="2011135295">
      <w:bodyDiv w:val="1"/>
      <w:marLeft w:val="0"/>
      <w:marRight w:val="0"/>
      <w:marTop w:val="0"/>
      <w:marBottom w:val="0"/>
      <w:divBdr>
        <w:top w:val="none" w:sz="0" w:space="0" w:color="auto"/>
        <w:left w:val="none" w:sz="0" w:space="0" w:color="auto"/>
        <w:bottom w:val="none" w:sz="0" w:space="0" w:color="auto"/>
        <w:right w:val="none" w:sz="0" w:space="0" w:color="auto"/>
      </w:divBdr>
    </w:div>
    <w:div w:id="2012951379">
      <w:bodyDiv w:val="1"/>
      <w:marLeft w:val="0"/>
      <w:marRight w:val="0"/>
      <w:marTop w:val="0"/>
      <w:marBottom w:val="0"/>
      <w:divBdr>
        <w:top w:val="none" w:sz="0" w:space="0" w:color="auto"/>
        <w:left w:val="none" w:sz="0" w:space="0" w:color="auto"/>
        <w:bottom w:val="none" w:sz="0" w:space="0" w:color="auto"/>
        <w:right w:val="none" w:sz="0" w:space="0" w:color="auto"/>
      </w:divBdr>
    </w:div>
    <w:div w:id="2045130365">
      <w:bodyDiv w:val="1"/>
      <w:marLeft w:val="0"/>
      <w:marRight w:val="0"/>
      <w:marTop w:val="0"/>
      <w:marBottom w:val="0"/>
      <w:divBdr>
        <w:top w:val="none" w:sz="0" w:space="0" w:color="auto"/>
        <w:left w:val="none" w:sz="0" w:space="0" w:color="auto"/>
        <w:bottom w:val="none" w:sz="0" w:space="0" w:color="auto"/>
        <w:right w:val="none" w:sz="0" w:space="0" w:color="auto"/>
      </w:divBdr>
    </w:div>
    <w:div w:id="2093893282">
      <w:bodyDiv w:val="1"/>
      <w:marLeft w:val="0"/>
      <w:marRight w:val="0"/>
      <w:marTop w:val="0"/>
      <w:marBottom w:val="0"/>
      <w:divBdr>
        <w:top w:val="none" w:sz="0" w:space="0" w:color="auto"/>
        <w:left w:val="none" w:sz="0" w:space="0" w:color="auto"/>
        <w:bottom w:val="none" w:sz="0" w:space="0" w:color="auto"/>
        <w:right w:val="none" w:sz="0" w:space="0" w:color="auto"/>
      </w:divBdr>
    </w:div>
    <w:div w:id="2109541776">
      <w:bodyDiv w:val="1"/>
      <w:marLeft w:val="0"/>
      <w:marRight w:val="0"/>
      <w:marTop w:val="0"/>
      <w:marBottom w:val="0"/>
      <w:divBdr>
        <w:top w:val="none" w:sz="0" w:space="0" w:color="auto"/>
        <w:left w:val="none" w:sz="0" w:space="0" w:color="auto"/>
        <w:bottom w:val="none" w:sz="0" w:space="0" w:color="auto"/>
        <w:right w:val="none" w:sz="0" w:space="0" w:color="auto"/>
      </w:divBdr>
    </w:div>
    <w:div w:id="2110074787">
      <w:bodyDiv w:val="1"/>
      <w:marLeft w:val="0"/>
      <w:marRight w:val="0"/>
      <w:marTop w:val="0"/>
      <w:marBottom w:val="0"/>
      <w:divBdr>
        <w:top w:val="none" w:sz="0" w:space="0" w:color="auto"/>
        <w:left w:val="none" w:sz="0" w:space="0" w:color="auto"/>
        <w:bottom w:val="none" w:sz="0" w:space="0" w:color="auto"/>
        <w:right w:val="none" w:sz="0" w:space="0" w:color="auto"/>
      </w:divBdr>
    </w:div>
    <w:div w:id="2120104214">
      <w:bodyDiv w:val="1"/>
      <w:marLeft w:val="0"/>
      <w:marRight w:val="0"/>
      <w:marTop w:val="0"/>
      <w:marBottom w:val="0"/>
      <w:divBdr>
        <w:top w:val="none" w:sz="0" w:space="0" w:color="auto"/>
        <w:left w:val="none" w:sz="0" w:space="0" w:color="auto"/>
        <w:bottom w:val="none" w:sz="0" w:space="0" w:color="auto"/>
        <w:right w:val="none" w:sz="0" w:space="0" w:color="auto"/>
      </w:divBdr>
    </w:div>
    <w:div w:id="214014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Wir111</b:Tag>
    <b:SourceType>JournalArticle</b:SourceType>
    <b:Guid>{DC2D7006-36F2-4239-A288-6C21BEC92D3A}</b:Guid>
    <b:Author>
      <b:Author>
        <b:NameList xmlns:msxsl="urn:schemas-microsoft-com:xslt" xmlns:b="http://schemas.openxmlformats.org/officeDocument/2006/bibliography">
          <b:Person>
            <b:Last>Wirtz</b:Last>
            <b:First>Jochen</b:First>
            <b:Middle/>
          </b:Person>
        </b:NameList>
      </b:Author>
    </b:Author>
    <b:Title>Giordano: positioning for international expansion</b:Title>
    <b:JournalName>Emerald Emerging Markets Case Studies</b:JournalName>
    <b:City/>
    <b:Year>2011</b:Year>
    <b:Month/>
    <b:Day/>
    <b:Pages>1-13</b:Pages>
    <b:Publisher/>
    <b:Volume>1</b:Volume>
    <b:Issue>1</b:Issue>
    <b:ShortTitle/>
    <b:StandardNumber/>
    <b:Comments/>
    <b:Medium/>
    <b:YearAccessed>2021</b:YearAccessed>
    <b:MonthAccessed>12</b:MonthAccessed>
    <b:DayAccessed>16</b:DayAccessed>
    <b:URL>https://emerald.com/insight/content/doi/10.1108/20450621111110500/full/html</b:URL>
    <b:DOI/>
    <b:RefOrder>1</b:RefOrder>
  </b:Source>
  <b:Source>
    <b:Tag>Jia13</b:Tag>
    <b:SourceType>JournalArticle</b:SourceType>
    <b:Guid>{4A3E0BF7-5705-4EC8-947D-FCD77DE50ACB}</b:Guid>
    <b:Author>
      <b:Author>
        <b:NameList xmlns:msxsl="urn:schemas-microsoft-com:xslt" xmlns:b="http://schemas.openxmlformats.org/officeDocument/2006/bibliography">
          <b:Person>
            <b:Last>Jianguo</b:Last>
            <b:First>Wang</b:First>
            <b:Middle/>
          </b:Person>
        </b:NameList>
      </b:Author>
    </b:Author>
    <b:Title>The International Expansion Strategies for Giordano: A Case Study from Chinese Clothing Industry</b:Title>
    <b:JournalName>Advances in Management and Applied Economics</b:JournalName>
    <b:City/>
    <b:Year>2013</b:Year>
    <b:Month/>
    <b:Day/>
    <b:Pages>1-13</b:Pages>
    <b:Publisher/>
    <b:Volume>3</b:Volume>
    <b:Issue>4</b:Issue>
    <b:ShortTitle/>
    <b:StandardNumber/>
    <b:Comments/>
    <b:Medium/>
    <b:YearAccessed>2021</b:YearAccessed>
    <b:MonthAccessed>12</b:MonthAccessed>
    <b:DayAccessed>16</b:DayAccessed>
    <b:URL>http://scienpress.com/upload/amae/vol 3_4_13.pdf</b:URL>
    <b:DOI/>
    <b:RefOrder>2</b:RefOrder>
  </b:Source>
  <b:Source>
    <b:Tag>Int10</b:Tag>
    <b:SourceType>InternetSite</b:SourceType>
    <b:Guid>{4D2F7138-B06F-41A7-9E94-92BB1D20B3F7}</b:Guid>
    <b:Author>
      <b:Author>
        <b:NameList>
          <b:Person>
            <b:Last>Michaelhill</b:Last>
          </b:Person>
        </b:NameList>
      </b:Author>
    </b:Author>
    <b:Title>Michael Hill Company History</b:Title>
    <b:Year>2010</b:Year>
    <b:YearAccessed>2021</b:YearAccessed>
    <b:MonthAccessed>12</b:MonthAccessed>
    <b:DayAccessed>16</b:DayAccessed>
    <b:URL>http://www.michaelhill.com/#CompanyHistory</b:URL>
    <b:RefOrder>3</b:RefOrder>
  </b:Source>
</b:Sources>
</file>

<file path=customXml/itemProps1.xml><?xml version="1.0" encoding="utf-8"?>
<ds:datastoreItem xmlns:ds="http://schemas.openxmlformats.org/officeDocument/2006/customXml" ds:itemID="{E8D15F03-A889-43DC-8B03-715C7DFF06A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5220</Words>
  <Characters>29759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Li</dc:creator>
  <cp:keywords/>
  <dc:description/>
  <cp:lastModifiedBy>Ray Chiang</cp:lastModifiedBy>
  <cp:revision>4</cp:revision>
  <cp:lastPrinted>2022-06-11T14:36:00Z</cp:lastPrinted>
  <dcterms:created xsi:type="dcterms:W3CDTF">2022-08-31T15:04:00Z</dcterms:created>
  <dcterms:modified xsi:type="dcterms:W3CDTF">2022-08-31T15:08:00Z</dcterms:modified>
</cp:coreProperties>
</file>