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1F0" w:rsidRPr="00302285" w:rsidRDefault="00302285" w:rsidP="00302285">
      <w:pPr>
        <w:spacing w:after="120"/>
        <w:rPr>
          <w:b/>
        </w:rPr>
      </w:pPr>
      <w:r>
        <w:rPr>
          <w:b/>
        </w:rPr>
        <w:t xml:space="preserve">Gender: </w:t>
      </w:r>
      <w:r w:rsidRPr="00302285">
        <w:rPr>
          <w:b/>
        </w:rPr>
        <w:t>Women in Mesopotamia</w:t>
      </w:r>
    </w:p>
    <w:p w:rsidR="00302285" w:rsidRDefault="00302285" w:rsidP="00302285">
      <w:pPr>
        <w:spacing w:after="120"/>
      </w:pPr>
    </w:p>
    <w:p w:rsidR="00874D23" w:rsidRPr="00523970" w:rsidRDefault="00874D23" w:rsidP="00302285">
      <w:pPr>
        <w:spacing w:after="120"/>
        <w:rPr>
          <w:i/>
        </w:rPr>
      </w:pPr>
      <w:r w:rsidRPr="00523970">
        <w:rPr>
          <w:i/>
        </w:rPr>
        <w:t>Introduction</w:t>
      </w:r>
    </w:p>
    <w:p w:rsidR="00302285" w:rsidRDefault="00302285" w:rsidP="00302285">
      <w:pPr>
        <w:spacing w:after="120"/>
        <w:ind w:left="709" w:hanging="709"/>
        <w:rPr>
          <w:lang w:val="en"/>
        </w:rPr>
      </w:pPr>
      <w:proofErr w:type="spellStart"/>
      <w:r>
        <w:rPr>
          <w:lang w:val="en"/>
        </w:rPr>
        <w:t>Bahrani</w:t>
      </w:r>
      <w:proofErr w:type="spellEnd"/>
      <w:r>
        <w:rPr>
          <w:lang w:val="en"/>
        </w:rPr>
        <w:t xml:space="preserve">, Z. 2001. </w:t>
      </w:r>
      <w:r>
        <w:rPr>
          <w:i/>
          <w:lang w:val="en"/>
        </w:rPr>
        <w:t>Women of Babylon: Gender and Representation in Mesopotamia</w:t>
      </w:r>
      <w:r>
        <w:rPr>
          <w:lang w:val="en"/>
        </w:rPr>
        <w:t>. London; New York: Routledge.</w:t>
      </w:r>
    </w:p>
    <w:p w:rsidR="00874D23" w:rsidRPr="00403F3B" w:rsidRDefault="00874D23" w:rsidP="00874D23">
      <w:pPr>
        <w:spacing w:after="120"/>
        <w:ind w:left="709" w:hanging="709"/>
        <w:rPr>
          <w:lang w:val="en"/>
        </w:rPr>
      </w:pPr>
      <w:proofErr w:type="spellStart"/>
      <w:proofErr w:type="gramStart"/>
      <w:r w:rsidRPr="00874D23">
        <w:rPr>
          <w:lang w:val="en"/>
        </w:rPr>
        <w:t>Stol</w:t>
      </w:r>
      <w:proofErr w:type="spellEnd"/>
      <w:proofErr w:type="gramEnd"/>
      <w:r w:rsidRPr="00874D23">
        <w:rPr>
          <w:lang w:val="en"/>
        </w:rPr>
        <w:t xml:space="preserve">, M. 1995. Women in Mesopotamia. </w:t>
      </w:r>
      <w:r w:rsidRPr="00874D23">
        <w:rPr>
          <w:i/>
          <w:lang w:val="en"/>
        </w:rPr>
        <w:t>Journal of the Economic and Social History of the Orient</w:t>
      </w:r>
      <w:r w:rsidRPr="00874D23">
        <w:rPr>
          <w:lang w:val="en"/>
        </w:rPr>
        <w:t xml:space="preserve"> 38(2): 123-44.</w:t>
      </w:r>
    </w:p>
    <w:p w:rsidR="00874D23" w:rsidRDefault="00874D23" w:rsidP="00302285">
      <w:pPr>
        <w:spacing w:after="120"/>
        <w:ind w:left="709" w:hanging="709"/>
        <w:rPr>
          <w:lang w:val="en"/>
        </w:rPr>
      </w:pPr>
    </w:p>
    <w:p w:rsidR="00523970" w:rsidRPr="00523970" w:rsidRDefault="00523970" w:rsidP="00302285">
      <w:pPr>
        <w:spacing w:after="120"/>
        <w:ind w:left="709" w:hanging="709"/>
        <w:rPr>
          <w:i/>
          <w:lang w:val="en"/>
        </w:rPr>
      </w:pPr>
      <w:r w:rsidRPr="00523970">
        <w:rPr>
          <w:i/>
          <w:lang w:val="en"/>
        </w:rPr>
        <w:t>Directed Readings</w:t>
      </w:r>
    </w:p>
    <w:p w:rsidR="00EA0AB9" w:rsidRPr="00EA0AB9" w:rsidRDefault="00EA0AB9" w:rsidP="00302285">
      <w:pPr>
        <w:spacing w:after="120"/>
        <w:ind w:left="709" w:hanging="709"/>
        <w:rPr>
          <w:lang w:val="en"/>
        </w:rPr>
      </w:pPr>
      <w:r>
        <w:rPr>
          <w:lang w:val="en"/>
        </w:rPr>
        <w:t xml:space="preserve">Budin, S.L. and </w:t>
      </w:r>
      <w:proofErr w:type="spellStart"/>
      <w:r>
        <w:rPr>
          <w:lang w:val="en"/>
        </w:rPr>
        <w:t>Turfa</w:t>
      </w:r>
      <w:proofErr w:type="spellEnd"/>
      <w:r>
        <w:rPr>
          <w:lang w:val="en"/>
        </w:rPr>
        <w:t>, J.M. (</w:t>
      </w:r>
      <w:proofErr w:type="spellStart"/>
      <w:proofErr w:type="gramStart"/>
      <w:r>
        <w:rPr>
          <w:lang w:val="en"/>
        </w:rPr>
        <w:t>eds</w:t>
      </w:r>
      <w:proofErr w:type="spellEnd"/>
      <w:proofErr w:type="gramEnd"/>
      <w:r>
        <w:rPr>
          <w:lang w:val="en"/>
        </w:rPr>
        <w:t xml:space="preserve">) 2016. </w:t>
      </w:r>
      <w:r>
        <w:rPr>
          <w:i/>
          <w:lang w:val="en"/>
        </w:rPr>
        <w:t>Women in Antiquity: Real Women across the Ancient World</w:t>
      </w:r>
      <w:r>
        <w:rPr>
          <w:lang w:val="en"/>
        </w:rPr>
        <w:t>. London; New York: Routledge.</w:t>
      </w:r>
      <w:r w:rsidR="00895076">
        <w:rPr>
          <w:lang w:val="en"/>
        </w:rPr>
        <w:t xml:space="preserve"> [A</w:t>
      </w:r>
      <w:r>
        <w:rPr>
          <w:lang w:val="en"/>
        </w:rPr>
        <w:t xml:space="preserve">rticles by </w:t>
      </w:r>
      <w:r w:rsidR="00874D23">
        <w:rPr>
          <w:lang w:val="en"/>
        </w:rPr>
        <w:t>Suter,</w:t>
      </w:r>
      <w:r w:rsidR="00895076">
        <w:rPr>
          <w:lang w:val="en"/>
        </w:rPr>
        <w:t xml:space="preserve"> </w:t>
      </w:r>
      <w:r w:rsidR="00874D23">
        <w:rPr>
          <w:lang w:val="en"/>
        </w:rPr>
        <w:t>Gadotti, Langlois</w:t>
      </w:r>
      <w:r w:rsidR="00895076">
        <w:rPr>
          <w:lang w:val="en"/>
        </w:rPr>
        <w:t>].</w:t>
      </w:r>
    </w:p>
    <w:p w:rsidR="00302285" w:rsidRDefault="00302285" w:rsidP="00302285">
      <w:pPr>
        <w:spacing w:after="120"/>
        <w:ind w:left="709" w:hanging="709"/>
        <w:rPr>
          <w:lang w:val="en"/>
        </w:rPr>
      </w:pPr>
      <w:r w:rsidRPr="00523970">
        <w:rPr>
          <w:lang w:val="en"/>
        </w:rPr>
        <w:t xml:space="preserve">Lerner, G. 1986. The </w:t>
      </w:r>
      <w:r w:rsidR="00403F3B" w:rsidRPr="00523970">
        <w:rPr>
          <w:lang w:val="en"/>
        </w:rPr>
        <w:t xml:space="preserve">origin of prostitution </w:t>
      </w:r>
      <w:r w:rsidRPr="00523970">
        <w:rPr>
          <w:lang w:val="en"/>
        </w:rPr>
        <w:t xml:space="preserve">in Ancient Mesopotamia. </w:t>
      </w:r>
      <w:r w:rsidRPr="00523970">
        <w:rPr>
          <w:i/>
          <w:lang w:val="en"/>
        </w:rPr>
        <w:t>Signs</w:t>
      </w:r>
      <w:r w:rsidRPr="00523970">
        <w:rPr>
          <w:lang w:val="en"/>
        </w:rPr>
        <w:t xml:space="preserve"> 11(2): 236-54.</w:t>
      </w:r>
    </w:p>
    <w:p w:rsidR="00403F3B" w:rsidRDefault="00403F3B" w:rsidP="00403F3B">
      <w:pPr>
        <w:spacing w:after="120"/>
        <w:ind w:left="709" w:hanging="709"/>
        <w:rPr>
          <w:lang w:val="en"/>
        </w:rPr>
      </w:pPr>
      <w:r w:rsidRPr="00403F3B">
        <w:rPr>
          <w:lang w:val="en"/>
        </w:rPr>
        <w:t>Marcus</w:t>
      </w:r>
      <w:r>
        <w:rPr>
          <w:lang w:val="en"/>
        </w:rPr>
        <w:t xml:space="preserve">, M.L. 1994 </w:t>
      </w:r>
      <w:r w:rsidRPr="00403F3B">
        <w:rPr>
          <w:lang w:val="en"/>
        </w:rPr>
        <w:t xml:space="preserve">Dressed to </w:t>
      </w:r>
      <w:r>
        <w:rPr>
          <w:lang w:val="en"/>
        </w:rPr>
        <w:t>k</w:t>
      </w:r>
      <w:r w:rsidRPr="00403F3B">
        <w:rPr>
          <w:lang w:val="en"/>
        </w:rPr>
        <w:t>ill: Women and pins in early Iran</w:t>
      </w:r>
      <w:r>
        <w:rPr>
          <w:lang w:val="en"/>
        </w:rPr>
        <w:t xml:space="preserve">. </w:t>
      </w:r>
      <w:r w:rsidRPr="00403F3B">
        <w:rPr>
          <w:i/>
          <w:lang w:val="en"/>
        </w:rPr>
        <w:t>Oxford Art Journal</w:t>
      </w:r>
      <w:r>
        <w:rPr>
          <w:i/>
          <w:lang w:val="en"/>
        </w:rPr>
        <w:t xml:space="preserve"> </w:t>
      </w:r>
      <w:r w:rsidRPr="00403F3B">
        <w:rPr>
          <w:lang w:val="en"/>
        </w:rPr>
        <w:t>17</w:t>
      </w:r>
      <w:r>
        <w:rPr>
          <w:lang w:val="en"/>
        </w:rPr>
        <w:t xml:space="preserve">(2): </w:t>
      </w:r>
      <w:r w:rsidRPr="00403F3B">
        <w:rPr>
          <w:lang w:val="en"/>
        </w:rPr>
        <w:t>3-15</w:t>
      </w:r>
      <w:r>
        <w:rPr>
          <w:lang w:val="en"/>
        </w:rPr>
        <w:t>.</w:t>
      </w:r>
    </w:p>
    <w:p w:rsidR="00523970" w:rsidRPr="00523970" w:rsidRDefault="00523970" w:rsidP="00403F3B">
      <w:pPr>
        <w:spacing w:after="120"/>
        <w:ind w:left="709" w:hanging="709"/>
        <w:rPr>
          <w:lang w:val="en"/>
        </w:rPr>
      </w:pPr>
      <w:r>
        <w:rPr>
          <w:lang w:val="en"/>
        </w:rPr>
        <w:t xml:space="preserve">Pollock, S. 1991. Women in a men’s world: Images of Sumerian women. In J. </w:t>
      </w:r>
      <w:proofErr w:type="spellStart"/>
      <w:r>
        <w:rPr>
          <w:lang w:val="en"/>
        </w:rPr>
        <w:t>Gero</w:t>
      </w:r>
      <w:proofErr w:type="spellEnd"/>
      <w:r>
        <w:rPr>
          <w:lang w:val="en"/>
        </w:rPr>
        <w:t xml:space="preserve"> and M. </w:t>
      </w:r>
      <w:proofErr w:type="spellStart"/>
      <w:r>
        <w:rPr>
          <w:lang w:val="en"/>
        </w:rPr>
        <w:t>Conkey</w:t>
      </w:r>
      <w:proofErr w:type="spellEnd"/>
      <w:r>
        <w:rPr>
          <w:lang w:val="en"/>
        </w:rPr>
        <w:t xml:space="preserve"> (</w:t>
      </w:r>
      <w:proofErr w:type="spellStart"/>
      <w:proofErr w:type="gramStart"/>
      <w:r>
        <w:rPr>
          <w:lang w:val="en"/>
        </w:rPr>
        <w:t>eds</w:t>
      </w:r>
      <w:proofErr w:type="spellEnd"/>
      <w:proofErr w:type="gramEnd"/>
      <w:r>
        <w:rPr>
          <w:lang w:val="en"/>
        </w:rPr>
        <w:t xml:space="preserve">) </w:t>
      </w:r>
      <w:r>
        <w:rPr>
          <w:i/>
          <w:lang w:val="en"/>
        </w:rPr>
        <w:t>Engendering Archaeology: Women and Prehistory</w:t>
      </w:r>
      <w:r>
        <w:rPr>
          <w:lang w:val="en"/>
        </w:rPr>
        <w:t>. 366-</w:t>
      </w:r>
      <w:r w:rsidR="00895076">
        <w:rPr>
          <w:lang w:val="en"/>
        </w:rPr>
        <w:t>87. Oxford: Blackwell.</w:t>
      </w:r>
    </w:p>
    <w:p w:rsidR="00403F3B" w:rsidRDefault="00403F3B" w:rsidP="00403F3B">
      <w:pPr>
        <w:spacing w:after="120"/>
        <w:ind w:left="709" w:hanging="709"/>
        <w:rPr>
          <w:lang w:val="en"/>
        </w:rPr>
      </w:pPr>
      <w:r>
        <w:rPr>
          <w:lang w:val="en"/>
        </w:rPr>
        <w:t xml:space="preserve">Pollock, S. and </w:t>
      </w:r>
      <w:proofErr w:type="spellStart"/>
      <w:r>
        <w:rPr>
          <w:lang w:val="en"/>
        </w:rPr>
        <w:t>Bernbeck</w:t>
      </w:r>
      <w:proofErr w:type="spellEnd"/>
      <w:r>
        <w:rPr>
          <w:lang w:val="en"/>
        </w:rPr>
        <w:t xml:space="preserve">, R. 2000. And they said, let us make gods in our image: </w:t>
      </w:r>
      <w:r w:rsidR="00523970">
        <w:rPr>
          <w:lang w:val="en"/>
        </w:rPr>
        <w:t>G</w:t>
      </w:r>
      <w:r>
        <w:rPr>
          <w:lang w:val="en"/>
        </w:rPr>
        <w:t xml:space="preserve">endered ideologies in Mesopotamia. In A.E. </w:t>
      </w:r>
      <w:proofErr w:type="spellStart"/>
      <w:r>
        <w:rPr>
          <w:lang w:val="en"/>
        </w:rPr>
        <w:t>Rautman</w:t>
      </w:r>
      <w:proofErr w:type="spellEnd"/>
      <w:r>
        <w:rPr>
          <w:lang w:val="en"/>
        </w:rPr>
        <w:t xml:space="preserve"> (ed.) </w:t>
      </w:r>
      <w:r>
        <w:rPr>
          <w:i/>
          <w:lang w:val="en"/>
        </w:rPr>
        <w:t>Reading the Body: representations and Remains in the Archaeological Record</w:t>
      </w:r>
      <w:r>
        <w:rPr>
          <w:lang w:val="en"/>
        </w:rPr>
        <w:t xml:space="preserve">, 150-64. </w:t>
      </w:r>
      <w:proofErr w:type="spellStart"/>
      <w:r>
        <w:rPr>
          <w:lang w:val="en"/>
        </w:rPr>
        <w:t>Philadelphi</w:t>
      </w:r>
      <w:proofErr w:type="spellEnd"/>
      <w:r>
        <w:rPr>
          <w:lang w:val="en"/>
        </w:rPr>
        <w:t>: University of Pennsylvania Press.</w:t>
      </w:r>
      <w:bookmarkStart w:id="0" w:name="_GoBack"/>
      <w:bookmarkEnd w:id="0"/>
    </w:p>
    <w:sectPr w:rsidR="00403F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">
    <w:altName w:val="Cod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285"/>
    <w:rsid w:val="001130BF"/>
    <w:rsid w:val="00135142"/>
    <w:rsid w:val="001746F4"/>
    <w:rsid w:val="002501F0"/>
    <w:rsid w:val="00302285"/>
    <w:rsid w:val="00403F3B"/>
    <w:rsid w:val="00523970"/>
    <w:rsid w:val="00874D23"/>
    <w:rsid w:val="00895076"/>
    <w:rsid w:val="00DA376D"/>
    <w:rsid w:val="00EA0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22597A-319B-46FD-B350-B39EA0C7A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Theme="minorHAnsi" w:hAnsi="Cambria" w:cstheme="minorBidi"/>
        <w:sz w:val="24"/>
        <w:szCs w:val="22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02285"/>
    <w:pPr>
      <w:autoSpaceDE w:val="0"/>
      <w:autoSpaceDN w:val="0"/>
      <w:adjustRightInd w:val="0"/>
      <w:spacing w:line="240" w:lineRule="auto"/>
    </w:pPr>
    <w:rPr>
      <w:rFonts w:ascii="Code" w:hAnsi="Code" w:cs="Code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3</cp:revision>
  <dcterms:created xsi:type="dcterms:W3CDTF">2018-09-12T12:41:00Z</dcterms:created>
  <dcterms:modified xsi:type="dcterms:W3CDTF">2018-09-13T09:19:00Z</dcterms:modified>
</cp:coreProperties>
</file>