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EastAsia" w:hAnsi="Times New Roman" w:cs="Times New Roman"/>
          <w:color w:val="000000" w:themeColor="text1"/>
          <w:kern w:val="2"/>
          <w:sz w:val="24"/>
          <w:szCs w:val="24"/>
        </w:rPr>
        <w:id w:val="-1005741505"/>
        <w:docPartObj>
          <w:docPartGallery w:val="Cover Pages"/>
          <w:docPartUnique/>
        </w:docPartObj>
      </w:sdtPr>
      <w:sdtEndPr>
        <w:rPr>
          <w:rFonts w:eastAsia="宋体"/>
          <w:b/>
          <w:bCs/>
          <w:kern w:val="0"/>
          <w:sz w:val="32"/>
          <w:szCs w:val="32"/>
        </w:rPr>
      </w:sdtEndPr>
      <w:sdtContent>
        <w:p w:rsidR="00566568" w:rsidRPr="00383992" w:rsidRDefault="00566568" w:rsidP="00CD60F3">
          <w:pPr>
            <w:pStyle w:val="af2"/>
            <w:spacing w:line="480" w:lineRule="auto"/>
            <w:jc w:val="center"/>
            <w:rPr>
              <w:rFonts w:ascii="Times New Roman" w:hAnsi="Times New Roman" w:cs="Times New Roman"/>
              <w:color w:val="000000" w:themeColor="text1"/>
              <w:sz w:val="24"/>
              <w:szCs w:val="24"/>
            </w:rPr>
          </w:pPr>
          <w:r w:rsidRPr="00383992">
            <w:rPr>
              <w:rFonts w:ascii="Times New Roman" w:hAnsi="Times New Roman" w:cs="Times New Roman"/>
              <w:noProof/>
              <w:color w:val="000000" w:themeColor="text1"/>
              <w:sz w:val="24"/>
              <w:szCs w:val="24"/>
            </w:rPr>
            <w:drawing>
              <wp:inline distT="0" distB="0" distL="0" distR="0" wp14:anchorId="7E9B70C4" wp14:editId="2C421421">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bCs/>
              <w:sz w:val="48"/>
              <w:szCs w:val="48"/>
            </w:rPr>
            <w:alias w:val="标题"/>
            <w:tag w:val=""/>
            <w:id w:val="1735040861"/>
            <w:placeholder>
              <w:docPart w:val="3D27DD07154CEE46956D7D69E01542A6"/>
            </w:placeholder>
            <w:dataBinding w:prefixMappings="xmlns:ns0='http://purl.org/dc/elements/1.1/' xmlns:ns1='http://schemas.openxmlformats.org/package/2006/metadata/core-properties' " w:xpath="/ns1:coreProperties[1]/ns0:title[1]" w:storeItemID="{6C3C8BC8-F283-45AE-878A-BAB7291924A1}"/>
            <w:text/>
          </w:sdtPr>
          <w:sdtEndPr/>
          <w:sdtContent>
            <w:p w:rsidR="00566568" w:rsidRPr="00E069D9" w:rsidRDefault="00566568" w:rsidP="00CD60F3">
              <w:pPr>
                <w:pStyle w:val="af2"/>
                <w:pBdr>
                  <w:top w:val="single" w:sz="6" w:space="6" w:color="4472C4" w:themeColor="accent1"/>
                  <w:bottom w:val="single" w:sz="6" w:space="6" w:color="4472C4" w:themeColor="accent1"/>
                </w:pBdr>
                <w:spacing w:line="600" w:lineRule="auto"/>
                <w:jc w:val="center"/>
                <w:rPr>
                  <w:rFonts w:ascii="Times New Roman" w:eastAsiaTheme="majorEastAsia" w:hAnsi="Times New Roman" w:cs="Times New Roman"/>
                  <w:b/>
                  <w:bCs/>
                  <w:caps/>
                  <w:color w:val="000000" w:themeColor="text1"/>
                  <w:sz w:val="48"/>
                  <w:szCs w:val="48"/>
                </w:rPr>
              </w:pPr>
              <w:r w:rsidRPr="008A4975">
                <w:rPr>
                  <w:rFonts w:ascii="Times New Roman" w:hAnsi="Times New Roman" w:cs="Times New Roman"/>
                  <w:b/>
                  <w:bCs/>
                  <w:sz w:val="48"/>
                  <w:szCs w:val="48"/>
                </w:rPr>
                <w:t>Research on the Change Management of Service Marketing Strategy of Industrial and Commercial Bank of China</w:t>
              </w:r>
            </w:p>
          </w:sdtContent>
        </w:sdt>
        <w:p w:rsidR="00566568" w:rsidRPr="00383992" w:rsidRDefault="00566568" w:rsidP="00CD60F3">
          <w:pPr>
            <w:pStyle w:val="af2"/>
            <w:spacing w:line="480" w:lineRule="auto"/>
            <w:jc w:val="center"/>
            <w:rPr>
              <w:rFonts w:ascii="Times New Roman" w:hAnsi="Times New Roman" w:cs="Times New Roman"/>
              <w:color w:val="000000" w:themeColor="text1"/>
              <w:sz w:val="24"/>
              <w:szCs w:val="24"/>
            </w:rPr>
          </w:pPr>
          <w:r w:rsidRPr="00383992">
            <w:rPr>
              <w:rFonts w:ascii="Times New Roman" w:hAnsi="Times New Roman" w:cs="Times New Roman"/>
              <w:noProof/>
              <w:color w:val="000000" w:themeColor="text1"/>
              <w:sz w:val="24"/>
              <w:szCs w:val="24"/>
            </w:rPr>
            <w:drawing>
              <wp:inline distT="0" distB="0" distL="0" distR="0" wp14:anchorId="7E0AF274" wp14:editId="05043C63">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66568" w:rsidRDefault="00566568" w:rsidP="00CD60F3">
          <w:pPr>
            <w:spacing w:line="480" w:lineRule="auto"/>
            <w:rPr>
              <w:rFonts w:ascii="Times New Roman" w:hAnsi="Times New Roman" w:cs="Times New Roman"/>
              <w:color w:val="000000" w:themeColor="text1"/>
            </w:rPr>
            <w:sectPr w:rsidR="00566568" w:rsidSect="00CD60F3">
              <w:headerReference w:type="default" r:id="rId10"/>
              <w:footerReference w:type="even" r:id="rId11"/>
              <w:footerReference w:type="default" r:id="rId12"/>
              <w:footerReference w:type="first" r:id="rId13"/>
              <w:pgSz w:w="11900" w:h="16840"/>
              <w:pgMar w:top="1440" w:right="1800" w:bottom="1440" w:left="1800" w:header="851" w:footer="992" w:gutter="0"/>
              <w:cols w:space="425"/>
              <w:docGrid w:type="lines" w:linePitch="312"/>
            </w:sectPr>
          </w:pPr>
          <w:r w:rsidRPr="00383992">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0E8D5957" wp14:editId="5FA91AFF">
                    <wp:simplePos x="0" y="0"/>
                    <wp:positionH relativeFrom="margin">
                      <wp:posOffset>0</wp:posOffset>
                    </wp:positionH>
                    <wp:positionV relativeFrom="page">
                      <wp:posOffset>6922913</wp:posOffset>
                    </wp:positionV>
                    <wp:extent cx="6553200" cy="557784"/>
                    <wp:effectExtent l="0" t="0" r="0" b="12700"/>
                    <wp:wrapNone/>
                    <wp:docPr id="8" name="文本框 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60F3" w:rsidRPr="00E03884" w:rsidRDefault="00CD60F3" w:rsidP="00CD60F3">
                                <w:pPr>
                                  <w:spacing w:line="276" w:lineRule="auto"/>
                                  <w:jc w:val="center"/>
                                  <w:rPr>
                                    <w:rFonts w:ascii="Times New Roman" w:eastAsia="DengXian" w:hAnsi="Times New Roman" w:cs="Times New Roman"/>
                                    <w:b/>
                                    <w:color w:val="000000" w:themeColor="text1"/>
                                    <w:sz w:val="30"/>
                                    <w:szCs w:val="30"/>
                                  </w:rPr>
                                </w:pPr>
                                <w:r w:rsidRPr="00E03884">
                                  <w:rPr>
                                    <w:rFonts w:ascii="Times New Roman" w:eastAsia="DengXian" w:hAnsi="Times New Roman" w:cs="Times New Roman"/>
                                    <w:b/>
                                    <w:color w:val="000000" w:themeColor="text1"/>
                                    <w:sz w:val="30"/>
                                    <w:szCs w:val="30"/>
                                  </w:rPr>
                                  <w:t xml:space="preserve">Name: </w:t>
                                </w:r>
                                <w:r w:rsidRPr="00E03884">
                                  <w:rPr>
                                    <w:rFonts w:ascii="Times New Roman" w:eastAsia="DengXian" w:hAnsi="Times New Roman" w:cs="Times New Roman"/>
                                    <w:bCs/>
                                    <w:color w:val="000000" w:themeColor="text1"/>
                                    <w:sz w:val="30"/>
                                    <w:szCs w:val="30"/>
                                  </w:rPr>
                                  <w:t>Ren Zheng</w:t>
                                </w:r>
                              </w:p>
                              <w:p w:rsidR="00CD60F3" w:rsidRPr="00E03884" w:rsidRDefault="00CD60F3" w:rsidP="00CD60F3">
                                <w:pPr>
                                  <w:spacing w:line="276" w:lineRule="auto"/>
                                  <w:jc w:val="center"/>
                                  <w:rPr>
                                    <w:rFonts w:ascii="Times New Roman" w:eastAsia="DengXian" w:hAnsi="Times New Roman" w:cs="Times New Roman"/>
                                    <w:color w:val="000000" w:themeColor="text1"/>
                                    <w:sz w:val="30"/>
                                    <w:szCs w:val="30"/>
                                  </w:rPr>
                                </w:pPr>
                                <w:r w:rsidRPr="00E03884">
                                  <w:rPr>
                                    <w:rFonts w:ascii="Times New Roman" w:eastAsia="DengXian" w:hAnsi="Times New Roman" w:cs="Times New Roman"/>
                                    <w:b/>
                                    <w:color w:val="000000" w:themeColor="text1"/>
                                    <w:sz w:val="30"/>
                                    <w:szCs w:val="30"/>
                                  </w:rPr>
                                  <w:t>Student Number:</w:t>
                                </w:r>
                                <w:r w:rsidRPr="00E03884">
                                  <w:rPr>
                                    <w:rFonts w:ascii="Times New Roman" w:eastAsia="DengXian" w:hAnsi="Times New Roman" w:cs="Times New Roman"/>
                                    <w:color w:val="000000" w:themeColor="text1"/>
                                    <w:sz w:val="30"/>
                                    <w:szCs w:val="30"/>
                                  </w:rPr>
                                  <w:t xml:space="preserve"> 1811691</w:t>
                                </w:r>
                              </w:p>
                              <w:p w:rsidR="00CD60F3" w:rsidRPr="00E03884" w:rsidRDefault="00CD60F3" w:rsidP="00CD60F3">
                                <w:pPr>
                                  <w:pStyle w:val="Default"/>
                                  <w:spacing w:line="276" w:lineRule="auto"/>
                                  <w:rPr>
                                    <w:rFonts w:eastAsia="DengXian"/>
                                    <w:bCs/>
                                    <w:color w:val="000000" w:themeColor="text1"/>
                                    <w:kern w:val="2"/>
                                    <w:sz w:val="30"/>
                                    <w:szCs w:val="30"/>
                                  </w:rPr>
                                </w:pPr>
                                <w:r w:rsidRPr="00E03884">
                                  <w:rPr>
                                    <w:rFonts w:eastAsia="DengXian"/>
                                    <w:b/>
                                    <w:color w:val="000000" w:themeColor="text1"/>
                                    <w:sz w:val="30"/>
                                    <w:szCs w:val="30"/>
                                  </w:rPr>
                                  <w:t>Module Title</w:t>
                                </w:r>
                                <w:r w:rsidRPr="00E03884">
                                  <w:rPr>
                                    <w:rFonts w:eastAsia="DengXian"/>
                                    <w:b/>
                                    <w:color w:val="000000" w:themeColor="text1"/>
                                    <w:kern w:val="2"/>
                                    <w:sz w:val="30"/>
                                    <w:szCs w:val="30"/>
                                  </w:rPr>
                                  <w:t>:</w:t>
                                </w:r>
                                <w:r w:rsidRPr="00E03884">
                                  <w:rPr>
                                    <w:rFonts w:eastAsia="DengXian"/>
                                    <w:bCs/>
                                    <w:color w:val="000000" w:themeColor="text1"/>
                                    <w:kern w:val="2"/>
                                    <w:sz w:val="30"/>
                                    <w:szCs w:val="30"/>
                                  </w:rPr>
                                  <w:t xml:space="preserve"> Strategic Change </w:t>
                                </w:r>
                                <w:r w:rsidRPr="00E03884">
                                  <w:rPr>
                                    <w:rFonts w:eastAsia="DengXian" w:hint="eastAsia"/>
                                    <w:bCs/>
                                    <w:color w:val="000000" w:themeColor="text1"/>
                                    <w:kern w:val="2"/>
                                    <w:sz w:val="30"/>
                                    <w:szCs w:val="30"/>
                                  </w:rPr>
                                  <w:t>a</w:t>
                                </w:r>
                                <w:r w:rsidRPr="00E03884">
                                  <w:rPr>
                                    <w:rFonts w:eastAsia="DengXian"/>
                                    <w:bCs/>
                                    <w:color w:val="000000" w:themeColor="text1"/>
                                    <w:kern w:val="2"/>
                                    <w:sz w:val="30"/>
                                    <w:szCs w:val="30"/>
                                  </w:rPr>
                                  <w:t>nd Organizations (LCDB7005)</w:t>
                                </w:r>
                              </w:p>
                              <w:p w:rsidR="00CD60F3" w:rsidRPr="00E03884" w:rsidRDefault="00CD60F3" w:rsidP="00CD60F3">
                                <w:pPr>
                                  <w:pStyle w:val="Default"/>
                                  <w:spacing w:line="276" w:lineRule="auto"/>
                                  <w:jc w:val="center"/>
                                  <w:rPr>
                                    <w:color w:val="000000" w:themeColor="text1"/>
                                  </w:rPr>
                                </w:pPr>
                                <w:r w:rsidRPr="00E03884">
                                  <w:rPr>
                                    <w:rFonts w:eastAsia="DengXian"/>
                                    <w:b/>
                                    <w:color w:val="000000" w:themeColor="text1"/>
                                    <w:sz w:val="30"/>
                                    <w:szCs w:val="30"/>
                                  </w:rPr>
                                  <w:t>Module Lecturer:</w:t>
                                </w:r>
                                <w:r w:rsidRPr="00E03884">
                                  <w:rPr>
                                    <w:rFonts w:eastAsia="DengXian"/>
                                    <w:color w:val="000000" w:themeColor="text1"/>
                                  </w:rPr>
                                  <w:t xml:space="preserve"> </w:t>
                                </w:r>
                                <w:r w:rsidRPr="00E03884">
                                  <w:rPr>
                                    <w:color w:val="000000" w:themeColor="text1"/>
                                    <w:sz w:val="30"/>
                                    <w:szCs w:val="30"/>
                                  </w:rPr>
                                  <w:t xml:space="preserve">Dr. Gladius </w:t>
                                </w:r>
                                <w:proofErr w:type="spellStart"/>
                                <w:r w:rsidRPr="00E03884">
                                  <w:rPr>
                                    <w:color w:val="000000" w:themeColor="text1"/>
                                    <w:sz w:val="30"/>
                                    <w:szCs w:val="30"/>
                                  </w:rPr>
                                  <w:t>Kulothungan</w:t>
                                </w:r>
                                <w:proofErr w:type="spellEnd"/>
                                <w:r w:rsidRPr="00E03884">
                                  <w:rPr>
                                    <w:color w:val="000000" w:themeColor="text1"/>
                                  </w:rPr>
                                  <w:t xml:space="preserve"> </w:t>
                                </w:r>
                              </w:p>
                              <w:p w:rsidR="00CD60F3" w:rsidRPr="00E03884" w:rsidRDefault="00CD60F3" w:rsidP="00CD60F3">
                                <w:pPr>
                                  <w:pStyle w:val="Default"/>
                                  <w:spacing w:line="276" w:lineRule="auto"/>
                                  <w:jc w:val="center"/>
                                  <w:rPr>
                                    <w:rFonts w:ascii="Calibri" w:hAnsi="Calibri" w:cs="Calibri"/>
                                    <w:color w:val="000000" w:themeColor="text1"/>
                                    <w:sz w:val="22"/>
                                    <w:szCs w:val="22"/>
                                  </w:rPr>
                                </w:pPr>
                              </w:p>
                              <w:p w:rsidR="00CD60F3" w:rsidRPr="00E03884" w:rsidRDefault="00CD60F3" w:rsidP="00CD60F3">
                                <w:pPr>
                                  <w:pStyle w:val="af2"/>
                                  <w:spacing w:line="276" w:lineRule="auto"/>
                                  <w:jc w:val="center"/>
                                  <w:rPr>
                                    <w:rFonts w:ascii="Times New Roman" w:hAnsi="Times New Roman" w:cs="Times New Roman"/>
                                    <w:b/>
                                    <w:bCs/>
                                    <w:color w:val="000000" w:themeColor="text1"/>
                                    <w:sz w:val="28"/>
                                    <w:szCs w:val="28"/>
                                  </w:rPr>
                                </w:pPr>
                                <w:r w:rsidRPr="00E03884">
                                  <w:rPr>
                                    <w:rFonts w:ascii="Times New Roman" w:hAnsi="Times New Roman" w:cs="Times New Roman"/>
                                    <w:b/>
                                    <w:bCs/>
                                    <w:color w:val="000000" w:themeColor="text1"/>
                                    <w:sz w:val="28"/>
                                    <w:szCs w:val="28"/>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E8D5957" id="_x0000_t202" coordsize="21600,21600" o:spt="202" path="m,l,21600r21600,l21600,xe">
                    <v:stroke joinstyle="miter"/>
                    <v:path gradientshapeok="t" o:connecttype="rect"/>
                  </v:shapetype>
                  <v:shape id="文本框 8" o:spid="_x0000_s1026" type="#_x0000_t202" style="position:absolute;margin-left:0;margin-top:545.1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" filled="f" stroked="f" strokeweight=".5pt">
                    <v:textbox style="mso-fit-shape-to-text:t" inset="0,0,0,0">
                      <w:txbxContent>
                        <w:p w:rsidR="00CD60F3" w:rsidRPr="00E03884" w:rsidRDefault="00CD60F3" w:rsidP="00CD60F3">
                          <w:pPr>
                            <w:spacing w:line="276" w:lineRule="auto"/>
                            <w:jc w:val="center"/>
                            <w:rPr>
                              <w:rFonts w:ascii="Times New Roman" w:eastAsia="DengXian" w:hAnsi="Times New Roman" w:cs="Times New Roman"/>
                              <w:b/>
                              <w:color w:val="000000" w:themeColor="text1"/>
                              <w:sz w:val="30"/>
                              <w:szCs w:val="30"/>
                            </w:rPr>
                          </w:pPr>
                          <w:r w:rsidRPr="00E03884">
                            <w:rPr>
                              <w:rFonts w:ascii="Times New Roman" w:eastAsia="DengXian" w:hAnsi="Times New Roman" w:cs="Times New Roman"/>
                              <w:b/>
                              <w:color w:val="000000" w:themeColor="text1"/>
                              <w:sz w:val="30"/>
                              <w:szCs w:val="30"/>
                            </w:rPr>
                            <w:t xml:space="preserve">Name: </w:t>
                          </w:r>
                          <w:r w:rsidRPr="00E03884">
                            <w:rPr>
                              <w:rFonts w:ascii="Times New Roman" w:eastAsia="DengXian" w:hAnsi="Times New Roman" w:cs="Times New Roman"/>
                              <w:bCs/>
                              <w:color w:val="000000" w:themeColor="text1"/>
                              <w:sz w:val="30"/>
                              <w:szCs w:val="30"/>
                            </w:rPr>
                            <w:t>Ren Zheng</w:t>
                          </w:r>
                        </w:p>
                        <w:p w:rsidR="00CD60F3" w:rsidRPr="00E03884" w:rsidRDefault="00CD60F3" w:rsidP="00CD60F3">
                          <w:pPr>
                            <w:spacing w:line="276" w:lineRule="auto"/>
                            <w:jc w:val="center"/>
                            <w:rPr>
                              <w:rFonts w:ascii="Times New Roman" w:eastAsia="DengXian" w:hAnsi="Times New Roman" w:cs="Times New Roman"/>
                              <w:color w:val="000000" w:themeColor="text1"/>
                              <w:sz w:val="30"/>
                              <w:szCs w:val="30"/>
                            </w:rPr>
                          </w:pPr>
                          <w:r w:rsidRPr="00E03884">
                            <w:rPr>
                              <w:rFonts w:ascii="Times New Roman" w:eastAsia="DengXian" w:hAnsi="Times New Roman" w:cs="Times New Roman"/>
                              <w:b/>
                              <w:color w:val="000000" w:themeColor="text1"/>
                              <w:sz w:val="30"/>
                              <w:szCs w:val="30"/>
                            </w:rPr>
                            <w:t>Student Number:</w:t>
                          </w:r>
                          <w:r w:rsidRPr="00E03884">
                            <w:rPr>
                              <w:rFonts w:ascii="Times New Roman" w:eastAsia="DengXian" w:hAnsi="Times New Roman" w:cs="Times New Roman"/>
                              <w:color w:val="000000" w:themeColor="text1"/>
                              <w:sz w:val="30"/>
                              <w:szCs w:val="30"/>
                            </w:rPr>
                            <w:t xml:space="preserve"> 1811691</w:t>
                          </w:r>
                        </w:p>
                        <w:p w:rsidR="00CD60F3" w:rsidRPr="00E03884" w:rsidRDefault="00CD60F3" w:rsidP="00CD60F3">
                          <w:pPr>
                            <w:pStyle w:val="Default"/>
                            <w:spacing w:line="276" w:lineRule="auto"/>
                            <w:rPr>
                              <w:rFonts w:eastAsia="DengXian"/>
                              <w:bCs/>
                              <w:color w:val="000000" w:themeColor="text1"/>
                              <w:kern w:val="2"/>
                              <w:sz w:val="30"/>
                              <w:szCs w:val="30"/>
                            </w:rPr>
                          </w:pPr>
                          <w:r w:rsidRPr="00E03884">
                            <w:rPr>
                              <w:rFonts w:eastAsia="DengXian"/>
                              <w:b/>
                              <w:color w:val="000000" w:themeColor="text1"/>
                              <w:sz w:val="30"/>
                              <w:szCs w:val="30"/>
                            </w:rPr>
                            <w:t>Module Title</w:t>
                          </w:r>
                          <w:r w:rsidRPr="00E03884">
                            <w:rPr>
                              <w:rFonts w:eastAsia="DengXian"/>
                              <w:b/>
                              <w:color w:val="000000" w:themeColor="text1"/>
                              <w:kern w:val="2"/>
                              <w:sz w:val="30"/>
                              <w:szCs w:val="30"/>
                            </w:rPr>
                            <w:t>:</w:t>
                          </w:r>
                          <w:r w:rsidRPr="00E03884">
                            <w:rPr>
                              <w:rFonts w:eastAsia="DengXian"/>
                              <w:bCs/>
                              <w:color w:val="000000" w:themeColor="text1"/>
                              <w:kern w:val="2"/>
                              <w:sz w:val="30"/>
                              <w:szCs w:val="30"/>
                            </w:rPr>
                            <w:t xml:space="preserve"> Strategic Change </w:t>
                          </w:r>
                          <w:r w:rsidRPr="00E03884">
                            <w:rPr>
                              <w:rFonts w:eastAsia="DengXian" w:hint="eastAsia"/>
                              <w:bCs/>
                              <w:color w:val="000000" w:themeColor="text1"/>
                              <w:kern w:val="2"/>
                              <w:sz w:val="30"/>
                              <w:szCs w:val="30"/>
                            </w:rPr>
                            <w:t>a</w:t>
                          </w:r>
                          <w:r w:rsidRPr="00E03884">
                            <w:rPr>
                              <w:rFonts w:eastAsia="DengXian"/>
                              <w:bCs/>
                              <w:color w:val="000000" w:themeColor="text1"/>
                              <w:kern w:val="2"/>
                              <w:sz w:val="30"/>
                              <w:szCs w:val="30"/>
                            </w:rPr>
                            <w:t>nd Organizations (LCDB7005)</w:t>
                          </w:r>
                        </w:p>
                        <w:p w:rsidR="00CD60F3" w:rsidRPr="00E03884" w:rsidRDefault="00CD60F3" w:rsidP="00CD60F3">
                          <w:pPr>
                            <w:pStyle w:val="Default"/>
                            <w:spacing w:line="276" w:lineRule="auto"/>
                            <w:jc w:val="center"/>
                            <w:rPr>
                              <w:color w:val="000000" w:themeColor="text1"/>
                            </w:rPr>
                          </w:pPr>
                          <w:r w:rsidRPr="00E03884">
                            <w:rPr>
                              <w:rFonts w:eastAsia="DengXian"/>
                              <w:b/>
                              <w:color w:val="000000" w:themeColor="text1"/>
                              <w:sz w:val="30"/>
                              <w:szCs w:val="30"/>
                            </w:rPr>
                            <w:t>Module Lecturer:</w:t>
                          </w:r>
                          <w:r w:rsidRPr="00E03884">
                            <w:rPr>
                              <w:rFonts w:eastAsia="DengXian"/>
                              <w:color w:val="000000" w:themeColor="text1"/>
                            </w:rPr>
                            <w:t xml:space="preserve"> </w:t>
                          </w:r>
                          <w:r w:rsidRPr="00E03884">
                            <w:rPr>
                              <w:color w:val="000000" w:themeColor="text1"/>
                              <w:sz w:val="30"/>
                              <w:szCs w:val="30"/>
                            </w:rPr>
                            <w:t>Dr. Gladius Kulothungan</w:t>
                          </w:r>
                          <w:r w:rsidRPr="00E03884">
                            <w:rPr>
                              <w:color w:val="000000" w:themeColor="text1"/>
                            </w:rPr>
                            <w:t xml:space="preserve"> </w:t>
                          </w:r>
                        </w:p>
                        <w:p w:rsidR="00CD60F3" w:rsidRPr="00E03884" w:rsidRDefault="00CD60F3" w:rsidP="00CD60F3">
                          <w:pPr>
                            <w:pStyle w:val="Default"/>
                            <w:spacing w:line="276" w:lineRule="auto"/>
                            <w:jc w:val="center"/>
                            <w:rPr>
                              <w:rFonts w:ascii="Calibri" w:hAnsi="Calibri" w:cs="Calibri"/>
                              <w:color w:val="000000" w:themeColor="text1"/>
                              <w:sz w:val="22"/>
                              <w:szCs w:val="22"/>
                            </w:rPr>
                          </w:pPr>
                        </w:p>
                        <w:p w:rsidR="00CD60F3" w:rsidRPr="00E03884" w:rsidRDefault="00CD60F3" w:rsidP="00CD60F3">
                          <w:pPr>
                            <w:pStyle w:val="af2"/>
                            <w:spacing w:line="276" w:lineRule="auto"/>
                            <w:jc w:val="center"/>
                            <w:rPr>
                              <w:rFonts w:ascii="Times New Roman" w:hAnsi="Times New Roman" w:cs="Times New Roman"/>
                              <w:b/>
                              <w:bCs/>
                              <w:color w:val="000000" w:themeColor="text1"/>
                              <w:sz w:val="28"/>
                              <w:szCs w:val="28"/>
                            </w:rPr>
                          </w:pPr>
                          <w:r w:rsidRPr="00E03884">
                            <w:rPr>
                              <w:rFonts w:ascii="Times New Roman" w:hAnsi="Times New Roman" w:cs="Times New Roman"/>
                              <w:b/>
                              <w:bCs/>
                              <w:color w:val="000000" w:themeColor="text1"/>
                              <w:sz w:val="28"/>
                              <w:szCs w:val="28"/>
                            </w:rPr>
                            <w:t>UNIVERSITY OF WALES TRINITY SAINT DAVID</w:t>
                          </w:r>
                        </w:p>
                      </w:txbxContent>
                    </v:textbox>
                    <w10:wrap anchorx="margin" anchory="page"/>
                  </v:shape>
                </w:pict>
              </mc:Fallback>
            </mc:AlternateContent>
          </w:r>
          <w:r w:rsidRPr="00383992">
            <w:rPr>
              <w:rFonts w:ascii="Times New Roman" w:hAnsi="Times New Roman" w:cs="Times New Roman"/>
              <w:color w:val="000000" w:themeColor="text1"/>
            </w:rPr>
            <w:br w:type="page"/>
          </w:r>
        </w:p>
        <w:p w:rsidR="00566568" w:rsidRPr="007F0A12" w:rsidRDefault="00566568" w:rsidP="00CD60F3">
          <w:pPr>
            <w:spacing w:line="480" w:lineRule="auto"/>
            <w:jc w:val="center"/>
            <w:rPr>
              <w:rFonts w:ascii="Times New Roman" w:hAnsi="Times New Roman" w:cs="Times New Roman"/>
              <w:b/>
              <w:bCs/>
              <w:color w:val="000000" w:themeColor="text1"/>
              <w:sz w:val="32"/>
              <w:szCs w:val="32"/>
            </w:rPr>
          </w:pPr>
          <w:r w:rsidRPr="007F0A12">
            <w:rPr>
              <w:rFonts w:ascii="Times New Roman" w:hAnsi="Times New Roman" w:cs="Times New Roman"/>
              <w:b/>
              <w:bCs/>
              <w:sz w:val="32"/>
              <w:szCs w:val="32"/>
            </w:rPr>
            <w:lastRenderedPageBreak/>
            <w:t xml:space="preserve">Research on the </w:t>
          </w:r>
          <w:r w:rsidR="0004716D">
            <w:rPr>
              <w:rFonts w:ascii="Times New Roman" w:hAnsi="Times New Roman" w:cs="Times New Roman"/>
              <w:b/>
              <w:bCs/>
              <w:sz w:val="32"/>
              <w:szCs w:val="32"/>
            </w:rPr>
            <w:t>C</w:t>
          </w:r>
          <w:r w:rsidRPr="007F0A12">
            <w:rPr>
              <w:rFonts w:ascii="Times New Roman" w:hAnsi="Times New Roman" w:cs="Times New Roman"/>
              <w:b/>
              <w:bCs/>
              <w:sz w:val="32"/>
              <w:szCs w:val="32"/>
            </w:rPr>
            <w:t xml:space="preserve">hange </w:t>
          </w:r>
          <w:r w:rsidR="0004716D">
            <w:rPr>
              <w:rFonts w:ascii="Times New Roman" w:hAnsi="Times New Roman" w:cs="Times New Roman"/>
              <w:b/>
              <w:bCs/>
              <w:sz w:val="32"/>
              <w:szCs w:val="32"/>
            </w:rPr>
            <w:t>M</w:t>
          </w:r>
          <w:r w:rsidRPr="007F0A12">
            <w:rPr>
              <w:rFonts w:ascii="Times New Roman" w:hAnsi="Times New Roman" w:cs="Times New Roman"/>
              <w:b/>
              <w:bCs/>
              <w:sz w:val="32"/>
              <w:szCs w:val="32"/>
            </w:rPr>
            <w:t xml:space="preserve">anagement of </w:t>
          </w:r>
          <w:r w:rsidR="0004716D">
            <w:rPr>
              <w:rFonts w:ascii="Times New Roman" w:hAnsi="Times New Roman" w:cs="Times New Roman"/>
              <w:b/>
              <w:bCs/>
              <w:sz w:val="32"/>
              <w:szCs w:val="32"/>
            </w:rPr>
            <w:t>S</w:t>
          </w:r>
          <w:r w:rsidRPr="007F0A12">
            <w:rPr>
              <w:rFonts w:ascii="Times New Roman" w:hAnsi="Times New Roman" w:cs="Times New Roman"/>
              <w:b/>
              <w:bCs/>
              <w:sz w:val="32"/>
              <w:szCs w:val="32"/>
            </w:rPr>
            <w:t xml:space="preserve">ervice </w:t>
          </w:r>
          <w:r w:rsidR="0004716D">
            <w:rPr>
              <w:rFonts w:ascii="Times New Roman" w:hAnsi="Times New Roman" w:cs="Times New Roman"/>
              <w:b/>
              <w:bCs/>
              <w:sz w:val="32"/>
              <w:szCs w:val="32"/>
            </w:rPr>
            <w:t>M</w:t>
          </w:r>
          <w:r w:rsidRPr="007F0A12">
            <w:rPr>
              <w:rFonts w:ascii="Times New Roman" w:hAnsi="Times New Roman" w:cs="Times New Roman"/>
              <w:b/>
              <w:bCs/>
              <w:sz w:val="32"/>
              <w:szCs w:val="32"/>
            </w:rPr>
            <w:t xml:space="preserve">arketing </w:t>
          </w:r>
          <w:r w:rsidR="0004716D">
            <w:rPr>
              <w:rFonts w:ascii="Times New Roman" w:hAnsi="Times New Roman" w:cs="Times New Roman"/>
              <w:b/>
              <w:bCs/>
              <w:sz w:val="32"/>
              <w:szCs w:val="32"/>
            </w:rPr>
            <w:t>S</w:t>
          </w:r>
          <w:r w:rsidRPr="007F0A12">
            <w:rPr>
              <w:rFonts w:ascii="Times New Roman" w:hAnsi="Times New Roman" w:cs="Times New Roman"/>
              <w:b/>
              <w:bCs/>
              <w:sz w:val="32"/>
              <w:szCs w:val="32"/>
            </w:rPr>
            <w:t>trategy of Industrial and Commercial Bank of China</w:t>
          </w:r>
        </w:p>
      </w:sdtContent>
    </w:sdt>
    <w:p w:rsidR="00566568" w:rsidRPr="00383992" w:rsidRDefault="00566568" w:rsidP="00CD60F3">
      <w:pPr>
        <w:pStyle w:val="1"/>
        <w:spacing w:line="480" w:lineRule="auto"/>
        <w:rPr>
          <w:rFonts w:ascii="Times New Roman" w:hAnsi="Times New Roman" w:cs="Times New Roman"/>
          <w:sz w:val="30"/>
          <w:szCs w:val="30"/>
        </w:rPr>
      </w:pPr>
      <w:bookmarkStart w:id="0" w:name="_Toc19132639"/>
      <w:r w:rsidRPr="00383992">
        <w:rPr>
          <w:rFonts w:ascii="Times New Roman" w:hAnsi="Times New Roman" w:cs="Times New Roman"/>
          <w:sz w:val="30"/>
          <w:szCs w:val="30"/>
        </w:rPr>
        <w:t>Abstract</w:t>
      </w:r>
      <w:bookmarkEnd w:id="0"/>
    </w:p>
    <w:p w:rsidR="00566568" w:rsidRPr="00383992" w:rsidRDefault="00566568" w:rsidP="00CD60F3">
      <w:pPr>
        <w:spacing w:line="480" w:lineRule="auto"/>
        <w:jc w:val="both"/>
        <w:rPr>
          <w:rFonts w:ascii="Times New Roman" w:hAnsi="Times New Roman" w:cs="Times New Roman"/>
          <w:lang w:val="x-none" w:eastAsia="x-none"/>
        </w:rPr>
      </w:pPr>
      <w:r w:rsidRPr="00383992">
        <w:rPr>
          <w:rFonts w:ascii="Times New Roman" w:hAnsi="Times New Roman" w:cs="Times New Roman"/>
        </w:rPr>
        <w:t>With the development of Internet finance, Industrial and Commercial Bank of China carried out the reform of the service marketing strategy.</w:t>
      </w:r>
      <w:r w:rsidRPr="00383992">
        <w:rPr>
          <w:rFonts w:ascii="Times New Roman" w:hAnsi="Times New Roman" w:cs="Times New Roman"/>
          <w:lang w:val="x-none" w:eastAsia="x-none"/>
        </w:rPr>
        <w:t xml:space="preserve"> This paper </w:t>
      </w:r>
      <w:r w:rsidRPr="00383992">
        <w:rPr>
          <w:rFonts w:ascii="Times New Roman" w:hAnsi="Times New Roman" w:cs="Times New Roman"/>
          <w:lang w:eastAsia="x-none"/>
        </w:rPr>
        <w:t>initially</w:t>
      </w:r>
      <w:r w:rsidRPr="00383992">
        <w:rPr>
          <w:rFonts w:ascii="Times New Roman" w:hAnsi="Times New Roman" w:cs="Times New Roman"/>
          <w:lang w:val="x-none" w:eastAsia="x-none"/>
        </w:rPr>
        <w:t xml:space="preserve"> analyzes the changing environment of ICBC's service marketing strategy based on PEST model, micro analysis method and SWOT analysis method</w:t>
      </w:r>
      <w:r w:rsidRPr="00383992">
        <w:rPr>
          <w:rFonts w:ascii="Times New Roman" w:hAnsi="Times New Roman" w:cs="Times New Roman"/>
          <w:lang w:eastAsia="x-none"/>
        </w:rPr>
        <w:t>, t</w:t>
      </w:r>
      <w:r w:rsidRPr="00383992">
        <w:rPr>
          <w:rFonts w:ascii="Times New Roman" w:hAnsi="Times New Roman" w:cs="Times New Roman"/>
          <w:lang w:val="x-none" w:eastAsia="x-none"/>
        </w:rPr>
        <w:t xml:space="preserve">hen proposes the necessity of change from seven-aspect strategy </w:t>
      </w:r>
      <w:r w:rsidRPr="00383992">
        <w:rPr>
          <w:rFonts w:ascii="Times New Roman" w:hAnsi="Times New Roman" w:cs="Times New Roman"/>
          <w:lang w:eastAsia="x-none"/>
        </w:rPr>
        <w:t>using</w:t>
      </w:r>
      <w:r w:rsidRPr="00383992">
        <w:rPr>
          <w:rFonts w:ascii="Times New Roman" w:hAnsi="Times New Roman" w:cs="Times New Roman"/>
          <w:lang w:val="x-none" w:eastAsia="x-none"/>
        </w:rPr>
        <w:t xml:space="preserve"> 7PS service marketing </w:t>
      </w:r>
      <w:r w:rsidRPr="00383992">
        <w:rPr>
          <w:rFonts w:ascii="Times New Roman" w:hAnsi="Times New Roman" w:cs="Times New Roman"/>
          <w:lang w:val="x-none"/>
        </w:rPr>
        <w:t>theor</w:t>
      </w:r>
      <w:r w:rsidRPr="00383992">
        <w:rPr>
          <w:rFonts w:ascii="Times New Roman" w:hAnsi="Times New Roman" w:cs="Times New Roman"/>
        </w:rPr>
        <w:t xml:space="preserve">y, </w:t>
      </w:r>
      <w:r w:rsidRPr="00383992">
        <w:rPr>
          <w:rFonts w:ascii="Times New Roman" w:hAnsi="Times New Roman" w:cs="Times New Roman"/>
          <w:lang w:eastAsia="x-none"/>
        </w:rPr>
        <w:t>also</w:t>
      </w:r>
      <w:r w:rsidRPr="00383992">
        <w:rPr>
          <w:rFonts w:ascii="Times New Roman" w:hAnsi="Times New Roman" w:cs="Times New Roman"/>
          <w:lang w:val="x-none" w:eastAsia="x-none"/>
        </w:rPr>
        <w:t xml:space="preserve"> summarizes the changes in 7 aspects</w:t>
      </w:r>
      <w:r w:rsidRPr="00383992">
        <w:rPr>
          <w:rFonts w:ascii="Times New Roman" w:hAnsi="Times New Roman" w:cs="Times New Roman"/>
          <w:lang w:eastAsia="x-none"/>
        </w:rPr>
        <w:t>, and f</w:t>
      </w:r>
      <w:proofErr w:type="spellStart"/>
      <w:r w:rsidRPr="00383992">
        <w:rPr>
          <w:rFonts w:ascii="Times New Roman" w:hAnsi="Times New Roman" w:cs="Times New Roman"/>
          <w:lang w:val="x-none" w:eastAsia="x-none"/>
        </w:rPr>
        <w:t>inally</w:t>
      </w:r>
      <w:proofErr w:type="spellEnd"/>
      <w:r w:rsidRPr="00383992">
        <w:rPr>
          <w:rFonts w:ascii="Times New Roman" w:hAnsi="Times New Roman" w:cs="Times New Roman"/>
          <w:lang w:val="x-none" w:eastAsia="x-none"/>
        </w:rPr>
        <w:t>, focuses on analyzing and expounding its organizational structure and design changes from multi-head to customer-oriented.</w:t>
      </w:r>
    </w:p>
    <w:p w:rsidR="00566568" w:rsidRPr="00383992" w:rsidRDefault="00566568" w:rsidP="00CD60F3">
      <w:pPr>
        <w:spacing w:line="480" w:lineRule="auto"/>
        <w:rPr>
          <w:rFonts w:ascii="Times New Roman" w:hAnsi="Times New Roman" w:cs="Times New Roman"/>
          <w:color w:val="0070C0"/>
          <w:lang w:val="x-none"/>
        </w:rPr>
      </w:pPr>
      <w:r w:rsidRPr="00383992">
        <w:rPr>
          <w:rFonts w:ascii="Times New Roman" w:hAnsi="Times New Roman" w:cs="Times New Roman"/>
          <w:color w:val="0070C0"/>
          <w:lang w:val="x-none"/>
        </w:rPr>
        <w:br w:type="page"/>
      </w:r>
    </w:p>
    <w:bookmarkStart w:id="1" w:name="_Toc19132640" w:displacedByCustomXml="next"/>
    <w:sdt>
      <w:sdtPr>
        <w:rPr>
          <w:rFonts w:ascii="Times New Roman" w:eastAsiaTheme="minorHAnsi" w:hAnsi="Times New Roman" w:cs="Times New Roman"/>
          <w:kern w:val="0"/>
          <w:sz w:val="30"/>
          <w:szCs w:val="30"/>
          <w:lang w:val="zh-CN"/>
        </w:rPr>
        <w:id w:val="1041019321"/>
        <w:docPartObj>
          <w:docPartGallery w:val="Table of Contents"/>
          <w:docPartUnique/>
        </w:docPartObj>
      </w:sdtPr>
      <w:sdtEndPr>
        <w:rPr>
          <w:b w:val="0"/>
          <w:bCs w:val="0"/>
          <w:noProof/>
          <w:sz w:val="20"/>
          <w:szCs w:val="20"/>
          <w:lang w:val="en-US"/>
        </w:rPr>
      </w:sdtEndPr>
      <w:sdtContent>
        <w:p w:rsidR="00566568" w:rsidRPr="00383992" w:rsidRDefault="00566568" w:rsidP="00CD60F3">
          <w:pPr>
            <w:pStyle w:val="1"/>
            <w:spacing w:before="0" w:after="0" w:line="360" w:lineRule="auto"/>
            <w:jc w:val="center"/>
            <w:rPr>
              <w:rFonts w:ascii="Times New Roman" w:hAnsi="Times New Roman" w:cs="Times New Roman"/>
              <w:sz w:val="30"/>
              <w:szCs w:val="30"/>
            </w:rPr>
          </w:pPr>
          <w:r w:rsidRPr="00383992">
            <w:rPr>
              <w:rFonts w:ascii="Times New Roman" w:hAnsi="Times New Roman" w:cs="Times New Roman"/>
              <w:sz w:val="30"/>
              <w:szCs w:val="30"/>
              <w:lang w:val="zh-CN"/>
            </w:rPr>
            <w:t>L</w:t>
          </w:r>
          <w:proofErr w:type="spellStart"/>
          <w:r w:rsidRPr="00383992">
            <w:rPr>
              <w:rFonts w:ascii="Times New Roman" w:hAnsi="Times New Roman" w:cs="Times New Roman"/>
              <w:sz w:val="30"/>
              <w:szCs w:val="30"/>
            </w:rPr>
            <w:t>ist</w:t>
          </w:r>
          <w:proofErr w:type="spellEnd"/>
          <w:r w:rsidRPr="00383992">
            <w:rPr>
              <w:rFonts w:ascii="Times New Roman" w:hAnsi="Times New Roman" w:cs="Times New Roman"/>
              <w:sz w:val="30"/>
              <w:szCs w:val="30"/>
            </w:rPr>
            <w:t xml:space="preserve"> of contents</w:t>
          </w:r>
          <w:bookmarkEnd w:id="1"/>
        </w:p>
        <w:p w:rsidR="00D430DD" w:rsidRDefault="00566568">
          <w:pPr>
            <w:pStyle w:val="TOC1"/>
            <w:tabs>
              <w:tab w:val="right" w:leader="dot" w:pos="8290"/>
            </w:tabs>
            <w:rPr>
              <w:rFonts w:eastAsiaTheme="minorEastAsia" w:hAnsiTheme="minorHAnsi" w:cstheme="minorBidi"/>
              <w:b w:val="0"/>
              <w:bCs w:val="0"/>
              <w:noProof/>
              <w:kern w:val="2"/>
              <w:sz w:val="21"/>
              <w:szCs w:val="24"/>
            </w:rPr>
          </w:pPr>
          <w:r w:rsidRPr="00383992">
            <w:rPr>
              <w:rFonts w:ascii="Times New Roman" w:hAnsi="Times New Roman" w:cs="Times New Roman"/>
              <w:b w:val="0"/>
              <w:bCs w:val="0"/>
            </w:rPr>
            <w:fldChar w:fldCharType="begin"/>
          </w:r>
          <w:r w:rsidRPr="00383992">
            <w:rPr>
              <w:rFonts w:ascii="Times New Roman" w:hAnsi="Times New Roman" w:cs="Times New Roman"/>
            </w:rPr>
            <w:instrText>TOC \o "1-3" \h \z \u</w:instrText>
          </w:r>
          <w:r w:rsidRPr="00383992">
            <w:rPr>
              <w:rFonts w:ascii="Times New Roman" w:hAnsi="Times New Roman" w:cs="Times New Roman"/>
              <w:b w:val="0"/>
              <w:bCs w:val="0"/>
            </w:rPr>
            <w:fldChar w:fldCharType="separate"/>
          </w:r>
          <w:hyperlink w:anchor="_Toc19132639" w:history="1">
            <w:r w:rsidR="00D430DD" w:rsidRPr="00986E2A">
              <w:rPr>
                <w:rStyle w:val="a6"/>
                <w:rFonts w:ascii="Times New Roman" w:hAnsi="Times New Roman" w:cs="Times New Roman"/>
                <w:noProof/>
              </w:rPr>
              <w:t>Abstract</w:t>
            </w:r>
            <w:r w:rsidR="00D430DD">
              <w:rPr>
                <w:noProof/>
                <w:webHidden/>
              </w:rPr>
              <w:tab/>
            </w:r>
            <w:r w:rsidR="00D430DD">
              <w:rPr>
                <w:noProof/>
                <w:webHidden/>
              </w:rPr>
              <w:fldChar w:fldCharType="begin"/>
            </w:r>
            <w:r w:rsidR="00D430DD">
              <w:rPr>
                <w:noProof/>
                <w:webHidden/>
              </w:rPr>
              <w:instrText xml:space="preserve"> PAGEREF _Toc19132639 \h </w:instrText>
            </w:r>
            <w:r w:rsidR="00D430DD">
              <w:rPr>
                <w:noProof/>
                <w:webHidden/>
              </w:rPr>
            </w:r>
            <w:r w:rsidR="00D430DD">
              <w:rPr>
                <w:noProof/>
                <w:webHidden/>
              </w:rPr>
              <w:fldChar w:fldCharType="separate"/>
            </w:r>
            <w:r w:rsidR="00D430DD">
              <w:rPr>
                <w:noProof/>
                <w:webHidden/>
              </w:rPr>
              <w:t>i</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40" w:history="1">
            <w:r w:rsidR="00D430DD" w:rsidRPr="00986E2A">
              <w:rPr>
                <w:rStyle w:val="a6"/>
                <w:rFonts w:ascii="Times New Roman" w:hAnsi="Times New Roman" w:cs="Times New Roman"/>
                <w:noProof/>
                <w:lang w:val="zh-CN"/>
              </w:rPr>
              <w:t>L</w:t>
            </w:r>
            <w:r w:rsidR="00D430DD" w:rsidRPr="00986E2A">
              <w:rPr>
                <w:rStyle w:val="a6"/>
                <w:rFonts w:ascii="Times New Roman" w:hAnsi="Times New Roman" w:cs="Times New Roman"/>
                <w:noProof/>
              </w:rPr>
              <w:t>ist of contents</w:t>
            </w:r>
            <w:r w:rsidR="00D430DD">
              <w:rPr>
                <w:noProof/>
                <w:webHidden/>
              </w:rPr>
              <w:tab/>
            </w:r>
            <w:r w:rsidR="00D430DD">
              <w:rPr>
                <w:noProof/>
                <w:webHidden/>
              </w:rPr>
              <w:fldChar w:fldCharType="begin"/>
            </w:r>
            <w:r w:rsidR="00D430DD">
              <w:rPr>
                <w:noProof/>
                <w:webHidden/>
              </w:rPr>
              <w:instrText xml:space="preserve"> PAGEREF _Toc19132640 \h </w:instrText>
            </w:r>
            <w:r w:rsidR="00D430DD">
              <w:rPr>
                <w:noProof/>
                <w:webHidden/>
              </w:rPr>
            </w:r>
            <w:r w:rsidR="00D430DD">
              <w:rPr>
                <w:noProof/>
                <w:webHidden/>
              </w:rPr>
              <w:fldChar w:fldCharType="separate"/>
            </w:r>
            <w:r w:rsidR="00D430DD">
              <w:rPr>
                <w:noProof/>
                <w:webHidden/>
              </w:rPr>
              <w:t>ii</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41" w:history="1">
            <w:r w:rsidR="00D430DD" w:rsidRPr="00986E2A">
              <w:rPr>
                <w:rStyle w:val="a6"/>
                <w:rFonts w:ascii="Times New Roman" w:hAnsi="Times New Roman" w:cs="Times New Roman"/>
                <w:noProof/>
                <w:lang w:val="zh-CN"/>
              </w:rPr>
              <w:t>L</w:t>
            </w:r>
            <w:r w:rsidR="00D430DD" w:rsidRPr="00986E2A">
              <w:rPr>
                <w:rStyle w:val="a6"/>
                <w:rFonts w:ascii="Times New Roman" w:hAnsi="Times New Roman" w:cs="Times New Roman"/>
                <w:noProof/>
              </w:rPr>
              <w:t>ist of figures</w:t>
            </w:r>
            <w:r w:rsidR="00D430DD">
              <w:rPr>
                <w:noProof/>
                <w:webHidden/>
              </w:rPr>
              <w:tab/>
            </w:r>
            <w:r w:rsidR="00D430DD">
              <w:rPr>
                <w:noProof/>
                <w:webHidden/>
              </w:rPr>
              <w:fldChar w:fldCharType="begin"/>
            </w:r>
            <w:r w:rsidR="00D430DD">
              <w:rPr>
                <w:noProof/>
                <w:webHidden/>
              </w:rPr>
              <w:instrText xml:space="preserve"> PAGEREF _Toc19132641 \h </w:instrText>
            </w:r>
            <w:r w:rsidR="00D430DD">
              <w:rPr>
                <w:noProof/>
                <w:webHidden/>
              </w:rPr>
            </w:r>
            <w:r w:rsidR="00D430DD">
              <w:rPr>
                <w:noProof/>
                <w:webHidden/>
              </w:rPr>
              <w:fldChar w:fldCharType="separate"/>
            </w:r>
            <w:r w:rsidR="00D430DD">
              <w:rPr>
                <w:noProof/>
                <w:webHidden/>
              </w:rPr>
              <w:t>iii</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42" w:history="1">
            <w:r w:rsidR="00D430DD" w:rsidRPr="00986E2A">
              <w:rPr>
                <w:rStyle w:val="a6"/>
                <w:rFonts w:ascii="Times New Roman" w:hAnsi="Times New Roman" w:cs="Times New Roman"/>
                <w:noProof/>
                <w:lang w:val="zh-CN"/>
              </w:rPr>
              <w:t>L</w:t>
            </w:r>
            <w:r w:rsidR="00D430DD" w:rsidRPr="00986E2A">
              <w:rPr>
                <w:rStyle w:val="a6"/>
                <w:rFonts w:ascii="Times New Roman" w:hAnsi="Times New Roman" w:cs="Times New Roman"/>
                <w:noProof/>
              </w:rPr>
              <w:t>ist of tables</w:t>
            </w:r>
            <w:r w:rsidR="00D430DD">
              <w:rPr>
                <w:noProof/>
                <w:webHidden/>
              </w:rPr>
              <w:tab/>
            </w:r>
            <w:r w:rsidR="00D430DD">
              <w:rPr>
                <w:noProof/>
                <w:webHidden/>
              </w:rPr>
              <w:fldChar w:fldCharType="begin"/>
            </w:r>
            <w:r w:rsidR="00D430DD">
              <w:rPr>
                <w:noProof/>
                <w:webHidden/>
              </w:rPr>
              <w:instrText xml:space="preserve"> PAGEREF _Toc19132642 \h </w:instrText>
            </w:r>
            <w:r w:rsidR="00D430DD">
              <w:rPr>
                <w:noProof/>
                <w:webHidden/>
              </w:rPr>
            </w:r>
            <w:r w:rsidR="00D430DD">
              <w:rPr>
                <w:noProof/>
                <w:webHidden/>
              </w:rPr>
              <w:fldChar w:fldCharType="separate"/>
            </w:r>
            <w:r w:rsidR="00D430DD">
              <w:rPr>
                <w:noProof/>
                <w:webHidden/>
              </w:rPr>
              <w:t>iii</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43" w:history="1">
            <w:r w:rsidR="00D430DD" w:rsidRPr="00986E2A">
              <w:rPr>
                <w:rStyle w:val="a6"/>
                <w:rFonts w:ascii="Times New Roman" w:hAnsi="Times New Roman" w:cs="Times New Roman"/>
                <w:noProof/>
              </w:rPr>
              <w:t>1Introduction</w:t>
            </w:r>
            <w:r w:rsidR="00D430DD">
              <w:rPr>
                <w:noProof/>
                <w:webHidden/>
              </w:rPr>
              <w:tab/>
            </w:r>
            <w:r w:rsidR="00D430DD">
              <w:rPr>
                <w:noProof/>
                <w:webHidden/>
              </w:rPr>
              <w:fldChar w:fldCharType="begin"/>
            </w:r>
            <w:r w:rsidR="00D430DD">
              <w:rPr>
                <w:noProof/>
                <w:webHidden/>
              </w:rPr>
              <w:instrText xml:space="preserve"> PAGEREF _Toc19132643 \h </w:instrText>
            </w:r>
            <w:r w:rsidR="00D430DD">
              <w:rPr>
                <w:noProof/>
                <w:webHidden/>
              </w:rPr>
            </w:r>
            <w:r w:rsidR="00D430DD">
              <w:rPr>
                <w:noProof/>
                <w:webHidden/>
              </w:rPr>
              <w:fldChar w:fldCharType="separate"/>
            </w:r>
            <w:r w:rsidR="00D430DD">
              <w:rPr>
                <w:noProof/>
                <w:webHidden/>
              </w:rPr>
              <w:t>1</w:t>
            </w:r>
            <w:r w:rsidR="00D430DD">
              <w:rPr>
                <w:noProof/>
                <w:webHidden/>
              </w:rPr>
              <w:fldChar w:fldCharType="end"/>
            </w:r>
          </w:hyperlink>
        </w:p>
        <w:p w:rsidR="00D430DD" w:rsidRDefault="007D2C07">
          <w:pPr>
            <w:pStyle w:val="TOC2"/>
            <w:tabs>
              <w:tab w:val="right" w:leader="dot" w:pos="8290"/>
            </w:tabs>
            <w:rPr>
              <w:rFonts w:eastAsiaTheme="minorEastAsia" w:hAnsiTheme="minorHAnsi" w:cstheme="minorBidi"/>
              <w:i w:val="0"/>
              <w:iCs w:val="0"/>
              <w:noProof/>
              <w:kern w:val="2"/>
              <w:sz w:val="21"/>
              <w:szCs w:val="24"/>
            </w:rPr>
          </w:pPr>
          <w:hyperlink w:anchor="_Toc19132644" w:history="1">
            <w:r w:rsidR="00D430DD" w:rsidRPr="00986E2A">
              <w:rPr>
                <w:rStyle w:val="a6"/>
                <w:rFonts w:ascii="Times New Roman" w:hAnsi="Times New Roman"/>
                <w:b/>
                <w:bCs/>
                <w:noProof/>
              </w:rPr>
              <w:t>1.1Research background</w:t>
            </w:r>
            <w:r w:rsidR="00D430DD">
              <w:rPr>
                <w:noProof/>
                <w:webHidden/>
              </w:rPr>
              <w:tab/>
            </w:r>
            <w:r w:rsidR="00D430DD">
              <w:rPr>
                <w:noProof/>
                <w:webHidden/>
              </w:rPr>
              <w:fldChar w:fldCharType="begin"/>
            </w:r>
            <w:r w:rsidR="00D430DD">
              <w:rPr>
                <w:noProof/>
                <w:webHidden/>
              </w:rPr>
              <w:instrText xml:space="preserve"> PAGEREF _Toc19132644 \h </w:instrText>
            </w:r>
            <w:r w:rsidR="00D430DD">
              <w:rPr>
                <w:noProof/>
                <w:webHidden/>
              </w:rPr>
            </w:r>
            <w:r w:rsidR="00D430DD">
              <w:rPr>
                <w:noProof/>
                <w:webHidden/>
              </w:rPr>
              <w:fldChar w:fldCharType="separate"/>
            </w:r>
            <w:r w:rsidR="00D430DD">
              <w:rPr>
                <w:noProof/>
                <w:webHidden/>
              </w:rPr>
              <w:t>1</w:t>
            </w:r>
            <w:r w:rsidR="00D430DD">
              <w:rPr>
                <w:noProof/>
                <w:webHidden/>
              </w:rPr>
              <w:fldChar w:fldCharType="end"/>
            </w:r>
          </w:hyperlink>
        </w:p>
        <w:p w:rsidR="00D430DD" w:rsidRDefault="007D2C07">
          <w:pPr>
            <w:pStyle w:val="TOC2"/>
            <w:tabs>
              <w:tab w:val="right" w:leader="dot" w:pos="8290"/>
            </w:tabs>
            <w:rPr>
              <w:rFonts w:eastAsiaTheme="minorEastAsia" w:hAnsiTheme="minorHAnsi" w:cstheme="minorBidi"/>
              <w:i w:val="0"/>
              <w:iCs w:val="0"/>
              <w:noProof/>
              <w:kern w:val="2"/>
              <w:sz w:val="21"/>
              <w:szCs w:val="24"/>
            </w:rPr>
          </w:pPr>
          <w:hyperlink w:anchor="_Toc19132645" w:history="1">
            <w:r w:rsidR="00D430DD" w:rsidRPr="00986E2A">
              <w:rPr>
                <w:rStyle w:val="a6"/>
                <w:rFonts w:ascii="Times New Roman" w:hAnsi="Times New Roman"/>
                <w:b/>
                <w:bCs/>
                <w:noProof/>
              </w:rPr>
              <w:t>1.2Research content</w:t>
            </w:r>
            <w:r w:rsidR="00D430DD">
              <w:rPr>
                <w:noProof/>
                <w:webHidden/>
              </w:rPr>
              <w:tab/>
            </w:r>
            <w:r w:rsidR="00D430DD">
              <w:rPr>
                <w:noProof/>
                <w:webHidden/>
              </w:rPr>
              <w:fldChar w:fldCharType="begin"/>
            </w:r>
            <w:r w:rsidR="00D430DD">
              <w:rPr>
                <w:noProof/>
                <w:webHidden/>
              </w:rPr>
              <w:instrText xml:space="preserve"> PAGEREF _Toc19132645 \h </w:instrText>
            </w:r>
            <w:r w:rsidR="00D430DD">
              <w:rPr>
                <w:noProof/>
                <w:webHidden/>
              </w:rPr>
            </w:r>
            <w:r w:rsidR="00D430DD">
              <w:rPr>
                <w:noProof/>
                <w:webHidden/>
              </w:rPr>
              <w:fldChar w:fldCharType="separate"/>
            </w:r>
            <w:r w:rsidR="00D430DD">
              <w:rPr>
                <w:noProof/>
                <w:webHidden/>
              </w:rPr>
              <w:t>1</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46" w:history="1">
            <w:r w:rsidR="00D430DD" w:rsidRPr="00986E2A">
              <w:rPr>
                <w:rStyle w:val="a6"/>
                <w:rFonts w:ascii="Times New Roman" w:hAnsi="Times New Roman" w:cs="Times New Roman"/>
                <w:noProof/>
              </w:rPr>
              <w:t>2Concept definition and theoretical basis</w:t>
            </w:r>
            <w:r w:rsidR="00D430DD">
              <w:rPr>
                <w:noProof/>
                <w:webHidden/>
              </w:rPr>
              <w:tab/>
            </w:r>
            <w:r w:rsidR="00D430DD">
              <w:rPr>
                <w:noProof/>
                <w:webHidden/>
              </w:rPr>
              <w:fldChar w:fldCharType="begin"/>
            </w:r>
            <w:r w:rsidR="00D430DD">
              <w:rPr>
                <w:noProof/>
                <w:webHidden/>
              </w:rPr>
              <w:instrText xml:space="preserve"> PAGEREF _Toc19132646 \h </w:instrText>
            </w:r>
            <w:r w:rsidR="00D430DD">
              <w:rPr>
                <w:noProof/>
                <w:webHidden/>
              </w:rPr>
            </w:r>
            <w:r w:rsidR="00D430DD">
              <w:rPr>
                <w:noProof/>
                <w:webHidden/>
              </w:rPr>
              <w:fldChar w:fldCharType="separate"/>
            </w:r>
            <w:r w:rsidR="00D430DD">
              <w:rPr>
                <w:noProof/>
                <w:webHidden/>
              </w:rPr>
              <w:t>3</w:t>
            </w:r>
            <w:r w:rsidR="00D430DD">
              <w:rPr>
                <w:noProof/>
                <w:webHidden/>
              </w:rPr>
              <w:fldChar w:fldCharType="end"/>
            </w:r>
          </w:hyperlink>
        </w:p>
        <w:p w:rsidR="00D430DD" w:rsidRDefault="007D2C07">
          <w:pPr>
            <w:pStyle w:val="TOC2"/>
            <w:tabs>
              <w:tab w:val="right" w:leader="dot" w:pos="8290"/>
            </w:tabs>
            <w:rPr>
              <w:rFonts w:eastAsiaTheme="minorEastAsia" w:hAnsiTheme="minorHAnsi" w:cstheme="minorBidi"/>
              <w:i w:val="0"/>
              <w:iCs w:val="0"/>
              <w:noProof/>
              <w:kern w:val="2"/>
              <w:sz w:val="21"/>
              <w:szCs w:val="24"/>
            </w:rPr>
          </w:pPr>
          <w:hyperlink w:anchor="_Toc19132647" w:history="1">
            <w:r w:rsidR="00D430DD" w:rsidRPr="00986E2A">
              <w:rPr>
                <w:rStyle w:val="a6"/>
                <w:rFonts w:ascii="Times New Roman" w:hAnsi="Times New Roman"/>
                <w:b/>
                <w:bCs/>
                <w:noProof/>
              </w:rPr>
              <w:t>2.1Concept definition</w:t>
            </w:r>
            <w:r w:rsidR="00D430DD">
              <w:rPr>
                <w:noProof/>
                <w:webHidden/>
              </w:rPr>
              <w:tab/>
            </w:r>
            <w:r w:rsidR="00D430DD">
              <w:rPr>
                <w:noProof/>
                <w:webHidden/>
              </w:rPr>
              <w:fldChar w:fldCharType="begin"/>
            </w:r>
            <w:r w:rsidR="00D430DD">
              <w:rPr>
                <w:noProof/>
                <w:webHidden/>
              </w:rPr>
              <w:instrText xml:space="preserve"> PAGEREF _Toc19132647 \h </w:instrText>
            </w:r>
            <w:r w:rsidR="00D430DD">
              <w:rPr>
                <w:noProof/>
                <w:webHidden/>
              </w:rPr>
            </w:r>
            <w:r w:rsidR="00D430DD">
              <w:rPr>
                <w:noProof/>
                <w:webHidden/>
              </w:rPr>
              <w:fldChar w:fldCharType="separate"/>
            </w:r>
            <w:r w:rsidR="00D430DD">
              <w:rPr>
                <w:noProof/>
                <w:webHidden/>
              </w:rPr>
              <w:t>3</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48" w:history="1">
            <w:r w:rsidR="00D430DD" w:rsidRPr="00986E2A">
              <w:rPr>
                <w:rStyle w:val="a6"/>
                <w:rFonts w:ascii="Times New Roman" w:hAnsi="Times New Roman"/>
                <w:b/>
                <w:bCs/>
                <w:noProof/>
              </w:rPr>
              <w:t>2.1.1Service marketing</w:t>
            </w:r>
            <w:r w:rsidR="00D430DD">
              <w:rPr>
                <w:noProof/>
                <w:webHidden/>
              </w:rPr>
              <w:tab/>
            </w:r>
            <w:r w:rsidR="00D430DD">
              <w:rPr>
                <w:noProof/>
                <w:webHidden/>
              </w:rPr>
              <w:fldChar w:fldCharType="begin"/>
            </w:r>
            <w:r w:rsidR="00D430DD">
              <w:rPr>
                <w:noProof/>
                <w:webHidden/>
              </w:rPr>
              <w:instrText xml:space="preserve"> PAGEREF _Toc19132648 \h </w:instrText>
            </w:r>
            <w:r w:rsidR="00D430DD">
              <w:rPr>
                <w:noProof/>
                <w:webHidden/>
              </w:rPr>
            </w:r>
            <w:r w:rsidR="00D430DD">
              <w:rPr>
                <w:noProof/>
                <w:webHidden/>
              </w:rPr>
              <w:fldChar w:fldCharType="separate"/>
            </w:r>
            <w:r w:rsidR="00D430DD">
              <w:rPr>
                <w:noProof/>
                <w:webHidden/>
              </w:rPr>
              <w:t>3</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49" w:history="1">
            <w:r w:rsidR="00D430DD" w:rsidRPr="00986E2A">
              <w:rPr>
                <w:rStyle w:val="a6"/>
                <w:rFonts w:ascii="Times New Roman" w:hAnsi="Times New Roman"/>
                <w:b/>
                <w:bCs/>
                <w:noProof/>
              </w:rPr>
              <w:t>2.1.2Change management</w:t>
            </w:r>
            <w:r w:rsidR="00D430DD">
              <w:rPr>
                <w:noProof/>
                <w:webHidden/>
              </w:rPr>
              <w:tab/>
            </w:r>
            <w:r w:rsidR="00D430DD">
              <w:rPr>
                <w:noProof/>
                <w:webHidden/>
              </w:rPr>
              <w:fldChar w:fldCharType="begin"/>
            </w:r>
            <w:r w:rsidR="00D430DD">
              <w:rPr>
                <w:noProof/>
                <w:webHidden/>
              </w:rPr>
              <w:instrText xml:space="preserve"> PAGEREF _Toc19132649 \h </w:instrText>
            </w:r>
            <w:r w:rsidR="00D430DD">
              <w:rPr>
                <w:noProof/>
                <w:webHidden/>
              </w:rPr>
            </w:r>
            <w:r w:rsidR="00D430DD">
              <w:rPr>
                <w:noProof/>
                <w:webHidden/>
              </w:rPr>
              <w:fldChar w:fldCharType="separate"/>
            </w:r>
            <w:r w:rsidR="00D430DD">
              <w:rPr>
                <w:noProof/>
                <w:webHidden/>
              </w:rPr>
              <w:t>3</w:t>
            </w:r>
            <w:r w:rsidR="00D430DD">
              <w:rPr>
                <w:noProof/>
                <w:webHidden/>
              </w:rPr>
              <w:fldChar w:fldCharType="end"/>
            </w:r>
          </w:hyperlink>
        </w:p>
        <w:p w:rsidR="00D430DD" w:rsidRDefault="007D2C07">
          <w:pPr>
            <w:pStyle w:val="TOC2"/>
            <w:tabs>
              <w:tab w:val="right" w:leader="dot" w:pos="8290"/>
            </w:tabs>
            <w:rPr>
              <w:rFonts w:eastAsiaTheme="minorEastAsia" w:hAnsiTheme="minorHAnsi" w:cstheme="minorBidi"/>
              <w:i w:val="0"/>
              <w:iCs w:val="0"/>
              <w:noProof/>
              <w:kern w:val="2"/>
              <w:sz w:val="21"/>
              <w:szCs w:val="24"/>
            </w:rPr>
          </w:pPr>
          <w:hyperlink w:anchor="_Toc19132650" w:history="1">
            <w:r w:rsidR="00D430DD" w:rsidRPr="00986E2A">
              <w:rPr>
                <w:rStyle w:val="a6"/>
                <w:rFonts w:ascii="Times New Roman" w:hAnsi="Times New Roman"/>
                <w:b/>
                <w:bCs/>
                <w:noProof/>
              </w:rPr>
              <w:t>2.2 7PS Marketing Theory</w:t>
            </w:r>
            <w:r w:rsidR="00D430DD">
              <w:rPr>
                <w:noProof/>
                <w:webHidden/>
              </w:rPr>
              <w:tab/>
            </w:r>
            <w:r w:rsidR="00D430DD">
              <w:rPr>
                <w:noProof/>
                <w:webHidden/>
              </w:rPr>
              <w:fldChar w:fldCharType="begin"/>
            </w:r>
            <w:r w:rsidR="00D430DD">
              <w:rPr>
                <w:noProof/>
                <w:webHidden/>
              </w:rPr>
              <w:instrText xml:space="preserve"> PAGEREF _Toc19132650 \h </w:instrText>
            </w:r>
            <w:r w:rsidR="00D430DD">
              <w:rPr>
                <w:noProof/>
                <w:webHidden/>
              </w:rPr>
            </w:r>
            <w:r w:rsidR="00D430DD">
              <w:rPr>
                <w:noProof/>
                <w:webHidden/>
              </w:rPr>
              <w:fldChar w:fldCharType="separate"/>
            </w:r>
            <w:r w:rsidR="00D430DD">
              <w:rPr>
                <w:noProof/>
                <w:webHidden/>
              </w:rPr>
              <w:t>3</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51" w:history="1">
            <w:r w:rsidR="00D430DD" w:rsidRPr="00986E2A">
              <w:rPr>
                <w:rStyle w:val="a6"/>
                <w:rFonts w:ascii="Times New Roman" w:hAnsi="Times New Roman" w:cs="Times New Roman"/>
                <w:noProof/>
              </w:rPr>
              <w:t>3Analysis on the changes of the service marketing strategy</w:t>
            </w:r>
            <w:r w:rsidR="00D430DD">
              <w:rPr>
                <w:noProof/>
                <w:webHidden/>
              </w:rPr>
              <w:tab/>
            </w:r>
            <w:r w:rsidR="00D430DD">
              <w:rPr>
                <w:noProof/>
                <w:webHidden/>
              </w:rPr>
              <w:fldChar w:fldCharType="begin"/>
            </w:r>
            <w:r w:rsidR="00D430DD">
              <w:rPr>
                <w:noProof/>
                <w:webHidden/>
              </w:rPr>
              <w:instrText xml:space="preserve"> PAGEREF _Toc19132651 \h </w:instrText>
            </w:r>
            <w:r w:rsidR="00D430DD">
              <w:rPr>
                <w:noProof/>
                <w:webHidden/>
              </w:rPr>
            </w:r>
            <w:r w:rsidR="00D430DD">
              <w:rPr>
                <w:noProof/>
                <w:webHidden/>
              </w:rPr>
              <w:fldChar w:fldCharType="separate"/>
            </w:r>
            <w:r w:rsidR="00D430DD">
              <w:rPr>
                <w:noProof/>
                <w:webHidden/>
              </w:rPr>
              <w:t>5</w:t>
            </w:r>
            <w:r w:rsidR="00D430DD">
              <w:rPr>
                <w:noProof/>
                <w:webHidden/>
              </w:rPr>
              <w:fldChar w:fldCharType="end"/>
            </w:r>
          </w:hyperlink>
        </w:p>
        <w:p w:rsidR="00D430DD" w:rsidRDefault="007D2C07">
          <w:pPr>
            <w:pStyle w:val="TOC2"/>
            <w:tabs>
              <w:tab w:val="right" w:leader="dot" w:pos="8290"/>
            </w:tabs>
            <w:rPr>
              <w:rFonts w:eastAsiaTheme="minorEastAsia" w:hAnsiTheme="minorHAnsi" w:cstheme="minorBidi"/>
              <w:i w:val="0"/>
              <w:iCs w:val="0"/>
              <w:noProof/>
              <w:kern w:val="2"/>
              <w:sz w:val="21"/>
              <w:szCs w:val="24"/>
            </w:rPr>
          </w:pPr>
          <w:hyperlink w:anchor="_Toc19132652" w:history="1">
            <w:r w:rsidR="00D430DD" w:rsidRPr="00986E2A">
              <w:rPr>
                <w:rStyle w:val="a6"/>
                <w:rFonts w:ascii="Times New Roman" w:hAnsi="Times New Roman"/>
                <w:b/>
                <w:bCs/>
                <w:noProof/>
              </w:rPr>
              <w:t>3.1ICBC introduction</w:t>
            </w:r>
            <w:r w:rsidR="00D430DD">
              <w:rPr>
                <w:noProof/>
                <w:webHidden/>
              </w:rPr>
              <w:tab/>
            </w:r>
            <w:r w:rsidR="00D430DD">
              <w:rPr>
                <w:noProof/>
                <w:webHidden/>
              </w:rPr>
              <w:fldChar w:fldCharType="begin"/>
            </w:r>
            <w:r w:rsidR="00D430DD">
              <w:rPr>
                <w:noProof/>
                <w:webHidden/>
              </w:rPr>
              <w:instrText xml:space="preserve"> PAGEREF _Toc19132652 \h </w:instrText>
            </w:r>
            <w:r w:rsidR="00D430DD">
              <w:rPr>
                <w:noProof/>
                <w:webHidden/>
              </w:rPr>
            </w:r>
            <w:r w:rsidR="00D430DD">
              <w:rPr>
                <w:noProof/>
                <w:webHidden/>
              </w:rPr>
              <w:fldChar w:fldCharType="separate"/>
            </w:r>
            <w:r w:rsidR="00D430DD">
              <w:rPr>
                <w:noProof/>
                <w:webHidden/>
              </w:rPr>
              <w:t>5</w:t>
            </w:r>
            <w:r w:rsidR="00D430DD">
              <w:rPr>
                <w:noProof/>
                <w:webHidden/>
              </w:rPr>
              <w:fldChar w:fldCharType="end"/>
            </w:r>
          </w:hyperlink>
        </w:p>
        <w:p w:rsidR="00D430DD" w:rsidRDefault="007D2C07">
          <w:pPr>
            <w:pStyle w:val="TOC2"/>
            <w:tabs>
              <w:tab w:val="right" w:leader="dot" w:pos="8290"/>
            </w:tabs>
            <w:rPr>
              <w:rFonts w:eastAsiaTheme="minorEastAsia" w:hAnsiTheme="minorHAnsi" w:cstheme="minorBidi"/>
              <w:i w:val="0"/>
              <w:iCs w:val="0"/>
              <w:noProof/>
              <w:kern w:val="2"/>
              <w:sz w:val="21"/>
              <w:szCs w:val="24"/>
            </w:rPr>
          </w:pPr>
          <w:hyperlink w:anchor="_Toc19132653" w:history="1">
            <w:r w:rsidR="00D430DD" w:rsidRPr="00986E2A">
              <w:rPr>
                <w:rStyle w:val="a6"/>
                <w:rFonts w:ascii="Times New Roman" w:hAnsi="Times New Roman"/>
                <w:b/>
                <w:bCs/>
                <w:noProof/>
              </w:rPr>
              <w:t>3.2Cause analysis</w:t>
            </w:r>
            <w:r w:rsidR="00D430DD">
              <w:rPr>
                <w:noProof/>
                <w:webHidden/>
              </w:rPr>
              <w:tab/>
            </w:r>
            <w:r w:rsidR="00D430DD">
              <w:rPr>
                <w:noProof/>
                <w:webHidden/>
              </w:rPr>
              <w:fldChar w:fldCharType="begin"/>
            </w:r>
            <w:r w:rsidR="00D430DD">
              <w:rPr>
                <w:noProof/>
                <w:webHidden/>
              </w:rPr>
              <w:instrText xml:space="preserve"> PAGEREF _Toc19132653 \h </w:instrText>
            </w:r>
            <w:r w:rsidR="00D430DD">
              <w:rPr>
                <w:noProof/>
                <w:webHidden/>
              </w:rPr>
            </w:r>
            <w:r w:rsidR="00D430DD">
              <w:rPr>
                <w:noProof/>
                <w:webHidden/>
              </w:rPr>
              <w:fldChar w:fldCharType="separate"/>
            </w:r>
            <w:r w:rsidR="00D430DD">
              <w:rPr>
                <w:noProof/>
                <w:webHidden/>
              </w:rPr>
              <w:t>6</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54" w:history="1">
            <w:r w:rsidR="00D430DD" w:rsidRPr="00986E2A">
              <w:rPr>
                <w:rStyle w:val="a6"/>
                <w:rFonts w:ascii="Times New Roman" w:hAnsi="Times New Roman"/>
                <w:b/>
                <w:bCs/>
                <w:noProof/>
              </w:rPr>
              <w:t>3.2.1Change environment analysis</w:t>
            </w:r>
            <w:r w:rsidR="00D430DD">
              <w:rPr>
                <w:noProof/>
                <w:webHidden/>
              </w:rPr>
              <w:tab/>
            </w:r>
            <w:r w:rsidR="00D430DD">
              <w:rPr>
                <w:noProof/>
                <w:webHidden/>
              </w:rPr>
              <w:fldChar w:fldCharType="begin"/>
            </w:r>
            <w:r w:rsidR="00D430DD">
              <w:rPr>
                <w:noProof/>
                <w:webHidden/>
              </w:rPr>
              <w:instrText xml:space="preserve"> PAGEREF _Toc19132654 \h </w:instrText>
            </w:r>
            <w:r w:rsidR="00D430DD">
              <w:rPr>
                <w:noProof/>
                <w:webHidden/>
              </w:rPr>
            </w:r>
            <w:r w:rsidR="00D430DD">
              <w:rPr>
                <w:noProof/>
                <w:webHidden/>
              </w:rPr>
              <w:fldChar w:fldCharType="separate"/>
            </w:r>
            <w:r w:rsidR="00D430DD">
              <w:rPr>
                <w:noProof/>
                <w:webHidden/>
              </w:rPr>
              <w:t>6</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55" w:history="1">
            <w:r w:rsidR="00D430DD" w:rsidRPr="00986E2A">
              <w:rPr>
                <w:rStyle w:val="a6"/>
                <w:rFonts w:ascii="Times New Roman" w:hAnsi="Times New Roman"/>
                <w:b/>
                <w:bCs/>
                <w:noProof/>
              </w:rPr>
              <w:t>3.2.2Cause of changes</w:t>
            </w:r>
            <w:r w:rsidR="00D430DD">
              <w:rPr>
                <w:noProof/>
                <w:webHidden/>
              </w:rPr>
              <w:tab/>
            </w:r>
            <w:r w:rsidR="00D430DD">
              <w:rPr>
                <w:noProof/>
                <w:webHidden/>
              </w:rPr>
              <w:fldChar w:fldCharType="begin"/>
            </w:r>
            <w:r w:rsidR="00D430DD">
              <w:rPr>
                <w:noProof/>
                <w:webHidden/>
              </w:rPr>
              <w:instrText xml:space="preserve"> PAGEREF _Toc19132655 \h </w:instrText>
            </w:r>
            <w:r w:rsidR="00D430DD">
              <w:rPr>
                <w:noProof/>
                <w:webHidden/>
              </w:rPr>
            </w:r>
            <w:r w:rsidR="00D430DD">
              <w:rPr>
                <w:noProof/>
                <w:webHidden/>
              </w:rPr>
              <w:fldChar w:fldCharType="separate"/>
            </w:r>
            <w:r w:rsidR="00D430DD">
              <w:rPr>
                <w:noProof/>
                <w:webHidden/>
              </w:rPr>
              <w:t>16</w:t>
            </w:r>
            <w:r w:rsidR="00D430DD">
              <w:rPr>
                <w:noProof/>
                <w:webHidden/>
              </w:rPr>
              <w:fldChar w:fldCharType="end"/>
            </w:r>
          </w:hyperlink>
        </w:p>
        <w:p w:rsidR="00D430DD" w:rsidRDefault="007D2C07">
          <w:pPr>
            <w:pStyle w:val="TOC2"/>
            <w:tabs>
              <w:tab w:val="right" w:leader="dot" w:pos="8290"/>
            </w:tabs>
            <w:rPr>
              <w:rFonts w:eastAsiaTheme="minorEastAsia" w:hAnsiTheme="minorHAnsi" w:cstheme="minorBidi"/>
              <w:i w:val="0"/>
              <w:iCs w:val="0"/>
              <w:noProof/>
              <w:kern w:val="2"/>
              <w:sz w:val="21"/>
              <w:szCs w:val="24"/>
            </w:rPr>
          </w:pPr>
          <w:hyperlink w:anchor="_Toc19132656" w:history="1">
            <w:r w:rsidR="00D430DD" w:rsidRPr="00986E2A">
              <w:rPr>
                <w:rStyle w:val="a6"/>
                <w:rFonts w:ascii="Times New Roman" w:hAnsi="Times New Roman"/>
                <w:b/>
                <w:bCs/>
                <w:noProof/>
              </w:rPr>
              <w:t>3.3 Changes based on 7PS service marketing theory</w:t>
            </w:r>
            <w:r w:rsidR="00D430DD">
              <w:rPr>
                <w:noProof/>
                <w:webHidden/>
              </w:rPr>
              <w:tab/>
            </w:r>
            <w:r w:rsidR="00D430DD">
              <w:rPr>
                <w:noProof/>
                <w:webHidden/>
              </w:rPr>
              <w:fldChar w:fldCharType="begin"/>
            </w:r>
            <w:r w:rsidR="00D430DD">
              <w:rPr>
                <w:noProof/>
                <w:webHidden/>
              </w:rPr>
              <w:instrText xml:space="preserve"> PAGEREF _Toc19132656 \h </w:instrText>
            </w:r>
            <w:r w:rsidR="00D430DD">
              <w:rPr>
                <w:noProof/>
                <w:webHidden/>
              </w:rPr>
            </w:r>
            <w:r w:rsidR="00D430DD">
              <w:rPr>
                <w:noProof/>
                <w:webHidden/>
              </w:rPr>
              <w:fldChar w:fldCharType="separate"/>
            </w:r>
            <w:r w:rsidR="00D430DD">
              <w:rPr>
                <w:noProof/>
                <w:webHidden/>
              </w:rPr>
              <w:t>17</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57" w:history="1">
            <w:r w:rsidR="00D430DD" w:rsidRPr="00986E2A">
              <w:rPr>
                <w:rStyle w:val="a6"/>
                <w:rFonts w:ascii="Times New Roman" w:hAnsi="Times New Roman"/>
                <w:b/>
                <w:bCs/>
                <w:noProof/>
              </w:rPr>
              <w:t>3.3.1Product: enrich product system</w:t>
            </w:r>
            <w:r w:rsidR="00D430DD">
              <w:rPr>
                <w:noProof/>
                <w:webHidden/>
              </w:rPr>
              <w:tab/>
            </w:r>
            <w:r w:rsidR="00D430DD">
              <w:rPr>
                <w:noProof/>
                <w:webHidden/>
              </w:rPr>
              <w:fldChar w:fldCharType="begin"/>
            </w:r>
            <w:r w:rsidR="00D430DD">
              <w:rPr>
                <w:noProof/>
                <w:webHidden/>
              </w:rPr>
              <w:instrText xml:space="preserve"> PAGEREF _Toc19132657 \h </w:instrText>
            </w:r>
            <w:r w:rsidR="00D430DD">
              <w:rPr>
                <w:noProof/>
                <w:webHidden/>
              </w:rPr>
            </w:r>
            <w:r w:rsidR="00D430DD">
              <w:rPr>
                <w:noProof/>
                <w:webHidden/>
              </w:rPr>
              <w:fldChar w:fldCharType="separate"/>
            </w:r>
            <w:r w:rsidR="00D430DD">
              <w:rPr>
                <w:noProof/>
                <w:webHidden/>
              </w:rPr>
              <w:t>18</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58" w:history="1">
            <w:r w:rsidR="00D430DD" w:rsidRPr="00986E2A">
              <w:rPr>
                <w:rStyle w:val="a6"/>
                <w:rFonts w:ascii="Times New Roman" w:hAnsi="Times New Roman"/>
                <w:b/>
                <w:bCs/>
                <w:noProof/>
              </w:rPr>
              <w:t>3.3.2Price: increase service value</w:t>
            </w:r>
            <w:r w:rsidR="00D430DD">
              <w:rPr>
                <w:noProof/>
                <w:webHidden/>
              </w:rPr>
              <w:tab/>
            </w:r>
            <w:r w:rsidR="00D430DD">
              <w:rPr>
                <w:noProof/>
                <w:webHidden/>
              </w:rPr>
              <w:fldChar w:fldCharType="begin"/>
            </w:r>
            <w:r w:rsidR="00D430DD">
              <w:rPr>
                <w:noProof/>
                <w:webHidden/>
              </w:rPr>
              <w:instrText xml:space="preserve"> PAGEREF _Toc19132658 \h </w:instrText>
            </w:r>
            <w:r w:rsidR="00D430DD">
              <w:rPr>
                <w:noProof/>
                <w:webHidden/>
              </w:rPr>
            </w:r>
            <w:r w:rsidR="00D430DD">
              <w:rPr>
                <w:noProof/>
                <w:webHidden/>
              </w:rPr>
              <w:fldChar w:fldCharType="separate"/>
            </w:r>
            <w:r w:rsidR="00D430DD">
              <w:rPr>
                <w:noProof/>
                <w:webHidden/>
              </w:rPr>
              <w:t>20</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59" w:history="1">
            <w:r w:rsidR="00D430DD" w:rsidRPr="00986E2A">
              <w:rPr>
                <w:rStyle w:val="a6"/>
                <w:rFonts w:ascii="Times New Roman" w:hAnsi="Times New Roman"/>
                <w:b/>
                <w:bCs/>
                <w:noProof/>
              </w:rPr>
              <w:t>3.3.3Place: increase channel reform</w:t>
            </w:r>
            <w:r w:rsidR="00D430DD">
              <w:rPr>
                <w:noProof/>
                <w:webHidden/>
              </w:rPr>
              <w:tab/>
            </w:r>
            <w:r w:rsidR="00D430DD">
              <w:rPr>
                <w:noProof/>
                <w:webHidden/>
              </w:rPr>
              <w:fldChar w:fldCharType="begin"/>
            </w:r>
            <w:r w:rsidR="00D430DD">
              <w:rPr>
                <w:noProof/>
                <w:webHidden/>
              </w:rPr>
              <w:instrText xml:space="preserve"> PAGEREF _Toc19132659 \h </w:instrText>
            </w:r>
            <w:r w:rsidR="00D430DD">
              <w:rPr>
                <w:noProof/>
                <w:webHidden/>
              </w:rPr>
            </w:r>
            <w:r w:rsidR="00D430DD">
              <w:rPr>
                <w:noProof/>
                <w:webHidden/>
              </w:rPr>
              <w:fldChar w:fldCharType="separate"/>
            </w:r>
            <w:r w:rsidR="00D430DD">
              <w:rPr>
                <w:noProof/>
                <w:webHidden/>
              </w:rPr>
              <w:t>21</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60" w:history="1">
            <w:r w:rsidR="00D430DD" w:rsidRPr="00986E2A">
              <w:rPr>
                <w:rStyle w:val="a6"/>
                <w:rFonts w:ascii="Times New Roman" w:hAnsi="Times New Roman"/>
                <w:b/>
                <w:bCs/>
                <w:noProof/>
              </w:rPr>
              <w:t>3.3.4Promotion: launching multimedia promotion</w:t>
            </w:r>
            <w:r w:rsidR="00D430DD">
              <w:rPr>
                <w:noProof/>
                <w:webHidden/>
              </w:rPr>
              <w:tab/>
            </w:r>
            <w:r w:rsidR="00D430DD">
              <w:rPr>
                <w:noProof/>
                <w:webHidden/>
              </w:rPr>
              <w:fldChar w:fldCharType="begin"/>
            </w:r>
            <w:r w:rsidR="00D430DD">
              <w:rPr>
                <w:noProof/>
                <w:webHidden/>
              </w:rPr>
              <w:instrText xml:space="preserve"> PAGEREF _Toc19132660 \h </w:instrText>
            </w:r>
            <w:r w:rsidR="00D430DD">
              <w:rPr>
                <w:noProof/>
                <w:webHidden/>
              </w:rPr>
            </w:r>
            <w:r w:rsidR="00D430DD">
              <w:rPr>
                <w:noProof/>
                <w:webHidden/>
              </w:rPr>
              <w:fldChar w:fldCharType="separate"/>
            </w:r>
            <w:r w:rsidR="00D430DD">
              <w:rPr>
                <w:noProof/>
                <w:webHidden/>
              </w:rPr>
              <w:t>21</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61" w:history="1">
            <w:r w:rsidR="00D430DD" w:rsidRPr="00986E2A">
              <w:rPr>
                <w:rStyle w:val="a6"/>
                <w:rFonts w:ascii="Times New Roman" w:hAnsi="Times New Roman"/>
                <w:b/>
                <w:bCs/>
                <w:noProof/>
              </w:rPr>
              <w:t>3.3.5People: optimize the team and organizational structure</w:t>
            </w:r>
            <w:r w:rsidR="00D430DD">
              <w:rPr>
                <w:noProof/>
                <w:webHidden/>
              </w:rPr>
              <w:tab/>
            </w:r>
            <w:r w:rsidR="00D430DD">
              <w:rPr>
                <w:noProof/>
                <w:webHidden/>
              </w:rPr>
              <w:fldChar w:fldCharType="begin"/>
            </w:r>
            <w:r w:rsidR="00D430DD">
              <w:rPr>
                <w:noProof/>
                <w:webHidden/>
              </w:rPr>
              <w:instrText xml:space="preserve"> PAGEREF _Toc19132661 \h </w:instrText>
            </w:r>
            <w:r w:rsidR="00D430DD">
              <w:rPr>
                <w:noProof/>
                <w:webHidden/>
              </w:rPr>
            </w:r>
            <w:r w:rsidR="00D430DD">
              <w:rPr>
                <w:noProof/>
                <w:webHidden/>
              </w:rPr>
              <w:fldChar w:fldCharType="separate"/>
            </w:r>
            <w:r w:rsidR="00D430DD">
              <w:rPr>
                <w:noProof/>
                <w:webHidden/>
              </w:rPr>
              <w:t>22</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62" w:history="1">
            <w:r w:rsidR="00D430DD" w:rsidRPr="00986E2A">
              <w:rPr>
                <w:rStyle w:val="a6"/>
                <w:rFonts w:ascii="Times New Roman" w:hAnsi="Times New Roman"/>
                <w:b/>
                <w:bCs/>
                <w:noProof/>
              </w:rPr>
              <w:t>3.3.6Process: optimizing service processes</w:t>
            </w:r>
            <w:r w:rsidR="00D430DD">
              <w:rPr>
                <w:noProof/>
                <w:webHidden/>
              </w:rPr>
              <w:tab/>
            </w:r>
            <w:r w:rsidR="00D430DD">
              <w:rPr>
                <w:noProof/>
                <w:webHidden/>
              </w:rPr>
              <w:fldChar w:fldCharType="begin"/>
            </w:r>
            <w:r w:rsidR="00D430DD">
              <w:rPr>
                <w:noProof/>
                <w:webHidden/>
              </w:rPr>
              <w:instrText xml:space="preserve"> PAGEREF _Toc19132662 \h </w:instrText>
            </w:r>
            <w:r w:rsidR="00D430DD">
              <w:rPr>
                <w:noProof/>
                <w:webHidden/>
              </w:rPr>
            </w:r>
            <w:r w:rsidR="00D430DD">
              <w:rPr>
                <w:noProof/>
                <w:webHidden/>
              </w:rPr>
              <w:fldChar w:fldCharType="separate"/>
            </w:r>
            <w:r w:rsidR="00D430DD">
              <w:rPr>
                <w:noProof/>
                <w:webHidden/>
              </w:rPr>
              <w:t>23</w:t>
            </w:r>
            <w:r w:rsidR="00D430DD">
              <w:rPr>
                <w:noProof/>
                <w:webHidden/>
              </w:rPr>
              <w:fldChar w:fldCharType="end"/>
            </w:r>
          </w:hyperlink>
        </w:p>
        <w:p w:rsidR="00D430DD" w:rsidRDefault="007D2C07">
          <w:pPr>
            <w:pStyle w:val="TOC3"/>
            <w:tabs>
              <w:tab w:val="right" w:leader="dot" w:pos="8290"/>
            </w:tabs>
            <w:rPr>
              <w:rFonts w:eastAsiaTheme="minorEastAsia" w:hAnsiTheme="minorHAnsi" w:cstheme="minorBidi"/>
              <w:noProof/>
              <w:kern w:val="2"/>
              <w:sz w:val="21"/>
              <w:szCs w:val="24"/>
            </w:rPr>
          </w:pPr>
          <w:hyperlink w:anchor="_Toc19132663" w:history="1">
            <w:r w:rsidR="00D430DD" w:rsidRPr="00986E2A">
              <w:rPr>
                <w:rStyle w:val="a6"/>
                <w:rFonts w:ascii="Times New Roman" w:hAnsi="Times New Roman"/>
                <w:b/>
                <w:bCs/>
                <w:noProof/>
              </w:rPr>
              <w:t>3.3.7Physical environment: enhance the image display of outlets</w:t>
            </w:r>
            <w:r w:rsidR="00D430DD">
              <w:rPr>
                <w:noProof/>
                <w:webHidden/>
              </w:rPr>
              <w:tab/>
            </w:r>
            <w:r w:rsidR="00D430DD">
              <w:rPr>
                <w:noProof/>
                <w:webHidden/>
              </w:rPr>
              <w:fldChar w:fldCharType="begin"/>
            </w:r>
            <w:r w:rsidR="00D430DD">
              <w:rPr>
                <w:noProof/>
                <w:webHidden/>
              </w:rPr>
              <w:instrText xml:space="preserve"> PAGEREF _Toc19132663 \h </w:instrText>
            </w:r>
            <w:r w:rsidR="00D430DD">
              <w:rPr>
                <w:noProof/>
                <w:webHidden/>
              </w:rPr>
            </w:r>
            <w:r w:rsidR="00D430DD">
              <w:rPr>
                <w:noProof/>
                <w:webHidden/>
              </w:rPr>
              <w:fldChar w:fldCharType="separate"/>
            </w:r>
            <w:r w:rsidR="00D430DD">
              <w:rPr>
                <w:noProof/>
                <w:webHidden/>
              </w:rPr>
              <w:t>25</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64" w:history="1">
            <w:r w:rsidR="00D430DD" w:rsidRPr="00986E2A">
              <w:rPr>
                <w:rStyle w:val="a6"/>
                <w:rFonts w:ascii="Times New Roman" w:hAnsi="Times New Roman" w:cs="Times New Roman"/>
                <w:noProof/>
              </w:rPr>
              <w:t>4Organizational structural choices and design changes</w:t>
            </w:r>
            <w:r w:rsidR="00D430DD">
              <w:rPr>
                <w:noProof/>
                <w:webHidden/>
              </w:rPr>
              <w:tab/>
            </w:r>
            <w:r w:rsidR="00D430DD">
              <w:rPr>
                <w:noProof/>
                <w:webHidden/>
              </w:rPr>
              <w:fldChar w:fldCharType="begin"/>
            </w:r>
            <w:r w:rsidR="00D430DD">
              <w:rPr>
                <w:noProof/>
                <w:webHidden/>
              </w:rPr>
              <w:instrText xml:space="preserve"> PAGEREF _Toc19132664 \h </w:instrText>
            </w:r>
            <w:r w:rsidR="00D430DD">
              <w:rPr>
                <w:noProof/>
                <w:webHidden/>
              </w:rPr>
            </w:r>
            <w:r w:rsidR="00D430DD">
              <w:rPr>
                <w:noProof/>
                <w:webHidden/>
              </w:rPr>
              <w:fldChar w:fldCharType="separate"/>
            </w:r>
            <w:r w:rsidR="00D430DD">
              <w:rPr>
                <w:noProof/>
                <w:webHidden/>
              </w:rPr>
              <w:t>26</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65" w:history="1">
            <w:r w:rsidR="00D430DD" w:rsidRPr="00986E2A">
              <w:rPr>
                <w:rStyle w:val="a6"/>
                <w:rFonts w:ascii="Times New Roman" w:hAnsi="Times New Roman" w:cs="Times New Roman"/>
                <w:noProof/>
              </w:rPr>
              <w:t>5Conclusion</w:t>
            </w:r>
            <w:r w:rsidR="00D430DD">
              <w:rPr>
                <w:noProof/>
                <w:webHidden/>
              </w:rPr>
              <w:tab/>
            </w:r>
            <w:r w:rsidR="00D430DD">
              <w:rPr>
                <w:noProof/>
                <w:webHidden/>
              </w:rPr>
              <w:fldChar w:fldCharType="begin"/>
            </w:r>
            <w:r w:rsidR="00D430DD">
              <w:rPr>
                <w:noProof/>
                <w:webHidden/>
              </w:rPr>
              <w:instrText xml:space="preserve"> PAGEREF _Toc19132665 \h </w:instrText>
            </w:r>
            <w:r w:rsidR="00D430DD">
              <w:rPr>
                <w:noProof/>
                <w:webHidden/>
              </w:rPr>
            </w:r>
            <w:r w:rsidR="00D430DD">
              <w:rPr>
                <w:noProof/>
                <w:webHidden/>
              </w:rPr>
              <w:fldChar w:fldCharType="separate"/>
            </w:r>
            <w:r w:rsidR="00D430DD">
              <w:rPr>
                <w:noProof/>
                <w:webHidden/>
              </w:rPr>
              <w:t>30</w:t>
            </w:r>
            <w:r w:rsidR="00D430DD">
              <w:rPr>
                <w:noProof/>
                <w:webHidden/>
              </w:rPr>
              <w:fldChar w:fldCharType="end"/>
            </w:r>
          </w:hyperlink>
        </w:p>
        <w:p w:rsidR="00D430DD" w:rsidRDefault="007D2C07">
          <w:pPr>
            <w:pStyle w:val="TOC1"/>
            <w:tabs>
              <w:tab w:val="right" w:leader="dot" w:pos="8290"/>
            </w:tabs>
            <w:rPr>
              <w:rFonts w:eastAsiaTheme="minorEastAsia" w:hAnsiTheme="minorHAnsi" w:cstheme="minorBidi"/>
              <w:b w:val="0"/>
              <w:bCs w:val="0"/>
              <w:noProof/>
              <w:kern w:val="2"/>
              <w:sz w:val="21"/>
              <w:szCs w:val="24"/>
            </w:rPr>
          </w:pPr>
          <w:hyperlink w:anchor="_Toc19132666" w:history="1">
            <w:r w:rsidR="00D430DD" w:rsidRPr="00986E2A">
              <w:rPr>
                <w:rStyle w:val="a6"/>
                <w:rFonts w:ascii="Times New Roman" w:hAnsi="Times New Roman" w:cs="Times New Roman"/>
                <w:noProof/>
              </w:rPr>
              <w:t>References</w:t>
            </w:r>
            <w:r w:rsidR="00D430DD">
              <w:rPr>
                <w:noProof/>
                <w:webHidden/>
              </w:rPr>
              <w:tab/>
            </w:r>
            <w:r w:rsidR="00D430DD">
              <w:rPr>
                <w:noProof/>
                <w:webHidden/>
              </w:rPr>
              <w:fldChar w:fldCharType="begin"/>
            </w:r>
            <w:r w:rsidR="00D430DD">
              <w:rPr>
                <w:noProof/>
                <w:webHidden/>
              </w:rPr>
              <w:instrText xml:space="preserve"> PAGEREF _Toc19132666 \h </w:instrText>
            </w:r>
            <w:r w:rsidR="00D430DD">
              <w:rPr>
                <w:noProof/>
                <w:webHidden/>
              </w:rPr>
            </w:r>
            <w:r w:rsidR="00D430DD">
              <w:rPr>
                <w:noProof/>
                <w:webHidden/>
              </w:rPr>
              <w:fldChar w:fldCharType="separate"/>
            </w:r>
            <w:r w:rsidR="00D430DD">
              <w:rPr>
                <w:noProof/>
                <w:webHidden/>
              </w:rPr>
              <w:t>31</w:t>
            </w:r>
            <w:r w:rsidR="00D430DD">
              <w:rPr>
                <w:noProof/>
                <w:webHidden/>
              </w:rPr>
              <w:fldChar w:fldCharType="end"/>
            </w:r>
          </w:hyperlink>
        </w:p>
        <w:p w:rsidR="00566568" w:rsidRPr="00383992" w:rsidRDefault="00566568" w:rsidP="00CD60F3">
          <w:pPr>
            <w:pStyle w:val="TOC1"/>
            <w:tabs>
              <w:tab w:val="right" w:leader="dot" w:pos="8290"/>
            </w:tabs>
            <w:spacing w:before="0" w:after="0"/>
            <w:jc w:val="distribute"/>
            <w:rPr>
              <w:rFonts w:ascii="Times New Roman" w:hAnsi="Times New Roman" w:cs="Times New Roman"/>
            </w:rPr>
          </w:pPr>
          <w:r w:rsidRPr="00383992">
            <w:rPr>
              <w:rFonts w:ascii="Times New Roman" w:hAnsi="Times New Roman" w:cs="Times New Roman"/>
              <w:b w:val="0"/>
              <w:bCs w:val="0"/>
              <w:noProof/>
            </w:rPr>
            <w:fldChar w:fldCharType="end"/>
          </w:r>
        </w:p>
      </w:sdtContent>
    </w:sdt>
    <w:p w:rsidR="00566568" w:rsidRDefault="00566568" w:rsidP="00CD60F3">
      <w:pPr>
        <w:spacing w:line="480" w:lineRule="auto"/>
        <w:rPr>
          <w:rFonts w:ascii="Times New Roman" w:hAnsi="Times New Roman" w:cs="Times New Roman"/>
          <w:color w:val="0070C0"/>
          <w:lang w:val="x-none"/>
        </w:rPr>
      </w:pPr>
    </w:p>
    <w:p w:rsidR="00566568" w:rsidRPr="007B3AAE" w:rsidRDefault="00566568" w:rsidP="00CD60F3">
      <w:pPr>
        <w:pStyle w:val="1"/>
        <w:spacing w:before="0" w:after="0" w:line="360" w:lineRule="auto"/>
        <w:jc w:val="center"/>
        <w:rPr>
          <w:rFonts w:ascii="Times New Roman" w:hAnsi="Times New Roman" w:cs="Times New Roman"/>
          <w:sz w:val="30"/>
          <w:szCs w:val="30"/>
        </w:rPr>
      </w:pPr>
      <w:bookmarkStart w:id="2" w:name="_Toc19132641"/>
      <w:r w:rsidRPr="00383992">
        <w:rPr>
          <w:rFonts w:ascii="Times New Roman" w:hAnsi="Times New Roman" w:cs="Times New Roman"/>
          <w:sz w:val="30"/>
          <w:szCs w:val="30"/>
          <w:lang w:val="zh-CN"/>
        </w:rPr>
        <w:t>L</w:t>
      </w:r>
      <w:proofErr w:type="spellStart"/>
      <w:r w:rsidRPr="00383992">
        <w:rPr>
          <w:rFonts w:ascii="Times New Roman" w:hAnsi="Times New Roman" w:cs="Times New Roman"/>
          <w:sz w:val="30"/>
          <w:szCs w:val="30"/>
        </w:rPr>
        <w:t>ist</w:t>
      </w:r>
      <w:proofErr w:type="spellEnd"/>
      <w:r w:rsidRPr="00383992">
        <w:rPr>
          <w:rFonts w:ascii="Times New Roman" w:hAnsi="Times New Roman" w:cs="Times New Roman"/>
          <w:sz w:val="30"/>
          <w:szCs w:val="30"/>
        </w:rPr>
        <w:t xml:space="preserve"> of </w:t>
      </w:r>
      <w:r>
        <w:rPr>
          <w:rFonts w:ascii="Times New Roman" w:hAnsi="Times New Roman" w:cs="Times New Roman"/>
          <w:sz w:val="30"/>
          <w:szCs w:val="30"/>
        </w:rPr>
        <w:t>figure</w:t>
      </w:r>
      <w:r w:rsidRPr="00383992">
        <w:rPr>
          <w:rFonts w:ascii="Times New Roman" w:hAnsi="Times New Roman" w:cs="Times New Roman"/>
          <w:sz w:val="30"/>
          <w:szCs w:val="30"/>
        </w:rPr>
        <w:t>s</w:t>
      </w:r>
      <w:bookmarkEnd w:id="2"/>
    </w:p>
    <w:p w:rsidR="00D430DD" w:rsidRDefault="00566568">
      <w:pPr>
        <w:pStyle w:val="af6"/>
        <w:tabs>
          <w:tab w:val="right" w:leader="dot" w:pos="8290"/>
        </w:tabs>
        <w:ind w:left="960" w:hanging="480"/>
        <w:rPr>
          <w:rFonts w:asciiTheme="minorHAnsi" w:eastAsiaTheme="minorEastAsia" w:hAnsiTheme="minorHAnsi" w:cstheme="minorBidi"/>
          <w:noProof/>
          <w:kern w:val="2"/>
          <w:sz w:val="21"/>
        </w:rPr>
      </w:pPr>
      <w:r>
        <w:rPr>
          <w:rFonts w:ascii="Times New Roman" w:hAnsi="Times New Roman" w:cs="Times New Roman"/>
          <w:color w:val="0070C0"/>
          <w:lang w:val="x-none"/>
        </w:rPr>
        <w:fldChar w:fldCharType="begin"/>
      </w:r>
      <w:r>
        <w:rPr>
          <w:rFonts w:ascii="Times New Roman" w:hAnsi="Times New Roman" w:cs="Times New Roman"/>
          <w:color w:val="0070C0"/>
          <w:lang w:val="x-none"/>
        </w:rPr>
        <w:instrText xml:space="preserve"> </w:instrText>
      </w:r>
      <w:r>
        <w:rPr>
          <w:rFonts w:ascii="Times New Roman" w:hAnsi="Times New Roman" w:cs="Times New Roman" w:hint="eastAsia"/>
          <w:color w:val="0070C0"/>
          <w:lang w:val="x-none"/>
        </w:rPr>
        <w:instrText>TOC \h \z \c "Figure"</w:instrText>
      </w:r>
      <w:r>
        <w:rPr>
          <w:rFonts w:ascii="Times New Roman" w:hAnsi="Times New Roman" w:cs="Times New Roman"/>
          <w:color w:val="0070C0"/>
          <w:lang w:val="x-none"/>
        </w:rPr>
        <w:instrText xml:space="preserve"> </w:instrText>
      </w:r>
      <w:r>
        <w:rPr>
          <w:rFonts w:ascii="Times New Roman" w:hAnsi="Times New Roman" w:cs="Times New Roman"/>
          <w:color w:val="0070C0"/>
          <w:lang w:val="x-none"/>
        </w:rPr>
        <w:fldChar w:fldCharType="separate"/>
      </w:r>
      <w:hyperlink w:anchor="_Toc19132667" w:history="1">
        <w:r w:rsidR="00D430DD" w:rsidRPr="003611EB">
          <w:rPr>
            <w:rStyle w:val="a6"/>
            <w:rFonts w:ascii="Times New Roman" w:hAnsi="Times New Roman" w:cs="Times New Roman"/>
            <w:b/>
            <w:bCs/>
            <w:noProof/>
          </w:rPr>
          <w:t>Figure 1 Research content</w:t>
        </w:r>
        <w:r w:rsidR="00D430DD">
          <w:rPr>
            <w:noProof/>
            <w:webHidden/>
          </w:rPr>
          <w:tab/>
        </w:r>
        <w:r w:rsidR="00D430DD">
          <w:rPr>
            <w:noProof/>
            <w:webHidden/>
          </w:rPr>
          <w:fldChar w:fldCharType="begin"/>
        </w:r>
        <w:r w:rsidR="00D430DD">
          <w:rPr>
            <w:noProof/>
            <w:webHidden/>
          </w:rPr>
          <w:instrText xml:space="preserve"> PAGEREF _Toc19132667 \h </w:instrText>
        </w:r>
        <w:r w:rsidR="00D430DD">
          <w:rPr>
            <w:noProof/>
            <w:webHidden/>
          </w:rPr>
        </w:r>
        <w:r w:rsidR="00D430DD">
          <w:rPr>
            <w:noProof/>
            <w:webHidden/>
          </w:rPr>
          <w:fldChar w:fldCharType="separate"/>
        </w:r>
        <w:r w:rsidR="00D430DD">
          <w:rPr>
            <w:noProof/>
            <w:webHidden/>
          </w:rPr>
          <w:t>2</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68" w:history="1">
        <w:r w:rsidR="00D430DD" w:rsidRPr="003611EB">
          <w:rPr>
            <w:rStyle w:val="a6"/>
            <w:rFonts w:ascii="Times New Roman" w:hAnsi="Times New Roman" w:cs="Times New Roman"/>
            <w:b/>
            <w:bCs/>
            <w:noProof/>
          </w:rPr>
          <w:t>Figure 2 7PS marketing mix</w:t>
        </w:r>
        <w:r w:rsidR="00D430DD">
          <w:rPr>
            <w:noProof/>
            <w:webHidden/>
          </w:rPr>
          <w:tab/>
        </w:r>
        <w:r w:rsidR="00D430DD">
          <w:rPr>
            <w:noProof/>
            <w:webHidden/>
          </w:rPr>
          <w:fldChar w:fldCharType="begin"/>
        </w:r>
        <w:r w:rsidR="00D430DD">
          <w:rPr>
            <w:noProof/>
            <w:webHidden/>
          </w:rPr>
          <w:instrText xml:space="preserve"> PAGEREF _Toc19132668 \h </w:instrText>
        </w:r>
        <w:r w:rsidR="00D430DD">
          <w:rPr>
            <w:noProof/>
            <w:webHidden/>
          </w:rPr>
        </w:r>
        <w:r w:rsidR="00D430DD">
          <w:rPr>
            <w:noProof/>
            <w:webHidden/>
          </w:rPr>
          <w:fldChar w:fldCharType="separate"/>
        </w:r>
        <w:r w:rsidR="00D430DD">
          <w:rPr>
            <w:noProof/>
            <w:webHidden/>
          </w:rPr>
          <w:t>4</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69" w:history="1">
        <w:r w:rsidR="00D430DD" w:rsidRPr="003611EB">
          <w:rPr>
            <w:rStyle w:val="a6"/>
            <w:rFonts w:ascii="Times New Roman" w:hAnsi="Times New Roman" w:cs="Times New Roman"/>
            <w:b/>
            <w:bCs/>
            <w:noProof/>
          </w:rPr>
          <w:t>Figure 3 PEST analysis</w:t>
        </w:r>
        <w:r w:rsidR="00D430DD">
          <w:rPr>
            <w:noProof/>
            <w:webHidden/>
          </w:rPr>
          <w:tab/>
        </w:r>
        <w:r w:rsidR="00D430DD">
          <w:rPr>
            <w:noProof/>
            <w:webHidden/>
          </w:rPr>
          <w:fldChar w:fldCharType="begin"/>
        </w:r>
        <w:r w:rsidR="00D430DD">
          <w:rPr>
            <w:noProof/>
            <w:webHidden/>
          </w:rPr>
          <w:instrText xml:space="preserve"> PAGEREF _Toc19132669 \h </w:instrText>
        </w:r>
        <w:r w:rsidR="00D430DD">
          <w:rPr>
            <w:noProof/>
            <w:webHidden/>
          </w:rPr>
        </w:r>
        <w:r w:rsidR="00D430DD">
          <w:rPr>
            <w:noProof/>
            <w:webHidden/>
          </w:rPr>
          <w:fldChar w:fldCharType="separate"/>
        </w:r>
        <w:r w:rsidR="00D430DD">
          <w:rPr>
            <w:noProof/>
            <w:webHidden/>
          </w:rPr>
          <w:t>6</w:t>
        </w:r>
        <w:r w:rsidR="00D430DD">
          <w:rPr>
            <w:noProof/>
            <w:webHidden/>
          </w:rPr>
          <w:fldChar w:fldCharType="end"/>
        </w:r>
      </w:hyperlink>
    </w:p>
    <w:p w:rsidR="00D430DD" w:rsidRDefault="00D430DD">
      <w:pPr>
        <w:pStyle w:val="af6"/>
        <w:tabs>
          <w:tab w:val="right" w:leader="dot" w:pos="8290"/>
        </w:tabs>
        <w:ind w:left="960" w:hanging="480"/>
        <w:rPr>
          <w:rFonts w:asciiTheme="minorHAnsi" w:eastAsiaTheme="minorEastAsia" w:hAnsiTheme="minorHAnsi" w:cstheme="minorBidi"/>
          <w:noProof/>
          <w:kern w:val="2"/>
          <w:sz w:val="21"/>
        </w:rPr>
      </w:pPr>
      <w:hyperlink w:anchor="_Toc19132670" w:history="1">
        <w:r w:rsidRPr="003611EB">
          <w:rPr>
            <w:rStyle w:val="a6"/>
            <w:rFonts w:ascii="Times New Roman" w:hAnsi="Times New Roman" w:cs="Times New Roman"/>
            <w:b/>
            <w:bCs/>
            <w:noProof/>
          </w:rPr>
          <w:t>Figure 4 Staff structure change</w:t>
        </w:r>
        <w:r>
          <w:rPr>
            <w:noProof/>
            <w:webHidden/>
          </w:rPr>
          <w:tab/>
        </w:r>
        <w:r>
          <w:rPr>
            <w:noProof/>
            <w:webHidden/>
          </w:rPr>
          <w:fldChar w:fldCharType="begin"/>
        </w:r>
        <w:r>
          <w:rPr>
            <w:noProof/>
            <w:webHidden/>
          </w:rPr>
          <w:instrText xml:space="preserve"> PAGEREF _Toc19132670 \h </w:instrText>
        </w:r>
        <w:r>
          <w:rPr>
            <w:noProof/>
            <w:webHidden/>
          </w:rPr>
        </w:r>
        <w:r>
          <w:rPr>
            <w:noProof/>
            <w:webHidden/>
          </w:rPr>
          <w:fldChar w:fldCharType="separate"/>
        </w:r>
        <w:r>
          <w:rPr>
            <w:noProof/>
            <w:webHidden/>
          </w:rPr>
          <w:t>11</w:t>
        </w:r>
        <w:r>
          <w:rPr>
            <w:noProof/>
            <w:webHidden/>
          </w:rPr>
          <w:fldChar w:fldCharType="end"/>
        </w:r>
      </w:hyperlink>
    </w:p>
    <w:p w:rsidR="00D430DD" w:rsidRDefault="00D430DD">
      <w:pPr>
        <w:pStyle w:val="af6"/>
        <w:tabs>
          <w:tab w:val="right" w:leader="dot" w:pos="8290"/>
        </w:tabs>
        <w:ind w:left="960" w:hanging="480"/>
        <w:rPr>
          <w:rFonts w:asciiTheme="minorHAnsi" w:eastAsiaTheme="minorEastAsia" w:hAnsiTheme="minorHAnsi" w:cstheme="minorBidi"/>
          <w:noProof/>
          <w:kern w:val="2"/>
          <w:sz w:val="21"/>
        </w:rPr>
      </w:pPr>
      <w:hyperlink w:anchor="_Toc19132671" w:history="1">
        <w:r w:rsidRPr="003611EB">
          <w:rPr>
            <w:rStyle w:val="a6"/>
            <w:rFonts w:ascii="Times New Roman" w:hAnsi="Times New Roman" w:cs="Times New Roman"/>
            <w:b/>
            <w:bCs/>
            <w:noProof/>
          </w:rPr>
          <w:t>Figure 5 SWOT analysis</w:t>
        </w:r>
        <w:r>
          <w:rPr>
            <w:noProof/>
            <w:webHidden/>
          </w:rPr>
          <w:tab/>
        </w:r>
        <w:r>
          <w:rPr>
            <w:noProof/>
            <w:webHidden/>
          </w:rPr>
          <w:fldChar w:fldCharType="begin"/>
        </w:r>
        <w:r>
          <w:rPr>
            <w:noProof/>
            <w:webHidden/>
          </w:rPr>
          <w:instrText xml:space="preserve"> PAGEREF _Toc19132671 \h </w:instrText>
        </w:r>
        <w:r>
          <w:rPr>
            <w:noProof/>
            <w:webHidden/>
          </w:rPr>
        </w:r>
        <w:r>
          <w:rPr>
            <w:noProof/>
            <w:webHidden/>
          </w:rPr>
          <w:fldChar w:fldCharType="separate"/>
        </w:r>
        <w:r>
          <w:rPr>
            <w:noProof/>
            <w:webHidden/>
          </w:rPr>
          <w:t>12</w:t>
        </w:r>
        <w:r>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2" w:history="1">
        <w:r w:rsidR="00D430DD" w:rsidRPr="003611EB">
          <w:rPr>
            <w:rStyle w:val="a6"/>
            <w:rFonts w:ascii="Times New Roman" w:hAnsi="Times New Roman" w:cs="Times New Roman"/>
            <w:b/>
            <w:bCs/>
            <w:noProof/>
          </w:rPr>
          <w:t>Figure 6 7PS marketing mix</w:t>
        </w:r>
        <w:r w:rsidR="00D430DD">
          <w:rPr>
            <w:noProof/>
            <w:webHidden/>
          </w:rPr>
          <w:tab/>
        </w:r>
        <w:r w:rsidR="00D430DD">
          <w:rPr>
            <w:noProof/>
            <w:webHidden/>
          </w:rPr>
          <w:fldChar w:fldCharType="begin"/>
        </w:r>
        <w:r w:rsidR="00D430DD">
          <w:rPr>
            <w:noProof/>
            <w:webHidden/>
          </w:rPr>
          <w:instrText xml:space="preserve"> PAGEREF _Toc19132672 \h </w:instrText>
        </w:r>
        <w:r w:rsidR="00D430DD">
          <w:rPr>
            <w:noProof/>
            <w:webHidden/>
          </w:rPr>
        </w:r>
        <w:r w:rsidR="00D430DD">
          <w:rPr>
            <w:noProof/>
            <w:webHidden/>
          </w:rPr>
          <w:fldChar w:fldCharType="separate"/>
        </w:r>
        <w:r w:rsidR="00D430DD">
          <w:rPr>
            <w:noProof/>
            <w:webHidden/>
          </w:rPr>
          <w:t>17</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3" w:history="1">
        <w:r w:rsidR="00D430DD" w:rsidRPr="003611EB">
          <w:rPr>
            <w:rStyle w:val="a6"/>
            <w:rFonts w:ascii="Times New Roman" w:hAnsi="Times New Roman" w:cs="Times New Roman"/>
            <w:b/>
            <w:bCs/>
            <w:noProof/>
          </w:rPr>
          <w:t>Figure 7 Internet financing scale and usage rate(2015.12-2018.06)</w:t>
        </w:r>
        <w:r w:rsidR="00D430DD">
          <w:rPr>
            <w:noProof/>
            <w:webHidden/>
          </w:rPr>
          <w:tab/>
        </w:r>
        <w:r w:rsidR="00D430DD">
          <w:rPr>
            <w:noProof/>
            <w:webHidden/>
          </w:rPr>
          <w:fldChar w:fldCharType="begin"/>
        </w:r>
        <w:r w:rsidR="00D430DD">
          <w:rPr>
            <w:noProof/>
            <w:webHidden/>
          </w:rPr>
          <w:instrText xml:space="preserve"> PAGEREF _Toc19132673 \h </w:instrText>
        </w:r>
        <w:r w:rsidR="00D430DD">
          <w:rPr>
            <w:noProof/>
            <w:webHidden/>
          </w:rPr>
        </w:r>
        <w:r w:rsidR="00D430DD">
          <w:rPr>
            <w:noProof/>
            <w:webHidden/>
          </w:rPr>
          <w:fldChar w:fldCharType="separate"/>
        </w:r>
        <w:r w:rsidR="00D430DD">
          <w:rPr>
            <w:noProof/>
            <w:webHidden/>
          </w:rPr>
          <w:t>19</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4" w:history="1">
        <w:r w:rsidR="00D430DD" w:rsidRPr="003611EB">
          <w:rPr>
            <w:rStyle w:val="a6"/>
            <w:rFonts w:ascii="Times New Roman" w:hAnsi="Times New Roman" w:cs="Times New Roman"/>
            <w:b/>
            <w:bCs/>
            <w:noProof/>
          </w:rPr>
          <w:t>Figure 8 Traditional counter personal customer account opening process</w:t>
        </w:r>
        <w:r w:rsidR="00D430DD">
          <w:rPr>
            <w:noProof/>
            <w:webHidden/>
          </w:rPr>
          <w:tab/>
        </w:r>
        <w:r w:rsidR="00D430DD">
          <w:rPr>
            <w:noProof/>
            <w:webHidden/>
          </w:rPr>
          <w:fldChar w:fldCharType="begin"/>
        </w:r>
        <w:r w:rsidR="00D430DD">
          <w:rPr>
            <w:noProof/>
            <w:webHidden/>
          </w:rPr>
          <w:instrText xml:space="preserve"> PAGEREF _Toc19132674 \h </w:instrText>
        </w:r>
        <w:r w:rsidR="00D430DD">
          <w:rPr>
            <w:noProof/>
            <w:webHidden/>
          </w:rPr>
        </w:r>
        <w:r w:rsidR="00D430DD">
          <w:rPr>
            <w:noProof/>
            <w:webHidden/>
          </w:rPr>
          <w:fldChar w:fldCharType="separate"/>
        </w:r>
        <w:r w:rsidR="00D430DD">
          <w:rPr>
            <w:noProof/>
            <w:webHidden/>
          </w:rPr>
          <w:t>24</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5" w:history="1">
        <w:r w:rsidR="00D430DD" w:rsidRPr="003611EB">
          <w:rPr>
            <w:rStyle w:val="a6"/>
            <w:rFonts w:ascii="Times New Roman" w:hAnsi="Times New Roman" w:cs="Times New Roman"/>
            <w:b/>
            <w:bCs/>
            <w:noProof/>
          </w:rPr>
          <w:t>Figure 9 Intelligent machine personal customer account opening process</w:t>
        </w:r>
        <w:r w:rsidR="00D430DD">
          <w:rPr>
            <w:noProof/>
            <w:webHidden/>
          </w:rPr>
          <w:tab/>
        </w:r>
        <w:r w:rsidR="00D430DD">
          <w:rPr>
            <w:noProof/>
            <w:webHidden/>
          </w:rPr>
          <w:fldChar w:fldCharType="begin"/>
        </w:r>
        <w:r w:rsidR="00D430DD">
          <w:rPr>
            <w:noProof/>
            <w:webHidden/>
          </w:rPr>
          <w:instrText xml:space="preserve"> PAGEREF _Toc19132675 \h </w:instrText>
        </w:r>
        <w:r w:rsidR="00D430DD">
          <w:rPr>
            <w:noProof/>
            <w:webHidden/>
          </w:rPr>
        </w:r>
        <w:r w:rsidR="00D430DD">
          <w:rPr>
            <w:noProof/>
            <w:webHidden/>
          </w:rPr>
          <w:fldChar w:fldCharType="separate"/>
        </w:r>
        <w:r w:rsidR="00D430DD">
          <w:rPr>
            <w:noProof/>
            <w:webHidden/>
          </w:rPr>
          <w:t>24</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6" w:history="1">
        <w:r w:rsidR="00D430DD" w:rsidRPr="003611EB">
          <w:rPr>
            <w:rStyle w:val="a6"/>
            <w:rFonts w:ascii="Times New Roman" w:hAnsi="Times New Roman" w:cs="Times New Roman"/>
            <w:b/>
            <w:bCs/>
            <w:noProof/>
          </w:rPr>
          <w:t>Figure 10 Changes based on 7PS service marketing strategy</w:t>
        </w:r>
        <w:r w:rsidR="00D430DD">
          <w:rPr>
            <w:noProof/>
            <w:webHidden/>
          </w:rPr>
          <w:tab/>
        </w:r>
        <w:r w:rsidR="00D430DD">
          <w:rPr>
            <w:noProof/>
            <w:webHidden/>
          </w:rPr>
          <w:fldChar w:fldCharType="begin"/>
        </w:r>
        <w:r w:rsidR="00D430DD">
          <w:rPr>
            <w:noProof/>
            <w:webHidden/>
          </w:rPr>
          <w:instrText xml:space="preserve"> PAGEREF _Toc19132676 \h </w:instrText>
        </w:r>
        <w:r w:rsidR="00D430DD">
          <w:rPr>
            <w:noProof/>
            <w:webHidden/>
          </w:rPr>
        </w:r>
        <w:r w:rsidR="00D430DD">
          <w:rPr>
            <w:noProof/>
            <w:webHidden/>
          </w:rPr>
          <w:fldChar w:fldCharType="separate"/>
        </w:r>
        <w:r w:rsidR="00D430DD">
          <w:rPr>
            <w:noProof/>
            <w:webHidden/>
          </w:rPr>
          <w:t>25</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7" w:history="1">
        <w:r w:rsidR="00D430DD" w:rsidRPr="003611EB">
          <w:rPr>
            <w:rStyle w:val="a6"/>
            <w:rFonts w:ascii="Times New Roman" w:hAnsi="Times New Roman" w:cs="Times New Roman"/>
            <w:b/>
            <w:bCs/>
            <w:noProof/>
          </w:rPr>
          <w:t>Figure 11 Organizational structure change</w:t>
        </w:r>
        <w:r w:rsidR="00D430DD">
          <w:rPr>
            <w:noProof/>
            <w:webHidden/>
          </w:rPr>
          <w:tab/>
        </w:r>
        <w:r w:rsidR="00D430DD">
          <w:rPr>
            <w:noProof/>
            <w:webHidden/>
          </w:rPr>
          <w:fldChar w:fldCharType="begin"/>
        </w:r>
        <w:r w:rsidR="00D430DD">
          <w:rPr>
            <w:noProof/>
            <w:webHidden/>
          </w:rPr>
          <w:instrText xml:space="preserve"> PAGEREF _Toc19132677 \h </w:instrText>
        </w:r>
        <w:r w:rsidR="00D430DD">
          <w:rPr>
            <w:noProof/>
            <w:webHidden/>
          </w:rPr>
        </w:r>
        <w:r w:rsidR="00D430DD">
          <w:rPr>
            <w:noProof/>
            <w:webHidden/>
          </w:rPr>
          <w:fldChar w:fldCharType="separate"/>
        </w:r>
        <w:r w:rsidR="00D430DD">
          <w:rPr>
            <w:noProof/>
            <w:webHidden/>
          </w:rPr>
          <w:t>26</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8" w:history="1">
        <w:r w:rsidR="00D430DD" w:rsidRPr="003611EB">
          <w:rPr>
            <w:rStyle w:val="a6"/>
            <w:rFonts w:ascii="Times New Roman" w:hAnsi="Times New Roman" w:cs="Times New Roman"/>
            <w:b/>
            <w:bCs/>
            <w:noProof/>
          </w:rPr>
          <w:t>Figure 12 Multi-head service marketing organization structure</w:t>
        </w:r>
        <w:r w:rsidR="00D430DD">
          <w:rPr>
            <w:noProof/>
            <w:webHidden/>
          </w:rPr>
          <w:tab/>
        </w:r>
        <w:r w:rsidR="00D430DD">
          <w:rPr>
            <w:noProof/>
            <w:webHidden/>
          </w:rPr>
          <w:fldChar w:fldCharType="begin"/>
        </w:r>
        <w:r w:rsidR="00D430DD">
          <w:rPr>
            <w:noProof/>
            <w:webHidden/>
          </w:rPr>
          <w:instrText xml:space="preserve"> PAGEREF _Toc19132678 \h </w:instrText>
        </w:r>
        <w:r w:rsidR="00D430DD">
          <w:rPr>
            <w:noProof/>
            <w:webHidden/>
          </w:rPr>
        </w:r>
        <w:r w:rsidR="00D430DD">
          <w:rPr>
            <w:noProof/>
            <w:webHidden/>
          </w:rPr>
          <w:fldChar w:fldCharType="separate"/>
        </w:r>
        <w:r w:rsidR="00D430DD">
          <w:rPr>
            <w:noProof/>
            <w:webHidden/>
          </w:rPr>
          <w:t>29</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79" w:history="1">
        <w:r w:rsidR="00D430DD" w:rsidRPr="003611EB">
          <w:rPr>
            <w:rStyle w:val="a6"/>
            <w:rFonts w:ascii="Times New Roman" w:hAnsi="Times New Roman" w:cs="Times New Roman"/>
            <w:b/>
            <w:bCs/>
            <w:noProof/>
          </w:rPr>
          <w:t>Figure 13 Customer-oriented service marketing organization structure</w:t>
        </w:r>
        <w:r w:rsidR="00D430DD">
          <w:rPr>
            <w:noProof/>
            <w:webHidden/>
          </w:rPr>
          <w:tab/>
        </w:r>
        <w:r w:rsidR="00D430DD">
          <w:rPr>
            <w:noProof/>
            <w:webHidden/>
          </w:rPr>
          <w:fldChar w:fldCharType="begin"/>
        </w:r>
        <w:r w:rsidR="00D430DD">
          <w:rPr>
            <w:noProof/>
            <w:webHidden/>
          </w:rPr>
          <w:instrText xml:space="preserve"> PAGEREF _Toc19132679 \h </w:instrText>
        </w:r>
        <w:r w:rsidR="00D430DD">
          <w:rPr>
            <w:noProof/>
            <w:webHidden/>
          </w:rPr>
        </w:r>
        <w:r w:rsidR="00D430DD">
          <w:rPr>
            <w:noProof/>
            <w:webHidden/>
          </w:rPr>
          <w:fldChar w:fldCharType="separate"/>
        </w:r>
        <w:r w:rsidR="00D430DD">
          <w:rPr>
            <w:noProof/>
            <w:webHidden/>
          </w:rPr>
          <w:t>29</w:t>
        </w:r>
        <w:r w:rsidR="00D430DD">
          <w:rPr>
            <w:noProof/>
            <w:webHidden/>
          </w:rPr>
          <w:fldChar w:fldCharType="end"/>
        </w:r>
      </w:hyperlink>
    </w:p>
    <w:p w:rsidR="00566568" w:rsidRDefault="00566568" w:rsidP="00CD60F3">
      <w:pPr>
        <w:spacing w:line="480" w:lineRule="auto"/>
        <w:rPr>
          <w:rFonts w:ascii="Times New Roman" w:hAnsi="Times New Roman" w:cs="Times New Roman"/>
          <w:color w:val="0070C0"/>
          <w:lang w:val="x-none"/>
        </w:rPr>
      </w:pPr>
      <w:r>
        <w:rPr>
          <w:rFonts w:ascii="Times New Roman" w:hAnsi="Times New Roman" w:cs="Times New Roman"/>
          <w:color w:val="0070C0"/>
          <w:lang w:val="x-none"/>
        </w:rPr>
        <w:fldChar w:fldCharType="end"/>
      </w:r>
    </w:p>
    <w:p w:rsidR="00566568" w:rsidRPr="00383992" w:rsidRDefault="00566568" w:rsidP="00CD60F3">
      <w:pPr>
        <w:pStyle w:val="1"/>
        <w:spacing w:before="0" w:after="0" w:line="360" w:lineRule="auto"/>
        <w:jc w:val="center"/>
        <w:rPr>
          <w:rFonts w:ascii="Times New Roman" w:hAnsi="Times New Roman" w:cs="Times New Roman"/>
          <w:sz w:val="30"/>
          <w:szCs w:val="30"/>
        </w:rPr>
      </w:pPr>
      <w:bookmarkStart w:id="3" w:name="_Toc19132642"/>
      <w:r w:rsidRPr="00383992">
        <w:rPr>
          <w:rFonts w:ascii="Times New Roman" w:hAnsi="Times New Roman" w:cs="Times New Roman"/>
          <w:sz w:val="30"/>
          <w:szCs w:val="30"/>
          <w:lang w:val="zh-CN"/>
        </w:rPr>
        <w:t>L</w:t>
      </w:r>
      <w:proofErr w:type="spellStart"/>
      <w:r w:rsidRPr="00383992">
        <w:rPr>
          <w:rFonts w:ascii="Times New Roman" w:hAnsi="Times New Roman" w:cs="Times New Roman"/>
          <w:sz w:val="30"/>
          <w:szCs w:val="30"/>
        </w:rPr>
        <w:t>ist</w:t>
      </w:r>
      <w:proofErr w:type="spellEnd"/>
      <w:r w:rsidRPr="00383992">
        <w:rPr>
          <w:rFonts w:ascii="Times New Roman" w:hAnsi="Times New Roman" w:cs="Times New Roman"/>
          <w:sz w:val="30"/>
          <w:szCs w:val="30"/>
        </w:rPr>
        <w:t xml:space="preserve"> of </w:t>
      </w:r>
      <w:r>
        <w:rPr>
          <w:rFonts w:ascii="Times New Roman" w:hAnsi="Times New Roman" w:cs="Times New Roman"/>
          <w:sz w:val="30"/>
          <w:szCs w:val="30"/>
        </w:rPr>
        <w:t>table</w:t>
      </w:r>
      <w:r w:rsidRPr="00383992">
        <w:rPr>
          <w:rFonts w:ascii="Times New Roman" w:hAnsi="Times New Roman" w:cs="Times New Roman"/>
          <w:sz w:val="30"/>
          <w:szCs w:val="30"/>
        </w:rPr>
        <w:t>s</w:t>
      </w:r>
      <w:bookmarkEnd w:id="3"/>
    </w:p>
    <w:p w:rsidR="00D430DD" w:rsidRDefault="00566568">
      <w:pPr>
        <w:pStyle w:val="af6"/>
        <w:tabs>
          <w:tab w:val="right" w:leader="dot" w:pos="8290"/>
        </w:tabs>
        <w:ind w:left="960" w:hanging="480"/>
        <w:rPr>
          <w:rFonts w:asciiTheme="minorHAnsi" w:eastAsiaTheme="minorEastAsia" w:hAnsiTheme="minorHAnsi" w:cstheme="minorBidi"/>
          <w:noProof/>
          <w:kern w:val="2"/>
          <w:sz w:val="21"/>
        </w:rPr>
      </w:pPr>
      <w:r>
        <w:rPr>
          <w:rFonts w:ascii="Times New Roman" w:hAnsi="Times New Roman" w:cs="Times New Roman"/>
          <w:color w:val="0070C0"/>
          <w:lang w:val="x-none"/>
        </w:rPr>
        <w:fldChar w:fldCharType="begin"/>
      </w:r>
      <w:r>
        <w:rPr>
          <w:rFonts w:ascii="Times New Roman" w:hAnsi="Times New Roman" w:cs="Times New Roman"/>
          <w:color w:val="0070C0"/>
          <w:lang w:val="x-none"/>
        </w:rPr>
        <w:instrText xml:space="preserve"> </w:instrText>
      </w:r>
      <w:r>
        <w:rPr>
          <w:rFonts w:ascii="Times New Roman" w:hAnsi="Times New Roman" w:cs="Times New Roman" w:hint="eastAsia"/>
          <w:color w:val="0070C0"/>
          <w:lang w:val="x-none"/>
        </w:rPr>
        <w:instrText>TOC \h \z \c "Table"</w:instrText>
      </w:r>
      <w:r>
        <w:rPr>
          <w:rFonts w:ascii="Times New Roman" w:hAnsi="Times New Roman" w:cs="Times New Roman"/>
          <w:color w:val="0070C0"/>
          <w:lang w:val="x-none"/>
        </w:rPr>
        <w:instrText xml:space="preserve"> </w:instrText>
      </w:r>
      <w:r>
        <w:rPr>
          <w:rFonts w:ascii="Times New Roman" w:hAnsi="Times New Roman" w:cs="Times New Roman"/>
          <w:color w:val="0070C0"/>
          <w:lang w:val="x-none"/>
        </w:rPr>
        <w:fldChar w:fldCharType="separate"/>
      </w:r>
      <w:hyperlink w:anchor="_Toc19132680" w:history="1">
        <w:r w:rsidR="00D430DD" w:rsidRPr="00A134AA">
          <w:rPr>
            <w:rStyle w:val="a6"/>
            <w:rFonts w:ascii="Times New Roman" w:hAnsi="Times New Roman" w:cs="Times New Roman"/>
            <w:b/>
            <w:bCs/>
            <w:noProof/>
          </w:rPr>
          <w:t>Table 1 Customers amount arriving at a branch of ICBC per month</w:t>
        </w:r>
        <w:r w:rsidR="00D430DD">
          <w:rPr>
            <w:noProof/>
            <w:webHidden/>
          </w:rPr>
          <w:tab/>
        </w:r>
        <w:r w:rsidR="00D430DD">
          <w:rPr>
            <w:noProof/>
            <w:webHidden/>
          </w:rPr>
          <w:fldChar w:fldCharType="begin"/>
        </w:r>
        <w:r w:rsidR="00D430DD">
          <w:rPr>
            <w:noProof/>
            <w:webHidden/>
          </w:rPr>
          <w:instrText xml:space="preserve"> PAGEREF _Toc19132680 \h </w:instrText>
        </w:r>
        <w:r w:rsidR="00D430DD">
          <w:rPr>
            <w:noProof/>
            <w:webHidden/>
          </w:rPr>
        </w:r>
        <w:r w:rsidR="00D430DD">
          <w:rPr>
            <w:noProof/>
            <w:webHidden/>
          </w:rPr>
          <w:fldChar w:fldCharType="separate"/>
        </w:r>
        <w:r w:rsidR="00D430DD">
          <w:rPr>
            <w:noProof/>
            <w:webHidden/>
          </w:rPr>
          <w:t>9</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81" w:history="1">
        <w:r w:rsidR="00D430DD" w:rsidRPr="00A134AA">
          <w:rPr>
            <w:rStyle w:val="a6"/>
            <w:rFonts w:ascii="Times New Roman" w:hAnsi="Times New Roman" w:cs="Times New Roman"/>
            <w:b/>
            <w:bCs/>
            <w:noProof/>
          </w:rPr>
          <w:t>Table 2 Service and product needs of customers of different age</w:t>
        </w:r>
        <w:r w:rsidR="00D430DD">
          <w:rPr>
            <w:noProof/>
            <w:webHidden/>
          </w:rPr>
          <w:tab/>
        </w:r>
        <w:r w:rsidR="00D430DD">
          <w:rPr>
            <w:noProof/>
            <w:webHidden/>
          </w:rPr>
          <w:fldChar w:fldCharType="begin"/>
        </w:r>
        <w:r w:rsidR="00D430DD">
          <w:rPr>
            <w:noProof/>
            <w:webHidden/>
          </w:rPr>
          <w:instrText xml:space="preserve"> PAGEREF _Toc19132681 \h </w:instrText>
        </w:r>
        <w:r w:rsidR="00D430DD">
          <w:rPr>
            <w:noProof/>
            <w:webHidden/>
          </w:rPr>
        </w:r>
        <w:r w:rsidR="00D430DD">
          <w:rPr>
            <w:noProof/>
            <w:webHidden/>
          </w:rPr>
          <w:fldChar w:fldCharType="separate"/>
        </w:r>
        <w:r w:rsidR="00D430DD">
          <w:rPr>
            <w:noProof/>
            <w:webHidden/>
          </w:rPr>
          <w:t>19</w:t>
        </w:r>
        <w:r w:rsidR="00D430DD">
          <w:rPr>
            <w:noProof/>
            <w:webHidden/>
          </w:rPr>
          <w:fldChar w:fldCharType="end"/>
        </w:r>
      </w:hyperlink>
    </w:p>
    <w:p w:rsidR="00D430DD" w:rsidRDefault="007D2C07">
      <w:pPr>
        <w:pStyle w:val="af6"/>
        <w:tabs>
          <w:tab w:val="right" w:leader="dot" w:pos="8290"/>
        </w:tabs>
        <w:ind w:left="960" w:hanging="480"/>
        <w:rPr>
          <w:rFonts w:asciiTheme="minorHAnsi" w:eastAsiaTheme="minorEastAsia" w:hAnsiTheme="minorHAnsi" w:cstheme="minorBidi"/>
          <w:noProof/>
          <w:kern w:val="2"/>
          <w:sz w:val="21"/>
        </w:rPr>
      </w:pPr>
      <w:hyperlink w:anchor="_Toc19132682" w:history="1">
        <w:r w:rsidR="00D430DD" w:rsidRPr="00A134AA">
          <w:rPr>
            <w:rStyle w:val="a6"/>
            <w:rFonts w:ascii="Times New Roman" w:hAnsi="Times New Roman" w:cs="Times New Roman"/>
            <w:b/>
            <w:bCs/>
            <w:noProof/>
          </w:rPr>
          <w:t>Table 3 Differential pricing strategy</w:t>
        </w:r>
        <w:r w:rsidR="00D430DD">
          <w:rPr>
            <w:noProof/>
            <w:webHidden/>
          </w:rPr>
          <w:tab/>
        </w:r>
        <w:r w:rsidR="00D430DD">
          <w:rPr>
            <w:noProof/>
            <w:webHidden/>
          </w:rPr>
          <w:fldChar w:fldCharType="begin"/>
        </w:r>
        <w:r w:rsidR="00D430DD">
          <w:rPr>
            <w:noProof/>
            <w:webHidden/>
          </w:rPr>
          <w:instrText xml:space="preserve"> PAGEREF _Toc19132682 \h </w:instrText>
        </w:r>
        <w:r w:rsidR="00D430DD">
          <w:rPr>
            <w:noProof/>
            <w:webHidden/>
          </w:rPr>
        </w:r>
        <w:r w:rsidR="00D430DD">
          <w:rPr>
            <w:noProof/>
            <w:webHidden/>
          </w:rPr>
          <w:fldChar w:fldCharType="separate"/>
        </w:r>
        <w:r w:rsidR="00D430DD">
          <w:rPr>
            <w:noProof/>
            <w:webHidden/>
          </w:rPr>
          <w:t>20</w:t>
        </w:r>
        <w:r w:rsidR="00D430DD">
          <w:rPr>
            <w:noProof/>
            <w:webHidden/>
          </w:rPr>
          <w:fldChar w:fldCharType="end"/>
        </w:r>
      </w:hyperlink>
    </w:p>
    <w:p w:rsidR="00566568" w:rsidRPr="00383992" w:rsidRDefault="00566568" w:rsidP="00CD60F3">
      <w:pPr>
        <w:spacing w:line="480" w:lineRule="auto"/>
        <w:rPr>
          <w:rFonts w:ascii="Times New Roman" w:hAnsi="Times New Roman" w:cs="Times New Roman"/>
          <w:color w:val="0070C0"/>
          <w:lang w:val="x-none"/>
        </w:rPr>
      </w:pPr>
      <w:r>
        <w:rPr>
          <w:rFonts w:ascii="Times New Roman" w:hAnsi="Times New Roman" w:cs="Times New Roman"/>
          <w:color w:val="0070C0"/>
          <w:lang w:val="x-none"/>
        </w:rPr>
        <w:fldChar w:fldCharType="end"/>
      </w:r>
    </w:p>
    <w:p w:rsidR="00566568" w:rsidRDefault="00566568">
      <w:pPr>
        <w:rPr>
          <w:rFonts w:ascii="Times New Roman" w:hAnsi="Times New Roman" w:cs="Times New Roman"/>
          <w:sz w:val="30"/>
          <w:szCs w:val="30"/>
        </w:rPr>
        <w:sectPr w:rsidR="00566568" w:rsidSect="00CD60F3">
          <w:pgSz w:w="11900" w:h="16840"/>
          <w:pgMar w:top="1440" w:right="1800" w:bottom="1440" w:left="1800" w:header="851" w:footer="992" w:gutter="0"/>
          <w:pgNumType w:fmt="lowerRoman" w:start="1"/>
          <w:cols w:space="425"/>
          <w:docGrid w:type="lines" w:linePitch="312"/>
        </w:sectPr>
      </w:pPr>
      <w:r>
        <w:rPr>
          <w:rFonts w:ascii="Times New Roman" w:hAnsi="Times New Roman" w:cs="Times New Roman"/>
          <w:sz w:val="30"/>
          <w:szCs w:val="30"/>
        </w:rPr>
        <w:br w:type="page"/>
      </w:r>
    </w:p>
    <w:p w:rsidR="00566568" w:rsidRPr="00383992" w:rsidRDefault="00566568" w:rsidP="00CD60F3">
      <w:pPr>
        <w:pStyle w:val="1"/>
        <w:spacing w:before="0" w:after="0" w:line="480" w:lineRule="auto"/>
        <w:jc w:val="both"/>
        <w:rPr>
          <w:rFonts w:ascii="Times New Roman" w:hAnsi="Times New Roman" w:cs="Times New Roman"/>
          <w:sz w:val="30"/>
          <w:szCs w:val="30"/>
        </w:rPr>
      </w:pPr>
      <w:bookmarkStart w:id="4" w:name="_Toc19132643"/>
      <w:r w:rsidRPr="00383992">
        <w:rPr>
          <w:rFonts w:ascii="Times New Roman" w:hAnsi="Times New Roman" w:cs="Times New Roman"/>
          <w:sz w:val="30"/>
          <w:szCs w:val="30"/>
        </w:rPr>
        <w:lastRenderedPageBreak/>
        <w:t>1Introduction</w:t>
      </w:r>
      <w:bookmarkEnd w:id="4"/>
    </w:p>
    <w:p w:rsidR="00566568" w:rsidRPr="00383992" w:rsidRDefault="00566568" w:rsidP="00CD60F3">
      <w:pPr>
        <w:pStyle w:val="2"/>
        <w:spacing w:line="480" w:lineRule="auto"/>
        <w:jc w:val="both"/>
        <w:rPr>
          <w:rFonts w:ascii="Times New Roman" w:hAnsi="Times New Roman"/>
          <w:b/>
          <w:bCs/>
          <w:i/>
          <w:iCs/>
          <w:szCs w:val="28"/>
        </w:rPr>
      </w:pPr>
      <w:bookmarkStart w:id="5" w:name="_Toc19132644"/>
      <w:r w:rsidRPr="00383992">
        <w:rPr>
          <w:rFonts w:ascii="Times New Roman" w:hAnsi="Times New Roman"/>
          <w:b/>
          <w:bCs/>
          <w:i/>
          <w:iCs/>
          <w:szCs w:val="28"/>
        </w:rPr>
        <w:t>1.1</w:t>
      </w:r>
      <w:r w:rsidRPr="00383992">
        <w:rPr>
          <w:rFonts w:ascii="Times New Roman" w:hAnsi="Times New Roman"/>
          <w:b/>
          <w:bCs/>
          <w:i/>
          <w:iCs/>
          <w:szCs w:val="28"/>
          <w:lang w:val="en-US" w:eastAsia="zh-CN"/>
        </w:rPr>
        <w:t>R</w:t>
      </w:r>
      <w:proofErr w:type="spellStart"/>
      <w:r w:rsidRPr="00383992">
        <w:rPr>
          <w:rFonts w:ascii="Times New Roman" w:hAnsi="Times New Roman"/>
          <w:b/>
          <w:bCs/>
          <w:i/>
          <w:iCs/>
          <w:szCs w:val="28"/>
          <w:lang w:eastAsia="zh-CN"/>
        </w:rPr>
        <w:t>esearch</w:t>
      </w:r>
      <w:proofErr w:type="spellEnd"/>
      <w:r w:rsidRPr="00383992">
        <w:rPr>
          <w:rFonts w:ascii="Times New Roman" w:hAnsi="Times New Roman"/>
          <w:b/>
          <w:bCs/>
          <w:i/>
          <w:iCs/>
          <w:szCs w:val="28"/>
          <w:lang w:eastAsia="zh-CN"/>
        </w:rPr>
        <w:t xml:space="preserve"> background</w:t>
      </w:r>
      <w:bookmarkEnd w:id="5"/>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In the past few years, the development of Internet finance has changed the behavior of customer financial consumption</w:t>
      </w:r>
      <w:r w:rsidRPr="00383992">
        <w:rPr>
          <w:rFonts w:ascii="Times New Roman" w:hAnsi="Times New Roman" w:cs="Times New Roman"/>
          <w:noProof/>
        </w:rPr>
        <w:t>(</w:t>
      </w:r>
      <w:proofErr w:type="spellStart"/>
      <w:r w:rsidR="002C0AB2">
        <w:rPr>
          <w:rFonts w:ascii="Times New Roman" w:hAnsi="Times New Roman" w:cs="Times New Roman"/>
          <w:noProof/>
        </w:rPr>
        <w:t>Yixi</w:t>
      </w:r>
      <w:proofErr w:type="spellEnd"/>
      <w:r w:rsidRPr="00383992">
        <w:rPr>
          <w:rFonts w:ascii="Times New Roman" w:hAnsi="Times New Roman" w:cs="Times New Roman"/>
          <w:noProof/>
        </w:rPr>
        <w:t>, 2013)</w:t>
      </w:r>
      <w:r w:rsidRPr="00383992">
        <w:rPr>
          <w:rFonts w:ascii="Times New Roman" w:hAnsi="Times New Roman" w:cs="Times New Roman"/>
        </w:rPr>
        <w:t>, resulting in a continuous decrease in the number of customers, a continuous decrease in the volume of counter transactions, and a great threat to the business performance of Industrial and Commercial Bank of China</w:t>
      </w:r>
      <w:r>
        <w:rPr>
          <w:rFonts w:ascii="Times New Roman" w:hAnsi="Times New Roman" w:cs="Times New Roman"/>
        </w:rPr>
        <w:t>(ICBC)</w:t>
      </w:r>
      <w:r w:rsidRPr="00383992">
        <w:rPr>
          <w:rFonts w:ascii="Times New Roman" w:hAnsi="Times New Roman" w:cs="Times New Roman"/>
          <w:noProof/>
        </w:rPr>
        <w:t>(</w:t>
      </w:r>
      <w:r w:rsidR="002C0AB2">
        <w:rPr>
          <w:rFonts w:ascii="Times New Roman" w:hAnsi="Times New Roman" w:cs="Times New Roman"/>
          <w:noProof/>
        </w:rPr>
        <w:t>Juan</w:t>
      </w:r>
      <w:r w:rsidRPr="00383992">
        <w:rPr>
          <w:rFonts w:ascii="Times New Roman" w:hAnsi="Times New Roman" w:cs="Times New Roman"/>
          <w:noProof/>
        </w:rPr>
        <w:t>, 2017)</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 xml:space="preserve">In order to cope with the change of the competition form of the bank and enhance the core competitiveness, </w:t>
      </w:r>
      <w:r>
        <w:rPr>
          <w:rFonts w:ascii="Times New Roman" w:hAnsi="Times New Roman" w:cs="Times New Roman"/>
        </w:rPr>
        <w:t>ICBC</w:t>
      </w:r>
      <w:r w:rsidRPr="00383992">
        <w:rPr>
          <w:rFonts w:ascii="Times New Roman" w:hAnsi="Times New Roman" w:cs="Times New Roman"/>
        </w:rPr>
        <w:t xml:space="preserve"> carried out the reform of the service ma</w:t>
      </w:r>
      <w:r w:rsidRPr="00FD1413">
        <w:rPr>
          <w:rFonts w:ascii="Times New Roman" w:hAnsi="Times New Roman" w:cs="Times New Roman"/>
        </w:rPr>
        <w:t>rketing strategy</w:t>
      </w:r>
      <w:r w:rsidRPr="00FD1413">
        <w:rPr>
          <w:rFonts w:ascii="Times New Roman" w:hAnsi="Times New Roman" w:cs="Times New Roman"/>
        </w:rPr>
        <w:t>，</w:t>
      </w:r>
      <w:r w:rsidRPr="00FD1413">
        <w:rPr>
          <w:rFonts w:ascii="Times New Roman" w:hAnsi="Times New Roman" w:cs="Times New Roman"/>
        </w:rPr>
        <w:t xml:space="preserve">changing organizational structure from </w:t>
      </w:r>
      <w:r>
        <w:rPr>
          <w:rFonts w:ascii="Times New Roman" w:hAnsi="Times New Roman" w:cs="Times New Roman"/>
        </w:rPr>
        <w:t>m</w:t>
      </w:r>
      <w:r w:rsidRPr="00FD1413">
        <w:rPr>
          <w:rFonts w:ascii="Times New Roman" w:hAnsi="Times New Roman" w:cs="Times New Roman"/>
        </w:rPr>
        <w:t xml:space="preserve">ulti-head service marketing structure to </w:t>
      </w:r>
      <w:r>
        <w:rPr>
          <w:rFonts w:ascii="Times New Roman" w:hAnsi="Times New Roman" w:cs="Times New Roman"/>
        </w:rPr>
        <w:t>c</w:t>
      </w:r>
      <w:r w:rsidRPr="00383992">
        <w:rPr>
          <w:rFonts w:ascii="Times New Roman" w:hAnsi="Times New Roman" w:cs="Times New Roman"/>
        </w:rPr>
        <w:t>ustomer-oriented one</w:t>
      </w:r>
      <w:r w:rsidRPr="00383992">
        <w:rPr>
          <w:rFonts w:ascii="Times New Roman" w:hAnsi="Times New Roman" w:cs="Times New Roman"/>
          <w:noProof/>
        </w:rPr>
        <w:t>(</w:t>
      </w:r>
      <w:proofErr w:type="spellStart"/>
      <w:r w:rsidR="00F41972">
        <w:rPr>
          <w:rFonts w:ascii="Times New Roman" w:hAnsi="Times New Roman" w:cs="Times New Roman"/>
          <w:noProof/>
        </w:rPr>
        <w:t>Zhicheng</w:t>
      </w:r>
      <w:proofErr w:type="spellEnd"/>
      <w:r w:rsidRPr="00383992">
        <w:rPr>
          <w:rFonts w:ascii="Times New Roman" w:hAnsi="Times New Roman" w:cs="Times New Roman"/>
          <w:noProof/>
        </w:rPr>
        <w:t>, 2000; Gan</w:t>
      </w:r>
      <w:r w:rsidRPr="00383992">
        <w:rPr>
          <w:rFonts w:ascii="Times New Roman" w:hAnsi="Times New Roman" w:cs="Times New Roman"/>
          <w:i/>
          <w:noProof/>
        </w:rPr>
        <w:t xml:space="preserve"> et al.</w:t>
      </w:r>
      <w:r w:rsidRPr="00383992">
        <w:rPr>
          <w:rFonts w:ascii="Times New Roman" w:hAnsi="Times New Roman" w:cs="Times New Roman"/>
          <w:noProof/>
        </w:rPr>
        <w:t>, 1990)</w:t>
      </w:r>
      <w:r w:rsidRPr="00383992">
        <w:rPr>
          <w:rFonts w:ascii="Times New Roman" w:hAnsi="Times New Roman" w:cs="Times New Roman"/>
        </w:rPr>
        <w:t>.</w:t>
      </w:r>
    </w:p>
    <w:p w:rsidR="00566568" w:rsidRPr="00383992" w:rsidRDefault="00566568" w:rsidP="00CD60F3">
      <w:pPr>
        <w:pStyle w:val="2"/>
        <w:spacing w:line="480" w:lineRule="auto"/>
        <w:jc w:val="both"/>
        <w:rPr>
          <w:rFonts w:ascii="Times New Roman" w:hAnsi="Times New Roman"/>
          <w:b/>
          <w:bCs/>
          <w:i/>
          <w:iCs/>
          <w:szCs w:val="28"/>
        </w:rPr>
      </w:pPr>
      <w:bookmarkStart w:id="6" w:name="_Toc19132645"/>
      <w:r w:rsidRPr="00383992">
        <w:rPr>
          <w:rFonts w:ascii="Times New Roman" w:hAnsi="Times New Roman"/>
          <w:b/>
          <w:bCs/>
          <w:i/>
          <w:iCs/>
          <w:szCs w:val="28"/>
        </w:rPr>
        <w:t>1.2Research content</w:t>
      </w:r>
      <w:bookmarkEnd w:id="6"/>
    </w:p>
    <w:p w:rsidR="00566568" w:rsidRPr="00383992" w:rsidRDefault="00566568" w:rsidP="00CD60F3">
      <w:pPr>
        <w:spacing w:line="480" w:lineRule="auto"/>
        <w:jc w:val="both"/>
        <w:rPr>
          <w:rFonts w:ascii="Times New Roman" w:hAnsi="Times New Roman" w:cs="Times New Roman"/>
          <w:lang w:val="x-none" w:eastAsia="x-none"/>
        </w:rPr>
      </w:pPr>
      <w:r w:rsidRPr="00383992">
        <w:rPr>
          <w:rFonts w:ascii="Times New Roman" w:hAnsi="Times New Roman" w:cs="Times New Roman"/>
          <w:lang w:val="x-none" w:eastAsia="x-none"/>
        </w:rPr>
        <w:t xml:space="preserve">This paper first analyzes the changing environment of ICBC's service marketing strategy based on PEST model, micro analysis method and SWOT analysis method. Then from the perspective of 7PS service marketing </w:t>
      </w:r>
      <w:r w:rsidRPr="00383992">
        <w:rPr>
          <w:rFonts w:ascii="Times New Roman" w:hAnsi="Times New Roman" w:cs="Times New Roman"/>
          <w:lang w:val="x-none"/>
        </w:rPr>
        <w:t>theoretical</w:t>
      </w:r>
      <w:r w:rsidRPr="00383992">
        <w:rPr>
          <w:rFonts w:ascii="Times New Roman" w:hAnsi="Times New Roman" w:cs="Times New Roman"/>
          <w:lang w:val="x-none" w:eastAsia="x-none"/>
        </w:rPr>
        <w:t xml:space="preserve"> </w:t>
      </w:r>
      <w:r w:rsidRPr="00383992">
        <w:rPr>
          <w:rFonts w:ascii="Times New Roman" w:hAnsi="Times New Roman" w:cs="Times New Roman"/>
          <w:lang w:val="x-none"/>
        </w:rPr>
        <w:t>perspective</w:t>
      </w:r>
      <w:r w:rsidRPr="00383992">
        <w:rPr>
          <w:rFonts w:ascii="Times New Roman" w:hAnsi="Times New Roman" w:cs="Times New Roman"/>
          <w:lang w:val="x-none" w:eastAsia="x-none"/>
        </w:rPr>
        <w:t xml:space="preserve">, this paper proposes the necessity of change from seven-aspect strategy: product, price, channel, promotion, person, tangible display and process. </w:t>
      </w:r>
      <w:r>
        <w:rPr>
          <w:rFonts w:ascii="Times New Roman" w:hAnsi="Times New Roman" w:cs="Times New Roman"/>
          <w:lang w:eastAsia="x-none"/>
        </w:rPr>
        <w:t>A</w:t>
      </w:r>
      <w:r>
        <w:rPr>
          <w:rFonts w:ascii="Times New Roman" w:hAnsi="Times New Roman" w:cs="Times New Roman" w:hint="eastAsia"/>
        </w:rPr>
        <w:t>lso</w:t>
      </w:r>
      <w:r w:rsidRPr="00383992">
        <w:rPr>
          <w:rFonts w:ascii="Times New Roman" w:hAnsi="Times New Roman" w:cs="Times New Roman"/>
          <w:lang w:val="x-none" w:eastAsia="x-none"/>
        </w:rPr>
        <w:t>, this paper summarizes the changes in 7 aspects: enriching the product system, improving service value, increasing channel reform, carrying out multimedia promotion, optimizing the team of personnel, improving the image display of outlets, and optimizing process services. Finally, this paper focuses on analyzing and expounding its organizational structure and design changes from multi-head to customer-oriented</w:t>
      </w:r>
      <w:r>
        <w:rPr>
          <w:rFonts w:ascii="Times New Roman" w:hAnsi="Times New Roman" w:cs="Times New Roman" w:hint="eastAsia"/>
          <w:lang w:val="x-none"/>
        </w:rPr>
        <w:t>（</w:t>
      </w:r>
      <w:r>
        <w:rPr>
          <w:rFonts w:ascii="Times New Roman" w:hAnsi="Times New Roman" w:cs="Times New Roman"/>
        </w:rPr>
        <w:t>Figure 2</w:t>
      </w:r>
      <w:r>
        <w:rPr>
          <w:rFonts w:ascii="Times New Roman" w:hAnsi="Times New Roman" w:cs="Times New Roman" w:hint="eastAsia"/>
          <w:lang w:val="x-none"/>
        </w:rPr>
        <w:t>）</w:t>
      </w:r>
      <w:r w:rsidRPr="00383992">
        <w:rPr>
          <w:rFonts w:ascii="Times New Roman" w:hAnsi="Times New Roman" w:cs="Times New Roman"/>
          <w:lang w:val="x-none" w:eastAsia="x-none"/>
        </w:rPr>
        <w:t>.</w:t>
      </w:r>
    </w:p>
    <w:p w:rsidR="00566568" w:rsidRDefault="00566568" w:rsidP="00CD60F3">
      <w:pPr>
        <w:keepNext/>
        <w:spacing w:line="480" w:lineRule="auto"/>
        <w:jc w:val="both"/>
      </w:pPr>
      <w:bookmarkStart w:id="7" w:name="_GoBack"/>
      <w:r w:rsidRPr="00383992">
        <w:rPr>
          <w:rFonts w:ascii="Times New Roman" w:hAnsi="Times New Roman" w:cs="Times New Roman"/>
          <w:noProof/>
          <w:lang w:val="x-none" w:eastAsia="x-none"/>
        </w:rPr>
        <w:lastRenderedPageBreak/>
        <w:drawing>
          <wp:inline distT="0" distB="0" distL="0" distR="0">
            <wp:extent cx="5270500" cy="445796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屏幕快照 2019-09-07 20.53.38.png"/>
                    <pic:cNvPicPr/>
                  </pic:nvPicPr>
                  <pic:blipFill>
                    <a:blip r:embed="rId14">
                      <a:extLst>
                        <a:ext uri="{28A0092B-C50C-407E-A947-70E740481C1C}">
                          <a14:useLocalDpi xmlns:a14="http://schemas.microsoft.com/office/drawing/2010/main" val="0"/>
                        </a:ext>
                      </a:extLst>
                    </a:blip>
                    <a:stretch>
                      <a:fillRect/>
                    </a:stretch>
                  </pic:blipFill>
                  <pic:spPr>
                    <a:xfrm>
                      <a:off x="0" y="0"/>
                      <a:ext cx="5270500" cy="4457964"/>
                    </a:xfrm>
                    <a:prstGeom prst="rect">
                      <a:avLst/>
                    </a:prstGeom>
                  </pic:spPr>
                </pic:pic>
              </a:graphicData>
            </a:graphic>
          </wp:inline>
        </w:drawing>
      </w:r>
      <w:bookmarkEnd w:id="7"/>
    </w:p>
    <w:p w:rsidR="00566568" w:rsidRPr="00BE35AD" w:rsidRDefault="00566568" w:rsidP="00CD60F3">
      <w:pPr>
        <w:pStyle w:val="af5"/>
        <w:jc w:val="center"/>
        <w:rPr>
          <w:rFonts w:ascii="Times New Roman" w:hAnsi="Times New Roman" w:cs="Times New Roman"/>
          <w:b/>
          <w:bCs/>
          <w:sz w:val="21"/>
          <w:szCs w:val="21"/>
          <w:lang w:val="x-none" w:eastAsia="x-none"/>
        </w:rPr>
      </w:pPr>
      <w:bookmarkStart w:id="8" w:name="_Toc19132667"/>
      <w:r w:rsidRPr="00BE35AD">
        <w:rPr>
          <w:rFonts w:ascii="Times New Roman" w:hAnsi="Times New Roman" w:cs="Times New Roman"/>
          <w:b/>
          <w:bCs/>
          <w:sz w:val="21"/>
          <w:szCs w:val="21"/>
        </w:rPr>
        <w:t xml:space="preserve">Figure </w:t>
      </w:r>
      <w:r w:rsidRPr="00BE35AD">
        <w:rPr>
          <w:rFonts w:ascii="Times New Roman" w:hAnsi="Times New Roman" w:cs="Times New Roman"/>
          <w:b/>
          <w:bCs/>
          <w:sz w:val="21"/>
          <w:szCs w:val="21"/>
        </w:rPr>
        <w:fldChar w:fldCharType="begin"/>
      </w:r>
      <w:r w:rsidRPr="00BE35AD">
        <w:rPr>
          <w:rFonts w:ascii="Times New Roman" w:hAnsi="Times New Roman" w:cs="Times New Roman"/>
          <w:b/>
          <w:bCs/>
          <w:sz w:val="21"/>
          <w:szCs w:val="21"/>
        </w:rPr>
        <w:instrText xml:space="preserve"> SEQ Figure \* ARABIC </w:instrText>
      </w:r>
      <w:r w:rsidRPr="00BE35AD">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1</w:t>
      </w:r>
      <w:r w:rsidRPr="00BE35AD">
        <w:rPr>
          <w:rFonts w:ascii="Times New Roman" w:hAnsi="Times New Roman" w:cs="Times New Roman"/>
          <w:b/>
          <w:bCs/>
          <w:sz w:val="21"/>
          <w:szCs w:val="21"/>
        </w:rPr>
        <w:fldChar w:fldCharType="end"/>
      </w:r>
      <w:r w:rsidRPr="00BE35AD">
        <w:rPr>
          <w:rFonts w:ascii="Times New Roman" w:hAnsi="Times New Roman" w:cs="Times New Roman"/>
          <w:b/>
          <w:bCs/>
          <w:sz w:val="21"/>
          <w:szCs w:val="21"/>
        </w:rPr>
        <w:t xml:space="preserve"> </w:t>
      </w:r>
      <w:r w:rsidR="0021485A">
        <w:rPr>
          <w:rFonts w:ascii="Times New Roman" w:hAnsi="Times New Roman" w:cs="Times New Roman"/>
          <w:b/>
          <w:bCs/>
          <w:sz w:val="21"/>
          <w:szCs w:val="21"/>
        </w:rPr>
        <w:t>Research</w:t>
      </w:r>
      <w:r w:rsidRPr="00BE35AD">
        <w:rPr>
          <w:rFonts w:ascii="Times New Roman" w:hAnsi="Times New Roman" w:cs="Times New Roman"/>
          <w:b/>
          <w:bCs/>
          <w:sz w:val="21"/>
          <w:szCs w:val="21"/>
        </w:rPr>
        <w:t xml:space="preserve"> content</w:t>
      </w:r>
      <w:bookmarkEnd w:id="8"/>
    </w:p>
    <w:p w:rsidR="00566568" w:rsidRPr="00383992" w:rsidRDefault="00566568" w:rsidP="00CD60F3">
      <w:pPr>
        <w:spacing w:line="480" w:lineRule="auto"/>
        <w:jc w:val="both"/>
        <w:rPr>
          <w:rFonts w:ascii="Times New Roman" w:hAnsi="Times New Roman" w:cs="Times New Roman"/>
          <w:lang w:val="x-none" w:eastAsia="x-none"/>
        </w:rPr>
      </w:pPr>
    </w:p>
    <w:p w:rsidR="00566568" w:rsidRDefault="00566568">
      <w:pPr>
        <w:rPr>
          <w:rFonts w:ascii="Times New Roman" w:hAnsi="Times New Roman" w:cs="Times New Roman"/>
          <w:b/>
          <w:bCs/>
          <w:kern w:val="44"/>
          <w:sz w:val="30"/>
          <w:szCs w:val="30"/>
        </w:rPr>
      </w:pPr>
      <w:r>
        <w:rPr>
          <w:rFonts w:ascii="Times New Roman" w:hAnsi="Times New Roman" w:cs="Times New Roman"/>
          <w:sz w:val="30"/>
          <w:szCs w:val="30"/>
        </w:rPr>
        <w:br w:type="page"/>
      </w:r>
    </w:p>
    <w:p w:rsidR="00566568" w:rsidRPr="00383992" w:rsidRDefault="00566568" w:rsidP="00CD60F3">
      <w:pPr>
        <w:pStyle w:val="1"/>
        <w:spacing w:before="0" w:after="0" w:line="480" w:lineRule="auto"/>
        <w:jc w:val="both"/>
        <w:rPr>
          <w:rFonts w:ascii="Times New Roman" w:hAnsi="Times New Roman" w:cs="Times New Roman"/>
          <w:sz w:val="30"/>
          <w:szCs w:val="30"/>
        </w:rPr>
      </w:pPr>
      <w:bookmarkStart w:id="9" w:name="_Toc19132646"/>
      <w:r w:rsidRPr="00383992">
        <w:rPr>
          <w:rFonts w:ascii="Times New Roman" w:hAnsi="Times New Roman" w:cs="Times New Roman"/>
          <w:sz w:val="30"/>
          <w:szCs w:val="30"/>
        </w:rPr>
        <w:lastRenderedPageBreak/>
        <w:t>2Concept definition and theoretical basis</w:t>
      </w:r>
      <w:bookmarkEnd w:id="9"/>
    </w:p>
    <w:p w:rsidR="00566568" w:rsidRPr="00383992" w:rsidRDefault="00566568" w:rsidP="00CD60F3">
      <w:pPr>
        <w:pStyle w:val="2"/>
        <w:spacing w:line="480" w:lineRule="auto"/>
        <w:jc w:val="both"/>
        <w:rPr>
          <w:rFonts w:ascii="Times New Roman" w:hAnsi="Times New Roman"/>
          <w:b/>
          <w:bCs/>
          <w:i/>
          <w:iCs/>
          <w:szCs w:val="28"/>
        </w:rPr>
      </w:pPr>
      <w:bookmarkStart w:id="10" w:name="_Toc19132647"/>
      <w:r w:rsidRPr="00383992">
        <w:rPr>
          <w:rFonts w:ascii="Times New Roman" w:hAnsi="Times New Roman"/>
          <w:b/>
          <w:bCs/>
          <w:i/>
          <w:iCs/>
          <w:szCs w:val="28"/>
        </w:rPr>
        <w:t>2.1Concept definition</w:t>
      </w:r>
      <w:bookmarkEnd w:id="10"/>
    </w:p>
    <w:p w:rsidR="00566568" w:rsidRPr="00383992" w:rsidRDefault="00566568" w:rsidP="00CD60F3">
      <w:pPr>
        <w:pStyle w:val="3"/>
        <w:spacing w:line="480" w:lineRule="auto"/>
        <w:jc w:val="both"/>
        <w:rPr>
          <w:rFonts w:ascii="Times New Roman" w:hAnsi="Times New Roman"/>
          <w:b/>
          <w:bCs/>
          <w:sz w:val="28"/>
          <w:szCs w:val="28"/>
        </w:rPr>
      </w:pPr>
      <w:bookmarkStart w:id="11" w:name="_Toc19132648"/>
      <w:r w:rsidRPr="00383992">
        <w:rPr>
          <w:rFonts w:ascii="Times New Roman" w:hAnsi="Times New Roman"/>
          <w:b/>
          <w:bCs/>
          <w:sz w:val="28"/>
          <w:szCs w:val="28"/>
        </w:rPr>
        <w:t>2.1.1Service marketing</w:t>
      </w:r>
      <w:bookmarkEnd w:id="11"/>
    </w:p>
    <w:p w:rsidR="00566568" w:rsidRDefault="00566568" w:rsidP="00CD60F3">
      <w:pPr>
        <w:spacing w:line="480" w:lineRule="auto"/>
        <w:jc w:val="both"/>
        <w:rPr>
          <w:rFonts w:ascii="Times New Roman" w:hAnsi="Times New Roman" w:cs="Times New Roman"/>
          <w:lang w:val="x-none" w:eastAsia="x-none"/>
        </w:rPr>
      </w:pPr>
      <w:r w:rsidRPr="00383992">
        <w:rPr>
          <w:rFonts w:ascii="Times New Roman" w:hAnsi="Times New Roman" w:cs="Times New Roman"/>
          <w:lang w:val="x-none" w:eastAsia="x-none"/>
        </w:rPr>
        <w:t>Service marketing refers to a series of measures taken by the company in the marketing process to fully meet the needs of consumers under the premise of fully understanding the needs of consumers</w:t>
      </w:r>
      <w:r w:rsidRPr="00383992">
        <w:rPr>
          <w:rFonts w:ascii="Times New Roman" w:hAnsi="Times New Roman" w:cs="Times New Roman"/>
          <w:noProof/>
          <w:lang w:val="x-none" w:eastAsia="x-none"/>
        </w:rPr>
        <w:t>(</w:t>
      </w:r>
      <w:proofErr w:type="spellStart"/>
      <w:r w:rsidRPr="00383992">
        <w:rPr>
          <w:rFonts w:ascii="Times New Roman" w:hAnsi="Times New Roman" w:cs="Times New Roman"/>
          <w:noProof/>
          <w:lang w:val="x-none" w:eastAsia="x-none"/>
        </w:rPr>
        <w:t>Grönroos</w:t>
      </w:r>
      <w:proofErr w:type="spellEnd"/>
      <w:r w:rsidRPr="00383992">
        <w:rPr>
          <w:rFonts w:ascii="Times New Roman" w:hAnsi="Times New Roman" w:cs="Times New Roman"/>
          <w:noProof/>
          <w:lang w:val="x-none" w:eastAsia="x-none"/>
        </w:rPr>
        <w:t>, 1982; Lusch and Vargo, 2014; Wilson</w:t>
      </w:r>
      <w:r w:rsidRPr="00383992">
        <w:rPr>
          <w:rFonts w:ascii="Times New Roman" w:hAnsi="Times New Roman" w:cs="Times New Roman"/>
          <w:i/>
          <w:noProof/>
          <w:lang w:val="x-none" w:eastAsia="x-none"/>
        </w:rPr>
        <w:t xml:space="preserve"> et al.</w:t>
      </w:r>
      <w:r w:rsidRPr="00383992">
        <w:rPr>
          <w:rFonts w:ascii="Times New Roman" w:hAnsi="Times New Roman" w:cs="Times New Roman"/>
          <w:noProof/>
          <w:lang w:val="x-none" w:eastAsia="x-none"/>
        </w:rPr>
        <w:t>, 2016; Zeithaml</w:t>
      </w:r>
      <w:r w:rsidRPr="00383992">
        <w:rPr>
          <w:rFonts w:ascii="Times New Roman" w:hAnsi="Times New Roman" w:cs="Times New Roman"/>
          <w:i/>
          <w:noProof/>
          <w:lang w:val="x-none" w:eastAsia="x-none"/>
        </w:rPr>
        <w:t xml:space="preserve"> et al.</w:t>
      </w:r>
      <w:r w:rsidRPr="00383992">
        <w:rPr>
          <w:rFonts w:ascii="Times New Roman" w:hAnsi="Times New Roman" w:cs="Times New Roman"/>
          <w:noProof/>
          <w:lang w:val="x-none" w:eastAsia="x-none"/>
        </w:rPr>
        <w:t>, 2006)</w:t>
      </w:r>
      <w:r w:rsidRPr="00383992">
        <w:rPr>
          <w:rFonts w:ascii="Times New Roman" w:hAnsi="Times New Roman" w:cs="Times New Roman"/>
          <w:lang w:val="x-none" w:eastAsia="x-none"/>
        </w:rPr>
        <w:t>.</w:t>
      </w:r>
    </w:p>
    <w:p w:rsidR="00566568" w:rsidRPr="00383992" w:rsidRDefault="00566568" w:rsidP="00CD60F3">
      <w:pPr>
        <w:spacing w:line="480" w:lineRule="auto"/>
        <w:jc w:val="both"/>
        <w:rPr>
          <w:rFonts w:ascii="Times New Roman" w:hAnsi="Times New Roman" w:cs="Times New Roman"/>
          <w:lang w:val="x-none" w:eastAsia="x-none"/>
        </w:rPr>
      </w:pPr>
    </w:p>
    <w:p w:rsidR="00566568" w:rsidRPr="00383992" w:rsidRDefault="00566568" w:rsidP="00CD60F3">
      <w:pPr>
        <w:pStyle w:val="3"/>
        <w:spacing w:line="480" w:lineRule="auto"/>
        <w:jc w:val="both"/>
        <w:rPr>
          <w:rFonts w:ascii="Times New Roman" w:hAnsi="Times New Roman"/>
          <w:b/>
          <w:bCs/>
          <w:sz w:val="28"/>
          <w:szCs w:val="28"/>
        </w:rPr>
      </w:pPr>
      <w:bookmarkStart w:id="12" w:name="_Toc19132649"/>
      <w:r w:rsidRPr="00383992">
        <w:rPr>
          <w:rFonts w:ascii="Times New Roman" w:hAnsi="Times New Roman"/>
          <w:b/>
          <w:bCs/>
          <w:sz w:val="28"/>
          <w:szCs w:val="28"/>
        </w:rPr>
        <w:t>2.1.2Change management</w:t>
      </w:r>
      <w:bookmarkEnd w:id="12"/>
    </w:p>
    <w:p w:rsidR="00566568" w:rsidRDefault="00566568" w:rsidP="00CD60F3">
      <w:pPr>
        <w:spacing w:line="480" w:lineRule="auto"/>
        <w:jc w:val="both"/>
        <w:rPr>
          <w:rFonts w:ascii="Times New Roman" w:hAnsi="Times New Roman" w:cs="Times New Roman"/>
          <w:lang w:val="x-none" w:eastAsia="x-none"/>
        </w:rPr>
      </w:pPr>
      <w:r w:rsidRPr="00383992">
        <w:rPr>
          <w:rFonts w:ascii="Times New Roman" w:hAnsi="Times New Roman" w:cs="Times New Roman"/>
          <w:lang w:val="x-none" w:eastAsia="x-none"/>
        </w:rPr>
        <w:t xml:space="preserve">Change Management refers to the organizational change strategy that must be made when an organization is slow to grow </w:t>
      </w:r>
      <w:r w:rsidRPr="00383992">
        <w:rPr>
          <w:rFonts w:ascii="Times New Roman" w:hAnsi="Times New Roman" w:cs="Times New Roman"/>
          <w:lang w:val="x-none"/>
        </w:rPr>
        <w:t>，</w:t>
      </w:r>
      <w:r w:rsidRPr="00383992">
        <w:rPr>
          <w:rFonts w:ascii="Times New Roman" w:hAnsi="Times New Roman" w:cs="Times New Roman"/>
          <w:lang w:val="x-none"/>
        </w:rPr>
        <w:t xml:space="preserve">its </w:t>
      </w:r>
      <w:r w:rsidRPr="00383992">
        <w:rPr>
          <w:rFonts w:ascii="Times New Roman" w:hAnsi="Times New Roman" w:cs="Times New Roman"/>
          <w:lang w:val="x-none" w:eastAsia="x-none"/>
        </w:rPr>
        <w:t xml:space="preserve">internal problems are constantly occurring and </w:t>
      </w:r>
      <w:r w:rsidRPr="00383992">
        <w:rPr>
          <w:rFonts w:ascii="Times New Roman" w:hAnsi="Times New Roman" w:cs="Times New Roman"/>
          <w:lang w:val="x-none"/>
        </w:rPr>
        <w:t xml:space="preserve">it </w:t>
      </w:r>
      <w:r w:rsidRPr="00383992">
        <w:rPr>
          <w:rFonts w:ascii="Times New Roman" w:hAnsi="Times New Roman" w:cs="Times New Roman"/>
          <w:lang w:val="x-none" w:eastAsia="x-none"/>
        </w:rPr>
        <w:t>cannot adapt to changes in the business environment</w:t>
      </w:r>
      <w:r w:rsidRPr="00383992">
        <w:rPr>
          <w:rFonts w:ascii="Times New Roman" w:hAnsi="Times New Roman" w:cs="Times New Roman"/>
          <w:noProof/>
          <w:lang w:val="x-none" w:eastAsia="x-none"/>
        </w:rPr>
        <w:t>(Gill, 2002)</w:t>
      </w:r>
      <w:r w:rsidRPr="00383992">
        <w:rPr>
          <w:rFonts w:ascii="Times New Roman" w:hAnsi="Times New Roman" w:cs="Times New Roman"/>
          <w:lang w:val="x-none" w:eastAsia="x-none"/>
        </w:rPr>
        <w:t>. Change Management includes making necessary adjustments and improvements to internal levels, workflows, and corporate culture</w:t>
      </w:r>
      <w:r w:rsidRPr="00383992">
        <w:rPr>
          <w:rFonts w:ascii="Times New Roman" w:hAnsi="Times New Roman" w:cs="Times New Roman"/>
          <w:lang w:val="x-none"/>
        </w:rPr>
        <w:t>，</w:t>
      </w:r>
      <w:r w:rsidRPr="00383992">
        <w:rPr>
          <w:rFonts w:ascii="Times New Roman" w:hAnsi="Times New Roman" w:cs="Times New Roman"/>
          <w:lang w:val="x-none"/>
        </w:rPr>
        <w:t>t</w:t>
      </w:r>
      <w:r w:rsidRPr="00383992">
        <w:rPr>
          <w:rFonts w:ascii="Times New Roman" w:hAnsi="Times New Roman" w:cs="Times New Roman"/>
          <w:lang w:val="x-none" w:eastAsia="x-none"/>
        </w:rPr>
        <w:t xml:space="preserve">he core of </w:t>
      </w:r>
      <w:proofErr w:type="spellStart"/>
      <w:r w:rsidRPr="00383992">
        <w:rPr>
          <w:rFonts w:ascii="Times New Roman" w:hAnsi="Times New Roman" w:cs="Times New Roman"/>
          <w:lang w:val="x-none"/>
        </w:rPr>
        <w:t>w</w:t>
      </w:r>
      <w:r w:rsidR="00110FD0">
        <w:rPr>
          <w:rFonts w:ascii="Times New Roman" w:hAnsi="Times New Roman" w:cs="Times New Roman"/>
        </w:rPr>
        <w:t>h</w:t>
      </w:r>
      <w:proofErr w:type="spellEnd"/>
      <w:r w:rsidRPr="00383992">
        <w:rPr>
          <w:rFonts w:ascii="Times New Roman" w:hAnsi="Times New Roman" w:cs="Times New Roman"/>
          <w:lang w:val="x-none"/>
        </w:rPr>
        <w:t>ich</w:t>
      </w:r>
      <w:r w:rsidRPr="00383992">
        <w:rPr>
          <w:rFonts w:ascii="Times New Roman" w:hAnsi="Times New Roman" w:cs="Times New Roman"/>
          <w:lang w:val="x-none" w:eastAsia="x-none"/>
        </w:rPr>
        <w:t xml:space="preserve"> is management change, and the success of management change comes from change management</w:t>
      </w:r>
      <w:r w:rsidRPr="00383992">
        <w:rPr>
          <w:rFonts w:ascii="Times New Roman" w:hAnsi="Times New Roman" w:cs="Times New Roman"/>
          <w:noProof/>
          <w:lang w:val="x-none" w:eastAsia="x-none"/>
        </w:rPr>
        <w:t>(</w:t>
      </w:r>
      <w:proofErr w:type="spellStart"/>
      <w:r w:rsidRPr="00383992">
        <w:rPr>
          <w:rFonts w:ascii="Times New Roman" w:hAnsi="Times New Roman" w:cs="Times New Roman"/>
          <w:noProof/>
          <w:lang w:val="x-none" w:eastAsia="x-none"/>
        </w:rPr>
        <w:t>Todnem</w:t>
      </w:r>
      <w:proofErr w:type="spellEnd"/>
      <w:r w:rsidRPr="00383992">
        <w:rPr>
          <w:rFonts w:ascii="Times New Roman" w:hAnsi="Times New Roman" w:cs="Times New Roman"/>
          <w:noProof/>
          <w:lang w:val="x-none" w:eastAsia="x-none"/>
        </w:rPr>
        <w:t xml:space="preserve"> By, 2005)</w:t>
      </w:r>
      <w:r w:rsidRPr="00383992">
        <w:rPr>
          <w:rFonts w:ascii="Times New Roman" w:hAnsi="Times New Roman" w:cs="Times New Roman"/>
          <w:lang w:val="x-none" w:eastAsia="x-none"/>
        </w:rPr>
        <w:t>.</w:t>
      </w:r>
    </w:p>
    <w:p w:rsidR="00566568" w:rsidRPr="00383992" w:rsidRDefault="00566568" w:rsidP="00CD60F3">
      <w:pPr>
        <w:spacing w:line="480" w:lineRule="auto"/>
        <w:jc w:val="both"/>
        <w:rPr>
          <w:rFonts w:ascii="Times New Roman" w:hAnsi="Times New Roman" w:cs="Times New Roman"/>
          <w:lang w:val="x-none" w:eastAsia="x-none"/>
        </w:rPr>
      </w:pPr>
    </w:p>
    <w:p w:rsidR="00566568" w:rsidRPr="00383992" w:rsidRDefault="00566568" w:rsidP="00CD60F3">
      <w:pPr>
        <w:pStyle w:val="2"/>
        <w:spacing w:line="480" w:lineRule="auto"/>
        <w:jc w:val="both"/>
        <w:rPr>
          <w:rFonts w:ascii="Times New Roman" w:hAnsi="Times New Roman"/>
          <w:b/>
          <w:bCs/>
          <w:i/>
          <w:iCs/>
          <w:szCs w:val="28"/>
        </w:rPr>
      </w:pPr>
      <w:bookmarkStart w:id="13" w:name="_Toc19132650"/>
      <w:r w:rsidRPr="00383992">
        <w:rPr>
          <w:rFonts w:ascii="Times New Roman" w:hAnsi="Times New Roman"/>
          <w:b/>
          <w:bCs/>
          <w:i/>
          <w:iCs/>
          <w:szCs w:val="28"/>
        </w:rPr>
        <w:t>2.2 7PS Marketing Theory</w:t>
      </w:r>
      <w:bookmarkEnd w:id="13"/>
    </w:p>
    <w:p w:rsidR="00566568" w:rsidRPr="00383992" w:rsidRDefault="00566568" w:rsidP="00CD60F3">
      <w:pPr>
        <w:spacing w:line="480" w:lineRule="auto"/>
        <w:jc w:val="both"/>
        <w:rPr>
          <w:rFonts w:ascii="Times New Roman" w:hAnsi="Times New Roman" w:cs="Times New Roman"/>
          <w:lang w:val="x-none" w:eastAsia="x-none"/>
        </w:rPr>
      </w:pPr>
      <w:r w:rsidRPr="00383992">
        <w:rPr>
          <w:rFonts w:ascii="Times New Roman" w:hAnsi="Times New Roman" w:cs="Times New Roman"/>
          <w:lang w:val="x-none" w:eastAsia="x-none"/>
        </w:rPr>
        <w:t>Service refers to an activity that is invisible, does not involve physical objects and transfers ownership, and can be distinguished, defined and satisfied with individual desires and interests</w:t>
      </w:r>
      <w:r w:rsidRPr="00383992">
        <w:rPr>
          <w:rFonts w:ascii="Times New Roman" w:hAnsi="Times New Roman" w:cs="Times New Roman"/>
          <w:noProof/>
          <w:lang w:val="x-none" w:eastAsia="x-none"/>
        </w:rPr>
        <w:t>(</w:t>
      </w:r>
      <w:proofErr w:type="spellStart"/>
      <w:r w:rsidRPr="00383992">
        <w:rPr>
          <w:rFonts w:ascii="Times New Roman" w:hAnsi="Times New Roman" w:cs="Times New Roman"/>
          <w:noProof/>
          <w:lang w:val="x-none" w:eastAsia="x-none"/>
        </w:rPr>
        <w:t>Akroush</w:t>
      </w:r>
      <w:proofErr w:type="spellEnd"/>
      <w:r w:rsidRPr="00383992">
        <w:rPr>
          <w:rFonts w:ascii="Times New Roman" w:hAnsi="Times New Roman" w:cs="Times New Roman"/>
          <w:noProof/>
          <w:lang w:val="x-none" w:eastAsia="x-none"/>
        </w:rPr>
        <w:t>, 2011)</w:t>
      </w:r>
      <w:r w:rsidRPr="00383992">
        <w:rPr>
          <w:rFonts w:ascii="Times New Roman" w:hAnsi="Times New Roman" w:cs="Times New Roman"/>
          <w:lang w:val="x-none" w:eastAsia="x-none"/>
        </w:rPr>
        <w:t>. Compared to tangible products, services are intangible, heterogeneous, synchronic and perishable</w:t>
      </w:r>
      <w:r w:rsidRPr="00383992">
        <w:rPr>
          <w:rFonts w:ascii="Times New Roman" w:hAnsi="Times New Roman" w:cs="Times New Roman"/>
          <w:noProof/>
          <w:lang w:val="x-none" w:eastAsia="x-none"/>
        </w:rPr>
        <w:t>(</w:t>
      </w:r>
      <w:proofErr w:type="spellStart"/>
      <w:r w:rsidRPr="00383992">
        <w:rPr>
          <w:rFonts w:ascii="Times New Roman" w:hAnsi="Times New Roman" w:cs="Times New Roman"/>
          <w:noProof/>
          <w:lang w:val="x-none" w:eastAsia="x-none"/>
        </w:rPr>
        <w:t>Akroush</w:t>
      </w:r>
      <w:proofErr w:type="spellEnd"/>
      <w:r w:rsidRPr="00383992">
        <w:rPr>
          <w:rFonts w:ascii="Times New Roman" w:hAnsi="Times New Roman" w:cs="Times New Roman"/>
          <w:noProof/>
          <w:lang w:val="x-none" w:eastAsia="x-none"/>
        </w:rPr>
        <w:t>, 2011; Dev, 2000)</w:t>
      </w:r>
      <w:r w:rsidRPr="00383992">
        <w:rPr>
          <w:rFonts w:ascii="Times New Roman" w:hAnsi="Times New Roman" w:cs="Times New Roman"/>
          <w:lang w:val="x-none" w:eastAsia="x-none"/>
        </w:rPr>
        <w:t xml:space="preserve">. the </w:t>
      </w:r>
      <w:r w:rsidRPr="00383992">
        <w:rPr>
          <w:rFonts w:ascii="Times New Roman" w:hAnsi="Times New Roman" w:cs="Times New Roman"/>
          <w:lang w:val="x-none" w:eastAsia="x-none"/>
        </w:rPr>
        <w:lastRenderedPageBreak/>
        <w:t>marketing theory of 7ps believes: "products, prices, places, promotions, people, physical evidence, processes are the core of marketing theory. "</w:t>
      </w:r>
      <w:r w:rsidRPr="00383992">
        <w:rPr>
          <w:rFonts w:ascii="Times New Roman" w:hAnsi="Times New Roman" w:cs="Times New Roman"/>
          <w:lang w:val="x-none"/>
        </w:rPr>
        <w:t>which</w:t>
      </w:r>
      <w:r w:rsidRPr="00383992">
        <w:rPr>
          <w:rFonts w:ascii="Times New Roman" w:hAnsi="Times New Roman" w:cs="Times New Roman"/>
          <w:lang w:val="x-none" w:eastAsia="x-none"/>
        </w:rPr>
        <w:t xml:space="preserve"> reveals the importance of employee</w:t>
      </w:r>
      <w:r w:rsidRPr="00383992">
        <w:rPr>
          <w:rFonts w:ascii="Times New Roman" w:hAnsi="Times New Roman" w:cs="Times New Roman"/>
          <w:lang w:eastAsia="x-none"/>
        </w:rPr>
        <w:t>’s</w:t>
      </w:r>
      <w:r w:rsidRPr="00383992">
        <w:rPr>
          <w:rFonts w:ascii="Times New Roman" w:hAnsi="Times New Roman" w:cs="Times New Roman"/>
          <w:lang w:val="x-none"/>
        </w:rPr>
        <w:t xml:space="preserve"> </w:t>
      </w:r>
      <w:r w:rsidRPr="00383992">
        <w:rPr>
          <w:rFonts w:ascii="Times New Roman" w:hAnsi="Times New Roman" w:cs="Times New Roman"/>
          <w:lang w:val="x-none" w:eastAsia="x-none"/>
        </w:rPr>
        <w:t xml:space="preserve">involvement </w:t>
      </w:r>
      <w:r w:rsidRPr="00383992">
        <w:rPr>
          <w:rFonts w:ascii="Times New Roman" w:hAnsi="Times New Roman" w:cs="Times New Roman"/>
          <w:lang w:eastAsia="x-none"/>
        </w:rPr>
        <w:t>in</w:t>
      </w:r>
      <w:r w:rsidRPr="00383992">
        <w:rPr>
          <w:rFonts w:ascii="Times New Roman" w:hAnsi="Times New Roman" w:cs="Times New Roman"/>
          <w:lang w:val="x-none" w:eastAsia="x-none"/>
        </w:rPr>
        <w:t xml:space="preserve"> the entire marketing campaign. Compared with the 4</w:t>
      </w:r>
      <w:r w:rsidRPr="00383992">
        <w:rPr>
          <w:rFonts w:ascii="Times New Roman" w:hAnsi="Times New Roman" w:cs="Times New Roman"/>
          <w:lang w:eastAsia="x-none"/>
        </w:rPr>
        <w:t>S</w:t>
      </w:r>
      <w:r w:rsidRPr="00383992">
        <w:rPr>
          <w:rFonts w:ascii="Times New Roman" w:hAnsi="Times New Roman" w:cs="Times New Roman"/>
          <w:lang w:val="x-none" w:eastAsia="x-none"/>
        </w:rPr>
        <w:t xml:space="preserve"> theory, which focuses on products, 7PS theory</w:t>
      </w:r>
      <w:r>
        <w:rPr>
          <w:rFonts w:ascii="Times New Roman" w:hAnsi="Times New Roman" w:cs="Times New Roman"/>
          <w:lang w:eastAsia="x-none"/>
        </w:rPr>
        <w:t xml:space="preserve"> (F</w:t>
      </w:r>
      <w:r>
        <w:rPr>
          <w:rFonts w:ascii="Times New Roman" w:hAnsi="Times New Roman" w:cs="Times New Roman" w:hint="eastAsia"/>
        </w:rPr>
        <w:t>i</w:t>
      </w:r>
      <w:r>
        <w:rPr>
          <w:rFonts w:ascii="Times New Roman" w:hAnsi="Times New Roman" w:cs="Times New Roman"/>
        </w:rPr>
        <w:t>g</w:t>
      </w:r>
      <w:r>
        <w:rPr>
          <w:rFonts w:ascii="Times New Roman" w:hAnsi="Times New Roman" w:cs="Times New Roman" w:hint="eastAsia"/>
        </w:rPr>
        <w:t>ure</w:t>
      </w:r>
      <w:r>
        <w:rPr>
          <w:rFonts w:ascii="Times New Roman" w:hAnsi="Times New Roman" w:cs="Times New Roman"/>
        </w:rPr>
        <w:t xml:space="preserve"> 3</w:t>
      </w:r>
      <w:r>
        <w:rPr>
          <w:rFonts w:ascii="Times New Roman" w:hAnsi="Times New Roman" w:cs="Times New Roman"/>
          <w:lang w:eastAsia="x-none"/>
        </w:rPr>
        <w:t>)</w:t>
      </w:r>
      <w:r w:rsidRPr="00383992">
        <w:rPr>
          <w:rFonts w:ascii="Times New Roman" w:hAnsi="Times New Roman" w:cs="Times New Roman"/>
          <w:lang w:val="x-none" w:eastAsia="x-none"/>
        </w:rPr>
        <w:t xml:space="preserve"> focuses on services, and is the basis of service marketing.</w:t>
      </w:r>
    </w:p>
    <w:p w:rsidR="00566568" w:rsidRDefault="00566568" w:rsidP="00CD60F3">
      <w:pPr>
        <w:keepNext/>
        <w:spacing w:line="480" w:lineRule="auto"/>
        <w:jc w:val="center"/>
      </w:pPr>
      <w:r w:rsidRPr="00383992">
        <w:rPr>
          <w:rFonts w:ascii="Times New Roman" w:hAnsi="Times New Roman" w:cs="Times New Roman"/>
          <w:noProof/>
        </w:rPr>
        <w:drawing>
          <wp:inline distT="0" distB="0" distL="0" distR="0" wp14:anchorId="58A31FFB" wp14:editId="050EB468">
            <wp:extent cx="3655362" cy="3485482"/>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屏幕快照 2019-09-07 21.07.47.png"/>
                    <pic:cNvPicPr/>
                  </pic:nvPicPr>
                  <pic:blipFill>
                    <a:blip r:embed="rId15">
                      <a:extLst>
                        <a:ext uri="{28A0092B-C50C-407E-A947-70E740481C1C}">
                          <a14:useLocalDpi xmlns:a14="http://schemas.microsoft.com/office/drawing/2010/main" val="0"/>
                        </a:ext>
                      </a:extLst>
                    </a:blip>
                    <a:stretch>
                      <a:fillRect/>
                    </a:stretch>
                  </pic:blipFill>
                  <pic:spPr>
                    <a:xfrm>
                      <a:off x="0" y="0"/>
                      <a:ext cx="3655362" cy="3485482"/>
                    </a:xfrm>
                    <a:prstGeom prst="rect">
                      <a:avLst/>
                    </a:prstGeom>
                  </pic:spPr>
                </pic:pic>
              </a:graphicData>
            </a:graphic>
          </wp:inline>
        </w:drawing>
      </w:r>
    </w:p>
    <w:p w:rsidR="00566568" w:rsidRPr="00C967E3" w:rsidRDefault="00566568" w:rsidP="00CD60F3">
      <w:pPr>
        <w:pStyle w:val="af5"/>
        <w:jc w:val="center"/>
        <w:rPr>
          <w:rFonts w:ascii="Times New Roman" w:hAnsi="Times New Roman" w:cs="Times New Roman"/>
          <w:b/>
          <w:bCs/>
          <w:sz w:val="21"/>
          <w:szCs w:val="21"/>
          <w:lang w:val="x-none" w:eastAsia="x-none"/>
        </w:rPr>
      </w:pPr>
      <w:bookmarkStart w:id="14" w:name="_Toc19132668"/>
      <w:r w:rsidRPr="00C967E3">
        <w:rPr>
          <w:rFonts w:ascii="Times New Roman" w:hAnsi="Times New Roman" w:cs="Times New Roman"/>
          <w:b/>
          <w:bCs/>
          <w:sz w:val="21"/>
          <w:szCs w:val="21"/>
        </w:rPr>
        <w:t xml:space="preserve">Figure </w:t>
      </w:r>
      <w:r w:rsidRPr="00C967E3">
        <w:rPr>
          <w:rFonts w:ascii="Times New Roman" w:hAnsi="Times New Roman" w:cs="Times New Roman"/>
          <w:b/>
          <w:bCs/>
          <w:sz w:val="21"/>
          <w:szCs w:val="21"/>
        </w:rPr>
        <w:fldChar w:fldCharType="begin"/>
      </w:r>
      <w:r w:rsidRPr="00C967E3">
        <w:rPr>
          <w:rFonts w:ascii="Times New Roman" w:hAnsi="Times New Roman" w:cs="Times New Roman"/>
          <w:b/>
          <w:bCs/>
          <w:sz w:val="21"/>
          <w:szCs w:val="21"/>
        </w:rPr>
        <w:instrText xml:space="preserve"> SEQ Figure \* ARABIC </w:instrText>
      </w:r>
      <w:r w:rsidRPr="00C967E3">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2</w:t>
      </w:r>
      <w:r w:rsidRPr="00C967E3">
        <w:rPr>
          <w:rFonts w:ascii="Times New Roman" w:hAnsi="Times New Roman" w:cs="Times New Roman"/>
          <w:b/>
          <w:bCs/>
          <w:sz w:val="21"/>
          <w:szCs w:val="21"/>
        </w:rPr>
        <w:fldChar w:fldCharType="end"/>
      </w:r>
      <w:r w:rsidRPr="00C967E3">
        <w:rPr>
          <w:rFonts w:ascii="Times New Roman" w:hAnsi="Times New Roman" w:cs="Times New Roman"/>
          <w:b/>
          <w:bCs/>
          <w:sz w:val="21"/>
          <w:szCs w:val="21"/>
        </w:rPr>
        <w:t xml:space="preserve"> 7PS marketing </w:t>
      </w:r>
      <w:r>
        <w:rPr>
          <w:rFonts w:ascii="Times New Roman" w:hAnsi="Times New Roman" w:cs="Times New Roman"/>
          <w:b/>
          <w:bCs/>
          <w:sz w:val="21"/>
          <w:szCs w:val="21"/>
        </w:rPr>
        <w:t>mix</w:t>
      </w:r>
      <w:bookmarkEnd w:id="14"/>
    </w:p>
    <w:p w:rsidR="00566568" w:rsidRPr="00383992" w:rsidRDefault="00566568" w:rsidP="00CD60F3">
      <w:pPr>
        <w:spacing w:line="480" w:lineRule="auto"/>
        <w:jc w:val="both"/>
        <w:rPr>
          <w:rFonts w:ascii="Times New Roman" w:hAnsi="Times New Roman" w:cs="Times New Roman"/>
          <w:lang w:val="x-none" w:eastAsia="x-none"/>
        </w:rPr>
      </w:pPr>
    </w:p>
    <w:p w:rsidR="00566568" w:rsidRDefault="00566568">
      <w:pPr>
        <w:rPr>
          <w:rFonts w:ascii="Times New Roman" w:hAnsi="Times New Roman" w:cs="Times New Roman"/>
          <w:b/>
          <w:bCs/>
          <w:kern w:val="44"/>
          <w:sz w:val="30"/>
          <w:szCs w:val="30"/>
        </w:rPr>
      </w:pPr>
      <w:r>
        <w:rPr>
          <w:rFonts w:ascii="Times New Roman" w:hAnsi="Times New Roman" w:cs="Times New Roman"/>
          <w:sz w:val="30"/>
          <w:szCs w:val="30"/>
        </w:rPr>
        <w:br w:type="page"/>
      </w:r>
    </w:p>
    <w:p w:rsidR="00566568" w:rsidRPr="00383992" w:rsidRDefault="00566568" w:rsidP="00CD60F3">
      <w:pPr>
        <w:pStyle w:val="1"/>
        <w:spacing w:before="0" w:after="0" w:line="480" w:lineRule="auto"/>
        <w:jc w:val="both"/>
        <w:rPr>
          <w:rFonts w:ascii="Times New Roman" w:hAnsi="Times New Roman" w:cs="Times New Roman"/>
          <w:sz w:val="30"/>
          <w:szCs w:val="30"/>
        </w:rPr>
      </w:pPr>
      <w:bookmarkStart w:id="15" w:name="_Toc19132651"/>
      <w:r w:rsidRPr="00383992">
        <w:rPr>
          <w:rFonts w:ascii="Times New Roman" w:hAnsi="Times New Roman" w:cs="Times New Roman"/>
          <w:sz w:val="30"/>
          <w:szCs w:val="30"/>
        </w:rPr>
        <w:lastRenderedPageBreak/>
        <w:t>3Analysis on the changes of the service marketing strategy</w:t>
      </w:r>
      <w:bookmarkEnd w:id="15"/>
    </w:p>
    <w:p w:rsidR="00566568" w:rsidRPr="00383992" w:rsidRDefault="00566568" w:rsidP="00CD60F3">
      <w:pPr>
        <w:pStyle w:val="2"/>
        <w:spacing w:line="480" w:lineRule="auto"/>
        <w:jc w:val="both"/>
        <w:rPr>
          <w:rFonts w:ascii="Times New Roman" w:hAnsi="Times New Roman"/>
          <w:b/>
          <w:bCs/>
          <w:i/>
          <w:iCs/>
          <w:szCs w:val="28"/>
        </w:rPr>
      </w:pPr>
      <w:bookmarkStart w:id="16" w:name="_Toc19132652"/>
      <w:r w:rsidRPr="00383992">
        <w:rPr>
          <w:rFonts w:ascii="Times New Roman" w:hAnsi="Times New Roman"/>
          <w:b/>
          <w:bCs/>
          <w:i/>
          <w:iCs/>
          <w:szCs w:val="28"/>
        </w:rPr>
        <w:t>3.1</w:t>
      </w:r>
      <w:r>
        <w:rPr>
          <w:rFonts w:ascii="Times New Roman" w:hAnsi="Times New Roman"/>
          <w:b/>
          <w:bCs/>
          <w:i/>
          <w:iCs/>
          <w:szCs w:val="28"/>
          <w:lang w:val="en-US"/>
        </w:rPr>
        <w:t>ICBC</w:t>
      </w:r>
      <w:r w:rsidRPr="00383992">
        <w:rPr>
          <w:rFonts w:ascii="Times New Roman" w:hAnsi="Times New Roman"/>
          <w:b/>
          <w:bCs/>
          <w:i/>
          <w:iCs/>
          <w:szCs w:val="28"/>
        </w:rPr>
        <w:t xml:space="preserve"> introduction</w:t>
      </w:r>
      <w:bookmarkEnd w:id="16"/>
      <w:r w:rsidRPr="00383992">
        <w:rPr>
          <w:rFonts w:ascii="Times New Roman" w:hAnsi="Times New Roman"/>
          <w:b/>
          <w:bCs/>
          <w:i/>
          <w:iCs/>
          <w:szCs w:val="28"/>
        </w:rPr>
        <w:t xml:space="preserve"> </w:t>
      </w:r>
    </w:p>
    <w:p w:rsidR="00566568" w:rsidRPr="00383992" w:rsidRDefault="00566568" w:rsidP="00CD60F3">
      <w:pPr>
        <w:spacing w:line="480" w:lineRule="auto"/>
        <w:jc w:val="both"/>
        <w:rPr>
          <w:rFonts w:ascii="Times New Roman" w:hAnsi="Times New Roman" w:cs="Times New Roman"/>
          <w:lang w:val="x-none" w:eastAsia="x-none"/>
        </w:rPr>
      </w:pPr>
      <w:r>
        <w:rPr>
          <w:rFonts w:ascii="Times New Roman" w:hAnsi="Times New Roman" w:cs="Times New Roman"/>
          <w:lang w:val="x-none" w:eastAsia="x-none"/>
        </w:rPr>
        <w:t>ICBC</w:t>
      </w:r>
      <w:r w:rsidRPr="00383992">
        <w:rPr>
          <w:rFonts w:ascii="Times New Roman" w:hAnsi="Times New Roman" w:cs="Times New Roman"/>
          <w:lang w:val="x-none" w:eastAsia="x-none"/>
        </w:rPr>
        <w:t xml:space="preserve"> was established on January 1, 1984. It was successfully converted into a joint stock limited company on October 28, 2005. It was successfully listed on the Shanghai Stock Exchange and the Hong Kong Stock Exchange on October 27, 2006. Become a listed company. After years of continuous efforts and steady operation, ICBC has entered the ranks of the world's leading banks with its high customer base, diversified business structure, strong innovation capability and market competitiveness. ICBC regards service as the foundation of its business and strives to become the “preferred bank of customers”, providing comprehensive financial products and services to 6.271 million corporate customers and 567 million individual customers worldwide; ICBC always insist</w:t>
      </w:r>
      <w:r w:rsidRPr="00383992">
        <w:rPr>
          <w:rFonts w:ascii="Times New Roman" w:hAnsi="Times New Roman" w:cs="Times New Roman"/>
          <w:lang w:val="x-none"/>
        </w:rPr>
        <w:t>s</w:t>
      </w:r>
      <w:r w:rsidRPr="00383992">
        <w:rPr>
          <w:rFonts w:ascii="Times New Roman" w:hAnsi="Times New Roman" w:cs="Times New Roman"/>
          <w:lang w:val="x-none" w:eastAsia="x-none"/>
        </w:rPr>
        <w:t xml:space="preserve"> on steady progress, innovation and progress, and actively embrace</w:t>
      </w:r>
      <w:r w:rsidRPr="00383992">
        <w:rPr>
          <w:rFonts w:ascii="Times New Roman" w:hAnsi="Times New Roman" w:cs="Times New Roman"/>
          <w:lang w:eastAsia="x-none"/>
        </w:rPr>
        <w:t>s</w:t>
      </w:r>
      <w:r w:rsidRPr="00383992">
        <w:rPr>
          <w:rFonts w:ascii="Times New Roman" w:hAnsi="Times New Roman" w:cs="Times New Roman"/>
          <w:lang w:val="x-none" w:eastAsia="x-none"/>
        </w:rPr>
        <w:t xml:space="preserve"> the Internet; ICBC always adhere</w:t>
      </w:r>
      <w:r w:rsidRPr="00383992">
        <w:rPr>
          <w:rFonts w:ascii="Times New Roman" w:hAnsi="Times New Roman" w:cs="Times New Roman"/>
          <w:lang w:eastAsia="x-none"/>
        </w:rPr>
        <w:t>s</w:t>
      </w:r>
      <w:r w:rsidRPr="00383992">
        <w:rPr>
          <w:rFonts w:ascii="Times New Roman" w:hAnsi="Times New Roman" w:cs="Times New Roman"/>
          <w:lang w:val="x-none" w:eastAsia="x-none"/>
        </w:rPr>
        <w:t xml:space="preserve"> to professional focus, develop</w:t>
      </w:r>
      <w:r w:rsidRPr="00383992">
        <w:rPr>
          <w:rFonts w:ascii="Times New Roman" w:hAnsi="Times New Roman" w:cs="Times New Roman"/>
          <w:lang w:eastAsia="x-none"/>
        </w:rPr>
        <w:t>s</w:t>
      </w:r>
      <w:r w:rsidRPr="00383992">
        <w:rPr>
          <w:rFonts w:ascii="Times New Roman" w:hAnsi="Times New Roman" w:cs="Times New Roman"/>
          <w:lang w:val="x-none" w:eastAsia="x-none"/>
        </w:rPr>
        <w:t xml:space="preserve"> professional business models, and forge</w:t>
      </w:r>
      <w:r w:rsidRPr="00383992">
        <w:rPr>
          <w:rFonts w:ascii="Times New Roman" w:hAnsi="Times New Roman" w:cs="Times New Roman"/>
          <w:lang w:eastAsia="x-none"/>
        </w:rPr>
        <w:t>s</w:t>
      </w:r>
      <w:r w:rsidRPr="00383992">
        <w:rPr>
          <w:rFonts w:ascii="Times New Roman" w:hAnsi="Times New Roman" w:cs="Times New Roman"/>
          <w:lang w:val="x-none" w:eastAsia="x-none"/>
        </w:rPr>
        <w:t xml:space="preserve"> "big craftsmen." ICBC's international and integrated business structure has been continuously improved, and its overseas network has expanded to 45 countries and regions, and its profit contribution has further improved. At the end of 2017, the total assets of </w:t>
      </w:r>
      <w:r>
        <w:rPr>
          <w:rFonts w:ascii="Times New Roman" w:hAnsi="Times New Roman" w:cs="Times New Roman"/>
          <w:lang w:val="x-none" w:eastAsia="x-none"/>
        </w:rPr>
        <w:t>ICBC</w:t>
      </w:r>
      <w:r w:rsidRPr="00383992">
        <w:rPr>
          <w:rFonts w:ascii="Times New Roman" w:hAnsi="Times New Roman" w:cs="Times New Roman"/>
          <w:lang w:val="x-none" w:eastAsia="x-none"/>
        </w:rPr>
        <w:t xml:space="preserve"> was 2,607.743 billion yuan, </w:t>
      </w:r>
      <w:r w:rsidRPr="00383992">
        <w:rPr>
          <w:rFonts w:ascii="Times New Roman" w:hAnsi="Times New Roman" w:cs="Times New Roman"/>
          <w:lang w:eastAsia="x-none"/>
        </w:rPr>
        <w:t xml:space="preserve">with </w:t>
      </w:r>
      <w:r w:rsidRPr="00383992">
        <w:rPr>
          <w:rFonts w:ascii="Times New Roman" w:hAnsi="Times New Roman" w:cs="Times New Roman"/>
          <w:lang w:val="x-none" w:eastAsia="x-none"/>
        </w:rPr>
        <w:t>an increase of 1.9497 trillion yuan</w:t>
      </w:r>
      <w:r w:rsidRPr="00383992">
        <w:rPr>
          <w:rFonts w:ascii="Times New Roman" w:hAnsi="Times New Roman" w:cs="Times New Roman"/>
          <w:lang w:eastAsia="x-none"/>
        </w:rPr>
        <w:t xml:space="preserve"> and </w:t>
      </w:r>
      <w:r w:rsidRPr="00383992">
        <w:rPr>
          <w:rFonts w:ascii="Times New Roman" w:hAnsi="Times New Roman" w:cs="Times New Roman"/>
          <w:lang w:val="x-none" w:eastAsia="x-none"/>
        </w:rPr>
        <w:t xml:space="preserve">an increase of 8.1% over the end of the previous year; total liabilities of 239,459.87 billion yuan, </w:t>
      </w:r>
      <w:r w:rsidRPr="00383992">
        <w:rPr>
          <w:rFonts w:ascii="Times New Roman" w:hAnsi="Times New Roman" w:cs="Times New Roman"/>
          <w:lang w:eastAsia="x-none"/>
        </w:rPr>
        <w:t xml:space="preserve">with </w:t>
      </w:r>
      <w:r w:rsidRPr="00383992">
        <w:rPr>
          <w:rFonts w:ascii="Times New Roman" w:hAnsi="Times New Roman" w:cs="Times New Roman"/>
          <w:lang w:val="x-none" w:eastAsia="x-none"/>
        </w:rPr>
        <w:t>an increase of 178.88 billion yuan or 8.1% over the end of the previous year; net profit for the year was 287.451 billion Yuan, an increase of 3.0%(</w:t>
      </w:r>
      <w:r w:rsidR="00D67AC8" w:rsidRPr="00D67AC8">
        <w:rPr>
          <w:rFonts w:ascii="Times New Roman" w:hAnsi="Times New Roman" w:cs="Times New Roman"/>
          <w:lang w:val="x-none" w:eastAsia="x-none"/>
        </w:rPr>
        <w:t xml:space="preserve"> </w:t>
      </w:r>
      <w:r w:rsidR="00D16173" w:rsidRPr="00D16173">
        <w:rPr>
          <w:rFonts w:ascii="Times New Roman" w:hAnsi="Times New Roman" w:cs="Times New Roman"/>
          <w:lang w:val="x-none" w:eastAsia="x-none"/>
        </w:rPr>
        <w:t>Industrial and Commercial Bank of China official website</w:t>
      </w:r>
      <w:r w:rsidRPr="00383992">
        <w:rPr>
          <w:rFonts w:ascii="Times New Roman" w:hAnsi="Times New Roman" w:cs="Times New Roman"/>
          <w:lang w:val="x-none" w:eastAsia="x-none"/>
        </w:rPr>
        <w:t>).</w:t>
      </w:r>
    </w:p>
    <w:p w:rsidR="00566568" w:rsidRDefault="00566568" w:rsidP="00CD60F3">
      <w:pPr>
        <w:spacing w:line="480" w:lineRule="auto"/>
        <w:jc w:val="both"/>
        <w:rPr>
          <w:rFonts w:ascii="Times New Roman" w:hAnsi="Times New Roman" w:cs="Times New Roman"/>
          <w:lang w:val="x-none" w:eastAsia="x-none"/>
        </w:rPr>
      </w:pPr>
      <w:r>
        <w:rPr>
          <w:rFonts w:ascii="Times New Roman" w:hAnsi="Times New Roman" w:cs="Times New Roman"/>
          <w:lang w:val="x-none" w:eastAsia="x-none"/>
        </w:rPr>
        <w:lastRenderedPageBreak/>
        <w:t>ICBC</w:t>
      </w:r>
      <w:r w:rsidRPr="00383992">
        <w:rPr>
          <w:rFonts w:ascii="Times New Roman" w:hAnsi="Times New Roman" w:cs="Times New Roman"/>
          <w:lang w:val="x-none" w:eastAsia="x-none"/>
        </w:rPr>
        <w:t xml:space="preserve"> has the traditional advantages of state-owned commercial banks: strong financial strength, complete business types, and a large number of customers. Moreover, from 2015, ICBC began to carry out intelligent transformation of outlets and increase intelligent equipment. In addition to the traditional countertop deposit and withdrawal, POS machines, etc., ICBC also uses smart machines to quickly handle the expenses of customers, transfer accounts, etc., and also handles the application for credit card, scan code payment, etc. through e-banking channels</w:t>
      </w:r>
      <w:r w:rsidRPr="00383992">
        <w:rPr>
          <w:rFonts w:ascii="Times New Roman" w:hAnsi="Times New Roman" w:cs="Times New Roman"/>
          <w:noProof/>
          <w:lang w:val="x-none" w:eastAsia="x-none"/>
        </w:rPr>
        <w:t>(</w:t>
      </w:r>
      <w:r w:rsidR="00DF198E" w:rsidRPr="00D16173">
        <w:rPr>
          <w:rFonts w:ascii="Times New Roman" w:hAnsi="Times New Roman" w:cs="Times New Roman"/>
          <w:lang w:val="x-none" w:eastAsia="x-none"/>
        </w:rPr>
        <w:t>Industrial and Commercial Bank of China official website</w:t>
      </w:r>
      <w:r w:rsidR="00DF198E" w:rsidRPr="00383992">
        <w:rPr>
          <w:rFonts w:ascii="Times New Roman" w:hAnsi="Times New Roman" w:cs="Times New Roman"/>
          <w:lang w:val="x-none" w:eastAsia="x-none"/>
        </w:rPr>
        <w:t>)</w:t>
      </w:r>
      <w:r w:rsidRPr="00383992">
        <w:rPr>
          <w:rFonts w:ascii="Times New Roman" w:hAnsi="Times New Roman" w:cs="Times New Roman"/>
          <w:lang w:val="x-none" w:eastAsia="x-none"/>
        </w:rPr>
        <w:t xml:space="preserve">. </w:t>
      </w:r>
    </w:p>
    <w:p w:rsidR="00566568" w:rsidRPr="00383992" w:rsidRDefault="00566568" w:rsidP="00CD60F3">
      <w:pPr>
        <w:spacing w:line="480" w:lineRule="auto"/>
        <w:jc w:val="both"/>
        <w:rPr>
          <w:rFonts w:ascii="Times New Roman" w:hAnsi="Times New Roman" w:cs="Times New Roman"/>
          <w:lang w:val="x-none" w:eastAsia="x-none"/>
        </w:rPr>
      </w:pPr>
    </w:p>
    <w:p w:rsidR="00566568" w:rsidRPr="00383992" w:rsidRDefault="00566568" w:rsidP="00CD60F3">
      <w:pPr>
        <w:pStyle w:val="2"/>
        <w:spacing w:line="480" w:lineRule="auto"/>
        <w:jc w:val="both"/>
        <w:rPr>
          <w:rFonts w:ascii="Times New Roman" w:hAnsi="Times New Roman"/>
          <w:b/>
          <w:bCs/>
          <w:i/>
          <w:iCs/>
          <w:szCs w:val="28"/>
        </w:rPr>
      </w:pPr>
      <w:bookmarkStart w:id="17" w:name="_Toc19132653"/>
      <w:r w:rsidRPr="00383992">
        <w:rPr>
          <w:rFonts w:ascii="Times New Roman" w:hAnsi="Times New Roman"/>
          <w:b/>
          <w:bCs/>
          <w:i/>
          <w:iCs/>
          <w:szCs w:val="28"/>
        </w:rPr>
        <w:t>3.2Cause analysis</w:t>
      </w:r>
      <w:bookmarkEnd w:id="17"/>
    </w:p>
    <w:p w:rsidR="00566568" w:rsidRPr="00383992" w:rsidRDefault="00566568" w:rsidP="00CD60F3">
      <w:pPr>
        <w:pStyle w:val="3"/>
        <w:spacing w:line="480" w:lineRule="auto"/>
        <w:jc w:val="both"/>
        <w:rPr>
          <w:rFonts w:ascii="Times New Roman" w:hAnsi="Times New Roman"/>
          <w:b/>
          <w:bCs/>
          <w:sz w:val="28"/>
          <w:szCs w:val="28"/>
        </w:rPr>
      </w:pPr>
      <w:bookmarkStart w:id="18" w:name="_Toc21005"/>
      <w:bookmarkStart w:id="19" w:name="_Toc6592"/>
      <w:bookmarkStart w:id="20" w:name="_Toc28958"/>
      <w:bookmarkStart w:id="21" w:name="_Toc526523503"/>
      <w:bookmarkStart w:id="22" w:name="_Toc19132654"/>
      <w:r w:rsidRPr="00383992">
        <w:rPr>
          <w:rFonts w:ascii="Times New Roman" w:hAnsi="Times New Roman"/>
          <w:b/>
          <w:bCs/>
          <w:sz w:val="28"/>
          <w:szCs w:val="28"/>
        </w:rPr>
        <w:t>3.2.1</w:t>
      </w:r>
      <w:bookmarkEnd w:id="18"/>
      <w:bookmarkEnd w:id="19"/>
      <w:bookmarkEnd w:id="20"/>
      <w:bookmarkEnd w:id="21"/>
      <w:r w:rsidRPr="00383992">
        <w:rPr>
          <w:rFonts w:ascii="Times New Roman" w:hAnsi="Times New Roman"/>
          <w:b/>
          <w:bCs/>
          <w:sz w:val="28"/>
          <w:szCs w:val="28"/>
        </w:rPr>
        <w:t>Change environment analysis</w:t>
      </w:r>
      <w:bookmarkEnd w:id="22"/>
    </w:p>
    <w:p w:rsidR="00566568" w:rsidRPr="003E539C" w:rsidRDefault="00566568" w:rsidP="00CD60F3">
      <w:pPr>
        <w:pStyle w:val="4"/>
        <w:spacing w:before="0" w:after="0" w:line="480" w:lineRule="auto"/>
        <w:jc w:val="both"/>
        <w:rPr>
          <w:rFonts w:ascii="Times New Roman" w:hAnsi="Times New Roman" w:cs="Times New Roman"/>
          <w:sz w:val="24"/>
          <w:szCs w:val="24"/>
        </w:rPr>
      </w:pPr>
      <w:bookmarkStart w:id="23" w:name="_Toc18488"/>
      <w:bookmarkStart w:id="24" w:name="_Toc22202"/>
      <w:bookmarkStart w:id="25" w:name="_Toc2844"/>
      <w:bookmarkStart w:id="26" w:name="_Toc526523504"/>
      <w:r w:rsidRPr="003E539C">
        <w:rPr>
          <w:rFonts w:ascii="Times New Roman" w:hAnsi="Times New Roman" w:cs="Times New Roman"/>
          <w:sz w:val="24"/>
          <w:szCs w:val="24"/>
        </w:rPr>
        <w:t>3.2.1.1PEST analysis</w:t>
      </w:r>
    </w:p>
    <w:p w:rsidR="00840642" w:rsidRDefault="00840642" w:rsidP="00CD60F3">
      <w:pPr>
        <w:pStyle w:val="af5"/>
        <w:jc w:val="center"/>
        <w:rPr>
          <w:rFonts w:ascii="Times New Roman" w:hAnsi="Times New Roman" w:cs="Times New Roman"/>
          <w:b/>
          <w:bCs/>
          <w:sz w:val="21"/>
          <w:szCs w:val="21"/>
        </w:rPr>
      </w:pPr>
      <w:r>
        <w:rPr>
          <w:rFonts w:ascii="Times New Roman" w:hAnsi="Times New Roman" w:cs="Times New Roman"/>
          <w:b/>
          <w:bCs/>
          <w:noProof/>
          <w:sz w:val="21"/>
          <w:szCs w:val="21"/>
        </w:rPr>
        <w:drawing>
          <wp:inline distT="0" distB="0" distL="0" distR="0">
            <wp:extent cx="3450772" cy="2154238"/>
            <wp:effectExtent l="0" t="0" r="381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9-09-10 00.20.31.png"/>
                    <pic:cNvPicPr/>
                  </pic:nvPicPr>
                  <pic:blipFill>
                    <a:blip r:embed="rId16">
                      <a:extLst>
                        <a:ext uri="{28A0092B-C50C-407E-A947-70E740481C1C}">
                          <a14:useLocalDpi xmlns:a14="http://schemas.microsoft.com/office/drawing/2010/main" val="0"/>
                        </a:ext>
                      </a:extLst>
                    </a:blip>
                    <a:stretch>
                      <a:fillRect/>
                    </a:stretch>
                  </pic:blipFill>
                  <pic:spPr>
                    <a:xfrm>
                      <a:off x="0" y="0"/>
                      <a:ext cx="3497269" cy="2183265"/>
                    </a:xfrm>
                    <a:prstGeom prst="rect">
                      <a:avLst/>
                    </a:prstGeom>
                  </pic:spPr>
                </pic:pic>
              </a:graphicData>
            </a:graphic>
          </wp:inline>
        </w:drawing>
      </w:r>
    </w:p>
    <w:p w:rsidR="00566568" w:rsidRDefault="00566568" w:rsidP="00CD60F3">
      <w:pPr>
        <w:pStyle w:val="af5"/>
        <w:jc w:val="center"/>
        <w:rPr>
          <w:rFonts w:ascii="Times New Roman" w:hAnsi="Times New Roman" w:cs="Times New Roman"/>
          <w:b/>
          <w:bCs/>
          <w:sz w:val="21"/>
          <w:szCs w:val="21"/>
        </w:rPr>
      </w:pPr>
      <w:bookmarkStart w:id="27" w:name="_Toc19132669"/>
      <w:r w:rsidRPr="00675AF1">
        <w:rPr>
          <w:rFonts w:ascii="Times New Roman" w:hAnsi="Times New Roman" w:cs="Times New Roman"/>
          <w:b/>
          <w:bCs/>
          <w:sz w:val="21"/>
          <w:szCs w:val="21"/>
        </w:rPr>
        <w:t xml:space="preserve">Figure </w:t>
      </w:r>
      <w:r w:rsidRPr="00675AF1">
        <w:rPr>
          <w:rFonts w:ascii="Times New Roman" w:hAnsi="Times New Roman" w:cs="Times New Roman"/>
          <w:b/>
          <w:bCs/>
          <w:sz w:val="21"/>
          <w:szCs w:val="21"/>
        </w:rPr>
        <w:fldChar w:fldCharType="begin"/>
      </w:r>
      <w:r w:rsidRPr="00675AF1">
        <w:rPr>
          <w:rFonts w:ascii="Times New Roman" w:hAnsi="Times New Roman" w:cs="Times New Roman"/>
          <w:b/>
          <w:bCs/>
          <w:sz w:val="21"/>
          <w:szCs w:val="21"/>
        </w:rPr>
        <w:instrText xml:space="preserve"> SEQ Figure \* ARABIC </w:instrText>
      </w:r>
      <w:r w:rsidRPr="00675AF1">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3</w:t>
      </w:r>
      <w:r w:rsidRPr="00675AF1">
        <w:rPr>
          <w:rFonts w:ascii="Times New Roman" w:hAnsi="Times New Roman" w:cs="Times New Roman"/>
          <w:b/>
          <w:bCs/>
          <w:sz w:val="21"/>
          <w:szCs w:val="21"/>
        </w:rPr>
        <w:fldChar w:fldCharType="end"/>
      </w:r>
      <w:r w:rsidRPr="00675AF1">
        <w:rPr>
          <w:rFonts w:ascii="Times New Roman" w:hAnsi="Times New Roman" w:cs="Times New Roman"/>
          <w:b/>
          <w:bCs/>
          <w:sz w:val="21"/>
          <w:szCs w:val="21"/>
        </w:rPr>
        <w:t xml:space="preserve"> PEST analysis</w:t>
      </w:r>
      <w:bookmarkEnd w:id="27"/>
    </w:p>
    <w:p w:rsidR="00566568" w:rsidRPr="00C2544A" w:rsidRDefault="00566568" w:rsidP="00CD60F3"/>
    <w:bookmarkEnd w:id="23"/>
    <w:bookmarkEnd w:id="24"/>
    <w:bookmarkEnd w:id="25"/>
    <w:bookmarkEnd w:id="26"/>
    <w:p w:rsidR="00566568" w:rsidRPr="00383992" w:rsidRDefault="00566568" w:rsidP="00CD60F3">
      <w:pPr>
        <w:pStyle w:val="11"/>
        <w:spacing w:line="480" w:lineRule="auto"/>
        <w:ind w:firstLineChars="0" w:firstLine="0"/>
        <w:jc w:val="both"/>
      </w:pPr>
      <w:r w:rsidRPr="00383992">
        <w:t>(1) Macro environment analysis</w:t>
      </w:r>
    </w:p>
    <w:p w:rsidR="00566568" w:rsidRPr="00383992" w:rsidRDefault="00566568" w:rsidP="00CD60F3">
      <w:pPr>
        <w:pStyle w:val="11"/>
        <w:spacing w:line="480" w:lineRule="auto"/>
        <w:ind w:firstLineChars="0" w:firstLine="0"/>
        <w:jc w:val="both"/>
      </w:pPr>
      <w:r>
        <w:rPr>
          <w:color w:val="000000" w:themeColor="text1"/>
        </w:rPr>
        <w:t>(1)</w:t>
      </w:r>
      <w:r w:rsidRPr="00383992">
        <w:rPr>
          <w:color w:val="000000" w:themeColor="text1"/>
        </w:rPr>
        <w:t xml:space="preserve">Political environment - the overall </w:t>
      </w:r>
      <w:r w:rsidRPr="00383992">
        <w:t>international instability</w:t>
      </w:r>
      <w:r>
        <w:t xml:space="preserve"> </w:t>
      </w:r>
      <w:r w:rsidRPr="00383992">
        <w:t>&amp; China's steady progress</w:t>
      </w:r>
    </w:p>
    <w:p w:rsidR="00566568" w:rsidRDefault="00566568" w:rsidP="00CD60F3">
      <w:pPr>
        <w:pStyle w:val="11"/>
        <w:spacing w:line="480" w:lineRule="auto"/>
        <w:ind w:firstLineChars="0" w:firstLine="0"/>
        <w:jc w:val="both"/>
      </w:pPr>
      <w:r w:rsidRPr="00383992">
        <w:t xml:space="preserve">In international politics, although the global economy has gradually warmed up since the outbreak of the 2008 financial crisis, the overall situation is unstable, and political </w:t>
      </w:r>
      <w:r w:rsidRPr="00383992">
        <w:lastRenderedPageBreak/>
        <w:t>problems in some areas have intensified, such as the US trade war, the Greek debt crisis, and the Italian political crisis. Under this international political environment, China is still afraid of being hit by the global financial turmoil and the US trade war</w:t>
      </w:r>
      <w:r w:rsidRPr="00383992">
        <w:rPr>
          <w:noProof/>
        </w:rPr>
        <w:t>(</w:t>
      </w:r>
      <w:proofErr w:type="spellStart"/>
      <w:r w:rsidR="002C0AB2">
        <w:rPr>
          <w:noProof/>
        </w:rPr>
        <w:t>Liyun</w:t>
      </w:r>
      <w:proofErr w:type="spellEnd"/>
      <w:r w:rsidRPr="00383992">
        <w:rPr>
          <w:noProof/>
        </w:rPr>
        <w:t>, 2017; Heskett, 1986)</w:t>
      </w:r>
      <w:r w:rsidRPr="00383992">
        <w:t>. In China's politics, the 2018 Central Economic Conference proposed that economic development will continue to be based on “stable progress”. In the current stage, the goal is to promote the development of a domestic economy to a high-quality route which all policy institutions and enterprises need to fully recognize, comprehensively understand, actively convey and implement</w:t>
      </w:r>
      <w:r w:rsidRPr="00383992">
        <w:rPr>
          <w:noProof/>
        </w:rPr>
        <w:t>(Booms and Bitner, 1982)</w:t>
      </w:r>
      <w:r w:rsidRPr="00383992">
        <w:t>.</w:t>
      </w:r>
    </w:p>
    <w:p w:rsidR="00566568" w:rsidRPr="00383992" w:rsidRDefault="00566568" w:rsidP="00CD60F3">
      <w:pPr>
        <w:pStyle w:val="11"/>
        <w:spacing w:line="480" w:lineRule="auto"/>
        <w:ind w:firstLineChars="0" w:firstLine="0"/>
        <w:jc w:val="both"/>
      </w:pPr>
    </w:p>
    <w:p w:rsidR="00566568" w:rsidRPr="00383992" w:rsidRDefault="00566568" w:rsidP="00CD60F3">
      <w:pPr>
        <w:pStyle w:val="11"/>
        <w:spacing w:line="480" w:lineRule="auto"/>
        <w:ind w:firstLineChars="0" w:firstLine="0"/>
        <w:jc w:val="both"/>
        <w:rPr>
          <w:color w:val="000000"/>
        </w:rPr>
      </w:pPr>
      <w:r>
        <w:rPr>
          <w:color w:val="000000"/>
        </w:rPr>
        <w:t>(2)</w:t>
      </w:r>
      <w:r w:rsidRPr="00383992">
        <w:rPr>
          <w:color w:val="000000"/>
        </w:rPr>
        <w:t>Economic environment - international performance differentiation</w:t>
      </w:r>
      <w:r>
        <w:rPr>
          <w:color w:val="000000"/>
        </w:rPr>
        <w:t xml:space="preserve"> &amp; </w:t>
      </w:r>
      <w:r w:rsidRPr="00383992">
        <w:rPr>
          <w:color w:val="000000"/>
        </w:rPr>
        <w:t>China</w:t>
      </w:r>
      <w:r>
        <w:rPr>
          <w:color w:val="000000"/>
        </w:rPr>
        <w:t>’s</w:t>
      </w:r>
      <w:r w:rsidRPr="00383992">
        <w:rPr>
          <w:color w:val="000000"/>
        </w:rPr>
        <w:t xml:space="preserve"> transition</w:t>
      </w:r>
    </w:p>
    <w:p w:rsidR="00566568" w:rsidRDefault="00566568" w:rsidP="00CD60F3">
      <w:pPr>
        <w:pStyle w:val="11"/>
        <w:spacing w:line="480" w:lineRule="auto"/>
        <w:ind w:firstLineChars="0" w:firstLine="0"/>
        <w:jc w:val="both"/>
        <w:rPr>
          <w:color w:val="000000"/>
        </w:rPr>
      </w:pPr>
      <w:r w:rsidRPr="00383992">
        <w:rPr>
          <w:color w:val="000000"/>
        </w:rPr>
        <w:t>In the global economy, affected by regional politics, the economic performance of major economies has been severely divided. The financial markets in emerging economies have experienced volatility and the debt crisis has emerged. This has laid a hidden danger for the global economic recovery</w:t>
      </w:r>
      <w:r w:rsidRPr="00383992">
        <w:rPr>
          <w:noProof/>
          <w:color w:val="000000"/>
        </w:rPr>
        <w:t>(Schneider and Chung, 1993)</w:t>
      </w:r>
      <w:r w:rsidRPr="00383992">
        <w:rPr>
          <w:color w:val="000000"/>
        </w:rPr>
        <w:t>. In terms of China's economy, China's economy is still in a critical period of economic transformation, and it is necessary to continue to promote supply-side structural reforms. And the tightening of financial supervision has a strong contraction effect on the economy. At the same time, the promulgation of the new regulations for asset management has accelerated the transformation of the commercial bank's asset management business model</w:t>
      </w:r>
      <w:r w:rsidRPr="00383992">
        <w:rPr>
          <w:noProof/>
          <w:color w:val="000000"/>
        </w:rPr>
        <w:t>(</w:t>
      </w:r>
      <w:r w:rsidR="00F41972">
        <w:rPr>
          <w:noProof/>
          <w:color w:val="000000"/>
        </w:rPr>
        <w:t>Wei</w:t>
      </w:r>
      <w:r w:rsidRPr="00383992">
        <w:rPr>
          <w:noProof/>
          <w:color w:val="000000"/>
        </w:rPr>
        <w:t>, 2010)</w:t>
      </w:r>
      <w:r w:rsidRPr="00383992">
        <w:rPr>
          <w:color w:val="000000"/>
        </w:rPr>
        <w:t>.</w:t>
      </w:r>
    </w:p>
    <w:p w:rsidR="00566568" w:rsidRPr="00383992" w:rsidRDefault="00566568" w:rsidP="00CD60F3">
      <w:pPr>
        <w:pStyle w:val="11"/>
        <w:spacing w:line="480" w:lineRule="auto"/>
        <w:ind w:firstLineChars="0" w:firstLine="0"/>
        <w:jc w:val="both"/>
        <w:rPr>
          <w:color w:val="000000"/>
        </w:rPr>
      </w:pPr>
    </w:p>
    <w:p w:rsidR="00566568" w:rsidRPr="00383992" w:rsidRDefault="00566568" w:rsidP="00CD60F3">
      <w:pPr>
        <w:spacing w:line="480" w:lineRule="auto"/>
        <w:jc w:val="both"/>
        <w:rPr>
          <w:rFonts w:ascii="Times New Roman" w:hAnsi="Times New Roman" w:cs="Times New Roman"/>
          <w:color w:val="000000"/>
        </w:rPr>
      </w:pPr>
      <w:r>
        <w:rPr>
          <w:rFonts w:ascii="Times New Roman" w:hAnsi="Times New Roman" w:cs="Times New Roman"/>
          <w:color w:val="000000"/>
        </w:rPr>
        <w:lastRenderedPageBreak/>
        <w:t>(3)</w:t>
      </w:r>
      <w:r w:rsidRPr="00383992">
        <w:rPr>
          <w:rFonts w:ascii="Times New Roman" w:hAnsi="Times New Roman" w:cs="Times New Roman"/>
        </w:rPr>
        <w:t xml:space="preserve"> </w:t>
      </w:r>
      <w:r w:rsidRPr="00383992">
        <w:rPr>
          <w:rFonts w:ascii="Times New Roman" w:hAnsi="Times New Roman" w:cs="Times New Roman"/>
          <w:color w:val="000000"/>
        </w:rPr>
        <w:t>Social environment - Internet financial shock</w:t>
      </w:r>
    </w:p>
    <w:p w:rsidR="00566568" w:rsidRPr="00383992"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In 2010, since Alibaba introduced the fast payment function of Alipay with Taobao platform, the third-party payment platform has broken the restrictions that people can only be settled and paid at commercial bank outlets, and has developed rapidly, thus changing people's payment methods and habits. As Internet finance companies continue to grow and Internet innovation products continue to be introduced, if commercial bank outlets will not be able to adjust their own pace as soon as possible, improve their service levels, and bring more personalized and differentiated services to customers</w:t>
      </w:r>
      <w:r w:rsidRPr="00383992">
        <w:rPr>
          <w:rFonts w:ascii="Times New Roman" w:hAnsi="Times New Roman" w:cs="Times New Roman"/>
          <w:color w:val="000000"/>
        </w:rPr>
        <w:t>，</w:t>
      </w:r>
      <w:r w:rsidRPr="00383992">
        <w:rPr>
          <w:rFonts w:ascii="Times New Roman" w:hAnsi="Times New Roman" w:cs="Times New Roman"/>
          <w:color w:val="000000"/>
        </w:rPr>
        <w:t xml:space="preserve"> commercial banks will Gradually lose the loyalty of customers, their own market competitiveness, and their leading position in the financial market.</w:t>
      </w:r>
    </w:p>
    <w:p w:rsidR="00566568" w:rsidRPr="00383992" w:rsidRDefault="00566568" w:rsidP="00CD60F3">
      <w:pPr>
        <w:spacing w:line="480" w:lineRule="auto"/>
        <w:jc w:val="both"/>
        <w:rPr>
          <w:rFonts w:ascii="Times New Roman" w:hAnsi="Times New Roman" w:cs="Times New Roman"/>
          <w:color w:val="000000"/>
        </w:rPr>
      </w:pPr>
    </w:p>
    <w:p w:rsidR="00566568" w:rsidRPr="00383992" w:rsidRDefault="00566568" w:rsidP="00CD60F3">
      <w:pPr>
        <w:spacing w:line="480" w:lineRule="auto"/>
        <w:jc w:val="both"/>
        <w:rPr>
          <w:rFonts w:ascii="Times New Roman" w:hAnsi="Times New Roman" w:cs="Times New Roman"/>
          <w:color w:val="000000"/>
        </w:rPr>
      </w:pPr>
      <w:r>
        <w:rPr>
          <w:rFonts w:ascii="Times New Roman" w:hAnsi="Times New Roman" w:cs="Times New Roman"/>
          <w:color w:val="000000"/>
        </w:rPr>
        <w:t>(4)</w:t>
      </w:r>
      <w:r w:rsidRPr="00383992">
        <w:rPr>
          <w:rFonts w:ascii="Times New Roman" w:hAnsi="Times New Roman" w:cs="Times New Roman"/>
          <w:color w:val="000000"/>
        </w:rPr>
        <w:t>Technology environment - opportunities and challenges coexist</w:t>
      </w:r>
    </w:p>
    <w:p w:rsidR="00566568" w:rsidRPr="00383992"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The development of Internet finance brought about by the cross-border cooperation between Internet technology and e-commerce and finance breaks the monopoly position of commercial banks in the settlement of funds. On the one hand, it affects the bank's business model and business performance, on the other hand, it also promotes the bank’s own business innovations, such as the "e-ICBC" Internet finance brand and the development of online banking, mobile banking, smart terminals and other online businesses.</w:t>
      </w:r>
    </w:p>
    <w:p w:rsidR="00566568" w:rsidRPr="00383992" w:rsidRDefault="00566568" w:rsidP="00CD60F3">
      <w:pPr>
        <w:spacing w:line="480" w:lineRule="auto"/>
        <w:jc w:val="both"/>
        <w:rPr>
          <w:rFonts w:ascii="Times New Roman" w:hAnsi="Times New Roman" w:cs="Times New Roman"/>
        </w:rPr>
      </w:pPr>
      <w:bookmarkStart w:id="28" w:name="_Toc32524"/>
      <w:bookmarkStart w:id="29" w:name="_Toc19475"/>
      <w:bookmarkStart w:id="30" w:name="_Toc28866"/>
      <w:bookmarkStart w:id="31" w:name="_Toc526523505"/>
    </w:p>
    <w:p w:rsidR="00566568" w:rsidRPr="003E539C" w:rsidRDefault="00566568" w:rsidP="00CD60F3">
      <w:pPr>
        <w:pStyle w:val="4"/>
        <w:spacing w:before="0" w:after="0" w:line="480" w:lineRule="auto"/>
        <w:jc w:val="both"/>
        <w:rPr>
          <w:rFonts w:ascii="Times New Roman" w:hAnsi="Times New Roman" w:cs="Times New Roman"/>
          <w:sz w:val="24"/>
          <w:szCs w:val="24"/>
        </w:rPr>
      </w:pPr>
      <w:r w:rsidRPr="003E539C">
        <w:rPr>
          <w:rFonts w:ascii="Times New Roman" w:hAnsi="Times New Roman" w:cs="Times New Roman"/>
          <w:sz w:val="24"/>
          <w:szCs w:val="24"/>
        </w:rPr>
        <w:t>3.2.1.2</w:t>
      </w:r>
      <w:bookmarkEnd w:id="28"/>
      <w:bookmarkEnd w:id="29"/>
      <w:bookmarkEnd w:id="30"/>
      <w:bookmarkEnd w:id="31"/>
      <w:r w:rsidRPr="003E539C">
        <w:rPr>
          <w:rFonts w:ascii="Times New Roman" w:hAnsi="Times New Roman" w:cs="Times New Roman"/>
          <w:sz w:val="24"/>
          <w:szCs w:val="24"/>
        </w:rPr>
        <w:t>Micro environment analysis</w:t>
      </w:r>
    </w:p>
    <w:p w:rsidR="00566568" w:rsidRPr="00383992"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(1)</w:t>
      </w:r>
      <w:r w:rsidRPr="00383992">
        <w:rPr>
          <w:rFonts w:ascii="Times New Roman" w:hAnsi="Times New Roman" w:cs="Times New Roman"/>
        </w:rPr>
        <w:t xml:space="preserve"> </w:t>
      </w:r>
      <w:r w:rsidRPr="00383992">
        <w:rPr>
          <w:rFonts w:ascii="Times New Roman" w:hAnsi="Times New Roman" w:cs="Times New Roman"/>
          <w:color w:val="000000"/>
        </w:rPr>
        <w:t>Customer demand change</w:t>
      </w:r>
    </w:p>
    <w:p w:rsidR="00566568"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lastRenderedPageBreak/>
        <w:t>With the rise of third-party payment platforms and Internet finance, the financial consumption of customers has gradually changed from offline transactions to online transactions, from counter transactions to online banking transactions, which has gradually reduced the number of ICBC customers.</w:t>
      </w:r>
    </w:p>
    <w:p w:rsidR="00566568" w:rsidRPr="00D4460A" w:rsidRDefault="00566568" w:rsidP="00CD60F3">
      <w:pPr>
        <w:pStyle w:val="af5"/>
        <w:keepNext/>
        <w:jc w:val="center"/>
        <w:rPr>
          <w:rFonts w:ascii="Times New Roman" w:hAnsi="Times New Roman" w:cs="Times New Roman"/>
          <w:b/>
          <w:bCs/>
          <w:sz w:val="21"/>
          <w:szCs w:val="21"/>
        </w:rPr>
      </w:pPr>
      <w:bookmarkStart w:id="32" w:name="_Toc19132680"/>
      <w:r w:rsidRPr="00D4460A">
        <w:rPr>
          <w:rFonts w:ascii="Times New Roman" w:hAnsi="Times New Roman" w:cs="Times New Roman"/>
          <w:b/>
          <w:bCs/>
          <w:sz w:val="21"/>
          <w:szCs w:val="21"/>
        </w:rPr>
        <w:t xml:space="preserve">Table </w:t>
      </w:r>
      <w:r w:rsidRPr="00D4460A">
        <w:rPr>
          <w:rFonts w:ascii="Times New Roman" w:hAnsi="Times New Roman" w:cs="Times New Roman"/>
          <w:b/>
          <w:bCs/>
          <w:sz w:val="21"/>
          <w:szCs w:val="21"/>
        </w:rPr>
        <w:fldChar w:fldCharType="begin"/>
      </w:r>
      <w:r w:rsidRPr="00D4460A">
        <w:rPr>
          <w:rFonts w:ascii="Times New Roman" w:hAnsi="Times New Roman" w:cs="Times New Roman"/>
          <w:b/>
          <w:bCs/>
          <w:sz w:val="21"/>
          <w:szCs w:val="21"/>
        </w:rPr>
        <w:instrText xml:space="preserve"> SEQ Table \* ARABIC </w:instrText>
      </w:r>
      <w:r w:rsidRPr="00D4460A">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1</w:t>
      </w:r>
      <w:r w:rsidRPr="00D4460A">
        <w:rPr>
          <w:rFonts w:ascii="Times New Roman" w:hAnsi="Times New Roman" w:cs="Times New Roman"/>
          <w:b/>
          <w:bCs/>
          <w:sz w:val="21"/>
          <w:szCs w:val="21"/>
        </w:rPr>
        <w:fldChar w:fldCharType="end"/>
      </w:r>
      <w:r w:rsidRPr="00D4460A">
        <w:rPr>
          <w:rFonts w:ascii="Times New Roman" w:hAnsi="Times New Roman" w:cs="Times New Roman"/>
          <w:b/>
          <w:bCs/>
          <w:sz w:val="21"/>
          <w:szCs w:val="21"/>
        </w:rPr>
        <w:t xml:space="preserve"> </w:t>
      </w:r>
      <w:r>
        <w:rPr>
          <w:rFonts w:ascii="Times New Roman" w:hAnsi="Times New Roman" w:cs="Times New Roman"/>
          <w:b/>
          <w:bCs/>
          <w:sz w:val="21"/>
          <w:szCs w:val="21"/>
        </w:rPr>
        <w:t>C</w:t>
      </w:r>
      <w:r w:rsidRPr="00D4460A">
        <w:rPr>
          <w:rFonts w:ascii="Times New Roman" w:hAnsi="Times New Roman" w:cs="Times New Roman"/>
          <w:b/>
          <w:bCs/>
          <w:sz w:val="21"/>
          <w:szCs w:val="21"/>
        </w:rPr>
        <w:t>ustomers</w:t>
      </w:r>
      <w:r>
        <w:rPr>
          <w:rFonts w:ascii="Times New Roman" w:hAnsi="Times New Roman" w:cs="Times New Roman"/>
          <w:b/>
          <w:bCs/>
          <w:sz w:val="21"/>
          <w:szCs w:val="21"/>
        </w:rPr>
        <w:t xml:space="preserve"> amount</w:t>
      </w:r>
      <w:r w:rsidRPr="00D4460A">
        <w:rPr>
          <w:rFonts w:ascii="Times New Roman" w:hAnsi="Times New Roman" w:cs="Times New Roman"/>
          <w:b/>
          <w:bCs/>
          <w:sz w:val="21"/>
          <w:szCs w:val="21"/>
        </w:rPr>
        <w:t xml:space="preserve"> arriving at a branch of ICBC</w:t>
      </w:r>
      <w:r>
        <w:rPr>
          <w:rFonts w:ascii="Times New Roman" w:hAnsi="Times New Roman" w:cs="Times New Roman"/>
          <w:b/>
          <w:bCs/>
          <w:sz w:val="21"/>
          <w:szCs w:val="21"/>
        </w:rPr>
        <w:t xml:space="preserve"> per </w:t>
      </w:r>
      <w:r w:rsidRPr="00D4460A">
        <w:rPr>
          <w:rFonts w:ascii="Times New Roman" w:hAnsi="Times New Roman" w:cs="Times New Roman"/>
          <w:b/>
          <w:bCs/>
          <w:sz w:val="21"/>
          <w:szCs w:val="21"/>
        </w:rPr>
        <w:t>month</w:t>
      </w:r>
      <w:bookmarkEnd w:id="32"/>
    </w:p>
    <w:p w:rsidR="007836BF" w:rsidRDefault="007836BF" w:rsidP="007836BF">
      <w:pPr>
        <w:spacing w:line="480" w:lineRule="auto"/>
        <w:jc w:val="center"/>
        <w:rPr>
          <w:rFonts w:ascii="Times New Roman" w:eastAsia="黑体" w:hAnsi="Times New Roman" w:cs="Times New Roman"/>
          <w:b/>
          <w:bCs/>
          <w:color w:val="000000"/>
          <w:sz w:val="21"/>
          <w:szCs w:val="21"/>
        </w:rPr>
      </w:pPr>
      <w:r>
        <w:rPr>
          <w:rFonts w:ascii="Times New Roman" w:eastAsia="黑体" w:hAnsi="Times New Roman" w:cs="Times New Roman"/>
          <w:b/>
          <w:bCs/>
          <w:noProof/>
          <w:color w:val="000000"/>
          <w:sz w:val="21"/>
          <w:szCs w:val="21"/>
        </w:rPr>
        <w:drawing>
          <wp:inline distT="0" distB="0" distL="0" distR="0">
            <wp:extent cx="4085205" cy="4320345"/>
            <wp:effectExtent l="0" t="0" r="444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屏幕快照 2019-09-10 00.20.43.png"/>
                    <pic:cNvPicPr/>
                  </pic:nvPicPr>
                  <pic:blipFill rotWithShape="1">
                    <a:blip r:embed="rId17">
                      <a:extLst>
                        <a:ext uri="{28A0092B-C50C-407E-A947-70E740481C1C}">
                          <a14:useLocalDpi xmlns:a14="http://schemas.microsoft.com/office/drawing/2010/main" val="0"/>
                        </a:ext>
                      </a:extLst>
                    </a:blip>
                    <a:srcRect t="4255"/>
                    <a:stretch/>
                  </pic:blipFill>
                  <pic:spPr bwMode="auto">
                    <a:xfrm>
                      <a:off x="0" y="0"/>
                      <a:ext cx="4203099" cy="4445025"/>
                    </a:xfrm>
                    <a:prstGeom prst="rect">
                      <a:avLst/>
                    </a:prstGeom>
                    <a:ln>
                      <a:noFill/>
                    </a:ln>
                    <a:extLst>
                      <a:ext uri="{53640926-AAD7-44D8-BBD7-CCE9431645EC}">
                        <a14:shadowObscured xmlns:a14="http://schemas.microsoft.com/office/drawing/2010/main"/>
                      </a:ext>
                    </a:extLst>
                  </pic:spPr>
                </pic:pic>
              </a:graphicData>
            </a:graphic>
          </wp:inline>
        </w:drawing>
      </w:r>
    </w:p>
    <w:p w:rsidR="00566568" w:rsidRPr="001C3DDD" w:rsidRDefault="00566568" w:rsidP="00CD60F3">
      <w:pPr>
        <w:spacing w:line="480" w:lineRule="auto"/>
        <w:jc w:val="both"/>
        <w:rPr>
          <w:rFonts w:ascii="Times New Roman" w:eastAsia="黑体" w:hAnsi="Times New Roman" w:cs="Times New Roman"/>
          <w:b/>
          <w:bCs/>
          <w:color w:val="000000"/>
          <w:sz w:val="21"/>
          <w:szCs w:val="21"/>
        </w:rPr>
      </w:pPr>
      <w:r w:rsidRPr="001C3DDD">
        <w:rPr>
          <w:rFonts w:ascii="Times New Roman" w:eastAsia="黑体" w:hAnsi="Times New Roman" w:cs="Times New Roman"/>
          <w:b/>
          <w:bCs/>
          <w:color w:val="000000"/>
          <w:sz w:val="21"/>
          <w:szCs w:val="21"/>
        </w:rPr>
        <w:t>Data source: Statistics of service points of a branch of ICBC</w:t>
      </w:r>
    </w:p>
    <w:p w:rsidR="00566568" w:rsidRDefault="00566568" w:rsidP="00CD60F3">
      <w:pPr>
        <w:spacing w:line="480" w:lineRule="auto"/>
        <w:jc w:val="both"/>
        <w:rPr>
          <w:rFonts w:ascii="Times New Roman" w:hAnsi="Times New Roman" w:cs="Times New Roman"/>
          <w:color w:val="000000"/>
        </w:rPr>
      </w:pPr>
    </w:p>
    <w:p w:rsidR="00566568"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 xml:space="preserve">Table 1 is a statistical table of the number of customers who have been randomly selected from 15 branches of the </w:t>
      </w:r>
      <w:r>
        <w:rPr>
          <w:rFonts w:ascii="Times New Roman" w:hAnsi="Times New Roman" w:cs="Times New Roman"/>
          <w:color w:val="000000"/>
        </w:rPr>
        <w:t>ICBC</w:t>
      </w:r>
      <w:r w:rsidRPr="00383992">
        <w:rPr>
          <w:rFonts w:ascii="Times New Roman" w:hAnsi="Times New Roman" w:cs="Times New Roman"/>
          <w:color w:val="000000"/>
        </w:rPr>
        <w:t xml:space="preserve"> in the past three years. The table shows that the average number of customers arriving at each outlet has been decreasing year by year. The decrease in the number of customers arriving at the store has affected the growth </w:t>
      </w:r>
      <w:r w:rsidRPr="00383992">
        <w:rPr>
          <w:rFonts w:ascii="Times New Roman" w:hAnsi="Times New Roman" w:cs="Times New Roman"/>
          <w:color w:val="000000"/>
        </w:rPr>
        <w:lastRenderedPageBreak/>
        <w:t xml:space="preserve">of business performance of bank outlets under the traditional marketing model. However, according to data from the China Internet Network Information Center, the demand for financial products has not decreased, and the number of Internet wealth management customers has shown a booming trend. The foundation of Internet finance </w:t>
      </w:r>
      <w:r w:rsidRPr="009D1CE0">
        <w:rPr>
          <w:rFonts w:ascii="Times New Roman" w:hAnsi="Times New Roman" w:cs="Times New Roman"/>
          <w:color w:val="000000"/>
        </w:rPr>
        <w:t>is bank accounts. 95% of account opening is handled at commercial bank outlets</w:t>
      </w:r>
      <w:r w:rsidR="009D1CE0" w:rsidRPr="009D1CE0">
        <w:rPr>
          <w:rFonts w:ascii="Times New Roman" w:hAnsi="Times New Roman" w:cs="Times New Roman"/>
          <w:noProof/>
          <w:color w:val="000000"/>
        </w:rPr>
        <w:t>(</w:t>
      </w:r>
      <w:r w:rsidRPr="009D1CE0">
        <w:rPr>
          <w:rFonts w:ascii="Times New Roman" w:hAnsi="Times New Roman" w:cs="Times New Roman"/>
          <w:noProof/>
          <w:color w:val="000000"/>
        </w:rPr>
        <w:t>China Internet Network Information Center)</w:t>
      </w:r>
      <w:r w:rsidRPr="009D1CE0">
        <w:rPr>
          <w:rFonts w:ascii="Times New Roman" w:hAnsi="Times New Roman" w:cs="Times New Roman"/>
          <w:color w:val="000000"/>
        </w:rPr>
        <w:t>. It can be seen that customers are still inseparable from the basic services provided by commercial banking outlets, but only for</w:t>
      </w:r>
      <w:r w:rsidRPr="00383992">
        <w:rPr>
          <w:rFonts w:ascii="Times New Roman" w:hAnsi="Times New Roman" w:cs="Times New Roman"/>
          <w:color w:val="000000"/>
        </w:rPr>
        <w:t xml:space="preserve"> differentiated and personalized finance. Product demand is getting higher and higher. This puts demands on the reform of the bank's service marketing strategy.</w:t>
      </w:r>
    </w:p>
    <w:p w:rsidR="00566568" w:rsidRPr="00383992" w:rsidRDefault="00566568" w:rsidP="00CD60F3">
      <w:pPr>
        <w:spacing w:line="480" w:lineRule="auto"/>
        <w:jc w:val="both"/>
        <w:rPr>
          <w:rFonts w:ascii="Times New Roman" w:hAnsi="Times New Roman" w:cs="Times New Roman"/>
          <w:color w:val="000000"/>
        </w:rPr>
      </w:pPr>
    </w:p>
    <w:p w:rsidR="00566568" w:rsidRPr="00383992"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 xml:space="preserve"> (2)</w:t>
      </w:r>
      <w:r w:rsidRPr="00940282">
        <w:rPr>
          <w:rFonts w:ascii="Times New Roman" w:hAnsi="Times New Roman" w:cs="Times New Roman"/>
          <w:color w:val="000000"/>
        </w:rPr>
        <w:t>Staff structure change</w:t>
      </w:r>
    </w:p>
    <w:p w:rsidR="00566568"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 xml:space="preserve">With the development of Internet finance, ICBC has promoted the transformation of online and offline integrated services of outlets, breaking the barriers of personnel posts, and increasing the demand for marketing personnel in the case of a decrease in the overall number of outlets. It can be seen from Figure </w:t>
      </w:r>
      <w:r>
        <w:rPr>
          <w:rFonts w:ascii="Times New Roman" w:hAnsi="Times New Roman" w:cs="Times New Roman"/>
          <w:color w:val="000000"/>
        </w:rPr>
        <w:t xml:space="preserve">5 </w:t>
      </w:r>
      <w:r w:rsidRPr="00383992">
        <w:rPr>
          <w:rFonts w:ascii="Times New Roman" w:hAnsi="Times New Roman" w:cs="Times New Roman"/>
          <w:color w:val="000000"/>
        </w:rPr>
        <w:t xml:space="preserve">that the total number of personnel in the 15 branches of the </w:t>
      </w:r>
      <w:r>
        <w:rPr>
          <w:rFonts w:ascii="Times New Roman" w:hAnsi="Times New Roman" w:cs="Times New Roman"/>
          <w:color w:val="000000"/>
        </w:rPr>
        <w:t>ICBC</w:t>
      </w:r>
      <w:r w:rsidRPr="00383992">
        <w:rPr>
          <w:rFonts w:ascii="Times New Roman" w:hAnsi="Times New Roman" w:cs="Times New Roman"/>
          <w:color w:val="000000"/>
        </w:rPr>
        <w:t xml:space="preserve"> has declined in the past three years, and the proportion of marketers has been increasing year by year. In the ICBC system, the person in charge of the network belongs to the management sequence, and the operation supervisor belongs to the professional sequence. The account manager, the A-type customer service manager, and the B-type customer service manager are all sales sequences. The tellers belong to the operation sequence</w:t>
      </w:r>
      <w:r w:rsidR="00DF198E">
        <w:rPr>
          <w:rFonts w:ascii="Times New Roman" w:hAnsi="Times New Roman" w:cs="Times New Roman"/>
          <w:color w:val="000000"/>
        </w:rPr>
        <w:t xml:space="preserve"> </w:t>
      </w:r>
      <w:r w:rsidR="00DF198E">
        <w:rPr>
          <w:rFonts w:ascii="Times New Roman" w:hAnsi="Times New Roman" w:cs="Times New Roman"/>
          <w:noProof/>
          <w:color w:val="000000"/>
        </w:rPr>
        <w:t>Industrial and Commercial Bank of China official website</w:t>
      </w:r>
      <w:r w:rsidRPr="00383992">
        <w:rPr>
          <w:rFonts w:ascii="Times New Roman" w:hAnsi="Times New Roman" w:cs="Times New Roman"/>
          <w:color w:val="000000"/>
        </w:rPr>
        <w:t xml:space="preserve">. Due to the labor combination plan of the head office </w:t>
      </w:r>
      <w:r w:rsidRPr="00383992">
        <w:rPr>
          <w:rFonts w:ascii="Times New Roman" w:hAnsi="Times New Roman" w:cs="Times New Roman"/>
          <w:color w:val="000000"/>
        </w:rPr>
        <w:lastRenderedPageBreak/>
        <w:t>outlets, the teller is canceled. Compilation, breaking the post barriers, enriching the front-end marketing, will change the job responsibilities of the tellers who belong to the operation sequence, become the B-type customer service manager of the sales sequence, and enrich the outlet marketing from the staffing, which shows that the marketing staff and service marketing needs are improved.</w:t>
      </w:r>
    </w:p>
    <w:p w:rsidR="002745FD" w:rsidRPr="002745FD" w:rsidRDefault="002745FD" w:rsidP="002745FD">
      <w:pPr>
        <w:spacing w:line="480" w:lineRule="auto"/>
        <w:jc w:val="both"/>
        <w:rPr>
          <w:rFonts w:ascii="Times New Roman" w:hAnsi="Times New Roman" w:cs="Times New Roman"/>
          <w:color w:val="000000"/>
        </w:rPr>
      </w:pPr>
      <w:r>
        <w:rPr>
          <w:rFonts w:ascii="Times New Roman" w:hAnsi="Times New Roman" w:cs="Times New Roman"/>
          <w:noProof/>
          <w:color w:val="000000"/>
        </w:rPr>
        <w:drawing>
          <wp:inline distT="0" distB="0" distL="0" distR="0">
            <wp:extent cx="5270011" cy="3494314"/>
            <wp:effectExtent l="0" t="0" r="63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屏幕快照 2019-09-10 00.20.56.png"/>
                    <pic:cNvPicPr/>
                  </pic:nvPicPr>
                  <pic:blipFill>
                    <a:blip r:embed="rId18">
                      <a:extLst>
                        <a:ext uri="{28A0092B-C50C-407E-A947-70E740481C1C}">
                          <a14:useLocalDpi xmlns:a14="http://schemas.microsoft.com/office/drawing/2010/main" val="0"/>
                        </a:ext>
                      </a:extLst>
                    </a:blip>
                    <a:stretch>
                      <a:fillRect/>
                    </a:stretch>
                  </pic:blipFill>
                  <pic:spPr>
                    <a:xfrm>
                      <a:off x="0" y="0"/>
                      <a:ext cx="5288729" cy="3506725"/>
                    </a:xfrm>
                    <a:prstGeom prst="rect">
                      <a:avLst/>
                    </a:prstGeom>
                  </pic:spPr>
                </pic:pic>
              </a:graphicData>
            </a:graphic>
          </wp:inline>
        </w:drawing>
      </w:r>
    </w:p>
    <w:p w:rsidR="00566568" w:rsidRDefault="00566568" w:rsidP="00CD60F3">
      <w:pPr>
        <w:pStyle w:val="af5"/>
        <w:jc w:val="center"/>
        <w:rPr>
          <w:rFonts w:ascii="Times New Roman" w:hAnsi="Times New Roman" w:cs="Times New Roman"/>
          <w:b/>
          <w:bCs/>
          <w:sz w:val="21"/>
          <w:szCs w:val="21"/>
        </w:rPr>
      </w:pPr>
      <w:bookmarkStart w:id="33" w:name="_Toc19132670"/>
      <w:r w:rsidRPr="00320013">
        <w:rPr>
          <w:rFonts w:ascii="Times New Roman" w:hAnsi="Times New Roman" w:cs="Times New Roman"/>
          <w:b/>
          <w:bCs/>
          <w:sz w:val="21"/>
          <w:szCs w:val="21"/>
        </w:rPr>
        <w:t xml:space="preserve">Figure </w:t>
      </w:r>
      <w:r w:rsidRPr="00320013">
        <w:rPr>
          <w:rFonts w:ascii="Times New Roman" w:hAnsi="Times New Roman" w:cs="Times New Roman"/>
          <w:b/>
          <w:bCs/>
          <w:sz w:val="21"/>
          <w:szCs w:val="21"/>
        </w:rPr>
        <w:fldChar w:fldCharType="begin"/>
      </w:r>
      <w:r w:rsidRPr="00320013">
        <w:rPr>
          <w:rFonts w:ascii="Times New Roman" w:hAnsi="Times New Roman" w:cs="Times New Roman"/>
          <w:b/>
          <w:bCs/>
          <w:sz w:val="21"/>
          <w:szCs w:val="21"/>
        </w:rPr>
        <w:instrText xml:space="preserve"> SEQ Figure \* ARABIC </w:instrText>
      </w:r>
      <w:r w:rsidRPr="00320013">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4</w:t>
      </w:r>
      <w:r w:rsidRPr="00320013">
        <w:rPr>
          <w:rFonts w:ascii="Times New Roman" w:hAnsi="Times New Roman" w:cs="Times New Roman"/>
          <w:b/>
          <w:bCs/>
          <w:sz w:val="21"/>
          <w:szCs w:val="21"/>
        </w:rPr>
        <w:fldChar w:fldCharType="end"/>
      </w:r>
      <w:r w:rsidRPr="00320013">
        <w:rPr>
          <w:rFonts w:ascii="Times New Roman" w:hAnsi="Times New Roman" w:cs="Times New Roman"/>
          <w:b/>
          <w:bCs/>
          <w:sz w:val="21"/>
          <w:szCs w:val="21"/>
        </w:rPr>
        <w:t xml:space="preserve"> Staff structure change</w:t>
      </w:r>
      <w:bookmarkEnd w:id="33"/>
    </w:p>
    <w:p w:rsidR="00566568" w:rsidRPr="00405ED7" w:rsidRDefault="00566568" w:rsidP="00CD60F3"/>
    <w:p w:rsidR="00566568" w:rsidRDefault="00566568" w:rsidP="00CD60F3">
      <w:pPr>
        <w:pStyle w:val="4"/>
        <w:spacing w:before="0" w:after="0" w:line="480" w:lineRule="auto"/>
        <w:jc w:val="both"/>
        <w:rPr>
          <w:rFonts w:ascii="Times New Roman" w:hAnsi="Times New Roman" w:cs="Times New Roman"/>
          <w:sz w:val="24"/>
          <w:szCs w:val="24"/>
        </w:rPr>
      </w:pPr>
      <w:bookmarkStart w:id="34" w:name="_Toc4618"/>
      <w:bookmarkStart w:id="35" w:name="_Toc13405"/>
      <w:bookmarkStart w:id="36" w:name="_Toc5468"/>
      <w:bookmarkStart w:id="37" w:name="_Toc526523506"/>
      <w:r w:rsidRPr="003E539C">
        <w:rPr>
          <w:rFonts w:ascii="Times New Roman" w:hAnsi="Times New Roman" w:cs="Times New Roman"/>
          <w:sz w:val="24"/>
          <w:szCs w:val="24"/>
        </w:rPr>
        <w:lastRenderedPageBreak/>
        <w:t>3.2.1.3</w:t>
      </w:r>
      <w:bookmarkEnd w:id="34"/>
      <w:bookmarkEnd w:id="35"/>
      <w:bookmarkEnd w:id="36"/>
      <w:bookmarkEnd w:id="37"/>
      <w:r w:rsidRPr="003E539C">
        <w:rPr>
          <w:rFonts w:ascii="Times New Roman" w:hAnsi="Times New Roman" w:cs="Times New Roman"/>
          <w:sz w:val="24"/>
          <w:szCs w:val="24"/>
        </w:rPr>
        <w:t>SWOT analysis</w:t>
      </w:r>
    </w:p>
    <w:p w:rsidR="00566568" w:rsidRDefault="00566568" w:rsidP="00CD60F3">
      <w:pPr>
        <w:keepNext/>
        <w:jc w:val="center"/>
      </w:pPr>
      <w:r>
        <w:rPr>
          <w:rFonts w:hint="eastAsia"/>
          <w:noProof/>
        </w:rPr>
        <w:drawing>
          <wp:inline distT="0" distB="0" distL="0" distR="0">
            <wp:extent cx="3989773" cy="3973286"/>
            <wp:effectExtent l="0" t="0" r="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19-09-09 22.38.38.png"/>
                    <pic:cNvPicPr/>
                  </pic:nvPicPr>
                  <pic:blipFill rotWithShape="1">
                    <a:blip r:embed="rId19">
                      <a:extLst>
                        <a:ext uri="{28A0092B-C50C-407E-A947-70E740481C1C}">
                          <a14:useLocalDpi xmlns:a14="http://schemas.microsoft.com/office/drawing/2010/main" val="0"/>
                        </a:ext>
                      </a:extLst>
                    </a:blip>
                    <a:srcRect l="10120" r="2409" b="2231"/>
                    <a:stretch/>
                  </pic:blipFill>
                  <pic:spPr bwMode="auto">
                    <a:xfrm>
                      <a:off x="0" y="0"/>
                      <a:ext cx="3989773" cy="3973286"/>
                    </a:xfrm>
                    <a:prstGeom prst="rect">
                      <a:avLst/>
                    </a:prstGeom>
                    <a:ln>
                      <a:noFill/>
                    </a:ln>
                    <a:extLst>
                      <a:ext uri="{53640926-AAD7-44D8-BBD7-CCE9431645EC}">
                        <a14:shadowObscured xmlns:a14="http://schemas.microsoft.com/office/drawing/2010/main"/>
                      </a:ext>
                    </a:extLst>
                  </pic:spPr>
                </pic:pic>
              </a:graphicData>
            </a:graphic>
          </wp:inline>
        </w:drawing>
      </w:r>
    </w:p>
    <w:p w:rsidR="00566568" w:rsidRPr="007F4DB6" w:rsidRDefault="00566568" w:rsidP="00CD60F3">
      <w:pPr>
        <w:pStyle w:val="af5"/>
        <w:jc w:val="center"/>
        <w:rPr>
          <w:rFonts w:ascii="Times New Roman" w:hAnsi="Times New Roman" w:cs="Times New Roman"/>
          <w:b/>
          <w:bCs/>
          <w:sz w:val="21"/>
          <w:szCs w:val="21"/>
        </w:rPr>
      </w:pPr>
      <w:bookmarkStart w:id="38" w:name="_Toc19132671"/>
      <w:r w:rsidRPr="007F4DB6">
        <w:rPr>
          <w:rFonts w:ascii="Times New Roman" w:hAnsi="Times New Roman" w:cs="Times New Roman"/>
          <w:b/>
          <w:bCs/>
          <w:sz w:val="21"/>
          <w:szCs w:val="21"/>
        </w:rPr>
        <w:t xml:space="preserve">Figure </w:t>
      </w:r>
      <w:r w:rsidRPr="007F4DB6">
        <w:rPr>
          <w:rFonts w:ascii="Times New Roman" w:hAnsi="Times New Roman" w:cs="Times New Roman"/>
          <w:b/>
          <w:bCs/>
          <w:sz w:val="21"/>
          <w:szCs w:val="21"/>
        </w:rPr>
        <w:fldChar w:fldCharType="begin"/>
      </w:r>
      <w:r w:rsidRPr="007F4DB6">
        <w:rPr>
          <w:rFonts w:ascii="Times New Roman" w:hAnsi="Times New Roman" w:cs="Times New Roman"/>
          <w:b/>
          <w:bCs/>
          <w:sz w:val="21"/>
          <w:szCs w:val="21"/>
        </w:rPr>
        <w:instrText xml:space="preserve"> SEQ Figure \* ARABIC </w:instrText>
      </w:r>
      <w:r w:rsidRPr="007F4DB6">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5</w:t>
      </w:r>
      <w:r w:rsidRPr="007F4DB6">
        <w:rPr>
          <w:rFonts w:ascii="Times New Roman" w:hAnsi="Times New Roman" w:cs="Times New Roman"/>
          <w:b/>
          <w:bCs/>
          <w:sz w:val="21"/>
          <w:szCs w:val="21"/>
        </w:rPr>
        <w:fldChar w:fldCharType="end"/>
      </w:r>
      <w:r w:rsidRPr="007F4DB6">
        <w:rPr>
          <w:rFonts w:ascii="Times New Roman" w:hAnsi="Times New Roman" w:cs="Times New Roman"/>
          <w:b/>
          <w:bCs/>
          <w:sz w:val="21"/>
          <w:szCs w:val="21"/>
        </w:rPr>
        <w:t xml:space="preserve"> SWOT analysis</w:t>
      </w:r>
      <w:bookmarkEnd w:id="38"/>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bookmarkStart w:id="39" w:name="_Toc30756"/>
      <w:bookmarkStart w:id="40" w:name="_Toc27426"/>
      <w:bookmarkStart w:id="41" w:name="_Toc5532"/>
      <w:bookmarkStart w:id="42" w:name="_Toc526523507"/>
      <w:r w:rsidRPr="00383992">
        <w:rPr>
          <w:rFonts w:ascii="Times New Roman" w:hAnsi="Times New Roman" w:cs="Times New Roman"/>
        </w:rPr>
        <w:t xml:space="preserve"> (1)</w:t>
      </w:r>
      <w:bookmarkEnd w:id="39"/>
      <w:bookmarkEnd w:id="40"/>
      <w:bookmarkEnd w:id="41"/>
      <w:bookmarkEnd w:id="42"/>
      <w:r>
        <w:rPr>
          <w:rFonts w:ascii="Times New Roman" w:hAnsi="Times New Roman" w:cs="Times New Roman"/>
        </w:rPr>
        <w:t>S</w:t>
      </w:r>
      <w:r w:rsidRPr="00383992">
        <w:rPr>
          <w:rFonts w:ascii="Times New Roman" w:hAnsi="Times New Roman" w:cs="Times New Roman"/>
        </w:rPr>
        <w:t>trength</w:t>
      </w:r>
      <w:r>
        <w:rPr>
          <w:rFonts w:ascii="Times New Roman" w:hAnsi="Times New Roman" w:cs="Times New Roman"/>
        </w:rPr>
        <w:t xml:space="preserve"> </w:t>
      </w:r>
      <w:r w:rsidRPr="00383992">
        <w:rPr>
          <w:rFonts w:ascii="Times New Roman" w:hAnsi="Times New Roman" w:cs="Times New Roman"/>
          <w:color w:val="000000" w:themeColor="text1"/>
        </w:rPr>
        <w:t>analysis</w:t>
      </w: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1</w:t>
      </w:r>
      <w:r>
        <w:rPr>
          <w:rFonts w:ascii="Times New Roman" w:hAnsi="Times New Roman" w:cs="Times New Roman"/>
        </w:rPr>
        <w:t>)</w:t>
      </w:r>
      <w:r w:rsidRPr="00383992">
        <w:rPr>
          <w:rFonts w:ascii="Times New Roman" w:hAnsi="Times New Roman" w:cs="Times New Roman"/>
        </w:rPr>
        <w:t>Customer advantage</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As one of the five most important state-owned commercial banks in China, ICBC has customer resources and scale advantages. As of the end of June 2018, according to the MOVA system data of the industry, the balance of various loans of ICBC reached 30.2 billion yuan, the balance of various deposits was 22.3 billion yuan, the number of corporate customers was 12,000, and the number of individual customers was 847,700, which prevailing the certain customer resources and scale advantage</w:t>
      </w:r>
      <w:r w:rsidRPr="00383992">
        <w:rPr>
          <w:rFonts w:ascii="Times New Roman" w:hAnsi="Times New Roman" w:cs="Times New Roman"/>
          <w:noProof/>
        </w:rPr>
        <w:t>(</w:t>
      </w:r>
      <w:r w:rsidR="002C0AB2">
        <w:rPr>
          <w:rFonts w:ascii="Times New Roman" w:hAnsi="Times New Roman" w:cs="Times New Roman"/>
          <w:noProof/>
        </w:rPr>
        <w:t>Liang</w:t>
      </w:r>
      <w:r w:rsidRPr="00383992">
        <w:rPr>
          <w:rFonts w:ascii="Times New Roman" w:hAnsi="Times New Roman" w:cs="Times New Roman"/>
          <w:noProof/>
        </w:rPr>
        <w:t xml:space="preserve"> and </w:t>
      </w:r>
      <w:r w:rsidR="002C0AB2">
        <w:rPr>
          <w:rFonts w:ascii="Times New Roman" w:hAnsi="Times New Roman" w:cs="Times New Roman"/>
          <w:noProof/>
        </w:rPr>
        <w:t>Peihua</w:t>
      </w:r>
      <w:r w:rsidRPr="00383992">
        <w:rPr>
          <w:rFonts w:ascii="Times New Roman" w:hAnsi="Times New Roman" w:cs="Times New Roman"/>
          <w:noProof/>
        </w:rPr>
        <w:t xml:space="preserve">, 2009; </w:t>
      </w:r>
      <w:r w:rsidR="002C0AB2">
        <w:rPr>
          <w:rFonts w:ascii="Times New Roman" w:hAnsi="Times New Roman" w:cs="Times New Roman"/>
          <w:noProof/>
        </w:rPr>
        <w:t>Liyun</w:t>
      </w:r>
      <w:r w:rsidRPr="00383992">
        <w:rPr>
          <w:rFonts w:ascii="Times New Roman" w:hAnsi="Times New Roman" w:cs="Times New Roman"/>
          <w:noProof/>
        </w:rPr>
        <w:t>, 2017)</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color w:val="FF0000"/>
        </w:rPr>
      </w:pPr>
      <w:r w:rsidRPr="00383992">
        <w:rPr>
          <w:rFonts w:ascii="Times New Roman" w:hAnsi="Times New Roman" w:cs="Times New Roman"/>
        </w:rPr>
        <w:t>2</w:t>
      </w:r>
      <w:r>
        <w:rPr>
          <w:rFonts w:ascii="Times New Roman" w:hAnsi="Times New Roman" w:cs="Times New Roman"/>
        </w:rPr>
        <w:t>)S</w:t>
      </w:r>
      <w:r w:rsidRPr="00383992">
        <w:rPr>
          <w:rFonts w:ascii="Times New Roman" w:hAnsi="Times New Roman" w:cs="Times New Roman"/>
        </w:rPr>
        <w:t>ecurity advantage</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On the one hand, the booming of Internet finance was initially based on its convenience, but its security verification in the transaction payment process is relatively simple and risky. On the other hand, the process of commercial banks is a bit more complicated, but it is guaranteed in terms of transaction security and account security</w:t>
      </w:r>
      <w:r w:rsidRPr="00383992">
        <w:rPr>
          <w:rFonts w:ascii="Times New Roman" w:hAnsi="Times New Roman" w:cs="Times New Roman"/>
          <w:noProof/>
        </w:rPr>
        <w:t>(</w:t>
      </w:r>
      <w:proofErr w:type="spellStart"/>
      <w:r w:rsidR="00F41972">
        <w:rPr>
          <w:rFonts w:ascii="Times New Roman" w:hAnsi="Times New Roman" w:cs="Times New Roman"/>
          <w:noProof/>
        </w:rPr>
        <w:t>Liwen</w:t>
      </w:r>
      <w:proofErr w:type="spellEnd"/>
      <w:r w:rsidRPr="00383992">
        <w:rPr>
          <w:rFonts w:ascii="Times New Roman" w:hAnsi="Times New Roman" w:cs="Times New Roman"/>
          <w:noProof/>
        </w:rPr>
        <w:t>, 2004; Bell, Auh and Smalley, 2005)</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3</w:t>
      </w:r>
      <w:r>
        <w:rPr>
          <w:rFonts w:ascii="Times New Roman" w:hAnsi="Times New Roman" w:cs="Times New Roman"/>
        </w:rPr>
        <w:t>)</w:t>
      </w:r>
      <w:r w:rsidRPr="00383992">
        <w:rPr>
          <w:rFonts w:ascii="Times New Roman" w:hAnsi="Times New Roman" w:cs="Times New Roman"/>
        </w:rPr>
        <w:t>Business advantage</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After years of operation, ICBC has become a Fortune 500 company, and its internal risk management level, external risk prevention and control system and operation management system have been relatively improved</w:t>
      </w:r>
      <w:r w:rsidRPr="00383992">
        <w:rPr>
          <w:rFonts w:ascii="Times New Roman" w:hAnsi="Times New Roman" w:cs="Times New Roman"/>
          <w:noProof/>
        </w:rPr>
        <w:t>(</w:t>
      </w:r>
      <w:proofErr w:type="spellStart"/>
      <w:r w:rsidR="00B33BB0">
        <w:rPr>
          <w:rFonts w:ascii="Times New Roman" w:hAnsi="Times New Roman" w:cs="Times New Roman"/>
          <w:noProof/>
        </w:rPr>
        <w:t>Jiefang</w:t>
      </w:r>
      <w:proofErr w:type="spellEnd"/>
      <w:r w:rsidRPr="00383992">
        <w:rPr>
          <w:rFonts w:ascii="Times New Roman" w:hAnsi="Times New Roman" w:cs="Times New Roman"/>
          <w:noProof/>
        </w:rPr>
        <w:t xml:space="preserve">, 2009; Bowen and Lawler III, 2006; </w:t>
      </w:r>
      <w:r w:rsidR="002C0AB2">
        <w:rPr>
          <w:rFonts w:ascii="Times New Roman" w:hAnsi="Times New Roman" w:cs="Times New Roman"/>
          <w:noProof/>
        </w:rPr>
        <w:t>Liang</w:t>
      </w:r>
      <w:r w:rsidRPr="00383992">
        <w:rPr>
          <w:rFonts w:ascii="Times New Roman" w:hAnsi="Times New Roman" w:cs="Times New Roman"/>
          <w:noProof/>
        </w:rPr>
        <w:t xml:space="preserve"> and </w:t>
      </w:r>
      <w:r w:rsidR="002C0AB2">
        <w:rPr>
          <w:rFonts w:ascii="Times New Roman" w:hAnsi="Times New Roman" w:cs="Times New Roman"/>
          <w:noProof/>
        </w:rPr>
        <w:t>Peihua</w:t>
      </w:r>
      <w:r w:rsidRPr="00383992">
        <w:rPr>
          <w:rFonts w:ascii="Times New Roman" w:hAnsi="Times New Roman" w:cs="Times New Roman"/>
          <w:noProof/>
        </w:rPr>
        <w:t>, 2009)</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4</w:t>
      </w:r>
      <w:r>
        <w:rPr>
          <w:rFonts w:ascii="Times New Roman" w:hAnsi="Times New Roman" w:cs="Times New Roman"/>
        </w:rPr>
        <w:t>)</w:t>
      </w:r>
      <w:r w:rsidRPr="00383992">
        <w:rPr>
          <w:rFonts w:ascii="Times New Roman" w:hAnsi="Times New Roman" w:cs="Times New Roman"/>
        </w:rPr>
        <w:t>Product advantage</w:t>
      </w: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As a comprehensive full-featured state-owned commercial bank, ICBC's outlets cover personal financial services such as personal finance, personal loans and merchant POS machines, credit cards, as well as corporate financial services such as corporate loans, corporate finance and corporate annuities. 4, product advantages</w:t>
      </w: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ICBC's business is complete to meet the full range of financial services needs of its customers</w:t>
      </w:r>
      <w:r w:rsidRPr="00383992">
        <w:rPr>
          <w:rFonts w:ascii="Times New Roman" w:hAnsi="Times New Roman" w:cs="Times New Roman"/>
          <w:noProof/>
        </w:rPr>
        <w:t>(</w:t>
      </w:r>
      <w:r w:rsidR="00B33BB0">
        <w:rPr>
          <w:rFonts w:ascii="Times New Roman" w:hAnsi="Times New Roman" w:cs="Times New Roman"/>
          <w:noProof/>
        </w:rPr>
        <w:t>Yi</w:t>
      </w:r>
      <w:r w:rsidRPr="00383992">
        <w:rPr>
          <w:rFonts w:ascii="Times New Roman" w:hAnsi="Times New Roman" w:cs="Times New Roman"/>
          <w:noProof/>
        </w:rPr>
        <w:t>, 2018)</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bookmarkStart w:id="43" w:name="_Toc22100"/>
      <w:bookmarkStart w:id="44" w:name="_Toc24520"/>
      <w:bookmarkStart w:id="45" w:name="_Toc16038"/>
      <w:bookmarkStart w:id="46" w:name="_Toc526523508"/>
      <w:r w:rsidRPr="00383992">
        <w:rPr>
          <w:rFonts w:ascii="Times New Roman" w:hAnsi="Times New Roman" w:cs="Times New Roman"/>
        </w:rPr>
        <w:lastRenderedPageBreak/>
        <w:t>(2)</w:t>
      </w:r>
      <w:bookmarkEnd w:id="43"/>
      <w:bookmarkEnd w:id="44"/>
      <w:bookmarkEnd w:id="45"/>
      <w:bookmarkEnd w:id="46"/>
      <w:r>
        <w:rPr>
          <w:rFonts w:ascii="Times New Roman" w:hAnsi="Times New Roman" w:cs="Times New Roman"/>
        </w:rPr>
        <w:t>W</w:t>
      </w:r>
      <w:r w:rsidRPr="00383992">
        <w:rPr>
          <w:rFonts w:ascii="Times New Roman" w:hAnsi="Times New Roman" w:cs="Times New Roman"/>
        </w:rPr>
        <w:t>eakness</w:t>
      </w:r>
      <w:r>
        <w:rPr>
          <w:rFonts w:ascii="Times New Roman" w:hAnsi="Times New Roman" w:cs="Times New Roman"/>
        </w:rPr>
        <w:t xml:space="preserve"> </w:t>
      </w:r>
      <w:r w:rsidRPr="00383992">
        <w:rPr>
          <w:rFonts w:ascii="Times New Roman" w:hAnsi="Times New Roman" w:cs="Times New Roman"/>
          <w:color w:val="000000" w:themeColor="text1"/>
        </w:rPr>
        <w:t>analysis</w:t>
      </w: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1</w:t>
      </w:r>
      <w:r>
        <w:rPr>
          <w:rFonts w:ascii="Times New Roman" w:hAnsi="Times New Roman" w:cs="Times New Roman"/>
        </w:rPr>
        <w:t>)</w:t>
      </w:r>
      <w:r w:rsidRPr="00383992">
        <w:rPr>
          <w:rFonts w:ascii="Times New Roman" w:hAnsi="Times New Roman" w:cs="Times New Roman"/>
        </w:rPr>
        <w:t xml:space="preserve"> </w:t>
      </w:r>
      <w:r>
        <w:rPr>
          <w:rFonts w:ascii="Times New Roman" w:hAnsi="Times New Roman" w:cs="Times New Roman"/>
        </w:rPr>
        <w:t>C</w:t>
      </w:r>
      <w:r w:rsidRPr="00383992">
        <w:rPr>
          <w:rFonts w:ascii="Times New Roman" w:hAnsi="Times New Roman" w:cs="Times New Roman"/>
        </w:rPr>
        <w:t>umbersome and time consuming</w:t>
      </w:r>
      <w:r>
        <w:rPr>
          <w:rFonts w:ascii="Times New Roman" w:hAnsi="Times New Roman" w:cs="Times New Roman"/>
        </w:rPr>
        <w:t xml:space="preserve"> </w:t>
      </w:r>
      <w:r w:rsidRPr="00383992">
        <w:rPr>
          <w:rFonts w:ascii="Times New Roman" w:hAnsi="Times New Roman" w:cs="Times New Roman"/>
        </w:rPr>
        <w:t>process</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Traditional state-owned commercial banks are required by the supervision departments of the People's Bank of China and the Banking Regulatory Bureau</w:t>
      </w:r>
      <w:r w:rsidRPr="00383992">
        <w:rPr>
          <w:rFonts w:ascii="Times New Roman" w:hAnsi="Times New Roman" w:cs="Times New Roman"/>
          <w:noProof/>
        </w:rPr>
        <w:t>(</w:t>
      </w:r>
      <w:r w:rsidR="00F41972">
        <w:rPr>
          <w:rFonts w:ascii="Times New Roman" w:hAnsi="Times New Roman" w:cs="Times New Roman"/>
          <w:noProof/>
        </w:rPr>
        <w:t>Wei</w:t>
      </w:r>
      <w:r w:rsidRPr="00383992">
        <w:rPr>
          <w:rFonts w:ascii="Times New Roman" w:hAnsi="Times New Roman" w:cs="Times New Roman"/>
          <w:noProof/>
        </w:rPr>
        <w:t>, 2010)</w:t>
      </w:r>
      <w:r w:rsidRPr="00383992">
        <w:rPr>
          <w:rFonts w:ascii="Times New Roman" w:hAnsi="Times New Roman" w:cs="Times New Roman"/>
        </w:rPr>
        <w:t>. In order to prevent risks and retain original evidence when designing business processes, customers need to fill in a large number of certificates and sign various agreements, making the process cumbersome and time consuming</w:t>
      </w:r>
      <w:r w:rsidRPr="00383992">
        <w:rPr>
          <w:rFonts w:ascii="Times New Roman" w:hAnsi="Times New Roman" w:cs="Times New Roman"/>
          <w:noProof/>
        </w:rPr>
        <w:t>(</w:t>
      </w:r>
      <w:r w:rsidR="00F41972">
        <w:rPr>
          <w:rFonts w:ascii="Times New Roman" w:hAnsi="Times New Roman" w:cs="Times New Roman"/>
          <w:noProof/>
        </w:rPr>
        <w:t>Wei</w:t>
      </w:r>
      <w:r w:rsidRPr="00383992">
        <w:rPr>
          <w:rFonts w:ascii="Times New Roman" w:hAnsi="Times New Roman" w:cs="Times New Roman"/>
          <w:noProof/>
        </w:rPr>
        <w:t>, 2010)</w:t>
      </w:r>
      <w:r w:rsidRPr="00383992">
        <w:rPr>
          <w:rFonts w:ascii="Times New Roman" w:hAnsi="Times New Roman" w:cs="Times New Roman"/>
        </w:rPr>
        <w:t>. It is easy to trigger customer complaints and reduce customer satisfaction</w:t>
      </w:r>
      <w:r w:rsidRPr="00383992">
        <w:rPr>
          <w:rFonts w:ascii="Times New Roman" w:hAnsi="Times New Roman" w:cs="Times New Roman"/>
          <w:noProof/>
        </w:rPr>
        <w:t>(</w:t>
      </w:r>
      <w:proofErr w:type="spellStart"/>
      <w:r w:rsidR="002C0AB2">
        <w:rPr>
          <w:rFonts w:ascii="Times New Roman" w:hAnsi="Times New Roman" w:cs="Times New Roman"/>
          <w:noProof/>
        </w:rPr>
        <w:t>Liyun</w:t>
      </w:r>
      <w:proofErr w:type="spellEnd"/>
      <w:r w:rsidRPr="00383992">
        <w:rPr>
          <w:rFonts w:ascii="Times New Roman" w:hAnsi="Times New Roman" w:cs="Times New Roman"/>
          <w:noProof/>
        </w:rPr>
        <w:t>, 2017)</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2</w:t>
      </w:r>
      <w:r>
        <w:rPr>
          <w:rFonts w:ascii="Times New Roman" w:hAnsi="Times New Roman" w:cs="Times New Roman"/>
        </w:rPr>
        <w:t>)A</w:t>
      </w:r>
      <w:r w:rsidRPr="00383992">
        <w:rPr>
          <w:rFonts w:ascii="Times New Roman" w:hAnsi="Times New Roman" w:cs="Times New Roman"/>
        </w:rPr>
        <w:t>dministrative levels and low decision-making efficiency</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The traditional state-owned commercial banking institutions are complicated, have many administrative levels, and have low decision-making efficiency</w:t>
      </w:r>
      <w:r w:rsidRPr="00383992">
        <w:rPr>
          <w:rFonts w:ascii="Times New Roman" w:hAnsi="Times New Roman" w:cs="Times New Roman"/>
          <w:noProof/>
        </w:rPr>
        <w:t>(</w:t>
      </w:r>
      <w:proofErr w:type="spellStart"/>
      <w:r w:rsidR="002C0AB2">
        <w:rPr>
          <w:rFonts w:ascii="Times New Roman" w:hAnsi="Times New Roman" w:cs="Times New Roman"/>
          <w:noProof/>
        </w:rPr>
        <w:t>Liyun</w:t>
      </w:r>
      <w:proofErr w:type="spellEnd"/>
      <w:r w:rsidRPr="00383992">
        <w:rPr>
          <w:rFonts w:ascii="Times New Roman" w:hAnsi="Times New Roman" w:cs="Times New Roman"/>
          <w:noProof/>
        </w:rPr>
        <w:t>, 2017)</w:t>
      </w:r>
      <w:r w:rsidRPr="00383992">
        <w:rPr>
          <w:rFonts w:ascii="Times New Roman" w:hAnsi="Times New Roman" w:cs="Times New Roman"/>
        </w:rPr>
        <w:t>. They cannot meet the personalized financial service needs of customers in time and affect the quality of customer service</w:t>
      </w:r>
      <w:r w:rsidRPr="00383992">
        <w:rPr>
          <w:rFonts w:ascii="Times New Roman" w:hAnsi="Times New Roman" w:cs="Times New Roman"/>
          <w:noProof/>
        </w:rPr>
        <w:t>(</w:t>
      </w:r>
      <w:r w:rsidR="00F41972">
        <w:rPr>
          <w:rFonts w:ascii="Times New Roman" w:hAnsi="Times New Roman" w:cs="Times New Roman"/>
          <w:noProof/>
        </w:rPr>
        <w:t>Wei</w:t>
      </w:r>
      <w:r w:rsidRPr="00383992">
        <w:rPr>
          <w:rFonts w:ascii="Times New Roman" w:hAnsi="Times New Roman" w:cs="Times New Roman"/>
          <w:noProof/>
        </w:rPr>
        <w:t>, 2010)</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3</w:t>
      </w:r>
      <w:r>
        <w:rPr>
          <w:rFonts w:ascii="Times New Roman" w:hAnsi="Times New Roman" w:cs="Times New Roman"/>
        </w:rPr>
        <w:t>)T</w:t>
      </w:r>
      <w:r w:rsidRPr="00383992">
        <w:rPr>
          <w:rFonts w:ascii="Times New Roman" w:hAnsi="Times New Roman" w:cs="Times New Roman"/>
        </w:rPr>
        <w:t>raditional</w:t>
      </w:r>
      <w:r>
        <w:rPr>
          <w:rFonts w:ascii="Times New Roman" w:hAnsi="Times New Roman" w:cs="Times New Roman"/>
        </w:rPr>
        <w:t xml:space="preserve"> </w:t>
      </w:r>
      <w:r w:rsidRPr="00383992">
        <w:rPr>
          <w:rFonts w:ascii="Times New Roman" w:hAnsi="Times New Roman" w:cs="Times New Roman"/>
        </w:rPr>
        <w:t>marketing method</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In the actual operation process, ICBC still adheres to the traditional service marketing thinking of the “business-oriented” business banking industry in the old era. It does not recognize the “customer-centered” modern service marketing concept, does not form the active marketing modernity in the subconscious, and lacks of in-depth service and marketing maintenance for existing customers of outlets</w:t>
      </w:r>
      <w:r w:rsidRPr="00383992">
        <w:rPr>
          <w:rFonts w:ascii="Times New Roman" w:hAnsi="Times New Roman" w:cs="Times New Roman"/>
          <w:noProof/>
        </w:rPr>
        <w:t>(</w:t>
      </w:r>
      <w:r w:rsidR="002C0AB2">
        <w:rPr>
          <w:rFonts w:ascii="Times New Roman" w:hAnsi="Times New Roman" w:cs="Times New Roman"/>
          <w:noProof/>
        </w:rPr>
        <w:t>Liang</w:t>
      </w:r>
      <w:r w:rsidRPr="00383992">
        <w:rPr>
          <w:rFonts w:ascii="Times New Roman" w:hAnsi="Times New Roman" w:cs="Times New Roman"/>
          <w:noProof/>
        </w:rPr>
        <w:t xml:space="preserve"> and </w:t>
      </w:r>
      <w:r w:rsidR="002C0AB2">
        <w:rPr>
          <w:rFonts w:ascii="Times New Roman" w:hAnsi="Times New Roman" w:cs="Times New Roman"/>
          <w:noProof/>
        </w:rPr>
        <w:t>Peihua</w:t>
      </w:r>
      <w:r w:rsidRPr="00383992">
        <w:rPr>
          <w:rFonts w:ascii="Times New Roman" w:hAnsi="Times New Roman" w:cs="Times New Roman"/>
          <w:noProof/>
        </w:rPr>
        <w:t>, 2009)</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bookmarkStart w:id="47" w:name="_Toc13682"/>
      <w:bookmarkStart w:id="48" w:name="_Toc2795"/>
      <w:bookmarkStart w:id="49" w:name="_Toc10839"/>
      <w:bookmarkStart w:id="50" w:name="_Toc526523509"/>
      <w:r w:rsidRPr="00383992">
        <w:rPr>
          <w:rFonts w:ascii="Times New Roman" w:hAnsi="Times New Roman" w:cs="Times New Roman"/>
        </w:rPr>
        <w:lastRenderedPageBreak/>
        <w:t xml:space="preserve"> (3)</w:t>
      </w:r>
      <w:bookmarkEnd w:id="47"/>
      <w:bookmarkEnd w:id="48"/>
      <w:bookmarkEnd w:id="49"/>
      <w:bookmarkEnd w:id="50"/>
      <w:r>
        <w:rPr>
          <w:rFonts w:ascii="Times New Roman" w:hAnsi="Times New Roman" w:cs="Times New Roman"/>
        </w:rPr>
        <w:t xml:space="preserve">Opportunity </w:t>
      </w:r>
      <w:r w:rsidRPr="00383992">
        <w:rPr>
          <w:rFonts w:ascii="Times New Roman" w:hAnsi="Times New Roman" w:cs="Times New Roman"/>
          <w:color w:val="000000" w:themeColor="text1"/>
        </w:rPr>
        <w:t>analysis</w:t>
      </w:r>
    </w:p>
    <w:p w:rsidR="00566568" w:rsidRPr="00383992" w:rsidRDefault="00566568" w:rsidP="00CD60F3">
      <w:pPr>
        <w:spacing w:line="480" w:lineRule="auto"/>
        <w:jc w:val="both"/>
        <w:rPr>
          <w:rFonts w:ascii="Times New Roman" w:hAnsi="Times New Roman" w:cs="Times New Roman"/>
        </w:rPr>
      </w:pPr>
      <w:r>
        <w:rPr>
          <w:rFonts w:ascii="Times New Roman" w:hAnsi="Times New Roman" w:cs="Times New Roman"/>
        </w:rPr>
        <w:t>1)G</w:t>
      </w:r>
      <w:r w:rsidRPr="00383992">
        <w:rPr>
          <w:rFonts w:ascii="Times New Roman" w:hAnsi="Times New Roman" w:cs="Times New Roman"/>
        </w:rPr>
        <w:t>ood policy environment</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Although the overall international economic situation is still in the recovery stage after the 2008 financial crisis, there are still many uncertain factors in the economic recovery</w:t>
      </w:r>
      <w:r w:rsidRPr="00383992">
        <w:rPr>
          <w:rFonts w:ascii="Times New Roman" w:hAnsi="Times New Roman" w:cs="Times New Roman"/>
          <w:noProof/>
        </w:rPr>
        <w:t>(Regan, 1963)</w:t>
      </w:r>
      <w:r w:rsidRPr="00383992">
        <w:rPr>
          <w:rFonts w:ascii="Times New Roman" w:hAnsi="Times New Roman" w:cs="Times New Roman"/>
        </w:rPr>
        <w:t xml:space="preserve">. However, the domestic political policy is based on the idea of “steady progress and improvement” as the basic idea of economic development, and continuously optimizes the regional development pattern. </w:t>
      </w:r>
      <w:proofErr w:type="spellStart"/>
      <w:r w:rsidRPr="00383992">
        <w:rPr>
          <w:rFonts w:ascii="Times New Roman" w:hAnsi="Times New Roman" w:cs="Times New Roman"/>
        </w:rPr>
        <w:t>Informationization</w:t>
      </w:r>
      <w:proofErr w:type="spellEnd"/>
      <w:r w:rsidRPr="00383992">
        <w:rPr>
          <w:rFonts w:ascii="Times New Roman" w:hAnsi="Times New Roman" w:cs="Times New Roman"/>
        </w:rPr>
        <w:t xml:space="preserve"> and urbanization will further increase the financial needs of the entire region</w:t>
      </w:r>
      <w:r w:rsidRPr="00383992">
        <w:rPr>
          <w:rFonts w:ascii="Times New Roman" w:hAnsi="Times New Roman" w:cs="Times New Roman"/>
          <w:noProof/>
        </w:rPr>
        <w:t>(</w:t>
      </w:r>
      <w:proofErr w:type="spellStart"/>
      <w:r w:rsidR="00B33BB0">
        <w:rPr>
          <w:rFonts w:ascii="Times New Roman" w:hAnsi="Times New Roman" w:cs="Times New Roman"/>
          <w:noProof/>
        </w:rPr>
        <w:t>Jiefang</w:t>
      </w:r>
      <w:proofErr w:type="spellEnd"/>
      <w:r w:rsidRPr="00383992">
        <w:rPr>
          <w:rFonts w:ascii="Times New Roman" w:hAnsi="Times New Roman" w:cs="Times New Roman"/>
          <w:noProof/>
        </w:rPr>
        <w:t>, 2009)</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spacing w:line="480" w:lineRule="auto"/>
        <w:jc w:val="both"/>
        <w:rPr>
          <w:rFonts w:ascii="Times New Roman" w:hAnsi="Times New Roman" w:cs="Times New Roman"/>
        </w:rPr>
      </w:pPr>
      <w:r>
        <w:rPr>
          <w:rFonts w:ascii="Times New Roman" w:hAnsi="Times New Roman" w:cs="Times New Roman"/>
        </w:rPr>
        <w:t>2)</w:t>
      </w:r>
      <w:r w:rsidRPr="00383992">
        <w:rPr>
          <w:rFonts w:ascii="Times New Roman" w:hAnsi="Times New Roman" w:cs="Times New Roman"/>
        </w:rPr>
        <w:t>Internet financial opportunities</w:t>
      </w: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  Internet finance is an innovative financial model in which Internet technology and finance are integrated. The emergence of this model is both challenging and full of opportunities</w:t>
      </w:r>
      <w:r w:rsidRPr="00383992">
        <w:rPr>
          <w:rFonts w:ascii="Times New Roman" w:hAnsi="Times New Roman" w:cs="Times New Roman"/>
          <w:noProof/>
        </w:rPr>
        <w:t>(</w:t>
      </w:r>
      <w:r w:rsidR="002C0AB2">
        <w:rPr>
          <w:rFonts w:ascii="Times New Roman" w:hAnsi="Times New Roman" w:cs="Times New Roman"/>
          <w:noProof/>
        </w:rPr>
        <w:t>Juan</w:t>
      </w:r>
      <w:r w:rsidRPr="00383992">
        <w:rPr>
          <w:rFonts w:ascii="Times New Roman" w:hAnsi="Times New Roman" w:cs="Times New Roman"/>
          <w:noProof/>
        </w:rPr>
        <w:t>, 2017)</w:t>
      </w:r>
      <w:r w:rsidRPr="00383992">
        <w:rPr>
          <w:rFonts w:ascii="Times New Roman" w:hAnsi="Times New Roman" w:cs="Times New Roman"/>
        </w:rPr>
        <w:t>. Internet finance has caused threats and impacts on traditional commercial banks, and its development has also provided a new direction for the transformation of traditional commercial banking reforms, thus accelerating the self-innovation and self-upgrading of traditional commercial banks' business models and service models. Traditional commercial banks can try to seize the new opportunities arising from Internet finance through three aspects: 1 clarify their own positioning and clarify their core competitiveness. 2 Stabilize traditional business and expand innovative business. 3Using new technologies to create new advantages</w:t>
      </w:r>
      <w:r w:rsidRPr="00383992">
        <w:rPr>
          <w:rFonts w:ascii="Times New Roman" w:hAnsi="Times New Roman" w:cs="Times New Roman"/>
          <w:noProof/>
        </w:rPr>
        <w:t>(, 2014)</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color w:val="FF0000"/>
        </w:rPr>
      </w:pPr>
    </w:p>
    <w:p w:rsidR="00566568" w:rsidRPr="00383992" w:rsidRDefault="00566568" w:rsidP="00CD60F3">
      <w:pPr>
        <w:spacing w:line="480" w:lineRule="auto"/>
        <w:jc w:val="both"/>
        <w:rPr>
          <w:rFonts w:ascii="Times New Roman" w:hAnsi="Times New Roman" w:cs="Times New Roman"/>
          <w:color w:val="000000" w:themeColor="text1"/>
        </w:rPr>
      </w:pPr>
      <w:r w:rsidRPr="00383992">
        <w:rPr>
          <w:rFonts w:ascii="Times New Roman" w:hAnsi="Times New Roman" w:cs="Times New Roman"/>
          <w:color w:val="000000" w:themeColor="text1"/>
        </w:rPr>
        <w:t>(4) Threat analysis</w:t>
      </w:r>
    </w:p>
    <w:p w:rsidR="00566568" w:rsidRPr="00383992" w:rsidRDefault="00566568" w:rsidP="00CD60F3">
      <w:pPr>
        <w:spacing w:line="480" w:lineRule="auto"/>
        <w:jc w:val="both"/>
        <w:rPr>
          <w:rFonts w:ascii="Times New Roman" w:hAnsi="Times New Roman" w:cs="Times New Roman"/>
          <w:color w:val="000000" w:themeColor="text1"/>
        </w:rPr>
      </w:pPr>
      <w:r w:rsidRPr="00383992">
        <w:rPr>
          <w:rFonts w:ascii="Times New Roman" w:hAnsi="Times New Roman" w:cs="Times New Roman"/>
          <w:color w:val="000000" w:themeColor="text1"/>
        </w:rPr>
        <w:lastRenderedPageBreak/>
        <w:t>1</w:t>
      </w:r>
      <w:r>
        <w:rPr>
          <w:rFonts w:ascii="Times New Roman" w:hAnsi="Times New Roman" w:cs="Times New Roman"/>
          <w:color w:val="000000" w:themeColor="text1"/>
        </w:rPr>
        <w:t>)H</w:t>
      </w:r>
      <w:r w:rsidRPr="00383992">
        <w:rPr>
          <w:rFonts w:ascii="Times New Roman" w:hAnsi="Times New Roman" w:cs="Times New Roman"/>
          <w:color w:val="000000" w:themeColor="text1"/>
        </w:rPr>
        <w:t>orizontal competition</w:t>
      </w:r>
      <w:r>
        <w:rPr>
          <w:rFonts w:ascii="Times New Roman" w:hAnsi="Times New Roman" w:cs="Times New Roman"/>
          <w:color w:val="000000" w:themeColor="text1"/>
        </w:rPr>
        <w:t xml:space="preserve"> </w:t>
      </w:r>
      <w:r>
        <w:rPr>
          <w:rFonts w:ascii="Times New Roman" w:hAnsi="Times New Roman" w:cs="Times New Roman" w:hint="eastAsia"/>
          <w:color w:val="000000" w:themeColor="text1"/>
        </w:rPr>
        <w:t>threat</w:t>
      </w:r>
    </w:p>
    <w:p w:rsidR="00566568" w:rsidRPr="00383992" w:rsidRDefault="00566568" w:rsidP="00CD60F3">
      <w:pPr>
        <w:spacing w:line="480" w:lineRule="auto"/>
        <w:jc w:val="both"/>
        <w:rPr>
          <w:rFonts w:ascii="Times New Roman" w:hAnsi="Times New Roman" w:cs="Times New Roman"/>
          <w:color w:val="000000" w:themeColor="text1"/>
        </w:rPr>
      </w:pPr>
      <w:r w:rsidRPr="00383992">
        <w:rPr>
          <w:rFonts w:ascii="Times New Roman" w:hAnsi="Times New Roman" w:cs="Times New Roman"/>
          <w:color w:val="000000" w:themeColor="text1"/>
        </w:rPr>
        <w:t xml:space="preserve">On the one hand, since China's accession to the WTO in 2003, with the gradual opening of the financial market, foreign banks have gradually entered the domestic financial market, and their high-quality, personalized services have had an impact on the </w:t>
      </w:r>
      <w:r>
        <w:rPr>
          <w:rFonts w:ascii="Times New Roman" w:hAnsi="Times New Roman" w:cs="Times New Roman"/>
          <w:color w:val="000000" w:themeColor="text1"/>
        </w:rPr>
        <w:t>ICBC</w:t>
      </w:r>
      <w:r w:rsidRPr="00383992">
        <w:rPr>
          <w:rFonts w:ascii="Times New Roman" w:hAnsi="Times New Roman" w:cs="Times New Roman"/>
          <w:noProof/>
          <w:color w:val="000000" w:themeColor="text1"/>
        </w:rPr>
        <w:t>(</w:t>
      </w:r>
      <w:r w:rsidR="002C0AB2">
        <w:rPr>
          <w:rFonts w:ascii="Times New Roman" w:hAnsi="Times New Roman" w:cs="Times New Roman"/>
          <w:noProof/>
          <w:color w:val="000000" w:themeColor="text1"/>
        </w:rPr>
        <w:t>Liang</w:t>
      </w:r>
      <w:r w:rsidRPr="00383992">
        <w:rPr>
          <w:rFonts w:ascii="Times New Roman" w:hAnsi="Times New Roman" w:cs="Times New Roman"/>
          <w:noProof/>
          <w:color w:val="000000" w:themeColor="text1"/>
        </w:rPr>
        <w:t xml:space="preserve"> and </w:t>
      </w:r>
      <w:r w:rsidR="002C0AB2">
        <w:rPr>
          <w:rFonts w:ascii="Times New Roman" w:hAnsi="Times New Roman" w:cs="Times New Roman"/>
          <w:noProof/>
          <w:color w:val="000000" w:themeColor="text1"/>
        </w:rPr>
        <w:t>Peihua</w:t>
      </w:r>
      <w:r w:rsidRPr="00383992">
        <w:rPr>
          <w:rFonts w:ascii="Times New Roman" w:hAnsi="Times New Roman" w:cs="Times New Roman"/>
          <w:noProof/>
          <w:color w:val="000000" w:themeColor="text1"/>
        </w:rPr>
        <w:t>, 2009)</w:t>
      </w:r>
      <w:r w:rsidRPr="00383992">
        <w:rPr>
          <w:rFonts w:ascii="Times New Roman" w:hAnsi="Times New Roman" w:cs="Times New Roman"/>
          <w:color w:val="000000" w:themeColor="text1"/>
        </w:rPr>
        <w:t>. On the other hand, Internet finance companies have attracted a large number of customers with their convenience and difference, forming a threat to the development of ICBC's business performance</w:t>
      </w:r>
      <w:r w:rsidRPr="00383992">
        <w:rPr>
          <w:rFonts w:ascii="Times New Roman" w:hAnsi="Times New Roman" w:cs="Times New Roman"/>
          <w:noProof/>
          <w:color w:val="000000" w:themeColor="text1"/>
        </w:rPr>
        <w:t xml:space="preserve">(Booms and Bitner, 1982; </w:t>
      </w:r>
      <w:r w:rsidR="002C0AB2">
        <w:rPr>
          <w:rFonts w:ascii="Times New Roman" w:hAnsi="Times New Roman" w:cs="Times New Roman"/>
          <w:noProof/>
          <w:color w:val="000000" w:themeColor="text1"/>
        </w:rPr>
        <w:t>Juan</w:t>
      </w:r>
      <w:r w:rsidRPr="00383992">
        <w:rPr>
          <w:rFonts w:ascii="Times New Roman" w:hAnsi="Times New Roman" w:cs="Times New Roman"/>
          <w:noProof/>
          <w:color w:val="000000" w:themeColor="text1"/>
        </w:rPr>
        <w:t>, 2017)</w:t>
      </w:r>
      <w:r w:rsidRPr="00383992">
        <w:rPr>
          <w:rFonts w:ascii="Times New Roman" w:hAnsi="Times New Roman" w:cs="Times New Roman"/>
          <w:color w:val="000000" w:themeColor="text1"/>
        </w:rPr>
        <w:t>.</w:t>
      </w:r>
    </w:p>
    <w:p w:rsidR="00566568" w:rsidRPr="00383992" w:rsidRDefault="00566568" w:rsidP="00CD60F3">
      <w:pPr>
        <w:spacing w:line="480" w:lineRule="auto"/>
        <w:jc w:val="both"/>
        <w:rPr>
          <w:rFonts w:ascii="Times New Roman" w:hAnsi="Times New Roman" w:cs="Times New Roman"/>
          <w:color w:val="000000" w:themeColor="text1"/>
        </w:rPr>
      </w:pPr>
    </w:p>
    <w:p w:rsidR="00566568" w:rsidRPr="00383992" w:rsidRDefault="00566568" w:rsidP="00CD60F3">
      <w:pPr>
        <w:spacing w:line="480" w:lineRule="auto"/>
        <w:jc w:val="both"/>
        <w:rPr>
          <w:rFonts w:ascii="Times New Roman" w:hAnsi="Times New Roman" w:cs="Times New Roman"/>
          <w:color w:val="000000" w:themeColor="text1"/>
        </w:rPr>
      </w:pPr>
      <w:r w:rsidRPr="00383992">
        <w:rPr>
          <w:rFonts w:ascii="Times New Roman" w:hAnsi="Times New Roman" w:cs="Times New Roman"/>
          <w:color w:val="000000" w:themeColor="text1"/>
        </w:rPr>
        <w:t>2</w:t>
      </w:r>
      <w:r>
        <w:rPr>
          <w:rFonts w:ascii="Times New Roman" w:hAnsi="Times New Roman" w:cs="Times New Roman"/>
          <w:color w:val="000000" w:themeColor="text1"/>
        </w:rPr>
        <w:t>)</w:t>
      </w:r>
      <w:r w:rsidRPr="00383992">
        <w:rPr>
          <w:rFonts w:ascii="Times New Roman" w:hAnsi="Times New Roman" w:cs="Times New Roman"/>
          <w:color w:val="000000" w:themeColor="text1"/>
        </w:rPr>
        <w:t xml:space="preserve"> </w:t>
      </w:r>
      <w:r>
        <w:rPr>
          <w:rFonts w:ascii="Times New Roman" w:hAnsi="Times New Roman" w:cs="Times New Roman"/>
          <w:color w:val="000000" w:themeColor="text1"/>
        </w:rPr>
        <w:t>T</w:t>
      </w:r>
      <w:r w:rsidRPr="00383992">
        <w:rPr>
          <w:rFonts w:ascii="Times New Roman" w:hAnsi="Times New Roman" w:cs="Times New Roman"/>
          <w:color w:val="000000" w:themeColor="text1"/>
        </w:rPr>
        <w:t>raditional system</w:t>
      </w:r>
      <w:r>
        <w:rPr>
          <w:rFonts w:ascii="Times New Roman" w:hAnsi="Times New Roman" w:cs="Times New Roman"/>
          <w:color w:val="000000" w:themeColor="text1"/>
        </w:rPr>
        <w:t xml:space="preserve"> </w:t>
      </w:r>
      <w:r w:rsidRPr="00383992">
        <w:rPr>
          <w:rFonts w:ascii="Times New Roman" w:hAnsi="Times New Roman" w:cs="Times New Roman"/>
          <w:color w:val="000000" w:themeColor="text1"/>
        </w:rPr>
        <w:t>restraint</w:t>
      </w:r>
    </w:p>
    <w:p w:rsidR="00566568" w:rsidRPr="00383992" w:rsidRDefault="00566568" w:rsidP="00CD60F3">
      <w:pPr>
        <w:spacing w:line="480" w:lineRule="auto"/>
        <w:jc w:val="both"/>
        <w:rPr>
          <w:rFonts w:ascii="Times New Roman" w:hAnsi="Times New Roman" w:cs="Times New Roman"/>
          <w:color w:val="000000" w:themeColor="text1"/>
        </w:rPr>
      </w:pPr>
      <w:r w:rsidRPr="00383992">
        <w:rPr>
          <w:rFonts w:ascii="Times New Roman" w:hAnsi="Times New Roman" w:cs="Times New Roman"/>
          <w:color w:val="000000" w:themeColor="text1"/>
        </w:rPr>
        <w:t>As a large state-owned commercial bank, ICBC has complicated processes and organization, lacks of scientific organization design, and respond insensitively to external economic development environment, which is not conducive to improving ICBC’s overall competitiveness</w:t>
      </w:r>
      <w:r w:rsidRPr="00383992">
        <w:rPr>
          <w:rFonts w:ascii="Times New Roman" w:hAnsi="Times New Roman" w:cs="Times New Roman"/>
          <w:noProof/>
          <w:color w:val="000000" w:themeColor="text1"/>
        </w:rPr>
        <w:t>(</w:t>
      </w:r>
      <w:r w:rsidR="002C0AB2">
        <w:rPr>
          <w:rFonts w:ascii="Times New Roman" w:hAnsi="Times New Roman" w:cs="Times New Roman"/>
          <w:noProof/>
          <w:color w:val="000000" w:themeColor="text1"/>
        </w:rPr>
        <w:t>Liang</w:t>
      </w:r>
      <w:r w:rsidRPr="00383992">
        <w:rPr>
          <w:rFonts w:ascii="Times New Roman" w:hAnsi="Times New Roman" w:cs="Times New Roman"/>
          <w:noProof/>
          <w:color w:val="000000" w:themeColor="text1"/>
        </w:rPr>
        <w:t xml:space="preserve"> and </w:t>
      </w:r>
      <w:r w:rsidR="002C0AB2">
        <w:rPr>
          <w:rFonts w:ascii="Times New Roman" w:hAnsi="Times New Roman" w:cs="Times New Roman"/>
          <w:noProof/>
          <w:color w:val="000000" w:themeColor="text1"/>
        </w:rPr>
        <w:t>Peihua</w:t>
      </w:r>
      <w:r w:rsidRPr="00383992">
        <w:rPr>
          <w:rFonts w:ascii="Times New Roman" w:hAnsi="Times New Roman" w:cs="Times New Roman"/>
          <w:noProof/>
          <w:color w:val="000000" w:themeColor="text1"/>
        </w:rPr>
        <w:t>, 2009)</w:t>
      </w:r>
      <w:r w:rsidRPr="00383992">
        <w:rPr>
          <w:rFonts w:ascii="Times New Roman" w:hAnsi="Times New Roman" w:cs="Times New Roman"/>
          <w:color w:val="000000" w:themeColor="text1"/>
        </w:rPr>
        <w:t>.</w:t>
      </w:r>
    </w:p>
    <w:p w:rsidR="00566568" w:rsidRPr="00383992" w:rsidRDefault="00566568" w:rsidP="00CD60F3">
      <w:pPr>
        <w:spacing w:line="480" w:lineRule="auto"/>
        <w:ind w:firstLineChars="200" w:firstLine="480"/>
        <w:jc w:val="both"/>
        <w:rPr>
          <w:rFonts w:ascii="Times New Roman" w:hAnsi="Times New Roman" w:cs="Times New Roman"/>
          <w:color w:val="FF0000"/>
        </w:rPr>
      </w:pPr>
    </w:p>
    <w:p w:rsidR="00566568" w:rsidRPr="00383992" w:rsidRDefault="00566568" w:rsidP="00CD60F3">
      <w:pPr>
        <w:pStyle w:val="3"/>
        <w:spacing w:line="480" w:lineRule="auto"/>
        <w:jc w:val="both"/>
        <w:rPr>
          <w:rFonts w:ascii="Times New Roman" w:hAnsi="Times New Roman"/>
          <w:b/>
          <w:bCs/>
          <w:sz w:val="28"/>
          <w:szCs w:val="28"/>
          <w:lang w:val="en-US"/>
        </w:rPr>
      </w:pPr>
      <w:bookmarkStart w:id="51" w:name="_Toc19132655"/>
      <w:r w:rsidRPr="00383992">
        <w:rPr>
          <w:rFonts w:ascii="Times New Roman" w:hAnsi="Times New Roman"/>
          <w:b/>
          <w:bCs/>
          <w:sz w:val="28"/>
          <w:szCs w:val="28"/>
        </w:rPr>
        <w:t>3.2.2Cause of change</w:t>
      </w:r>
      <w:r w:rsidRPr="00383992">
        <w:rPr>
          <w:rFonts w:ascii="Times New Roman" w:hAnsi="Times New Roman"/>
          <w:b/>
          <w:bCs/>
          <w:sz w:val="28"/>
          <w:szCs w:val="28"/>
          <w:lang w:val="en-US"/>
        </w:rPr>
        <w:t>s</w:t>
      </w:r>
      <w:bookmarkEnd w:id="51"/>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 xml:space="preserve">Combined with the above </w:t>
      </w:r>
      <w:r w:rsidR="00142450">
        <w:rPr>
          <w:rFonts w:ascii="Times New Roman" w:hAnsi="Times New Roman" w:cs="Times New Roman"/>
        </w:rPr>
        <w:t>changing environment</w:t>
      </w:r>
      <w:r w:rsidRPr="00383992">
        <w:rPr>
          <w:rFonts w:ascii="Times New Roman" w:hAnsi="Times New Roman" w:cs="Times New Roman"/>
        </w:rPr>
        <w:t xml:space="preserve"> analysis, including PEST macro-environment analysis, micro-environment analysis, SWOT analysis and literature collection, this paper summarizes the reasons for the changes in ICBC's service marketing strategy from the perspective of 7PS marketing theory</w:t>
      </w:r>
      <w:r w:rsidRPr="00383992">
        <w:rPr>
          <w:rFonts w:ascii="Times New Roman" w:hAnsi="Times New Roman" w:cs="Times New Roman"/>
          <w:noProof/>
        </w:rPr>
        <w:t>(</w:t>
      </w:r>
      <w:r w:rsidR="002C0AB2">
        <w:rPr>
          <w:rFonts w:ascii="Times New Roman" w:hAnsi="Times New Roman" w:cs="Times New Roman"/>
          <w:noProof/>
        </w:rPr>
        <w:t>Jindong</w:t>
      </w:r>
      <w:r w:rsidRPr="00383992">
        <w:rPr>
          <w:rFonts w:ascii="Times New Roman" w:hAnsi="Times New Roman" w:cs="Times New Roman"/>
          <w:noProof/>
        </w:rPr>
        <w:t>, 2013; Akroush, 2011)</w:t>
      </w:r>
      <w:r w:rsidRPr="00383992">
        <w:rPr>
          <w:rFonts w:ascii="Times New Roman" w:hAnsi="Times New Roman" w:cs="Times New Roman"/>
        </w:rPr>
        <w:t xml:space="preserve">: </w:t>
      </w:r>
    </w:p>
    <w:p w:rsidR="00566568" w:rsidRPr="00927463" w:rsidRDefault="00566568" w:rsidP="00CD60F3">
      <w:pPr>
        <w:pStyle w:val="a3"/>
        <w:numPr>
          <w:ilvl w:val="0"/>
          <w:numId w:val="7"/>
        </w:numPr>
        <w:spacing w:line="480" w:lineRule="auto"/>
        <w:ind w:firstLineChars="0"/>
        <w:jc w:val="both"/>
        <w:rPr>
          <w:rFonts w:ascii="Times New Roman" w:hAnsi="Times New Roman" w:cs="Times New Roman"/>
        </w:rPr>
      </w:pPr>
      <w:r w:rsidRPr="00927463">
        <w:rPr>
          <w:rFonts w:ascii="Times New Roman" w:hAnsi="Times New Roman" w:cs="Times New Roman"/>
          <w:b/>
          <w:bCs/>
        </w:rPr>
        <w:t>Product</w:t>
      </w:r>
      <w:r w:rsidRPr="00927463">
        <w:rPr>
          <w:rFonts w:ascii="Times New Roman" w:hAnsi="Times New Roman" w:cs="Times New Roman"/>
        </w:rPr>
        <w:t xml:space="preserve">. Product types are not enough rich, service model is not innovative; </w:t>
      </w:r>
    </w:p>
    <w:p w:rsidR="00566568" w:rsidRPr="00927463" w:rsidRDefault="00566568" w:rsidP="00CD60F3">
      <w:pPr>
        <w:pStyle w:val="a3"/>
        <w:numPr>
          <w:ilvl w:val="0"/>
          <w:numId w:val="7"/>
        </w:numPr>
        <w:spacing w:line="480" w:lineRule="auto"/>
        <w:ind w:firstLineChars="0"/>
        <w:jc w:val="both"/>
        <w:rPr>
          <w:rFonts w:ascii="Times New Roman" w:hAnsi="Times New Roman" w:cs="Times New Roman"/>
        </w:rPr>
      </w:pPr>
      <w:r w:rsidRPr="00927463">
        <w:rPr>
          <w:rFonts w:ascii="Times New Roman" w:hAnsi="Times New Roman" w:cs="Times New Roman"/>
          <w:b/>
          <w:bCs/>
        </w:rPr>
        <w:lastRenderedPageBreak/>
        <w:t>Service</w:t>
      </w:r>
      <w:r w:rsidRPr="00927463">
        <w:rPr>
          <w:rFonts w:ascii="Times New Roman" w:hAnsi="Times New Roman" w:cs="Times New Roman"/>
        </w:rPr>
        <w:t xml:space="preserve">. Personalized service, differentiated service is not obvious; </w:t>
      </w:r>
    </w:p>
    <w:p w:rsidR="00566568" w:rsidRPr="00927463" w:rsidRDefault="00566568" w:rsidP="00CD60F3">
      <w:pPr>
        <w:pStyle w:val="a3"/>
        <w:numPr>
          <w:ilvl w:val="0"/>
          <w:numId w:val="7"/>
        </w:numPr>
        <w:spacing w:line="480" w:lineRule="auto"/>
        <w:ind w:firstLineChars="0"/>
        <w:jc w:val="both"/>
        <w:rPr>
          <w:rFonts w:ascii="Times New Roman" w:hAnsi="Times New Roman" w:cs="Times New Roman"/>
        </w:rPr>
      </w:pPr>
      <w:r w:rsidRPr="00927463">
        <w:rPr>
          <w:rFonts w:ascii="Times New Roman" w:hAnsi="Times New Roman" w:cs="Times New Roman"/>
          <w:b/>
          <w:bCs/>
        </w:rPr>
        <w:t>P</w:t>
      </w:r>
      <w:r w:rsidRPr="00927463">
        <w:rPr>
          <w:rFonts w:ascii="Times New Roman" w:hAnsi="Times New Roman" w:cs="Times New Roman" w:hint="eastAsia"/>
          <w:b/>
          <w:bCs/>
        </w:rPr>
        <w:t>l</w:t>
      </w:r>
      <w:r w:rsidRPr="00927463">
        <w:rPr>
          <w:rFonts w:ascii="Times New Roman" w:hAnsi="Times New Roman" w:cs="Times New Roman"/>
          <w:b/>
          <w:bCs/>
        </w:rPr>
        <w:t>ace</w:t>
      </w:r>
      <w:r w:rsidRPr="00927463">
        <w:rPr>
          <w:rFonts w:ascii="Times New Roman" w:hAnsi="Times New Roman" w:cs="Times New Roman"/>
        </w:rPr>
        <w:t xml:space="preserve">. Insufficient understanding of electronic channels hinders the development of intelligent trading and Incomplete marketing channel integration hinders the online development of trading; </w:t>
      </w:r>
    </w:p>
    <w:p w:rsidR="00566568" w:rsidRPr="00927463" w:rsidRDefault="00566568" w:rsidP="00CD60F3">
      <w:pPr>
        <w:pStyle w:val="a3"/>
        <w:numPr>
          <w:ilvl w:val="0"/>
          <w:numId w:val="7"/>
        </w:numPr>
        <w:spacing w:line="480" w:lineRule="auto"/>
        <w:ind w:firstLineChars="0"/>
        <w:jc w:val="both"/>
        <w:rPr>
          <w:rFonts w:ascii="Times New Roman" w:hAnsi="Times New Roman" w:cs="Times New Roman"/>
        </w:rPr>
      </w:pPr>
      <w:r w:rsidRPr="00927463">
        <w:rPr>
          <w:rFonts w:ascii="Times New Roman" w:hAnsi="Times New Roman" w:cs="Times New Roman"/>
          <w:b/>
          <w:bCs/>
        </w:rPr>
        <w:t>Promotion</w:t>
      </w:r>
      <w:r w:rsidRPr="00927463">
        <w:rPr>
          <w:rFonts w:ascii="Times New Roman" w:hAnsi="Times New Roman" w:cs="Times New Roman"/>
        </w:rPr>
        <w:t xml:space="preserve">. Lack of publicity of new terminal; </w:t>
      </w:r>
    </w:p>
    <w:p w:rsidR="00566568" w:rsidRPr="00927463" w:rsidRDefault="00566568" w:rsidP="00CD60F3">
      <w:pPr>
        <w:pStyle w:val="a3"/>
        <w:numPr>
          <w:ilvl w:val="0"/>
          <w:numId w:val="7"/>
        </w:numPr>
        <w:spacing w:line="480" w:lineRule="auto"/>
        <w:ind w:firstLineChars="0"/>
        <w:jc w:val="both"/>
        <w:rPr>
          <w:rFonts w:ascii="Times New Roman" w:hAnsi="Times New Roman" w:cs="Times New Roman"/>
        </w:rPr>
      </w:pPr>
      <w:r w:rsidRPr="00927463">
        <w:rPr>
          <w:rFonts w:ascii="Times New Roman" w:hAnsi="Times New Roman" w:cs="Times New Roman"/>
          <w:b/>
          <w:bCs/>
        </w:rPr>
        <w:t>Personnel</w:t>
      </w:r>
      <w:r w:rsidRPr="00927463">
        <w:rPr>
          <w:rFonts w:ascii="Times New Roman" w:hAnsi="Times New Roman" w:cs="Times New Roman"/>
        </w:rPr>
        <w:t>. Lack of awareness of personnel service and marketing skills</w:t>
      </w:r>
      <w:r w:rsidR="00733D4F">
        <w:rPr>
          <w:rFonts w:ascii="Times New Roman" w:hAnsi="Times New Roman" w:cs="Times New Roman"/>
        </w:rPr>
        <w:t xml:space="preserve"> and  </w:t>
      </w:r>
      <w:r w:rsidR="00733D4F">
        <w:rPr>
          <w:rFonts w:ascii="Times New Roman" w:hAnsi="Times New Roman" w:cs="Times New Roman" w:hint="eastAsia"/>
        </w:rPr>
        <w:t>e</w:t>
      </w:r>
      <w:r w:rsidR="00733D4F" w:rsidRPr="00733D4F">
        <w:rPr>
          <w:rFonts w:ascii="Times New Roman" w:hAnsi="Times New Roman" w:cs="Times New Roman"/>
        </w:rPr>
        <w:t>fficient</w:t>
      </w:r>
      <w:r w:rsidR="00733D4F">
        <w:rPr>
          <w:rFonts w:ascii="Times New Roman" w:hAnsi="Times New Roman" w:cs="Times New Roman"/>
        </w:rPr>
        <w:t xml:space="preserve"> organizational structure</w:t>
      </w:r>
      <w:r w:rsidRPr="00927463">
        <w:rPr>
          <w:rFonts w:ascii="Times New Roman" w:hAnsi="Times New Roman" w:cs="Times New Roman"/>
        </w:rPr>
        <w:t xml:space="preserve">; </w:t>
      </w:r>
    </w:p>
    <w:p w:rsidR="00566568" w:rsidRPr="00927463" w:rsidRDefault="00566568" w:rsidP="00CD60F3">
      <w:pPr>
        <w:pStyle w:val="a3"/>
        <w:numPr>
          <w:ilvl w:val="0"/>
          <w:numId w:val="7"/>
        </w:numPr>
        <w:spacing w:line="480" w:lineRule="auto"/>
        <w:ind w:firstLineChars="0"/>
        <w:jc w:val="both"/>
        <w:rPr>
          <w:rFonts w:ascii="Times New Roman" w:hAnsi="Times New Roman" w:cs="Times New Roman"/>
        </w:rPr>
      </w:pPr>
      <w:r w:rsidRPr="00927463">
        <w:rPr>
          <w:rFonts w:ascii="Times New Roman" w:hAnsi="Times New Roman" w:cs="Times New Roman"/>
          <w:b/>
          <w:bCs/>
        </w:rPr>
        <w:t>Process</w:t>
      </w:r>
      <w:r w:rsidRPr="00927463">
        <w:rPr>
          <w:rFonts w:ascii="Times New Roman" w:hAnsi="Times New Roman" w:cs="Times New Roman"/>
        </w:rPr>
        <w:t xml:space="preserve">. Service process is complex and non-standard; </w:t>
      </w:r>
    </w:p>
    <w:p w:rsidR="00566568" w:rsidRPr="00927463" w:rsidRDefault="00566568" w:rsidP="00CD60F3">
      <w:pPr>
        <w:pStyle w:val="a3"/>
        <w:numPr>
          <w:ilvl w:val="0"/>
          <w:numId w:val="7"/>
        </w:numPr>
        <w:spacing w:line="480" w:lineRule="auto"/>
        <w:ind w:firstLineChars="0"/>
        <w:jc w:val="both"/>
        <w:rPr>
          <w:rFonts w:ascii="Times New Roman" w:hAnsi="Times New Roman" w:cs="Times New Roman"/>
        </w:rPr>
      </w:pPr>
      <w:r w:rsidRPr="00927463">
        <w:rPr>
          <w:rFonts w:ascii="Times New Roman" w:hAnsi="Times New Roman" w:cs="Times New Roman"/>
          <w:b/>
          <w:bCs/>
        </w:rPr>
        <w:t>Physical</w:t>
      </w:r>
      <w:r w:rsidRPr="00927463">
        <w:rPr>
          <w:rFonts w:ascii="Times New Roman" w:hAnsi="Times New Roman" w:cs="Times New Roman"/>
        </w:rPr>
        <w:t xml:space="preserve"> </w:t>
      </w:r>
      <w:r w:rsidRPr="00927463">
        <w:rPr>
          <w:rFonts w:ascii="Times New Roman" w:hAnsi="Times New Roman" w:cs="Times New Roman"/>
          <w:b/>
          <w:bCs/>
        </w:rPr>
        <w:t>environment</w:t>
      </w:r>
      <w:r w:rsidRPr="00927463">
        <w:rPr>
          <w:rFonts w:ascii="Times New Roman" w:hAnsi="Times New Roman" w:cs="Times New Roman"/>
        </w:rPr>
        <w:t>. The tangible display does not meet the tangible display needs of the Internet finance era: interactivity and experience.</w:t>
      </w:r>
    </w:p>
    <w:p w:rsidR="00566568" w:rsidRPr="00383992" w:rsidRDefault="00566568" w:rsidP="00CD60F3">
      <w:pPr>
        <w:spacing w:line="480" w:lineRule="auto"/>
        <w:jc w:val="both"/>
        <w:rPr>
          <w:rFonts w:ascii="Times New Roman" w:hAnsi="Times New Roman" w:cs="Times New Roman"/>
        </w:rPr>
      </w:pPr>
    </w:p>
    <w:p w:rsidR="00566568" w:rsidRPr="000E3FE3" w:rsidRDefault="00566568" w:rsidP="00CD60F3">
      <w:pPr>
        <w:pStyle w:val="2"/>
        <w:spacing w:line="480" w:lineRule="auto"/>
        <w:jc w:val="both"/>
        <w:rPr>
          <w:rFonts w:ascii="Times New Roman" w:hAnsi="Times New Roman"/>
          <w:b/>
          <w:bCs/>
          <w:i/>
          <w:iCs/>
          <w:szCs w:val="28"/>
          <w:lang w:val="en-US"/>
        </w:rPr>
      </w:pPr>
      <w:bookmarkStart w:id="52" w:name="_Toc19132656"/>
      <w:r w:rsidRPr="00383992">
        <w:rPr>
          <w:rFonts w:ascii="Times New Roman" w:hAnsi="Times New Roman"/>
          <w:b/>
          <w:bCs/>
          <w:i/>
          <w:iCs/>
          <w:szCs w:val="28"/>
        </w:rPr>
        <w:t>3.3</w:t>
      </w:r>
      <w:r w:rsidR="000A75E0" w:rsidRPr="00383992">
        <w:rPr>
          <w:rFonts w:ascii="Times New Roman" w:hAnsi="Times New Roman"/>
          <w:b/>
          <w:bCs/>
          <w:i/>
          <w:iCs/>
          <w:szCs w:val="28"/>
        </w:rPr>
        <w:t xml:space="preserve"> </w:t>
      </w:r>
      <w:r w:rsidRPr="00383992">
        <w:rPr>
          <w:rFonts w:ascii="Times New Roman" w:hAnsi="Times New Roman"/>
          <w:b/>
          <w:bCs/>
          <w:i/>
          <w:iCs/>
          <w:szCs w:val="28"/>
        </w:rPr>
        <w:t>Changes based on 7PS service mark</w:t>
      </w:r>
      <w:r w:rsidR="000E3FE3" w:rsidRPr="00383992">
        <w:rPr>
          <w:rFonts w:ascii="Times New Roman" w:hAnsi="Times New Roman"/>
          <w:b/>
          <w:bCs/>
          <w:i/>
          <w:iCs/>
          <w:szCs w:val="28"/>
        </w:rPr>
        <w:t xml:space="preserve">eting </w:t>
      </w:r>
      <w:r w:rsidR="000E3FE3">
        <w:rPr>
          <w:rFonts w:ascii="Times New Roman" w:hAnsi="Times New Roman"/>
          <w:b/>
          <w:bCs/>
          <w:i/>
          <w:iCs/>
          <w:szCs w:val="28"/>
          <w:lang w:val="en-US"/>
        </w:rPr>
        <w:t>theory</w:t>
      </w:r>
      <w:bookmarkEnd w:id="52"/>
    </w:p>
    <w:p w:rsidR="00AA05C9" w:rsidRDefault="0070655E" w:rsidP="000700C1">
      <w:pPr>
        <w:spacing w:line="480" w:lineRule="auto"/>
        <w:jc w:val="both"/>
        <w:rPr>
          <w:rFonts w:ascii="Times New Roman" w:hAnsi="Times New Roman" w:cs="Times New Roman"/>
          <w:color w:val="000000"/>
        </w:rPr>
      </w:pPr>
      <w:r w:rsidRPr="0070655E">
        <w:rPr>
          <w:rFonts w:ascii="Times New Roman" w:hAnsi="Times New Roman" w:cs="Times New Roman"/>
          <w:color w:val="000000"/>
        </w:rPr>
        <w:t xml:space="preserve">This part explains the following seven aspects of ICBC's service marketing </w:t>
      </w:r>
      <w:r>
        <w:rPr>
          <w:rFonts w:ascii="Times New Roman" w:hAnsi="Times New Roman" w:cs="Times New Roman" w:hint="eastAsia"/>
          <w:color w:val="000000"/>
        </w:rPr>
        <w:t>form</w:t>
      </w:r>
      <w:r>
        <w:rPr>
          <w:rFonts w:ascii="Times New Roman" w:hAnsi="Times New Roman" w:cs="Times New Roman"/>
          <w:color w:val="000000"/>
        </w:rPr>
        <w:t xml:space="preserve"> </w:t>
      </w:r>
      <w:r>
        <w:rPr>
          <w:rFonts w:ascii="Times New Roman" w:hAnsi="Times New Roman" w:cs="Times New Roman" w:hint="eastAsia"/>
          <w:color w:val="000000"/>
        </w:rPr>
        <w:t>the</w:t>
      </w:r>
      <w:r>
        <w:rPr>
          <w:rFonts w:ascii="Times New Roman" w:hAnsi="Times New Roman" w:cs="Times New Roman"/>
          <w:color w:val="000000"/>
        </w:rPr>
        <w:t xml:space="preserve"> </w:t>
      </w:r>
      <w:r>
        <w:rPr>
          <w:rFonts w:ascii="Times New Roman" w:hAnsi="Times New Roman" w:cs="Times New Roman" w:hint="eastAsia"/>
          <w:color w:val="000000"/>
        </w:rPr>
        <w:t>theoretical</w:t>
      </w:r>
      <w:r>
        <w:rPr>
          <w:rFonts w:ascii="Times New Roman" w:hAnsi="Times New Roman" w:cs="Times New Roman"/>
          <w:color w:val="000000"/>
        </w:rPr>
        <w:t xml:space="preserve"> </w:t>
      </w:r>
      <w:r>
        <w:rPr>
          <w:rFonts w:ascii="Times New Roman" w:hAnsi="Times New Roman" w:cs="Times New Roman" w:hint="eastAsia"/>
          <w:color w:val="000000"/>
        </w:rPr>
        <w:t>perspective</w:t>
      </w:r>
      <w:r>
        <w:rPr>
          <w:rFonts w:ascii="Times New Roman" w:hAnsi="Times New Roman" w:cs="Times New Roman"/>
          <w:color w:val="000000"/>
        </w:rPr>
        <w:t xml:space="preserve"> </w:t>
      </w:r>
      <w:r w:rsidRPr="0070655E">
        <w:rPr>
          <w:rFonts w:ascii="Times New Roman" w:hAnsi="Times New Roman" w:cs="Times New Roman" w:hint="eastAsia"/>
          <w:color w:val="000000"/>
        </w:rPr>
        <w:t>o</w:t>
      </w:r>
      <w:r w:rsidRPr="0070655E">
        <w:rPr>
          <w:rFonts w:ascii="Times New Roman" w:hAnsi="Times New Roman" w:cs="Times New Roman"/>
          <w:color w:val="000000"/>
        </w:rPr>
        <w:t>f the 7PS service marketing strategy.</w:t>
      </w:r>
    </w:p>
    <w:p w:rsidR="00CD60F3" w:rsidRDefault="00CD60F3" w:rsidP="00CD60F3">
      <w:pPr>
        <w:keepNext/>
        <w:spacing w:line="480" w:lineRule="auto"/>
        <w:jc w:val="both"/>
      </w:pPr>
      <w:r>
        <w:rPr>
          <w:rFonts w:ascii="Times New Roman" w:hAnsi="Times New Roman" w:cs="Times New Roman"/>
          <w:noProof/>
          <w:color w:val="000000"/>
        </w:rPr>
        <w:drawing>
          <wp:inline distT="0" distB="0" distL="0" distR="0">
            <wp:extent cx="5270178" cy="2689860"/>
            <wp:effectExtent l="0" t="0" r="635"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屏幕快照 2019-09-11 21.17.2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0178" cy="2689860"/>
                    </a:xfrm>
                    <a:prstGeom prst="rect">
                      <a:avLst/>
                    </a:prstGeom>
                  </pic:spPr>
                </pic:pic>
              </a:graphicData>
            </a:graphic>
          </wp:inline>
        </w:drawing>
      </w:r>
    </w:p>
    <w:p w:rsidR="00CD60F3" w:rsidRPr="00CD60F3" w:rsidRDefault="00CD60F3" w:rsidP="00CD60F3">
      <w:pPr>
        <w:pStyle w:val="af5"/>
        <w:jc w:val="center"/>
        <w:rPr>
          <w:rFonts w:ascii="Times New Roman" w:hAnsi="Times New Roman" w:cs="Times New Roman"/>
          <w:b/>
          <w:bCs/>
          <w:color w:val="000000"/>
          <w:sz w:val="21"/>
          <w:szCs w:val="21"/>
          <w:highlight w:val="magenta"/>
        </w:rPr>
      </w:pPr>
      <w:bookmarkStart w:id="53" w:name="_Toc19132672"/>
      <w:r w:rsidRPr="00CD60F3">
        <w:rPr>
          <w:rFonts w:ascii="Times New Roman" w:hAnsi="Times New Roman" w:cs="Times New Roman"/>
          <w:b/>
          <w:bCs/>
          <w:sz w:val="21"/>
          <w:szCs w:val="21"/>
        </w:rPr>
        <w:t xml:space="preserve">Figure </w:t>
      </w:r>
      <w:r w:rsidRPr="00CD60F3">
        <w:rPr>
          <w:rFonts w:ascii="Times New Roman" w:hAnsi="Times New Roman" w:cs="Times New Roman"/>
          <w:b/>
          <w:bCs/>
          <w:sz w:val="21"/>
          <w:szCs w:val="21"/>
        </w:rPr>
        <w:fldChar w:fldCharType="begin"/>
      </w:r>
      <w:r w:rsidRPr="00CD60F3">
        <w:rPr>
          <w:rFonts w:ascii="Times New Roman" w:hAnsi="Times New Roman" w:cs="Times New Roman"/>
          <w:b/>
          <w:bCs/>
          <w:sz w:val="21"/>
          <w:szCs w:val="21"/>
        </w:rPr>
        <w:instrText xml:space="preserve"> SEQ Figure \* ARABIC </w:instrText>
      </w:r>
      <w:r w:rsidRPr="00CD60F3">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6</w:t>
      </w:r>
      <w:r w:rsidRPr="00CD60F3">
        <w:rPr>
          <w:rFonts w:ascii="Times New Roman" w:hAnsi="Times New Roman" w:cs="Times New Roman"/>
          <w:b/>
          <w:bCs/>
          <w:sz w:val="21"/>
          <w:szCs w:val="21"/>
        </w:rPr>
        <w:fldChar w:fldCharType="end"/>
      </w:r>
      <w:r w:rsidRPr="00CD60F3">
        <w:rPr>
          <w:rFonts w:ascii="Times New Roman" w:hAnsi="Times New Roman" w:cs="Times New Roman"/>
          <w:b/>
          <w:bCs/>
          <w:sz w:val="21"/>
          <w:szCs w:val="21"/>
        </w:rPr>
        <w:t xml:space="preserve"> 7PS marketing mix</w:t>
      </w:r>
      <w:bookmarkEnd w:id="53"/>
    </w:p>
    <w:p w:rsidR="00566568" w:rsidRPr="00383992" w:rsidRDefault="00566568" w:rsidP="00CD60F3">
      <w:pPr>
        <w:pStyle w:val="3"/>
        <w:spacing w:line="480" w:lineRule="auto"/>
        <w:jc w:val="both"/>
        <w:rPr>
          <w:rFonts w:ascii="Times New Roman" w:hAnsi="Times New Roman"/>
          <w:b/>
          <w:bCs/>
          <w:sz w:val="28"/>
          <w:szCs w:val="28"/>
        </w:rPr>
      </w:pPr>
      <w:bookmarkStart w:id="54" w:name="_Toc19132657"/>
      <w:r w:rsidRPr="00383992">
        <w:rPr>
          <w:rFonts w:ascii="Times New Roman" w:hAnsi="Times New Roman"/>
          <w:b/>
          <w:bCs/>
          <w:sz w:val="28"/>
          <w:szCs w:val="28"/>
        </w:rPr>
        <w:lastRenderedPageBreak/>
        <w:t xml:space="preserve">3.3.1Product: </w:t>
      </w:r>
      <w:proofErr w:type="spellStart"/>
      <w:r w:rsidR="00733D4F">
        <w:rPr>
          <w:rFonts w:ascii="Times New Roman" w:hAnsi="Times New Roman"/>
          <w:b/>
          <w:bCs/>
          <w:sz w:val="28"/>
          <w:szCs w:val="28"/>
          <w:lang w:val="en-US"/>
        </w:rPr>
        <w:t>en</w:t>
      </w:r>
      <w:proofErr w:type="spellEnd"/>
      <w:r w:rsidRPr="00383992">
        <w:rPr>
          <w:rFonts w:ascii="Times New Roman" w:hAnsi="Times New Roman"/>
          <w:b/>
          <w:bCs/>
          <w:sz w:val="28"/>
          <w:szCs w:val="28"/>
        </w:rPr>
        <w:t>rich product system</w:t>
      </w:r>
      <w:bookmarkEnd w:id="54"/>
    </w:p>
    <w:p w:rsidR="00566568" w:rsidRPr="00383992"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 xml:space="preserve">The original main financial products of </w:t>
      </w:r>
      <w:r>
        <w:rPr>
          <w:rFonts w:ascii="Times New Roman" w:hAnsi="Times New Roman" w:cs="Times New Roman"/>
          <w:color w:val="000000"/>
        </w:rPr>
        <w:t>ICBC</w:t>
      </w:r>
      <w:r w:rsidRPr="00383992">
        <w:rPr>
          <w:rFonts w:ascii="Times New Roman" w:hAnsi="Times New Roman" w:cs="Times New Roman"/>
          <w:color w:val="000000"/>
        </w:rPr>
        <w:t xml:space="preserve"> </w:t>
      </w:r>
      <w:r w:rsidR="00142450">
        <w:rPr>
          <w:rFonts w:ascii="Times New Roman" w:hAnsi="Times New Roman" w:cs="Times New Roman"/>
          <w:color w:val="000000"/>
        </w:rPr>
        <w:t>were</w:t>
      </w:r>
      <w:r w:rsidRPr="00383992">
        <w:rPr>
          <w:rFonts w:ascii="Times New Roman" w:hAnsi="Times New Roman" w:cs="Times New Roman"/>
          <w:color w:val="000000"/>
        </w:rPr>
        <w:t xml:space="preserve"> concentrated in traditional financial wealth management products. The main business focuse</w:t>
      </w:r>
      <w:r w:rsidR="00142450">
        <w:rPr>
          <w:rFonts w:ascii="Times New Roman" w:hAnsi="Times New Roman" w:cs="Times New Roman"/>
          <w:color w:val="000000"/>
        </w:rPr>
        <w:t>d</w:t>
      </w:r>
      <w:r w:rsidRPr="00383992">
        <w:rPr>
          <w:rFonts w:ascii="Times New Roman" w:hAnsi="Times New Roman" w:cs="Times New Roman"/>
          <w:color w:val="000000"/>
        </w:rPr>
        <w:t xml:space="preserve"> on traditional basic businesses such as personal settlement business, public settlement business, and personal housing loans. As can be seen from Figure </w:t>
      </w:r>
      <w:r>
        <w:rPr>
          <w:rFonts w:ascii="Times New Roman" w:hAnsi="Times New Roman" w:cs="Times New Roman"/>
          <w:color w:val="000000"/>
        </w:rPr>
        <w:t>7</w:t>
      </w:r>
      <w:r w:rsidRPr="00383992">
        <w:rPr>
          <w:rFonts w:ascii="Times New Roman" w:hAnsi="Times New Roman" w:cs="Times New Roman"/>
          <w:color w:val="000000"/>
        </w:rPr>
        <w:t>, the number of Internet wealth management users has increased year by year, from 90.26 million at the end of December 2015 to 168.55 million at the end of June 2018, especially in the past two years, and the Internet financial utilization rate has also increased year by year. The trend increased from 13.1% at the end of December 2015 to 21.0% at the end of June 2018. With the increase of Internet wealth management users, the scale of Internet asset management will increase, and the commercial bank financial asset management market will be swallowed up</w:t>
      </w:r>
      <w:r w:rsidRPr="00383992">
        <w:rPr>
          <w:rFonts w:ascii="Times New Roman" w:hAnsi="Times New Roman" w:cs="Times New Roman"/>
          <w:noProof/>
          <w:color w:val="000000"/>
        </w:rPr>
        <w:t>(</w:t>
      </w:r>
      <w:r w:rsidR="002C0AB2">
        <w:rPr>
          <w:rFonts w:ascii="Times New Roman" w:hAnsi="Times New Roman" w:cs="Times New Roman"/>
          <w:noProof/>
          <w:color w:val="000000"/>
        </w:rPr>
        <w:t>Jindong</w:t>
      </w:r>
      <w:r w:rsidRPr="00383992">
        <w:rPr>
          <w:rFonts w:ascii="Times New Roman" w:hAnsi="Times New Roman" w:cs="Times New Roman"/>
          <w:noProof/>
          <w:color w:val="000000"/>
        </w:rPr>
        <w:t>, 2013)</w:t>
      </w:r>
      <w:r w:rsidRPr="00383992">
        <w:rPr>
          <w:rFonts w:ascii="Times New Roman" w:hAnsi="Times New Roman" w:cs="Times New Roman"/>
          <w:color w:val="000000"/>
        </w:rPr>
        <w:t>.</w:t>
      </w:r>
    </w:p>
    <w:p w:rsidR="00566568" w:rsidRDefault="00566568" w:rsidP="00CD60F3">
      <w:pPr>
        <w:spacing w:line="480" w:lineRule="auto"/>
        <w:jc w:val="both"/>
        <w:rPr>
          <w:rFonts w:ascii="Times New Roman" w:hAnsi="Times New Roman" w:cs="Times New Roman"/>
          <w:color w:val="000000"/>
        </w:rPr>
      </w:pPr>
      <w:r w:rsidRPr="00383992">
        <w:rPr>
          <w:rFonts w:ascii="Times New Roman" w:hAnsi="Times New Roman" w:cs="Times New Roman"/>
          <w:color w:val="000000"/>
        </w:rPr>
        <w:t>ICBC t</w:t>
      </w:r>
      <w:r w:rsidR="00D43C40">
        <w:rPr>
          <w:rFonts w:ascii="Times New Roman" w:hAnsi="Times New Roman" w:cs="Times New Roman"/>
          <w:color w:val="000000"/>
        </w:rPr>
        <w:t>ook</w:t>
      </w:r>
      <w:r w:rsidRPr="00383992">
        <w:rPr>
          <w:rFonts w:ascii="Times New Roman" w:hAnsi="Times New Roman" w:cs="Times New Roman"/>
          <w:color w:val="000000"/>
        </w:rPr>
        <w:t xml:space="preserve"> customer's financial needs as the main point, carrie</w:t>
      </w:r>
      <w:r w:rsidR="00D43C40">
        <w:rPr>
          <w:rFonts w:ascii="Times New Roman" w:hAnsi="Times New Roman" w:cs="Times New Roman"/>
          <w:color w:val="000000"/>
        </w:rPr>
        <w:t>d</w:t>
      </w:r>
      <w:r w:rsidRPr="00383992">
        <w:rPr>
          <w:rFonts w:ascii="Times New Roman" w:hAnsi="Times New Roman" w:cs="Times New Roman"/>
          <w:color w:val="000000"/>
        </w:rPr>
        <w:t xml:space="preserve"> out product innovation, market segmentation, differentiated services (such as Table</w:t>
      </w:r>
      <w:r>
        <w:rPr>
          <w:rFonts w:ascii="Times New Roman" w:hAnsi="Times New Roman" w:cs="Times New Roman"/>
          <w:color w:val="000000"/>
        </w:rPr>
        <w:t>2</w:t>
      </w:r>
      <w:r w:rsidRPr="00383992">
        <w:rPr>
          <w:rFonts w:ascii="Times New Roman" w:hAnsi="Times New Roman" w:cs="Times New Roman"/>
          <w:color w:val="000000"/>
        </w:rPr>
        <w:t>), and also utilize</w:t>
      </w:r>
      <w:r w:rsidR="00D43C40">
        <w:rPr>
          <w:rFonts w:ascii="Times New Roman" w:hAnsi="Times New Roman" w:cs="Times New Roman"/>
          <w:color w:val="000000"/>
        </w:rPr>
        <w:t>d</w:t>
      </w:r>
      <w:r w:rsidRPr="00383992">
        <w:rPr>
          <w:rFonts w:ascii="Times New Roman" w:hAnsi="Times New Roman" w:cs="Times New Roman"/>
          <w:color w:val="000000"/>
        </w:rPr>
        <w:t xml:space="preserve"> the advantages of commercial banks' platforms, and cooperate</w:t>
      </w:r>
      <w:r w:rsidR="00D43C40">
        <w:rPr>
          <w:rFonts w:ascii="Times New Roman" w:hAnsi="Times New Roman" w:cs="Times New Roman"/>
          <w:color w:val="000000"/>
        </w:rPr>
        <w:t>d</w:t>
      </w:r>
      <w:r w:rsidRPr="00383992">
        <w:rPr>
          <w:rFonts w:ascii="Times New Roman" w:hAnsi="Times New Roman" w:cs="Times New Roman"/>
          <w:color w:val="000000"/>
        </w:rPr>
        <w:t xml:space="preserve"> with third-party organizations to conduct joint marketing and strengthen bank agent products. Develop and supplement the shortcomings of ICBC's own products to gain customer recognition, enhance customer loyalty, cultivate potential customers, and stabilize quality customers</w:t>
      </w:r>
      <w:r w:rsidRPr="00383992">
        <w:rPr>
          <w:rFonts w:ascii="Times New Roman" w:hAnsi="Times New Roman" w:cs="Times New Roman"/>
          <w:noProof/>
          <w:color w:val="000000"/>
        </w:rPr>
        <w:t xml:space="preserve">(Lovelock and Wright, 2001; </w:t>
      </w:r>
      <w:r w:rsidR="002C0AB2">
        <w:rPr>
          <w:rFonts w:ascii="Times New Roman" w:hAnsi="Times New Roman" w:cs="Times New Roman"/>
          <w:noProof/>
          <w:color w:val="000000"/>
        </w:rPr>
        <w:t>Liang</w:t>
      </w:r>
      <w:r w:rsidRPr="00383992">
        <w:rPr>
          <w:rFonts w:ascii="Times New Roman" w:hAnsi="Times New Roman" w:cs="Times New Roman"/>
          <w:noProof/>
          <w:color w:val="000000"/>
        </w:rPr>
        <w:t xml:space="preserve"> and </w:t>
      </w:r>
      <w:r w:rsidR="002C0AB2">
        <w:rPr>
          <w:rFonts w:ascii="Times New Roman" w:hAnsi="Times New Roman" w:cs="Times New Roman"/>
          <w:noProof/>
          <w:color w:val="000000"/>
        </w:rPr>
        <w:t>Peihua</w:t>
      </w:r>
      <w:r w:rsidRPr="00383992">
        <w:rPr>
          <w:rFonts w:ascii="Times New Roman" w:hAnsi="Times New Roman" w:cs="Times New Roman"/>
          <w:noProof/>
          <w:color w:val="000000"/>
        </w:rPr>
        <w:t>, 2009)</w:t>
      </w:r>
      <w:r w:rsidRPr="00383992">
        <w:rPr>
          <w:rFonts w:ascii="Times New Roman" w:hAnsi="Times New Roman" w:cs="Times New Roman"/>
          <w:color w:val="000000"/>
        </w:rPr>
        <w:t>.</w:t>
      </w:r>
    </w:p>
    <w:p w:rsidR="002745FD" w:rsidRPr="001818C6" w:rsidRDefault="002745FD" w:rsidP="00CD60F3">
      <w:pPr>
        <w:spacing w:line="480" w:lineRule="auto"/>
        <w:jc w:val="both"/>
        <w:rPr>
          <w:rFonts w:ascii="Times New Roman" w:hAnsi="Times New Roman" w:cs="Times New Roman"/>
          <w:color w:val="000000"/>
        </w:rPr>
      </w:pPr>
      <w:r>
        <w:rPr>
          <w:rFonts w:ascii="Times New Roman" w:hAnsi="Times New Roman" w:cs="Times New Roman"/>
          <w:noProof/>
          <w:color w:val="000000"/>
        </w:rPr>
        <w:lastRenderedPageBreak/>
        <w:drawing>
          <wp:inline distT="0" distB="0" distL="0" distR="0">
            <wp:extent cx="5269481" cy="2715768"/>
            <wp:effectExtent l="0" t="0" r="1270" b="254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屏幕快照 2019-09-10 00.21.11.png"/>
                    <pic:cNvPicPr/>
                  </pic:nvPicPr>
                  <pic:blipFill>
                    <a:blip r:embed="rId21">
                      <a:extLst>
                        <a:ext uri="{28A0092B-C50C-407E-A947-70E740481C1C}">
                          <a14:useLocalDpi xmlns:a14="http://schemas.microsoft.com/office/drawing/2010/main" val="0"/>
                        </a:ext>
                      </a:extLst>
                    </a:blip>
                    <a:stretch>
                      <a:fillRect/>
                    </a:stretch>
                  </pic:blipFill>
                  <pic:spPr>
                    <a:xfrm>
                      <a:off x="0" y="0"/>
                      <a:ext cx="5280104" cy="2721243"/>
                    </a:xfrm>
                    <a:prstGeom prst="rect">
                      <a:avLst/>
                    </a:prstGeom>
                  </pic:spPr>
                </pic:pic>
              </a:graphicData>
            </a:graphic>
          </wp:inline>
        </w:drawing>
      </w:r>
    </w:p>
    <w:p w:rsidR="00566568" w:rsidRPr="002A294A" w:rsidRDefault="00566568" w:rsidP="00D05633">
      <w:pPr>
        <w:pStyle w:val="af5"/>
        <w:spacing w:line="240" w:lineRule="atLeast"/>
        <w:jc w:val="center"/>
        <w:rPr>
          <w:rFonts w:ascii="Times New Roman" w:hAnsi="Times New Roman" w:cs="Times New Roman"/>
          <w:b/>
          <w:bCs/>
          <w:color w:val="000000"/>
          <w:sz w:val="21"/>
          <w:szCs w:val="21"/>
        </w:rPr>
      </w:pPr>
      <w:bookmarkStart w:id="55" w:name="_Toc19132673"/>
      <w:r w:rsidRPr="002A294A">
        <w:rPr>
          <w:rFonts w:ascii="Times New Roman" w:hAnsi="Times New Roman" w:cs="Times New Roman"/>
          <w:b/>
          <w:bCs/>
          <w:sz w:val="21"/>
          <w:szCs w:val="21"/>
        </w:rPr>
        <w:t xml:space="preserve">Figure </w:t>
      </w:r>
      <w:r w:rsidRPr="002A294A">
        <w:rPr>
          <w:rFonts w:ascii="Times New Roman" w:hAnsi="Times New Roman" w:cs="Times New Roman"/>
          <w:b/>
          <w:bCs/>
          <w:sz w:val="21"/>
          <w:szCs w:val="21"/>
        </w:rPr>
        <w:fldChar w:fldCharType="begin"/>
      </w:r>
      <w:r w:rsidRPr="002A294A">
        <w:rPr>
          <w:rFonts w:ascii="Times New Roman" w:hAnsi="Times New Roman" w:cs="Times New Roman"/>
          <w:b/>
          <w:bCs/>
          <w:sz w:val="21"/>
          <w:szCs w:val="21"/>
        </w:rPr>
        <w:instrText xml:space="preserve"> SEQ Figure \* ARABIC </w:instrText>
      </w:r>
      <w:r w:rsidRPr="002A294A">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7</w:t>
      </w:r>
      <w:r w:rsidRPr="002A294A">
        <w:rPr>
          <w:rFonts w:ascii="Times New Roman" w:hAnsi="Times New Roman" w:cs="Times New Roman"/>
          <w:b/>
          <w:bCs/>
          <w:sz w:val="21"/>
          <w:szCs w:val="21"/>
        </w:rPr>
        <w:fldChar w:fldCharType="end"/>
      </w:r>
      <w:r w:rsidRPr="002A294A">
        <w:rPr>
          <w:rFonts w:ascii="Times New Roman" w:hAnsi="Times New Roman" w:cs="Times New Roman"/>
          <w:b/>
          <w:bCs/>
          <w:sz w:val="21"/>
          <w:szCs w:val="21"/>
        </w:rPr>
        <w:t xml:space="preserve"> Internet financing scale and usage rate</w:t>
      </w:r>
      <w:r>
        <w:rPr>
          <w:rFonts w:ascii="Times New Roman" w:hAnsi="Times New Roman" w:cs="Times New Roman"/>
          <w:b/>
          <w:bCs/>
          <w:sz w:val="21"/>
          <w:szCs w:val="21"/>
        </w:rPr>
        <w:t>(</w:t>
      </w:r>
      <w:r w:rsidRPr="002A294A">
        <w:rPr>
          <w:rFonts w:ascii="Times New Roman" w:hAnsi="Times New Roman" w:cs="Times New Roman"/>
          <w:b/>
          <w:bCs/>
          <w:sz w:val="21"/>
          <w:szCs w:val="21"/>
        </w:rPr>
        <w:t>2015.12-2018.06</w:t>
      </w:r>
      <w:r>
        <w:rPr>
          <w:rFonts w:ascii="Times New Roman" w:hAnsi="Times New Roman" w:cs="Times New Roman"/>
          <w:b/>
          <w:bCs/>
          <w:sz w:val="21"/>
          <w:szCs w:val="21"/>
        </w:rPr>
        <w:t>)</w:t>
      </w:r>
      <w:bookmarkEnd w:id="55"/>
    </w:p>
    <w:p w:rsidR="00566568" w:rsidRDefault="00566568" w:rsidP="00D05633">
      <w:pPr>
        <w:spacing w:line="240" w:lineRule="atLeast"/>
        <w:jc w:val="both"/>
        <w:rPr>
          <w:rFonts w:ascii="Times New Roman" w:eastAsia="黑体" w:hAnsi="Times New Roman" w:cs="Times New Roman"/>
          <w:b/>
          <w:bCs/>
          <w:color w:val="000000"/>
          <w:sz w:val="21"/>
          <w:szCs w:val="21"/>
        </w:rPr>
      </w:pPr>
      <w:r w:rsidRPr="00616EBF">
        <w:rPr>
          <w:rFonts w:ascii="Times New Roman" w:eastAsia="黑体" w:hAnsi="Times New Roman" w:cs="Times New Roman"/>
          <w:b/>
          <w:bCs/>
          <w:color w:val="000000"/>
          <w:sz w:val="21"/>
          <w:szCs w:val="21"/>
        </w:rPr>
        <w:t>Source: CNNIC China Internet Development Status Survey</w:t>
      </w:r>
    </w:p>
    <w:p w:rsidR="00D05633" w:rsidRPr="000A6523" w:rsidRDefault="00D05633" w:rsidP="00D05633">
      <w:pPr>
        <w:spacing w:line="240" w:lineRule="atLeast"/>
        <w:jc w:val="both"/>
        <w:rPr>
          <w:rFonts w:ascii="Times New Roman" w:eastAsia="黑体" w:hAnsi="Times New Roman" w:cs="Times New Roman"/>
          <w:b/>
          <w:bCs/>
          <w:color w:val="000000"/>
          <w:sz w:val="21"/>
          <w:szCs w:val="21"/>
        </w:rPr>
      </w:pPr>
    </w:p>
    <w:p w:rsidR="00566568" w:rsidRPr="00237F29" w:rsidRDefault="00566568" w:rsidP="00CD60F3">
      <w:pPr>
        <w:pStyle w:val="af5"/>
        <w:keepNext/>
        <w:jc w:val="center"/>
        <w:rPr>
          <w:rFonts w:ascii="Times New Roman" w:hAnsi="Times New Roman" w:cs="Times New Roman"/>
          <w:b/>
          <w:bCs/>
          <w:sz w:val="21"/>
          <w:szCs w:val="21"/>
        </w:rPr>
      </w:pPr>
      <w:bookmarkStart w:id="56" w:name="_Toc19132681"/>
      <w:r w:rsidRPr="00237F29">
        <w:rPr>
          <w:rFonts w:ascii="Times New Roman" w:hAnsi="Times New Roman" w:cs="Times New Roman"/>
          <w:b/>
          <w:bCs/>
          <w:sz w:val="21"/>
          <w:szCs w:val="21"/>
        </w:rPr>
        <w:t xml:space="preserve">Table </w:t>
      </w:r>
      <w:r w:rsidRPr="00237F29">
        <w:rPr>
          <w:rFonts w:ascii="Times New Roman" w:hAnsi="Times New Roman" w:cs="Times New Roman"/>
          <w:b/>
          <w:bCs/>
          <w:sz w:val="21"/>
          <w:szCs w:val="21"/>
        </w:rPr>
        <w:fldChar w:fldCharType="begin"/>
      </w:r>
      <w:r w:rsidRPr="00237F29">
        <w:rPr>
          <w:rFonts w:ascii="Times New Roman" w:hAnsi="Times New Roman" w:cs="Times New Roman"/>
          <w:b/>
          <w:bCs/>
          <w:sz w:val="21"/>
          <w:szCs w:val="21"/>
        </w:rPr>
        <w:instrText xml:space="preserve"> SEQ Table \* ARABIC </w:instrText>
      </w:r>
      <w:r w:rsidRPr="00237F29">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2</w:t>
      </w:r>
      <w:r w:rsidRPr="00237F29">
        <w:rPr>
          <w:rFonts w:ascii="Times New Roman" w:hAnsi="Times New Roman" w:cs="Times New Roman"/>
          <w:b/>
          <w:bCs/>
          <w:sz w:val="21"/>
          <w:szCs w:val="21"/>
        </w:rPr>
        <w:fldChar w:fldCharType="end"/>
      </w:r>
      <w:r w:rsidRPr="00237F29">
        <w:rPr>
          <w:rFonts w:ascii="Times New Roman" w:hAnsi="Times New Roman" w:cs="Times New Roman"/>
          <w:b/>
          <w:bCs/>
          <w:sz w:val="21"/>
          <w:szCs w:val="21"/>
        </w:rPr>
        <w:t xml:space="preserve"> Service and product needs of customers of different age</w:t>
      </w:r>
      <w:bookmarkEnd w:id="56"/>
    </w:p>
    <w:p w:rsidR="00566568" w:rsidRDefault="00F87026" w:rsidP="001B423E">
      <w:pPr>
        <w:jc w:val="center"/>
      </w:pPr>
      <w:r>
        <w:rPr>
          <w:rFonts w:ascii="Times New Roman" w:hAnsi="Times New Roman" w:cs="Times New Roman"/>
          <w:noProof/>
          <w:color w:val="000000"/>
          <w:sz w:val="21"/>
          <w:szCs w:val="21"/>
        </w:rPr>
        <w:drawing>
          <wp:inline distT="0" distB="0" distL="0" distR="0" wp14:anchorId="3DD1D859" wp14:editId="3665A6F9">
            <wp:extent cx="5067886" cy="4917989"/>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屏幕快照 2019-09-10 00.21.18.png"/>
                    <pic:cNvPicPr/>
                  </pic:nvPicPr>
                  <pic:blipFill rotWithShape="1">
                    <a:blip r:embed="rId22">
                      <a:extLst>
                        <a:ext uri="{28A0092B-C50C-407E-A947-70E740481C1C}">
                          <a14:useLocalDpi xmlns:a14="http://schemas.microsoft.com/office/drawing/2010/main" val="0"/>
                        </a:ext>
                      </a:extLst>
                    </a:blip>
                    <a:srcRect t="595"/>
                    <a:stretch/>
                  </pic:blipFill>
                  <pic:spPr bwMode="auto">
                    <a:xfrm>
                      <a:off x="0" y="0"/>
                      <a:ext cx="5192700" cy="5039112"/>
                    </a:xfrm>
                    <a:prstGeom prst="rect">
                      <a:avLst/>
                    </a:prstGeom>
                    <a:ln>
                      <a:noFill/>
                    </a:ln>
                    <a:extLst>
                      <a:ext uri="{53640926-AAD7-44D8-BBD7-CCE9431645EC}">
                        <a14:shadowObscured xmlns:a14="http://schemas.microsoft.com/office/drawing/2010/main"/>
                      </a:ext>
                    </a:extLst>
                  </pic:spPr>
                </pic:pic>
              </a:graphicData>
            </a:graphic>
          </wp:inline>
        </w:drawing>
      </w:r>
    </w:p>
    <w:p w:rsidR="00566568" w:rsidRPr="001818C6" w:rsidRDefault="00566568" w:rsidP="00CD60F3">
      <w:pPr>
        <w:pStyle w:val="3"/>
        <w:spacing w:line="480" w:lineRule="auto"/>
        <w:jc w:val="both"/>
        <w:rPr>
          <w:rStyle w:val="31"/>
          <w:b/>
          <w:bCs/>
          <w:sz w:val="28"/>
          <w:szCs w:val="28"/>
        </w:rPr>
      </w:pPr>
      <w:bookmarkStart w:id="57" w:name="_Toc19132658"/>
      <w:r w:rsidRPr="00383992">
        <w:rPr>
          <w:rFonts w:ascii="Times New Roman" w:hAnsi="Times New Roman"/>
          <w:b/>
          <w:bCs/>
          <w:sz w:val="28"/>
          <w:szCs w:val="28"/>
        </w:rPr>
        <w:lastRenderedPageBreak/>
        <w:t>3.3.2Price: increase service value</w:t>
      </w:r>
      <w:bookmarkEnd w:id="57"/>
    </w:p>
    <w:p w:rsidR="00566568" w:rsidRPr="00DF198E" w:rsidRDefault="00566568" w:rsidP="00DF198E">
      <w:pPr>
        <w:spacing w:line="480" w:lineRule="auto"/>
        <w:jc w:val="both"/>
        <w:rPr>
          <w:rFonts w:ascii="Times New Roman" w:hAnsi="Times New Roman" w:cs="Times New Roman"/>
          <w:color w:val="000000"/>
        </w:rPr>
      </w:pPr>
      <w:r w:rsidRPr="00DF198E">
        <w:rPr>
          <w:rFonts w:ascii="Times New Roman" w:hAnsi="Times New Roman" w:cs="Times New Roman"/>
          <w:color w:val="000000"/>
        </w:rPr>
        <w:t>In the current Chinese financial market, financial products sold by different commercial banks or financial institutions are highly homogenous. In order to compete for financial market share, ICBC implement</w:t>
      </w:r>
      <w:r w:rsidR="00540DA1">
        <w:rPr>
          <w:rFonts w:ascii="Times New Roman" w:hAnsi="Times New Roman" w:cs="Times New Roman" w:hint="eastAsia"/>
          <w:color w:val="000000"/>
        </w:rPr>
        <w:t>ed</w:t>
      </w:r>
      <w:r w:rsidRPr="00DF198E">
        <w:rPr>
          <w:rFonts w:ascii="Times New Roman" w:hAnsi="Times New Roman" w:cs="Times New Roman"/>
          <w:color w:val="000000"/>
        </w:rPr>
        <w:t xml:space="preserve"> differentiated pricing for different customers and different levels of customer service demand, such as cross-bank transfer business, personal wealth management products business and differential pricing of personal housing loan business (as shown in Table *)</w:t>
      </w:r>
      <w:r w:rsidRPr="00DF198E">
        <w:rPr>
          <w:rFonts w:ascii="Times New Roman" w:hAnsi="Times New Roman"/>
          <w:color w:val="000000"/>
        </w:rPr>
        <w:t>(</w:t>
      </w:r>
      <w:proofErr w:type="spellStart"/>
      <w:r w:rsidRPr="00DF198E">
        <w:rPr>
          <w:rFonts w:ascii="Times New Roman" w:hAnsi="Times New Roman"/>
          <w:color w:val="000000"/>
        </w:rPr>
        <w:t>Gronroos</w:t>
      </w:r>
      <w:proofErr w:type="spellEnd"/>
      <w:r w:rsidRPr="00DF198E">
        <w:rPr>
          <w:rFonts w:ascii="Times New Roman" w:hAnsi="Times New Roman"/>
          <w:color w:val="000000"/>
        </w:rPr>
        <w:t>, 1988)</w:t>
      </w:r>
      <w:r w:rsidRPr="00DF198E">
        <w:rPr>
          <w:rFonts w:ascii="Times New Roman" w:hAnsi="Times New Roman" w:cs="Times New Roman"/>
          <w:color w:val="000000"/>
        </w:rPr>
        <w:t>.</w:t>
      </w:r>
    </w:p>
    <w:p w:rsidR="00566568" w:rsidRPr="00DF198E" w:rsidRDefault="00566568" w:rsidP="00DF198E">
      <w:pPr>
        <w:spacing w:line="480" w:lineRule="auto"/>
        <w:jc w:val="both"/>
        <w:rPr>
          <w:rFonts w:ascii="Times New Roman" w:hAnsi="Times New Roman" w:cs="Times New Roman"/>
        </w:rPr>
      </w:pPr>
      <w:r w:rsidRPr="00DF198E">
        <w:rPr>
          <w:rFonts w:ascii="Times New Roman" w:hAnsi="Times New Roman" w:cs="Times New Roman"/>
        </w:rPr>
        <w:t>Meanwhile, ICBC has also worked with companies, merchants or other institutions to create a complete “financial circle” service that allows customers to access a full range of value-added services through the contact point of commercial banks. For example, ICBC provide</w:t>
      </w:r>
      <w:r w:rsidR="00540DA1">
        <w:rPr>
          <w:rFonts w:ascii="Times New Roman" w:hAnsi="Times New Roman" w:cs="Times New Roman"/>
        </w:rPr>
        <w:t>d</w:t>
      </w:r>
      <w:r w:rsidRPr="00DF198E">
        <w:rPr>
          <w:rFonts w:ascii="Times New Roman" w:hAnsi="Times New Roman" w:cs="Times New Roman"/>
        </w:rPr>
        <w:t xml:space="preserve"> the "ICB e-Life" platform for covering food, clothing, housing and transportation, integrate</w:t>
      </w:r>
      <w:r w:rsidR="00540DA1">
        <w:rPr>
          <w:rFonts w:ascii="Times New Roman" w:hAnsi="Times New Roman" w:cs="Times New Roman"/>
        </w:rPr>
        <w:t>d</w:t>
      </w:r>
      <w:r w:rsidRPr="00DF198E">
        <w:rPr>
          <w:rFonts w:ascii="Times New Roman" w:hAnsi="Times New Roman" w:cs="Times New Roman"/>
        </w:rPr>
        <w:t xml:space="preserve"> the business resources of the sub-branches, actively promote</w:t>
      </w:r>
      <w:r w:rsidR="00540DA1">
        <w:rPr>
          <w:rFonts w:ascii="Times New Roman" w:hAnsi="Times New Roman" w:cs="Times New Roman"/>
        </w:rPr>
        <w:t>d</w:t>
      </w:r>
      <w:r w:rsidRPr="00DF198E">
        <w:rPr>
          <w:rFonts w:ascii="Times New Roman" w:hAnsi="Times New Roman" w:cs="Times New Roman"/>
        </w:rPr>
        <w:t xml:space="preserve"> the construction of the "ICBC e-life" business circle, and actively promote</w:t>
      </w:r>
      <w:r w:rsidR="00540DA1">
        <w:rPr>
          <w:rFonts w:ascii="Times New Roman" w:hAnsi="Times New Roman" w:cs="Times New Roman"/>
        </w:rPr>
        <w:t>d</w:t>
      </w:r>
      <w:r w:rsidRPr="00DF198E">
        <w:rPr>
          <w:rFonts w:ascii="Times New Roman" w:hAnsi="Times New Roman" w:cs="Times New Roman"/>
        </w:rPr>
        <w:t xml:space="preserve"> the customer experience "ICBC e-life" activities at the outlets</w:t>
      </w:r>
      <w:r w:rsidRPr="00DF198E">
        <w:rPr>
          <w:rStyle w:val="31"/>
          <w:rFonts w:ascii="Times New Roman" w:hAnsi="Times New Roman"/>
          <w:noProof/>
        </w:rPr>
        <w:t>(</w:t>
      </w:r>
      <w:r w:rsidR="002C0AB2" w:rsidRPr="00DF198E">
        <w:rPr>
          <w:rStyle w:val="31"/>
          <w:rFonts w:ascii="Times New Roman" w:hAnsi="Times New Roman"/>
          <w:noProof/>
        </w:rPr>
        <w:t>Jindong</w:t>
      </w:r>
      <w:r w:rsidRPr="00DF198E">
        <w:rPr>
          <w:rStyle w:val="31"/>
          <w:rFonts w:ascii="Times New Roman" w:hAnsi="Times New Roman"/>
          <w:noProof/>
        </w:rPr>
        <w:t>, 2013; Akroush, 2011)</w:t>
      </w:r>
      <w:r w:rsidRPr="00DF198E">
        <w:rPr>
          <w:rFonts w:ascii="Times New Roman" w:hAnsi="Times New Roman" w:cs="Times New Roman"/>
        </w:rPr>
        <w:t xml:space="preserve">. </w:t>
      </w:r>
    </w:p>
    <w:p w:rsidR="00566568" w:rsidRPr="002B784D" w:rsidRDefault="00566568" w:rsidP="00CD60F3">
      <w:pPr>
        <w:pStyle w:val="af5"/>
        <w:keepNext/>
        <w:jc w:val="center"/>
        <w:rPr>
          <w:rFonts w:ascii="Times New Roman" w:hAnsi="Times New Roman" w:cs="Times New Roman"/>
          <w:b/>
          <w:bCs/>
          <w:sz w:val="21"/>
          <w:szCs w:val="21"/>
        </w:rPr>
      </w:pPr>
      <w:bookmarkStart w:id="58" w:name="_Toc19132682"/>
      <w:r w:rsidRPr="002B784D">
        <w:rPr>
          <w:rFonts w:ascii="Times New Roman" w:hAnsi="Times New Roman" w:cs="Times New Roman"/>
          <w:b/>
          <w:bCs/>
          <w:sz w:val="21"/>
          <w:szCs w:val="21"/>
        </w:rPr>
        <w:t xml:space="preserve">Table </w:t>
      </w:r>
      <w:r w:rsidRPr="002B784D">
        <w:rPr>
          <w:rFonts w:ascii="Times New Roman" w:hAnsi="Times New Roman" w:cs="Times New Roman"/>
          <w:b/>
          <w:bCs/>
          <w:sz w:val="21"/>
          <w:szCs w:val="21"/>
        </w:rPr>
        <w:fldChar w:fldCharType="begin"/>
      </w:r>
      <w:r w:rsidRPr="002B784D">
        <w:rPr>
          <w:rFonts w:ascii="Times New Roman" w:hAnsi="Times New Roman" w:cs="Times New Roman"/>
          <w:b/>
          <w:bCs/>
          <w:sz w:val="21"/>
          <w:szCs w:val="21"/>
        </w:rPr>
        <w:instrText xml:space="preserve"> SEQ Table \* ARABIC </w:instrText>
      </w:r>
      <w:r w:rsidRPr="002B784D">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3</w:t>
      </w:r>
      <w:r w:rsidRPr="002B784D">
        <w:rPr>
          <w:rFonts w:ascii="Times New Roman" w:hAnsi="Times New Roman" w:cs="Times New Roman"/>
          <w:b/>
          <w:bCs/>
          <w:sz w:val="21"/>
          <w:szCs w:val="21"/>
        </w:rPr>
        <w:fldChar w:fldCharType="end"/>
      </w:r>
      <w:r w:rsidRPr="002B784D">
        <w:rPr>
          <w:rFonts w:ascii="Times New Roman" w:hAnsi="Times New Roman" w:cs="Times New Roman"/>
          <w:b/>
          <w:bCs/>
          <w:sz w:val="21"/>
          <w:szCs w:val="21"/>
        </w:rPr>
        <w:t xml:space="preserve"> Differential pricing strategy</w:t>
      </w:r>
      <w:bookmarkEnd w:id="58"/>
    </w:p>
    <w:p w:rsidR="00566568" w:rsidRPr="00383992" w:rsidRDefault="008813DD" w:rsidP="008813DD">
      <w:pPr>
        <w:spacing w:line="480" w:lineRule="auto"/>
        <w:jc w:val="center"/>
        <w:rPr>
          <w:rFonts w:ascii="Times New Roman" w:hAnsi="Times New Roman" w:cs="Times New Roman"/>
          <w:color w:val="000000"/>
        </w:rPr>
      </w:pPr>
      <w:r>
        <w:rPr>
          <w:rFonts w:ascii="Times New Roman" w:hAnsi="Times New Roman" w:cs="Times New Roman"/>
          <w:noProof/>
          <w:color w:val="000000"/>
        </w:rPr>
        <w:drawing>
          <wp:inline distT="0" distB="0" distL="0" distR="0">
            <wp:extent cx="5174165" cy="2063432"/>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屏幕快照 2019-09-10 00.21.37.png"/>
                    <pic:cNvPicPr/>
                  </pic:nvPicPr>
                  <pic:blipFill>
                    <a:blip r:embed="rId23">
                      <a:extLst>
                        <a:ext uri="{28A0092B-C50C-407E-A947-70E740481C1C}">
                          <a14:useLocalDpi xmlns:a14="http://schemas.microsoft.com/office/drawing/2010/main" val="0"/>
                        </a:ext>
                      </a:extLst>
                    </a:blip>
                    <a:stretch>
                      <a:fillRect/>
                    </a:stretch>
                  </pic:blipFill>
                  <pic:spPr>
                    <a:xfrm>
                      <a:off x="0" y="0"/>
                      <a:ext cx="5298719" cy="2113104"/>
                    </a:xfrm>
                    <a:prstGeom prst="rect">
                      <a:avLst/>
                    </a:prstGeom>
                  </pic:spPr>
                </pic:pic>
              </a:graphicData>
            </a:graphic>
          </wp:inline>
        </w:drawing>
      </w:r>
    </w:p>
    <w:p w:rsidR="00566568" w:rsidRPr="00383992" w:rsidRDefault="00566568" w:rsidP="00CD60F3">
      <w:pPr>
        <w:pStyle w:val="3"/>
        <w:spacing w:line="480" w:lineRule="auto"/>
        <w:jc w:val="both"/>
        <w:rPr>
          <w:rFonts w:ascii="Times New Roman" w:hAnsi="Times New Roman"/>
          <w:b/>
          <w:bCs/>
          <w:sz w:val="28"/>
          <w:szCs w:val="28"/>
        </w:rPr>
      </w:pPr>
      <w:bookmarkStart w:id="59" w:name="_Toc19132659"/>
      <w:r w:rsidRPr="00383992">
        <w:rPr>
          <w:rFonts w:ascii="Times New Roman" w:hAnsi="Times New Roman"/>
          <w:b/>
          <w:bCs/>
          <w:sz w:val="28"/>
          <w:szCs w:val="28"/>
        </w:rPr>
        <w:lastRenderedPageBreak/>
        <w:t>3.3.3Place: increase channel reform</w:t>
      </w:r>
      <w:bookmarkEnd w:id="59"/>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On the one hand, ICBC strengthen</w:t>
      </w:r>
      <w:r w:rsidR="00540DA1">
        <w:rPr>
          <w:rFonts w:ascii="Times New Roman" w:hAnsi="Times New Roman" w:cs="Times New Roman"/>
        </w:rPr>
        <w:t>ed</w:t>
      </w:r>
      <w:r w:rsidRPr="00383992">
        <w:rPr>
          <w:rFonts w:ascii="Times New Roman" w:hAnsi="Times New Roman" w:cs="Times New Roman"/>
        </w:rPr>
        <w:t xml:space="preserve"> the intelligence of its outlets by investing in high-tech equipment such as VTM and PAD, using new intelligent equipment such as pre-filled single machines and ticket acceptance machines to replace manual services, </w:t>
      </w:r>
      <w:r w:rsidR="00540DA1">
        <w:rPr>
          <w:rFonts w:ascii="Times New Roman" w:hAnsi="Times New Roman" w:cs="Times New Roman"/>
        </w:rPr>
        <w:t xml:space="preserve">to </w:t>
      </w:r>
      <w:r w:rsidRPr="00383992">
        <w:rPr>
          <w:rFonts w:ascii="Times New Roman" w:hAnsi="Times New Roman" w:cs="Times New Roman"/>
        </w:rPr>
        <w:t>improve the processing efficiency of outlets and improve customer service experience</w:t>
      </w:r>
      <w:r w:rsidRPr="00383992">
        <w:rPr>
          <w:rFonts w:ascii="Times New Roman" w:hAnsi="Times New Roman" w:cs="Times New Roman"/>
          <w:noProof/>
        </w:rPr>
        <w:t>(</w:t>
      </w:r>
      <w:r w:rsidR="002C0AB2">
        <w:rPr>
          <w:rFonts w:ascii="Times New Roman" w:hAnsi="Times New Roman" w:cs="Times New Roman"/>
          <w:noProof/>
        </w:rPr>
        <w:t>Jing</w:t>
      </w:r>
      <w:r w:rsidRPr="00383992">
        <w:rPr>
          <w:rFonts w:ascii="Times New Roman" w:hAnsi="Times New Roman" w:cs="Times New Roman"/>
          <w:noProof/>
        </w:rPr>
        <w:t>, 2016)</w:t>
      </w:r>
      <w:r w:rsidRPr="00383992">
        <w:rPr>
          <w:rFonts w:ascii="Times New Roman" w:hAnsi="Times New Roman" w:cs="Times New Roman"/>
        </w:rPr>
        <w:t>.</w:t>
      </w:r>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On the other hand, ICBC strengthen</w:t>
      </w:r>
      <w:r w:rsidR="00540DA1">
        <w:rPr>
          <w:rFonts w:ascii="Times New Roman" w:hAnsi="Times New Roman" w:cs="Times New Roman"/>
        </w:rPr>
        <w:t>ed</w:t>
      </w:r>
      <w:r w:rsidRPr="00383992">
        <w:rPr>
          <w:rFonts w:ascii="Times New Roman" w:hAnsi="Times New Roman" w:cs="Times New Roman"/>
        </w:rPr>
        <w:t xml:space="preserve"> channel integration. The </w:t>
      </w:r>
      <w:r>
        <w:rPr>
          <w:rFonts w:ascii="Times New Roman" w:hAnsi="Times New Roman" w:cs="Times New Roman"/>
        </w:rPr>
        <w:t>ICBC</w:t>
      </w:r>
      <w:r w:rsidRPr="00383992">
        <w:rPr>
          <w:rFonts w:ascii="Times New Roman" w:hAnsi="Times New Roman" w:cs="Times New Roman"/>
        </w:rPr>
        <w:t xml:space="preserve"> has integrated offline channels such as counters and smart devices with online channels such as online banking and mobile banking</w:t>
      </w:r>
      <w:r w:rsidRPr="00383992">
        <w:rPr>
          <w:rFonts w:ascii="Times New Roman" w:hAnsi="Times New Roman" w:cs="Times New Roman"/>
          <w:noProof/>
        </w:rPr>
        <w:t>(</w:t>
      </w:r>
      <w:proofErr w:type="spellStart"/>
      <w:r w:rsidR="00B33BB0">
        <w:rPr>
          <w:rFonts w:ascii="Times New Roman" w:hAnsi="Times New Roman" w:cs="Times New Roman"/>
          <w:noProof/>
        </w:rPr>
        <w:t>Feizhou</w:t>
      </w:r>
      <w:proofErr w:type="spellEnd"/>
      <w:r w:rsidRPr="00383992">
        <w:rPr>
          <w:rFonts w:ascii="Times New Roman" w:hAnsi="Times New Roman" w:cs="Times New Roman"/>
          <w:noProof/>
        </w:rPr>
        <w:t>, 2018; Parasuraman, Zeithaml and Berry, 1985)</w:t>
      </w:r>
      <w:r w:rsidRPr="00383992">
        <w:rPr>
          <w:rFonts w:ascii="Times New Roman" w:hAnsi="Times New Roman" w:cs="Times New Roman"/>
        </w:rPr>
        <w:t>. Because the offline channel can timely understand the financial service opportunities hidden by the customer's online trading behavior and the customer financial service demand of the online channel can be effectively transferred to the offline channel, the integration channel is integrated, and information sharing and collaboration can be realized to establish a customer's omni-channel service system</w:t>
      </w:r>
      <w:r w:rsidRPr="00383992">
        <w:rPr>
          <w:rFonts w:ascii="Times New Roman" w:hAnsi="Times New Roman" w:cs="Times New Roman"/>
          <w:noProof/>
        </w:rPr>
        <w:t>(</w:t>
      </w:r>
      <w:proofErr w:type="spellStart"/>
      <w:r w:rsidR="00B33BB0">
        <w:rPr>
          <w:rFonts w:ascii="Times New Roman" w:hAnsi="Times New Roman" w:cs="Times New Roman"/>
          <w:noProof/>
        </w:rPr>
        <w:t>Jiajun</w:t>
      </w:r>
      <w:proofErr w:type="spellEnd"/>
      <w:r w:rsidRPr="00383992">
        <w:rPr>
          <w:rFonts w:ascii="Times New Roman" w:hAnsi="Times New Roman" w:cs="Times New Roman"/>
          <w:noProof/>
        </w:rPr>
        <w:t>, 2018; Booms and Bitner, 1982)</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p>
    <w:p w:rsidR="00566568" w:rsidRPr="00383992" w:rsidRDefault="00566568" w:rsidP="00CD60F3">
      <w:pPr>
        <w:pStyle w:val="3"/>
        <w:spacing w:line="480" w:lineRule="auto"/>
        <w:jc w:val="both"/>
        <w:rPr>
          <w:rFonts w:ascii="Times New Roman" w:hAnsi="Times New Roman"/>
          <w:b/>
          <w:bCs/>
          <w:sz w:val="28"/>
          <w:szCs w:val="28"/>
        </w:rPr>
      </w:pPr>
      <w:bookmarkStart w:id="60" w:name="_Toc19132660"/>
      <w:r w:rsidRPr="00383992">
        <w:rPr>
          <w:rFonts w:ascii="Times New Roman" w:hAnsi="Times New Roman"/>
          <w:b/>
          <w:bCs/>
          <w:sz w:val="28"/>
          <w:szCs w:val="28"/>
        </w:rPr>
        <w:t>3.3.4Promotion: launching multimedia promotion</w:t>
      </w:r>
      <w:bookmarkEnd w:id="60"/>
    </w:p>
    <w:p w:rsidR="00566568" w:rsidRPr="00383992" w:rsidRDefault="00540DA1" w:rsidP="00CD60F3">
      <w:pPr>
        <w:spacing w:line="480" w:lineRule="auto"/>
        <w:jc w:val="both"/>
        <w:rPr>
          <w:rFonts w:ascii="Times New Roman" w:hAnsi="Times New Roman" w:cs="Times New Roman"/>
        </w:rPr>
      </w:pPr>
      <w:r w:rsidRPr="00383992">
        <w:rPr>
          <w:rFonts w:ascii="Times New Roman" w:hAnsi="Times New Roman" w:cs="Times New Roman"/>
        </w:rPr>
        <w:t xml:space="preserve">ICBC </w:t>
      </w:r>
      <w:r>
        <w:rPr>
          <w:rFonts w:ascii="Times New Roman" w:hAnsi="Times New Roman" w:cs="Times New Roman"/>
        </w:rPr>
        <w:t>e</w:t>
      </w:r>
      <w:r w:rsidR="00566568" w:rsidRPr="00383992">
        <w:rPr>
          <w:rFonts w:ascii="Times New Roman" w:hAnsi="Times New Roman" w:cs="Times New Roman"/>
        </w:rPr>
        <w:t>stablish</w:t>
      </w:r>
      <w:r>
        <w:rPr>
          <w:rFonts w:ascii="Times New Roman" w:hAnsi="Times New Roman" w:cs="Times New Roman"/>
        </w:rPr>
        <w:t>ed</w:t>
      </w:r>
      <w:r w:rsidR="00566568" w:rsidRPr="00383992">
        <w:rPr>
          <w:rFonts w:ascii="Times New Roman" w:hAnsi="Times New Roman" w:cs="Times New Roman"/>
        </w:rPr>
        <w:t xml:space="preserve"> a new media advocacy team. ICBC has established an internal communication mechanism to guide all employees to join the propaganda team, mak</w:t>
      </w:r>
      <w:r>
        <w:rPr>
          <w:rFonts w:ascii="Times New Roman" w:hAnsi="Times New Roman" w:cs="Times New Roman"/>
        </w:rPr>
        <w:t>ing</w:t>
      </w:r>
      <w:r w:rsidR="00566568" w:rsidRPr="00383992">
        <w:rPr>
          <w:rFonts w:ascii="Times New Roman" w:hAnsi="Times New Roman" w:cs="Times New Roman"/>
        </w:rPr>
        <w:t xml:space="preserve"> full use of the new media's fast and efficient delivery of features, thereby increasing the "touch points" in propaganda and extending the "path" of propaganda</w:t>
      </w:r>
      <w:r w:rsidR="00566568" w:rsidRPr="00383992">
        <w:rPr>
          <w:rFonts w:ascii="Times New Roman" w:hAnsi="Times New Roman" w:cs="Times New Roman"/>
          <w:noProof/>
        </w:rPr>
        <w:t>(</w:t>
      </w:r>
      <w:r w:rsidR="00F41972">
        <w:rPr>
          <w:rFonts w:ascii="Times New Roman" w:hAnsi="Times New Roman" w:cs="Times New Roman"/>
          <w:noProof/>
        </w:rPr>
        <w:t>Wei</w:t>
      </w:r>
      <w:r w:rsidR="00566568" w:rsidRPr="00383992">
        <w:rPr>
          <w:rFonts w:ascii="Times New Roman" w:hAnsi="Times New Roman" w:cs="Times New Roman"/>
          <w:noProof/>
        </w:rPr>
        <w:t>, 2010)</w:t>
      </w:r>
      <w:r w:rsidR="00566568" w:rsidRPr="00383992">
        <w:rPr>
          <w:rFonts w:ascii="Times New Roman" w:hAnsi="Times New Roman" w:cs="Times New Roman"/>
        </w:rPr>
        <w:t>.</w:t>
      </w:r>
    </w:p>
    <w:p w:rsidR="00566568" w:rsidRPr="00383992" w:rsidRDefault="00540DA1" w:rsidP="00CD60F3">
      <w:pPr>
        <w:spacing w:line="480" w:lineRule="auto"/>
        <w:jc w:val="both"/>
        <w:rPr>
          <w:rFonts w:ascii="Times New Roman" w:hAnsi="Times New Roman" w:cs="Times New Roman"/>
        </w:rPr>
      </w:pPr>
      <w:r w:rsidRPr="00383992">
        <w:rPr>
          <w:rFonts w:ascii="Times New Roman" w:hAnsi="Times New Roman" w:cs="Times New Roman"/>
        </w:rPr>
        <w:lastRenderedPageBreak/>
        <w:t xml:space="preserve">ICBC </w:t>
      </w:r>
      <w:r>
        <w:rPr>
          <w:rFonts w:ascii="Times New Roman" w:hAnsi="Times New Roman" w:cs="Times New Roman"/>
        </w:rPr>
        <w:t>s</w:t>
      </w:r>
      <w:r w:rsidR="00566568" w:rsidRPr="00383992">
        <w:rPr>
          <w:rFonts w:ascii="Times New Roman" w:hAnsi="Times New Roman" w:cs="Times New Roman"/>
        </w:rPr>
        <w:t>trengthen</w:t>
      </w:r>
      <w:r>
        <w:rPr>
          <w:rFonts w:ascii="Times New Roman" w:hAnsi="Times New Roman" w:cs="Times New Roman"/>
        </w:rPr>
        <w:t>ed</w:t>
      </w:r>
      <w:r w:rsidR="00566568" w:rsidRPr="00383992">
        <w:rPr>
          <w:rFonts w:ascii="Times New Roman" w:hAnsi="Times New Roman" w:cs="Times New Roman"/>
        </w:rPr>
        <w:t xml:space="preserve"> the promotion of mobile terminals. ICBC first fully utilize</w:t>
      </w:r>
      <w:r>
        <w:rPr>
          <w:rFonts w:ascii="Times New Roman" w:hAnsi="Times New Roman" w:cs="Times New Roman"/>
        </w:rPr>
        <w:t>d</w:t>
      </w:r>
      <w:r w:rsidR="00566568" w:rsidRPr="00383992">
        <w:rPr>
          <w:rFonts w:ascii="Times New Roman" w:hAnsi="Times New Roman" w:cs="Times New Roman"/>
        </w:rPr>
        <w:t xml:space="preserve"> Internet technology, establishe</w:t>
      </w:r>
      <w:r>
        <w:rPr>
          <w:rFonts w:ascii="Times New Roman" w:hAnsi="Times New Roman" w:cs="Times New Roman"/>
        </w:rPr>
        <w:t>d</w:t>
      </w:r>
      <w:r w:rsidR="00566568" w:rsidRPr="00383992">
        <w:rPr>
          <w:rFonts w:ascii="Times New Roman" w:hAnsi="Times New Roman" w:cs="Times New Roman"/>
        </w:rPr>
        <w:t xml:space="preserve"> a big data analysis system, analyze</w:t>
      </w:r>
      <w:r>
        <w:rPr>
          <w:rFonts w:ascii="Times New Roman" w:hAnsi="Times New Roman" w:cs="Times New Roman"/>
        </w:rPr>
        <w:t>d</w:t>
      </w:r>
      <w:r w:rsidR="00566568" w:rsidRPr="00383992">
        <w:rPr>
          <w:rFonts w:ascii="Times New Roman" w:hAnsi="Times New Roman" w:cs="Times New Roman"/>
        </w:rPr>
        <w:t xml:space="preserve"> customer behavior habits, and implement</w:t>
      </w:r>
      <w:r>
        <w:rPr>
          <w:rFonts w:ascii="Times New Roman" w:hAnsi="Times New Roman" w:cs="Times New Roman"/>
        </w:rPr>
        <w:t>ed</w:t>
      </w:r>
      <w:r w:rsidR="00566568" w:rsidRPr="00383992">
        <w:rPr>
          <w:rFonts w:ascii="Times New Roman" w:hAnsi="Times New Roman" w:cs="Times New Roman"/>
        </w:rPr>
        <w:t xml:space="preserve"> customers on its own APP mobile terminal (such as Rong e-platform platform, integration e-purchase platform, integration e-platform platform, e-life platform). Personalized and differentiated marketing campaigns to achieve point-to-point precision marketing for customers. Secondly, ICBC use</w:t>
      </w:r>
      <w:r>
        <w:rPr>
          <w:rFonts w:ascii="Times New Roman" w:hAnsi="Times New Roman" w:cs="Times New Roman"/>
        </w:rPr>
        <w:t>d</w:t>
      </w:r>
      <w:r w:rsidR="00566568" w:rsidRPr="00383992">
        <w:rPr>
          <w:rFonts w:ascii="Times New Roman" w:hAnsi="Times New Roman" w:cs="Times New Roman"/>
        </w:rPr>
        <w:t xml:space="preserve"> the public Internet publicity platform such as WeChat and Weibo to establish a publicity account, timely put a short video or warm text of corporate culture, corporate image, service concept and product information, and establish</w:t>
      </w:r>
      <w:r>
        <w:rPr>
          <w:rFonts w:ascii="Times New Roman" w:hAnsi="Times New Roman" w:cs="Times New Roman"/>
        </w:rPr>
        <w:t>ed</w:t>
      </w:r>
      <w:r w:rsidR="00566568" w:rsidRPr="00383992">
        <w:rPr>
          <w:rFonts w:ascii="Times New Roman" w:hAnsi="Times New Roman" w:cs="Times New Roman"/>
        </w:rPr>
        <w:t xml:space="preserve"> a platform for communication with customers. Finally, the </w:t>
      </w:r>
      <w:r w:rsidR="00566568">
        <w:rPr>
          <w:rFonts w:ascii="Times New Roman" w:hAnsi="Times New Roman" w:cs="Times New Roman"/>
        </w:rPr>
        <w:t>ICBC</w:t>
      </w:r>
      <w:r w:rsidR="00566568" w:rsidRPr="00383992">
        <w:rPr>
          <w:rFonts w:ascii="Times New Roman" w:hAnsi="Times New Roman" w:cs="Times New Roman"/>
        </w:rPr>
        <w:t xml:space="preserve"> filmed a series of marketing short videos on the website of the </w:t>
      </w:r>
      <w:proofErr w:type="spellStart"/>
      <w:r w:rsidR="00566568" w:rsidRPr="00383992">
        <w:rPr>
          <w:rFonts w:ascii="Times New Roman" w:hAnsi="Times New Roman" w:cs="Times New Roman"/>
        </w:rPr>
        <w:t>Wanghong</w:t>
      </w:r>
      <w:proofErr w:type="spellEnd"/>
      <w:r w:rsidR="00566568" w:rsidRPr="00383992">
        <w:rPr>
          <w:rFonts w:ascii="Times New Roman" w:hAnsi="Times New Roman" w:cs="Times New Roman"/>
        </w:rPr>
        <w:t xml:space="preserve"> APP video website to enhance the marketing coverage</w:t>
      </w:r>
      <w:r w:rsidR="00566568" w:rsidRPr="00383992">
        <w:rPr>
          <w:rFonts w:ascii="Times New Roman" w:hAnsi="Times New Roman" w:cs="Times New Roman"/>
          <w:noProof/>
        </w:rPr>
        <w:t>(</w:t>
      </w:r>
      <w:proofErr w:type="spellStart"/>
      <w:r w:rsidR="002C0AB2">
        <w:rPr>
          <w:rFonts w:ascii="Times New Roman" w:hAnsi="Times New Roman" w:cs="Times New Roman"/>
          <w:noProof/>
        </w:rPr>
        <w:t>Liyun</w:t>
      </w:r>
      <w:proofErr w:type="spellEnd"/>
      <w:r w:rsidR="00566568" w:rsidRPr="00383992">
        <w:rPr>
          <w:rFonts w:ascii="Times New Roman" w:hAnsi="Times New Roman" w:cs="Times New Roman"/>
          <w:noProof/>
        </w:rPr>
        <w:t xml:space="preserve">, 2017; </w:t>
      </w:r>
      <w:r w:rsidR="00B33BB0">
        <w:rPr>
          <w:rFonts w:ascii="Times New Roman" w:hAnsi="Times New Roman" w:cs="Times New Roman"/>
          <w:noProof/>
        </w:rPr>
        <w:t>Yi</w:t>
      </w:r>
      <w:r w:rsidR="00566568" w:rsidRPr="00383992">
        <w:rPr>
          <w:rFonts w:ascii="Times New Roman" w:hAnsi="Times New Roman" w:cs="Times New Roman"/>
          <w:noProof/>
        </w:rPr>
        <w:t>, 2018)</w:t>
      </w:r>
      <w:r w:rsidR="00566568"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color w:val="FF0000"/>
        </w:rPr>
      </w:pPr>
    </w:p>
    <w:p w:rsidR="00566568" w:rsidRPr="004D18EA" w:rsidRDefault="00566568" w:rsidP="00CD60F3">
      <w:pPr>
        <w:pStyle w:val="3"/>
        <w:spacing w:line="480" w:lineRule="auto"/>
        <w:jc w:val="both"/>
        <w:rPr>
          <w:rFonts w:ascii="Times New Roman" w:hAnsi="Times New Roman"/>
          <w:b/>
          <w:bCs/>
          <w:sz w:val="28"/>
          <w:szCs w:val="28"/>
          <w:lang w:val="en-US"/>
        </w:rPr>
      </w:pPr>
      <w:bookmarkStart w:id="61" w:name="_Toc19132661"/>
      <w:r w:rsidRPr="00383992">
        <w:rPr>
          <w:rFonts w:ascii="Times New Roman" w:hAnsi="Times New Roman"/>
          <w:b/>
          <w:bCs/>
          <w:sz w:val="28"/>
          <w:szCs w:val="28"/>
        </w:rPr>
        <w:t>3.3.5People</w:t>
      </w:r>
      <w:r w:rsidR="00371735">
        <w:rPr>
          <w:rFonts w:ascii="Times New Roman" w:hAnsi="Times New Roman"/>
          <w:b/>
          <w:bCs/>
          <w:sz w:val="28"/>
          <w:szCs w:val="28"/>
          <w:lang w:val="en-US"/>
        </w:rPr>
        <w:t xml:space="preserve">: </w:t>
      </w:r>
      <w:r w:rsidRPr="00383992">
        <w:rPr>
          <w:rFonts w:ascii="Times New Roman" w:hAnsi="Times New Roman"/>
          <w:b/>
          <w:bCs/>
          <w:sz w:val="28"/>
          <w:szCs w:val="28"/>
        </w:rPr>
        <w:t>optimize the team</w:t>
      </w:r>
      <w:r w:rsidR="004D18EA">
        <w:rPr>
          <w:rFonts w:ascii="Times New Roman" w:hAnsi="Times New Roman"/>
          <w:b/>
          <w:bCs/>
          <w:sz w:val="28"/>
          <w:szCs w:val="28"/>
          <w:lang w:val="en-US"/>
        </w:rPr>
        <w:t xml:space="preserve"> </w:t>
      </w:r>
      <w:r w:rsidR="004D18EA" w:rsidRPr="00515C4F">
        <w:rPr>
          <w:rFonts w:ascii="Times New Roman" w:hAnsi="Times New Roman"/>
          <w:b/>
          <w:bCs/>
          <w:sz w:val="28"/>
          <w:szCs w:val="28"/>
        </w:rPr>
        <w:t>and organizational structure</w:t>
      </w:r>
      <w:bookmarkEnd w:id="61"/>
    </w:p>
    <w:p w:rsidR="00566568" w:rsidRPr="00383992" w:rsidRDefault="001E3D54" w:rsidP="00CD60F3">
      <w:pPr>
        <w:spacing w:line="480" w:lineRule="auto"/>
        <w:jc w:val="both"/>
        <w:rPr>
          <w:rFonts w:ascii="Times New Roman" w:hAnsi="Times New Roman" w:cs="Times New Roman"/>
        </w:rPr>
      </w:pPr>
      <w:r w:rsidRPr="00383992">
        <w:rPr>
          <w:rFonts w:ascii="Times New Roman" w:hAnsi="Times New Roman" w:cs="Times New Roman"/>
        </w:rPr>
        <w:t xml:space="preserve">ICBC </w:t>
      </w:r>
      <w:r>
        <w:rPr>
          <w:rFonts w:ascii="Times New Roman" w:hAnsi="Times New Roman" w:cs="Times New Roman"/>
        </w:rPr>
        <w:t>s</w:t>
      </w:r>
      <w:r w:rsidR="00566568" w:rsidRPr="00383992">
        <w:rPr>
          <w:rFonts w:ascii="Times New Roman" w:hAnsi="Times New Roman" w:cs="Times New Roman"/>
        </w:rPr>
        <w:t>trengthen</w:t>
      </w:r>
      <w:r>
        <w:rPr>
          <w:rFonts w:ascii="Times New Roman" w:hAnsi="Times New Roman" w:cs="Times New Roman"/>
        </w:rPr>
        <w:t>ed</w:t>
      </w:r>
      <w:r w:rsidR="00566568" w:rsidRPr="00383992">
        <w:rPr>
          <w:rFonts w:ascii="Times New Roman" w:hAnsi="Times New Roman" w:cs="Times New Roman"/>
        </w:rPr>
        <w:t xml:space="preserve"> the service concept. </w:t>
      </w:r>
      <w:r w:rsidR="00566568">
        <w:rPr>
          <w:rFonts w:ascii="Times New Roman" w:hAnsi="Times New Roman" w:cs="Times New Roman"/>
        </w:rPr>
        <w:t>ICBC</w:t>
      </w:r>
      <w:r w:rsidR="00566568" w:rsidRPr="00383992">
        <w:rPr>
          <w:rFonts w:ascii="Times New Roman" w:hAnsi="Times New Roman" w:cs="Times New Roman"/>
        </w:rPr>
        <w:t xml:space="preserve"> abandon</w:t>
      </w:r>
      <w:r>
        <w:rPr>
          <w:rFonts w:ascii="Times New Roman" w:hAnsi="Times New Roman" w:cs="Times New Roman"/>
        </w:rPr>
        <w:t>ed</w:t>
      </w:r>
      <w:r w:rsidR="00566568" w:rsidRPr="00383992">
        <w:rPr>
          <w:rFonts w:ascii="Times New Roman" w:hAnsi="Times New Roman" w:cs="Times New Roman"/>
        </w:rPr>
        <w:t xml:space="preserve"> the "product-centric" service concept, strengthen</w:t>
      </w:r>
      <w:r>
        <w:rPr>
          <w:rFonts w:ascii="Times New Roman" w:hAnsi="Times New Roman" w:cs="Times New Roman"/>
        </w:rPr>
        <w:t>ed</w:t>
      </w:r>
      <w:r w:rsidR="00566568" w:rsidRPr="00383992">
        <w:rPr>
          <w:rFonts w:ascii="Times New Roman" w:hAnsi="Times New Roman" w:cs="Times New Roman"/>
        </w:rPr>
        <w:t xml:space="preserve"> the implementation of the "customer-centric" service concept in every detail of daily work, thinking what customers want, doing what customers want</w:t>
      </w:r>
      <w:r w:rsidR="00566568" w:rsidRPr="00383992">
        <w:rPr>
          <w:rFonts w:ascii="Times New Roman" w:hAnsi="Times New Roman" w:cs="Times New Roman"/>
          <w:noProof/>
        </w:rPr>
        <w:t>(</w:t>
      </w:r>
      <w:proofErr w:type="spellStart"/>
      <w:r w:rsidR="002C0AB2">
        <w:rPr>
          <w:rFonts w:ascii="Times New Roman" w:hAnsi="Times New Roman" w:cs="Times New Roman"/>
          <w:noProof/>
        </w:rPr>
        <w:t>Huiqun</w:t>
      </w:r>
      <w:proofErr w:type="spellEnd"/>
      <w:r w:rsidR="00566568" w:rsidRPr="00383992">
        <w:rPr>
          <w:rFonts w:ascii="Times New Roman" w:hAnsi="Times New Roman" w:cs="Times New Roman"/>
          <w:noProof/>
        </w:rPr>
        <w:t xml:space="preserve"> and </w:t>
      </w:r>
      <w:r w:rsidR="002C0AB2">
        <w:rPr>
          <w:rFonts w:ascii="Times New Roman" w:hAnsi="Times New Roman" w:cs="Times New Roman"/>
          <w:noProof/>
        </w:rPr>
        <w:t>Chao</w:t>
      </w:r>
      <w:r w:rsidR="00566568" w:rsidRPr="00383992">
        <w:rPr>
          <w:rFonts w:ascii="Times New Roman" w:hAnsi="Times New Roman" w:cs="Times New Roman"/>
          <w:noProof/>
        </w:rPr>
        <w:t>, 2008)</w:t>
      </w:r>
      <w:r w:rsidR="00566568" w:rsidRPr="00383992">
        <w:rPr>
          <w:rFonts w:ascii="Times New Roman" w:hAnsi="Times New Roman" w:cs="Times New Roman"/>
        </w:rPr>
        <w:t xml:space="preserve">. And all customer's needs </w:t>
      </w:r>
      <w:r>
        <w:rPr>
          <w:rFonts w:ascii="Times New Roman" w:hAnsi="Times New Roman" w:cs="Times New Roman"/>
        </w:rPr>
        <w:t>were</w:t>
      </w:r>
      <w:r w:rsidR="00566568" w:rsidRPr="00383992">
        <w:rPr>
          <w:rFonts w:ascii="Times New Roman" w:hAnsi="Times New Roman" w:cs="Times New Roman"/>
        </w:rPr>
        <w:t xml:space="preserve"> carried out by the center, and the customer's recognition </w:t>
      </w:r>
      <w:r>
        <w:rPr>
          <w:rFonts w:ascii="Times New Roman" w:hAnsi="Times New Roman" w:cs="Times New Roman"/>
        </w:rPr>
        <w:t>was</w:t>
      </w:r>
      <w:r w:rsidR="00566568" w:rsidRPr="00383992">
        <w:rPr>
          <w:rFonts w:ascii="Times New Roman" w:hAnsi="Times New Roman" w:cs="Times New Roman"/>
        </w:rPr>
        <w:t xml:space="preserve"> won by efficient, high-quality and fast service, achieving a win-win situation between the network's performance and the customer's demand</w:t>
      </w:r>
      <w:r w:rsidR="00566568" w:rsidRPr="00383992">
        <w:rPr>
          <w:rFonts w:ascii="Times New Roman" w:hAnsi="Times New Roman" w:cs="Times New Roman"/>
          <w:noProof/>
        </w:rPr>
        <w:t>(Gan</w:t>
      </w:r>
      <w:r w:rsidR="00566568" w:rsidRPr="00383992">
        <w:rPr>
          <w:rFonts w:ascii="Times New Roman" w:hAnsi="Times New Roman" w:cs="Times New Roman"/>
          <w:i/>
          <w:noProof/>
        </w:rPr>
        <w:t xml:space="preserve"> et al.</w:t>
      </w:r>
      <w:r w:rsidR="00566568" w:rsidRPr="00383992">
        <w:rPr>
          <w:rFonts w:ascii="Times New Roman" w:hAnsi="Times New Roman" w:cs="Times New Roman"/>
          <w:noProof/>
        </w:rPr>
        <w:t xml:space="preserve">, 1990; </w:t>
      </w:r>
      <w:r w:rsidR="00B33BB0">
        <w:rPr>
          <w:rFonts w:ascii="Times New Roman" w:hAnsi="Times New Roman" w:cs="Times New Roman"/>
          <w:noProof/>
        </w:rPr>
        <w:t>Ping</w:t>
      </w:r>
      <w:r w:rsidR="00566568" w:rsidRPr="00383992">
        <w:rPr>
          <w:rFonts w:ascii="Times New Roman" w:hAnsi="Times New Roman" w:cs="Times New Roman"/>
          <w:noProof/>
        </w:rPr>
        <w:t>, 2016)</w:t>
      </w:r>
      <w:r w:rsidR="00566568" w:rsidRPr="00383992">
        <w:rPr>
          <w:rFonts w:ascii="Times New Roman" w:hAnsi="Times New Roman" w:cs="Times New Roman"/>
        </w:rPr>
        <w:t>.</w:t>
      </w:r>
    </w:p>
    <w:p w:rsidR="00566568" w:rsidRDefault="001E3D54" w:rsidP="00CD60F3">
      <w:pPr>
        <w:spacing w:line="480" w:lineRule="auto"/>
        <w:jc w:val="both"/>
        <w:rPr>
          <w:rFonts w:ascii="Times New Roman" w:hAnsi="Times New Roman" w:cs="Times New Roman"/>
        </w:rPr>
      </w:pPr>
      <w:r w:rsidRPr="00383992">
        <w:rPr>
          <w:rFonts w:ascii="Times New Roman" w:hAnsi="Times New Roman" w:cs="Times New Roman"/>
        </w:rPr>
        <w:lastRenderedPageBreak/>
        <w:t xml:space="preserve">ICBC </w:t>
      </w:r>
      <w:r>
        <w:rPr>
          <w:rFonts w:ascii="Times New Roman" w:hAnsi="Times New Roman" w:cs="Times New Roman"/>
        </w:rPr>
        <w:t>i</w:t>
      </w:r>
      <w:r w:rsidR="00566568" w:rsidRPr="00383992">
        <w:rPr>
          <w:rFonts w:ascii="Times New Roman" w:hAnsi="Times New Roman" w:cs="Times New Roman"/>
        </w:rPr>
        <w:t>mprove</w:t>
      </w:r>
      <w:r>
        <w:rPr>
          <w:rFonts w:ascii="Times New Roman" w:hAnsi="Times New Roman" w:cs="Times New Roman"/>
        </w:rPr>
        <w:t>d</w:t>
      </w:r>
      <w:r w:rsidR="00566568" w:rsidRPr="00383992">
        <w:rPr>
          <w:rFonts w:ascii="Times New Roman" w:hAnsi="Times New Roman" w:cs="Times New Roman"/>
        </w:rPr>
        <w:t xml:space="preserve"> marketing skills. In the daily training of network staff, ICBC require</w:t>
      </w:r>
      <w:r>
        <w:rPr>
          <w:rFonts w:ascii="Times New Roman" w:hAnsi="Times New Roman" w:cs="Times New Roman"/>
        </w:rPr>
        <w:t>d</w:t>
      </w:r>
      <w:r w:rsidR="00566568" w:rsidRPr="00383992">
        <w:rPr>
          <w:rFonts w:ascii="Times New Roman" w:hAnsi="Times New Roman" w:cs="Times New Roman"/>
        </w:rPr>
        <w:t xml:space="preserve"> employees to improve their comprehensive literacy, underst</w:t>
      </w:r>
      <w:r>
        <w:rPr>
          <w:rFonts w:ascii="Times New Roman" w:hAnsi="Times New Roman" w:cs="Times New Roman"/>
        </w:rPr>
        <w:t>oo</w:t>
      </w:r>
      <w:r w:rsidR="00566568" w:rsidRPr="00383992">
        <w:rPr>
          <w:rFonts w:ascii="Times New Roman" w:hAnsi="Times New Roman" w:cs="Times New Roman"/>
        </w:rPr>
        <w:t>d basic personal wealth management products business, credit finance business, etc., and improve</w:t>
      </w:r>
      <w:r>
        <w:rPr>
          <w:rFonts w:ascii="Times New Roman" w:hAnsi="Times New Roman" w:cs="Times New Roman"/>
        </w:rPr>
        <w:t>d</w:t>
      </w:r>
      <w:r w:rsidR="00566568" w:rsidRPr="00383992">
        <w:rPr>
          <w:rFonts w:ascii="Times New Roman" w:hAnsi="Times New Roman" w:cs="Times New Roman"/>
        </w:rPr>
        <w:t xml:space="preserve"> marketing awareness and communication skills, so that customers can </w:t>
      </w:r>
      <w:r>
        <w:rPr>
          <w:rFonts w:ascii="Times New Roman" w:hAnsi="Times New Roman" w:cs="Times New Roman"/>
        </w:rPr>
        <w:t>g</w:t>
      </w:r>
      <w:r w:rsidR="00566568" w:rsidRPr="00383992">
        <w:rPr>
          <w:rFonts w:ascii="Times New Roman" w:hAnsi="Times New Roman" w:cs="Times New Roman"/>
        </w:rPr>
        <w:t>et a fast, efficient and comfortable service experience</w:t>
      </w:r>
      <w:r w:rsidR="00566568" w:rsidRPr="00383992">
        <w:rPr>
          <w:rFonts w:ascii="Times New Roman" w:hAnsi="Times New Roman" w:cs="Times New Roman"/>
          <w:noProof/>
        </w:rPr>
        <w:t>(</w:t>
      </w:r>
      <w:proofErr w:type="spellStart"/>
      <w:r w:rsidR="00566568" w:rsidRPr="00383992">
        <w:rPr>
          <w:rFonts w:ascii="Times New Roman" w:hAnsi="Times New Roman" w:cs="Times New Roman"/>
          <w:noProof/>
        </w:rPr>
        <w:t>Shostack</w:t>
      </w:r>
      <w:proofErr w:type="spellEnd"/>
      <w:r w:rsidR="00566568" w:rsidRPr="00383992">
        <w:rPr>
          <w:rFonts w:ascii="Times New Roman" w:hAnsi="Times New Roman" w:cs="Times New Roman"/>
          <w:noProof/>
        </w:rPr>
        <w:t xml:space="preserve">, 1987; </w:t>
      </w:r>
      <w:r w:rsidR="00B33BB0">
        <w:rPr>
          <w:rFonts w:ascii="Times New Roman" w:hAnsi="Times New Roman" w:cs="Times New Roman"/>
          <w:noProof/>
        </w:rPr>
        <w:t>Xianhe and Jiebin</w:t>
      </w:r>
      <w:r w:rsidR="00566568" w:rsidRPr="00383992">
        <w:rPr>
          <w:rFonts w:ascii="Times New Roman" w:hAnsi="Times New Roman" w:cs="Times New Roman"/>
          <w:noProof/>
        </w:rPr>
        <w:t>, 2005)</w:t>
      </w:r>
      <w:r w:rsidR="00566568" w:rsidRPr="00383992">
        <w:rPr>
          <w:rFonts w:ascii="Times New Roman" w:hAnsi="Times New Roman" w:cs="Times New Roman"/>
        </w:rPr>
        <w:t>.</w:t>
      </w:r>
    </w:p>
    <w:p w:rsidR="004D18EA" w:rsidRPr="00515C4F" w:rsidRDefault="004D18EA" w:rsidP="004D18EA">
      <w:pPr>
        <w:spacing w:line="480" w:lineRule="auto"/>
        <w:jc w:val="both"/>
        <w:rPr>
          <w:rFonts w:ascii="Times New Roman" w:hAnsi="Times New Roman" w:cs="Times New Roman"/>
        </w:rPr>
      </w:pPr>
      <w:r>
        <w:rPr>
          <w:rFonts w:ascii="Times New Roman" w:hAnsi="Times New Roman" w:cs="Times New Roman"/>
          <w:lang w:eastAsia="x-none"/>
        </w:rPr>
        <w:t>The</w:t>
      </w:r>
      <w:r w:rsidRPr="00383992">
        <w:rPr>
          <w:rFonts w:ascii="Times New Roman" w:hAnsi="Times New Roman" w:cs="Times New Roman"/>
          <w:lang w:val="x-none" w:eastAsia="x-none"/>
        </w:rPr>
        <w:t xml:space="preserve"> organizational structure and design changes from multi-head to customer-oriented</w:t>
      </w:r>
      <w:r>
        <w:rPr>
          <w:rFonts w:ascii="Times New Roman" w:hAnsi="Times New Roman" w:cs="Times New Roman"/>
          <w:lang w:eastAsia="x-none"/>
        </w:rPr>
        <w:t xml:space="preserve"> </w:t>
      </w:r>
      <w:r>
        <w:rPr>
          <w:rFonts w:ascii="Times New Roman" w:hAnsi="Times New Roman" w:cs="Times New Roman"/>
        </w:rPr>
        <w:t xml:space="preserve">will </w:t>
      </w:r>
      <w:r>
        <w:rPr>
          <w:rFonts w:ascii="Times New Roman" w:hAnsi="Times New Roman" w:cs="Times New Roman" w:hint="eastAsia"/>
        </w:rPr>
        <w:t>e</w:t>
      </w:r>
      <w:r w:rsidRPr="00515C4F">
        <w:rPr>
          <w:rFonts w:ascii="Times New Roman" w:hAnsi="Times New Roman" w:cs="Times New Roman" w:hint="eastAsia"/>
        </w:rPr>
        <w:t>x</w:t>
      </w:r>
      <w:r w:rsidRPr="00515C4F">
        <w:rPr>
          <w:rFonts w:ascii="Times New Roman" w:hAnsi="Times New Roman" w:cs="Times New Roman"/>
          <w:lang w:eastAsia="x-none"/>
        </w:rPr>
        <w:t xml:space="preserve">plained in detail in the </w:t>
      </w:r>
      <w:r>
        <w:rPr>
          <w:rFonts w:ascii="Times New Roman" w:hAnsi="Times New Roman" w:cs="Times New Roman"/>
          <w:lang w:eastAsia="x-none"/>
        </w:rPr>
        <w:t>4</w:t>
      </w:r>
      <w:r w:rsidRPr="00515C4F">
        <w:rPr>
          <w:rFonts w:ascii="Times New Roman" w:hAnsi="Times New Roman" w:cs="Times New Roman"/>
          <w:lang w:eastAsia="x-none"/>
        </w:rPr>
        <w:t xml:space="preserve"> section</w:t>
      </w:r>
      <w:r>
        <w:rPr>
          <w:rFonts w:ascii="Times New Roman" w:hAnsi="Times New Roman" w:cs="Times New Roman"/>
        </w:rPr>
        <w:t>.</w:t>
      </w:r>
    </w:p>
    <w:p w:rsidR="00566568" w:rsidRPr="004D18EA" w:rsidRDefault="00566568" w:rsidP="00CD60F3">
      <w:pPr>
        <w:spacing w:line="480" w:lineRule="auto"/>
        <w:jc w:val="both"/>
        <w:rPr>
          <w:rFonts w:ascii="Times New Roman" w:hAnsi="Times New Roman" w:cs="Times New Roman"/>
        </w:rPr>
      </w:pPr>
    </w:p>
    <w:p w:rsidR="00566568" w:rsidRPr="00383992" w:rsidRDefault="00566568" w:rsidP="00CD60F3">
      <w:pPr>
        <w:pStyle w:val="3"/>
        <w:spacing w:line="480" w:lineRule="auto"/>
        <w:jc w:val="both"/>
        <w:rPr>
          <w:rFonts w:ascii="Times New Roman" w:hAnsi="Times New Roman"/>
          <w:b/>
          <w:bCs/>
          <w:sz w:val="28"/>
          <w:szCs w:val="28"/>
        </w:rPr>
      </w:pPr>
      <w:bookmarkStart w:id="62" w:name="_Toc19132662"/>
      <w:r w:rsidRPr="00383992">
        <w:rPr>
          <w:rFonts w:ascii="Times New Roman" w:hAnsi="Times New Roman"/>
          <w:b/>
          <w:bCs/>
          <w:sz w:val="28"/>
          <w:szCs w:val="28"/>
        </w:rPr>
        <w:t>3.3.6Process: optimizing service processes</w:t>
      </w:r>
      <w:bookmarkEnd w:id="62"/>
    </w:p>
    <w:p w:rsidR="00566568" w:rsidRDefault="001E3D54" w:rsidP="00CD60F3">
      <w:pPr>
        <w:spacing w:line="480" w:lineRule="auto"/>
        <w:jc w:val="both"/>
        <w:rPr>
          <w:rFonts w:ascii="Times New Roman" w:hAnsi="Times New Roman" w:cs="Times New Roman"/>
        </w:rPr>
      </w:pPr>
      <w:r w:rsidRPr="00383992">
        <w:rPr>
          <w:rFonts w:ascii="Times New Roman" w:hAnsi="Times New Roman" w:cs="Times New Roman"/>
        </w:rPr>
        <w:t xml:space="preserve">ICBC </w:t>
      </w:r>
      <w:r>
        <w:rPr>
          <w:rFonts w:ascii="Times New Roman" w:hAnsi="Times New Roman" w:cs="Times New Roman"/>
        </w:rPr>
        <w:t>s</w:t>
      </w:r>
      <w:r w:rsidR="00566568" w:rsidRPr="00383992">
        <w:rPr>
          <w:rFonts w:ascii="Times New Roman" w:hAnsi="Times New Roman" w:cs="Times New Roman"/>
        </w:rPr>
        <w:t>implif</w:t>
      </w:r>
      <w:r>
        <w:rPr>
          <w:rFonts w:ascii="Times New Roman" w:hAnsi="Times New Roman" w:cs="Times New Roman"/>
        </w:rPr>
        <w:t>ied</w:t>
      </w:r>
      <w:r w:rsidR="00566568" w:rsidRPr="00383992">
        <w:rPr>
          <w:rFonts w:ascii="Times New Roman" w:hAnsi="Times New Roman" w:cs="Times New Roman"/>
        </w:rPr>
        <w:t xml:space="preserve"> the process. The counter business processing process </w:t>
      </w:r>
      <w:r>
        <w:rPr>
          <w:rFonts w:ascii="Times New Roman" w:hAnsi="Times New Roman" w:cs="Times New Roman"/>
        </w:rPr>
        <w:t xml:space="preserve">began to </w:t>
      </w:r>
      <w:r w:rsidR="00566568" w:rsidRPr="00383992">
        <w:rPr>
          <w:rFonts w:ascii="Times New Roman" w:hAnsi="Times New Roman" w:cs="Times New Roman"/>
        </w:rPr>
        <w:t xml:space="preserve">use the self-service filling mode to concentrate the business to be handled, so that the bank personnel can only authorize once, and the customer can complete all the business processing only by providing the information once. It can be seen from the comparison between Figure </w:t>
      </w:r>
      <w:r w:rsidR="00566568">
        <w:rPr>
          <w:rFonts w:ascii="Times New Roman" w:hAnsi="Times New Roman" w:cs="Times New Roman"/>
        </w:rPr>
        <w:t>8</w:t>
      </w:r>
      <w:r w:rsidR="00566568" w:rsidRPr="00383992">
        <w:rPr>
          <w:rFonts w:ascii="Times New Roman" w:hAnsi="Times New Roman" w:cs="Times New Roman"/>
        </w:rPr>
        <w:t xml:space="preserve"> and Figure </w:t>
      </w:r>
      <w:r w:rsidR="00566568">
        <w:rPr>
          <w:rFonts w:ascii="Times New Roman" w:hAnsi="Times New Roman" w:cs="Times New Roman"/>
        </w:rPr>
        <w:t>9</w:t>
      </w:r>
      <w:r w:rsidR="00566568" w:rsidRPr="00383992">
        <w:rPr>
          <w:rFonts w:ascii="Times New Roman" w:hAnsi="Times New Roman" w:cs="Times New Roman"/>
        </w:rPr>
        <w:t xml:space="preserve"> that the same personal customer account opening business, the processing procedure on the intelligent machine tool reduces the two process steps compared with the traditional counter handling process, which can reduce the time of the customer business processing process, and can also improve the network business point. Service efficiency and service quality, as well as the distance between customers and outlets, </w:t>
      </w:r>
      <w:r>
        <w:rPr>
          <w:rFonts w:ascii="Times New Roman" w:hAnsi="Times New Roman" w:cs="Times New Roman"/>
        </w:rPr>
        <w:t xml:space="preserve">can </w:t>
      </w:r>
      <w:r w:rsidR="00566568" w:rsidRPr="00383992">
        <w:rPr>
          <w:rFonts w:ascii="Times New Roman" w:hAnsi="Times New Roman" w:cs="Times New Roman"/>
        </w:rPr>
        <w:t>help outlet staff to provide product and business promotion, improve the overall marketing effect of outlets, and enhance the market competitiveness of outlets</w:t>
      </w:r>
      <w:r w:rsidR="00566568" w:rsidRPr="00383992">
        <w:rPr>
          <w:rFonts w:ascii="Times New Roman" w:hAnsi="Times New Roman" w:cs="Times New Roman"/>
          <w:noProof/>
        </w:rPr>
        <w:t>(</w:t>
      </w:r>
      <w:proofErr w:type="spellStart"/>
      <w:r w:rsidR="00566568" w:rsidRPr="00383992">
        <w:rPr>
          <w:rFonts w:ascii="Times New Roman" w:hAnsi="Times New Roman" w:cs="Times New Roman"/>
          <w:noProof/>
        </w:rPr>
        <w:t>Grönroos</w:t>
      </w:r>
      <w:proofErr w:type="spellEnd"/>
      <w:r w:rsidR="00566568" w:rsidRPr="00383992">
        <w:rPr>
          <w:rFonts w:ascii="Times New Roman" w:hAnsi="Times New Roman" w:cs="Times New Roman"/>
          <w:noProof/>
        </w:rPr>
        <w:t>, 1982; Lusch and Vargo, 2014; Wilson</w:t>
      </w:r>
      <w:r w:rsidR="00566568" w:rsidRPr="00383992">
        <w:rPr>
          <w:rFonts w:ascii="Times New Roman" w:hAnsi="Times New Roman" w:cs="Times New Roman"/>
          <w:i/>
          <w:noProof/>
        </w:rPr>
        <w:t xml:space="preserve"> et al.</w:t>
      </w:r>
      <w:r w:rsidR="00566568" w:rsidRPr="00383992">
        <w:rPr>
          <w:rFonts w:ascii="Times New Roman" w:hAnsi="Times New Roman" w:cs="Times New Roman"/>
          <w:noProof/>
        </w:rPr>
        <w:t>, 2016)</w:t>
      </w:r>
      <w:r w:rsidR="00566568" w:rsidRPr="00383992">
        <w:rPr>
          <w:rFonts w:ascii="Times New Roman" w:hAnsi="Times New Roman" w:cs="Times New Roman"/>
        </w:rPr>
        <w:t>.</w:t>
      </w:r>
    </w:p>
    <w:p w:rsidR="00566568" w:rsidRPr="00192F90" w:rsidRDefault="00566568" w:rsidP="00CD60F3">
      <w:pPr>
        <w:spacing w:line="48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extent cx="4365172" cy="3366441"/>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屏幕快照 2019-09-09 23.07.11.png"/>
                    <pic:cNvPicPr/>
                  </pic:nvPicPr>
                  <pic:blipFill>
                    <a:blip r:embed="rId24">
                      <a:extLst>
                        <a:ext uri="{28A0092B-C50C-407E-A947-70E740481C1C}">
                          <a14:useLocalDpi xmlns:a14="http://schemas.microsoft.com/office/drawing/2010/main" val="0"/>
                        </a:ext>
                      </a:extLst>
                    </a:blip>
                    <a:stretch>
                      <a:fillRect/>
                    </a:stretch>
                  </pic:blipFill>
                  <pic:spPr>
                    <a:xfrm>
                      <a:off x="0" y="0"/>
                      <a:ext cx="4390365" cy="3385870"/>
                    </a:xfrm>
                    <a:prstGeom prst="rect">
                      <a:avLst/>
                    </a:prstGeom>
                  </pic:spPr>
                </pic:pic>
              </a:graphicData>
            </a:graphic>
          </wp:inline>
        </w:drawing>
      </w:r>
    </w:p>
    <w:p w:rsidR="00566568" w:rsidRPr="007F59B4" w:rsidRDefault="00566568" w:rsidP="00CD60F3">
      <w:pPr>
        <w:pStyle w:val="af5"/>
        <w:jc w:val="center"/>
        <w:rPr>
          <w:rFonts w:ascii="Times New Roman" w:hAnsi="Times New Roman" w:cs="Times New Roman"/>
          <w:b/>
          <w:bCs/>
          <w:color w:val="000000"/>
        </w:rPr>
      </w:pPr>
      <w:bookmarkStart w:id="63" w:name="_Toc19132674"/>
      <w:r w:rsidRPr="007F59B4">
        <w:rPr>
          <w:rFonts w:ascii="Times New Roman" w:hAnsi="Times New Roman" w:cs="Times New Roman"/>
          <w:b/>
          <w:bCs/>
        </w:rPr>
        <w:t xml:space="preserve">Figure </w:t>
      </w:r>
      <w:r w:rsidRPr="007F59B4">
        <w:rPr>
          <w:rFonts w:ascii="Times New Roman" w:hAnsi="Times New Roman" w:cs="Times New Roman"/>
          <w:b/>
          <w:bCs/>
        </w:rPr>
        <w:fldChar w:fldCharType="begin"/>
      </w:r>
      <w:r w:rsidRPr="007F59B4">
        <w:rPr>
          <w:rFonts w:ascii="Times New Roman" w:hAnsi="Times New Roman" w:cs="Times New Roman"/>
          <w:b/>
          <w:bCs/>
        </w:rPr>
        <w:instrText xml:space="preserve"> SEQ Figure \* ARABIC </w:instrText>
      </w:r>
      <w:r w:rsidRPr="007F59B4">
        <w:rPr>
          <w:rFonts w:ascii="Times New Roman" w:hAnsi="Times New Roman" w:cs="Times New Roman"/>
          <w:b/>
          <w:bCs/>
        </w:rPr>
        <w:fldChar w:fldCharType="separate"/>
      </w:r>
      <w:r w:rsidR="00D430DD">
        <w:rPr>
          <w:rFonts w:ascii="Times New Roman" w:hAnsi="Times New Roman" w:cs="Times New Roman"/>
          <w:b/>
          <w:bCs/>
          <w:noProof/>
        </w:rPr>
        <w:t>8</w:t>
      </w:r>
      <w:r w:rsidRPr="007F59B4">
        <w:rPr>
          <w:rFonts w:ascii="Times New Roman" w:hAnsi="Times New Roman" w:cs="Times New Roman"/>
          <w:b/>
          <w:bCs/>
        </w:rPr>
        <w:fldChar w:fldCharType="end"/>
      </w:r>
      <w:r w:rsidRPr="007F59B4">
        <w:rPr>
          <w:rFonts w:ascii="Times New Roman" w:hAnsi="Times New Roman" w:cs="Times New Roman"/>
          <w:b/>
          <w:bCs/>
        </w:rPr>
        <w:t xml:space="preserve"> Traditional counter personal customer account opening process</w:t>
      </w:r>
      <w:bookmarkEnd w:id="63"/>
    </w:p>
    <w:p w:rsidR="00566568" w:rsidRDefault="00566568" w:rsidP="00CD60F3">
      <w:pPr>
        <w:spacing w:line="480" w:lineRule="auto"/>
        <w:jc w:val="center"/>
        <w:rPr>
          <w:rFonts w:ascii="Times New Roman" w:hAnsi="Times New Roman" w:cs="Times New Roman"/>
          <w:b/>
          <w:bCs/>
          <w:color w:val="000000"/>
        </w:rPr>
      </w:pPr>
    </w:p>
    <w:p w:rsidR="00566568" w:rsidRPr="00192F90" w:rsidRDefault="00566568" w:rsidP="00CD60F3">
      <w:pPr>
        <w:spacing w:line="480" w:lineRule="auto"/>
        <w:jc w:val="center"/>
        <w:rPr>
          <w:rFonts w:ascii="Times New Roman" w:hAnsi="Times New Roman" w:cs="Times New Roman"/>
          <w:b/>
          <w:bCs/>
          <w:color w:val="000000"/>
        </w:rPr>
      </w:pPr>
      <w:r>
        <w:rPr>
          <w:rFonts w:ascii="Times New Roman" w:hAnsi="Times New Roman" w:cs="Times New Roman" w:hint="eastAsia"/>
          <w:b/>
          <w:bCs/>
          <w:noProof/>
          <w:color w:val="000000"/>
        </w:rPr>
        <w:drawing>
          <wp:inline distT="0" distB="0" distL="0" distR="0">
            <wp:extent cx="4448724" cy="27432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屏幕快照 2019-09-09 23.09.00.png"/>
                    <pic:cNvPicPr/>
                  </pic:nvPicPr>
                  <pic:blipFill>
                    <a:blip r:embed="rId25">
                      <a:extLst>
                        <a:ext uri="{28A0092B-C50C-407E-A947-70E740481C1C}">
                          <a14:useLocalDpi xmlns:a14="http://schemas.microsoft.com/office/drawing/2010/main" val="0"/>
                        </a:ext>
                      </a:extLst>
                    </a:blip>
                    <a:stretch>
                      <a:fillRect/>
                    </a:stretch>
                  </pic:blipFill>
                  <pic:spPr>
                    <a:xfrm>
                      <a:off x="0" y="0"/>
                      <a:ext cx="4487569" cy="2767153"/>
                    </a:xfrm>
                    <a:prstGeom prst="rect">
                      <a:avLst/>
                    </a:prstGeom>
                  </pic:spPr>
                </pic:pic>
              </a:graphicData>
            </a:graphic>
          </wp:inline>
        </w:drawing>
      </w:r>
    </w:p>
    <w:p w:rsidR="00566568" w:rsidRPr="00926FFB" w:rsidRDefault="00566568" w:rsidP="00CD60F3">
      <w:pPr>
        <w:pStyle w:val="af5"/>
        <w:jc w:val="center"/>
        <w:rPr>
          <w:rFonts w:ascii="Times New Roman" w:hAnsi="Times New Roman" w:cs="Times New Roman"/>
          <w:b/>
          <w:bCs/>
          <w:noProof/>
          <w:color w:val="000000"/>
          <w:sz w:val="21"/>
          <w:szCs w:val="21"/>
        </w:rPr>
      </w:pPr>
      <w:bookmarkStart w:id="64" w:name="_Toc19132675"/>
      <w:r w:rsidRPr="00926FFB">
        <w:rPr>
          <w:rFonts w:ascii="Times New Roman" w:hAnsi="Times New Roman" w:cs="Times New Roman"/>
          <w:b/>
          <w:bCs/>
          <w:sz w:val="21"/>
          <w:szCs w:val="21"/>
        </w:rPr>
        <w:t xml:space="preserve">Figure </w:t>
      </w:r>
      <w:r w:rsidRPr="00926FFB">
        <w:rPr>
          <w:rFonts w:ascii="Times New Roman" w:hAnsi="Times New Roman" w:cs="Times New Roman"/>
          <w:b/>
          <w:bCs/>
          <w:sz w:val="21"/>
          <w:szCs w:val="21"/>
        </w:rPr>
        <w:fldChar w:fldCharType="begin"/>
      </w:r>
      <w:r w:rsidRPr="00926FFB">
        <w:rPr>
          <w:rFonts w:ascii="Times New Roman" w:hAnsi="Times New Roman" w:cs="Times New Roman"/>
          <w:b/>
          <w:bCs/>
          <w:sz w:val="21"/>
          <w:szCs w:val="21"/>
        </w:rPr>
        <w:instrText xml:space="preserve"> SEQ Figure \* ARABIC </w:instrText>
      </w:r>
      <w:r w:rsidRPr="00926FFB">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9</w:t>
      </w:r>
      <w:r w:rsidRPr="00926FFB">
        <w:rPr>
          <w:rFonts w:ascii="Times New Roman" w:hAnsi="Times New Roman" w:cs="Times New Roman"/>
          <w:b/>
          <w:bCs/>
          <w:sz w:val="21"/>
          <w:szCs w:val="21"/>
        </w:rPr>
        <w:fldChar w:fldCharType="end"/>
      </w:r>
      <w:r w:rsidRPr="00926FFB">
        <w:rPr>
          <w:rFonts w:ascii="Times New Roman" w:hAnsi="Times New Roman" w:cs="Times New Roman"/>
          <w:b/>
          <w:bCs/>
          <w:sz w:val="21"/>
          <w:szCs w:val="21"/>
        </w:rPr>
        <w:t xml:space="preserve"> Intelligent machine personal customer account opening process</w:t>
      </w:r>
      <w:bookmarkEnd w:id="64"/>
    </w:p>
    <w:p w:rsidR="00566568" w:rsidRPr="00383992" w:rsidRDefault="00566568" w:rsidP="00CD60F3">
      <w:pPr>
        <w:spacing w:line="480" w:lineRule="auto"/>
        <w:jc w:val="both"/>
        <w:rPr>
          <w:rFonts w:ascii="Times New Roman" w:hAnsi="Times New Roman" w:cs="Times New Roman"/>
          <w:color w:val="000000"/>
        </w:rPr>
      </w:pPr>
    </w:p>
    <w:p w:rsidR="00566568" w:rsidRPr="00383992" w:rsidRDefault="001E3D54" w:rsidP="00CD60F3">
      <w:pPr>
        <w:spacing w:line="480" w:lineRule="auto"/>
        <w:jc w:val="both"/>
        <w:rPr>
          <w:rFonts w:ascii="Times New Roman" w:hAnsi="Times New Roman" w:cs="Times New Roman"/>
          <w:color w:val="000000"/>
        </w:rPr>
      </w:pPr>
      <w:r w:rsidRPr="00383992">
        <w:rPr>
          <w:rFonts w:ascii="Times New Roman" w:hAnsi="Times New Roman" w:cs="Times New Roman"/>
        </w:rPr>
        <w:t>ICBC</w:t>
      </w:r>
      <w:r w:rsidRPr="00383992">
        <w:rPr>
          <w:rFonts w:ascii="Times New Roman" w:hAnsi="Times New Roman" w:cs="Times New Roman"/>
          <w:color w:val="000000"/>
        </w:rPr>
        <w:t xml:space="preserve"> </w:t>
      </w:r>
      <w:r>
        <w:rPr>
          <w:rFonts w:ascii="Times New Roman" w:hAnsi="Times New Roman" w:cs="Times New Roman"/>
          <w:color w:val="000000"/>
        </w:rPr>
        <w:t>s</w:t>
      </w:r>
      <w:r w:rsidR="00566568" w:rsidRPr="00383992">
        <w:rPr>
          <w:rFonts w:ascii="Times New Roman" w:hAnsi="Times New Roman" w:cs="Times New Roman"/>
          <w:color w:val="000000"/>
        </w:rPr>
        <w:t>tandardize</w:t>
      </w:r>
      <w:r>
        <w:rPr>
          <w:rFonts w:ascii="Times New Roman" w:hAnsi="Times New Roman" w:cs="Times New Roman"/>
          <w:color w:val="000000"/>
        </w:rPr>
        <w:t>d</w:t>
      </w:r>
      <w:r w:rsidR="00566568" w:rsidRPr="00383992">
        <w:rPr>
          <w:rFonts w:ascii="Times New Roman" w:hAnsi="Times New Roman" w:cs="Times New Roman"/>
          <w:color w:val="000000"/>
        </w:rPr>
        <w:t xml:space="preserve"> the service process. Good service is due to standardized service processes. The standardized service process not only can standardize the behavioral norms of the network staff, but also help to improve the efficiency of the network </w:t>
      </w:r>
      <w:r w:rsidR="00566568" w:rsidRPr="00383992">
        <w:rPr>
          <w:rFonts w:ascii="Times New Roman" w:hAnsi="Times New Roman" w:cs="Times New Roman"/>
          <w:color w:val="000000"/>
        </w:rPr>
        <w:lastRenderedPageBreak/>
        <w:t xml:space="preserve">service and achieve the purpose of improving the customer's service experience. </w:t>
      </w:r>
      <w:r w:rsidR="00566568">
        <w:rPr>
          <w:rFonts w:ascii="Times New Roman" w:hAnsi="Times New Roman" w:cs="Times New Roman"/>
          <w:color w:val="000000"/>
        </w:rPr>
        <w:t>ICBC</w:t>
      </w:r>
      <w:r w:rsidR="00566568" w:rsidRPr="00383992">
        <w:rPr>
          <w:rFonts w:ascii="Times New Roman" w:hAnsi="Times New Roman" w:cs="Times New Roman"/>
          <w:color w:val="000000"/>
        </w:rPr>
        <w:t xml:space="preserve"> redesigned service processes and optimized service processes to cope with complex and changing business situations</w:t>
      </w:r>
      <w:r w:rsidR="00566568" w:rsidRPr="00383992">
        <w:rPr>
          <w:rFonts w:ascii="Times New Roman" w:hAnsi="Times New Roman" w:cs="Times New Roman"/>
          <w:noProof/>
          <w:color w:val="000000"/>
        </w:rPr>
        <w:t>(</w:t>
      </w:r>
      <w:r w:rsidR="002C0AB2">
        <w:rPr>
          <w:rFonts w:ascii="Times New Roman" w:hAnsi="Times New Roman" w:cs="Times New Roman"/>
          <w:noProof/>
          <w:color w:val="000000"/>
        </w:rPr>
        <w:t>Liang</w:t>
      </w:r>
      <w:r w:rsidR="00566568" w:rsidRPr="00383992">
        <w:rPr>
          <w:rFonts w:ascii="Times New Roman" w:hAnsi="Times New Roman" w:cs="Times New Roman"/>
          <w:noProof/>
          <w:color w:val="000000"/>
        </w:rPr>
        <w:t xml:space="preserve"> and </w:t>
      </w:r>
      <w:r w:rsidR="002C0AB2">
        <w:rPr>
          <w:rFonts w:ascii="Times New Roman" w:hAnsi="Times New Roman" w:cs="Times New Roman"/>
          <w:noProof/>
          <w:color w:val="000000"/>
        </w:rPr>
        <w:t>Peihua</w:t>
      </w:r>
      <w:r w:rsidR="00566568" w:rsidRPr="00383992">
        <w:rPr>
          <w:rFonts w:ascii="Times New Roman" w:hAnsi="Times New Roman" w:cs="Times New Roman"/>
          <w:noProof/>
          <w:color w:val="000000"/>
        </w:rPr>
        <w:t>, 2009)</w:t>
      </w:r>
      <w:r w:rsidR="00566568" w:rsidRPr="00383992">
        <w:rPr>
          <w:rFonts w:ascii="Times New Roman" w:hAnsi="Times New Roman" w:cs="Times New Roman"/>
          <w:color w:val="000000"/>
        </w:rPr>
        <w:t>.</w:t>
      </w:r>
    </w:p>
    <w:p w:rsidR="00566568" w:rsidRPr="00383992" w:rsidRDefault="00566568" w:rsidP="00CD60F3">
      <w:pPr>
        <w:spacing w:line="480" w:lineRule="auto"/>
        <w:jc w:val="both"/>
        <w:rPr>
          <w:rFonts w:ascii="Times New Roman" w:hAnsi="Times New Roman" w:cs="Times New Roman"/>
          <w:color w:val="000000"/>
        </w:rPr>
      </w:pPr>
    </w:p>
    <w:p w:rsidR="00566568" w:rsidRPr="00383992" w:rsidRDefault="00566568" w:rsidP="00CD60F3">
      <w:pPr>
        <w:pStyle w:val="3"/>
        <w:spacing w:line="480" w:lineRule="auto"/>
        <w:jc w:val="both"/>
        <w:rPr>
          <w:rFonts w:ascii="Times New Roman" w:hAnsi="Times New Roman"/>
          <w:b/>
          <w:bCs/>
          <w:sz w:val="28"/>
          <w:szCs w:val="28"/>
        </w:rPr>
      </w:pPr>
      <w:bookmarkStart w:id="65" w:name="_Toc19132663"/>
      <w:r w:rsidRPr="00383992">
        <w:rPr>
          <w:rFonts w:ascii="Times New Roman" w:hAnsi="Times New Roman"/>
          <w:b/>
          <w:bCs/>
          <w:sz w:val="28"/>
          <w:szCs w:val="28"/>
        </w:rPr>
        <w:t>3.3.7Physical environment: enhance the image display of outlets</w:t>
      </w:r>
      <w:bookmarkEnd w:id="65"/>
    </w:p>
    <w:p w:rsidR="00566568" w:rsidRDefault="00566568" w:rsidP="00CD60F3">
      <w:pPr>
        <w:spacing w:line="480" w:lineRule="auto"/>
        <w:jc w:val="both"/>
        <w:rPr>
          <w:rFonts w:ascii="Times New Roman" w:hAnsi="Times New Roman" w:cs="Times New Roman"/>
        </w:rPr>
      </w:pPr>
      <w:r w:rsidRPr="00383992">
        <w:rPr>
          <w:rFonts w:ascii="Times New Roman" w:hAnsi="Times New Roman" w:cs="Times New Roman"/>
        </w:rPr>
        <w:t>The physical environment is the focus of corporate image display and the basis for providing good services. In terms of external environment design, ICBC follow</w:t>
      </w:r>
      <w:r w:rsidR="003B0626">
        <w:rPr>
          <w:rFonts w:ascii="Times New Roman" w:hAnsi="Times New Roman" w:cs="Times New Roman"/>
        </w:rPr>
        <w:t>ed</w:t>
      </w:r>
      <w:r w:rsidRPr="00383992">
        <w:rPr>
          <w:rFonts w:ascii="Times New Roman" w:hAnsi="Times New Roman" w:cs="Times New Roman"/>
        </w:rPr>
        <w:t xml:space="preserve"> the corporate image design CIS strategy, adhering to the principle of unified design of external environment, reflecting the rigorous and stable corporate culture. In terms of internal environment design, ICBC improved the internal layout and environment construction of outlets according to the surrounding market conditions and customer needs improving the image of outlets</w:t>
      </w:r>
      <w:r w:rsidRPr="00383992">
        <w:rPr>
          <w:rFonts w:ascii="Times New Roman" w:hAnsi="Times New Roman" w:cs="Times New Roman"/>
          <w:noProof/>
        </w:rPr>
        <w:t>(</w:t>
      </w:r>
      <w:r w:rsidR="002C0AB2">
        <w:rPr>
          <w:rFonts w:ascii="Times New Roman" w:hAnsi="Times New Roman" w:cs="Times New Roman"/>
          <w:noProof/>
        </w:rPr>
        <w:t>Fang</w:t>
      </w:r>
      <w:r w:rsidRPr="00383992">
        <w:rPr>
          <w:rFonts w:ascii="Times New Roman" w:hAnsi="Times New Roman" w:cs="Times New Roman"/>
          <w:noProof/>
        </w:rPr>
        <w:t xml:space="preserve"> and </w:t>
      </w:r>
      <w:r w:rsidR="002C0AB2">
        <w:rPr>
          <w:rFonts w:ascii="Times New Roman" w:hAnsi="Times New Roman" w:cs="Times New Roman"/>
          <w:noProof/>
        </w:rPr>
        <w:t>Qing</w:t>
      </w:r>
      <w:r w:rsidRPr="00383992">
        <w:rPr>
          <w:rFonts w:ascii="Times New Roman" w:hAnsi="Times New Roman" w:cs="Times New Roman"/>
          <w:noProof/>
        </w:rPr>
        <w:t>, 2014)</w:t>
      </w:r>
      <w:r w:rsidRPr="00383992">
        <w:rPr>
          <w:rFonts w:ascii="Times New Roman" w:hAnsi="Times New Roman" w:cs="Times New Roman"/>
        </w:rPr>
        <w:t>.</w:t>
      </w:r>
    </w:p>
    <w:p w:rsidR="00566568" w:rsidRPr="00393865" w:rsidRDefault="00566568" w:rsidP="00CD60F3">
      <w:pPr>
        <w:spacing w:line="480" w:lineRule="auto"/>
        <w:jc w:val="center"/>
        <w:rPr>
          <w:rFonts w:ascii="Times New Roman" w:hAnsi="Times New Roman" w:cs="Times New Roman"/>
          <w:color w:val="FF0000"/>
        </w:rPr>
      </w:pPr>
      <w:r>
        <w:rPr>
          <w:rFonts w:ascii="Times New Roman" w:hAnsi="Times New Roman" w:cs="Times New Roman"/>
          <w:noProof/>
          <w:color w:val="FF0000"/>
        </w:rPr>
        <w:drawing>
          <wp:inline distT="0" distB="0" distL="0" distR="0">
            <wp:extent cx="4279900" cy="2765950"/>
            <wp:effectExtent l="0" t="0" r="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屏幕快照 2019-09-09 23.09.52.png"/>
                    <pic:cNvPicPr/>
                  </pic:nvPicPr>
                  <pic:blipFill>
                    <a:blip r:embed="rId26">
                      <a:extLst>
                        <a:ext uri="{28A0092B-C50C-407E-A947-70E740481C1C}">
                          <a14:useLocalDpi xmlns:a14="http://schemas.microsoft.com/office/drawing/2010/main" val="0"/>
                        </a:ext>
                      </a:extLst>
                    </a:blip>
                    <a:stretch>
                      <a:fillRect/>
                    </a:stretch>
                  </pic:blipFill>
                  <pic:spPr>
                    <a:xfrm>
                      <a:off x="0" y="0"/>
                      <a:ext cx="4293608" cy="2774809"/>
                    </a:xfrm>
                    <a:prstGeom prst="rect">
                      <a:avLst/>
                    </a:prstGeom>
                  </pic:spPr>
                </pic:pic>
              </a:graphicData>
            </a:graphic>
          </wp:inline>
        </w:drawing>
      </w:r>
    </w:p>
    <w:p w:rsidR="00566568" w:rsidRPr="00187E2F" w:rsidRDefault="00566568" w:rsidP="00CD60F3">
      <w:pPr>
        <w:pStyle w:val="af5"/>
        <w:jc w:val="center"/>
        <w:rPr>
          <w:rFonts w:ascii="Times New Roman" w:hAnsi="Times New Roman" w:cs="Times New Roman"/>
          <w:b/>
          <w:bCs/>
          <w:sz w:val="21"/>
          <w:szCs w:val="21"/>
        </w:rPr>
      </w:pPr>
      <w:bookmarkStart w:id="66" w:name="_Toc19132676"/>
      <w:r w:rsidRPr="00187E2F">
        <w:rPr>
          <w:rFonts w:ascii="Times New Roman" w:hAnsi="Times New Roman" w:cs="Times New Roman"/>
          <w:b/>
          <w:bCs/>
          <w:sz w:val="21"/>
          <w:szCs w:val="21"/>
        </w:rPr>
        <w:t xml:space="preserve">Figure </w:t>
      </w:r>
      <w:r w:rsidRPr="00187E2F">
        <w:rPr>
          <w:rFonts w:ascii="Times New Roman" w:hAnsi="Times New Roman" w:cs="Times New Roman"/>
          <w:b/>
          <w:bCs/>
          <w:sz w:val="21"/>
          <w:szCs w:val="21"/>
        </w:rPr>
        <w:fldChar w:fldCharType="begin"/>
      </w:r>
      <w:r w:rsidRPr="00187E2F">
        <w:rPr>
          <w:rFonts w:ascii="Times New Roman" w:hAnsi="Times New Roman" w:cs="Times New Roman"/>
          <w:b/>
          <w:bCs/>
          <w:sz w:val="21"/>
          <w:szCs w:val="21"/>
        </w:rPr>
        <w:instrText xml:space="preserve"> SEQ Figure \* ARABIC </w:instrText>
      </w:r>
      <w:r w:rsidRPr="00187E2F">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10</w:t>
      </w:r>
      <w:r w:rsidRPr="00187E2F">
        <w:rPr>
          <w:rFonts w:ascii="Times New Roman" w:hAnsi="Times New Roman" w:cs="Times New Roman"/>
          <w:b/>
          <w:bCs/>
          <w:sz w:val="21"/>
          <w:szCs w:val="21"/>
        </w:rPr>
        <w:fldChar w:fldCharType="end"/>
      </w:r>
      <w:r w:rsidRPr="00187E2F">
        <w:rPr>
          <w:rFonts w:ascii="Times New Roman" w:hAnsi="Times New Roman" w:cs="Times New Roman"/>
          <w:b/>
          <w:bCs/>
          <w:sz w:val="21"/>
          <w:szCs w:val="21"/>
        </w:rPr>
        <w:t xml:space="preserve"> Changes based on 7PS service marketing strategy</w:t>
      </w:r>
      <w:bookmarkEnd w:id="66"/>
    </w:p>
    <w:p w:rsidR="00566568" w:rsidRPr="00C16C2D" w:rsidRDefault="00566568" w:rsidP="00CD60F3">
      <w:pPr>
        <w:spacing w:line="480" w:lineRule="auto"/>
        <w:jc w:val="both"/>
        <w:rPr>
          <w:rFonts w:ascii="Times New Roman" w:hAnsi="Times New Roman" w:cs="Times New Roman"/>
          <w:color w:val="000000"/>
        </w:rPr>
      </w:pPr>
    </w:p>
    <w:p w:rsidR="00566568" w:rsidRDefault="00566568">
      <w:pPr>
        <w:rPr>
          <w:rFonts w:ascii="Times New Roman" w:hAnsi="Times New Roman" w:cs="Times New Roman"/>
          <w:b/>
          <w:bCs/>
          <w:kern w:val="44"/>
          <w:sz w:val="30"/>
          <w:szCs w:val="30"/>
        </w:rPr>
      </w:pPr>
      <w:r>
        <w:rPr>
          <w:rFonts w:ascii="Times New Roman" w:hAnsi="Times New Roman" w:cs="Times New Roman"/>
          <w:sz w:val="30"/>
          <w:szCs w:val="30"/>
        </w:rPr>
        <w:br w:type="page"/>
      </w:r>
    </w:p>
    <w:p w:rsidR="00566568" w:rsidRPr="00EB14DE" w:rsidRDefault="00566568" w:rsidP="00CD60F3">
      <w:pPr>
        <w:pStyle w:val="1"/>
        <w:spacing w:before="0" w:after="0" w:line="480" w:lineRule="auto"/>
        <w:jc w:val="both"/>
        <w:rPr>
          <w:rFonts w:ascii="Times New Roman" w:hAnsi="Times New Roman" w:cs="Times New Roman"/>
          <w:sz w:val="30"/>
          <w:szCs w:val="30"/>
        </w:rPr>
      </w:pPr>
      <w:bookmarkStart w:id="67" w:name="_Toc19132664"/>
      <w:r w:rsidRPr="00383992">
        <w:rPr>
          <w:rFonts w:ascii="Times New Roman" w:hAnsi="Times New Roman" w:cs="Times New Roman"/>
          <w:sz w:val="30"/>
          <w:szCs w:val="30"/>
        </w:rPr>
        <w:lastRenderedPageBreak/>
        <w:t>4Organizational structural choices and design changes</w:t>
      </w:r>
      <w:bookmarkEnd w:id="67"/>
    </w:p>
    <w:p w:rsidR="00566568" w:rsidRDefault="00566568" w:rsidP="00CD60F3">
      <w:pPr>
        <w:widowControl w:val="0"/>
        <w:autoSpaceDE w:val="0"/>
        <w:autoSpaceDN w:val="0"/>
        <w:adjustRightInd w:val="0"/>
        <w:spacing w:line="480" w:lineRule="auto"/>
        <w:jc w:val="both"/>
        <w:rPr>
          <w:rFonts w:ascii="Times New Roman" w:hAnsi="Times New Roman" w:cs="Times New Roman"/>
        </w:rPr>
      </w:pPr>
      <w:r w:rsidRPr="00383992">
        <w:rPr>
          <w:rFonts w:ascii="Times New Roman" w:hAnsi="Times New Roman" w:cs="Times New Roman"/>
        </w:rPr>
        <w:t>In response to the new competitive changes in the financial market, ICBC's service marketing strategy has changed, and the organizational structure has also changed from Multi-head customer service marketing organization structure to Customer-oriented</w:t>
      </w:r>
      <w:r>
        <w:rPr>
          <w:rFonts w:ascii="Times New Roman" w:hAnsi="Times New Roman" w:cs="Times New Roman"/>
        </w:rPr>
        <w:t>(F</w:t>
      </w:r>
      <w:r>
        <w:rPr>
          <w:rFonts w:ascii="Times New Roman" w:hAnsi="Times New Roman" w:cs="Times New Roman" w:hint="eastAsia"/>
        </w:rPr>
        <w:t>i</w:t>
      </w:r>
      <w:r>
        <w:rPr>
          <w:rFonts w:ascii="Times New Roman" w:hAnsi="Times New Roman" w:cs="Times New Roman"/>
        </w:rPr>
        <w:t>gure 11)</w:t>
      </w:r>
      <w:r w:rsidRPr="00383992">
        <w:rPr>
          <w:rFonts w:ascii="Times New Roman" w:hAnsi="Times New Roman" w:cs="Times New Roman"/>
          <w:noProof/>
        </w:rPr>
        <w:t>(</w:t>
      </w:r>
      <w:proofErr w:type="spellStart"/>
      <w:r w:rsidR="00B33BB0">
        <w:rPr>
          <w:rFonts w:ascii="Times New Roman" w:hAnsi="Times New Roman" w:cs="Times New Roman"/>
          <w:noProof/>
        </w:rPr>
        <w:t>Dengyin</w:t>
      </w:r>
      <w:proofErr w:type="spellEnd"/>
      <w:r w:rsidRPr="00383992">
        <w:rPr>
          <w:rFonts w:ascii="Times New Roman" w:hAnsi="Times New Roman" w:cs="Times New Roman"/>
          <w:noProof/>
        </w:rPr>
        <w:t>, 2015)</w:t>
      </w:r>
      <w:r w:rsidRPr="00383992">
        <w:rPr>
          <w:rFonts w:ascii="Times New Roman" w:hAnsi="Times New Roman" w:cs="Times New Roman"/>
        </w:rPr>
        <w:t>.</w:t>
      </w:r>
    </w:p>
    <w:p w:rsidR="00E22EF8" w:rsidRDefault="00E22EF8" w:rsidP="00CD60F3">
      <w:pPr>
        <w:pStyle w:val="af5"/>
        <w:jc w:val="center"/>
        <w:rPr>
          <w:rFonts w:ascii="Times New Roman" w:hAnsi="Times New Roman" w:cs="Times New Roman"/>
          <w:b/>
          <w:bCs/>
          <w:sz w:val="21"/>
          <w:szCs w:val="21"/>
        </w:rPr>
      </w:pPr>
      <w:r>
        <w:rPr>
          <w:rFonts w:ascii="Times New Roman" w:hAnsi="Times New Roman" w:cs="Times New Roman"/>
          <w:b/>
          <w:bCs/>
          <w:noProof/>
          <w:sz w:val="21"/>
          <w:szCs w:val="21"/>
        </w:rPr>
        <w:drawing>
          <wp:inline distT="0" distB="0" distL="0" distR="0">
            <wp:extent cx="2290618" cy="52133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9-09-10 00.18.34.png"/>
                    <pic:cNvPicPr/>
                  </pic:nvPicPr>
                  <pic:blipFill rotWithShape="1">
                    <a:blip r:embed="rId27">
                      <a:extLst>
                        <a:ext uri="{28A0092B-C50C-407E-A947-70E740481C1C}">
                          <a14:useLocalDpi xmlns:a14="http://schemas.microsoft.com/office/drawing/2010/main" val="0"/>
                        </a:ext>
                      </a:extLst>
                    </a:blip>
                    <a:srcRect l="-1" r="2156"/>
                    <a:stretch/>
                  </pic:blipFill>
                  <pic:spPr bwMode="auto">
                    <a:xfrm>
                      <a:off x="0" y="0"/>
                      <a:ext cx="2322213" cy="528526"/>
                    </a:xfrm>
                    <a:prstGeom prst="rect">
                      <a:avLst/>
                    </a:prstGeom>
                    <a:ln>
                      <a:noFill/>
                    </a:ln>
                    <a:extLst>
                      <a:ext uri="{53640926-AAD7-44D8-BBD7-CCE9431645EC}">
                        <a14:shadowObscured xmlns:a14="http://schemas.microsoft.com/office/drawing/2010/main"/>
                      </a:ext>
                    </a:extLst>
                  </pic:spPr>
                </pic:pic>
              </a:graphicData>
            </a:graphic>
          </wp:inline>
        </w:drawing>
      </w:r>
    </w:p>
    <w:p w:rsidR="00566568" w:rsidRPr="00DD792C" w:rsidRDefault="00566568" w:rsidP="00CD60F3">
      <w:pPr>
        <w:pStyle w:val="af5"/>
        <w:jc w:val="center"/>
        <w:rPr>
          <w:rFonts w:ascii="Times New Roman" w:hAnsi="Times New Roman" w:cs="Times New Roman"/>
          <w:b/>
          <w:bCs/>
          <w:sz w:val="21"/>
          <w:szCs w:val="21"/>
        </w:rPr>
      </w:pPr>
      <w:bookmarkStart w:id="68" w:name="_Toc19132677"/>
      <w:r w:rsidRPr="00DD792C">
        <w:rPr>
          <w:rFonts w:ascii="Times New Roman" w:hAnsi="Times New Roman" w:cs="Times New Roman"/>
          <w:b/>
          <w:bCs/>
          <w:sz w:val="21"/>
          <w:szCs w:val="21"/>
        </w:rPr>
        <w:t xml:space="preserve">Figure </w:t>
      </w:r>
      <w:r w:rsidRPr="00DD792C">
        <w:rPr>
          <w:rFonts w:ascii="Times New Roman" w:hAnsi="Times New Roman" w:cs="Times New Roman"/>
          <w:b/>
          <w:bCs/>
          <w:sz w:val="21"/>
          <w:szCs w:val="21"/>
        </w:rPr>
        <w:fldChar w:fldCharType="begin"/>
      </w:r>
      <w:r w:rsidRPr="00DD792C">
        <w:rPr>
          <w:rFonts w:ascii="Times New Roman" w:hAnsi="Times New Roman" w:cs="Times New Roman"/>
          <w:b/>
          <w:bCs/>
          <w:sz w:val="21"/>
          <w:szCs w:val="21"/>
        </w:rPr>
        <w:instrText xml:space="preserve"> SEQ Figure \* ARABIC </w:instrText>
      </w:r>
      <w:r w:rsidRPr="00DD792C">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11</w:t>
      </w:r>
      <w:r w:rsidRPr="00DD792C">
        <w:rPr>
          <w:rFonts w:ascii="Times New Roman" w:hAnsi="Times New Roman" w:cs="Times New Roman"/>
          <w:b/>
          <w:bCs/>
          <w:sz w:val="21"/>
          <w:szCs w:val="21"/>
        </w:rPr>
        <w:fldChar w:fldCharType="end"/>
      </w:r>
      <w:r w:rsidRPr="00DD792C">
        <w:rPr>
          <w:rFonts w:ascii="Times New Roman" w:hAnsi="Times New Roman" w:cs="Times New Roman"/>
          <w:b/>
          <w:bCs/>
          <w:sz w:val="21"/>
          <w:szCs w:val="21"/>
        </w:rPr>
        <w:t xml:space="preserve"> Organizational structure change</w:t>
      </w:r>
      <w:bookmarkEnd w:id="68"/>
    </w:p>
    <w:p w:rsidR="00566568" w:rsidRPr="00383992" w:rsidRDefault="00566568" w:rsidP="00CD60F3">
      <w:pPr>
        <w:widowControl w:val="0"/>
        <w:autoSpaceDE w:val="0"/>
        <w:autoSpaceDN w:val="0"/>
        <w:adjustRightInd w:val="0"/>
        <w:spacing w:line="480" w:lineRule="auto"/>
        <w:jc w:val="both"/>
        <w:rPr>
          <w:rFonts w:ascii="Times New Roman" w:hAnsi="Times New Roman" w:cs="Times New Roman"/>
        </w:rPr>
      </w:pPr>
    </w:p>
    <w:p w:rsidR="00566568" w:rsidRDefault="00566568" w:rsidP="00CD60F3">
      <w:pPr>
        <w:widowControl w:val="0"/>
        <w:autoSpaceDE w:val="0"/>
        <w:autoSpaceDN w:val="0"/>
        <w:adjustRightInd w:val="0"/>
        <w:spacing w:line="480" w:lineRule="auto"/>
        <w:jc w:val="both"/>
        <w:rPr>
          <w:rFonts w:ascii="Times New Roman" w:eastAsiaTheme="minorEastAsia" w:hAnsi="Times New Roman" w:cs="Times New Roman"/>
        </w:rPr>
      </w:pPr>
      <w:r w:rsidRPr="00383992">
        <w:rPr>
          <w:rFonts w:ascii="Times New Roman" w:eastAsiaTheme="minorEastAsia" w:hAnsi="Times New Roman" w:cs="Times New Roman"/>
        </w:rPr>
        <w:t>In accordance with the principle of customer-oriented, ICBC has changed its customer service marketing organization structure (Figure</w:t>
      </w:r>
      <w:r>
        <w:rPr>
          <w:rFonts w:ascii="Times New Roman" w:eastAsiaTheme="minorEastAsia" w:hAnsi="Times New Roman" w:cs="Times New Roman"/>
        </w:rPr>
        <w:t xml:space="preserve"> 12</w:t>
      </w:r>
      <w:r w:rsidRPr="00383992">
        <w:rPr>
          <w:rFonts w:ascii="Times New Roman" w:eastAsiaTheme="minorEastAsia" w:hAnsi="Times New Roman" w:cs="Times New Roman"/>
        </w:rPr>
        <w:t>) into a customer-oriented one (Figure</w:t>
      </w:r>
      <w:r>
        <w:rPr>
          <w:rFonts w:ascii="Times New Roman" w:eastAsiaTheme="minorEastAsia" w:hAnsi="Times New Roman" w:cs="Times New Roman"/>
        </w:rPr>
        <w:t xml:space="preserve"> 13</w:t>
      </w:r>
      <w:r w:rsidRPr="00383992">
        <w:rPr>
          <w:rFonts w:ascii="Times New Roman" w:eastAsiaTheme="minorEastAsia" w:hAnsi="Times New Roman" w:cs="Times New Roman"/>
        </w:rPr>
        <w:t xml:space="preserve">). As shown in Figure </w:t>
      </w:r>
      <w:r>
        <w:rPr>
          <w:rFonts w:ascii="Times New Roman" w:eastAsiaTheme="minorEastAsia" w:hAnsi="Times New Roman" w:cs="Times New Roman"/>
        </w:rPr>
        <w:t>13</w:t>
      </w:r>
      <w:r w:rsidRPr="00383992">
        <w:rPr>
          <w:rFonts w:ascii="Times New Roman" w:eastAsiaTheme="minorEastAsia" w:hAnsi="Times New Roman" w:cs="Times New Roman"/>
        </w:rPr>
        <w:t>, the Corporate Finance Department, the Small and Medium Business Department, the Financial Institutions Department, and the Administrative Business Unit Department are customer marketing departments that are positioned for different customer categories</w:t>
      </w:r>
      <w:r w:rsidRPr="00383992">
        <w:rPr>
          <w:rFonts w:ascii="Times New Roman" w:eastAsiaTheme="minorEastAsia" w:hAnsi="Times New Roman" w:cs="Times New Roman"/>
          <w:noProof/>
        </w:rPr>
        <w:t>(</w:t>
      </w:r>
      <w:proofErr w:type="spellStart"/>
      <w:r w:rsidR="00B33BB0">
        <w:rPr>
          <w:rFonts w:ascii="Times New Roman" w:eastAsiaTheme="minorEastAsia" w:hAnsi="Times New Roman" w:cs="Times New Roman"/>
          <w:noProof/>
        </w:rPr>
        <w:t>Xianhe</w:t>
      </w:r>
      <w:proofErr w:type="spellEnd"/>
      <w:r w:rsidR="00B33BB0">
        <w:rPr>
          <w:rFonts w:ascii="Times New Roman" w:eastAsiaTheme="minorEastAsia" w:hAnsi="Times New Roman" w:cs="Times New Roman"/>
          <w:noProof/>
        </w:rPr>
        <w:t xml:space="preserve"> and Jiebin</w:t>
      </w:r>
      <w:r w:rsidRPr="00383992">
        <w:rPr>
          <w:rFonts w:ascii="Times New Roman" w:eastAsiaTheme="minorEastAsia" w:hAnsi="Times New Roman" w:cs="Times New Roman"/>
          <w:noProof/>
        </w:rPr>
        <w:t xml:space="preserve">, 2005; </w:t>
      </w:r>
      <w:r w:rsidR="00B33BB0">
        <w:rPr>
          <w:rFonts w:ascii="Times New Roman" w:eastAsiaTheme="minorEastAsia" w:hAnsi="Times New Roman" w:cs="Times New Roman"/>
          <w:noProof/>
        </w:rPr>
        <w:t>Yongliang</w:t>
      </w:r>
      <w:r w:rsidRPr="00383992">
        <w:rPr>
          <w:rFonts w:ascii="Times New Roman" w:eastAsiaTheme="minorEastAsia" w:hAnsi="Times New Roman" w:cs="Times New Roman"/>
          <w:noProof/>
        </w:rPr>
        <w:t>, 2004; Borowitzka, Larkum and Nockolds, 1974)</w:t>
      </w:r>
      <w:r w:rsidRPr="00383992">
        <w:rPr>
          <w:rFonts w:ascii="Times New Roman" w:eastAsiaTheme="minorEastAsia" w:hAnsi="Times New Roman" w:cs="Times New Roman"/>
        </w:rPr>
        <w:t xml:space="preserve">. The most important function is to provide integrated financial services for specific customer groups. Each solution may include a full range of products for the bank's business, even personal financial products . And the main staff is the account manager. </w:t>
      </w:r>
    </w:p>
    <w:p w:rsidR="00566568" w:rsidRPr="00383992" w:rsidRDefault="00566568" w:rsidP="00CD60F3">
      <w:pPr>
        <w:widowControl w:val="0"/>
        <w:autoSpaceDE w:val="0"/>
        <w:autoSpaceDN w:val="0"/>
        <w:adjustRightInd w:val="0"/>
        <w:spacing w:line="480" w:lineRule="auto"/>
        <w:jc w:val="both"/>
        <w:rPr>
          <w:rFonts w:ascii="Times New Roman" w:eastAsiaTheme="minorEastAsia" w:hAnsi="Times New Roman" w:cs="Times New Roman"/>
        </w:rPr>
      </w:pPr>
      <w:r w:rsidRPr="00383992">
        <w:rPr>
          <w:rFonts w:ascii="Times New Roman" w:eastAsiaTheme="minorEastAsia" w:hAnsi="Times New Roman" w:cs="Times New Roman"/>
        </w:rPr>
        <w:t>The Ministry of Trade and Finance and the Department of Financial Markets are the departments responsible for the R&amp;D and promotion of new products of the Head Office</w:t>
      </w:r>
      <w:r w:rsidRPr="00383992">
        <w:rPr>
          <w:rFonts w:ascii="Times New Roman" w:eastAsiaTheme="minorEastAsia" w:hAnsi="Times New Roman" w:cs="Times New Roman"/>
          <w:noProof/>
        </w:rPr>
        <w:t>(Gan</w:t>
      </w:r>
      <w:r w:rsidRPr="00383992">
        <w:rPr>
          <w:rFonts w:ascii="Times New Roman" w:eastAsiaTheme="minorEastAsia" w:hAnsi="Times New Roman" w:cs="Times New Roman"/>
          <w:i/>
          <w:noProof/>
        </w:rPr>
        <w:t xml:space="preserve"> et al.</w:t>
      </w:r>
      <w:r w:rsidRPr="00383992">
        <w:rPr>
          <w:rFonts w:ascii="Times New Roman" w:eastAsiaTheme="minorEastAsia" w:hAnsi="Times New Roman" w:cs="Times New Roman"/>
          <w:noProof/>
        </w:rPr>
        <w:t>, 1990)</w:t>
      </w:r>
      <w:r w:rsidRPr="00383992">
        <w:rPr>
          <w:rFonts w:ascii="Times New Roman" w:eastAsiaTheme="minorEastAsia" w:hAnsi="Times New Roman" w:cs="Times New Roman"/>
        </w:rPr>
        <w:t xml:space="preserve">. The position is the product department. The main responsibility is to develop and promote the banking products undertaken by the </w:t>
      </w:r>
      <w:r w:rsidRPr="00383992">
        <w:rPr>
          <w:rFonts w:ascii="Times New Roman" w:eastAsiaTheme="minorEastAsia" w:hAnsi="Times New Roman" w:cs="Times New Roman"/>
        </w:rPr>
        <w:lastRenderedPageBreak/>
        <w:t>department for a full range of customers</w:t>
      </w:r>
      <w:r w:rsidRPr="00383992">
        <w:rPr>
          <w:rFonts w:ascii="Times New Roman" w:eastAsiaTheme="minorEastAsia" w:hAnsi="Times New Roman" w:cs="Times New Roman"/>
          <w:noProof/>
        </w:rPr>
        <w:t>(</w:t>
      </w:r>
      <w:proofErr w:type="spellStart"/>
      <w:r w:rsidR="002C0AB2">
        <w:rPr>
          <w:rFonts w:ascii="Times New Roman" w:eastAsiaTheme="minorEastAsia" w:hAnsi="Times New Roman" w:cs="Times New Roman"/>
          <w:noProof/>
        </w:rPr>
        <w:t>Huiqun</w:t>
      </w:r>
      <w:proofErr w:type="spellEnd"/>
      <w:r w:rsidRPr="00383992">
        <w:rPr>
          <w:rFonts w:ascii="Times New Roman" w:eastAsiaTheme="minorEastAsia" w:hAnsi="Times New Roman" w:cs="Times New Roman"/>
          <w:noProof/>
        </w:rPr>
        <w:t xml:space="preserve"> and </w:t>
      </w:r>
      <w:r w:rsidR="002C0AB2">
        <w:rPr>
          <w:rFonts w:ascii="Times New Roman" w:eastAsiaTheme="minorEastAsia" w:hAnsi="Times New Roman" w:cs="Times New Roman"/>
          <w:noProof/>
        </w:rPr>
        <w:t>Chao</w:t>
      </w:r>
      <w:r w:rsidRPr="00383992">
        <w:rPr>
          <w:rFonts w:ascii="Times New Roman" w:eastAsiaTheme="minorEastAsia" w:hAnsi="Times New Roman" w:cs="Times New Roman"/>
          <w:noProof/>
        </w:rPr>
        <w:t>, 2008)</w:t>
      </w:r>
      <w:r w:rsidRPr="00383992">
        <w:rPr>
          <w:rFonts w:ascii="Times New Roman" w:eastAsiaTheme="minorEastAsia" w:hAnsi="Times New Roman" w:cs="Times New Roman"/>
        </w:rPr>
        <w:t>. The main staff is the product manager who must be close to the customer and work with the account manager to promote the products they are responsible for within the customer marketing department. In this way, customers can get all the bank's products from the account manager, enjoy the bank's overall financial product solutions, and product managers can promote the products to all customers. In the words of a bank governor, when the account manager goes out to market the customer, he should “go out and grab the house and come back and split up”, thus effectively avoiding the situation of multi-marketing and inefficiency</w:t>
      </w:r>
      <w:r w:rsidRPr="00383992">
        <w:rPr>
          <w:rFonts w:ascii="Times New Roman" w:eastAsiaTheme="minorEastAsia" w:hAnsi="Times New Roman" w:cs="Times New Roman"/>
          <w:noProof/>
        </w:rPr>
        <w:t>(Gan</w:t>
      </w:r>
      <w:r w:rsidRPr="00383992">
        <w:rPr>
          <w:rFonts w:ascii="Times New Roman" w:eastAsiaTheme="minorEastAsia" w:hAnsi="Times New Roman" w:cs="Times New Roman"/>
          <w:i/>
          <w:noProof/>
        </w:rPr>
        <w:t xml:space="preserve"> et al.</w:t>
      </w:r>
      <w:r w:rsidRPr="00383992">
        <w:rPr>
          <w:rFonts w:ascii="Times New Roman" w:eastAsiaTheme="minorEastAsia" w:hAnsi="Times New Roman" w:cs="Times New Roman"/>
          <w:noProof/>
        </w:rPr>
        <w:t>, 1990)</w:t>
      </w:r>
      <w:r w:rsidRPr="00383992">
        <w:rPr>
          <w:rFonts w:ascii="Times New Roman" w:eastAsiaTheme="minorEastAsia" w:hAnsi="Times New Roman" w:cs="Times New Roman"/>
        </w:rPr>
        <w:t>.</w:t>
      </w:r>
    </w:p>
    <w:p w:rsidR="00566568" w:rsidRDefault="00566568" w:rsidP="00CD60F3">
      <w:pPr>
        <w:widowControl w:val="0"/>
        <w:autoSpaceDE w:val="0"/>
        <w:autoSpaceDN w:val="0"/>
        <w:adjustRightInd w:val="0"/>
        <w:spacing w:line="480" w:lineRule="auto"/>
        <w:jc w:val="both"/>
        <w:rPr>
          <w:rFonts w:ascii="Times New Roman" w:eastAsiaTheme="minorEastAsia" w:hAnsi="Times New Roman" w:cs="Times New Roman"/>
        </w:rPr>
      </w:pPr>
      <w:r w:rsidRPr="00383992">
        <w:rPr>
          <w:rFonts w:ascii="Times New Roman" w:eastAsiaTheme="minorEastAsia" w:hAnsi="Times New Roman" w:cs="Times New Roman"/>
        </w:rPr>
        <w:t>In accordance with the principle of “customer-centered, market-oriented”, ICBC also adjusted the post setting and functional division within the secondary branch office</w:t>
      </w:r>
      <w:r w:rsidRPr="00383992">
        <w:rPr>
          <w:rFonts w:ascii="Times New Roman" w:eastAsiaTheme="minorEastAsia" w:hAnsi="Times New Roman" w:cs="Times New Roman"/>
          <w:noProof/>
        </w:rPr>
        <w:t>(</w:t>
      </w:r>
      <w:r w:rsidR="00B33BB0">
        <w:rPr>
          <w:rFonts w:ascii="Times New Roman" w:eastAsiaTheme="minorEastAsia" w:hAnsi="Times New Roman" w:cs="Times New Roman"/>
          <w:noProof/>
        </w:rPr>
        <w:t>Ye</w:t>
      </w:r>
      <w:r w:rsidRPr="00383992">
        <w:rPr>
          <w:rFonts w:ascii="Times New Roman" w:eastAsiaTheme="minorEastAsia" w:hAnsi="Times New Roman" w:cs="Times New Roman"/>
          <w:noProof/>
        </w:rPr>
        <w:t xml:space="preserve">, 2004; </w:t>
      </w:r>
      <w:r w:rsidR="00B33BB0">
        <w:rPr>
          <w:rFonts w:ascii="Times New Roman" w:eastAsiaTheme="minorEastAsia" w:hAnsi="Times New Roman" w:cs="Times New Roman"/>
          <w:noProof/>
        </w:rPr>
        <w:t>Dengyin</w:t>
      </w:r>
      <w:r w:rsidRPr="00383992">
        <w:rPr>
          <w:rFonts w:ascii="Times New Roman" w:eastAsiaTheme="minorEastAsia" w:hAnsi="Times New Roman" w:cs="Times New Roman"/>
          <w:noProof/>
        </w:rPr>
        <w:t>, 2015)</w:t>
      </w:r>
      <w:r w:rsidRPr="00383992">
        <w:rPr>
          <w:rFonts w:ascii="Times New Roman" w:eastAsiaTheme="minorEastAsia" w:hAnsi="Times New Roman" w:cs="Times New Roman"/>
        </w:rPr>
        <w:t xml:space="preserve">. </w:t>
      </w:r>
    </w:p>
    <w:p w:rsidR="00566568" w:rsidRDefault="00566568" w:rsidP="00CD60F3">
      <w:pPr>
        <w:widowControl w:val="0"/>
        <w:autoSpaceDE w:val="0"/>
        <w:autoSpaceDN w:val="0"/>
        <w:adjustRightInd w:val="0"/>
        <w:spacing w:line="480" w:lineRule="auto"/>
        <w:jc w:val="both"/>
        <w:rPr>
          <w:rFonts w:ascii="Times New Roman" w:eastAsiaTheme="minorEastAsia" w:hAnsi="Times New Roman" w:cs="Times New Roman"/>
        </w:rPr>
      </w:pPr>
      <w:r w:rsidRPr="00383992">
        <w:rPr>
          <w:rFonts w:ascii="Times New Roman" w:eastAsiaTheme="minorEastAsia" w:hAnsi="Times New Roman" w:cs="Times New Roman"/>
        </w:rPr>
        <w:t>Taking the corporate finance department of the secondary branch as an example</w:t>
      </w:r>
      <w:r w:rsidRPr="00383992">
        <w:rPr>
          <w:rFonts w:ascii="Times New Roman" w:eastAsiaTheme="minorEastAsia" w:hAnsi="Times New Roman" w:cs="Times New Roman"/>
        </w:rPr>
        <w:t>，</w:t>
      </w:r>
      <w:r w:rsidRPr="00383992">
        <w:rPr>
          <w:rFonts w:ascii="Times New Roman" w:eastAsiaTheme="minorEastAsia" w:hAnsi="Times New Roman" w:cs="Times New Roman"/>
        </w:rPr>
        <w:t>at present, an account manager is often only responsible for one type of products and business, and it is difficult to provide customers with a complete solution. The division of responsibilities of product managers is not clear, and product managers cannot be freed from daily operations</w:t>
      </w:r>
      <w:r w:rsidRPr="00383992">
        <w:rPr>
          <w:rFonts w:ascii="Times New Roman" w:eastAsiaTheme="minorEastAsia" w:hAnsi="Times New Roman" w:cs="Times New Roman"/>
          <w:noProof/>
        </w:rPr>
        <w:t>(</w:t>
      </w:r>
      <w:proofErr w:type="spellStart"/>
      <w:r w:rsidR="00B33BB0">
        <w:rPr>
          <w:rFonts w:ascii="Times New Roman" w:eastAsiaTheme="minorEastAsia" w:hAnsi="Times New Roman" w:cs="Times New Roman"/>
          <w:noProof/>
        </w:rPr>
        <w:t>Xianhe</w:t>
      </w:r>
      <w:proofErr w:type="spellEnd"/>
      <w:r w:rsidR="00B33BB0">
        <w:rPr>
          <w:rFonts w:ascii="Times New Roman" w:eastAsiaTheme="minorEastAsia" w:hAnsi="Times New Roman" w:cs="Times New Roman"/>
          <w:noProof/>
        </w:rPr>
        <w:t xml:space="preserve"> and Jiebin</w:t>
      </w:r>
      <w:r w:rsidRPr="00383992">
        <w:rPr>
          <w:rFonts w:ascii="Times New Roman" w:eastAsiaTheme="minorEastAsia" w:hAnsi="Times New Roman" w:cs="Times New Roman"/>
          <w:noProof/>
        </w:rPr>
        <w:t>, 2005; Nohria, 1991)</w:t>
      </w:r>
      <w:r w:rsidRPr="00383992">
        <w:rPr>
          <w:rFonts w:ascii="Times New Roman" w:eastAsiaTheme="minorEastAsia" w:hAnsi="Times New Roman" w:cs="Times New Roman"/>
        </w:rPr>
        <w:t xml:space="preserve">. </w:t>
      </w:r>
    </w:p>
    <w:p w:rsidR="00566568" w:rsidRDefault="00566568" w:rsidP="00CD60F3">
      <w:pPr>
        <w:widowControl w:val="0"/>
        <w:autoSpaceDE w:val="0"/>
        <w:autoSpaceDN w:val="0"/>
        <w:adjustRightInd w:val="0"/>
        <w:spacing w:line="480" w:lineRule="auto"/>
        <w:jc w:val="both"/>
        <w:rPr>
          <w:rFonts w:ascii="Times New Roman" w:eastAsiaTheme="minorEastAsia" w:hAnsi="Times New Roman" w:cs="Times New Roman"/>
        </w:rPr>
      </w:pPr>
      <w:r w:rsidRPr="00383992">
        <w:rPr>
          <w:rFonts w:ascii="Times New Roman" w:eastAsiaTheme="minorEastAsia" w:hAnsi="Times New Roman" w:cs="Times New Roman"/>
        </w:rPr>
        <w:t>Therefore, the front, middle and rear management modes are further implemented within the department. The front desk is horizontally integrated to form a customer relationship management group, facing all products of the customer marketing company sector; The midd</w:t>
      </w:r>
      <w:r w:rsidRPr="00383992">
        <w:rPr>
          <w:rFonts w:ascii="Times New Roman" w:eastAsiaTheme="minorEastAsia" w:hAnsi="Times New Roman" w:cs="Times New Roman"/>
          <w:color w:val="000000" w:themeColor="text1"/>
        </w:rPr>
        <w:t xml:space="preserve">le forms a vertical division of labor, form a product manager group, and link product research and promotion functions with relevant departments of </w:t>
      </w:r>
      <w:r w:rsidRPr="00383992">
        <w:rPr>
          <w:rFonts w:ascii="Times New Roman" w:eastAsiaTheme="minorEastAsia" w:hAnsi="Times New Roman" w:cs="Times New Roman"/>
          <w:color w:val="000000" w:themeColor="text1"/>
        </w:rPr>
        <w:lastRenderedPageBreak/>
        <w:t>provincial banks.</w:t>
      </w:r>
      <w:proofErr w:type="spellStart"/>
      <w:r w:rsidRPr="00383992">
        <w:rPr>
          <w:rFonts w:ascii="Times New Roman" w:eastAsiaTheme="minorEastAsia" w:hAnsi="Times New Roman" w:cs="Times New Roman"/>
          <w:color w:val="000000" w:themeColor="text1"/>
        </w:rPr>
        <w:t>T</w:t>
      </w:r>
      <w:r>
        <w:rPr>
          <w:rFonts w:ascii="Times New Roman" w:eastAsiaTheme="minorEastAsia" w:hAnsi="Times New Roman" w:cs="Times New Roman"/>
          <w:color w:val="000000" w:themeColor="text1"/>
        </w:rPr>
        <w:t xml:space="preserve"> </w:t>
      </w:r>
      <w:r w:rsidRPr="00383992">
        <w:rPr>
          <w:rFonts w:ascii="Times New Roman" w:eastAsiaTheme="minorEastAsia" w:hAnsi="Times New Roman" w:cs="Times New Roman"/>
          <w:color w:val="000000" w:themeColor="text1"/>
        </w:rPr>
        <w:t>he</w:t>
      </w:r>
      <w:proofErr w:type="spellEnd"/>
      <w:r w:rsidRPr="00383992">
        <w:rPr>
          <w:rFonts w:ascii="Times New Roman" w:eastAsiaTheme="minorEastAsia" w:hAnsi="Times New Roman" w:cs="Times New Roman"/>
          <w:color w:val="000000" w:themeColor="text1"/>
        </w:rPr>
        <w:t xml:space="preserve"> rear is centralized to form a centralized operation and risk internal control group, which is responsible for business processing, system operation processing, risk cont</w:t>
      </w:r>
      <w:r w:rsidRPr="00383992">
        <w:rPr>
          <w:rFonts w:ascii="Times New Roman" w:eastAsiaTheme="minorEastAsia" w:hAnsi="Times New Roman" w:cs="Times New Roman"/>
        </w:rPr>
        <w:t xml:space="preserve">rol and comprehensive management functions. </w:t>
      </w:r>
    </w:p>
    <w:p w:rsidR="00566568" w:rsidRPr="00251453" w:rsidRDefault="00566568" w:rsidP="00CD60F3">
      <w:pPr>
        <w:widowControl w:val="0"/>
        <w:autoSpaceDE w:val="0"/>
        <w:autoSpaceDN w:val="0"/>
        <w:adjustRightInd w:val="0"/>
        <w:spacing w:line="480" w:lineRule="auto"/>
        <w:jc w:val="both"/>
        <w:rPr>
          <w:rFonts w:ascii="Times New Roman" w:eastAsiaTheme="minorEastAsia" w:hAnsi="Times New Roman" w:cs="Times New Roman"/>
        </w:rPr>
      </w:pPr>
      <w:r w:rsidRPr="00383992">
        <w:rPr>
          <w:rFonts w:ascii="Times New Roman" w:eastAsiaTheme="minorEastAsia" w:hAnsi="Times New Roman" w:cs="Times New Roman"/>
        </w:rPr>
        <w:t>It not only realizes the specialized division of marketing, product and business operations, but also facilitates putting appropriate people in the right place. On the post. ICBC puts people who are good at dealing with customers at the forefront, and puts people who are good at handling business in the background to achieve an optimal combination of personnel and positions</w:t>
      </w:r>
      <w:r w:rsidRPr="00383992">
        <w:rPr>
          <w:rFonts w:ascii="Times New Roman" w:eastAsiaTheme="minorEastAsia" w:hAnsi="Times New Roman" w:cs="Times New Roman"/>
          <w:noProof/>
        </w:rPr>
        <w:t>(</w:t>
      </w:r>
      <w:proofErr w:type="spellStart"/>
      <w:r w:rsidR="00B33BB0">
        <w:rPr>
          <w:rFonts w:ascii="Times New Roman" w:eastAsiaTheme="minorEastAsia" w:hAnsi="Times New Roman" w:cs="Times New Roman"/>
          <w:noProof/>
        </w:rPr>
        <w:t>Dengyin</w:t>
      </w:r>
      <w:proofErr w:type="spellEnd"/>
      <w:r w:rsidRPr="00383992">
        <w:rPr>
          <w:rFonts w:ascii="Times New Roman" w:eastAsiaTheme="minorEastAsia" w:hAnsi="Times New Roman" w:cs="Times New Roman"/>
          <w:noProof/>
        </w:rPr>
        <w:t>, 2015)</w:t>
      </w:r>
      <w:r w:rsidRPr="00383992">
        <w:rPr>
          <w:rFonts w:ascii="Times New Roman" w:eastAsiaTheme="minorEastAsia" w:hAnsi="Times New Roman" w:cs="Times New Roman"/>
        </w:rPr>
        <w:t>.</w:t>
      </w:r>
    </w:p>
    <w:p w:rsidR="00566568" w:rsidRDefault="00566568" w:rsidP="00CD60F3">
      <w:pPr>
        <w:widowControl w:val="0"/>
        <w:autoSpaceDE w:val="0"/>
        <w:autoSpaceDN w:val="0"/>
        <w:adjustRightInd w:val="0"/>
        <w:spacing w:line="480" w:lineRule="auto"/>
        <w:jc w:val="both"/>
        <w:rPr>
          <w:rFonts w:ascii="Times New Roman" w:eastAsiaTheme="minorEastAsia" w:hAnsi="Times New Roman" w:cs="Times New Roman"/>
        </w:rPr>
      </w:pPr>
      <w:r w:rsidRPr="00383992">
        <w:rPr>
          <w:rFonts w:ascii="Times New Roman" w:eastAsiaTheme="minorEastAsia" w:hAnsi="Times New Roman" w:cs="Times New Roman"/>
        </w:rPr>
        <w:t>To effectively implement the customer-centered organizational structure design, ICBC is also gradually adjusting other relevant management mechanisms and supporting measures. The most important content is the bank's performance appraisal guidance, which makes the bank's performance appraisal and customer-oriented organizational management model matched</w:t>
      </w:r>
      <w:r w:rsidRPr="00383992">
        <w:rPr>
          <w:rFonts w:ascii="Times New Roman" w:eastAsiaTheme="minorEastAsia" w:hAnsi="Times New Roman" w:cs="Times New Roman"/>
          <w:noProof/>
        </w:rPr>
        <w:t>(Pierce and Delbecq, 1977; Pugh</w:t>
      </w:r>
      <w:r w:rsidRPr="00383992">
        <w:rPr>
          <w:rFonts w:ascii="Times New Roman" w:eastAsiaTheme="minorEastAsia" w:hAnsi="Times New Roman" w:cs="Times New Roman"/>
          <w:i/>
          <w:noProof/>
        </w:rPr>
        <w:t xml:space="preserve"> et al.</w:t>
      </w:r>
      <w:r w:rsidRPr="00383992">
        <w:rPr>
          <w:rFonts w:ascii="Times New Roman" w:eastAsiaTheme="minorEastAsia" w:hAnsi="Times New Roman" w:cs="Times New Roman"/>
          <w:noProof/>
        </w:rPr>
        <w:t>, 1968; Shostack, 1987)</w:t>
      </w:r>
      <w:r w:rsidRPr="00383992">
        <w:rPr>
          <w:rFonts w:ascii="Times New Roman" w:eastAsiaTheme="minorEastAsia" w:hAnsi="Times New Roman" w:cs="Times New Roman"/>
        </w:rPr>
        <w:t>. In order to strengthen the bank's endogenous power and change its business philosophy, ICBC also emphasizes setting up assessment indicators and implementation assessments based on the local characteristics of each branch. The customer-oriented organizational structure emphasizes the specialization of division of labor and the separation of positions in the front, middle and rear, and the role of the process bank which is indispensable for the implementation of the customer-centric management system</w:t>
      </w:r>
      <w:r w:rsidRPr="00383992">
        <w:rPr>
          <w:rFonts w:ascii="Times New Roman" w:eastAsiaTheme="minorEastAsia" w:hAnsi="Times New Roman" w:cs="Times New Roman"/>
          <w:noProof/>
        </w:rPr>
        <w:t xml:space="preserve">(Hart and Rosenberger III, 2004; </w:t>
      </w:r>
      <w:r w:rsidR="00B33BB0">
        <w:rPr>
          <w:rFonts w:ascii="Times New Roman" w:eastAsiaTheme="minorEastAsia" w:hAnsi="Times New Roman" w:cs="Times New Roman"/>
          <w:noProof/>
        </w:rPr>
        <w:t>Dengyin</w:t>
      </w:r>
      <w:r w:rsidRPr="00383992">
        <w:rPr>
          <w:rFonts w:ascii="Times New Roman" w:eastAsiaTheme="minorEastAsia" w:hAnsi="Times New Roman" w:cs="Times New Roman"/>
          <w:noProof/>
        </w:rPr>
        <w:t>, 2015)</w:t>
      </w:r>
      <w:r w:rsidRPr="00383992">
        <w:rPr>
          <w:rFonts w:ascii="Times New Roman" w:eastAsiaTheme="minorEastAsia" w:hAnsi="Times New Roman" w:cs="Times New Roman"/>
        </w:rPr>
        <w:t>.</w:t>
      </w:r>
    </w:p>
    <w:p w:rsidR="00566568" w:rsidRPr="00D1235D" w:rsidRDefault="00566568" w:rsidP="00CD60F3">
      <w:pPr>
        <w:widowControl w:val="0"/>
        <w:autoSpaceDE w:val="0"/>
        <w:autoSpaceDN w:val="0"/>
        <w:adjustRightInd w:val="0"/>
        <w:spacing w:line="480" w:lineRule="auto"/>
        <w:jc w:val="center"/>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extent cx="3929033" cy="1602856"/>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屏幕快照 2019-09-09 23.49.16.png"/>
                    <pic:cNvPicPr/>
                  </pic:nvPicPr>
                  <pic:blipFill>
                    <a:blip r:embed="rId28">
                      <a:extLst>
                        <a:ext uri="{28A0092B-C50C-407E-A947-70E740481C1C}">
                          <a14:useLocalDpi xmlns:a14="http://schemas.microsoft.com/office/drawing/2010/main" val="0"/>
                        </a:ext>
                      </a:extLst>
                    </a:blip>
                    <a:stretch>
                      <a:fillRect/>
                    </a:stretch>
                  </pic:blipFill>
                  <pic:spPr>
                    <a:xfrm>
                      <a:off x="0" y="0"/>
                      <a:ext cx="3943199" cy="1608635"/>
                    </a:xfrm>
                    <a:prstGeom prst="rect">
                      <a:avLst/>
                    </a:prstGeom>
                  </pic:spPr>
                </pic:pic>
              </a:graphicData>
            </a:graphic>
          </wp:inline>
        </w:drawing>
      </w:r>
    </w:p>
    <w:p w:rsidR="00566568" w:rsidRDefault="00566568" w:rsidP="00CD60F3">
      <w:pPr>
        <w:pStyle w:val="af5"/>
        <w:jc w:val="center"/>
        <w:rPr>
          <w:rFonts w:ascii="Times New Roman" w:hAnsi="Times New Roman" w:cs="Times New Roman"/>
          <w:b/>
          <w:bCs/>
          <w:sz w:val="21"/>
          <w:szCs w:val="21"/>
        </w:rPr>
      </w:pPr>
      <w:bookmarkStart w:id="69" w:name="_Toc19132678"/>
      <w:r w:rsidRPr="00EB14DE">
        <w:rPr>
          <w:rFonts w:ascii="Times New Roman" w:hAnsi="Times New Roman" w:cs="Times New Roman"/>
          <w:b/>
          <w:bCs/>
          <w:sz w:val="21"/>
          <w:szCs w:val="21"/>
        </w:rPr>
        <w:t xml:space="preserve">Figure </w:t>
      </w:r>
      <w:r w:rsidRPr="00EB14DE">
        <w:rPr>
          <w:rFonts w:ascii="Times New Roman" w:hAnsi="Times New Roman" w:cs="Times New Roman"/>
          <w:b/>
          <w:bCs/>
          <w:sz w:val="21"/>
          <w:szCs w:val="21"/>
        </w:rPr>
        <w:fldChar w:fldCharType="begin"/>
      </w:r>
      <w:r w:rsidRPr="00EB14DE">
        <w:rPr>
          <w:rFonts w:ascii="Times New Roman" w:hAnsi="Times New Roman" w:cs="Times New Roman"/>
          <w:b/>
          <w:bCs/>
          <w:sz w:val="21"/>
          <w:szCs w:val="21"/>
        </w:rPr>
        <w:instrText xml:space="preserve"> SEQ Figure \* ARABIC </w:instrText>
      </w:r>
      <w:r w:rsidRPr="00EB14DE">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12</w:t>
      </w:r>
      <w:r w:rsidRPr="00EB14DE">
        <w:rPr>
          <w:rFonts w:ascii="Times New Roman" w:hAnsi="Times New Roman" w:cs="Times New Roman"/>
          <w:b/>
          <w:bCs/>
          <w:sz w:val="21"/>
          <w:szCs w:val="21"/>
        </w:rPr>
        <w:fldChar w:fldCharType="end"/>
      </w:r>
      <w:r w:rsidRPr="00EB14DE">
        <w:rPr>
          <w:rFonts w:ascii="Times New Roman" w:hAnsi="Times New Roman" w:cs="Times New Roman"/>
          <w:b/>
          <w:bCs/>
          <w:sz w:val="21"/>
          <w:szCs w:val="21"/>
        </w:rPr>
        <w:t xml:space="preserve"> Multi-head service marketing organization structure</w:t>
      </w:r>
      <w:bookmarkEnd w:id="69"/>
    </w:p>
    <w:p w:rsidR="00566568" w:rsidRDefault="00566568" w:rsidP="00CD60F3"/>
    <w:p w:rsidR="00566568" w:rsidRPr="00251453" w:rsidRDefault="00566568" w:rsidP="00CD60F3"/>
    <w:p w:rsidR="00566568" w:rsidRDefault="00566568" w:rsidP="00CD60F3">
      <w:pPr>
        <w:keepNext/>
        <w:spacing w:line="480" w:lineRule="auto"/>
        <w:jc w:val="center"/>
      </w:pPr>
      <w:r>
        <w:rPr>
          <w:rFonts w:ascii="Times New Roman" w:hAnsi="Times New Roman" w:cs="Times New Roman"/>
          <w:noProof/>
        </w:rPr>
        <w:drawing>
          <wp:inline distT="0" distB="0" distL="0" distR="0">
            <wp:extent cx="4878216" cy="3790315"/>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屏幕快照 2019-09-09 23.14.30.png"/>
                    <pic:cNvPicPr/>
                  </pic:nvPicPr>
                  <pic:blipFill>
                    <a:blip r:embed="rId29">
                      <a:extLst>
                        <a:ext uri="{28A0092B-C50C-407E-A947-70E740481C1C}">
                          <a14:useLocalDpi xmlns:a14="http://schemas.microsoft.com/office/drawing/2010/main" val="0"/>
                        </a:ext>
                      </a:extLst>
                    </a:blip>
                    <a:stretch>
                      <a:fillRect/>
                    </a:stretch>
                  </pic:blipFill>
                  <pic:spPr>
                    <a:xfrm>
                      <a:off x="0" y="0"/>
                      <a:ext cx="4896529" cy="3804544"/>
                    </a:xfrm>
                    <a:prstGeom prst="rect">
                      <a:avLst/>
                    </a:prstGeom>
                  </pic:spPr>
                </pic:pic>
              </a:graphicData>
            </a:graphic>
          </wp:inline>
        </w:drawing>
      </w:r>
    </w:p>
    <w:p w:rsidR="00566568" w:rsidRPr="009E6A2E" w:rsidRDefault="00566568" w:rsidP="00CD60F3">
      <w:pPr>
        <w:pStyle w:val="af5"/>
        <w:jc w:val="center"/>
        <w:rPr>
          <w:rFonts w:ascii="Times New Roman" w:hAnsi="Times New Roman" w:cs="Times New Roman"/>
          <w:b/>
          <w:bCs/>
          <w:sz w:val="21"/>
          <w:szCs w:val="21"/>
        </w:rPr>
      </w:pPr>
      <w:bookmarkStart w:id="70" w:name="_Toc19132679"/>
      <w:r w:rsidRPr="009E6A2E">
        <w:rPr>
          <w:rFonts w:ascii="Times New Roman" w:hAnsi="Times New Roman" w:cs="Times New Roman"/>
          <w:b/>
          <w:bCs/>
          <w:sz w:val="21"/>
          <w:szCs w:val="21"/>
        </w:rPr>
        <w:t xml:space="preserve">Figure </w:t>
      </w:r>
      <w:r w:rsidRPr="009E6A2E">
        <w:rPr>
          <w:rFonts w:ascii="Times New Roman" w:hAnsi="Times New Roman" w:cs="Times New Roman"/>
          <w:b/>
          <w:bCs/>
          <w:sz w:val="21"/>
          <w:szCs w:val="21"/>
        </w:rPr>
        <w:fldChar w:fldCharType="begin"/>
      </w:r>
      <w:r w:rsidRPr="009E6A2E">
        <w:rPr>
          <w:rFonts w:ascii="Times New Roman" w:hAnsi="Times New Roman" w:cs="Times New Roman"/>
          <w:b/>
          <w:bCs/>
          <w:sz w:val="21"/>
          <w:szCs w:val="21"/>
        </w:rPr>
        <w:instrText xml:space="preserve"> SEQ Figure \* ARABIC </w:instrText>
      </w:r>
      <w:r w:rsidRPr="009E6A2E">
        <w:rPr>
          <w:rFonts w:ascii="Times New Roman" w:hAnsi="Times New Roman" w:cs="Times New Roman"/>
          <w:b/>
          <w:bCs/>
          <w:sz w:val="21"/>
          <w:szCs w:val="21"/>
        </w:rPr>
        <w:fldChar w:fldCharType="separate"/>
      </w:r>
      <w:r w:rsidR="00D430DD">
        <w:rPr>
          <w:rFonts w:ascii="Times New Roman" w:hAnsi="Times New Roman" w:cs="Times New Roman"/>
          <w:b/>
          <w:bCs/>
          <w:noProof/>
          <w:sz w:val="21"/>
          <w:szCs w:val="21"/>
        </w:rPr>
        <w:t>13</w:t>
      </w:r>
      <w:r w:rsidRPr="009E6A2E">
        <w:rPr>
          <w:rFonts w:ascii="Times New Roman" w:hAnsi="Times New Roman" w:cs="Times New Roman"/>
          <w:b/>
          <w:bCs/>
          <w:sz w:val="21"/>
          <w:szCs w:val="21"/>
        </w:rPr>
        <w:fldChar w:fldCharType="end"/>
      </w:r>
      <w:r w:rsidRPr="009E6A2E">
        <w:rPr>
          <w:rFonts w:ascii="Times New Roman" w:hAnsi="Times New Roman" w:cs="Times New Roman"/>
          <w:b/>
          <w:bCs/>
          <w:sz w:val="21"/>
          <w:szCs w:val="21"/>
        </w:rPr>
        <w:t xml:space="preserve"> Customer-oriented service marketing organization structure</w:t>
      </w:r>
      <w:bookmarkEnd w:id="70"/>
    </w:p>
    <w:p w:rsidR="00566568" w:rsidRPr="00383992" w:rsidRDefault="00566568" w:rsidP="00CD60F3">
      <w:pPr>
        <w:spacing w:line="480" w:lineRule="auto"/>
        <w:jc w:val="both"/>
        <w:rPr>
          <w:rFonts w:ascii="Times New Roman" w:hAnsi="Times New Roman" w:cs="Times New Roman"/>
        </w:rPr>
      </w:pPr>
    </w:p>
    <w:p w:rsidR="00566568" w:rsidRDefault="00566568">
      <w:pPr>
        <w:rPr>
          <w:rFonts w:ascii="Times New Roman" w:hAnsi="Times New Roman" w:cs="Times New Roman"/>
          <w:b/>
          <w:bCs/>
          <w:kern w:val="44"/>
          <w:sz w:val="30"/>
          <w:szCs w:val="30"/>
        </w:rPr>
      </w:pPr>
      <w:r>
        <w:rPr>
          <w:rFonts w:ascii="Times New Roman" w:hAnsi="Times New Roman" w:cs="Times New Roman"/>
          <w:sz w:val="30"/>
          <w:szCs w:val="30"/>
        </w:rPr>
        <w:br w:type="page"/>
      </w:r>
    </w:p>
    <w:p w:rsidR="00566568" w:rsidRPr="00383992" w:rsidRDefault="00566568" w:rsidP="00CD60F3">
      <w:pPr>
        <w:pStyle w:val="1"/>
        <w:spacing w:before="0" w:after="0" w:line="480" w:lineRule="auto"/>
        <w:jc w:val="both"/>
        <w:rPr>
          <w:rFonts w:ascii="Times New Roman" w:hAnsi="Times New Roman" w:cs="Times New Roman"/>
          <w:sz w:val="30"/>
          <w:szCs w:val="30"/>
        </w:rPr>
      </w:pPr>
      <w:bookmarkStart w:id="71" w:name="_Toc19132665"/>
      <w:r w:rsidRPr="00383992">
        <w:rPr>
          <w:rFonts w:ascii="Times New Roman" w:hAnsi="Times New Roman" w:cs="Times New Roman"/>
          <w:sz w:val="30"/>
          <w:szCs w:val="30"/>
        </w:rPr>
        <w:lastRenderedPageBreak/>
        <w:t>5Conclusion</w:t>
      </w:r>
      <w:bookmarkEnd w:id="71"/>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 xml:space="preserve">Recently, the development of Internet finance has changed the behavior of customer financial consumption, resulting in a great threat to the business performance of </w:t>
      </w:r>
      <w:r>
        <w:rPr>
          <w:rFonts w:ascii="Times New Roman" w:hAnsi="Times New Roman" w:cs="Times New Roman"/>
        </w:rPr>
        <w:t>ICBC</w:t>
      </w:r>
      <w:r w:rsidRPr="00383992">
        <w:rPr>
          <w:rFonts w:ascii="Times New Roman" w:hAnsi="Times New Roman" w:cs="Times New Roman"/>
        </w:rPr>
        <w:t>.</w:t>
      </w:r>
    </w:p>
    <w:p w:rsidR="00566568" w:rsidRPr="00383992" w:rsidRDefault="00566568" w:rsidP="00CD60F3">
      <w:pPr>
        <w:spacing w:line="480" w:lineRule="auto"/>
        <w:jc w:val="both"/>
        <w:rPr>
          <w:rFonts w:ascii="Times New Roman" w:hAnsi="Times New Roman" w:cs="Times New Roman"/>
        </w:rPr>
      </w:pPr>
      <w:r w:rsidRPr="00383992">
        <w:rPr>
          <w:rFonts w:ascii="Times New Roman" w:hAnsi="Times New Roman" w:cs="Times New Roman"/>
        </w:rPr>
        <w:t xml:space="preserve">In order to tackle the threat, </w:t>
      </w:r>
      <w:r>
        <w:rPr>
          <w:rFonts w:ascii="Times New Roman" w:hAnsi="Times New Roman" w:cs="Times New Roman"/>
        </w:rPr>
        <w:t>ICBC</w:t>
      </w:r>
      <w:r w:rsidRPr="00383992">
        <w:rPr>
          <w:rFonts w:ascii="Times New Roman" w:hAnsi="Times New Roman" w:cs="Times New Roman"/>
        </w:rPr>
        <w:t xml:space="preserve"> carried out the reform of the service marketing strategy. Through the analysis of the changing environment, this paper draws the necessity of changes in product, price, channel, promotion, personnel, physical display and process 7 from the perspective of 7PS service marketing combination theory. Then, this paper summarizes the key points of change in 7 aspects: enrich product system, enhance service value, increase channel reform, carry out multimedia promotion, optimize personnel team, enhance network image display, and optimize process services. Finally, this paper focuses on its analysis from Multi-head to Customer-oriented organizational structure and design Changes.</w:t>
      </w:r>
    </w:p>
    <w:p w:rsidR="00566568" w:rsidRDefault="00566568">
      <w:pPr>
        <w:rPr>
          <w:rFonts w:ascii="Times New Roman" w:hAnsi="Times New Roman" w:cs="Times New Roman"/>
        </w:rPr>
      </w:pPr>
      <w:r>
        <w:rPr>
          <w:rFonts w:ascii="Times New Roman" w:hAnsi="Times New Roman" w:cs="Times New Roman"/>
        </w:rPr>
        <w:br w:type="page"/>
      </w:r>
    </w:p>
    <w:p w:rsidR="00566568" w:rsidRPr="00A506EA" w:rsidRDefault="00566568" w:rsidP="00CD60F3">
      <w:pPr>
        <w:pStyle w:val="1"/>
        <w:spacing w:line="480" w:lineRule="auto"/>
        <w:rPr>
          <w:rFonts w:ascii="Times New Roman" w:hAnsi="Times New Roman" w:cs="Times New Roman"/>
          <w:sz w:val="30"/>
          <w:szCs w:val="30"/>
        </w:rPr>
      </w:pPr>
      <w:bookmarkStart w:id="72" w:name="_Toc18883090"/>
      <w:bookmarkStart w:id="73" w:name="_Toc19132666"/>
      <w:r w:rsidRPr="00805166">
        <w:rPr>
          <w:rFonts w:ascii="Times New Roman" w:hAnsi="Times New Roman" w:cs="Times New Roman"/>
          <w:sz w:val="30"/>
          <w:szCs w:val="30"/>
        </w:rPr>
        <w:lastRenderedPageBreak/>
        <w:t>References</w:t>
      </w:r>
      <w:bookmarkEnd w:id="72"/>
      <w:bookmarkEnd w:id="73"/>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Akroush</w:t>
      </w:r>
      <w:proofErr w:type="spellEnd"/>
      <w:r w:rsidRPr="00392037">
        <w:rPr>
          <w:rFonts w:ascii="Times New Roman" w:eastAsiaTheme="minorEastAsia" w:hAnsi="Times New Roman" w:cs="Times New Roman"/>
          <w:sz w:val="21"/>
          <w:szCs w:val="21"/>
        </w:rPr>
        <w:t xml:space="preserve">, M. N. (2011) 'The 7Ps Classification of the Services Marketing Mix Revisited: An Empirical Assessment of their </w:t>
      </w:r>
      <w:proofErr w:type="spellStart"/>
      <w:r w:rsidRPr="00392037">
        <w:rPr>
          <w:rFonts w:ascii="Times New Roman" w:eastAsiaTheme="minorEastAsia" w:hAnsi="Times New Roman" w:cs="Times New Roman"/>
          <w:sz w:val="21"/>
          <w:szCs w:val="21"/>
        </w:rPr>
        <w:t>Generalisability</w:t>
      </w:r>
      <w:proofErr w:type="spellEnd"/>
      <w:r w:rsidRPr="00392037">
        <w:rPr>
          <w:rFonts w:ascii="Times New Roman" w:eastAsiaTheme="minorEastAsia" w:hAnsi="Times New Roman" w:cs="Times New Roman"/>
          <w:sz w:val="21"/>
          <w:szCs w:val="21"/>
        </w:rPr>
        <w:t xml:space="preserve">, Applicability and Effect on Performance Evidence from Jordan’s Services </w:t>
      </w:r>
      <w:proofErr w:type="spellStart"/>
      <w:r w:rsidRPr="00392037">
        <w:rPr>
          <w:rFonts w:ascii="Times New Roman" w:eastAsiaTheme="minorEastAsia" w:hAnsi="Times New Roman" w:cs="Times New Roman"/>
          <w:sz w:val="21"/>
          <w:szCs w:val="21"/>
        </w:rPr>
        <w:t>Organisations</w:t>
      </w:r>
      <w:proofErr w:type="spellEnd"/>
      <w:r w:rsidRPr="00392037">
        <w:rPr>
          <w:rFonts w:ascii="Times New Roman" w:eastAsiaTheme="minorEastAsia" w:hAnsi="Times New Roman" w:cs="Times New Roman"/>
          <w:sz w:val="21"/>
          <w:szCs w:val="21"/>
        </w:rPr>
        <w:t>', Jordan Journal of Business Administration, 153(3141), pp. 1-32.</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 xml:space="preserve">Bell, S. J., </w:t>
      </w:r>
      <w:proofErr w:type="spellStart"/>
      <w:r w:rsidRPr="00392037">
        <w:rPr>
          <w:rFonts w:ascii="Times New Roman" w:eastAsiaTheme="minorEastAsia" w:hAnsi="Times New Roman" w:cs="Times New Roman"/>
          <w:sz w:val="21"/>
          <w:szCs w:val="21"/>
        </w:rPr>
        <w:t>Auh</w:t>
      </w:r>
      <w:proofErr w:type="spellEnd"/>
      <w:r w:rsidRPr="00392037">
        <w:rPr>
          <w:rFonts w:ascii="Times New Roman" w:eastAsiaTheme="minorEastAsia" w:hAnsi="Times New Roman" w:cs="Times New Roman"/>
          <w:sz w:val="21"/>
          <w:szCs w:val="21"/>
        </w:rPr>
        <w:t>, S. and Smalley, K. (2005) 'Customer relationship dynamics: service quality and customer loyalty in the context of varying levels of customer expertise and switching costs', Journal of the Academy of Marketing Science, 33(2), pp. 169-183.</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Booms, B. H. and Bitner, M. J. (1982) 'Marketing services by managing the environment', Cornell Hotel and Restaurant Administration Quarterly, 23(1), pp. 35-40.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Borowitzka</w:t>
      </w:r>
      <w:proofErr w:type="spellEnd"/>
      <w:r w:rsidRPr="00392037">
        <w:rPr>
          <w:rFonts w:ascii="Times New Roman" w:eastAsiaTheme="minorEastAsia" w:hAnsi="Times New Roman" w:cs="Times New Roman"/>
          <w:sz w:val="21"/>
          <w:szCs w:val="21"/>
        </w:rPr>
        <w:t xml:space="preserve">, M., </w:t>
      </w:r>
      <w:proofErr w:type="spellStart"/>
      <w:r w:rsidRPr="00392037">
        <w:rPr>
          <w:rFonts w:ascii="Times New Roman" w:eastAsiaTheme="minorEastAsia" w:hAnsi="Times New Roman" w:cs="Times New Roman"/>
          <w:sz w:val="21"/>
          <w:szCs w:val="21"/>
        </w:rPr>
        <w:t>Larkum</w:t>
      </w:r>
      <w:proofErr w:type="spellEnd"/>
      <w:r w:rsidRPr="00392037">
        <w:rPr>
          <w:rFonts w:ascii="Times New Roman" w:eastAsiaTheme="minorEastAsia" w:hAnsi="Times New Roman" w:cs="Times New Roman"/>
          <w:sz w:val="21"/>
          <w:szCs w:val="21"/>
        </w:rPr>
        <w:t xml:space="preserve">, A. and </w:t>
      </w:r>
      <w:proofErr w:type="spellStart"/>
      <w:r w:rsidRPr="00392037">
        <w:rPr>
          <w:rFonts w:ascii="Times New Roman" w:eastAsiaTheme="minorEastAsia" w:hAnsi="Times New Roman" w:cs="Times New Roman"/>
          <w:sz w:val="21"/>
          <w:szCs w:val="21"/>
        </w:rPr>
        <w:t>Nockolds</w:t>
      </w:r>
      <w:proofErr w:type="spellEnd"/>
      <w:r w:rsidRPr="00392037">
        <w:rPr>
          <w:rFonts w:ascii="Times New Roman" w:eastAsiaTheme="minorEastAsia" w:hAnsi="Times New Roman" w:cs="Times New Roman"/>
          <w:sz w:val="21"/>
          <w:szCs w:val="21"/>
        </w:rPr>
        <w:t xml:space="preserve">, C. (1974) 'A scanning electron microscope study of the structure and organization of the calcium carbonate deposits of algae', </w:t>
      </w:r>
      <w:proofErr w:type="spellStart"/>
      <w:r w:rsidRPr="00392037">
        <w:rPr>
          <w:rFonts w:ascii="Times New Roman" w:eastAsiaTheme="minorEastAsia" w:hAnsi="Times New Roman" w:cs="Times New Roman"/>
          <w:sz w:val="21"/>
          <w:szCs w:val="21"/>
        </w:rPr>
        <w:t>Phycologia</w:t>
      </w:r>
      <w:proofErr w:type="spellEnd"/>
      <w:r w:rsidRPr="00392037">
        <w:rPr>
          <w:rFonts w:ascii="Times New Roman" w:eastAsiaTheme="minorEastAsia" w:hAnsi="Times New Roman" w:cs="Times New Roman"/>
          <w:sz w:val="21"/>
          <w:szCs w:val="21"/>
        </w:rPr>
        <w:t>, 13(3), pp. 195-203.</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Bowen, D. E. and Lawler III, E. E. (2006) 'The empowerment of service workers: What, why, how, and when', Managing innovation and change, 33, pp. 155-69.</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'China Internet Network Information Center'.</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Dengyin</w:t>
      </w:r>
      <w:proofErr w:type="spellEnd"/>
      <w:r w:rsidRPr="00392037">
        <w:rPr>
          <w:rFonts w:ascii="Times New Roman" w:eastAsiaTheme="minorEastAsia" w:hAnsi="Times New Roman" w:cs="Times New Roman"/>
          <w:sz w:val="21"/>
          <w:szCs w:val="21"/>
        </w:rPr>
        <w:t>, Z. (2015) 'The cornerstone of improving bank organization effectiveness: customer-oriented organizational structure design - state-owned bank provincial branch organization structure optimization case', financial words and deeds: Journal of Hangzhou Financial Institute, (5), pp 47-50.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 xml:space="preserve">Dev, S. M. (2000) 'Economic </w:t>
      </w:r>
      <w:proofErr w:type="spellStart"/>
      <w:r w:rsidRPr="00392037">
        <w:rPr>
          <w:rFonts w:ascii="Times New Roman" w:eastAsiaTheme="minorEastAsia" w:hAnsi="Times New Roman" w:cs="Times New Roman"/>
          <w:sz w:val="21"/>
          <w:szCs w:val="21"/>
        </w:rPr>
        <w:t>Liberalisation</w:t>
      </w:r>
      <w:proofErr w:type="spellEnd"/>
      <w:r w:rsidRPr="00392037">
        <w:rPr>
          <w:rFonts w:ascii="Times New Roman" w:eastAsiaTheme="minorEastAsia" w:hAnsi="Times New Roman" w:cs="Times New Roman"/>
          <w:sz w:val="21"/>
          <w:szCs w:val="21"/>
        </w:rPr>
        <w:t xml:space="preserve"> and Employment in South Asia: II', Economic and Political Weekly, pp. 135-146.</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lastRenderedPageBreak/>
        <w:t>Fang, D. and Qing, Z. (2014) 'Analysis of tangible strategies for service marketing of state-owned commercial banks', People's Forum, (A12), pp. 101-103.</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Feizhou</w:t>
      </w:r>
      <w:proofErr w:type="spellEnd"/>
      <w:r w:rsidRPr="00392037">
        <w:rPr>
          <w:rFonts w:ascii="Times New Roman" w:eastAsiaTheme="minorEastAsia" w:hAnsi="Times New Roman" w:cs="Times New Roman"/>
          <w:sz w:val="21"/>
          <w:szCs w:val="21"/>
        </w:rPr>
        <w:t>, W. (2018) 'Recommendations for Banking Channel Construction Management', Contemporary County Economy, (2), pp. 66-68.</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 xml:space="preserve">Gan, S. Q., McBride, O. W., Idler, W. W., Markova, N. and Steinert, P. M. (1990) 'Organization, structure, and polymorphisms of the human </w:t>
      </w:r>
      <w:proofErr w:type="spellStart"/>
      <w:r w:rsidRPr="00392037">
        <w:rPr>
          <w:rFonts w:ascii="Times New Roman" w:eastAsiaTheme="minorEastAsia" w:hAnsi="Times New Roman" w:cs="Times New Roman"/>
          <w:sz w:val="21"/>
          <w:szCs w:val="21"/>
        </w:rPr>
        <w:t>profilaggrin</w:t>
      </w:r>
      <w:proofErr w:type="spellEnd"/>
      <w:r w:rsidRPr="00392037">
        <w:rPr>
          <w:rFonts w:ascii="Times New Roman" w:eastAsiaTheme="minorEastAsia" w:hAnsi="Times New Roman" w:cs="Times New Roman"/>
          <w:sz w:val="21"/>
          <w:szCs w:val="21"/>
        </w:rPr>
        <w:t xml:space="preserve"> gene', Biochemistry, 29(40), pp. 9432-9440.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Gill, R. (2002) 'Change management--or change leadership?', Journal of change management, 3(4), pp. 307-318.</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Grönroos</w:t>
      </w:r>
      <w:proofErr w:type="spellEnd"/>
      <w:r w:rsidRPr="00392037">
        <w:rPr>
          <w:rFonts w:ascii="Times New Roman" w:eastAsiaTheme="minorEastAsia" w:hAnsi="Times New Roman" w:cs="Times New Roman"/>
          <w:sz w:val="21"/>
          <w:szCs w:val="21"/>
        </w:rPr>
        <w:t>, C. (1982) 'An applied service marketing theory', European journal of marketing, 16(7), pp. 30-41.</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Gronroos</w:t>
      </w:r>
      <w:proofErr w:type="spellEnd"/>
      <w:r w:rsidRPr="00392037">
        <w:rPr>
          <w:rFonts w:ascii="Times New Roman" w:eastAsiaTheme="minorEastAsia" w:hAnsi="Times New Roman" w:cs="Times New Roman"/>
          <w:sz w:val="21"/>
          <w:szCs w:val="21"/>
        </w:rPr>
        <w:t>, C. (1988) 'Service quality: The six criteria of good perceived service', Review of business, 9(3), pp. 10.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Hart, A. E. and Rosenberger III, P. J. (2004) 'The effect of corporate image in the formation of customer loyalty: An Australian replication', Australasian Marketing Journal (AMJ), 12(3), pp. 88-96.</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Heskett, J. L. (1986) Managing in the service economy. Harvard Business Press.</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Huiqun</w:t>
      </w:r>
      <w:proofErr w:type="spellEnd"/>
      <w:r w:rsidRPr="00392037">
        <w:rPr>
          <w:rFonts w:ascii="Times New Roman" w:eastAsiaTheme="minorEastAsia" w:hAnsi="Times New Roman" w:cs="Times New Roman"/>
          <w:sz w:val="21"/>
          <w:szCs w:val="21"/>
        </w:rPr>
        <w:t>, G. and Chao, H. (2008) 'Research on Quality Improvement of Financial Services Based on Gap Model', Statistics and Decision, 2008(16), pp. 155-157.</w:t>
      </w:r>
    </w:p>
    <w:p w:rsidR="00392037" w:rsidRPr="00392037" w:rsidRDefault="00A27DE2"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A27DE2">
        <w:rPr>
          <w:rFonts w:ascii="Times New Roman" w:eastAsiaTheme="minorEastAsia" w:hAnsi="Times New Roman" w:cs="Times New Roman"/>
          <w:sz w:val="21"/>
          <w:szCs w:val="21"/>
        </w:rPr>
        <w:t>Industrial and Commercial Bank of China official website</w:t>
      </w:r>
      <w:r w:rsidR="00392037" w:rsidRPr="00392037">
        <w:rPr>
          <w:rFonts w:ascii="Times New Roman" w:eastAsiaTheme="minorEastAsia" w:hAnsi="Times New Roman" w:cs="Times New Roman"/>
          <w:sz w:val="21"/>
          <w:szCs w:val="21"/>
        </w:rPr>
        <w:t xml:space="preserve">. Available at: </w:t>
      </w:r>
      <w:hyperlink r:id="rId30" w:history="1">
        <w:r w:rsidR="00392037" w:rsidRPr="00A27DE2">
          <w:rPr>
            <w:rFonts w:ascii="Times New Roman" w:eastAsiaTheme="minorEastAsia" w:hAnsi="Times New Roman" w:cs="Times New Roman"/>
            <w:sz w:val="21"/>
            <w:szCs w:val="21"/>
          </w:rPr>
          <w:t>http://www.icbc.com.cn/icbc/</w:t>
        </w:r>
      </w:hyperlink>
      <w:r w:rsidR="00392037" w:rsidRPr="00392037">
        <w:rPr>
          <w:rFonts w:ascii="Times New Roman" w:eastAsiaTheme="minorEastAsia" w:hAnsi="Times New Roman" w:cs="Times New Roman"/>
          <w:sz w:val="21"/>
          <w:szCs w:val="21"/>
        </w:rPr>
        <w:t>.</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Jiajun</w:t>
      </w:r>
      <w:proofErr w:type="spellEnd"/>
      <w:r w:rsidRPr="00392037">
        <w:rPr>
          <w:rFonts w:ascii="Times New Roman" w:eastAsiaTheme="minorEastAsia" w:hAnsi="Times New Roman" w:cs="Times New Roman"/>
          <w:sz w:val="21"/>
          <w:szCs w:val="21"/>
        </w:rPr>
        <w:t xml:space="preserve">, Y. (2018) 'Research on the Risk Management of Online Banking Operation of China's Commercial Banks under the Background of the Internet', Modernization of Shopping Malls, (1), </w:t>
      </w:r>
      <w:r w:rsidRPr="00392037">
        <w:rPr>
          <w:rFonts w:ascii="Times New Roman" w:eastAsiaTheme="minorEastAsia" w:hAnsi="Times New Roman" w:cs="Times New Roman"/>
          <w:sz w:val="21"/>
          <w:szCs w:val="21"/>
        </w:rPr>
        <w:lastRenderedPageBreak/>
        <w:t>pp. 136-137.</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Jiefang</w:t>
      </w:r>
      <w:proofErr w:type="spellEnd"/>
      <w:r w:rsidRPr="00392037">
        <w:rPr>
          <w:rFonts w:ascii="Times New Roman" w:eastAsiaTheme="minorEastAsia" w:hAnsi="Times New Roman" w:cs="Times New Roman"/>
          <w:sz w:val="21"/>
          <w:szCs w:val="21"/>
        </w:rPr>
        <w:t>, W. (2009) 'Study on Strategic Innovation of State-Owned Commercial Banks from the Perspective of Service Marketing', Market Forum, 2009(6), pp. 46-48.</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Jindong, L. (2013) A Bank Private Banking Service Marketing Research Based on 7PS Theory. Nanchang University.</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Jing, J. (2016) Bank3. 0 era China commercial bank channel optimization strategy research. Southeast University.</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Juan, L. (2017) 'Transformation and Innovation of Retail Marketing Services for Internet Finance and Commercial Banks', Reform and Strategy, 33(6), pp. 88-90.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 xml:space="preserve">Liang, J. and </w:t>
      </w:r>
      <w:proofErr w:type="spellStart"/>
      <w:r w:rsidRPr="00392037">
        <w:rPr>
          <w:rFonts w:ascii="Times New Roman" w:eastAsiaTheme="minorEastAsia" w:hAnsi="Times New Roman" w:cs="Times New Roman"/>
          <w:sz w:val="21"/>
          <w:szCs w:val="21"/>
        </w:rPr>
        <w:t>Peihua</w:t>
      </w:r>
      <w:proofErr w:type="spellEnd"/>
      <w:r w:rsidRPr="00392037">
        <w:rPr>
          <w:rFonts w:ascii="Times New Roman" w:eastAsiaTheme="minorEastAsia" w:hAnsi="Times New Roman" w:cs="Times New Roman"/>
          <w:sz w:val="21"/>
          <w:szCs w:val="21"/>
        </w:rPr>
        <w:t>, Y. (2009) 'Research on Business Network Transformation of Commercial Banks', Financial Aspects, (1), pp. 43-46.</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Liang, Z. (2014) Research on the Strategy of ICBC's Response to Internet Finance Challenge. Xiamen University.</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Liwen</w:t>
      </w:r>
      <w:proofErr w:type="spellEnd"/>
      <w:r w:rsidRPr="00392037">
        <w:rPr>
          <w:rFonts w:ascii="Times New Roman" w:eastAsiaTheme="minorEastAsia" w:hAnsi="Times New Roman" w:cs="Times New Roman"/>
          <w:sz w:val="21"/>
          <w:szCs w:val="21"/>
        </w:rPr>
        <w:t>, L. (2004) Service Operations Management. Tsinghua University Press Co., Ltd.</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Liyun</w:t>
      </w:r>
      <w:proofErr w:type="spellEnd"/>
      <w:r w:rsidRPr="00392037">
        <w:rPr>
          <w:rFonts w:ascii="Times New Roman" w:eastAsiaTheme="minorEastAsia" w:hAnsi="Times New Roman" w:cs="Times New Roman"/>
          <w:sz w:val="21"/>
          <w:szCs w:val="21"/>
        </w:rPr>
        <w:t>, C. (2017) 'Industrial and Commercial Bank of China XY Branch Transformation Network Marketing Strategy Research', Guangxi University, pp. 1-z.</w:t>
      </w:r>
    </w:p>
    <w:p w:rsidR="00392037" w:rsidRPr="00442A0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Lovelock, C. and Wright, L. (2001) Principles of Service Marketing and Management</w:t>
      </w:r>
      <w:r w:rsidR="00442A07">
        <w:rPr>
          <w:rFonts w:ascii="Times New Roman" w:eastAsiaTheme="minorEastAsia" w:hAnsi="Times New Roman" w:cs="Times New Roman"/>
          <w:sz w:val="21"/>
          <w:szCs w:val="21"/>
        </w:rPr>
        <w:t>.</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Lusch</w:t>
      </w:r>
      <w:proofErr w:type="spellEnd"/>
      <w:r w:rsidRPr="00392037">
        <w:rPr>
          <w:rFonts w:ascii="Times New Roman" w:eastAsiaTheme="minorEastAsia" w:hAnsi="Times New Roman" w:cs="Times New Roman"/>
          <w:sz w:val="21"/>
          <w:szCs w:val="21"/>
        </w:rPr>
        <w:t>, R. F. and Vargo, S. L. (2014) The service-dominant logic of marketing: Dialog, debate, and directions. Routledge.</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Nohria</w:t>
      </w:r>
      <w:proofErr w:type="spellEnd"/>
      <w:r w:rsidRPr="00392037">
        <w:rPr>
          <w:rFonts w:ascii="Times New Roman" w:eastAsiaTheme="minorEastAsia" w:hAnsi="Times New Roman" w:cs="Times New Roman"/>
          <w:sz w:val="21"/>
          <w:szCs w:val="21"/>
        </w:rPr>
        <w:t>, N. (1991) Note on organization structure. Harvard College.</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Parasuraman, A., Zeithaml, V. A. and Berry, L. L. (1985) 'A conceptual model of service quality and its implications for future research', Journal of marketing, 49(4), pp. 41-50.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lastRenderedPageBreak/>
        <w:t xml:space="preserve">Pierce, J. L. and </w:t>
      </w:r>
      <w:proofErr w:type="spellStart"/>
      <w:r w:rsidRPr="00392037">
        <w:rPr>
          <w:rFonts w:ascii="Times New Roman" w:eastAsiaTheme="minorEastAsia" w:hAnsi="Times New Roman" w:cs="Times New Roman"/>
          <w:sz w:val="21"/>
          <w:szCs w:val="21"/>
        </w:rPr>
        <w:t>Delbecq</w:t>
      </w:r>
      <w:proofErr w:type="spellEnd"/>
      <w:r w:rsidRPr="00392037">
        <w:rPr>
          <w:rFonts w:ascii="Times New Roman" w:eastAsiaTheme="minorEastAsia" w:hAnsi="Times New Roman" w:cs="Times New Roman"/>
          <w:sz w:val="21"/>
          <w:szCs w:val="21"/>
        </w:rPr>
        <w:t>, A. L. (1977) 'Organization structure, individual attitudes and innovation', Academy of management review, 2(1), pp. 27-37.</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Ping, Z. (2016) 'On how to optimize the labor combination of outlets to further promote the second transformation', Modern Finance, (10), pp. 48-49.</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 xml:space="preserve">Pugh, D. S., Hickson, D. J., </w:t>
      </w:r>
      <w:proofErr w:type="spellStart"/>
      <w:r w:rsidRPr="00392037">
        <w:rPr>
          <w:rFonts w:ascii="Times New Roman" w:eastAsiaTheme="minorEastAsia" w:hAnsi="Times New Roman" w:cs="Times New Roman"/>
          <w:sz w:val="21"/>
          <w:szCs w:val="21"/>
        </w:rPr>
        <w:t>Hinings</w:t>
      </w:r>
      <w:proofErr w:type="spellEnd"/>
      <w:r w:rsidRPr="00392037">
        <w:rPr>
          <w:rFonts w:ascii="Times New Roman" w:eastAsiaTheme="minorEastAsia" w:hAnsi="Times New Roman" w:cs="Times New Roman"/>
          <w:sz w:val="21"/>
          <w:szCs w:val="21"/>
        </w:rPr>
        <w:t>, C. R. and Turner, C. (1968) 'Dimensions of organization structure', Administrative science quarterly, pp. 65-105.</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Regan, W. J. (1963) 'The service revolution', Journal of marketing, 27(3), pp. 57-62.</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Schneider, B. and Chung, B. 1993. Service Management: Strategy and Leadership in Service Business. JSTOR.</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Shostack</w:t>
      </w:r>
      <w:proofErr w:type="spellEnd"/>
      <w:r w:rsidRPr="00392037">
        <w:rPr>
          <w:rFonts w:ascii="Times New Roman" w:eastAsiaTheme="minorEastAsia" w:hAnsi="Times New Roman" w:cs="Times New Roman"/>
          <w:sz w:val="21"/>
          <w:szCs w:val="21"/>
        </w:rPr>
        <w:t>, G. L. (1987) 'Service positioning through structural change', Journal of marketing, 51(1), pp. 34-43.</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Todnem</w:t>
      </w:r>
      <w:proofErr w:type="spellEnd"/>
      <w:r w:rsidRPr="00392037">
        <w:rPr>
          <w:rFonts w:ascii="Times New Roman" w:eastAsiaTheme="minorEastAsia" w:hAnsi="Times New Roman" w:cs="Times New Roman"/>
          <w:sz w:val="21"/>
          <w:szCs w:val="21"/>
        </w:rPr>
        <w:t xml:space="preserve"> By, R. (2005) '</w:t>
      </w:r>
      <w:proofErr w:type="spellStart"/>
      <w:r w:rsidRPr="00392037">
        <w:rPr>
          <w:rFonts w:ascii="Times New Roman" w:eastAsiaTheme="minorEastAsia" w:hAnsi="Times New Roman" w:cs="Times New Roman"/>
          <w:sz w:val="21"/>
          <w:szCs w:val="21"/>
        </w:rPr>
        <w:t>Organisational</w:t>
      </w:r>
      <w:proofErr w:type="spellEnd"/>
      <w:r w:rsidRPr="00392037">
        <w:rPr>
          <w:rFonts w:ascii="Times New Roman" w:eastAsiaTheme="minorEastAsia" w:hAnsi="Times New Roman" w:cs="Times New Roman"/>
          <w:sz w:val="21"/>
          <w:szCs w:val="21"/>
        </w:rPr>
        <w:t xml:space="preserve"> change management: A critical review', Journal of change management, 5(4), pp. 369-380.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Wei, L. (2010) 'ICBC A Banking Service Marketing Status and Existing Problems', Modernization of Shopping Malls, (2010 1), pp. 59-60.</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 xml:space="preserve">Wilson, A., Zeithaml, V., Bitner, M. J. and </w:t>
      </w:r>
      <w:proofErr w:type="spellStart"/>
      <w:r w:rsidRPr="00392037">
        <w:rPr>
          <w:rFonts w:ascii="Times New Roman" w:eastAsiaTheme="minorEastAsia" w:hAnsi="Times New Roman" w:cs="Times New Roman"/>
          <w:sz w:val="21"/>
          <w:szCs w:val="21"/>
        </w:rPr>
        <w:t>Gremler</w:t>
      </w:r>
      <w:proofErr w:type="spellEnd"/>
      <w:r w:rsidRPr="00392037">
        <w:rPr>
          <w:rFonts w:ascii="Times New Roman" w:eastAsiaTheme="minorEastAsia" w:hAnsi="Times New Roman" w:cs="Times New Roman"/>
          <w:sz w:val="21"/>
          <w:szCs w:val="21"/>
        </w:rPr>
        <w:t>, D. (2016) Services marketing: Integrating customer focus across the firm.</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Xianhe</w:t>
      </w:r>
      <w:proofErr w:type="spellEnd"/>
      <w:r w:rsidRPr="00392037">
        <w:rPr>
          <w:rFonts w:ascii="Times New Roman" w:eastAsiaTheme="minorEastAsia" w:hAnsi="Times New Roman" w:cs="Times New Roman"/>
          <w:sz w:val="21"/>
          <w:szCs w:val="21"/>
        </w:rPr>
        <w:t xml:space="preserve">, Z. and </w:t>
      </w:r>
      <w:proofErr w:type="spellStart"/>
      <w:r w:rsidRPr="00392037">
        <w:rPr>
          <w:rFonts w:ascii="Times New Roman" w:eastAsiaTheme="minorEastAsia" w:hAnsi="Times New Roman" w:cs="Times New Roman"/>
          <w:sz w:val="21"/>
          <w:szCs w:val="21"/>
        </w:rPr>
        <w:t>Jiebin</w:t>
      </w:r>
      <w:proofErr w:type="spellEnd"/>
      <w:r w:rsidRPr="00392037">
        <w:rPr>
          <w:rFonts w:ascii="Times New Roman" w:eastAsiaTheme="minorEastAsia" w:hAnsi="Times New Roman" w:cs="Times New Roman"/>
          <w:sz w:val="21"/>
          <w:szCs w:val="21"/>
        </w:rPr>
        <w:t>, L. (2005) Reengineering the organizational structure and process of China's commercial banks.</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Ye, N. (2004) Bank Reengineering: Theory and Practice. China Financial Publishing House.</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Yi, Z. (2018) 'Analyzing the Brand Construction Strategy of Commercial Banks with New Media', Modern Finance, (1), pp. 29-31.</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lastRenderedPageBreak/>
        <w:t>Yixi</w:t>
      </w:r>
      <w:proofErr w:type="spellEnd"/>
      <w:r w:rsidRPr="00392037">
        <w:rPr>
          <w:rFonts w:ascii="Times New Roman" w:eastAsiaTheme="minorEastAsia" w:hAnsi="Times New Roman" w:cs="Times New Roman"/>
          <w:sz w:val="21"/>
          <w:szCs w:val="21"/>
        </w:rPr>
        <w:t>, C. (2013) 'The concept of Internet finance, current status and development proposals', Financial Development Review, (12), pp. 126-131.</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proofErr w:type="spellStart"/>
      <w:r w:rsidRPr="00392037">
        <w:rPr>
          <w:rFonts w:ascii="Times New Roman" w:eastAsiaTheme="minorEastAsia" w:hAnsi="Times New Roman" w:cs="Times New Roman"/>
          <w:sz w:val="21"/>
          <w:szCs w:val="21"/>
        </w:rPr>
        <w:t>Yongliang</w:t>
      </w:r>
      <w:proofErr w:type="spellEnd"/>
      <w:r w:rsidRPr="00392037">
        <w:rPr>
          <w:rFonts w:ascii="Times New Roman" w:eastAsiaTheme="minorEastAsia" w:hAnsi="Times New Roman" w:cs="Times New Roman"/>
          <w:sz w:val="21"/>
          <w:szCs w:val="21"/>
        </w:rPr>
        <w:t>, Z. (2004) 'Investigation on Organizational Structure Innovation of China's Commercial Banks', Southern Finance, (9), pp. 25-26.</w:t>
      </w:r>
    </w:p>
    <w:p w:rsidR="00392037" w:rsidRPr="00392037" w:rsidRDefault="00392037" w:rsidP="00227D3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eastAsiaTheme="minorEastAsia" w:hAnsi="Times New Roman" w:cs="Times New Roman"/>
          <w:sz w:val="21"/>
          <w:szCs w:val="21"/>
        </w:rPr>
      </w:pPr>
      <w:r w:rsidRPr="00392037">
        <w:rPr>
          <w:rFonts w:ascii="Times New Roman" w:eastAsiaTheme="minorEastAsia" w:hAnsi="Times New Roman" w:cs="Times New Roman"/>
          <w:sz w:val="21"/>
          <w:szCs w:val="21"/>
        </w:rPr>
        <w:t xml:space="preserve">Zeithaml, V. A., Bitner, M. J., </w:t>
      </w:r>
      <w:proofErr w:type="spellStart"/>
      <w:r w:rsidRPr="00392037">
        <w:rPr>
          <w:rFonts w:ascii="Times New Roman" w:eastAsiaTheme="minorEastAsia" w:hAnsi="Times New Roman" w:cs="Times New Roman"/>
          <w:sz w:val="21"/>
          <w:szCs w:val="21"/>
        </w:rPr>
        <w:t>Gremler</w:t>
      </w:r>
      <w:proofErr w:type="spellEnd"/>
      <w:r w:rsidRPr="00392037">
        <w:rPr>
          <w:rFonts w:ascii="Times New Roman" w:eastAsiaTheme="minorEastAsia" w:hAnsi="Times New Roman" w:cs="Times New Roman"/>
          <w:sz w:val="21"/>
          <w:szCs w:val="21"/>
        </w:rPr>
        <w:t>, D. D. and Pandit, A. (2006) 'Services marketing: Integrating customer focus across the firm'.</w:t>
      </w:r>
    </w:p>
    <w:p w:rsidR="00CD60F3" w:rsidRDefault="00392037" w:rsidP="00227D3A">
      <w:pPr>
        <w:spacing w:line="480" w:lineRule="auto"/>
        <w:jc w:val="both"/>
      </w:pPr>
      <w:proofErr w:type="spellStart"/>
      <w:r w:rsidRPr="00392037">
        <w:rPr>
          <w:rFonts w:ascii="Times New Roman" w:eastAsiaTheme="minorEastAsia" w:hAnsi="Times New Roman" w:cs="Times New Roman"/>
          <w:sz w:val="21"/>
          <w:szCs w:val="21"/>
        </w:rPr>
        <w:t>Zhicheng</w:t>
      </w:r>
      <w:proofErr w:type="spellEnd"/>
      <w:r w:rsidRPr="00392037">
        <w:rPr>
          <w:rFonts w:ascii="Times New Roman" w:eastAsiaTheme="minorEastAsia" w:hAnsi="Times New Roman" w:cs="Times New Roman"/>
          <w:sz w:val="21"/>
          <w:szCs w:val="21"/>
        </w:rPr>
        <w:t>, L. (2000) 'Customer-centered, building a market-oriented modern commercial banking operating mechanism', Journal of Wuhan Agricultural College, Agricultural Bank of China, (2), pp. 8-15.</w:t>
      </w:r>
    </w:p>
    <w:sectPr w:rsidR="00CD60F3" w:rsidSect="00CD60F3">
      <w:pgSz w:w="11900" w:h="16840"/>
      <w:pgMar w:top="1440" w:right="1800" w:bottom="1440" w:left="1800" w:header="851" w:footer="992" w:gutter="0"/>
      <w:pgNumType w:start="1" w:chapStyle="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C07" w:rsidRDefault="007D2C07">
      <w:r>
        <w:separator/>
      </w:r>
    </w:p>
  </w:endnote>
  <w:endnote w:type="continuationSeparator" w:id="0">
    <w:p w:rsidR="007D2C07" w:rsidRDefault="007D2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Microsoft YaHei UI">
    <w:panose1 w:val="020B0604020202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793896845"/>
      <w:docPartObj>
        <w:docPartGallery w:val="Page Numbers (Bottom of Page)"/>
        <w:docPartUnique/>
      </w:docPartObj>
    </w:sdtPr>
    <w:sdtEndPr>
      <w:rPr>
        <w:rStyle w:val="af4"/>
      </w:rPr>
    </w:sdtEndPr>
    <w:sdtContent>
      <w:p w:rsidR="00CD60F3" w:rsidRDefault="00CD60F3" w:rsidP="00CD60F3">
        <w:pPr>
          <w:pStyle w:val="af0"/>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end"/>
        </w:r>
      </w:p>
    </w:sdtContent>
  </w:sdt>
  <w:p w:rsidR="00CD60F3" w:rsidRDefault="00CD60F3" w:rsidP="00CD60F3">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916529231"/>
      <w:docPartObj>
        <w:docPartGallery w:val="Page Numbers (Bottom of Page)"/>
        <w:docPartUnique/>
      </w:docPartObj>
    </w:sdtPr>
    <w:sdtEndPr>
      <w:rPr>
        <w:rStyle w:val="af4"/>
      </w:rPr>
    </w:sdtEndPr>
    <w:sdtContent>
      <w:p w:rsidR="00CD60F3" w:rsidRDefault="00CD60F3" w:rsidP="00CD60F3">
        <w:pPr>
          <w:pStyle w:val="af0"/>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sdtContent>
  </w:sdt>
  <w:p w:rsidR="00CD60F3" w:rsidRDefault="00CD60F3" w:rsidP="00CD60F3">
    <w:pPr>
      <w:pStyle w:val="af0"/>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164323043"/>
      <w:docPartObj>
        <w:docPartGallery w:val="Page Numbers (Bottom of Page)"/>
        <w:docPartUnique/>
      </w:docPartObj>
    </w:sdtPr>
    <w:sdtEndPr>
      <w:rPr>
        <w:rStyle w:val="af4"/>
      </w:rPr>
    </w:sdtEndPr>
    <w:sdtContent>
      <w:p w:rsidR="00CD60F3" w:rsidRDefault="00CD60F3" w:rsidP="00CD60F3">
        <w:pPr>
          <w:pStyle w:val="af0"/>
          <w:framePr w:wrap="none" w:vAnchor="text" w:hAnchor="margin" w:xAlign="right"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sdtContent>
  </w:sdt>
  <w:p w:rsidR="00CD60F3" w:rsidRDefault="00CD60F3" w:rsidP="00CD60F3">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C07" w:rsidRDefault="007D2C07">
      <w:r>
        <w:separator/>
      </w:r>
    </w:p>
  </w:footnote>
  <w:footnote w:type="continuationSeparator" w:id="0">
    <w:p w:rsidR="007D2C07" w:rsidRDefault="007D2C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0F3" w:rsidRDefault="00CD60F3">
    <w:pPr>
      <w:pStyle w:val="ae"/>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C0D67"/>
    <w:multiLevelType w:val="hybridMultilevel"/>
    <w:tmpl w:val="A64C46B2"/>
    <w:lvl w:ilvl="0" w:tplc="86EA5484">
      <w:start w:val="1"/>
      <w:numFmt w:val="bullet"/>
      <w:lvlText w:val="•"/>
      <w:lvlJc w:val="left"/>
      <w:pPr>
        <w:tabs>
          <w:tab w:val="num" w:pos="720"/>
        </w:tabs>
        <w:ind w:left="720" w:hanging="360"/>
      </w:pPr>
      <w:rPr>
        <w:rFonts w:ascii="宋体" w:hAnsi="宋体" w:hint="default"/>
      </w:rPr>
    </w:lvl>
    <w:lvl w:ilvl="1" w:tplc="B9240B2A" w:tentative="1">
      <w:start w:val="1"/>
      <w:numFmt w:val="bullet"/>
      <w:lvlText w:val="•"/>
      <w:lvlJc w:val="left"/>
      <w:pPr>
        <w:tabs>
          <w:tab w:val="num" w:pos="1440"/>
        </w:tabs>
        <w:ind w:left="1440" w:hanging="360"/>
      </w:pPr>
      <w:rPr>
        <w:rFonts w:ascii="宋体" w:hAnsi="宋体" w:hint="default"/>
      </w:rPr>
    </w:lvl>
    <w:lvl w:ilvl="2" w:tplc="8D3E0AD2" w:tentative="1">
      <w:start w:val="1"/>
      <w:numFmt w:val="bullet"/>
      <w:lvlText w:val="•"/>
      <w:lvlJc w:val="left"/>
      <w:pPr>
        <w:tabs>
          <w:tab w:val="num" w:pos="2160"/>
        </w:tabs>
        <w:ind w:left="2160" w:hanging="360"/>
      </w:pPr>
      <w:rPr>
        <w:rFonts w:ascii="宋体" w:hAnsi="宋体" w:hint="default"/>
      </w:rPr>
    </w:lvl>
    <w:lvl w:ilvl="3" w:tplc="633091FC" w:tentative="1">
      <w:start w:val="1"/>
      <w:numFmt w:val="bullet"/>
      <w:lvlText w:val="•"/>
      <w:lvlJc w:val="left"/>
      <w:pPr>
        <w:tabs>
          <w:tab w:val="num" w:pos="2880"/>
        </w:tabs>
        <w:ind w:left="2880" w:hanging="360"/>
      </w:pPr>
      <w:rPr>
        <w:rFonts w:ascii="宋体" w:hAnsi="宋体" w:hint="default"/>
      </w:rPr>
    </w:lvl>
    <w:lvl w:ilvl="4" w:tplc="F9F019F8" w:tentative="1">
      <w:start w:val="1"/>
      <w:numFmt w:val="bullet"/>
      <w:lvlText w:val="•"/>
      <w:lvlJc w:val="left"/>
      <w:pPr>
        <w:tabs>
          <w:tab w:val="num" w:pos="3600"/>
        </w:tabs>
        <w:ind w:left="3600" w:hanging="360"/>
      </w:pPr>
      <w:rPr>
        <w:rFonts w:ascii="宋体" w:hAnsi="宋体" w:hint="default"/>
      </w:rPr>
    </w:lvl>
    <w:lvl w:ilvl="5" w:tplc="854402F0" w:tentative="1">
      <w:start w:val="1"/>
      <w:numFmt w:val="bullet"/>
      <w:lvlText w:val="•"/>
      <w:lvlJc w:val="left"/>
      <w:pPr>
        <w:tabs>
          <w:tab w:val="num" w:pos="4320"/>
        </w:tabs>
        <w:ind w:left="4320" w:hanging="360"/>
      </w:pPr>
      <w:rPr>
        <w:rFonts w:ascii="宋体" w:hAnsi="宋体" w:hint="default"/>
      </w:rPr>
    </w:lvl>
    <w:lvl w:ilvl="6" w:tplc="FE523E8A" w:tentative="1">
      <w:start w:val="1"/>
      <w:numFmt w:val="bullet"/>
      <w:lvlText w:val="•"/>
      <w:lvlJc w:val="left"/>
      <w:pPr>
        <w:tabs>
          <w:tab w:val="num" w:pos="5040"/>
        </w:tabs>
        <w:ind w:left="5040" w:hanging="360"/>
      </w:pPr>
      <w:rPr>
        <w:rFonts w:ascii="宋体" w:hAnsi="宋体" w:hint="default"/>
      </w:rPr>
    </w:lvl>
    <w:lvl w:ilvl="7" w:tplc="C3924C50" w:tentative="1">
      <w:start w:val="1"/>
      <w:numFmt w:val="bullet"/>
      <w:lvlText w:val="•"/>
      <w:lvlJc w:val="left"/>
      <w:pPr>
        <w:tabs>
          <w:tab w:val="num" w:pos="5760"/>
        </w:tabs>
        <w:ind w:left="5760" w:hanging="360"/>
      </w:pPr>
      <w:rPr>
        <w:rFonts w:ascii="宋体" w:hAnsi="宋体" w:hint="default"/>
      </w:rPr>
    </w:lvl>
    <w:lvl w:ilvl="8" w:tplc="07C6ABB0" w:tentative="1">
      <w:start w:val="1"/>
      <w:numFmt w:val="bullet"/>
      <w:lvlText w:val="•"/>
      <w:lvlJc w:val="left"/>
      <w:pPr>
        <w:tabs>
          <w:tab w:val="num" w:pos="6480"/>
        </w:tabs>
        <w:ind w:left="6480" w:hanging="360"/>
      </w:pPr>
      <w:rPr>
        <w:rFonts w:ascii="宋体" w:hAnsi="宋体" w:hint="default"/>
      </w:rPr>
    </w:lvl>
  </w:abstractNum>
  <w:abstractNum w:abstractNumId="1" w15:restartNumberingAfterBreak="0">
    <w:nsid w:val="374A5952"/>
    <w:multiLevelType w:val="hybridMultilevel"/>
    <w:tmpl w:val="B3BA7C8E"/>
    <w:lvl w:ilvl="0" w:tplc="DFB48212">
      <w:start w:val="1"/>
      <w:numFmt w:val="bullet"/>
      <w:lvlText w:val="•"/>
      <w:lvlJc w:val="left"/>
      <w:pPr>
        <w:tabs>
          <w:tab w:val="num" w:pos="720"/>
        </w:tabs>
        <w:ind w:left="720" w:hanging="360"/>
      </w:pPr>
      <w:rPr>
        <w:rFonts w:ascii="宋体" w:hAnsi="宋体" w:hint="default"/>
      </w:rPr>
    </w:lvl>
    <w:lvl w:ilvl="1" w:tplc="5B5AEFC0" w:tentative="1">
      <w:start w:val="1"/>
      <w:numFmt w:val="bullet"/>
      <w:lvlText w:val="•"/>
      <w:lvlJc w:val="left"/>
      <w:pPr>
        <w:tabs>
          <w:tab w:val="num" w:pos="1440"/>
        </w:tabs>
        <w:ind w:left="1440" w:hanging="360"/>
      </w:pPr>
      <w:rPr>
        <w:rFonts w:ascii="宋体" w:hAnsi="宋体" w:hint="default"/>
      </w:rPr>
    </w:lvl>
    <w:lvl w:ilvl="2" w:tplc="34D06390" w:tentative="1">
      <w:start w:val="1"/>
      <w:numFmt w:val="bullet"/>
      <w:lvlText w:val="•"/>
      <w:lvlJc w:val="left"/>
      <w:pPr>
        <w:tabs>
          <w:tab w:val="num" w:pos="2160"/>
        </w:tabs>
        <w:ind w:left="2160" w:hanging="360"/>
      </w:pPr>
      <w:rPr>
        <w:rFonts w:ascii="宋体" w:hAnsi="宋体" w:hint="default"/>
      </w:rPr>
    </w:lvl>
    <w:lvl w:ilvl="3" w:tplc="E5E64AAC" w:tentative="1">
      <w:start w:val="1"/>
      <w:numFmt w:val="bullet"/>
      <w:lvlText w:val="•"/>
      <w:lvlJc w:val="left"/>
      <w:pPr>
        <w:tabs>
          <w:tab w:val="num" w:pos="2880"/>
        </w:tabs>
        <w:ind w:left="2880" w:hanging="360"/>
      </w:pPr>
      <w:rPr>
        <w:rFonts w:ascii="宋体" w:hAnsi="宋体" w:hint="default"/>
      </w:rPr>
    </w:lvl>
    <w:lvl w:ilvl="4" w:tplc="FE06B26A" w:tentative="1">
      <w:start w:val="1"/>
      <w:numFmt w:val="bullet"/>
      <w:lvlText w:val="•"/>
      <w:lvlJc w:val="left"/>
      <w:pPr>
        <w:tabs>
          <w:tab w:val="num" w:pos="3600"/>
        </w:tabs>
        <w:ind w:left="3600" w:hanging="360"/>
      </w:pPr>
      <w:rPr>
        <w:rFonts w:ascii="宋体" w:hAnsi="宋体" w:hint="default"/>
      </w:rPr>
    </w:lvl>
    <w:lvl w:ilvl="5" w:tplc="4192085C" w:tentative="1">
      <w:start w:val="1"/>
      <w:numFmt w:val="bullet"/>
      <w:lvlText w:val="•"/>
      <w:lvlJc w:val="left"/>
      <w:pPr>
        <w:tabs>
          <w:tab w:val="num" w:pos="4320"/>
        </w:tabs>
        <w:ind w:left="4320" w:hanging="360"/>
      </w:pPr>
      <w:rPr>
        <w:rFonts w:ascii="宋体" w:hAnsi="宋体" w:hint="default"/>
      </w:rPr>
    </w:lvl>
    <w:lvl w:ilvl="6" w:tplc="1320378C" w:tentative="1">
      <w:start w:val="1"/>
      <w:numFmt w:val="bullet"/>
      <w:lvlText w:val="•"/>
      <w:lvlJc w:val="left"/>
      <w:pPr>
        <w:tabs>
          <w:tab w:val="num" w:pos="5040"/>
        </w:tabs>
        <w:ind w:left="5040" w:hanging="360"/>
      </w:pPr>
      <w:rPr>
        <w:rFonts w:ascii="宋体" w:hAnsi="宋体" w:hint="default"/>
      </w:rPr>
    </w:lvl>
    <w:lvl w:ilvl="7" w:tplc="6A16529C" w:tentative="1">
      <w:start w:val="1"/>
      <w:numFmt w:val="bullet"/>
      <w:lvlText w:val="•"/>
      <w:lvlJc w:val="left"/>
      <w:pPr>
        <w:tabs>
          <w:tab w:val="num" w:pos="5760"/>
        </w:tabs>
        <w:ind w:left="5760" w:hanging="360"/>
      </w:pPr>
      <w:rPr>
        <w:rFonts w:ascii="宋体" w:hAnsi="宋体" w:hint="default"/>
      </w:rPr>
    </w:lvl>
    <w:lvl w:ilvl="8" w:tplc="BF443214" w:tentative="1">
      <w:start w:val="1"/>
      <w:numFmt w:val="bullet"/>
      <w:lvlText w:val="•"/>
      <w:lvlJc w:val="left"/>
      <w:pPr>
        <w:tabs>
          <w:tab w:val="num" w:pos="6480"/>
        </w:tabs>
        <w:ind w:left="6480" w:hanging="360"/>
      </w:pPr>
      <w:rPr>
        <w:rFonts w:ascii="宋体" w:hAnsi="宋体" w:hint="default"/>
      </w:rPr>
    </w:lvl>
  </w:abstractNum>
  <w:abstractNum w:abstractNumId="2" w15:restartNumberingAfterBreak="0">
    <w:nsid w:val="3E6019D5"/>
    <w:multiLevelType w:val="singleLevel"/>
    <w:tmpl w:val="5B6F0E3D"/>
    <w:lvl w:ilvl="0">
      <w:start w:val="1"/>
      <w:numFmt w:val="decimal"/>
      <w:suff w:val="nothing"/>
      <w:lvlText w:val="%1、"/>
      <w:lvlJc w:val="left"/>
    </w:lvl>
  </w:abstractNum>
  <w:abstractNum w:abstractNumId="3" w15:restartNumberingAfterBreak="0">
    <w:nsid w:val="50075A9B"/>
    <w:multiLevelType w:val="hybridMultilevel"/>
    <w:tmpl w:val="6EF42474"/>
    <w:lvl w:ilvl="0" w:tplc="003444FA">
      <w:start w:val="1"/>
      <w:numFmt w:val="bullet"/>
      <w:lvlText w:val="•"/>
      <w:lvlJc w:val="left"/>
      <w:pPr>
        <w:tabs>
          <w:tab w:val="num" w:pos="720"/>
        </w:tabs>
        <w:ind w:left="720" w:hanging="360"/>
      </w:pPr>
      <w:rPr>
        <w:rFonts w:ascii="宋体" w:hAnsi="宋体" w:hint="default"/>
      </w:rPr>
    </w:lvl>
    <w:lvl w:ilvl="1" w:tplc="BBF671FA" w:tentative="1">
      <w:start w:val="1"/>
      <w:numFmt w:val="bullet"/>
      <w:lvlText w:val="•"/>
      <w:lvlJc w:val="left"/>
      <w:pPr>
        <w:tabs>
          <w:tab w:val="num" w:pos="1440"/>
        </w:tabs>
        <w:ind w:left="1440" w:hanging="360"/>
      </w:pPr>
      <w:rPr>
        <w:rFonts w:ascii="宋体" w:hAnsi="宋体" w:hint="default"/>
      </w:rPr>
    </w:lvl>
    <w:lvl w:ilvl="2" w:tplc="1AC0984E" w:tentative="1">
      <w:start w:val="1"/>
      <w:numFmt w:val="bullet"/>
      <w:lvlText w:val="•"/>
      <w:lvlJc w:val="left"/>
      <w:pPr>
        <w:tabs>
          <w:tab w:val="num" w:pos="2160"/>
        </w:tabs>
        <w:ind w:left="2160" w:hanging="360"/>
      </w:pPr>
      <w:rPr>
        <w:rFonts w:ascii="宋体" w:hAnsi="宋体" w:hint="default"/>
      </w:rPr>
    </w:lvl>
    <w:lvl w:ilvl="3" w:tplc="951A806E" w:tentative="1">
      <w:start w:val="1"/>
      <w:numFmt w:val="bullet"/>
      <w:lvlText w:val="•"/>
      <w:lvlJc w:val="left"/>
      <w:pPr>
        <w:tabs>
          <w:tab w:val="num" w:pos="2880"/>
        </w:tabs>
        <w:ind w:left="2880" w:hanging="360"/>
      </w:pPr>
      <w:rPr>
        <w:rFonts w:ascii="宋体" w:hAnsi="宋体" w:hint="default"/>
      </w:rPr>
    </w:lvl>
    <w:lvl w:ilvl="4" w:tplc="5DA05604" w:tentative="1">
      <w:start w:val="1"/>
      <w:numFmt w:val="bullet"/>
      <w:lvlText w:val="•"/>
      <w:lvlJc w:val="left"/>
      <w:pPr>
        <w:tabs>
          <w:tab w:val="num" w:pos="3600"/>
        </w:tabs>
        <w:ind w:left="3600" w:hanging="360"/>
      </w:pPr>
      <w:rPr>
        <w:rFonts w:ascii="宋体" w:hAnsi="宋体" w:hint="default"/>
      </w:rPr>
    </w:lvl>
    <w:lvl w:ilvl="5" w:tplc="4722734C" w:tentative="1">
      <w:start w:val="1"/>
      <w:numFmt w:val="bullet"/>
      <w:lvlText w:val="•"/>
      <w:lvlJc w:val="left"/>
      <w:pPr>
        <w:tabs>
          <w:tab w:val="num" w:pos="4320"/>
        </w:tabs>
        <w:ind w:left="4320" w:hanging="360"/>
      </w:pPr>
      <w:rPr>
        <w:rFonts w:ascii="宋体" w:hAnsi="宋体" w:hint="default"/>
      </w:rPr>
    </w:lvl>
    <w:lvl w:ilvl="6" w:tplc="B77EDCDC" w:tentative="1">
      <w:start w:val="1"/>
      <w:numFmt w:val="bullet"/>
      <w:lvlText w:val="•"/>
      <w:lvlJc w:val="left"/>
      <w:pPr>
        <w:tabs>
          <w:tab w:val="num" w:pos="5040"/>
        </w:tabs>
        <w:ind w:left="5040" w:hanging="360"/>
      </w:pPr>
      <w:rPr>
        <w:rFonts w:ascii="宋体" w:hAnsi="宋体" w:hint="default"/>
      </w:rPr>
    </w:lvl>
    <w:lvl w:ilvl="7" w:tplc="8A9AB172" w:tentative="1">
      <w:start w:val="1"/>
      <w:numFmt w:val="bullet"/>
      <w:lvlText w:val="•"/>
      <w:lvlJc w:val="left"/>
      <w:pPr>
        <w:tabs>
          <w:tab w:val="num" w:pos="5760"/>
        </w:tabs>
        <w:ind w:left="5760" w:hanging="360"/>
      </w:pPr>
      <w:rPr>
        <w:rFonts w:ascii="宋体" w:hAnsi="宋体" w:hint="default"/>
      </w:rPr>
    </w:lvl>
    <w:lvl w:ilvl="8" w:tplc="EBBAD29C" w:tentative="1">
      <w:start w:val="1"/>
      <w:numFmt w:val="bullet"/>
      <w:lvlText w:val="•"/>
      <w:lvlJc w:val="left"/>
      <w:pPr>
        <w:tabs>
          <w:tab w:val="num" w:pos="6480"/>
        </w:tabs>
        <w:ind w:left="6480" w:hanging="360"/>
      </w:pPr>
      <w:rPr>
        <w:rFonts w:ascii="宋体" w:hAnsi="宋体" w:hint="default"/>
      </w:rPr>
    </w:lvl>
  </w:abstractNum>
  <w:abstractNum w:abstractNumId="4" w15:restartNumberingAfterBreak="0">
    <w:nsid w:val="51D06A9D"/>
    <w:multiLevelType w:val="hybridMultilevel"/>
    <w:tmpl w:val="CE3A10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55852656"/>
    <w:multiLevelType w:val="hybridMultilevel"/>
    <w:tmpl w:val="EEA83E84"/>
    <w:lvl w:ilvl="0" w:tplc="9A7029CC">
      <w:start w:val="1"/>
      <w:numFmt w:val="bullet"/>
      <w:lvlText w:val="•"/>
      <w:lvlJc w:val="left"/>
      <w:pPr>
        <w:tabs>
          <w:tab w:val="num" w:pos="720"/>
        </w:tabs>
        <w:ind w:left="720" w:hanging="360"/>
      </w:pPr>
      <w:rPr>
        <w:rFonts w:ascii="宋体" w:hAnsi="宋体" w:hint="default"/>
      </w:rPr>
    </w:lvl>
    <w:lvl w:ilvl="1" w:tplc="C85AAA88" w:tentative="1">
      <w:start w:val="1"/>
      <w:numFmt w:val="bullet"/>
      <w:lvlText w:val="•"/>
      <w:lvlJc w:val="left"/>
      <w:pPr>
        <w:tabs>
          <w:tab w:val="num" w:pos="1440"/>
        </w:tabs>
        <w:ind w:left="1440" w:hanging="360"/>
      </w:pPr>
      <w:rPr>
        <w:rFonts w:ascii="宋体" w:hAnsi="宋体" w:hint="default"/>
      </w:rPr>
    </w:lvl>
    <w:lvl w:ilvl="2" w:tplc="C99E31F8" w:tentative="1">
      <w:start w:val="1"/>
      <w:numFmt w:val="bullet"/>
      <w:lvlText w:val="•"/>
      <w:lvlJc w:val="left"/>
      <w:pPr>
        <w:tabs>
          <w:tab w:val="num" w:pos="2160"/>
        </w:tabs>
        <w:ind w:left="2160" w:hanging="360"/>
      </w:pPr>
      <w:rPr>
        <w:rFonts w:ascii="宋体" w:hAnsi="宋体" w:hint="default"/>
      </w:rPr>
    </w:lvl>
    <w:lvl w:ilvl="3" w:tplc="4DFADEB8" w:tentative="1">
      <w:start w:val="1"/>
      <w:numFmt w:val="bullet"/>
      <w:lvlText w:val="•"/>
      <w:lvlJc w:val="left"/>
      <w:pPr>
        <w:tabs>
          <w:tab w:val="num" w:pos="2880"/>
        </w:tabs>
        <w:ind w:left="2880" w:hanging="360"/>
      </w:pPr>
      <w:rPr>
        <w:rFonts w:ascii="宋体" w:hAnsi="宋体" w:hint="default"/>
      </w:rPr>
    </w:lvl>
    <w:lvl w:ilvl="4" w:tplc="D3586C74" w:tentative="1">
      <w:start w:val="1"/>
      <w:numFmt w:val="bullet"/>
      <w:lvlText w:val="•"/>
      <w:lvlJc w:val="left"/>
      <w:pPr>
        <w:tabs>
          <w:tab w:val="num" w:pos="3600"/>
        </w:tabs>
        <w:ind w:left="3600" w:hanging="360"/>
      </w:pPr>
      <w:rPr>
        <w:rFonts w:ascii="宋体" w:hAnsi="宋体" w:hint="default"/>
      </w:rPr>
    </w:lvl>
    <w:lvl w:ilvl="5" w:tplc="0A129BE8" w:tentative="1">
      <w:start w:val="1"/>
      <w:numFmt w:val="bullet"/>
      <w:lvlText w:val="•"/>
      <w:lvlJc w:val="left"/>
      <w:pPr>
        <w:tabs>
          <w:tab w:val="num" w:pos="4320"/>
        </w:tabs>
        <w:ind w:left="4320" w:hanging="360"/>
      </w:pPr>
      <w:rPr>
        <w:rFonts w:ascii="宋体" w:hAnsi="宋体" w:hint="default"/>
      </w:rPr>
    </w:lvl>
    <w:lvl w:ilvl="6" w:tplc="A8A2E66A" w:tentative="1">
      <w:start w:val="1"/>
      <w:numFmt w:val="bullet"/>
      <w:lvlText w:val="•"/>
      <w:lvlJc w:val="left"/>
      <w:pPr>
        <w:tabs>
          <w:tab w:val="num" w:pos="5040"/>
        </w:tabs>
        <w:ind w:left="5040" w:hanging="360"/>
      </w:pPr>
      <w:rPr>
        <w:rFonts w:ascii="宋体" w:hAnsi="宋体" w:hint="default"/>
      </w:rPr>
    </w:lvl>
    <w:lvl w:ilvl="7" w:tplc="F04AD642" w:tentative="1">
      <w:start w:val="1"/>
      <w:numFmt w:val="bullet"/>
      <w:lvlText w:val="•"/>
      <w:lvlJc w:val="left"/>
      <w:pPr>
        <w:tabs>
          <w:tab w:val="num" w:pos="5760"/>
        </w:tabs>
        <w:ind w:left="5760" w:hanging="360"/>
      </w:pPr>
      <w:rPr>
        <w:rFonts w:ascii="宋体" w:hAnsi="宋体" w:hint="default"/>
      </w:rPr>
    </w:lvl>
    <w:lvl w:ilvl="8" w:tplc="410CDD14" w:tentative="1">
      <w:start w:val="1"/>
      <w:numFmt w:val="bullet"/>
      <w:lvlText w:val="•"/>
      <w:lvlJc w:val="left"/>
      <w:pPr>
        <w:tabs>
          <w:tab w:val="num" w:pos="6480"/>
        </w:tabs>
        <w:ind w:left="6480" w:hanging="360"/>
      </w:pPr>
      <w:rPr>
        <w:rFonts w:ascii="宋体" w:hAnsi="宋体" w:hint="default"/>
      </w:rPr>
    </w:lvl>
  </w:abstractNum>
  <w:abstractNum w:abstractNumId="6" w15:restartNumberingAfterBreak="0">
    <w:nsid w:val="5B6F0E3D"/>
    <w:multiLevelType w:val="singleLevel"/>
    <w:tmpl w:val="5B6F0E3D"/>
    <w:lvl w:ilvl="0">
      <w:start w:val="1"/>
      <w:numFmt w:val="decimal"/>
      <w:suff w:val="nothing"/>
      <w:lvlText w:val="%1、"/>
      <w:lvlJc w:val="left"/>
    </w:lvl>
  </w:abstractNum>
  <w:num w:numId="1">
    <w:abstractNumId w:val="1"/>
  </w:num>
  <w:num w:numId="2">
    <w:abstractNumId w:val="0"/>
  </w:num>
  <w:num w:numId="3">
    <w:abstractNumId w:val="6"/>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566568"/>
    <w:rsid w:val="00001A90"/>
    <w:rsid w:val="0004716D"/>
    <w:rsid w:val="000700C1"/>
    <w:rsid w:val="000737C6"/>
    <w:rsid w:val="000A75E0"/>
    <w:rsid w:val="000B2179"/>
    <w:rsid w:val="000B7A8D"/>
    <w:rsid w:val="000E14BC"/>
    <w:rsid w:val="000E3FE3"/>
    <w:rsid w:val="00110FD0"/>
    <w:rsid w:val="00142450"/>
    <w:rsid w:val="001B423E"/>
    <w:rsid w:val="001E3D54"/>
    <w:rsid w:val="0021485A"/>
    <w:rsid w:val="00227D3A"/>
    <w:rsid w:val="00242021"/>
    <w:rsid w:val="00252BE4"/>
    <w:rsid w:val="002745FD"/>
    <w:rsid w:val="002C0AB2"/>
    <w:rsid w:val="002C2E91"/>
    <w:rsid w:val="0030301F"/>
    <w:rsid w:val="0030375B"/>
    <w:rsid w:val="00351206"/>
    <w:rsid w:val="00371735"/>
    <w:rsid w:val="00377C4A"/>
    <w:rsid w:val="00392037"/>
    <w:rsid w:val="003B0626"/>
    <w:rsid w:val="003C2A99"/>
    <w:rsid w:val="003F4D00"/>
    <w:rsid w:val="003F6A14"/>
    <w:rsid w:val="004073A2"/>
    <w:rsid w:val="00442A07"/>
    <w:rsid w:val="00461801"/>
    <w:rsid w:val="004D18EA"/>
    <w:rsid w:val="004F3219"/>
    <w:rsid w:val="004F7402"/>
    <w:rsid w:val="0052375F"/>
    <w:rsid w:val="00540DA1"/>
    <w:rsid w:val="00561B7B"/>
    <w:rsid w:val="00566568"/>
    <w:rsid w:val="0057242C"/>
    <w:rsid w:val="00581EE6"/>
    <w:rsid w:val="00584393"/>
    <w:rsid w:val="005D4A60"/>
    <w:rsid w:val="005D644C"/>
    <w:rsid w:val="006125D1"/>
    <w:rsid w:val="006204BC"/>
    <w:rsid w:val="006479C7"/>
    <w:rsid w:val="006C0F3F"/>
    <w:rsid w:val="006C3045"/>
    <w:rsid w:val="0070655E"/>
    <w:rsid w:val="00733D4F"/>
    <w:rsid w:val="00774342"/>
    <w:rsid w:val="007836BF"/>
    <w:rsid w:val="00793D6A"/>
    <w:rsid w:val="007B124B"/>
    <w:rsid w:val="007B7B5C"/>
    <w:rsid w:val="007D0FEB"/>
    <w:rsid w:val="007D2C07"/>
    <w:rsid w:val="007F5B08"/>
    <w:rsid w:val="00800C01"/>
    <w:rsid w:val="008313EA"/>
    <w:rsid w:val="00840642"/>
    <w:rsid w:val="00843F54"/>
    <w:rsid w:val="0085753E"/>
    <w:rsid w:val="00867A4F"/>
    <w:rsid w:val="008813DD"/>
    <w:rsid w:val="008C2EC3"/>
    <w:rsid w:val="00902668"/>
    <w:rsid w:val="009149E8"/>
    <w:rsid w:val="00984B6B"/>
    <w:rsid w:val="00993A55"/>
    <w:rsid w:val="009D1CE0"/>
    <w:rsid w:val="00A15935"/>
    <w:rsid w:val="00A2774E"/>
    <w:rsid w:val="00A27DE2"/>
    <w:rsid w:val="00A31B6F"/>
    <w:rsid w:val="00A8000F"/>
    <w:rsid w:val="00AA05C9"/>
    <w:rsid w:val="00AC0543"/>
    <w:rsid w:val="00B33BB0"/>
    <w:rsid w:val="00B414AF"/>
    <w:rsid w:val="00B9655F"/>
    <w:rsid w:val="00BA5DB3"/>
    <w:rsid w:val="00C00FC4"/>
    <w:rsid w:val="00CD60F3"/>
    <w:rsid w:val="00D05633"/>
    <w:rsid w:val="00D16173"/>
    <w:rsid w:val="00D33CB5"/>
    <w:rsid w:val="00D430DD"/>
    <w:rsid w:val="00D43C40"/>
    <w:rsid w:val="00D67AC8"/>
    <w:rsid w:val="00DB2246"/>
    <w:rsid w:val="00DF198E"/>
    <w:rsid w:val="00E005D2"/>
    <w:rsid w:val="00E22EF8"/>
    <w:rsid w:val="00E24CEA"/>
    <w:rsid w:val="00E37E54"/>
    <w:rsid w:val="00E83012"/>
    <w:rsid w:val="00EA15F8"/>
    <w:rsid w:val="00EC53CD"/>
    <w:rsid w:val="00F31D34"/>
    <w:rsid w:val="00F41972"/>
    <w:rsid w:val="00F855C5"/>
    <w:rsid w:val="00F87026"/>
    <w:rsid w:val="00FB0093"/>
    <w:rsid w:val="00FB344A"/>
    <w:rsid w:val="00FC1F2F"/>
    <w:rsid w:val="00FE6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68B42A-2B07-7747-B068-D3274A516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566568"/>
    <w:rPr>
      <w:rFonts w:ascii="宋体" w:eastAsia="宋体" w:hAnsi="宋体" w:cs="宋体"/>
      <w:kern w:val="0"/>
      <w:sz w:val="24"/>
    </w:rPr>
  </w:style>
  <w:style w:type="paragraph" w:styleId="1">
    <w:name w:val="heading 1"/>
    <w:basedOn w:val="a"/>
    <w:next w:val="a"/>
    <w:link w:val="10"/>
    <w:uiPriority w:val="9"/>
    <w:qFormat/>
    <w:rsid w:val="00566568"/>
    <w:pPr>
      <w:keepNext/>
      <w:keepLines/>
      <w:spacing w:before="340" w:after="330" w:line="578" w:lineRule="auto"/>
      <w:outlineLvl w:val="0"/>
    </w:pPr>
    <w:rPr>
      <w:b/>
      <w:bCs/>
      <w:kern w:val="44"/>
      <w:sz w:val="44"/>
      <w:szCs w:val="44"/>
    </w:rPr>
  </w:style>
  <w:style w:type="paragraph" w:styleId="2">
    <w:name w:val="heading 2"/>
    <w:basedOn w:val="a"/>
    <w:next w:val="a"/>
    <w:link w:val="21"/>
    <w:uiPriority w:val="9"/>
    <w:qFormat/>
    <w:rsid w:val="00566568"/>
    <w:pPr>
      <w:keepNext/>
      <w:keepLines/>
      <w:spacing w:line="400" w:lineRule="exact"/>
      <w:outlineLvl w:val="1"/>
    </w:pPr>
    <w:rPr>
      <w:rFonts w:ascii="Arial" w:eastAsia="黑体" w:hAnsi="Arial" w:cs="Times New Roman"/>
      <w:sz w:val="28"/>
      <w:lang w:val="x-none" w:eastAsia="x-none"/>
    </w:rPr>
  </w:style>
  <w:style w:type="paragraph" w:styleId="3">
    <w:name w:val="heading 3"/>
    <w:basedOn w:val="a"/>
    <w:next w:val="a"/>
    <w:link w:val="31"/>
    <w:qFormat/>
    <w:rsid w:val="00566568"/>
    <w:pPr>
      <w:keepNext/>
      <w:keepLines/>
      <w:spacing w:line="400" w:lineRule="exact"/>
      <w:outlineLvl w:val="2"/>
    </w:pPr>
    <w:rPr>
      <w:rFonts w:ascii="Cambria" w:eastAsia="黑体" w:hAnsi="Cambria" w:cs="Times New Roman"/>
      <w:szCs w:val="20"/>
      <w:lang w:val="x-none" w:eastAsia="x-none"/>
    </w:rPr>
  </w:style>
  <w:style w:type="paragraph" w:styleId="4">
    <w:name w:val="heading 4"/>
    <w:basedOn w:val="a"/>
    <w:next w:val="a"/>
    <w:link w:val="40"/>
    <w:uiPriority w:val="9"/>
    <w:unhideWhenUsed/>
    <w:qFormat/>
    <w:rsid w:val="0056656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66568"/>
    <w:rPr>
      <w:rFonts w:ascii="宋体" w:eastAsia="宋体" w:hAnsi="宋体" w:cs="宋体"/>
      <w:b/>
      <w:bCs/>
      <w:kern w:val="44"/>
      <w:sz w:val="44"/>
      <w:szCs w:val="44"/>
    </w:rPr>
  </w:style>
  <w:style w:type="character" w:customStyle="1" w:styleId="20">
    <w:name w:val="标题 2 字符"/>
    <w:basedOn w:val="a0"/>
    <w:uiPriority w:val="9"/>
    <w:semiHidden/>
    <w:rsid w:val="00566568"/>
    <w:rPr>
      <w:rFonts w:asciiTheme="majorHAnsi" w:eastAsiaTheme="majorEastAsia" w:hAnsiTheme="majorHAnsi" w:cstheme="majorBidi"/>
      <w:b/>
      <w:bCs/>
      <w:sz w:val="32"/>
      <w:szCs w:val="32"/>
    </w:rPr>
  </w:style>
  <w:style w:type="character" w:customStyle="1" w:styleId="30">
    <w:name w:val="标题 3 字符"/>
    <w:basedOn w:val="a0"/>
    <w:uiPriority w:val="9"/>
    <w:semiHidden/>
    <w:rsid w:val="00566568"/>
    <w:rPr>
      <w:b/>
      <w:bCs/>
      <w:sz w:val="32"/>
      <w:szCs w:val="32"/>
    </w:rPr>
  </w:style>
  <w:style w:type="character" w:customStyle="1" w:styleId="40">
    <w:name w:val="标题 4 字符"/>
    <w:basedOn w:val="a0"/>
    <w:link w:val="4"/>
    <w:uiPriority w:val="9"/>
    <w:rsid w:val="00566568"/>
    <w:rPr>
      <w:rFonts w:asciiTheme="majorHAnsi" w:eastAsiaTheme="majorEastAsia" w:hAnsiTheme="majorHAnsi" w:cstheme="majorBidi"/>
      <w:b/>
      <w:bCs/>
      <w:kern w:val="0"/>
      <w:sz w:val="28"/>
      <w:szCs w:val="28"/>
    </w:rPr>
  </w:style>
  <w:style w:type="paragraph" w:styleId="a3">
    <w:name w:val="List Paragraph"/>
    <w:basedOn w:val="a"/>
    <w:uiPriority w:val="34"/>
    <w:qFormat/>
    <w:rsid w:val="00566568"/>
    <w:pPr>
      <w:ind w:firstLineChars="200" w:firstLine="420"/>
    </w:pPr>
  </w:style>
  <w:style w:type="paragraph" w:styleId="a4">
    <w:name w:val="Date"/>
    <w:basedOn w:val="a"/>
    <w:next w:val="a"/>
    <w:link w:val="a5"/>
    <w:uiPriority w:val="99"/>
    <w:semiHidden/>
    <w:unhideWhenUsed/>
    <w:rsid w:val="00566568"/>
    <w:pPr>
      <w:ind w:leftChars="2500" w:left="100"/>
    </w:pPr>
  </w:style>
  <w:style w:type="character" w:customStyle="1" w:styleId="a5">
    <w:name w:val="日期 字符"/>
    <w:basedOn w:val="a0"/>
    <w:link w:val="a4"/>
    <w:uiPriority w:val="99"/>
    <w:semiHidden/>
    <w:rsid w:val="00566568"/>
    <w:rPr>
      <w:rFonts w:ascii="宋体" w:eastAsia="宋体" w:hAnsi="宋体" w:cs="宋体"/>
      <w:kern w:val="0"/>
      <w:sz w:val="24"/>
    </w:rPr>
  </w:style>
  <w:style w:type="character" w:styleId="a6">
    <w:name w:val="Hyperlink"/>
    <w:basedOn w:val="a0"/>
    <w:uiPriority w:val="99"/>
    <w:unhideWhenUsed/>
    <w:rsid w:val="00566568"/>
    <w:rPr>
      <w:color w:val="0000FF"/>
      <w:u w:val="single"/>
    </w:rPr>
  </w:style>
  <w:style w:type="character" w:styleId="a7">
    <w:name w:val="footnote reference"/>
    <w:uiPriority w:val="99"/>
    <w:unhideWhenUsed/>
    <w:qFormat/>
    <w:rsid w:val="00566568"/>
    <w:rPr>
      <w:vertAlign w:val="superscript"/>
    </w:rPr>
  </w:style>
  <w:style w:type="paragraph" w:styleId="a8">
    <w:name w:val="footnote text"/>
    <w:basedOn w:val="a"/>
    <w:link w:val="a9"/>
    <w:uiPriority w:val="99"/>
    <w:unhideWhenUsed/>
    <w:qFormat/>
    <w:rsid w:val="00566568"/>
    <w:pPr>
      <w:snapToGrid w:val="0"/>
      <w:spacing w:line="400" w:lineRule="exact"/>
    </w:pPr>
    <w:rPr>
      <w:rFonts w:ascii="Times New Roman" w:hAnsi="Times New Roman" w:cs="Times New Roman"/>
      <w:sz w:val="18"/>
    </w:rPr>
  </w:style>
  <w:style w:type="character" w:customStyle="1" w:styleId="a9">
    <w:name w:val="脚注文本 字符"/>
    <w:basedOn w:val="a0"/>
    <w:link w:val="a8"/>
    <w:uiPriority w:val="99"/>
    <w:rsid w:val="00566568"/>
    <w:rPr>
      <w:rFonts w:ascii="Times New Roman" w:eastAsia="宋体" w:hAnsi="Times New Roman" w:cs="Times New Roman"/>
      <w:kern w:val="0"/>
      <w:sz w:val="18"/>
    </w:rPr>
  </w:style>
  <w:style w:type="character" w:customStyle="1" w:styleId="21">
    <w:name w:val="标题 2 字符1"/>
    <w:link w:val="2"/>
    <w:uiPriority w:val="9"/>
    <w:rsid w:val="00566568"/>
    <w:rPr>
      <w:rFonts w:ascii="Arial" w:eastAsia="黑体" w:hAnsi="Arial" w:cs="Times New Roman"/>
      <w:kern w:val="0"/>
      <w:sz w:val="28"/>
      <w:lang w:val="x-none" w:eastAsia="x-none"/>
    </w:rPr>
  </w:style>
  <w:style w:type="character" w:customStyle="1" w:styleId="31">
    <w:name w:val="标题 3 字符1"/>
    <w:link w:val="3"/>
    <w:qFormat/>
    <w:rsid w:val="00566568"/>
    <w:rPr>
      <w:rFonts w:ascii="Cambria" w:eastAsia="黑体" w:hAnsi="Cambria" w:cs="Times New Roman"/>
      <w:kern w:val="0"/>
      <w:sz w:val="24"/>
      <w:szCs w:val="20"/>
      <w:lang w:val="x-none" w:eastAsia="x-none"/>
    </w:rPr>
  </w:style>
  <w:style w:type="paragraph" w:customStyle="1" w:styleId="11">
    <w:name w:val="列出段落1"/>
    <w:basedOn w:val="a"/>
    <w:uiPriority w:val="34"/>
    <w:qFormat/>
    <w:rsid w:val="00566568"/>
    <w:pPr>
      <w:spacing w:line="400" w:lineRule="exact"/>
      <w:ind w:firstLineChars="200" w:firstLine="420"/>
    </w:pPr>
    <w:rPr>
      <w:rFonts w:ascii="Times New Roman" w:hAnsi="Times New Roman" w:cs="Times New Roman"/>
    </w:rPr>
  </w:style>
  <w:style w:type="table" w:styleId="aa">
    <w:name w:val="Table Grid"/>
    <w:basedOn w:val="a1"/>
    <w:uiPriority w:val="39"/>
    <w:rsid w:val="00566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566568"/>
    <w:rPr>
      <w:sz w:val="18"/>
      <w:szCs w:val="18"/>
    </w:rPr>
  </w:style>
  <w:style w:type="character" w:customStyle="1" w:styleId="ac">
    <w:name w:val="批注框文本 字符"/>
    <w:basedOn w:val="a0"/>
    <w:link w:val="ab"/>
    <w:uiPriority w:val="99"/>
    <w:semiHidden/>
    <w:rsid w:val="00566568"/>
    <w:rPr>
      <w:rFonts w:ascii="宋体" w:eastAsia="宋体" w:hAnsi="宋体" w:cs="宋体"/>
      <w:kern w:val="0"/>
      <w:sz w:val="18"/>
      <w:szCs w:val="18"/>
    </w:rPr>
  </w:style>
  <w:style w:type="paragraph" w:customStyle="1" w:styleId="EndNoteBibliographyTitle">
    <w:name w:val="EndNote Bibliography Title"/>
    <w:basedOn w:val="a"/>
    <w:link w:val="EndNoteBibliographyTitle0"/>
    <w:rsid w:val="00566568"/>
    <w:pPr>
      <w:jc w:val="center"/>
    </w:pPr>
  </w:style>
  <w:style w:type="character" w:customStyle="1" w:styleId="EndNoteBibliographyTitle0">
    <w:name w:val="EndNote Bibliography Title 字符"/>
    <w:basedOn w:val="a0"/>
    <w:link w:val="EndNoteBibliographyTitle"/>
    <w:rsid w:val="00566568"/>
    <w:rPr>
      <w:rFonts w:ascii="宋体" w:eastAsia="宋体" w:hAnsi="宋体" w:cs="宋体"/>
      <w:kern w:val="0"/>
      <w:sz w:val="24"/>
    </w:rPr>
  </w:style>
  <w:style w:type="paragraph" w:customStyle="1" w:styleId="EndNoteBibliography">
    <w:name w:val="EndNote Bibliography"/>
    <w:basedOn w:val="a"/>
    <w:link w:val="EndNoteBibliography0"/>
    <w:rsid w:val="00566568"/>
  </w:style>
  <w:style w:type="character" w:customStyle="1" w:styleId="EndNoteBibliography0">
    <w:name w:val="EndNote Bibliography 字符"/>
    <w:basedOn w:val="a0"/>
    <w:link w:val="EndNoteBibliography"/>
    <w:rsid w:val="00566568"/>
    <w:rPr>
      <w:rFonts w:ascii="宋体" w:eastAsia="宋体" w:hAnsi="宋体" w:cs="宋体"/>
      <w:kern w:val="0"/>
      <w:sz w:val="24"/>
    </w:rPr>
  </w:style>
  <w:style w:type="character" w:styleId="ad">
    <w:name w:val="Unresolved Mention"/>
    <w:basedOn w:val="a0"/>
    <w:uiPriority w:val="99"/>
    <w:semiHidden/>
    <w:unhideWhenUsed/>
    <w:rsid w:val="00566568"/>
    <w:rPr>
      <w:color w:val="605E5C"/>
      <w:shd w:val="clear" w:color="auto" w:fill="E1DFDD"/>
    </w:rPr>
  </w:style>
  <w:style w:type="paragraph" w:styleId="ae">
    <w:name w:val="Body Text"/>
    <w:basedOn w:val="a"/>
    <w:link w:val="af"/>
    <w:uiPriority w:val="1"/>
    <w:qFormat/>
    <w:rsid w:val="00566568"/>
    <w:pPr>
      <w:widowControl w:val="0"/>
      <w:autoSpaceDE w:val="0"/>
      <w:autoSpaceDN w:val="0"/>
      <w:ind w:left="222"/>
    </w:pPr>
    <w:rPr>
      <w:rFonts w:ascii="Arial Unicode MS" w:eastAsia="Arial Unicode MS" w:hAnsi="Arial Unicode MS" w:cs="Arial Unicode MS"/>
      <w:lang w:eastAsia="en-US"/>
    </w:rPr>
  </w:style>
  <w:style w:type="character" w:customStyle="1" w:styleId="af">
    <w:name w:val="正文文本 字符"/>
    <w:basedOn w:val="a0"/>
    <w:link w:val="ae"/>
    <w:uiPriority w:val="1"/>
    <w:rsid w:val="00566568"/>
    <w:rPr>
      <w:rFonts w:ascii="Arial Unicode MS" w:eastAsia="Arial Unicode MS" w:hAnsi="Arial Unicode MS" w:cs="Arial Unicode MS"/>
      <w:kern w:val="0"/>
      <w:sz w:val="24"/>
      <w:lang w:eastAsia="en-US"/>
    </w:rPr>
  </w:style>
  <w:style w:type="paragraph" w:styleId="af0">
    <w:name w:val="footer"/>
    <w:basedOn w:val="a"/>
    <w:link w:val="af1"/>
    <w:uiPriority w:val="99"/>
    <w:unhideWhenUsed/>
    <w:rsid w:val="00566568"/>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af1">
    <w:name w:val="页脚 字符"/>
    <w:basedOn w:val="a0"/>
    <w:link w:val="af0"/>
    <w:uiPriority w:val="99"/>
    <w:rsid w:val="00566568"/>
    <w:rPr>
      <w:sz w:val="18"/>
      <w:szCs w:val="18"/>
    </w:rPr>
  </w:style>
  <w:style w:type="paragraph" w:styleId="af2">
    <w:name w:val="No Spacing"/>
    <w:link w:val="af3"/>
    <w:uiPriority w:val="1"/>
    <w:qFormat/>
    <w:rsid w:val="00566568"/>
    <w:rPr>
      <w:rFonts w:eastAsia="Microsoft YaHei UI"/>
      <w:kern w:val="0"/>
      <w:sz w:val="22"/>
      <w:szCs w:val="22"/>
    </w:rPr>
  </w:style>
  <w:style w:type="character" w:customStyle="1" w:styleId="af3">
    <w:name w:val="无间隔 字符"/>
    <w:basedOn w:val="a0"/>
    <w:link w:val="af2"/>
    <w:uiPriority w:val="1"/>
    <w:rsid w:val="00566568"/>
    <w:rPr>
      <w:rFonts w:eastAsia="Microsoft YaHei UI"/>
      <w:kern w:val="0"/>
      <w:sz w:val="22"/>
      <w:szCs w:val="22"/>
    </w:rPr>
  </w:style>
  <w:style w:type="paragraph" w:customStyle="1" w:styleId="Default">
    <w:name w:val="Default"/>
    <w:rsid w:val="00566568"/>
    <w:pPr>
      <w:widowControl w:val="0"/>
      <w:autoSpaceDE w:val="0"/>
      <w:autoSpaceDN w:val="0"/>
      <w:adjustRightInd w:val="0"/>
    </w:pPr>
    <w:rPr>
      <w:rFonts w:ascii="Times New Roman" w:hAnsi="Times New Roman" w:cs="Times New Roman"/>
      <w:color w:val="000000"/>
      <w:kern w:val="0"/>
      <w:sz w:val="24"/>
    </w:rPr>
  </w:style>
  <w:style w:type="character" w:styleId="af4">
    <w:name w:val="page number"/>
    <w:basedOn w:val="a0"/>
    <w:uiPriority w:val="99"/>
    <w:semiHidden/>
    <w:unhideWhenUsed/>
    <w:rsid w:val="00566568"/>
  </w:style>
  <w:style w:type="paragraph" w:styleId="TOC">
    <w:name w:val="TOC Heading"/>
    <w:basedOn w:val="1"/>
    <w:next w:val="a"/>
    <w:uiPriority w:val="39"/>
    <w:unhideWhenUsed/>
    <w:qFormat/>
    <w:rsid w:val="00566568"/>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566568"/>
    <w:pPr>
      <w:spacing w:before="240" w:after="120"/>
    </w:pPr>
    <w:rPr>
      <w:rFonts w:asciiTheme="minorHAnsi" w:eastAsiaTheme="minorHAnsi"/>
      <w:b/>
      <w:bCs/>
      <w:sz w:val="20"/>
      <w:szCs w:val="20"/>
    </w:rPr>
  </w:style>
  <w:style w:type="paragraph" w:styleId="TOC2">
    <w:name w:val="toc 2"/>
    <w:basedOn w:val="a"/>
    <w:next w:val="a"/>
    <w:autoRedefine/>
    <w:uiPriority w:val="39"/>
    <w:unhideWhenUsed/>
    <w:rsid w:val="00566568"/>
    <w:pPr>
      <w:spacing w:before="120"/>
      <w:ind w:left="240"/>
    </w:pPr>
    <w:rPr>
      <w:rFonts w:asciiTheme="minorHAnsi" w:eastAsiaTheme="minorHAnsi"/>
      <w:i/>
      <w:iCs/>
      <w:sz w:val="20"/>
      <w:szCs w:val="20"/>
    </w:rPr>
  </w:style>
  <w:style w:type="paragraph" w:styleId="TOC3">
    <w:name w:val="toc 3"/>
    <w:basedOn w:val="a"/>
    <w:next w:val="a"/>
    <w:autoRedefine/>
    <w:uiPriority w:val="39"/>
    <w:unhideWhenUsed/>
    <w:rsid w:val="00566568"/>
    <w:pPr>
      <w:ind w:left="480"/>
    </w:pPr>
    <w:rPr>
      <w:rFonts w:asciiTheme="minorHAnsi" w:eastAsiaTheme="minorHAnsi"/>
      <w:sz w:val="20"/>
      <w:szCs w:val="20"/>
    </w:rPr>
  </w:style>
  <w:style w:type="paragraph" w:styleId="TOC4">
    <w:name w:val="toc 4"/>
    <w:basedOn w:val="a"/>
    <w:next w:val="a"/>
    <w:autoRedefine/>
    <w:uiPriority w:val="39"/>
    <w:semiHidden/>
    <w:unhideWhenUsed/>
    <w:rsid w:val="00566568"/>
    <w:pPr>
      <w:ind w:left="720"/>
    </w:pPr>
    <w:rPr>
      <w:rFonts w:asciiTheme="minorHAnsi" w:eastAsiaTheme="minorHAnsi"/>
      <w:sz w:val="20"/>
      <w:szCs w:val="20"/>
    </w:rPr>
  </w:style>
  <w:style w:type="paragraph" w:styleId="TOC5">
    <w:name w:val="toc 5"/>
    <w:basedOn w:val="a"/>
    <w:next w:val="a"/>
    <w:autoRedefine/>
    <w:uiPriority w:val="39"/>
    <w:semiHidden/>
    <w:unhideWhenUsed/>
    <w:rsid w:val="00566568"/>
    <w:pPr>
      <w:ind w:left="960"/>
    </w:pPr>
    <w:rPr>
      <w:rFonts w:asciiTheme="minorHAnsi" w:eastAsiaTheme="minorHAnsi"/>
      <w:sz w:val="20"/>
      <w:szCs w:val="20"/>
    </w:rPr>
  </w:style>
  <w:style w:type="paragraph" w:styleId="TOC6">
    <w:name w:val="toc 6"/>
    <w:basedOn w:val="a"/>
    <w:next w:val="a"/>
    <w:autoRedefine/>
    <w:uiPriority w:val="39"/>
    <w:semiHidden/>
    <w:unhideWhenUsed/>
    <w:rsid w:val="00566568"/>
    <w:pPr>
      <w:ind w:left="1200"/>
    </w:pPr>
    <w:rPr>
      <w:rFonts w:asciiTheme="minorHAnsi" w:eastAsiaTheme="minorHAnsi"/>
      <w:sz w:val="20"/>
      <w:szCs w:val="20"/>
    </w:rPr>
  </w:style>
  <w:style w:type="paragraph" w:styleId="TOC7">
    <w:name w:val="toc 7"/>
    <w:basedOn w:val="a"/>
    <w:next w:val="a"/>
    <w:autoRedefine/>
    <w:uiPriority w:val="39"/>
    <w:semiHidden/>
    <w:unhideWhenUsed/>
    <w:rsid w:val="00566568"/>
    <w:pPr>
      <w:ind w:left="1440"/>
    </w:pPr>
    <w:rPr>
      <w:rFonts w:asciiTheme="minorHAnsi" w:eastAsiaTheme="minorHAnsi"/>
      <w:sz w:val="20"/>
      <w:szCs w:val="20"/>
    </w:rPr>
  </w:style>
  <w:style w:type="paragraph" w:styleId="TOC8">
    <w:name w:val="toc 8"/>
    <w:basedOn w:val="a"/>
    <w:next w:val="a"/>
    <w:autoRedefine/>
    <w:uiPriority w:val="39"/>
    <w:semiHidden/>
    <w:unhideWhenUsed/>
    <w:rsid w:val="00566568"/>
    <w:pPr>
      <w:ind w:left="1680"/>
    </w:pPr>
    <w:rPr>
      <w:rFonts w:asciiTheme="minorHAnsi" w:eastAsiaTheme="minorHAnsi"/>
      <w:sz w:val="20"/>
      <w:szCs w:val="20"/>
    </w:rPr>
  </w:style>
  <w:style w:type="paragraph" w:styleId="TOC9">
    <w:name w:val="toc 9"/>
    <w:basedOn w:val="a"/>
    <w:next w:val="a"/>
    <w:autoRedefine/>
    <w:uiPriority w:val="39"/>
    <w:semiHidden/>
    <w:unhideWhenUsed/>
    <w:rsid w:val="00566568"/>
    <w:pPr>
      <w:ind w:left="1920"/>
    </w:pPr>
    <w:rPr>
      <w:rFonts w:asciiTheme="minorHAnsi" w:eastAsiaTheme="minorHAnsi"/>
      <w:sz w:val="20"/>
      <w:szCs w:val="20"/>
    </w:rPr>
  </w:style>
  <w:style w:type="paragraph" w:styleId="af5">
    <w:name w:val="caption"/>
    <w:basedOn w:val="a"/>
    <w:next w:val="a"/>
    <w:uiPriority w:val="35"/>
    <w:unhideWhenUsed/>
    <w:qFormat/>
    <w:rsid w:val="00566568"/>
    <w:rPr>
      <w:rFonts w:asciiTheme="majorHAnsi" w:eastAsia="黑体" w:hAnsiTheme="majorHAnsi" w:cstheme="majorBidi"/>
      <w:sz w:val="20"/>
      <w:szCs w:val="20"/>
    </w:rPr>
  </w:style>
  <w:style w:type="paragraph" w:styleId="af6">
    <w:name w:val="table of figures"/>
    <w:basedOn w:val="a"/>
    <w:next w:val="a"/>
    <w:uiPriority w:val="99"/>
    <w:unhideWhenUsed/>
    <w:rsid w:val="00566568"/>
    <w:pPr>
      <w:ind w:leftChars="200" w:left="2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www.icbc.com.cn/icbc/" TargetMode="Externa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D27DD07154CEE46956D7D69E01542A6"/>
        <w:category>
          <w:name w:val="常规"/>
          <w:gallery w:val="placeholder"/>
        </w:category>
        <w:types>
          <w:type w:val="bbPlcHdr"/>
        </w:types>
        <w:behaviors>
          <w:behavior w:val="content"/>
        </w:behaviors>
        <w:guid w:val="{C2C97998-EBC9-2449-AAEF-6F7C262AB885}"/>
      </w:docPartPr>
      <w:docPartBody>
        <w:p w:rsidR="00457CC1" w:rsidRDefault="00106CA4" w:rsidP="00106CA4">
          <w:pPr>
            <w:pStyle w:val="3D27DD07154CEE46956D7D69E01542A6"/>
          </w:pPr>
          <w:r>
            <w:rPr>
              <w:rFonts w:asciiTheme="majorHAnsi" w:eastAsiaTheme="majorEastAsia" w:hAnsiTheme="majorHAnsi" w:cstheme="majorBidi"/>
              <w:caps/>
              <w:color w:val="4472C4" w:themeColor="accent1"/>
              <w:sz w:val="80"/>
              <w:szCs w:val="80"/>
              <w:lang w:val="zh-CN"/>
            </w:rPr>
            <w:t>[文档标题]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Microsoft YaHei UI">
    <w:panose1 w:val="020B0604020202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CA4"/>
    <w:rsid w:val="00037FB0"/>
    <w:rsid w:val="00106CA4"/>
    <w:rsid w:val="001661DB"/>
    <w:rsid w:val="001D76C9"/>
    <w:rsid w:val="001F6B2C"/>
    <w:rsid w:val="00397A2D"/>
    <w:rsid w:val="00435360"/>
    <w:rsid w:val="00457CC1"/>
    <w:rsid w:val="0057380D"/>
    <w:rsid w:val="00841A16"/>
    <w:rsid w:val="00CA331E"/>
    <w:rsid w:val="00D615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D27DD07154CEE46956D7D69E01542A6">
    <w:name w:val="3D27DD07154CEE46956D7D69E01542A6"/>
    <w:rsid w:val="00106CA4"/>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3138-8935-0B42-B6C1-DA592DA5E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38</Pages>
  <Words>6797</Words>
  <Characters>38747</Characters>
  <Application>Microsoft Office Word</Application>
  <DocSecurity>0</DocSecurity>
  <Lines>322</Lines>
  <Paragraphs>90</Paragraphs>
  <ScaleCrop>false</ScaleCrop>
  <Company/>
  <LinksUpToDate>false</LinksUpToDate>
  <CharactersWithSpaces>45454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on the Change Management of Service Marketing Strategy of Industrial and Commercial Bank of China</dc:title>
  <dc:subject/>
  <dc:creator>rqnf</dc:creator>
  <cp:keywords/>
  <dc:description/>
  <cp:lastModifiedBy>rqnf</cp:lastModifiedBy>
  <cp:revision>61</cp:revision>
  <dcterms:created xsi:type="dcterms:W3CDTF">2019-09-09T15:52:00Z</dcterms:created>
  <dcterms:modified xsi:type="dcterms:W3CDTF">2019-09-20T12:12:00Z</dcterms:modified>
</cp:coreProperties>
</file>