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48F355" w14:textId="179ABE8B" w:rsidR="00F267C5" w:rsidRDefault="00F267C5" w:rsidP="00A65E87">
      <w:pPr>
        <w:pStyle w:val="NoSpacing"/>
        <w:jc w:val="right"/>
      </w:pPr>
      <w:r>
        <w:t>Felesha Mills</w:t>
      </w:r>
    </w:p>
    <w:p w14:paraId="780D0830" w14:textId="46F6C994" w:rsidR="00F267C5" w:rsidRDefault="00D042B0" w:rsidP="00A65E87">
      <w:pPr>
        <w:pStyle w:val="NoSpacing"/>
        <w:jc w:val="right"/>
      </w:pPr>
      <w:r>
        <w:t>ID number: 23177</w:t>
      </w:r>
      <w:r w:rsidR="00DE2857">
        <w:t>83</w:t>
      </w:r>
    </w:p>
    <w:p w14:paraId="09025FA7" w14:textId="70899081" w:rsidR="00DE2857" w:rsidRDefault="00DE2857" w:rsidP="00A65E87">
      <w:pPr>
        <w:pStyle w:val="NoSpacing"/>
        <w:jc w:val="right"/>
      </w:pPr>
      <w:r>
        <w:t>Lecture</w:t>
      </w:r>
      <w:r w:rsidR="00ED1893">
        <w:t>r</w:t>
      </w:r>
      <w:r>
        <w:t xml:space="preserve">: Tim Hopkins </w:t>
      </w:r>
    </w:p>
    <w:p w14:paraId="39A10034" w14:textId="7D74508F" w:rsidR="00DE2857" w:rsidRPr="00F267C5" w:rsidRDefault="00A65E87" w:rsidP="00A65E87">
      <w:pPr>
        <w:pStyle w:val="NoSpacing"/>
        <w:jc w:val="right"/>
      </w:pPr>
      <w:r>
        <w:t>Group:</w:t>
      </w:r>
      <w:r w:rsidR="005D46F6">
        <w:t xml:space="preserve"> </w:t>
      </w:r>
      <w:r>
        <w:t>LC</w:t>
      </w:r>
      <w:r w:rsidR="005D46F6">
        <w:t>LM4</w:t>
      </w:r>
      <w:r>
        <w:t>001</w:t>
      </w:r>
    </w:p>
    <w:p w14:paraId="7EA4D2BB" w14:textId="458E821A" w:rsidR="00826EF9" w:rsidRDefault="00826EF9" w:rsidP="00826EF9">
      <w:pPr>
        <w:jc w:val="center"/>
        <w:rPr>
          <w:sz w:val="36"/>
          <w:szCs w:val="36"/>
        </w:rPr>
      </w:pPr>
      <w:r w:rsidRPr="002E7F51">
        <w:rPr>
          <w:sz w:val="36"/>
          <w:szCs w:val="36"/>
        </w:rPr>
        <w:t xml:space="preserve">How Learning in this module has helped me develop my </w:t>
      </w:r>
      <w:r w:rsidR="00BD336A" w:rsidRPr="002E7F51">
        <w:rPr>
          <w:sz w:val="36"/>
          <w:szCs w:val="36"/>
        </w:rPr>
        <w:t>A</w:t>
      </w:r>
      <w:r w:rsidRPr="002E7F51">
        <w:rPr>
          <w:sz w:val="36"/>
          <w:szCs w:val="36"/>
        </w:rPr>
        <w:t xml:space="preserve">cademic </w:t>
      </w:r>
      <w:r w:rsidR="00967CCF" w:rsidRPr="002E7F51">
        <w:rPr>
          <w:sz w:val="36"/>
          <w:szCs w:val="36"/>
        </w:rPr>
        <w:t>S</w:t>
      </w:r>
      <w:r w:rsidRPr="002E7F51">
        <w:rPr>
          <w:sz w:val="36"/>
          <w:szCs w:val="36"/>
        </w:rPr>
        <w:t>kill</w:t>
      </w:r>
    </w:p>
    <w:p w14:paraId="577F28A9" w14:textId="6030DF9D" w:rsidR="00FE1DC6" w:rsidRPr="00FE1DC6" w:rsidRDefault="00FE1DC6" w:rsidP="00FE1DC6">
      <w:pPr>
        <w:rPr>
          <w:sz w:val="28"/>
          <w:szCs w:val="28"/>
        </w:rPr>
      </w:pPr>
      <w:r w:rsidRPr="00FE1DC6">
        <w:rPr>
          <w:sz w:val="28"/>
          <w:szCs w:val="28"/>
        </w:rPr>
        <w:t>Introduction</w:t>
      </w:r>
    </w:p>
    <w:p w14:paraId="2AFD1CFB" w14:textId="6A24B670" w:rsidR="00826EF9" w:rsidRDefault="00BA2D43" w:rsidP="00826EF9">
      <w:r>
        <w:t>I</w:t>
      </w:r>
      <w:r w:rsidRPr="00BA2D43">
        <w:t xml:space="preserve">n this reflective report, I will </w:t>
      </w:r>
      <w:r w:rsidR="00045B02">
        <w:t>get</w:t>
      </w:r>
      <w:r w:rsidRPr="00BA2D43">
        <w:t xml:space="preserve"> into how my learning experience in this module has shaped my academic skills. Specifically, I’ll focus on note-taking, paraphrasing, and referencing. Throughout the course, I’ve embarked on a journey of exploration and growth, refining my approach to studying and writing through a variety of learning activities and assessments.</w:t>
      </w:r>
    </w:p>
    <w:p w14:paraId="28C2F6D1" w14:textId="77777777" w:rsidR="0001355A" w:rsidRDefault="00870B87" w:rsidP="00BA2466">
      <w:r w:rsidRPr="00870B87">
        <w:t>Initially, my approach to note-taking was limited, as I was unaware of the diverse methods available for capturing and organizing information. However, through engaging with the module content and participating in discussions, I have gained insights into different note-taking strategies such as diagrams, linear notes, tabular notes, and cue cards. These strategies have not only expanded my repertoire of note-taking techniques but have also equipped me with valuable tools for synthesizing and retaining complex information</w:t>
      </w:r>
      <w:r w:rsidR="0001355A">
        <w:t>.</w:t>
      </w:r>
    </w:p>
    <w:p w14:paraId="31158FF4" w14:textId="466F115C" w:rsidR="00BA2466" w:rsidRDefault="00797997" w:rsidP="00BA2466">
      <w:r>
        <w:t xml:space="preserve">I’ve immersed myself in the </w:t>
      </w:r>
      <w:r w:rsidR="009B0A10">
        <w:t xml:space="preserve">details </w:t>
      </w:r>
      <w:r>
        <w:t xml:space="preserve">of </w:t>
      </w:r>
      <w:r w:rsidR="0001355A">
        <w:t xml:space="preserve">note-taking, </w:t>
      </w:r>
      <w:r>
        <w:t>paraphrasing and referencing</w:t>
      </w:r>
      <w:r w:rsidR="00E9131D">
        <w:t xml:space="preserve"> </w:t>
      </w:r>
      <w:r>
        <w:t xml:space="preserve">critical skills for maintaining academic writing integrity. Prior to this module, my </w:t>
      </w:r>
      <w:r w:rsidR="00654DA9">
        <w:t xml:space="preserve">understanding </w:t>
      </w:r>
      <w:r>
        <w:t>of</w:t>
      </w:r>
      <w:r w:rsidR="00E9131D">
        <w:t xml:space="preserve"> note-taking,</w:t>
      </w:r>
      <w:r>
        <w:t xml:space="preserve"> paraphrasing and referencing conventions was</w:t>
      </w:r>
      <w:r w:rsidR="0025379B">
        <w:t xml:space="preserve"> a</w:t>
      </w:r>
      <w:r w:rsidR="00350A99">
        <w:t xml:space="preserve"> </w:t>
      </w:r>
      <w:r w:rsidR="0025379B">
        <w:t xml:space="preserve">bit </w:t>
      </w:r>
      <w:r w:rsidR="00350A99">
        <w:t>difficult at first</w:t>
      </w:r>
      <w:r>
        <w:t>. However, thanks to guided exercises and instructor feedback, I’ve sharpened my ability to paraphrase sources and cite them appropriately in my writi</w:t>
      </w:r>
      <w:r w:rsidR="00F35FB0">
        <w:t>ng</w:t>
      </w:r>
      <w:r w:rsidR="006D0025">
        <w:t>.</w:t>
      </w:r>
    </w:p>
    <w:p w14:paraId="5B658809" w14:textId="77777777" w:rsidR="00E46ABE" w:rsidRDefault="00E46ABE" w:rsidP="00BA2466"/>
    <w:p w14:paraId="6C1A2BD1" w14:textId="241882FA" w:rsidR="00535952" w:rsidRPr="00D8335D" w:rsidRDefault="00535952" w:rsidP="00BA2466">
      <w:pPr>
        <w:rPr>
          <w:b/>
          <w:bCs/>
        </w:rPr>
      </w:pPr>
      <w:r w:rsidRPr="00D8335D">
        <w:rPr>
          <w:b/>
          <w:bCs/>
        </w:rPr>
        <w:t>Note-taking</w:t>
      </w:r>
      <w:r w:rsidR="00D8335D" w:rsidRPr="00D8335D">
        <w:rPr>
          <w:b/>
          <w:bCs/>
        </w:rPr>
        <w:t xml:space="preserve"> skills develop </w:t>
      </w:r>
    </w:p>
    <w:p w14:paraId="1781D09A" w14:textId="31357D71" w:rsidR="00933BCD" w:rsidRDefault="00933BCD" w:rsidP="00BA2466">
      <w:r w:rsidRPr="00933BCD">
        <w:t>Throughout my academic journey, my approach to note-taking has evolved, particularly since starting university. Initially, my note-taking habits were adequate but not particularly</w:t>
      </w:r>
      <w:r w:rsidR="003A062C">
        <w:t xml:space="preserve"> experienced</w:t>
      </w:r>
      <w:r w:rsidRPr="00933BCD">
        <w:t>. I relied mainly on capturing key points and concepts during lectures and readings, often using a combination of handwritten notes. While this approach served me adequately in the past, I found it lacking in terms of organization and depth of understanding, especially as the complexity of the subject matter increased.</w:t>
      </w:r>
    </w:p>
    <w:p w14:paraId="52EB03AB" w14:textId="77777777" w:rsidR="008A7CCA" w:rsidRDefault="00616330" w:rsidP="00BA2466">
      <w:r w:rsidRPr="00616330">
        <w:t xml:space="preserve">Diagrams, for instance, emerged as a powerful tool for visual learners like </w:t>
      </w:r>
      <w:r w:rsidR="007C5527" w:rsidRPr="00616330">
        <w:t>me</w:t>
      </w:r>
      <w:r w:rsidRPr="00616330">
        <w:t xml:space="preserve">. By representing complex concepts and relationships graphically, diagrams enabled me to </w:t>
      </w:r>
      <w:r w:rsidR="00B2479C">
        <w:t>unde</w:t>
      </w:r>
      <w:r w:rsidR="00F26445">
        <w:t>rstand</w:t>
      </w:r>
      <w:r w:rsidRPr="00616330">
        <w:t xml:space="preserve"> abstract ideas more intuitively and retain information more effectively. I found myself creating concept maps and flowcharts to illustrate interconnected themes and visualize the progression of ideas, particularly in subjects with intricate structures such as biology or sociology.</w:t>
      </w:r>
      <w:r w:rsidRPr="00616330">
        <w:br/>
      </w:r>
      <w:r w:rsidRPr="00616330">
        <w:br/>
      </w:r>
      <w:r w:rsidR="008A7CCA">
        <w:t>L</w:t>
      </w:r>
      <w:r w:rsidRPr="00616330">
        <w:t>inear notes proved useful for capturing sequential information or narratives. By structuring my notes in a linear format, I could follow the logical progression of ideas and events more easily, aiding in comprehension and recall. Linear notes became especially valuable during lectures or readings that presented information in a chronological or step-by-step manner, allowing me to capture key points and supporting details concisely.</w:t>
      </w:r>
      <w:r w:rsidRPr="00616330">
        <w:br/>
      </w:r>
    </w:p>
    <w:p w14:paraId="0C0FE2A9" w14:textId="2AAF47B5" w:rsidR="00CC5527" w:rsidRDefault="00845B4F" w:rsidP="00BA2466">
      <w:r>
        <w:lastRenderedPageBreak/>
        <w:t>Ta</w:t>
      </w:r>
      <w:r w:rsidR="00616330" w:rsidRPr="00616330">
        <w:t>bular notes offered a systematic way to organize and compare information across different categories or variables. I found tabular notes particularly helpful for synthesizing data from multiple sources or analyzing contrasting viewpoints in subjects like economics or political science. By creating tables with clear headings and columns, I could quickly identify patterns, trends, and relationships, facilitating deeper analysis and critical thinking.</w:t>
      </w:r>
      <w:r w:rsidR="00616330" w:rsidRPr="00616330">
        <w:br/>
      </w:r>
      <w:r w:rsidR="00616330" w:rsidRPr="00616330">
        <w:br/>
        <w:t>Lastly, cue cards emerged as a versatile tool for consolidating key concepts and reinforcing memorization. Whether used for vocabulary practice, formulae revision, or summarizing key facts, cue cards provided a portable and interactive way to review information on the go. By condensing complex ideas into concise prompts on cue cards, I could engage in active recall and self-assessment, strengthening my understanding and retention of essential concepts.</w:t>
      </w:r>
      <w:r w:rsidR="00616330" w:rsidRPr="00616330">
        <w:br/>
      </w:r>
      <w:r w:rsidR="00616330" w:rsidRPr="00616330">
        <w:br/>
      </w:r>
      <w:r w:rsidR="00616330" w:rsidRPr="00616330">
        <w:br/>
        <w:t>While exploring different note-taking methods, I encountered various challenges, particularly in discerning the key points to capture. In an academic setting where information overload is common, identifying the most salient details can be daunting. This challenge was exacerbated by the diverse nature of the content covered in the module, ranging from dense theoretical frameworks to empirical data and case studies.</w:t>
      </w:r>
      <w:r w:rsidR="00616330" w:rsidRPr="00616330">
        <w:br/>
      </w:r>
      <w:r w:rsidR="00616330" w:rsidRPr="00616330">
        <w:br/>
        <w:t>For example, when utilizing diagram-based note-taking, I struggled with determining which concepts or relationships were most essential to represent visually. In complex topics with multiple interrelated components, it was challenging to condense the information into a concise and coherent diagram without oversimplifying or omitting crucial details. Similarly, when using linear notes, I found it difficult to prioritize information and distinguish between main ideas and supporting evidence, leading to overly verbose or cluttered notes.</w:t>
      </w:r>
      <w:r w:rsidR="00616330" w:rsidRPr="00616330">
        <w:br/>
      </w:r>
      <w:r w:rsidR="00616330" w:rsidRPr="00616330">
        <w:br/>
        <w:t>In response to these challenges, I experimented with different strategies to enhance my discernment of key points. One approach involved active engagement with course materials before lectures or readings, such as previewing chapter summaries, outlining learning objectives, or skimming relevant sections. By priming my mind with an overview of the content, I could better anticipate which concepts or themes were likely to be emphasized and focus my note-taking efforts accordingly.</w:t>
      </w:r>
      <w:r w:rsidR="00616330" w:rsidRPr="00616330">
        <w:br/>
      </w:r>
    </w:p>
    <w:p w14:paraId="7FC7B47D" w14:textId="77777777" w:rsidR="00E723EC" w:rsidRDefault="00E723EC" w:rsidP="00BA2466"/>
    <w:p w14:paraId="3B4B99B7" w14:textId="77777777" w:rsidR="00E723EC" w:rsidRDefault="00E723EC" w:rsidP="00BA2466"/>
    <w:p w14:paraId="7546EECC" w14:textId="77777777" w:rsidR="00E723EC" w:rsidRDefault="00E723EC" w:rsidP="00BA2466"/>
    <w:p w14:paraId="76FF8B39" w14:textId="77777777" w:rsidR="00E723EC" w:rsidRDefault="00E723EC" w:rsidP="00BA2466"/>
    <w:p w14:paraId="6E77C75B" w14:textId="77777777" w:rsidR="00E723EC" w:rsidRDefault="00E723EC" w:rsidP="00BA2466"/>
    <w:p w14:paraId="09EC7DAD" w14:textId="77777777" w:rsidR="00E723EC" w:rsidRDefault="00E723EC" w:rsidP="00BA2466"/>
    <w:p w14:paraId="59572CA5" w14:textId="77777777" w:rsidR="00E723EC" w:rsidRDefault="00E723EC" w:rsidP="00BA2466"/>
    <w:p w14:paraId="5F8B2918" w14:textId="77777777" w:rsidR="00E723EC" w:rsidRDefault="00E723EC" w:rsidP="00BA2466"/>
    <w:p w14:paraId="3DF3D671" w14:textId="77777777" w:rsidR="00E723EC" w:rsidRDefault="00E723EC" w:rsidP="00BA2466"/>
    <w:p w14:paraId="01A150CD" w14:textId="680E97A1" w:rsidR="00CC5527" w:rsidRDefault="00616330" w:rsidP="00BA2466">
      <w:r w:rsidRPr="00D8335D">
        <w:rPr>
          <w:b/>
          <w:bCs/>
        </w:rPr>
        <w:lastRenderedPageBreak/>
        <w:t xml:space="preserve"> Paraphrasing Skills Development</w:t>
      </w:r>
      <w:r w:rsidRPr="00616330">
        <w:br/>
      </w:r>
      <w:r w:rsidRPr="00616330">
        <w:br/>
        <w:t>Throughout the module, I have gained insights into the importance of paraphrasing as a fundamental academic skill. Paraphrasing involves the ability to convey the essence of someone else’s ideas or arguments using your own words, thereby demonstrating comprehension and critical engagement with the source material.</w:t>
      </w:r>
      <w:r w:rsidRPr="00616330">
        <w:br/>
      </w:r>
      <w:r w:rsidRPr="00616330">
        <w:br/>
        <w:t>One of the key aspects of paraphrasing that I’ve learned is the importance of preserving the original meaning while expressing it in a new form. This requires not only understanding the content of the source material but also interpreting it in a way that captures the author’s intended message. Effective paraphrasing involves more than just changing a few words; it requires rephrasing sentences or passages in a way that reflects a deep understanding of the underlying concepts and arguments.</w:t>
      </w:r>
      <w:r w:rsidRPr="00616330">
        <w:br/>
      </w:r>
    </w:p>
    <w:p w14:paraId="454BC498" w14:textId="2F68F1BC" w:rsidR="007A3B76" w:rsidRDefault="00616330" w:rsidP="00BA2466">
      <w:r w:rsidRPr="00616330">
        <w:t xml:space="preserve"> </w:t>
      </w:r>
      <w:r w:rsidR="00CC5527">
        <w:t>D</w:t>
      </w:r>
      <w:r w:rsidRPr="00616330">
        <w:t>eveloping paraphrasing skills has sharpened my ability to synthesize information from multiple sources and integrate it seamlessly into my own writing. Rather than relying solely on direct quotations, which can disrupt the flow of the text and undermine originality, paraphrasing allows me to incorporate evidence and ideas from various sources while maintaining coherence and cohesion in my arguments. This skill has been particularly valuable in academic writing, where the ability to engage with and build upon existing scholarship is essential.</w:t>
      </w:r>
      <w:r w:rsidRPr="00616330">
        <w:br/>
      </w:r>
      <w:r w:rsidRPr="00616330">
        <w:br/>
        <w:t>Overall, the development of paraphrasing skills has been an enriching aspect of my learning journey in this module. By honing my ability to rearticulate information in my own words, I have deepened my engagement with course materials, enhanced my academic writing proficiency, and cultivated a greater appreciation for the power of language as a tool for communication and expression.</w:t>
      </w:r>
      <w:r w:rsidRPr="00616330">
        <w:br/>
      </w:r>
      <w:r w:rsidRPr="00616330">
        <w:br/>
      </w:r>
      <w:r w:rsidRPr="00D8335D">
        <w:rPr>
          <w:b/>
          <w:bCs/>
        </w:rPr>
        <w:t>Referencing Skills Development</w:t>
      </w:r>
      <w:r w:rsidRPr="00616330">
        <w:br/>
      </w:r>
      <w:r w:rsidRPr="00616330">
        <w:br/>
        <w:t xml:space="preserve">Prior to university, I had limited exposure to the concept of referencing and its importance in academic writing. The notion of citing sources to acknowledge the contributions of other authors and provide credibility to one’s own arguments was </w:t>
      </w:r>
      <w:r w:rsidR="00446831" w:rsidRPr="00616330">
        <w:t>an unfamiliar</w:t>
      </w:r>
      <w:r w:rsidRPr="00616330">
        <w:t xml:space="preserve"> concept to me. However, upon entering university, I quickly realized the significance of referencing in maintaining academic integrity and adhering to scholarly conventions.</w:t>
      </w:r>
      <w:r w:rsidRPr="00616330">
        <w:br/>
      </w:r>
      <w:r w:rsidRPr="00616330">
        <w:br/>
        <w:t>As I engaged with course materials and began writing assignments, I encountered the expectation to support my arguments with evidence from credible sources. Initially, I struggled to navigate the intricacies of referencing styles and conventions, including the proper format for citing sources in-text and creating bibliographic entries in reference lists or bibliographies. The variety of citation styles, such as APA, MLA, Chicago, and Harvard, added another layer of complexity to the referencing process, further complicating matters for a novice like myself.</w:t>
      </w:r>
      <w:r w:rsidRPr="00616330">
        <w:br/>
      </w:r>
      <w:r w:rsidRPr="00616330">
        <w:br/>
        <w:t xml:space="preserve"> I approached the task of mastering referencing skills with diligence and perseverance. I sought guidance from instructors, consulted academic resources and style guides, and practiced incorporating citations into my writing systematically. Through trial and error, I gradually developed a better understanding of the principles underlying referencing and the importance of accurate and consistent citation practices.</w:t>
      </w:r>
      <w:r w:rsidRPr="00616330">
        <w:br/>
      </w:r>
    </w:p>
    <w:p w14:paraId="7AE2DE3F" w14:textId="4AF8AFF8" w:rsidR="007A3B76" w:rsidRDefault="007A3B76" w:rsidP="00BA2466">
      <w:r>
        <w:lastRenderedPageBreak/>
        <w:t>A</w:t>
      </w:r>
      <w:r w:rsidR="00616330" w:rsidRPr="00616330">
        <w:t>s I became more proficient in referencing, I began to appreciate its broader implications beyond mere compliance with academic conventions. Referencing serves not only as a means of giving credit to the original authors but also as a tool for scholarly communication and collaboration. By tracing the lineage of ideas and acknowledging intellectual debts, referencing facilitates the exchange of knowledge and fosters a culture of academic discourse and accountability.</w:t>
      </w:r>
      <w:r w:rsidR="00616330" w:rsidRPr="00616330">
        <w:br/>
      </w:r>
      <w:r w:rsidR="00616330" w:rsidRPr="00616330">
        <w:br/>
      </w:r>
      <w:r w:rsidR="00616330" w:rsidRPr="00616330">
        <w:br/>
        <w:t>In summary, while my journey towards mastering referencing skills began with uncertainty and apprehension, it has evolved into a journey of growth and discovery. By embracing the principles of academic integrity and scholarly communication, I have not only enhanced my writing proficiency but also deepened my engagement with the academic community and its collective body of knowledge.</w:t>
      </w:r>
      <w:r w:rsidR="00616330" w:rsidRPr="00616330">
        <w:br/>
      </w:r>
      <w:r w:rsidR="00616330" w:rsidRPr="00616330">
        <w:br/>
        <w:t>Conclusion:</w:t>
      </w:r>
      <w:r w:rsidR="00616330" w:rsidRPr="00616330">
        <w:br/>
      </w:r>
      <w:r w:rsidR="00616330" w:rsidRPr="00616330">
        <w:br/>
        <w:t>In conclusion, the reflective journey through my development of note-taking, paraphrasing, and referencing skills during this module has been enlightening and transformative. As I reflect on my academic journey from the beginning of university to the present, it is evident that my knowledge and proficiency in these essential skills have grown significantly.</w:t>
      </w:r>
      <w:r w:rsidR="00616330" w:rsidRPr="00616330">
        <w:br/>
      </w:r>
      <w:r w:rsidR="00616330" w:rsidRPr="00616330">
        <w:br/>
        <w:t xml:space="preserve">One of the most notable realizations is the breadth of knowledge I have acquired about note-taking methods, paraphrasing techniques, and referencing conventions since starting university. Prior to this module, my understanding of these skills was rudimentary at best. However, through dedicated exploration, experimentation, and guidance from </w:t>
      </w:r>
      <w:r w:rsidR="003C08DC">
        <w:t>my lecture</w:t>
      </w:r>
      <w:r w:rsidR="00616330" w:rsidRPr="00616330">
        <w:t xml:space="preserve"> and peers, I have gained a deeper appreciation for the nuances and importance of each skill in academic success.</w:t>
      </w:r>
      <w:r w:rsidR="00D60D88">
        <w:t xml:space="preserve"> </w:t>
      </w:r>
      <w:r w:rsidR="00F61175">
        <w:t xml:space="preserve">My Lecture will </w:t>
      </w:r>
      <w:r w:rsidR="00616330" w:rsidRPr="00616330">
        <w:t>continue to guide and inspire me towards academic excellence and personal growth.</w:t>
      </w:r>
      <w:r w:rsidR="00616330" w:rsidRPr="00616330">
        <w:br/>
      </w:r>
    </w:p>
    <w:p w14:paraId="76B94AC7" w14:textId="1360928D" w:rsidR="00616330" w:rsidRDefault="00616330" w:rsidP="00BA2466">
      <w:r w:rsidRPr="00616330">
        <w:br/>
      </w:r>
      <w:r w:rsidRPr="00E46ABE">
        <w:rPr>
          <w:b/>
          <w:bCs/>
        </w:rPr>
        <w:t>References</w:t>
      </w:r>
      <w:r w:rsidRPr="00616330">
        <w:br/>
      </w:r>
      <w:r w:rsidRPr="00616330">
        <w:br/>
        <w:t xml:space="preserve">1. Biggs, J., &amp; Tang, C. (2011). </w:t>
      </w:r>
      <w:r w:rsidRPr="006B6D3F">
        <w:rPr>
          <w:i/>
          <w:iCs/>
        </w:rPr>
        <w:t>Teaching for quality learning at university</w:t>
      </w:r>
      <w:r w:rsidRPr="00616330">
        <w:t>. McGraw-Hill Education.</w:t>
      </w:r>
      <w:r w:rsidRPr="00616330">
        <w:br/>
      </w:r>
      <w:r w:rsidRPr="00616330">
        <w:br/>
        <w:t xml:space="preserve">2. Cottrell, S. (2013). </w:t>
      </w:r>
      <w:r w:rsidRPr="006B6D3F">
        <w:rPr>
          <w:i/>
          <w:iCs/>
        </w:rPr>
        <w:t>The study skills handbook. Palgrave Macmillan</w:t>
      </w:r>
      <w:r w:rsidRPr="00616330">
        <w:t>.</w:t>
      </w:r>
      <w:r w:rsidRPr="00616330">
        <w:br/>
      </w:r>
      <w:r w:rsidRPr="00616330">
        <w:br/>
        <w:t xml:space="preserve">3. Creswell, J. W. (2014). </w:t>
      </w:r>
      <w:r w:rsidRPr="00F87561">
        <w:rPr>
          <w:i/>
          <w:iCs/>
        </w:rPr>
        <w:t>Research design: Qualitative, quantitative, and mixed methods approaches.</w:t>
      </w:r>
      <w:r w:rsidRPr="00616330">
        <w:t xml:space="preserve"> Sage Publications.</w:t>
      </w:r>
      <w:r w:rsidRPr="00616330">
        <w:br/>
      </w:r>
      <w:r w:rsidRPr="00616330">
        <w:br/>
        <w:t>4. Harvard College Writing Center. (2018). Paraphrasing. </w:t>
      </w:r>
      <w:hyperlink r:id="rId7" w:history="1">
        <w:r w:rsidRPr="00616330">
          <w:rPr>
            <w:rStyle w:val="Hyperlink"/>
          </w:rPr>
          <w:t>https://writingcenter.fas.harvard.edu/pages/how-paraphrase</w:t>
        </w:r>
      </w:hyperlink>
      <w:r w:rsidRPr="00616330">
        <w:br/>
      </w:r>
      <w:r w:rsidRPr="00616330">
        <w:br/>
        <w:t>5. Purdue Online Writing Lab. (n.d.). APA formatting and style guide. </w:t>
      </w:r>
      <w:hyperlink r:id="rId8" w:history="1">
        <w:r w:rsidRPr="00616330">
          <w:rPr>
            <w:rStyle w:val="Hyperlink"/>
          </w:rPr>
          <w:t>https://owl.purdue.edu/owl/research_and_citation/apa_style/apa_formatting_and_style_guide/general_format.html</w:t>
        </w:r>
      </w:hyperlink>
    </w:p>
    <w:p w14:paraId="0DCC1FC0" w14:textId="77777777" w:rsidR="00616330" w:rsidRPr="00933BCD" w:rsidRDefault="00616330" w:rsidP="00BA2466"/>
    <w:p w14:paraId="1C51E6F2" w14:textId="68EE83CE" w:rsidR="005E320E" w:rsidRDefault="005E320E" w:rsidP="00797997"/>
    <w:p w14:paraId="64185496" w14:textId="2EF90301" w:rsidR="00797997" w:rsidRDefault="00797997" w:rsidP="00797997"/>
    <w:p w14:paraId="7C83A222" w14:textId="77777777" w:rsidR="00477F6A" w:rsidRPr="00870B87" w:rsidRDefault="00477F6A" w:rsidP="00870B87"/>
    <w:p w14:paraId="083E0B43" w14:textId="77777777" w:rsidR="00C00628" w:rsidRDefault="00C00628" w:rsidP="00826EF9"/>
    <w:p w14:paraId="4667B317" w14:textId="77777777" w:rsidR="00826EF9" w:rsidRDefault="00826EF9" w:rsidP="00115C52"/>
    <w:p w14:paraId="405E8561" w14:textId="536BD305" w:rsidR="00826EF9" w:rsidRDefault="00826EF9" w:rsidP="00BA2D43"/>
    <w:p w14:paraId="5B8CA941" w14:textId="7EC895D5" w:rsidR="00826EF9" w:rsidRDefault="00826EF9" w:rsidP="00115C52"/>
    <w:sectPr w:rsidR="00826EF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2F5321" w14:textId="77777777" w:rsidR="001929D8" w:rsidRDefault="001929D8" w:rsidP="00826EF9">
      <w:pPr>
        <w:spacing w:after="0" w:line="240" w:lineRule="auto"/>
      </w:pPr>
      <w:r>
        <w:separator/>
      </w:r>
    </w:p>
  </w:endnote>
  <w:endnote w:type="continuationSeparator" w:id="0">
    <w:p w14:paraId="695F1C37" w14:textId="77777777" w:rsidR="001929D8" w:rsidRDefault="001929D8" w:rsidP="00826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7BAF36" w14:textId="77777777" w:rsidR="001929D8" w:rsidRDefault="001929D8" w:rsidP="00826EF9">
      <w:pPr>
        <w:spacing w:after="0" w:line="240" w:lineRule="auto"/>
      </w:pPr>
      <w:r>
        <w:separator/>
      </w:r>
    </w:p>
  </w:footnote>
  <w:footnote w:type="continuationSeparator" w:id="0">
    <w:p w14:paraId="1E361B8F" w14:textId="77777777" w:rsidR="001929D8" w:rsidRDefault="001929D8" w:rsidP="00826E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8752352"/>
      <w:placeholder>
        <w:docPart w:val="997E52ADD83A46AE81EEB57B2C7419B8"/>
      </w:placeholder>
      <w:temporary/>
      <w:showingPlcHdr/>
      <w15:appearance w15:val="hidden"/>
    </w:sdtPr>
    <w:sdtContent>
      <w:p w14:paraId="1ABE1892" w14:textId="77777777" w:rsidR="007F6C33" w:rsidRDefault="007F6C33">
        <w:pPr>
          <w:pStyle w:val="Header"/>
        </w:pPr>
        <w:r>
          <w:t>[Type here]</w:t>
        </w:r>
      </w:p>
    </w:sdtContent>
  </w:sdt>
  <w:p w14:paraId="4652B8BC" w14:textId="023FA637" w:rsidR="00826EF9" w:rsidRDefault="00826EF9" w:rsidP="00826EF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51447"/>
    <w:multiLevelType w:val="hybridMultilevel"/>
    <w:tmpl w:val="ACA85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A627BC"/>
    <w:multiLevelType w:val="hybridMultilevel"/>
    <w:tmpl w:val="150E3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013418"/>
    <w:multiLevelType w:val="hybridMultilevel"/>
    <w:tmpl w:val="F4027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90790B"/>
    <w:multiLevelType w:val="hybridMultilevel"/>
    <w:tmpl w:val="155A81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3987513">
    <w:abstractNumId w:val="0"/>
  </w:num>
  <w:num w:numId="2" w16cid:durableId="943341975">
    <w:abstractNumId w:val="3"/>
  </w:num>
  <w:num w:numId="3" w16cid:durableId="363093281">
    <w:abstractNumId w:val="1"/>
  </w:num>
  <w:num w:numId="4" w16cid:durableId="5299534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EF9"/>
    <w:rsid w:val="0001355A"/>
    <w:rsid w:val="00045B02"/>
    <w:rsid w:val="00095578"/>
    <w:rsid w:val="00115329"/>
    <w:rsid w:val="00115C52"/>
    <w:rsid w:val="001929D8"/>
    <w:rsid w:val="001C551D"/>
    <w:rsid w:val="00251302"/>
    <w:rsid w:val="0025379B"/>
    <w:rsid w:val="00264AC0"/>
    <w:rsid w:val="002C624D"/>
    <w:rsid w:val="002E7F51"/>
    <w:rsid w:val="00336108"/>
    <w:rsid w:val="00350A99"/>
    <w:rsid w:val="003A062C"/>
    <w:rsid w:val="003C08DC"/>
    <w:rsid w:val="00446831"/>
    <w:rsid w:val="00477F6A"/>
    <w:rsid w:val="00535952"/>
    <w:rsid w:val="00564255"/>
    <w:rsid w:val="005C3434"/>
    <w:rsid w:val="005D46F6"/>
    <w:rsid w:val="005E320E"/>
    <w:rsid w:val="00616330"/>
    <w:rsid w:val="00654DA9"/>
    <w:rsid w:val="0068548C"/>
    <w:rsid w:val="006B6D3F"/>
    <w:rsid w:val="006D0025"/>
    <w:rsid w:val="00701790"/>
    <w:rsid w:val="00797997"/>
    <w:rsid w:val="007A3B76"/>
    <w:rsid w:val="007B52C4"/>
    <w:rsid w:val="007C5527"/>
    <w:rsid w:val="007C5947"/>
    <w:rsid w:val="007F6C33"/>
    <w:rsid w:val="00804B21"/>
    <w:rsid w:val="00826EF9"/>
    <w:rsid w:val="00845B4F"/>
    <w:rsid w:val="00870B87"/>
    <w:rsid w:val="008A7CCA"/>
    <w:rsid w:val="008D0224"/>
    <w:rsid w:val="00933BCD"/>
    <w:rsid w:val="00950D94"/>
    <w:rsid w:val="00967CCF"/>
    <w:rsid w:val="009B0A10"/>
    <w:rsid w:val="00A65E87"/>
    <w:rsid w:val="00B2479C"/>
    <w:rsid w:val="00B3509D"/>
    <w:rsid w:val="00B466B4"/>
    <w:rsid w:val="00B75B40"/>
    <w:rsid w:val="00BA2466"/>
    <w:rsid w:val="00BA2D43"/>
    <w:rsid w:val="00BD336A"/>
    <w:rsid w:val="00C00628"/>
    <w:rsid w:val="00C10350"/>
    <w:rsid w:val="00CC5527"/>
    <w:rsid w:val="00CC7EDF"/>
    <w:rsid w:val="00CD4BDC"/>
    <w:rsid w:val="00D042B0"/>
    <w:rsid w:val="00D60D88"/>
    <w:rsid w:val="00D8335D"/>
    <w:rsid w:val="00DE2857"/>
    <w:rsid w:val="00E46ABE"/>
    <w:rsid w:val="00E723EC"/>
    <w:rsid w:val="00E87F31"/>
    <w:rsid w:val="00E9131D"/>
    <w:rsid w:val="00EC2C37"/>
    <w:rsid w:val="00ED1893"/>
    <w:rsid w:val="00F26445"/>
    <w:rsid w:val="00F267C5"/>
    <w:rsid w:val="00F35FB0"/>
    <w:rsid w:val="00F37340"/>
    <w:rsid w:val="00F61175"/>
    <w:rsid w:val="00F87561"/>
    <w:rsid w:val="00FE1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BBB2A"/>
  <w15:chartTrackingRefBased/>
  <w15:docId w15:val="{989A8724-9419-46A5-A56B-B3EB36022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E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26E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6E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6E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6E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6E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E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E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E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E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26E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6E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6E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6E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6E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E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E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EF9"/>
    <w:rPr>
      <w:rFonts w:eastAsiaTheme="majorEastAsia" w:cstheme="majorBidi"/>
      <w:color w:val="272727" w:themeColor="text1" w:themeTint="D8"/>
    </w:rPr>
  </w:style>
  <w:style w:type="paragraph" w:styleId="Title">
    <w:name w:val="Title"/>
    <w:basedOn w:val="Normal"/>
    <w:next w:val="Normal"/>
    <w:link w:val="TitleChar"/>
    <w:uiPriority w:val="10"/>
    <w:qFormat/>
    <w:rsid w:val="00826E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E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E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E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EF9"/>
    <w:pPr>
      <w:spacing w:before="160"/>
      <w:jc w:val="center"/>
    </w:pPr>
    <w:rPr>
      <w:i/>
      <w:iCs/>
      <w:color w:val="404040" w:themeColor="text1" w:themeTint="BF"/>
    </w:rPr>
  </w:style>
  <w:style w:type="character" w:customStyle="1" w:styleId="QuoteChar">
    <w:name w:val="Quote Char"/>
    <w:basedOn w:val="DefaultParagraphFont"/>
    <w:link w:val="Quote"/>
    <w:uiPriority w:val="29"/>
    <w:rsid w:val="00826EF9"/>
    <w:rPr>
      <w:i/>
      <w:iCs/>
      <w:color w:val="404040" w:themeColor="text1" w:themeTint="BF"/>
    </w:rPr>
  </w:style>
  <w:style w:type="paragraph" w:styleId="ListParagraph">
    <w:name w:val="List Paragraph"/>
    <w:basedOn w:val="Normal"/>
    <w:uiPriority w:val="34"/>
    <w:qFormat/>
    <w:rsid w:val="00826EF9"/>
    <w:pPr>
      <w:ind w:left="720"/>
      <w:contextualSpacing/>
    </w:pPr>
  </w:style>
  <w:style w:type="character" w:styleId="IntenseEmphasis">
    <w:name w:val="Intense Emphasis"/>
    <w:basedOn w:val="DefaultParagraphFont"/>
    <w:uiPriority w:val="21"/>
    <w:qFormat/>
    <w:rsid w:val="00826EF9"/>
    <w:rPr>
      <w:i/>
      <w:iCs/>
      <w:color w:val="2F5496" w:themeColor="accent1" w:themeShade="BF"/>
    </w:rPr>
  </w:style>
  <w:style w:type="paragraph" w:styleId="IntenseQuote">
    <w:name w:val="Intense Quote"/>
    <w:basedOn w:val="Normal"/>
    <w:next w:val="Normal"/>
    <w:link w:val="IntenseQuoteChar"/>
    <w:uiPriority w:val="30"/>
    <w:qFormat/>
    <w:rsid w:val="00826E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6EF9"/>
    <w:rPr>
      <w:i/>
      <w:iCs/>
      <w:color w:val="2F5496" w:themeColor="accent1" w:themeShade="BF"/>
    </w:rPr>
  </w:style>
  <w:style w:type="character" w:styleId="IntenseReference">
    <w:name w:val="Intense Reference"/>
    <w:basedOn w:val="DefaultParagraphFont"/>
    <w:uiPriority w:val="32"/>
    <w:qFormat/>
    <w:rsid w:val="00826EF9"/>
    <w:rPr>
      <w:b/>
      <w:bCs/>
      <w:smallCaps/>
      <w:color w:val="2F5496" w:themeColor="accent1" w:themeShade="BF"/>
      <w:spacing w:val="5"/>
    </w:rPr>
  </w:style>
  <w:style w:type="paragraph" w:styleId="Header">
    <w:name w:val="header"/>
    <w:basedOn w:val="Normal"/>
    <w:link w:val="HeaderChar"/>
    <w:uiPriority w:val="99"/>
    <w:unhideWhenUsed/>
    <w:rsid w:val="00826E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EF9"/>
  </w:style>
  <w:style w:type="paragraph" w:styleId="Footer">
    <w:name w:val="footer"/>
    <w:basedOn w:val="Normal"/>
    <w:link w:val="FooterChar"/>
    <w:uiPriority w:val="99"/>
    <w:unhideWhenUsed/>
    <w:rsid w:val="00826E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EF9"/>
  </w:style>
  <w:style w:type="character" w:styleId="Hyperlink">
    <w:name w:val="Hyperlink"/>
    <w:basedOn w:val="DefaultParagraphFont"/>
    <w:uiPriority w:val="99"/>
    <w:unhideWhenUsed/>
    <w:rsid w:val="00616330"/>
    <w:rPr>
      <w:color w:val="0563C1" w:themeColor="hyperlink"/>
      <w:u w:val="single"/>
    </w:rPr>
  </w:style>
  <w:style w:type="character" w:styleId="UnresolvedMention">
    <w:name w:val="Unresolved Mention"/>
    <w:basedOn w:val="DefaultParagraphFont"/>
    <w:uiPriority w:val="99"/>
    <w:semiHidden/>
    <w:unhideWhenUsed/>
    <w:rsid w:val="00616330"/>
    <w:rPr>
      <w:color w:val="605E5C"/>
      <w:shd w:val="clear" w:color="auto" w:fill="E1DFDD"/>
    </w:rPr>
  </w:style>
  <w:style w:type="paragraph" w:styleId="NoSpacing">
    <w:name w:val="No Spacing"/>
    <w:uiPriority w:val="1"/>
    <w:qFormat/>
    <w:rsid w:val="00A65E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wl.purdue.edu/owl/research_and_citation/apa_style/apa_formatting_and_style_guide/general_format.html" TargetMode="External"/><Relationship Id="rId3" Type="http://schemas.openxmlformats.org/officeDocument/2006/relationships/settings" Target="settings.xml"/><Relationship Id="rId7" Type="http://schemas.openxmlformats.org/officeDocument/2006/relationships/hyperlink" Target="https://writingcenter.fas.harvard.edu/pages/how-paraphras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97E52ADD83A46AE81EEB57B2C7419B8"/>
        <w:category>
          <w:name w:val="General"/>
          <w:gallery w:val="placeholder"/>
        </w:category>
        <w:types>
          <w:type w:val="bbPlcHdr"/>
        </w:types>
        <w:behaviors>
          <w:behavior w:val="content"/>
        </w:behaviors>
        <w:guid w:val="{C4EAD1AF-158E-43D9-A14E-A220F317DC48}"/>
      </w:docPartPr>
      <w:docPartBody>
        <w:p w:rsidR="00261455" w:rsidRDefault="00553751" w:rsidP="00553751">
          <w:pPr>
            <w:pStyle w:val="997E52ADD83A46AE81EEB57B2C7419B8"/>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751"/>
    <w:rsid w:val="00261455"/>
    <w:rsid w:val="00553751"/>
    <w:rsid w:val="007E4955"/>
    <w:rsid w:val="00975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7E52ADD83A46AE81EEB57B2C7419B8">
    <w:name w:val="997E52ADD83A46AE81EEB57B2C7419B8"/>
    <w:rsid w:val="005537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5</Pages>
  <Words>1567</Words>
  <Characters>9560</Characters>
  <Application>Microsoft Office Word</Application>
  <DocSecurity>0</DocSecurity>
  <Lines>173</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Sean</dc:creator>
  <cp:keywords/>
  <dc:description/>
  <cp:lastModifiedBy>Liam Sean</cp:lastModifiedBy>
  <cp:revision>69</cp:revision>
  <dcterms:created xsi:type="dcterms:W3CDTF">2024-04-24T11:04:00Z</dcterms:created>
  <dcterms:modified xsi:type="dcterms:W3CDTF">2024-05-02T13:58:00Z</dcterms:modified>
</cp:coreProperties>
</file>