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A07D65"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796995A5" w14:textId="21FF4919" w:rsidR="00DC0FDA"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r w:rsidRPr="002B758F">
        <w:rPr>
          <w:rFonts w:ascii="Arial" w:hAnsi="Arial" w:cs="Arial"/>
          <w:kern w:val="0"/>
          <w:sz w:val="40"/>
          <w:szCs w:val="40"/>
        </w:rPr>
        <w:drawing>
          <wp:inline distT="0" distB="0" distL="0" distR="0" wp14:anchorId="59A3FD40" wp14:editId="2C902B95">
            <wp:extent cx="5731510" cy="4994275"/>
            <wp:effectExtent l="0" t="0" r="0" b="0"/>
            <wp:docPr id="31763606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36066" name="Picture 1" descr="A black background with white text&#10;&#10;Description automatically generated"/>
                    <pic:cNvPicPr/>
                  </pic:nvPicPr>
                  <pic:blipFill>
                    <a:blip r:embed="rId8"/>
                    <a:stretch>
                      <a:fillRect/>
                    </a:stretch>
                  </pic:blipFill>
                  <pic:spPr>
                    <a:xfrm>
                      <a:off x="0" y="0"/>
                      <a:ext cx="5731510" cy="4994275"/>
                    </a:xfrm>
                    <a:prstGeom prst="rect">
                      <a:avLst/>
                    </a:prstGeom>
                  </pic:spPr>
                </pic:pic>
              </a:graphicData>
            </a:graphic>
          </wp:inline>
        </w:drawing>
      </w:r>
    </w:p>
    <w:p w14:paraId="03D3E5FC"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4690DEF2"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45524502"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6C4CB421" w14:textId="77777777" w:rsidR="00AF583C" w:rsidRDefault="00AF583C"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076A0F1C"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2DD52317" w14:textId="77777777" w:rsidR="002B758F"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4F520884" w14:textId="77777777" w:rsidR="002B758F"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1F7248F1" w14:textId="77777777" w:rsidR="002B758F"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07723C84" w14:textId="77777777" w:rsidR="002B758F" w:rsidRPr="00C124CE"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776A41E3" w14:textId="77777777" w:rsidR="00C124CE" w:rsidRDefault="00C124CE" w:rsidP="00C124CE">
      <w:pPr>
        <w:widowControl w:val="0"/>
        <w:tabs>
          <w:tab w:val="left" w:pos="941"/>
        </w:tabs>
        <w:autoSpaceDE w:val="0"/>
        <w:autoSpaceDN w:val="0"/>
        <w:spacing w:before="126" w:line="360" w:lineRule="auto"/>
        <w:jc w:val="both"/>
        <w:rPr>
          <w:rFonts w:ascii="Arial" w:hAnsi="Arial" w:cs="Arial"/>
          <w:sz w:val="22"/>
          <w:szCs w:val="22"/>
        </w:rPr>
      </w:pPr>
    </w:p>
    <w:p w14:paraId="21F97CF6" w14:textId="7D38643C" w:rsidR="00E8739D" w:rsidRPr="00C124CE" w:rsidRDefault="00E8739D" w:rsidP="00C124CE">
      <w:pPr>
        <w:widowControl w:val="0"/>
        <w:tabs>
          <w:tab w:val="left" w:pos="941"/>
        </w:tabs>
        <w:autoSpaceDE w:val="0"/>
        <w:autoSpaceDN w:val="0"/>
        <w:spacing w:before="126" w:line="360" w:lineRule="auto"/>
        <w:jc w:val="both"/>
        <w:rPr>
          <w:rFonts w:ascii="Arial" w:hAnsi="Arial" w:cs="Arial"/>
          <w:sz w:val="22"/>
          <w:szCs w:val="22"/>
        </w:rPr>
      </w:pPr>
      <w:r w:rsidRPr="00C124CE">
        <w:rPr>
          <w:rFonts w:ascii="Arial" w:hAnsi="Arial" w:cs="Arial"/>
          <w:sz w:val="22"/>
          <w:szCs w:val="22"/>
        </w:rPr>
        <w:lastRenderedPageBreak/>
        <w:t>Introduction</w:t>
      </w:r>
      <w:r w:rsidRPr="00C124CE">
        <w:rPr>
          <w:rFonts w:ascii="Arial" w:hAnsi="Arial" w:cs="Arial"/>
          <w:spacing w:val="-3"/>
          <w:sz w:val="22"/>
          <w:szCs w:val="22"/>
        </w:rPr>
        <w:t xml:space="preserve"> </w:t>
      </w:r>
    </w:p>
    <w:p w14:paraId="03780985" w14:textId="77777777" w:rsidR="00AD7B24" w:rsidRPr="00C124CE" w:rsidRDefault="00AD7B24" w:rsidP="005A7DBA">
      <w:pPr>
        <w:widowControl w:val="0"/>
        <w:tabs>
          <w:tab w:val="left" w:pos="941"/>
        </w:tabs>
        <w:autoSpaceDE w:val="0"/>
        <w:autoSpaceDN w:val="0"/>
        <w:spacing w:before="126" w:line="360" w:lineRule="auto"/>
        <w:ind w:left="579"/>
        <w:jc w:val="both"/>
        <w:rPr>
          <w:rFonts w:ascii="Arial" w:hAnsi="Arial" w:cs="Arial"/>
          <w:sz w:val="22"/>
          <w:szCs w:val="22"/>
        </w:rPr>
      </w:pPr>
    </w:p>
    <w:p w14:paraId="21EC2434" w14:textId="5114CAEB" w:rsidR="00B77A92" w:rsidRDefault="00B77A92" w:rsidP="004C5CB4">
      <w:pPr>
        <w:widowControl w:val="0"/>
        <w:tabs>
          <w:tab w:val="left" w:pos="941"/>
        </w:tabs>
        <w:autoSpaceDE w:val="0"/>
        <w:autoSpaceDN w:val="0"/>
        <w:spacing w:before="129" w:line="360" w:lineRule="auto"/>
        <w:ind w:right="215"/>
        <w:jc w:val="both"/>
        <w:rPr>
          <w:rFonts w:ascii="Arial" w:hAnsi="Arial" w:cs="Arial"/>
          <w:sz w:val="22"/>
          <w:szCs w:val="22"/>
        </w:rPr>
      </w:pPr>
      <w:r w:rsidRPr="00B77A92">
        <w:rPr>
          <w:rFonts w:ascii="Arial" w:hAnsi="Arial" w:cs="Arial"/>
          <w:sz w:val="22"/>
          <w:szCs w:val="22"/>
        </w:rPr>
        <w:t xml:space="preserve">Emotions are biologically based states that are transformed into thoughts, feelings, and </w:t>
      </w:r>
      <w:r w:rsidR="00AE58A5" w:rsidRPr="00B77A92">
        <w:rPr>
          <w:rFonts w:ascii="Arial" w:hAnsi="Arial" w:cs="Arial"/>
          <w:sz w:val="22"/>
          <w:szCs w:val="22"/>
        </w:rPr>
        <w:t>behavioural</w:t>
      </w:r>
      <w:r w:rsidRPr="00B77A92">
        <w:rPr>
          <w:rFonts w:ascii="Arial" w:hAnsi="Arial" w:cs="Arial"/>
          <w:sz w:val="22"/>
          <w:szCs w:val="22"/>
        </w:rPr>
        <w:t xml:space="preserve"> responses through neurophysiological changes. They help guide </w:t>
      </w:r>
      <w:r w:rsidR="00AE58A5" w:rsidRPr="00B77A92">
        <w:rPr>
          <w:rFonts w:ascii="Arial" w:hAnsi="Arial" w:cs="Arial"/>
          <w:sz w:val="22"/>
          <w:szCs w:val="22"/>
        </w:rPr>
        <w:t>behaviour</w:t>
      </w:r>
      <w:r w:rsidRPr="00B77A92">
        <w:rPr>
          <w:rFonts w:ascii="Arial" w:hAnsi="Arial" w:cs="Arial"/>
          <w:sz w:val="22"/>
          <w:szCs w:val="22"/>
        </w:rPr>
        <w:t xml:space="preserve"> and thought processes, especially in situations that require immediate response. Emotions also support intrapersonal and interpersonal relationships, helping to manage situations and cope with difficulties (</w:t>
      </w:r>
      <w:proofErr w:type="spellStart"/>
      <w:r w:rsidRPr="00B77A92">
        <w:rPr>
          <w:rFonts w:ascii="Arial" w:hAnsi="Arial" w:cs="Arial"/>
          <w:sz w:val="22"/>
          <w:szCs w:val="22"/>
        </w:rPr>
        <w:t>Drigas</w:t>
      </w:r>
      <w:proofErr w:type="spellEnd"/>
      <w:r w:rsidRPr="00B77A92">
        <w:rPr>
          <w:rFonts w:ascii="Arial" w:hAnsi="Arial" w:cs="Arial"/>
          <w:sz w:val="22"/>
          <w:szCs w:val="22"/>
        </w:rPr>
        <w:t>, 2023)</w:t>
      </w:r>
      <w:r w:rsidR="00046DE5">
        <w:rPr>
          <w:rFonts w:ascii="Arial" w:hAnsi="Arial" w:cs="Arial"/>
          <w:sz w:val="22"/>
          <w:szCs w:val="22"/>
        </w:rPr>
        <w:t>.</w:t>
      </w:r>
    </w:p>
    <w:p w14:paraId="6CAC8385" w14:textId="2D207427" w:rsidR="004C5CB4" w:rsidRPr="004C5CB4" w:rsidRDefault="0084324E" w:rsidP="004C5CB4">
      <w:pPr>
        <w:widowControl w:val="0"/>
        <w:tabs>
          <w:tab w:val="left" w:pos="941"/>
        </w:tabs>
        <w:autoSpaceDE w:val="0"/>
        <w:autoSpaceDN w:val="0"/>
        <w:spacing w:before="129" w:line="360" w:lineRule="auto"/>
        <w:ind w:right="215"/>
        <w:jc w:val="both"/>
        <w:rPr>
          <w:rFonts w:ascii="Arial" w:hAnsi="Arial" w:cs="Arial"/>
          <w:sz w:val="22"/>
          <w:szCs w:val="22"/>
        </w:rPr>
      </w:pPr>
      <w:r w:rsidRPr="004C5CB4">
        <w:rPr>
          <w:rFonts w:ascii="Arial" w:hAnsi="Arial" w:cs="Arial"/>
          <w:sz w:val="22"/>
          <w:szCs w:val="22"/>
        </w:rPr>
        <w:t>According to</w:t>
      </w:r>
      <w:r w:rsidR="004C5CB4" w:rsidRPr="004C5CB4">
        <w:rPr>
          <w:rFonts w:ascii="Arial" w:hAnsi="Arial" w:cs="Arial"/>
          <w:sz w:val="22"/>
          <w:szCs w:val="22"/>
        </w:rPr>
        <w:t xml:space="preserve"> Daniel Goleman: "Emotional Intelligence is the ability to sense, understand, value and effectively apply the power of emotions as a source of human energy, information, trust, creativity and influence" (</w:t>
      </w:r>
      <w:proofErr w:type="spellStart"/>
      <w:r w:rsidR="004C5CB4" w:rsidRPr="004C5CB4">
        <w:rPr>
          <w:rFonts w:ascii="Arial" w:hAnsi="Arial" w:cs="Arial"/>
          <w:sz w:val="22"/>
          <w:szCs w:val="22"/>
        </w:rPr>
        <w:t>Desti</w:t>
      </w:r>
      <w:proofErr w:type="spellEnd"/>
      <w:r w:rsidR="004C5CB4" w:rsidRPr="004C5CB4">
        <w:rPr>
          <w:rFonts w:ascii="Arial" w:hAnsi="Arial" w:cs="Arial"/>
          <w:sz w:val="22"/>
          <w:szCs w:val="22"/>
        </w:rPr>
        <w:t>, 2015, p147).</w:t>
      </w:r>
    </w:p>
    <w:p w14:paraId="313E6F6B" w14:textId="45942073" w:rsidR="004C5CB4" w:rsidRPr="004C5CB4" w:rsidRDefault="004C5CB4" w:rsidP="004C5CB4">
      <w:pPr>
        <w:widowControl w:val="0"/>
        <w:tabs>
          <w:tab w:val="left" w:pos="941"/>
        </w:tabs>
        <w:autoSpaceDE w:val="0"/>
        <w:autoSpaceDN w:val="0"/>
        <w:spacing w:before="129" w:line="360" w:lineRule="auto"/>
        <w:ind w:right="215"/>
        <w:jc w:val="both"/>
        <w:rPr>
          <w:rFonts w:ascii="Arial" w:hAnsi="Arial" w:cs="Arial"/>
          <w:sz w:val="22"/>
          <w:szCs w:val="22"/>
        </w:rPr>
      </w:pPr>
      <w:r w:rsidRPr="004C5CB4">
        <w:rPr>
          <w:rFonts w:ascii="Arial" w:hAnsi="Arial" w:cs="Arial"/>
          <w:sz w:val="22"/>
          <w:szCs w:val="22"/>
        </w:rPr>
        <w:t>Emotional intelligence (EI) is the ability to recognize, evaluate and control one's own and other people's emotions (</w:t>
      </w:r>
      <w:proofErr w:type="spellStart"/>
      <w:r w:rsidRPr="004C5CB4">
        <w:rPr>
          <w:rFonts w:ascii="Arial" w:hAnsi="Arial" w:cs="Arial"/>
          <w:sz w:val="22"/>
          <w:szCs w:val="22"/>
        </w:rPr>
        <w:t>Drigas</w:t>
      </w:r>
      <w:proofErr w:type="spellEnd"/>
      <w:r w:rsidRPr="004C5CB4">
        <w:rPr>
          <w:rFonts w:ascii="Arial" w:hAnsi="Arial" w:cs="Arial"/>
          <w:sz w:val="22"/>
          <w:szCs w:val="22"/>
        </w:rPr>
        <w:t>, 2023).</w:t>
      </w:r>
      <w:r w:rsidR="008477E2">
        <w:rPr>
          <w:rFonts w:ascii="Arial" w:hAnsi="Arial" w:cs="Arial"/>
          <w:sz w:val="22"/>
          <w:szCs w:val="22"/>
        </w:rPr>
        <w:t xml:space="preserve"> </w:t>
      </w:r>
      <w:r w:rsidRPr="004C5CB4">
        <w:rPr>
          <w:rFonts w:ascii="Arial" w:hAnsi="Arial" w:cs="Arial"/>
          <w:sz w:val="22"/>
          <w:szCs w:val="22"/>
        </w:rPr>
        <w:t>EI emerged over 30 years ago and has gained importance (Sanchez-Gomez, 2020). "In three decades of research, EI has faced an astonishing development in research and applications: A Google Scholar search of contributions published on Emotional Intelligence between 1990 (the date of its introduction) and 2020 yielded 1,460,000 hits" (Fiori, 2022, p. 245). It has been observed that 95% of people believe they have self-awareness, but only 10-15 per cent have it. 95% of managers and 99% of HR employees believe that El is a talent necessary for every employee. Moreover, Emotional Intelligence is a skill that cannot be computerized (Bhardwaj, 2023).</w:t>
      </w:r>
    </w:p>
    <w:p w14:paraId="4243DA41" w14:textId="43451724" w:rsidR="00C124CE" w:rsidRDefault="004C5CB4" w:rsidP="004C5CB4">
      <w:pPr>
        <w:widowControl w:val="0"/>
        <w:tabs>
          <w:tab w:val="left" w:pos="941"/>
        </w:tabs>
        <w:autoSpaceDE w:val="0"/>
        <w:autoSpaceDN w:val="0"/>
        <w:spacing w:before="129" w:line="360" w:lineRule="auto"/>
        <w:ind w:right="215"/>
        <w:jc w:val="both"/>
        <w:rPr>
          <w:rFonts w:ascii="Arial" w:hAnsi="Arial" w:cs="Arial"/>
          <w:sz w:val="22"/>
          <w:szCs w:val="22"/>
        </w:rPr>
      </w:pPr>
      <w:r w:rsidRPr="004C5CB4">
        <w:rPr>
          <w:rFonts w:ascii="Arial" w:hAnsi="Arial" w:cs="Arial"/>
          <w:sz w:val="22"/>
          <w:szCs w:val="22"/>
        </w:rPr>
        <w:t xml:space="preserve"> The report aims to present the role of emotional intelligence in the workplace, </w:t>
      </w:r>
      <w:proofErr w:type="spellStart"/>
      <w:r w:rsidRPr="004C5CB4">
        <w:rPr>
          <w:rFonts w:ascii="Arial" w:hAnsi="Arial" w:cs="Arial"/>
          <w:sz w:val="22"/>
          <w:szCs w:val="22"/>
        </w:rPr>
        <w:t>analyze</w:t>
      </w:r>
      <w:proofErr w:type="spellEnd"/>
      <w:r w:rsidRPr="004C5CB4">
        <w:rPr>
          <w:rFonts w:ascii="Arial" w:hAnsi="Arial" w:cs="Arial"/>
          <w:sz w:val="22"/>
          <w:szCs w:val="22"/>
        </w:rPr>
        <w:t xml:space="preserve"> the scenario through the lens of emotional intelligence theories and models, and provide recommendations for improving workplace interactions and performance through mindfulness and increased EI.</w:t>
      </w:r>
    </w:p>
    <w:p w14:paraId="499E4C2D" w14:textId="77777777" w:rsidR="0084324E" w:rsidRDefault="0084324E" w:rsidP="004C5CB4">
      <w:pPr>
        <w:widowControl w:val="0"/>
        <w:tabs>
          <w:tab w:val="left" w:pos="941"/>
        </w:tabs>
        <w:autoSpaceDE w:val="0"/>
        <w:autoSpaceDN w:val="0"/>
        <w:spacing w:before="129" w:line="360" w:lineRule="auto"/>
        <w:ind w:right="215"/>
        <w:jc w:val="both"/>
        <w:rPr>
          <w:rFonts w:ascii="Arial" w:hAnsi="Arial" w:cs="Arial"/>
          <w:sz w:val="22"/>
          <w:szCs w:val="22"/>
        </w:rPr>
      </w:pPr>
    </w:p>
    <w:p w14:paraId="3A447A4F" w14:textId="77777777" w:rsidR="0084324E" w:rsidRDefault="0084324E" w:rsidP="004C5CB4">
      <w:pPr>
        <w:widowControl w:val="0"/>
        <w:tabs>
          <w:tab w:val="left" w:pos="941"/>
        </w:tabs>
        <w:autoSpaceDE w:val="0"/>
        <w:autoSpaceDN w:val="0"/>
        <w:spacing w:before="129" w:line="360" w:lineRule="auto"/>
        <w:ind w:right="215"/>
        <w:jc w:val="both"/>
        <w:rPr>
          <w:rFonts w:ascii="Arial" w:hAnsi="Arial" w:cs="Arial"/>
          <w:sz w:val="22"/>
          <w:szCs w:val="22"/>
        </w:rPr>
      </w:pPr>
    </w:p>
    <w:p w14:paraId="7B3BA5E8" w14:textId="1C88AC39" w:rsidR="00E8739D" w:rsidRPr="00C124CE" w:rsidRDefault="00E8739D" w:rsidP="00C124CE">
      <w:pPr>
        <w:widowControl w:val="0"/>
        <w:tabs>
          <w:tab w:val="left" w:pos="941"/>
        </w:tabs>
        <w:autoSpaceDE w:val="0"/>
        <w:autoSpaceDN w:val="0"/>
        <w:spacing w:before="129" w:line="360" w:lineRule="auto"/>
        <w:ind w:right="215"/>
        <w:jc w:val="both"/>
        <w:rPr>
          <w:rFonts w:ascii="Arial" w:hAnsi="Arial" w:cs="Arial"/>
          <w:spacing w:val="12"/>
          <w:sz w:val="22"/>
          <w:szCs w:val="22"/>
        </w:rPr>
      </w:pPr>
      <w:r w:rsidRPr="00C124CE">
        <w:rPr>
          <w:rFonts w:ascii="Arial" w:hAnsi="Arial" w:cs="Arial"/>
          <w:sz w:val="22"/>
          <w:szCs w:val="22"/>
        </w:rPr>
        <w:t>Role</w:t>
      </w:r>
      <w:r w:rsidRPr="00C124CE">
        <w:rPr>
          <w:rFonts w:ascii="Arial" w:hAnsi="Arial" w:cs="Arial"/>
          <w:spacing w:val="12"/>
          <w:sz w:val="22"/>
          <w:szCs w:val="22"/>
        </w:rPr>
        <w:t xml:space="preserve"> </w:t>
      </w:r>
      <w:r w:rsidRPr="00C124CE">
        <w:rPr>
          <w:rFonts w:ascii="Arial" w:hAnsi="Arial" w:cs="Arial"/>
          <w:sz w:val="22"/>
          <w:szCs w:val="22"/>
        </w:rPr>
        <w:t>of</w:t>
      </w:r>
      <w:r w:rsidRPr="00C124CE">
        <w:rPr>
          <w:rFonts w:ascii="Arial" w:hAnsi="Arial" w:cs="Arial"/>
          <w:spacing w:val="13"/>
          <w:sz w:val="22"/>
          <w:szCs w:val="22"/>
        </w:rPr>
        <w:t xml:space="preserve"> </w:t>
      </w:r>
      <w:r w:rsidRPr="00C124CE">
        <w:rPr>
          <w:rFonts w:ascii="Arial" w:hAnsi="Arial" w:cs="Arial"/>
          <w:sz w:val="22"/>
          <w:szCs w:val="22"/>
        </w:rPr>
        <w:t>emotional</w:t>
      </w:r>
      <w:r w:rsidRPr="00C124CE">
        <w:rPr>
          <w:rFonts w:ascii="Arial" w:hAnsi="Arial" w:cs="Arial"/>
          <w:spacing w:val="12"/>
          <w:sz w:val="22"/>
          <w:szCs w:val="22"/>
        </w:rPr>
        <w:t xml:space="preserve"> </w:t>
      </w:r>
      <w:r w:rsidRPr="00C124CE">
        <w:rPr>
          <w:rFonts w:ascii="Arial" w:hAnsi="Arial" w:cs="Arial"/>
          <w:sz w:val="22"/>
          <w:szCs w:val="22"/>
        </w:rPr>
        <w:t>intelligence</w:t>
      </w:r>
      <w:r w:rsidRPr="00C124CE">
        <w:rPr>
          <w:rFonts w:ascii="Arial" w:hAnsi="Arial" w:cs="Arial"/>
          <w:spacing w:val="11"/>
          <w:sz w:val="22"/>
          <w:szCs w:val="22"/>
        </w:rPr>
        <w:t xml:space="preserve"> </w:t>
      </w:r>
      <w:r w:rsidRPr="00C124CE">
        <w:rPr>
          <w:rFonts w:ascii="Arial" w:hAnsi="Arial" w:cs="Arial"/>
          <w:sz w:val="22"/>
          <w:szCs w:val="22"/>
        </w:rPr>
        <w:t>in</w:t>
      </w:r>
      <w:r w:rsidRPr="00C124CE">
        <w:rPr>
          <w:rFonts w:ascii="Arial" w:hAnsi="Arial" w:cs="Arial"/>
          <w:spacing w:val="10"/>
          <w:sz w:val="22"/>
          <w:szCs w:val="22"/>
        </w:rPr>
        <w:t xml:space="preserve"> </w:t>
      </w:r>
      <w:r w:rsidRPr="00C124CE">
        <w:rPr>
          <w:rFonts w:ascii="Arial" w:hAnsi="Arial" w:cs="Arial"/>
          <w:sz w:val="22"/>
          <w:szCs w:val="22"/>
        </w:rPr>
        <w:t>the</w:t>
      </w:r>
      <w:r w:rsidRPr="00C124CE">
        <w:rPr>
          <w:rFonts w:ascii="Arial" w:hAnsi="Arial" w:cs="Arial"/>
          <w:spacing w:val="11"/>
          <w:sz w:val="22"/>
          <w:szCs w:val="22"/>
        </w:rPr>
        <w:t xml:space="preserve"> </w:t>
      </w:r>
      <w:r w:rsidRPr="00C124CE">
        <w:rPr>
          <w:rFonts w:ascii="Arial" w:hAnsi="Arial" w:cs="Arial"/>
          <w:sz w:val="22"/>
          <w:szCs w:val="22"/>
        </w:rPr>
        <w:t>workplace</w:t>
      </w:r>
      <w:r w:rsidRPr="00C124CE">
        <w:rPr>
          <w:rFonts w:ascii="Arial" w:hAnsi="Arial" w:cs="Arial"/>
          <w:spacing w:val="12"/>
          <w:sz w:val="22"/>
          <w:szCs w:val="22"/>
        </w:rPr>
        <w:t xml:space="preserve">. </w:t>
      </w:r>
    </w:p>
    <w:p w14:paraId="448BEAB1" w14:textId="7813B9FC" w:rsidR="00FE56FD" w:rsidRDefault="00643483" w:rsidP="00ED6ADE">
      <w:pPr>
        <w:pStyle w:val="NormalWeb"/>
        <w:spacing w:line="360" w:lineRule="auto"/>
        <w:jc w:val="both"/>
        <w:rPr>
          <w:rFonts w:ascii="Arial" w:hAnsi="Arial" w:cs="Arial"/>
          <w:sz w:val="22"/>
          <w:szCs w:val="22"/>
        </w:rPr>
      </w:pPr>
      <w:r w:rsidRPr="00643483">
        <w:rPr>
          <w:rFonts w:ascii="Arial" w:hAnsi="Arial" w:cs="Arial"/>
          <w:sz w:val="22"/>
          <w:szCs w:val="22"/>
        </w:rPr>
        <w:t xml:space="preserve">Emotions are biologically based states that, </w:t>
      </w:r>
      <w:r w:rsidR="0084324E" w:rsidRPr="00643483">
        <w:rPr>
          <w:rFonts w:ascii="Arial" w:hAnsi="Arial" w:cs="Arial"/>
          <w:sz w:val="22"/>
          <w:szCs w:val="22"/>
        </w:rPr>
        <w:t>because of</w:t>
      </w:r>
      <w:r w:rsidRPr="00643483">
        <w:rPr>
          <w:rFonts w:ascii="Arial" w:hAnsi="Arial" w:cs="Arial"/>
          <w:sz w:val="22"/>
          <w:szCs w:val="22"/>
        </w:rPr>
        <w:t xml:space="preserve"> neurophysiological changes, are transformed i</w:t>
      </w:r>
      <w:r w:rsidR="00ED6ADE" w:rsidRPr="00ED6ADE">
        <w:rPr>
          <w:rFonts w:ascii="Arial" w:hAnsi="Arial" w:cs="Arial"/>
          <w:sz w:val="22"/>
          <w:szCs w:val="22"/>
        </w:rPr>
        <w:t xml:space="preserve">nto thoughts, feelings and behavioural reactions. Emotions help people by guiding behaviour and thought processes, especially when an emergency response is required. Additionally, emotions support intrapersonal and interpersonal relationships; many people meet and express different behaviours in the workplace. Each of these behaviours has different consequences. Ideally, these behaviours align with organisational norms, but reality is not always ideal (Makkar, 2019). </w:t>
      </w:r>
    </w:p>
    <w:p w14:paraId="2B132E16" w14:textId="6BF1185E" w:rsidR="0026539A" w:rsidRPr="0026539A" w:rsidRDefault="0026539A" w:rsidP="0026539A">
      <w:pPr>
        <w:pStyle w:val="NormalWeb"/>
        <w:spacing w:line="360" w:lineRule="auto"/>
        <w:jc w:val="both"/>
        <w:rPr>
          <w:rFonts w:ascii="Arial" w:hAnsi="Arial" w:cs="Arial"/>
          <w:sz w:val="22"/>
          <w:szCs w:val="22"/>
        </w:rPr>
      </w:pPr>
      <w:r w:rsidRPr="0026539A">
        <w:rPr>
          <w:rFonts w:ascii="Arial" w:hAnsi="Arial" w:cs="Arial"/>
          <w:sz w:val="22"/>
          <w:szCs w:val="22"/>
        </w:rPr>
        <w:lastRenderedPageBreak/>
        <w:t xml:space="preserve">For many years, it was believed that emotions in the workplace were something </w:t>
      </w:r>
      <w:r w:rsidR="00D751E7" w:rsidRPr="0026539A">
        <w:rPr>
          <w:rFonts w:ascii="Arial" w:hAnsi="Arial" w:cs="Arial"/>
          <w:sz w:val="22"/>
          <w:szCs w:val="22"/>
        </w:rPr>
        <w:t>unhelpful</w:t>
      </w:r>
      <w:r w:rsidRPr="0026539A">
        <w:rPr>
          <w:rFonts w:ascii="Arial" w:hAnsi="Arial" w:cs="Arial"/>
          <w:sz w:val="22"/>
          <w:szCs w:val="22"/>
        </w:rPr>
        <w:t>. It was believed that feeling, recognizing, and expressing emotions were signs of weakness, confusion, lack of rationality, and poor decision-making. However, in recent decades, there has been a significant change in this perspective</w:t>
      </w:r>
      <w:r w:rsidR="008C18DD">
        <w:rPr>
          <w:rFonts w:ascii="Arial" w:hAnsi="Arial" w:cs="Arial"/>
          <w:sz w:val="22"/>
          <w:szCs w:val="22"/>
        </w:rPr>
        <w:t xml:space="preserve"> </w:t>
      </w:r>
      <w:r w:rsidRPr="0026539A">
        <w:rPr>
          <w:rFonts w:ascii="Arial" w:hAnsi="Arial" w:cs="Arial"/>
          <w:sz w:val="22"/>
          <w:szCs w:val="22"/>
        </w:rPr>
        <w:t>(</w:t>
      </w:r>
      <w:proofErr w:type="spellStart"/>
      <w:r w:rsidRPr="0026539A">
        <w:rPr>
          <w:rFonts w:ascii="Arial" w:hAnsi="Arial" w:cs="Arial"/>
          <w:sz w:val="22"/>
          <w:szCs w:val="22"/>
        </w:rPr>
        <w:t>Drigas</w:t>
      </w:r>
      <w:proofErr w:type="spellEnd"/>
      <w:r w:rsidRPr="0026539A">
        <w:rPr>
          <w:rFonts w:ascii="Arial" w:hAnsi="Arial" w:cs="Arial"/>
          <w:sz w:val="22"/>
          <w:szCs w:val="22"/>
        </w:rPr>
        <w:t xml:space="preserve">, 2023). Emotions in the workplace play a </w:t>
      </w:r>
      <w:r w:rsidR="00EB5B9A" w:rsidRPr="0026539A">
        <w:rPr>
          <w:rFonts w:ascii="Arial" w:hAnsi="Arial" w:cs="Arial"/>
          <w:sz w:val="22"/>
          <w:szCs w:val="22"/>
        </w:rPr>
        <w:t>fundamental</w:t>
      </w:r>
      <w:r w:rsidRPr="0026539A">
        <w:rPr>
          <w:rFonts w:ascii="Arial" w:hAnsi="Arial" w:cs="Arial"/>
          <w:sz w:val="22"/>
          <w:szCs w:val="22"/>
        </w:rPr>
        <w:t xml:space="preserve"> role in how an organization communicates internally and externally. Work events have a real emotional impact on employees. Positive emotions can support outstanding performance and increase the quality and satisfaction of work. On the other hand, negative emotions such as fear, anger, stress, hostility, sadness, and guilt can lead to negative consequences (Makkar, 2019).</w:t>
      </w:r>
    </w:p>
    <w:p w14:paraId="22AA0AC2" w14:textId="73ED4451" w:rsidR="0026539A" w:rsidRPr="0026539A" w:rsidRDefault="0026539A" w:rsidP="0026539A">
      <w:pPr>
        <w:pStyle w:val="NormalWeb"/>
        <w:spacing w:line="360" w:lineRule="auto"/>
        <w:jc w:val="both"/>
        <w:rPr>
          <w:rFonts w:ascii="Arial" w:hAnsi="Arial" w:cs="Arial"/>
          <w:sz w:val="22"/>
          <w:szCs w:val="22"/>
        </w:rPr>
      </w:pPr>
      <w:r w:rsidRPr="0026539A">
        <w:rPr>
          <w:rFonts w:ascii="Arial" w:hAnsi="Arial" w:cs="Arial"/>
          <w:sz w:val="22"/>
          <w:szCs w:val="22"/>
        </w:rPr>
        <w:t>Emotional intelligence (EI) is a pervasive force influencing many professional behaviours, including employee engagement, teamwork, talent development, innovation, service quality, and customer loyalty</w:t>
      </w:r>
      <w:r w:rsidR="008E5A96">
        <w:rPr>
          <w:rFonts w:ascii="Arial" w:hAnsi="Arial" w:cs="Arial"/>
          <w:sz w:val="22"/>
          <w:szCs w:val="22"/>
        </w:rPr>
        <w:t xml:space="preserve"> </w:t>
      </w:r>
      <w:r w:rsidRPr="0026539A">
        <w:rPr>
          <w:rFonts w:ascii="Arial" w:hAnsi="Arial" w:cs="Arial"/>
          <w:sz w:val="22"/>
          <w:szCs w:val="22"/>
        </w:rPr>
        <w:t>(</w:t>
      </w:r>
      <w:proofErr w:type="spellStart"/>
      <w:r w:rsidRPr="0026539A">
        <w:rPr>
          <w:rFonts w:ascii="Arial" w:hAnsi="Arial" w:cs="Arial"/>
          <w:sz w:val="22"/>
          <w:szCs w:val="22"/>
        </w:rPr>
        <w:t>Zeidner</w:t>
      </w:r>
      <w:proofErr w:type="spellEnd"/>
      <w:r w:rsidRPr="0026539A">
        <w:rPr>
          <w:rFonts w:ascii="Arial" w:hAnsi="Arial" w:cs="Arial"/>
          <w:sz w:val="22"/>
          <w:szCs w:val="22"/>
        </w:rPr>
        <w:t>, 2004). Successful individuals, regardless of their industry, whether management, psychology, law, medicine, engineering, or banking, do more than just excel in their roles. They also exhibit traits such as adaptability, optimism, and a calm demeanour</w:t>
      </w:r>
      <w:r w:rsidR="002218F9">
        <w:rPr>
          <w:rFonts w:ascii="Arial" w:hAnsi="Arial" w:cs="Arial"/>
          <w:sz w:val="22"/>
          <w:szCs w:val="22"/>
        </w:rPr>
        <w:t xml:space="preserve"> </w:t>
      </w:r>
      <w:r w:rsidRPr="0026539A">
        <w:rPr>
          <w:rFonts w:ascii="Arial" w:hAnsi="Arial" w:cs="Arial"/>
          <w:sz w:val="22"/>
          <w:szCs w:val="22"/>
        </w:rPr>
        <w:t>(Sunil, 2009).</w:t>
      </w:r>
    </w:p>
    <w:p w14:paraId="68C110C9" w14:textId="77777777" w:rsidR="0026539A" w:rsidRPr="0026539A" w:rsidRDefault="0026539A" w:rsidP="0026539A">
      <w:pPr>
        <w:pStyle w:val="NormalWeb"/>
        <w:spacing w:line="360" w:lineRule="auto"/>
        <w:jc w:val="both"/>
        <w:rPr>
          <w:rFonts w:ascii="Arial" w:hAnsi="Arial" w:cs="Arial"/>
          <w:sz w:val="22"/>
          <w:szCs w:val="22"/>
        </w:rPr>
      </w:pPr>
      <w:r w:rsidRPr="0026539A">
        <w:rPr>
          <w:rFonts w:ascii="Arial" w:hAnsi="Arial" w:cs="Arial"/>
          <w:sz w:val="22"/>
          <w:szCs w:val="22"/>
        </w:rPr>
        <w:t>People with high emotional intelligence are more successful in their careers, build stronger personal relationships, lead more effectively, and enjoy better health than those with low emotional intelligence. People with high EI present their ideas, goals, and intentions interestingly and assertively. EI is also linked to the social skills necessary for effective teamwork and can support group development by recognizing and leveraging the strengths of other team members. Emotional intelligence is critical to organizational leadership (</w:t>
      </w:r>
      <w:proofErr w:type="spellStart"/>
      <w:r w:rsidRPr="0026539A">
        <w:rPr>
          <w:rFonts w:ascii="Arial" w:hAnsi="Arial" w:cs="Arial"/>
          <w:sz w:val="22"/>
          <w:szCs w:val="22"/>
        </w:rPr>
        <w:t>Zeidner</w:t>
      </w:r>
      <w:proofErr w:type="spellEnd"/>
      <w:r w:rsidRPr="0026539A">
        <w:rPr>
          <w:rFonts w:ascii="Arial" w:hAnsi="Arial" w:cs="Arial"/>
          <w:sz w:val="22"/>
          <w:szCs w:val="22"/>
        </w:rPr>
        <w:t>, 2004).</w:t>
      </w:r>
    </w:p>
    <w:p w14:paraId="6F8292B8" w14:textId="4C7B5A55" w:rsidR="0002497E" w:rsidRDefault="0026539A" w:rsidP="0026539A">
      <w:pPr>
        <w:pStyle w:val="NormalWeb"/>
        <w:spacing w:line="360" w:lineRule="auto"/>
        <w:jc w:val="both"/>
        <w:rPr>
          <w:rFonts w:ascii="Arial" w:hAnsi="Arial" w:cs="Arial"/>
          <w:sz w:val="22"/>
          <w:szCs w:val="22"/>
        </w:rPr>
      </w:pPr>
      <w:r w:rsidRPr="0026539A">
        <w:rPr>
          <w:rFonts w:ascii="Arial" w:hAnsi="Arial" w:cs="Arial"/>
          <w:sz w:val="22"/>
          <w:szCs w:val="22"/>
        </w:rPr>
        <w:t>EI has gained widespread recognition in education, organizations, and society (</w:t>
      </w:r>
      <w:proofErr w:type="spellStart"/>
      <w:r w:rsidRPr="0026539A">
        <w:rPr>
          <w:rFonts w:ascii="Arial" w:hAnsi="Arial" w:cs="Arial"/>
          <w:sz w:val="22"/>
          <w:szCs w:val="22"/>
        </w:rPr>
        <w:t>Audrin</w:t>
      </w:r>
      <w:proofErr w:type="spellEnd"/>
      <w:r w:rsidRPr="0026539A">
        <w:rPr>
          <w:rFonts w:ascii="Arial" w:hAnsi="Arial" w:cs="Arial"/>
          <w:sz w:val="22"/>
          <w:szCs w:val="22"/>
        </w:rPr>
        <w:t>, 2023). Accordingly, emotional intelligence increases job performance (Deb, 2023) and job satisfaction (</w:t>
      </w:r>
      <w:proofErr w:type="spellStart"/>
      <w:r w:rsidRPr="0026539A">
        <w:rPr>
          <w:rFonts w:ascii="Arial" w:hAnsi="Arial" w:cs="Arial"/>
          <w:sz w:val="22"/>
          <w:szCs w:val="22"/>
        </w:rPr>
        <w:t>Audrin</w:t>
      </w:r>
      <w:proofErr w:type="spellEnd"/>
      <w:r w:rsidRPr="0026539A">
        <w:rPr>
          <w:rFonts w:ascii="Arial" w:hAnsi="Arial" w:cs="Arial"/>
          <w:sz w:val="22"/>
          <w:szCs w:val="22"/>
        </w:rPr>
        <w:t>, 2023). Developing emotional intelligence can make employees more satisfied and fulfilled in their roles, leading to a more fulfilling work experience (Deb, 2023)</w:t>
      </w:r>
    </w:p>
    <w:p w14:paraId="4F9544A8" w14:textId="77777777" w:rsidR="00D8428C" w:rsidRDefault="006D4E2F" w:rsidP="006D4E2F">
      <w:pPr>
        <w:pStyle w:val="NormalWeb"/>
        <w:spacing w:line="360" w:lineRule="auto"/>
        <w:jc w:val="both"/>
        <w:rPr>
          <w:rFonts w:ascii="Arial" w:hAnsi="Arial" w:cs="Arial"/>
          <w:sz w:val="22"/>
          <w:szCs w:val="22"/>
        </w:rPr>
      </w:pPr>
      <w:r w:rsidRPr="006D4E2F">
        <w:rPr>
          <w:rFonts w:ascii="Arial" w:hAnsi="Arial" w:cs="Arial"/>
          <w:sz w:val="22"/>
          <w:szCs w:val="22"/>
        </w:rPr>
        <w:t xml:space="preserve">Leaders and managers need high emotional intelligence because they are the public representatives of the organization, </w:t>
      </w:r>
      <w:r w:rsidR="006447F7" w:rsidRPr="006D4E2F">
        <w:rPr>
          <w:rFonts w:ascii="Arial" w:hAnsi="Arial" w:cs="Arial"/>
          <w:sz w:val="22"/>
          <w:szCs w:val="22"/>
        </w:rPr>
        <w:t>cooperate</w:t>
      </w:r>
      <w:r w:rsidRPr="006D4E2F">
        <w:rPr>
          <w:rFonts w:ascii="Arial" w:hAnsi="Arial" w:cs="Arial"/>
          <w:sz w:val="22"/>
          <w:szCs w:val="22"/>
        </w:rPr>
        <w:t xml:space="preserve"> with </w:t>
      </w:r>
      <w:r w:rsidR="006447F7" w:rsidRPr="006D4E2F">
        <w:rPr>
          <w:rFonts w:ascii="Arial" w:hAnsi="Arial" w:cs="Arial"/>
          <w:sz w:val="22"/>
          <w:szCs w:val="22"/>
        </w:rPr>
        <w:t>several</w:t>
      </w:r>
      <w:r w:rsidRPr="006D4E2F">
        <w:rPr>
          <w:rFonts w:ascii="Arial" w:hAnsi="Arial" w:cs="Arial"/>
          <w:sz w:val="22"/>
          <w:szCs w:val="22"/>
        </w:rPr>
        <w:t xml:space="preserve"> people inside and outside the company, and shape its culture. Empathetic leaders </w:t>
      </w:r>
      <w:proofErr w:type="gramStart"/>
      <w:r w:rsidRPr="006D4E2F">
        <w:rPr>
          <w:rFonts w:ascii="Arial" w:hAnsi="Arial" w:cs="Arial"/>
          <w:sz w:val="22"/>
          <w:szCs w:val="22"/>
        </w:rPr>
        <w:t>are able to</w:t>
      </w:r>
      <w:proofErr w:type="gramEnd"/>
      <w:r w:rsidRPr="006D4E2F">
        <w:rPr>
          <w:rFonts w:ascii="Arial" w:hAnsi="Arial" w:cs="Arial"/>
          <w:sz w:val="22"/>
          <w:szCs w:val="22"/>
        </w:rPr>
        <w:t xml:space="preserve"> understand the needs of their employees and provide them with constructive feedback. Different professions require different types of emotional intelligence. For example, success in sales depends on the ability to assess a customer’s mood and interpersonal skills empathetically. Developing EI in the workplace means recognizing that emotions are always present. People vary greatly in their ability to use their own emotions and respond to the emotions of others (Sunil, 2009).</w:t>
      </w:r>
    </w:p>
    <w:p w14:paraId="62B2E617" w14:textId="732051FC" w:rsidR="006D4E2F" w:rsidRDefault="006D4E2F" w:rsidP="006D4E2F">
      <w:pPr>
        <w:pStyle w:val="NormalWeb"/>
        <w:spacing w:line="360" w:lineRule="auto"/>
        <w:jc w:val="both"/>
        <w:rPr>
          <w:rFonts w:ascii="Arial" w:hAnsi="Arial" w:cs="Arial"/>
          <w:sz w:val="22"/>
          <w:szCs w:val="22"/>
        </w:rPr>
      </w:pPr>
      <w:r w:rsidRPr="006D4E2F">
        <w:rPr>
          <w:rFonts w:ascii="Arial" w:hAnsi="Arial" w:cs="Arial"/>
          <w:sz w:val="22"/>
          <w:szCs w:val="22"/>
        </w:rPr>
        <w:lastRenderedPageBreak/>
        <w:t xml:space="preserve">Employees’ emotional intelligence </w:t>
      </w:r>
      <w:r w:rsidR="00F96AB9" w:rsidRPr="006D4E2F">
        <w:rPr>
          <w:rFonts w:ascii="Arial" w:hAnsi="Arial" w:cs="Arial"/>
          <w:sz w:val="22"/>
          <w:szCs w:val="22"/>
        </w:rPr>
        <w:t>effects</w:t>
      </w:r>
      <w:r w:rsidRPr="006D4E2F">
        <w:rPr>
          <w:rFonts w:ascii="Arial" w:hAnsi="Arial" w:cs="Arial"/>
          <w:sz w:val="22"/>
          <w:szCs w:val="22"/>
        </w:rPr>
        <w:t xml:space="preserve"> the development of innovative behaviours at work. </w:t>
      </w:r>
      <w:r w:rsidR="008D3A29" w:rsidRPr="006D4E2F">
        <w:rPr>
          <w:rFonts w:ascii="Arial" w:hAnsi="Arial" w:cs="Arial"/>
          <w:sz w:val="22"/>
          <w:szCs w:val="22"/>
        </w:rPr>
        <w:t>Workers</w:t>
      </w:r>
      <w:r w:rsidRPr="006D4E2F">
        <w:rPr>
          <w:rFonts w:ascii="Arial" w:hAnsi="Arial" w:cs="Arial"/>
          <w:sz w:val="22"/>
          <w:szCs w:val="22"/>
        </w:rPr>
        <w:t xml:space="preserve"> with high EI can quickly identify and manage emotions, motivate themselves, empathize with others, and collaborate effectively, which positively impacts their innovation. It means that the higher an employee’s emotional intelligence, the more innovative their behaviour will be.</w:t>
      </w:r>
      <w:r w:rsidR="0064018C">
        <w:rPr>
          <w:rFonts w:ascii="Arial" w:hAnsi="Arial" w:cs="Arial"/>
          <w:sz w:val="22"/>
          <w:szCs w:val="22"/>
        </w:rPr>
        <w:t xml:space="preserve"> O</w:t>
      </w:r>
      <w:r w:rsidRPr="006D4E2F">
        <w:rPr>
          <w:rFonts w:ascii="Arial" w:hAnsi="Arial" w:cs="Arial"/>
          <w:sz w:val="22"/>
          <w:szCs w:val="22"/>
        </w:rPr>
        <w:t>rganizations should focus on improving employees’ EI competencies through training, coaching, and mentoring programs tailored to their job specifics and innovation needs (Hadi, 2024). The image below illustrates the impact of EI on the work environment (Bhardwaj, 2023).</w:t>
      </w:r>
    </w:p>
    <w:p w14:paraId="5B3351C1" w14:textId="04E1BA40" w:rsidR="00D34330" w:rsidRPr="00C124CE" w:rsidRDefault="00D34330" w:rsidP="006D4E2F">
      <w:pPr>
        <w:pStyle w:val="NormalWeb"/>
        <w:spacing w:line="360" w:lineRule="auto"/>
        <w:jc w:val="both"/>
        <w:rPr>
          <w:rFonts w:ascii="Arial" w:hAnsi="Arial" w:cs="Arial"/>
          <w:color w:val="222222"/>
          <w:sz w:val="22"/>
          <w:szCs w:val="22"/>
          <w:shd w:val="clear" w:color="auto" w:fill="FFFFFF"/>
        </w:rPr>
      </w:pPr>
      <w:r w:rsidRPr="00C124CE">
        <w:rPr>
          <w:rFonts w:ascii="Arial" w:hAnsi="Arial" w:cs="Arial"/>
          <w:noProof/>
          <w:sz w:val="22"/>
          <w:szCs w:val="22"/>
          <w:lang w:val="pl-PL"/>
        </w:rPr>
        <w:drawing>
          <wp:inline distT="0" distB="0" distL="0" distR="0" wp14:anchorId="30DAE4A6" wp14:editId="6F3881DD">
            <wp:extent cx="5731510" cy="4893310"/>
            <wp:effectExtent l="0" t="0" r="0" b="0"/>
            <wp:docPr id="291010112" name="Picture 1" descr="A diagram of a company's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10112" name="Picture 1" descr="A diagram of a company's relationship&#10;&#10;Description automatically generated"/>
                    <pic:cNvPicPr/>
                  </pic:nvPicPr>
                  <pic:blipFill>
                    <a:blip r:embed="rId9"/>
                    <a:stretch>
                      <a:fillRect/>
                    </a:stretch>
                  </pic:blipFill>
                  <pic:spPr>
                    <a:xfrm>
                      <a:off x="0" y="0"/>
                      <a:ext cx="5731510" cy="4893310"/>
                    </a:xfrm>
                    <a:prstGeom prst="rect">
                      <a:avLst/>
                    </a:prstGeom>
                  </pic:spPr>
                </pic:pic>
              </a:graphicData>
            </a:graphic>
          </wp:inline>
        </w:drawing>
      </w:r>
    </w:p>
    <w:p w14:paraId="0E6021B1" w14:textId="6BFC757E" w:rsidR="004B3A83" w:rsidRPr="00C124CE" w:rsidRDefault="0046587C" w:rsidP="005A7DBA">
      <w:pPr>
        <w:pStyle w:val="NormalWeb"/>
        <w:spacing w:line="360" w:lineRule="auto"/>
        <w:jc w:val="both"/>
        <w:rPr>
          <w:rFonts w:ascii="Arial" w:hAnsi="Arial" w:cs="Arial"/>
          <w:color w:val="222222"/>
          <w:sz w:val="22"/>
          <w:szCs w:val="22"/>
          <w:shd w:val="clear" w:color="auto" w:fill="FFFFFF"/>
        </w:rPr>
      </w:pPr>
      <w:r w:rsidRPr="00C124CE">
        <w:rPr>
          <w:rFonts w:ascii="Arial" w:hAnsi="Arial" w:cs="Arial"/>
          <w:color w:val="222222"/>
          <w:sz w:val="22"/>
          <w:szCs w:val="22"/>
          <w:shd w:val="clear" w:color="auto" w:fill="FFFFFF"/>
        </w:rPr>
        <w:t>Source: Bhardwaj, 2023</w:t>
      </w:r>
    </w:p>
    <w:p w14:paraId="36BA6C42" w14:textId="77777777" w:rsidR="002B390B" w:rsidRPr="00C124CE" w:rsidRDefault="002B390B" w:rsidP="005A7DBA">
      <w:pPr>
        <w:widowControl w:val="0"/>
        <w:tabs>
          <w:tab w:val="left" w:pos="941"/>
        </w:tabs>
        <w:autoSpaceDE w:val="0"/>
        <w:autoSpaceDN w:val="0"/>
        <w:spacing w:before="129" w:line="360" w:lineRule="auto"/>
        <w:ind w:right="215"/>
        <w:jc w:val="both"/>
        <w:rPr>
          <w:rFonts w:ascii="Arial" w:hAnsi="Arial" w:cs="Arial"/>
          <w:sz w:val="22"/>
          <w:szCs w:val="22"/>
        </w:rPr>
      </w:pPr>
    </w:p>
    <w:p w14:paraId="121939C8" w14:textId="77777777" w:rsidR="006256EB" w:rsidRPr="00C124CE" w:rsidRDefault="006256EB" w:rsidP="005A7DBA">
      <w:pPr>
        <w:widowControl w:val="0"/>
        <w:tabs>
          <w:tab w:val="left" w:pos="941"/>
        </w:tabs>
        <w:autoSpaceDE w:val="0"/>
        <w:autoSpaceDN w:val="0"/>
        <w:spacing w:before="129" w:line="360" w:lineRule="auto"/>
        <w:ind w:left="360" w:right="215"/>
        <w:jc w:val="both"/>
        <w:rPr>
          <w:rFonts w:ascii="Arial" w:hAnsi="Arial" w:cs="Arial"/>
          <w:sz w:val="22"/>
          <w:szCs w:val="22"/>
        </w:rPr>
      </w:pPr>
    </w:p>
    <w:p w14:paraId="3A58AC7E" w14:textId="496D80C4" w:rsidR="00E8739D" w:rsidRPr="00C124CE" w:rsidRDefault="00E8739D" w:rsidP="00C124CE">
      <w:pPr>
        <w:widowControl w:val="0"/>
        <w:tabs>
          <w:tab w:val="left" w:pos="941"/>
        </w:tabs>
        <w:autoSpaceDE w:val="0"/>
        <w:autoSpaceDN w:val="0"/>
        <w:spacing w:line="360" w:lineRule="auto"/>
        <w:ind w:right="219"/>
        <w:jc w:val="both"/>
        <w:rPr>
          <w:rFonts w:ascii="Arial" w:hAnsi="Arial" w:cs="Arial"/>
          <w:spacing w:val="2"/>
          <w:sz w:val="22"/>
          <w:szCs w:val="22"/>
        </w:rPr>
      </w:pPr>
      <w:r w:rsidRPr="00C124CE">
        <w:rPr>
          <w:rFonts w:ascii="Arial" w:hAnsi="Arial" w:cs="Arial"/>
          <w:sz w:val="22"/>
          <w:szCs w:val="22"/>
        </w:rPr>
        <w:t>Emotional</w:t>
      </w:r>
      <w:r w:rsidRPr="00C124CE">
        <w:rPr>
          <w:rFonts w:ascii="Arial" w:hAnsi="Arial" w:cs="Arial"/>
          <w:spacing w:val="-10"/>
          <w:sz w:val="22"/>
          <w:szCs w:val="22"/>
        </w:rPr>
        <w:t xml:space="preserve"> </w:t>
      </w:r>
      <w:r w:rsidRPr="00C124CE">
        <w:rPr>
          <w:rFonts w:ascii="Arial" w:hAnsi="Arial" w:cs="Arial"/>
          <w:sz w:val="22"/>
          <w:szCs w:val="22"/>
        </w:rPr>
        <w:t>Intelligence</w:t>
      </w:r>
      <w:r w:rsidRPr="00C124CE">
        <w:rPr>
          <w:rFonts w:ascii="Arial" w:hAnsi="Arial" w:cs="Arial"/>
          <w:spacing w:val="-7"/>
          <w:sz w:val="22"/>
          <w:szCs w:val="22"/>
        </w:rPr>
        <w:t xml:space="preserve"> </w:t>
      </w:r>
      <w:r w:rsidRPr="00C124CE">
        <w:rPr>
          <w:rFonts w:ascii="Arial" w:hAnsi="Arial" w:cs="Arial"/>
          <w:sz w:val="22"/>
          <w:szCs w:val="22"/>
        </w:rPr>
        <w:t>Models</w:t>
      </w:r>
      <w:r w:rsidRPr="00C124CE">
        <w:rPr>
          <w:rFonts w:ascii="Arial" w:hAnsi="Arial" w:cs="Arial"/>
          <w:spacing w:val="-8"/>
          <w:sz w:val="22"/>
          <w:szCs w:val="22"/>
        </w:rPr>
        <w:t xml:space="preserve"> </w:t>
      </w:r>
    </w:p>
    <w:p w14:paraId="20E5DFAD" w14:textId="77777777" w:rsidR="00F961E4" w:rsidRPr="00C124CE" w:rsidRDefault="00F961E4" w:rsidP="005A7DBA">
      <w:pPr>
        <w:widowControl w:val="0"/>
        <w:tabs>
          <w:tab w:val="left" w:pos="941"/>
        </w:tabs>
        <w:autoSpaceDE w:val="0"/>
        <w:autoSpaceDN w:val="0"/>
        <w:spacing w:line="360" w:lineRule="auto"/>
        <w:ind w:right="219"/>
        <w:jc w:val="both"/>
        <w:rPr>
          <w:rFonts w:ascii="Arial" w:hAnsi="Arial" w:cs="Arial"/>
          <w:spacing w:val="2"/>
          <w:sz w:val="22"/>
          <w:szCs w:val="22"/>
        </w:rPr>
      </w:pPr>
    </w:p>
    <w:p w14:paraId="656656EA" w14:textId="77777777" w:rsidR="00004F4B" w:rsidRPr="00C124CE" w:rsidRDefault="00004F4B" w:rsidP="005A7DBA">
      <w:pPr>
        <w:widowControl w:val="0"/>
        <w:tabs>
          <w:tab w:val="left" w:pos="941"/>
        </w:tabs>
        <w:autoSpaceDE w:val="0"/>
        <w:autoSpaceDN w:val="0"/>
        <w:spacing w:line="360" w:lineRule="auto"/>
        <w:ind w:right="219"/>
        <w:jc w:val="both"/>
        <w:rPr>
          <w:rFonts w:ascii="Arial" w:hAnsi="Arial" w:cs="Arial"/>
          <w:spacing w:val="2"/>
          <w:sz w:val="22"/>
          <w:szCs w:val="22"/>
        </w:rPr>
      </w:pPr>
    </w:p>
    <w:p w14:paraId="6126EB0C" w14:textId="77777777" w:rsidR="00CF7135" w:rsidRPr="00CF7135"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CF7135">
        <w:rPr>
          <w:rFonts w:ascii="Arial" w:hAnsi="Arial" w:cs="Arial"/>
          <w:spacing w:val="2"/>
          <w:sz w:val="22"/>
          <w:szCs w:val="22"/>
        </w:rPr>
        <w:t>Emotional intelligence is not just a desirable trait, but a crucial element in the workplace, with profound effects on communication, leadership, teamwork, and conflict resolution (Bhardwaj, 2023). The recent meeting at Sapphire Enterprise (SE) highlighted the stark reality of EI deficits among our employees, leading to a stifling of innovative ideas and an uncomfortable atmosphere.</w:t>
      </w:r>
    </w:p>
    <w:p w14:paraId="2D1415E9" w14:textId="77777777" w:rsidR="00CF7135" w:rsidRPr="00CF7135"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CF7135">
        <w:rPr>
          <w:rFonts w:ascii="Arial" w:hAnsi="Arial" w:cs="Arial"/>
          <w:spacing w:val="2"/>
          <w:sz w:val="22"/>
          <w:szCs w:val="22"/>
        </w:rPr>
        <w:t>Daniel's dismissive behaviour during the meeting indicates a lack of self-awareness. He seems unaware of how his actions and decisions affect his co-workers.</w:t>
      </w:r>
    </w:p>
    <w:p w14:paraId="769955D2" w14:textId="77777777" w:rsidR="00CF7135" w:rsidRPr="00CF7135"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CF7135">
        <w:rPr>
          <w:rFonts w:ascii="Arial" w:hAnsi="Arial" w:cs="Arial"/>
          <w:spacing w:val="2"/>
          <w:sz w:val="22"/>
          <w:szCs w:val="22"/>
        </w:rPr>
        <w:t>Daniel also needs help with self-regulation. He cannot control his emotions and reactions, especially in the face of suggestions or ideas other than his own - rejection of Anita's proposal. Daniel has a social awareness deficit: he needs to recognize and understand his team members' emotions and points of view. Despite Anita and Patrick's input, his insistence on sticking to his plan also shows a lack of empathy. Daniel's inability to foster open communication and collaborative problem-solving contributes to a tense and unproductive work environment.</w:t>
      </w:r>
    </w:p>
    <w:p w14:paraId="737E52BF" w14:textId="77777777" w:rsidR="00CF7135" w:rsidRPr="00CF7135"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CF7135">
        <w:rPr>
          <w:rFonts w:ascii="Arial" w:hAnsi="Arial" w:cs="Arial"/>
          <w:spacing w:val="2"/>
          <w:sz w:val="22"/>
          <w:szCs w:val="22"/>
        </w:rPr>
        <w:t>Anita, on the other hand, is a proactive contributor, often proposing new ideas. However, her emotional reactions when her suggestions are rejected indicate a need for a more strategic approach to communication. Her efforts to influence Daniel and present data are commendable, but they are often overshadowed by Daniel's dismissive attitude.</w:t>
      </w:r>
    </w:p>
    <w:p w14:paraId="50395429" w14:textId="77777777" w:rsidR="00CF7135" w:rsidRPr="00CF7135"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CF7135">
        <w:rPr>
          <w:rFonts w:ascii="Arial" w:hAnsi="Arial" w:cs="Arial"/>
          <w:spacing w:val="2"/>
          <w:sz w:val="22"/>
          <w:szCs w:val="22"/>
        </w:rPr>
        <w:t>Patrick tries to support Anita's ideas, but Daniel's dismissive attitude overshadows his efforts. It indicates a limitation in his ability to present ideas assertively.</w:t>
      </w:r>
    </w:p>
    <w:p w14:paraId="425E7C97" w14:textId="77777777" w:rsidR="00CF7135"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CF7135">
        <w:rPr>
          <w:rFonts w:ascii="Arial" w:hAnsi="Arial" w:cs="Arial"/>
          <w:spacing w:val="2"/>
          <w:sz w:val="22"/>
          <w:szCs w:val="22"/>
        </w:rPr>
        <w:t>Like Anita, Patryk is exposed to stress related to the team's lack of openness and cooperation, which may affect efficiency and job satisfaction.</w:t>
      </w:r>
    </w:p>
    <w:p w14:paraId="3DDE8293" w14:textId="77777777" w:rsidR="00CF7135" w:rsidRPr="00306A3F"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p>
    <w:p w14:paraId="1C441374" w14:textId="77777777" w:rsidR="00CF7135" w:rsidRPr="00306A3F"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t>Three EI models will be used to solve the above EI problems in the enterprise.</w:t>
      </w:r>
    </w:p>
    <w:p w14:paraId="7AAAF8A4" w14:textId="77777777" w:rsidR="00CF7135" w:rsidRPr="00306A3F"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t>Over the past three decades, various ways of conceptualizing EI have emerged, mainly summarized in three models: ability, trait, and mixed (Bru-Luna, 2021).</w:t>
      </w:r>
    </w:p>
    <w:p w14:paraId="0C11B1EE" w14:textId="77777777" w:rsidR="00CF7135" w:rsidRPr="00306A3F"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p>
    <w:p w14:paraId="5D67294D" w14:textId="4A806313" w:rsidR="00CD7775" w:rsidRPr="00306A3F"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t xml:space="preserve">In the abilities model </w:t>
      </w:r>
      <w:r w:rsidR="0080032B" w:rsidRPr="00306A3F">
        <w:rPr>
          <w:rFonts w:ascii="Arial" w:hAnsi="Arial" w:cs="Arial"/>
          <w:spacing w:val="2"/>
          <w:sz w:val="22"/>
          <w:szCs w:val="22"/>
        </w:rPr>
        <w:t>established</w:t>
      </w:r>
      <w:r w:rsidRPr="00306A3F">
        <w:rPr>
          <w:rFonts w:ascii="Arial" w:hAnsi="Arial" w:cs="Arial"/>
          <w:spacing w:val="2"/>
          <w:sz w:val="22"/>
          <w:szCs w:val="22"/>
        </w:rPr>
        <w:t xml:space="preserve"> by Mayer and Salovey</w:t>
      </w:r>
      <w:r w:rsidR="002D34C7">
        <w:rPr>
          <w:rFonts w:ascii="Arial" w:hAnsi="Arial" w:cs="Arial"/>
          <w:spacing w:val="2"/>
          <w:sz w:val="22"/>
          <w:szCs w:val="22"/>
        </w:rPr>
        <w:t xml:space="preserve"> </w:t>
      </w:r>
      <w:r w:rsidR="00F05B9D" w:rsidRPr="00F05B9D">
        <w:rPr>
          <w:rFonts w:ascii="Arial" w:hAnsi="Arial" w:cs="Arial"/>
          <w:spacing w:val="2"/>
          <w:sz w:val="22"/>
          <w:szCs w:val="22"/>
        </w:rPr>
        <w:t>which is presented in detail in appendix 1</w:t>
      </w:r>
      <w:r w:rsidR="00F05B9D" w:rsidRPr="00F05B9D">
        <w:rPr>
          <w:rFonts w:ascii="Arial" w:hAnsi="Arial" w:cs="Arial"/>
          <w:spacing w:val="2"/>
          <w:sz w:val="22"/>
          <w:szCs w:val="22"/>
        </w:rPr>
        <w:t xml:space="preserve"> </w:t>
      </w:r>
      <w:r w:rsidR="00C25F38" w:rsidRPr="00C25F38">
        <w:rPr>
          <w:rFonts w:ascii="Arial" w:hAnsi="Arial" w:cs="Arial"/>
          <w:spacing w:val="2"/>
          <w:sz w:val="22"/>
          <w:szCs w:val="22"/>
        </w:rPr>
        <w:t xml:space="preserve">and the </w:t>
      </w:r>
      <w:proofErr w:type="gramStart"/>
      <w:r w:rsidR="00C25F38">
        <w:rPr>
          <w:rFonts w:ascii="Arial" w:hAnsi="Arial" w:cs="Arial"/>
          <w:spacing w:val="2"/>
          <w:sz w:val="22"/>
          <w:szCs w:val="22"/>
        </w:rPr>
        <w:t xml:space="preserve">image </w:t>
      </w:r>
      <w:r w:rsidR="00C25F38" w:rsidRPr="00C25F38">
        <w:rPr>
          <w:rFonts w:ascii="Arial" w:hAnsi="Arial" w:cs="Arial"/>
          <w:spacing w:val="2"/>
          <w:sz w:val="22"/>
          <w:szCs w:val="22"/>
        </w:rPr>
        <w:t xml:space="preserve"> below</w:t>
      </w:r>
      <w:proofErr w:type="gramEnd"/>
      <w:r w:rsidR="00C25F38" w:rsidRPr="00C25F38">
        <w:rPr>
          <w:rFonts w:ascii="Arial" w:hAnsi="Arial" w:cs="Arial"/>
          <w:spacing w:val="2"/>
          <w:sz w:val="22"/>
          <w:szCs w:val="22"/>
        </w:rPr>
        <w:t xml:space="preserve"> shows the model</w:t>
      </w:r>
      <w:r w:rsidR="00C25F38" w:rsidRPr="00C25F38">
        <w:rPr>
          <w:rFonts w:ascii="Arial" w:hAnsi="Arial" w:cs="Arial"/>
          <w:spacing w:val="2"/>
          <w:sz w:val="22"/>
          <w:szCs w:val="22"/>
        </w:rPr>
        <w:t xml:space="preserve"> </w:t>
      </w:r>
      <w:r w:rsidRPr="00306A3F">
        <w:rPr>
          <w:rFonts w:ascii="Arial" w:hAnsi="Arial" w:cs="Arial"/>
          <w:spacing w:val="2"/>
          <w:sz w:val="22"/>
          <w:szCs w:val="22"/>
        </w:rPr>
        <w:t>(Bru-Luna, 2021).</w:t>
      </w:r>
    </w:p>
    <w:p w14:paraId="5C6326D7" w14:textId="77777777" w:rsidR="00CF7135" w:rsidRPr="00306A3F" w:rsidRDefault="00CF7135" w:rsidP="00CF7135">
      <w:pPr>
        <w:widowControl w:val="0"/>
        <w:tabs>
          <w:tab w:val="left" w:pos="941"/>
        </w:tabs>
        <w:autoSpaceDE w:val="0"/>
        <w:autoSpaceDN w:val="0"/>
        <w:spacing w:line="360" w:lineRule="auto"/>
        <w:ind w:right="219"/>
        <w:jc w:val="both"/>
        <w:rPr>
          <w:rFonts w:ascii="Arial" w:hAnsi="Arial" w:cs="Arial"/>
          <w:spacing w:val="2"/>
          <w:sz w:val="22"/>
          <w:szCs w:val="22"/>
        </w:rPr>
      </w:pPr>
    </w:p>
    <w:p w14:paraId="28A7BD9B" w14:textId="6C09054E" w:rsidR="00CD7775" w:rsidRPr="00306A3F" w:rsidRDefault="00CD7775" w:rsidP="005A7DBA">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noProof/>
          <w:spacing w:val="2"/>
          <w:sz w:val="22"/>
          <w:szCs w:val="22"/>
        </w:rPr>
        <w:lastRenderedPageBreak/>
        <w:drawing>
          <wp:inline distT="0" distB="0" distL="0" distR="0" wp14:anchorId="311D824A" wp14:editId="4FF19C84">
            <wp:extent cx="5731510" cy="4993640"/>
            <wp:effectExtent l="0" t="0" r="0" b="0"/>
            <wp:docPr id="7" name="Picture 6" descr="A diagram of emotional intelligence model&#10;&#10;Description automatically generated">
              <a:extLst xmlns:a="http://schemas.openxmlformats.org/drawingml/2006/main">
                <a:ext uri="{FF2B5EF4-FFF2-40B4-BE49-F238E27FC236}">
                  <a16:creationId xmlns:a16="http://schemas.microsoft.com/office/drawing/2014/main" id="{ADBEF776-DCA3-AE26-49BE-4F5CE3EB61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iagram of emotional intelligence model&#10;&#10;Description automatically generated">
                      <a:extLst>
                        <a:ext uri="{FF2B5EF4-FFF2-40B4-BE49-F238E27FC236}">
                          <a16:creationId xmlns:a16="http://schemas.microsoft.com/office/drawing/2014/main" id="{ADBEF776-DCA3-AE26-49BE-4F5CE3EB6159}"/>
                        </a:ext>
                      </a:extLst>
                    </pic:cNvPr>
                    <pic:cNvPicPr>
                      <a:picLocks noChangeAspect="1"/>
                    </pic:cNvPicPr>
                  </pic:nvPicPr>
                  <pic:blipFill>
                    <a:blip r:embed="rId10"/>
                    <a:stretch>
                      <a:fillRect/>
                    </a:stretch>
                  </pic:blipFill>
                  <pic:spPr>
                    <a:xfrm>
                      <a:off x="0" y="0"/>
                      <a:ext cx="5731510" cy="4993640"/>
                    </a:xfrm>
                    <a:prstGeom prst="rect">
                      <a:avLst/>
                    </a:prstGeom>
                  </pic:spPr>
                </pic:pic>
              </a:graphicData>
            </a:graphic>
          </wp:inline>
        </w:drawing>
      </w:r>
    </w:p>
    <w:p w14:paraId="54646FC9" w14:textId="32D7419D" w:rsidR="00F961E4" w:rsidRPr="00306A3F" w:rsidRDefault="00927835" w:rsidP="005A7DBA">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306A3F">
        <w:rPr>
          <w:rFonts w:ascii="Arial" w:hAnsi="Arial" w:cs="Arial"/>
          <w:spacing w:val="2"/>
          <w:sz w:val="22"/>
          <w:szCs w:val="22"/>
        </w:rPr>
        <w:t xml:space="preserve">(Source: </w:t>
      </w:r>
      <w:proofErr w:type="spellStart"/>
      <w:r w:rsidRPr="00306A3F">
        <w:rPr>
          <w:rFonts w:ascii="Arial" w:hAnsi="Arial" w:cs="Arial"/>
          <w:spacing w:val="2"/>
          <w:sz w:val="22"/>
          <w:szCs w:val="22"/>
        </w:rPr>
        <w:t>Shahruddin</w:t>
      </w:r>
      <w:proofErr w:type="spellEnd"/>
      <w:r w:rsidRPr="00306A3F">
        <w:rPr>
          <w:rFonts w:ascii="Arial" w:hAnsi="Arial" w:cs="Arial"/>
          <w:spacing w:val="2"/>
          <w:sz w:val="22"/>
          <w:szCs w:val="22"/>
        </w:rPr>
        <w:t>, 2021).</w:t>
      </w:r>
    </w:p>
    <w:p w14:paraId="346FC0AC" w14:textId="77777777" w:rsidR="00455E8B" w:rsidRPr="00306A3F" w:rsidRDefault="00455E8B" w:rsidP="005A7DBA">
      <w:pPr>
        <w:widowControl w:val="0"/>
        <w:tabs>
          <w:tab w:val="left" w:pos="941"/>
        </w:tabs>
        <w:autoSpaceDE w:val="0"/>
        <w:autoSpaceDN w:val="0"/>
        <w:spacing w:line="360" w:lineRule="auto"/>
        <w:ind w:right="219"/>
        <w:jc w:val="both"/>
        <w:rPr>
          <w:rFonts w:ascii="Arial" w:hAnsi="Arial" w:cs="Arial"/>
          <w:spacing w:val="2"/>
          <w:sz w:val="22"/>
          <w:szCs w:val="22"/>
        </w:rPr>
      </w:pPr>
    </w:p>
    <w:p w14:paraId="433F510A" w14:textId="77777777" w:rsidR="009626D9"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t>Improving the ability to perceive and interpret emotional signals accurately can improve the interactions between Daniel, Anita, and Patrick. Understanding and managing emotions will help them maintain a constructive atmosphere during meetings. This model emphasizes the cognitive processing of emotions and their role in facilitating thinking and problem-solving, which may lead to improved decision-making and innovation in SE. For example, Daniel's ability to perceive the emotional state of his team may make him more open to ideas. Anita and Patrick can use their understanding of emotions to communicate their idea more effectively (</w:t>
      </w:r>
      <w:proofErr w:type="spellStart"/>
      <w:r w:rsidRPr="00306A3F">
        <w:rPr>
          <w:rFonts w:ascii="Arial" w:hAnsi="Arial" w:cs="Arial"/>
          <w:spacing w:val="2"/>
          <w:sz w:val="22"/>
          <w:szCs w:val="22"/>
        </w:rPr>
        <w:t>Zeidner</w:t>
      </w:r>
      <w:proofErr w:type="spellEnd"/>
      <w:r w:rsidRPr="00306A3F">
        <w:rPr>
          <w:rFonts w:ascii="Arial" w:hAnsi="Arial" w:cs="Arial"/>
          <w:spacing w:val="2"/>
          <w:sz w:val="22"/>
          <w:szCs w:val="22"/>
        </w:rPr>
        <w:t>, 2004).</w:t>
      </w:r>
    </w:p>
    <w:p w14:paraId="6F14C964" w14:textId="77777777" w:rsidR="009626D9"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p>
    <w:p w14:paraId="0B7EFC97" w14:textId="77777777" w:rsidR="009626D9"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p>
    <w:p w14:paraId="21ACD8B1" w14:textId="77777777" w:rsidR="009626D9"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p>
    <w:p w14:paraId="7F01BBBD" w14:textId="77777777" w:rsidR="009626D9"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p>
    <w:p w14:paraId="008C3FC5" w14:textId="77777777" w:rsidR="009626D9"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p>
    <w:p w14:paraId="1F7710A8" w14:textId="77777777" w:rsidR="009626D9"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t>The mixed model is the last of the three main models for conceptualizing EI.</w:t>
      </w:r>
    </w:p>
    <w:p w14:paraId="27D1616D" w14:textId="5BC1D76F" w:rsidR="00FE0C7D"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lastRenderedPageBreak/>
        <w:t xml:space="preserve">The first model, developed by Bar-On, </w:t>
      </w:r>
      <w:r w:rsidR="006B4B46" w:rsidRPr="00F05B9D">
        <w:rPr>
          <w:rFonts w:ascii="Arial" w:hAnsi="Arial" w:cs="Arial"/>
          <w:spacing w:val="2"/>
          <w:sz w:val="22"/>
          <w:szCs w:val="22"/>
        </w:rPr>
        <w:t xml:space="preserve">which is presented in detail in appendix 1 </w:t>
      </w:r>
      <w:r w:rsidR="006B4B46" w:rsidRPr="00C25F38">
        <w:rPr>
          <w:rFonts w:ascii="Arial" w:hAnsi="Arial" w:cs="Arial"/>
          <w:spacing w:val="2"/>
          <w:sz w:val="22"/>
          <w:szCs w:val="22"/>
        </w:rPr>
        <w:t xml:space="preserve">and the </w:t>
      </w:r>
      <w:proofErr w:type="gramStart"/>
      <w:r w:rsidR="006B4B46">
        <w:rPr>
          <w:rFonts w:ascii="Arial" w:hAnsi="Arial" w:cs="Arial"/>
          <w:spacing w:val="2"/>
          <w:sz w:val="22"/>
          <w:szCs w:val="22"/>
        </w:rPr>
        <w:t xml:space="preserve">image </w:t>
      </w:r>
      <w:r w:rsidR="006B4B46" w:rsidRPr="00C25F38">
        <w:rPr>
          <w:rFonts w:ascii="Arial" w:hAnsi="Arial" w:cs="Arial"/>
          <w:spacing w:val="2"/>
          <w:sz w:val="22"/>
          <w:szCs w:val="22"/>
        </w:rPr>
        <w:t xml:space="preserve"> below</w:t>
      </w:r>
      <w:proofErr w:type="gramEnd"/>
      <w:r w:rsidR="006B4B46" w:rsidRPr="00C25F38">
        <w:rPr>
          <w:rFonts w:ascii="Arial" w:hAnsi="Arial" w:cs="Arial"/>
          <w:spacing w:val="2"/>
          <w:sz w:val="22"/>
          <w:szCs w:val="22"/>
        </w:rPr>
        <w:t xml:space="preserve"> shows the model</w:t>
      </w:r>
      <w:r w:rsidR="006B4B46" w:rsidRPr="00306A3F">
        <w:rPr>
          <w:rFonts w:ascii="Arial" w:hAnsi="Arial" w:cs="Arial"/>
          <w:spacing w:val="2"/>
          <w:sz w:val="22"/>
          <w:szCs w:val="22"/>
        </w:rPr>
        <w:t xml:space="preserve"> </w:t>
      </w:r>
      <w:r w:rsidRPr="00306A3F">
        <w:rPr>
          <w:rFonts w:ascii="Arial" w:hAnsi="Arial" w:cs="Arial"/>
          <w:spacing w:val="2"/>
          <w:sz w:val="22"/>
          <w:szCs w:val="22"/>
        </w:rPr>
        <w:t>(Bru-Luna, 2021).</w:t>
      </w:r>
    </w:p>
    <w:p w14:paraId="23172AE1" w14:textId="77777777" w:rsidR="009626D9" w:rsidRPr="00306A3F" w:rsidRDefault="009626D9" w:rsidP="009626D9">
      <w:pPr>
        <w:widowControl w:val="0"/>
        <w:tabs>
          <w:tab w:val="left" w:pos="941"/>
        </w:tabs>
        <w:autoSpaceDE w:val="0"/>
        <w:autoSpaceDN w:val="0"/>
        <w:spacing w:line="360" w:lineRule="auto"/>
        <w:ind w:right="219"/>
        <w:jc w:val="both"/>
        <w:rPr>
          <w:rFonts w:ascii="Arial" w:hAnsi="Arial" w:cs="Arial"/>
          <w:spacing w:val="2"/>
          <w:sz w:val="22"/>
          <w:szCs w:val="22"/>
        </w:rPr>
      </w:pPr>
    </w:p>
    <w:p w14:paraId="7FD9602F" w14:textId="687823F4" w:rsidR="00FE0C7D" w:rsidRPr="00306A3F" w:rsidRDefault="00FE0C7D" w:rsidP="005A7DBA">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noProof/>
          <w:spacing w:val="2"/>
          <w:sz w:val="22"/>
          <w:szCs w:val="22"/>
        </w:rPr>
        <w:drawing>
          <wp:inline distT="0" distB="0" distL="0" distR="0" wp14:anchorId="640840DF" wp14:editId="0DC26C16">
            <wp:extent cx="5731510" cy="4724400"/>
            <wp:effectExtent l="0" t="0" r="0" b="0"/>
            <wp:docPr id="14" name="Picture 13" descr="A diagram of a model&#10;&#10;Description automatically generated">
              <a:extLst xmlns:a="http://schemas.openxmlformats.org/drawingml/2006/main">
                <a:ext uri="{FF2B5EF4-FFF2-40B4-BE49-F238E27FC236}">
                  <a16:creationId xmlns:a16="http://schemas.microsoft.com/office/drawing/2014/main" id="{42E7ADB0-6EEF-285E-5BA0-E54CFD21D8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diagram of a model&#10;&#10;Description automatically generated">
                      <a:extLst>
                        <a:ext uri="{FF2B5EF4-FFF2-40B4-BE49-F238E27FC236}">
                          <a16:creationId xmlns:a16="http://schemas.microsoft.com/office/drawing/2014/main" id="{42E7ADB0-6EEF-285E-5BA0-E54CFD21D8D7}"/>
                        </a:ext>
                      </a:extLst>
                    </pic:cNvPr>
                    <pic:cNvPicPr>
                      <a:picLocks noChangeAspect="1"/>
                    </pic:cNvPicPr>
                  </pic:nvPicPr>
                  <pic:blipFill>
                    <a:blip r:embed="rId11"/>
                    <a:stretch>
                      <a:fillRect/>
                    </a:stretch>
                  </pic:blipFill>
                  <pic:spPr>
                    <a:xfrm>
                      <a:off x="0" y="0"/>
                      <a:ext cx="5731510" cy="4724400"/>
                    </a:xfrm>
                    <a:prstGeom prst="rect">
                      <a:avLst/>
                    </a:prstGeom>
                  </pic:spPr>
                </pic:pic>
              </a:graphicData>
            </a:graphic>
          </wp:inline>
        </w:drawing>
      </w:r>
    </w:p>
    <w:p w14:paraId="1F5D91B0" w14:textId="09114F5A" w:rsidR="00F961E4" w:rsidRPr="00306A3F" w:rsidRDefault="00DB550B" w:rsidP="005A7DBA">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306A3F">
        <w:rPr>
          <w:rFonts w:ascii="Arial" w:hAnsi="Arial" w:cs="Arial"/>
          <w:spacing w:val="2"/>
          <w:sz w:val="22"/>
          <w:szCs w:val="22"/>
        </w:rPr>
        <w:t>(Source: Borah, n.d.) </w:t>
      </w:r>
    </w:p>
    <w:p w14:paraId="35EF654F" w14:textId="77777777" w:rsidR="00273613" w:rsidRPr="00306A3F" w:rsidRDefault="00273613" w:rsidP="005A7DBA">
      <w:pPr>
        <w:widowControl w:val="0"/>
        <w:tabs>
          <w:tab w:val="left" w:pos="941"/>
        </w:tabs>
        <w:autoSpaceDE w:val="0"/>
        <w:autoSpaceDN w:val="0"/>
        <w:spacing w:line="360" w:lineRule="auto"/>
        <w:ind w:right="219"/>
        <w:jc w:val="both"/>
        <w:rPr>
          <w:rFonts w:ascii="Arial" w:hAnsi="Arial" w:cs="Arial"/>
          <w:spacing w:val="2"/>
          <w:sz w:val="22"/>
          <w:szCs w:val="22"/>
        </w:rPr>
      </w:pPr>
    </w:p>
    <w:p w14:paraId="0C8D7EFB" w14:textId="77777777" w:rsidR="002F0C2A" w:rsidRPr="00306A3F" w:rsidRDefault="002F0C2A" w:rsidP="002F0C2A">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t>By focusing on intrapersonal skills, Daniel can improve his self-awareness and self-regulation, which are the keys to maintaining a positive and productive work environment. Interpersonal skills and adaptability are crucial for effective communication and collaboration. Stress management is another key area that empowers us to maintain overall well-being and performance under pressure.</w:t>
      </w:r>
    </w:p>
    <w:p w14:paraId="2B4D2A24" w14:textId="77777777" w:rsidR="002F0C2A" w:rsidRPr="00306A3F" w:rsidRDefault="002F0C2A" w:rsidP="002F0C2A">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t>Anita and Patrick can significantly enhance their professional relationships and support their colleagues more effectively by improving their interpersonal skills. This will not only benefit their colleagues but also contribute to a more harmonious and productive work environment (</w:t>
      </w:r>
      <w:proofErr w:type="spellStart"/>
      <w:r w:rsidRPr="00306A3F">
        <w:rPr>
          <w:rFonts w:ascii="Arial" w:hAnsi="Arial" w:cs="Arial"/>
          <w:spacing w:val="2"/>
          <w:sz w:val="22"/>
          <w:szCs w:val="22"/>
        </w:rPr>
        <w:t>Zeidner</w:t>
      </w:r>
      <w:proofErr w:type="spellEnd"/>
      <w:r w:rsidRPr="00306A3F">
        <w:rPr>
          <w:rFonts w:ascii="Arial" w:hAnsi="Arial" w:cs="Arial"/>
          <w:spacing w:val="2"/>
          <w:sz w:val="22"/>
          <w:szCs w:val="22"/>
        </w:rPr>
        <w:t>, 2004).</w:t>
      </w:r>
    </w:p>
    <w:p w14:paraId="4A568171" w14:textId="77777777" w:rsidR="002F0C2A" w:rsidRPr="00306A3F" w:rsidRDefault="002F0C2A" w:rsidP="002F0C2A">
      <w:pPr>
        <w:widowControl w:val="0"/>
        <w:tabs>
          <w:tab w:val="left" w:pos="941"/>
        </w:tabs>
        <w:autoSpaceDE w:val="0"/>
        <w:autoSpaceDN w:val="0"/>
        <w:spacing w:line="360" w:lineRule="auto"/>
        <w:ind w:right="219"/>
        <w:jc w:val="both"/>
        <w:rPr>
          <w:rFonts w:ascii="Arial" w:hAnsi="Arial" w:cs="Arial"/>
          <w:spacing w:val="2"/>
          <w:sz w:val="22"/>
          <w:szCs w:val="22"/>
        </w:rPr>
      </w:pPr>
    </w:p>
    <w:p w14:paraId="73B0A823" w14:textId="77777777" w:rsidR="002F0C2A" w:rsidRPr="00306A3F" w:rsidRDefault="002F0C2A" w:rsidP="002F0C2A">
      <w:pPr>
        <w:widowControl w:val="0"/>
        <w:tabs>
          <w:tab w:val="left" w:pos="941"/>
        </w:tabs>
        <w:autoSpaceDE w:val="0"/>
        <w:autoSpaceDN w:val="0"/>
        <w:spacing w:line="360" w:lineRule="auto"/>
        <w:ind w:right="219"/>
        <w:jc w:val="both"/>
        <w:rPr>
          <w:rFonts w:ascii="Arial" w:hAnsi="Arial" w:cs="Arial"/>
          <w:spacing w:val="2"/>
          <w:sz w:val="22"/>
          <w:szCs w:val="22"/>
        </w:rPr>
      </w:pPr>
    </w:p>
    <w:p w14:paraId="5B2F299E" w14:textId="77777777" w:rsidR="002F0C2A" w:rsidRPr="00306A3F" w:rsidRDefault="002F0C2A" w:rsidP="002F0C2A">
      <w:pPr>
        <w:widowControl w:val="0"/>
        <w:tabs>
          <w:tab w:val="left" w:pos="941"/>
        </w:tabs>
        <w:autoSpaceDE w:val="0"/>
        <w:autoSpaceDN w:val="0"/>
        <w:spacing w:line="360" w:lineRule="auto"/>
        <w:ind w:right="219"/>
        <w:jc w:val="both"/>
        <w:rPr>
          <w:rFonts w:ascii="Arial" w:hAnsi="Arial" w:cs="Arial"/>
          <w:spacing w:val="2"/>
          <w:sz w:val="22"/>
          <w:szCs w:val="22"/>
        </w:rPr>
      </w:pPr>
    </w:p>
    <w:p w14:paraId="3B5C899C" w14:textId="40DC9F4C" w:rsidR="002F0C2A" w:rsidRPr="00306A3F" w:rsidRDefault="002F0C2A" w:rsidP="002F0C2A">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spacing w:val="2"/>
          <w:sz w:val="22"/>
          <w:szCs w:val="22"/>
        </w:rPr>
        <w:lastRenderedPageBreak/>
        <w:t>The second, proposed by Goleman</w:t>
      </w:r>
      <w:r w:rsidR="006B4B46">
        <w:rPr>
          <w:rFonts w:ascii="Arial" w:hAnsi="Arial" w:cs="Arial"/>
          <w:color w:val="000000"/>
          <w:sz w:val="22"/>
          <w:szCs w:val="22"/>
        </w:rPr>
        <w:t xml:space="preserve"> </w:t>
      </w:r>
      <w:r w:rsidR="006B4B46" w:rsidRPr="00F05B9D">
        <w:rPr>
          <w:rFonts w:ascii="Arial" w:hAnsi="Arial" w:cs="Arial"/>
          <w:spacing w:val="2"/>
          <w:sz w:val="22"/>
          <w:szCs w:val="22"/>
        </w:rPr>
        <w:t xml:space="preserve">which is presented in detail in appendix 1 </w:t>
      </w:r>
      <w:r w:rsidR="006B4B46" w:rsidRPr="00C25F38">
        <w:rPr>
          <w:rFonts w:ascii="Arial" w:hAnsi="Arial" w:cs="Arial"/>
          <w:spacing w:val="2"/>
          <w:sz w:val="22"/>
          <w:szCs w:val="22"/>
        </w:rPr>
        <w:t xml:space="preserve">and the </w:t>
      </w:r>
      <w:proofErr w:type="gramStart"/>
      <w:r w:rsidR="006B4B46">
        <w:rPr>
          <w:rFonts w:ascii="Arial" w:hAnsi="Arial" w:cs="Arial"/>
          <w:spacing w:val="2"/>
          <w:sz w:val="22"/>
          <w:szCs w:val="22"/>
        </w:rPr>
        <w:t xml:space="preserve">image </w:t>
      </w:r>
      <w:r w:rsidR="006B4B46" w:rsidRPr="00C25F38">
        <w:rPr>
          <w:rFonts w:ascii="Arial" w:hAnsi="Arial" w:cs="Arial"/>
          <w:spacing w:val="2"/>
          <w:sz w:val="22"/>
          <w:szCs w:val="22"/>
        </w:rPr>
        <w:t xml:space="preserve"> below</w:t>
      </w:r>
      <w:proofErr w:type="gramEnd"/>
      <w:r w:rsidR="006B4B46" w:rsidRPr="00C25F38">
        <w:rPr>
          <w:rFonts w:ascii="Arial" w:hAnsi="Arial" w:cs="Arial"/>
          <w:spacing w:val="2"/>
          <w:sz w:val="22"/>
          <w:szCs w:val="22"/>
        </w:rPr>
        <w:t xml:space="preserve"> shows the model</w:t>
      </w:r>
      <w:r w:rsidRPr="00306A3F">
        <w:rPr>
          <w:rFonts w:ascii="Arial" w:hAnsi="Arial" w:cs="Arial"/>
          <w:spacing w:val="2"/>
          <w:sz w:val="22"/>
          <w:szCs w:val="22"/>
        </w:rPr>
        <w:t xml:space="preserve"> (Bru-Luna, 2021).</w:t>
      </w:r>
    </w:p>
    <w:p w14:paraId="6817FF22" w14:textId="77777777" w:rsidR="002F0C2A" w:rsidRPr="00306A3F" w:rsidRDefault="002F0C2A" w:rsidP="002F0C2A">
      <w:pPr>
        <w:widowControl w:val="0"/>
        <w:tabs>
          <w:tab w:val="left" w:pos="941"/>
        </w:tabs>
        <w:autoSpaceDE w:val="0"/>
        <w:autoSpaceDN w:val="0"/>
        <w:spacing w:line="360" w:lineRule="auto"/>
        <w:ind w:right="219"/>
        <w:jc w:val="both"/>
        <w:rPr>
          <w:rFonts w:ascii="Arial" w:hAnsi="Arial" w:cs="Arial"/>
          <w:spacing w:val="2"/>
          <w:sz w:val="22"/>
          <w:szCs w:val="22"/>
        </w:rPr>
      </w:pPr>
    </w:p>
    <w:p w14:paraId="7BA3B6E8" w14:textId="77777777" w:rsidR="002F0C2A" w:rsidRPr="00306A3F" w:rsidRDefault="002F0C2A" w:rsidP="002F0C2A">
      <w:pPr>
        <w:widowControl w:val="0"/>
        <w:tabs>
          <w:tab w:val="left" w:pos="941"/>
        </w:tabs>
        <w:autoSpaceDE w:val="0"/>
        <w:autoSpaceDN w:val="0"/>
        <w:spacing w:line="360" w:lineRule="auto"/>
        <w:ind w:right="219"/>
        <w:jc w:val="both"/>
        <w:rPr>
          <w:rFonts w:ascii="Arial" w:hAnsi="Arial" w:cs="Arial"/>
          <w:spacing w:val="2"/>
          <w:sz w:val="22"/>
          <w:szCs w:val="22"/>
        </w:rPr>
      </w:pPr>
    </w:p>
    <w:p w14:paraId="32B1193F" w14:textId="237DD0F6" w:rsidR="00626E37" w:rsidRPr="00306A3F" w:rsidRDefault="00626E37" w:rsidP="002F0C2A">
      <w:pPr>
        <w:widowControl w:val="0"/>
        <w:tabs>
          <w:tab w:val="left" w:pos="941"/>
        </w:tabs>
        <w:autoSpaceDE w:val="0"/>
        <w:autoSpaceDN w:val="0"/>
        <w:spacing w:line="360" w:lineRule="auto"/>
        <w:ind w:right="219"/>
        <w:jc w:val="both"/>
        <w:rPr>
          <w:rFonts w:ascii="Arial" w:hAnsi="Arial" w:cs="Arial"/>
          <w:spacing w:val="2"/>
          <w:sz w:val="22"/>
          <w:szCs w:val="22"/>
        </w:rPr>
      </w:pPr>
    </w:p>
    <w:p w14:paraId="728EAD75" w14:textId="0D61C3B3" w:rsidR="00626E37" w:rsidRPr="00306A3F" w:rsidRDefault="00626E37" w:rsidP="005A7DBA">
      <w:pPr>
        <w:widowControl w:val="0"/>
        <w:tabs>
          <w:tab w:val="left" w:pos="941"/>
        </w:tabs>
        <w:autoSpaceDE w:val="0"/>
        <w:autoSpaceDN w:val="0"/>
        <w:spacing w:line="360" w:lineRule="auto"/>
        <w:ind w:right="219"/>
        <w:jc w:val="both"/>
        <w:rPr>
          <w:rFonts w:ascii="Arial" w:hAnsi="Arial" w:cs="Arial"/>
          <w:spacing w:val="2"/>
          <w:sz w:val="22"/>
          <w:szCs w:val="22"/>
        </w:rPr>
      </w:pPr>
      <w:r w:rsidRPr="00306A3F">
        <w:rPr>
          <w:rFonts w:ascii="Arial" w:hAnsi="Arial" w:cs="Arial"/>
          <w:noProof/>
          <w:spacing w:val="2"/>
          <w:sz w:val="22"/>
          <w:szCs w:val="22"/>
        </w:rPr>
        <w:drawing>
          <wp:inline distT="0" distB="0" distL="0" distR="0" wp14:anchorId="7A9D6465" wp14:editId="032163A4">
            <wp:extent cx="5626100" cy="5740400"/>
            <wp:effectExtent l="0" t="0" r="0" b="0"/>
            <wp:docPr id="12" name="Picture 11" descr="A diagram of self awareness&#10;&#10;Description automatically generated">
              <a:extLst xmlns:a="http://schemas.openxmlformats.org/drawingml/2006/main">
                <a:ext uri="{FF2B5EF4-FFF2-40B4-BE49-F238E27FC236}">
                  <a16:creationId xmlns:a16="http://schemas.microsoft.com/office/drawing/2014/main" id="{F5E30420-4066-80E3-A2A9-F102C56758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diagram of self awareness&#10;&#10;Description automatically generated">
                      <a:extLst>
                        <a:ext uri="{FF2B5EF4-FFF2-40B4-BE49-F238E27FC236}">
                          <a16:creationId xmlns:a16="http://schemas.microsoft.com/office/drawing/2014/main" id="{F5E30420-4066-80E3-A2A9-F102C56758CD}"/>
                        </a:ext>
                      </a:extLst>
                    </pic:cNvPr>
                    <pic:cNvPicPr>
                      <a:picLocks noChangeAspect="1"/>
                    </pic:cNvPicPr>
                  </pic:nvPicPr>
                  <pic:blipFill>
                    <a:blip r:embed="rId12"/>
                    <a:stretch>
                      <a:fillRect/>
                    </a:stretch>
                  </pic:blipFill>
                  <pic:spPr>
                    <a:xfrm>
                      <a:off x="0" y="0"/>
                      <a:ext cx="5626100" cy="5740400"/>
                    </a:xfrm>
                    <a:prstGeom prst="rect">
                      <a:avLst/>
                    </a:prstGeom>
                  </pic:spPr>
                </pic:pic>
              </a:graphicData>
            </a:graphic>
          </wp:inline>
        </w:drawing>
      </w:r>
    </w:p>
    <w:p w14:paraId="1EDF73DF" w14:textId="7A200584" w:rsidR="00C21530" w:rsidRPr="00306A3F" w:rsidRDefault="00C21530" w:rsidP="005A7DBA">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306A3F">
        <w:rPr>
          <w:rFonts w:ascii="Arial" w:hAnsi="Arial" w:cs="Arial"/>
          <w:spacing w:val="2"/>
          <w:sz w:val="22"/>
          <w:szCs w:val="22"/>
        </w:rPr>
        <w:t>(source; Llewellyn-Nash, 2018) </w:t>
      </w:r>
    </w:p>
    <w:p w14:paraId="465F496D" w14:textId="77777777" w:rsidR="00832CC6" w:rsidRPr="00306A3F" w:rsidRDefault="00832CC6" w:rsidP="005A7DBA">
      <w:pPr>
        <w:widowControl w:val="0"/>
        <w:tabs>
          <w:tab w:val="left" w:pos="941"/>
        </w:tabs>
        <w:autoSpaceDE w:val="0"/>
        <w:autoSpaceDN w:val="0"/>
        <w:spacing w:line="360" w:lineRule="auto"/>
        <w:ind w:right="219"/>
        <w:jc w:val="both"/>
        <w:rPr>
          <w:rFonts w:ascii="Arial" w:hAnsi="Arial" w:cs="Arial"/>
          <w:spacing w:val="2"/>
          <w:sz w:val="22"/>
          <w:szCs w:val="22"/>
        </w:rPr>
      </w:pPr>
    </w:p>
    <w:p w14:paraId="12048320" w14:textId="77777777" w:rsidR="00DD230D" w:rsidRPr="00306A3F" w:rsidRDefault="00DD230D" w:rsidP="00DD230D">
      <w:pPr>
        <w:widowControl w:val="0"/>
        <w:tabs>
          <w:tab w:val="left" w:pos="941"/>
        </w:tabs>
        <w:autoSpaceDE w:val="0"/>
        <w:autoSpaceDN w:val="0"/>
        <w:spacing w:line="360" w:lineRule="auto"/>
        <w:jc w:val="both"/>
        <w:rPr>
          <w:rFonts w:ascii="Arial" w:hAnsi="Arial" w:cs="Arial"/>
          <w:spacing w:val="2"/>
          <w:sz w:val="22"/>
          <w:szCs w:val="22"/>
        </w:rPr>
      </w:pPr>
      <w:r w:rsidRPr="00306A3F">
        <w:rPr>
          <w:rFonts w:ascii="Arial" w:hAnsi="Arial" w:cs="Arial"/>
          <w:spacing w:val="2"/>
          <w:sz w:val="22"/>
          <w:szCs w:val="22"/>
        </w:rPr>
        <w:t>Daniel can understand how his behaviour affects his team by developing greater self-awareness. Empathy will allow him to better understand and appreciate the point of view of his colleagues, creating a more open environment that encourages innovative thinking. Social skills will help him communicate more effectively, manage his team, and build stronger relationships with them.</w:t>
      </w:r>
    </w:p>
    <w:p w14:paraId="6E201CB7" w14:textId="43E32E73" w:rsidR="00F249CB" w:rsidRPr="00306A3F" w:rsidRDefault="00DD230D" w:rsidP="00DD230D">
      <w:pPr>
        <w:widowControl w:val="0"/>
        <w:tabs>
          <w:tab w:val="left" w:pos="941"/>
        </w:tabs>
        <w:autoSpaceDE w:val="0"/>
        <w:autoSpaceDN w:val="0"/>
        <w:spacing w:line="360" w:lineRule="auto"/>
        <w:jc w:val="both"/>
        <w:rPr>
          <w:rFonts w:ascii="Arial" w:hAnsi="Arial" w:cs="Arial"/>
          <w:sz w:val="22"/>
          <w:szCs w:val="22"/>
        </w:rPr>
      </w:pPr>
      <w:r w:rsidRPr="00306A3F">
        <w:rPr>
          <w:rFonts w:ascii="Arial" w:hAnsi="Arial" w:cs="Arial"/>
          <w:spacing w:val="2"/>
          <w:sz w:val="22"/>
          <w:szCs w:val="22"/>
        </w:rPr>
        <w:lastRenderedPageBreak/>
        <w:t>For Anita and Patrick, self-awareness is a key factor in understanding team dynamics and managing reactions. By increasing their self-awareness, they can better understand the dynamics within the team and manage their reactions in a more constructive manner. For example, Anita's self-regulation may help her manage her reactions to Daniel's disrespect, and Patrick's empathy may help him constructively support Anita's ideas (</w:t>
      </w:r>
      <w:proofErr w:type="spellStart"/>
      <w:r w:rsidRPr="00306A3F">
        <w:rPr>
          <w:rFonts w:ascii="Arial" w:hAnsi="Arial" w:cs="Arial"/>
          <w:spacing w:val="2"/>
          <w:sz w:val="22"/>
          <w:szCs w:val="22"/>
        </w:rPr>
        <w:t>Zeidner</w:t>
      </w:r>
      <w:proofErr w:type="spellEnd"/>
      <w:r w:rsidRPr="00306A3F">
        <w:rPr>
          <w:rFonts w:ascii="Arial" w:hAnsi="Arial" w:cs="Arial"/>
          <w:spacing w:val="2"/>
          <w:sz w:val="22"/>
          <w:szCs w:val="22"/>
        </w:rPr>
        <w:t>, 2004).</w:t>
      </w:r>
    </w:p>
    <w:p w14:paraId="42BE58EB" w14:textId="16B92833" w:rsidR="000B6834" w:rsidRPr="00306A3F" w:rsidRDefault="000B6834" w:rsidP="000B6834">
      <w:pPr>
        <w:widowControl w:val="0"/>
        <w:tabs>
          <w:tab w:val="left" w:pos="941"/>
        </w:tabs>
        <w:autoSpaceDE w:val="0"/>
        <w:autoSpaceDN w:val="0"/>
        <w:spacing w:line="360" w:lineRule="auto"/>
        <w:jc w:val="both"/>
        <w:rPr>
          <w:rFonts w:ascii="Arial" w:hAnsi="Arial" w:cs="Arial"/>
          <w:sz w:val="22"/>
          <w:szCs w:val="22"/>
        </w:rPr>
      </w:pPr>
      <w:r w:rsidRPr="00306A3F">
        <w:rPr>
          <w:rFonts w:ascii="Arial" w:hAnsi="Arial" w:cs="Arial"/>
          <w:sz w:val="22"/>
          <w:szCs w:val="22"/>
        </w:rPr>
        <w:t>The four main areas of emotional intelligence—self-awareness, self-</w:t>
      </w:r>
      <w:proofErr w:type="spellStart"/>
      <w:r w:rsidR="008624D2" w:rsidRPr="00306A3F">
        <w:rPr>
          <w:rFonts w:ascii="Arial" w:hAnsi="Arial" w:cs="Arial"/>
          <w:sz w:val="22"/>
          <w:szCs w:val="22"/>
        </w:rPr>
        <w:t>managment</w:t>
      </w:r>
      <w:proofErr w:type="spellEnd"/>
      <w:r w:rsidRPr="00306A3F">
        <w:rPr>
          <w:rFonts w:ascii="Arial" w:hAnsi="Arial" w:cs="Arial"/>
          <w:sz w:val="22"/>
          <w:szCs w:val="22"/>
        </w:rPr>
        <w:t>, social awareness, and relationship management—have independent strengths that complement each other. Each of these components plays a significant role in building and maintaining effective personal and professional relationships (Parker, 2019).</w:t>
      </w:r>
    </w:p>
    <w:p w14:paraId="3340E630" w14:textId="77777777" w:rsidR="00296F1D" w:rsidRPr="00A25A49" w:rsidRDefault="00296F1D" w:rsidP="000B6834">
      <w:pPr>
        <w:widowControl w:val="0"/>
        <w:tabs>
          <w:tab w:val="left" w:pos="941"/>
        </w:tabs>
        <w:autoSpaceDE w:val="0"/>
        <w:autoSpaceDN w:val="0"/>
        <w:spacing w:line="360" w:lineRule="auto"/>
        <w:jc w:val="both"/>
        <w:rPr>
          <w:rFonts w:ascii="Arial" w:hAnsi="Arial" w:cs="Arial"/>
          <w:sz w:val="22"/>
          <w:szCs w:val="22"/>
        </w:rPr>
      </w:pPr>
    </w:p>
    <w:p w14:paraId="2CAA2BA1" w14:textId="79D4FDF8" w:rsidR="00296F1D" w:rsidRPr="00A25A49" w:rsidRDefault="00296F1D" w:rsidP="000B6834">
      <w:pPr>
        <w:widowControl w:val="0"/>
        <w:tabs>
          <w:tab w:val="left" w:pos="941"/>
        </w:tabs>
        <w:autoSpaceDE w:val="0"/>
        <w:autoSpaceDN w:val="0"/>
        <w:spacing w:line="360" w:lineRule="auto"/>
        <w:jc w:val="both"/>
        <w:rPr>
          <w:rFonts w:ascii="Arial" w:hAnsi="Arial" w:cs="Arial"/>
          <w:sz w:val="22"/>
          <w:szCs w:val="22"/>
        </w:rPr>
      </w:pPr>
      <w:r w:rsidRPr="00A25A49">
        <w:rPr>
          <w:rFonts w:ascii="Arial" w:hAnsi="Arial" w:cs="Arial"/>
          <w:color w:val="000000"/>
          <w:sz w:val="22"/>
          <w:szCs w:val="22"/>
        </w:rPr>
        <w:t>Importance of Self-Awareness, Self-Management, Social Awareness, and Relationship Management in Emotional Intelligence</w:t>
      </w:r>
    </w:p>
    <w:p w14:paraId="1B660D8F" w14:textId="77777777" w:rsidR="000B6834" w:rsidRPr="000B6834" w:rsidRDefault="000B6834" w:rsidP="000B6834">
      <w:pPr>
        <w:widowControl w:val="0"/>
        <w:tabs>
          <w:tab w:val="left" w:pos="941"/>
        </w:tabs>
        <w:autoSpaceDE w:val="0"/>
        <w:autoSpaceDN w:val="0"/>
        <w:spacing w:line="360" w:lineRule="auto"/>
        <w:jc w:val="both"/>
        <w:rPr>
          <w:rFonts w:ascii="Arial" w:hAnsi="Arial" w:cs="Arial"/>
          <w:sz w:val="22"/>
          <w:szCs w:val="22"/>
        </w:rPr>
      </w:pPr>
    </w:p>
    <w:p w14:paraId="3522E6CA" w14:textId="2D307305" w:rsidR="000B6834" w:rsidRPr="000B6834" w:rsidRDefault="000B6834" w:rsidP="000B6834">
      <w:pPr>
        <w:widowControl w:val="0"/>
        <w:tabs>
          <w:tab w:val="left" w:pos="941"/>
        </w:tabs>
        <w:autoSpaceDE w:val="0"/>
        <w:autoSpaceDN w:val="0"/>
        <w:spacing w:line="360" w:lineRule="auto"/>
        <w:jc w:val="both"/>
        <w:rPr>
          <w:rFonts w:ascii="Arial" w:hAnsi="Arial" w:cs="Arial"/>
          <w:sz w:val="22"/>
          <w:szCs w:val="22"/>
        </w:rPr>
      </w:pPr>
      <w:r w:rsidRPr="000B6834">
        <w:rPr>
          <w:rFonts w:ascii="Arial" w:hAnsi="Arial" w:cs="Arial"/>
          <w:sz w:val="22"/>
          <w:szCs w:val="22"/>
        </w:rPr>
        <w:t xml:space="preserve">Self-awareness is the heart of </w:t>
      </w:r>
      <w:r w:rsidR="007B65DD">
        <w:rPr>
          <w:rFonts w:ascii="Arial" w:hAnsi="Arial" w:cs="Arial"/>
          <w:sz w:val="22"/>
          <w:szCs w:val="22"/>
        </w:rPr>
        <w:t>EI</w:t>
      </w:r>
      <w:r w:rsidRPr="000B6834">
        <w:rPr>
          <w:rFonts w:ascii="Arial" w:hAnsi="Arial" w:cs="Arial"/>
          <w:sz w:val="22"/>
          <w:szCs w:val="22"/>
        </w:rPr>
        <w:t>. It is a powerful tool that allows individuals to control their emotions and actions. It is the foundation upon which most of the other components of emotional intelligence are built. It is a necessary first step to self-discovery, self-understanding, and change. Self-awareness involves the ability to recognize and understand one’s moods, emotions, drives, and impact on others. It is about managing emotions and preventing them from controlling situations. Self-awareness also includes knowing what motivates, makes one happy, and energizes one (Sunil, 2009). Self-aware people take time for self-reflection, are not impulsive, make decisions carefully, can set priorities and accept constructive criticism. It is crucial for job performance, with studies showing that 83% of top performers are self-aware (Parker, 2019). It helps make better decisions by understanding emotional reactions and how they affect choices. Knowing strengths and weaknesses allows one to effectively self-assess and develop strategies to deal with stress. Self-aware people are more likely to act on their values ​​and beliefs, which leads to greater authenticity and integrity in their interactions (Filice, 2024).</w:t>
      </w:r>
    </w:p>
    <w:p w14:paraId="16FCA3EF" w14:textId="77777777" w:rsidR="000B6834" w:rsidRPr="000B6834" w:rsidRDefault="000B6834" w:rsidP="000B6834">
      <w:pPr>
        <w:widowControl w:val="0"/>
        <w:tabs>
          <w:tab w:val="left" w:pos="941"/>
        </w:tabs>
        <w:autoSpaceDE w:val="0"/>
        <w:autoSpaceDN w:val="0"/>
        <w:spacing w:line="360" w:lineRule="auto"/>
        <w:jc w:val="both"/>
        <w:rPr>
          <w:rFonts w:ascii="Arial" w:hAnsi="Arial" w:cs="Arial"/>
          <w:sz w:val="22"/>
          <w:szCs w:val="22"/>
        </w:rPr>
      </w:pPr>
    </w:p>
    <w:p w14:paraId="7529C56A" w14:textId="55F8D6A0" w:rsidR="000B6834" w:rsidRPr="000B6834" w:rsidRDefault="008624D2" w:rsidP="000B6834">
      <w:pPr>
        <w:widowControl w:val="0"/>
        <w:tabs>
          <w:tab w:val="left" w:pos="941"/>
        </w:tabs>
        <w:autoSpaceDE w:val="0"/>
        <w:autoSpaceDN w:val="0"/>
        <w:spacing w:line="360" w:lineRule="auto"/>
        <w:jc w:val="both"/>
        <w:rPr>
          <w:rFonts w:ascii="Arial" w:hAnsi="Arial" w:cs="Arial"/>
          <w:sz w:val="22"/>
          <w:szCs w:val="22"/>
        </w:rPr>
      </w:pPr>
      <w:r w:rsidRPr="006C2B90">
        <w:rPr>
          <w:rFonts w:ascii="Arial" w:hAnsi="Arial" w:cs="Arial"/>
          <w:spacing w:val="-1"/>
          <w:sz w:val="22"/>
          <w:szCs w:val="22"/>
        </w:rPr>
        <w:t>Self-management</w:t>
      </w:r>
      <w:r w:rsidRPr="000B6834">
        <w:rPr>
          <w:rFonts w:ascii="Arial" w:hAnsi="Arial" w:cs="Arial"/>
          <w:sz w:val="22"/>
          <w:szCs w:val="22"/>
        </w:rPr>
        <w:t xml:space="preserve"> </w:t>
      </w:r>
      <w:r w:rsidR="000B6834" w:rsidRPr="000B6834">
        <w:rPr>
          <w:rFonts w:ascii="Arial" w:hAnsi="Arial" w:cs="Arial"/>
          <w:sz w:val="22"/>
          <w:szCs w:val="22"/>
        </w:rPr>
        <w:t xml:space="preserve">is the ability to </w:t>
      </w:r>
      <w:r w:rsidR="00046DE5" w:rsidRPr="000B6834">
        <w:rPr>
          <w:rFonts w:ascii="Arial" w:hAnsi="Arial" w:cs="Arial"/>
          <w:sz w:val="22"/>
          <w:szCs w:val="22"/>
        </w:rPr>
        <w:t>manage emotions</w:t>
      </w:r>
      <w:r w:rsidR="000B6834" w:rsidRPr="000B6834">
        <w:rPr>
          <w:rFonts w:ascii="Arial" w:hAnsi="Arial" w:cs="Arial"/>
          <w:sz w:val="22"/>
          <w:szCs w:val="22"/>
        </w:rPr>
        <w:t xml:space="preserve">, especially in stressful situations. It includes the ability to stay calm, focused, and effective even under pressure. People with good self-control </w:t>
      </w:r>
      <w:proofErr w:type="gramStart"/>
      <w:r w:rsidR="000B6834" w:rsidRPr="000B6834">
        <w:rPr>
          <w:rFonts w:ascii="Arial" w:hAnsi="Arial" w:cs="Arial"/>
          <w:sz w:val="22"/>
          <w:szCs w:val="22"/>
        </w:rPr>
        <w:t>are able to</w:t>
      </w:r>
      <w:proofErr w:type="gramEnd"/>
      <w:r w:rsidR="000B6834" w:rsidRPr="000B6834">
        <w:rPr>
          <w:rFonts w:ascii="Arial" w:hAnsi="Arial" w:cs="Arial"/>
          <w:sz w:val="22"/>
          <w:szCs w:val="22"/>
        </w:rPr>
        <w:t xml:space="preserve"> control impulsive reactions, do not act on momentary emotions, and are able to manage their frustrations. Self-control also allows to think more strategically and make decisions based on logic rather than emotion. This is a key element of effective leadership, as leaders often </w:t>
      </w:r>
      <w:proofErr w:type="gramStart"/>
      <w:r w:rsidR="000B6834" w:rsidRPr="000B6834">
        <w:rPr>
          <w:rFonts w:ascii="Arial" w:hAnsi="Arial" w:cs="Arial"/>
          <w:sz w:val="22"/>
          <w:szCs w:val="22"/>
        </w:rPr>
        <w:t>have to</w:t>
      </w:r>
      <w:proofErr w:type="gramEnd"/>
      <w:r w:rsidR="000B6834" w:rsidRPr="000B6834">
        <w:rPr>
          <w:rFonts w:ascii="Arial" w:hAnsi="Arial" w:cs="Arial"/>
          <w:sz w:val="22"/>
          <w:szCs w:val="22"/>
        </w:rPr>
        <w:t xml:space="preserve"> make difficult decisions and manage conflict while remaining calm and objective</w:t>
      </w:r>
      <w:r w:rsidR="00497023">
        <w:rPr>
          <w:rFonts w:ascii="Arial" w:hAnsi="Arial" w:cs="Arial"/>
          <w:sz w:val="22"/>
          <w:szCs w:val="22"/>
        </w:rPr>
        <w:t xml:space="preserve"> </w:t>
      </w:r>
      <w:r w:rsidR="00497023" w:rsidRPr="006C2B90">
        <w:rPr>
          <w:rFonts w:ascii="Arial" w:hAnsi="Arial" w:cs="Arial"/>
          <w:spacing w:val="-1"/>
          <w:sz w:val="22"/>
          <w:szCs w:val="22"/>
        </w:rPr>
        <w:t xml:space="preserve">(Parker, 2019).  </w:t>
      </w:r>
    </w:p>
    <w:p w14:paraId="6C465819" w14:textId="06A5EDF2" w:rsidR="006C2B90" w:rsidRDefault="006C2B90" w:rsidP="006C2B90">
      <w:pPr>
        <w:widowControl w:val="0"/>
        <w:tabs>
          <w:tab w:val="left" w:pos="941"/>
        </w:tabs>
        <w:autoSpaceDE w:val="0"/>
        <w:autoSpaceDN w:val="0"/>
        <w:spacing w:line="360" w:lineRule="auto"/>
        <w:jc w:val="both"/>
        <w:rPr>
          <w:rFonts w:ascii="Arial" w:hAnsi="Arial" w:cs="Arial"/>
          <w:spacing w:val="-1"/>
          <w:sz w:val="22"/>
          <w:szCs w:val="22"/>
        </w:rPr>
      </w:pPr>
      <w:r w:rsidRPr="006C2B90">
        <w:rPr>
          <w:rFonts w:ascii="Arial" w:hAnsi="Arial" w:cs="Arial"/>
          <w:spacing w:val="-1"/>
          <w:sz w:val="22"/>
          <w:szCs w:val="22"/>
        </w:rPr>
        <w:t xml:space="preserve">Effective self-control helps people maintain control over their emotions, especially in stressful or difficult situations. Self-control skills, such as self-discipline and persistence, are essential </w:t>
      </w:r>
      <w:r w:rsidRPr="006C2B90">
        <w:rPr>
          <w:rFonts w:ascii="Arial" w:hAnsi="Arial" w:cs="Arial"/>
          <w:spacing w:val="-1"/>
          <w:sz w:val="22"/>
          <w:szCs w:val="22"/>
        </w:rPr>
        <w:lastRenderedPageBreak/>
        <w:t>for setting and achieving goals. Adaptability is a key aspect of self-control because it allows to be flexible and open to new opportunities. Self-</w:t>
      </w:r>
      <w:r w:rsidR="00497023">
        <w:rPr>
          <w:rFonts w:ascii="Arial" w:hAnsi="Arial" w:cs="Arial"/>
          <w:spacing w:val="-1"/>
          <w:sz w:val="22"/>
          <w:szCs w:val="22"/>
        </w:rPr>
        <w:t xml:space="preserve"> </w:t>
      </w:r>
      <w:proofErr w:type="spellStart"/>
      <w:r w:rsidR="00497023">
        <w:rPr>
          <w:rFonts w:ascii="Arial" w:hAnsi="Arial" w:cs="Arial"/>
          <w:spacing w:val="-1"/>
          <w:sz w:val="22"/>
          <w:szCs w:val="22"/>
        </w:rPr>
        <w:t>managment</w:t>
      </w:r>
      <w:proofErr w:type="spellEnd"/>
      <w:r w:rsidRPr="006C2B90">
        <w:rPr>
          <w:rFonts w:ascii="Arial" w:hAnsi="Arial" w:cs="Arial"/>
          <w:spacing w:val="-1"/>
          <w:sz w:val="22"/>
          <w:szCs w:val="22"/>
        </w:rPr>
        <w:t xml:space="preserve"> promotes the development of positive strategies for coping with setbacks, challenges, and stress (Filice, 2024).</w:t>
      </w:r>
    </w:p>
    <w:p w14:paraId="4C9ABFCB" w14:textId="77777777" w:rsidR="00E8428A" w:rsidRPr="006C2B90" w:rsidRDefault="00E8428A" w:rsidP="006C2B90">
      <w:pPr>
        <w:widowControl w:val="0"/>
        <w:tabs>
          <w:tab w:val="left" w:pos="941"/>
        </w:tabs>
        <w:autoSpaceDE w:val="0"/>
        <w:autoSpaceDN w:val="0"/>
        <w:spacing w:line="360" w:lineRule="auto"/>
        <w:jc w:val="both"/>
        <w:rPr>
          <w:rFonts w:ascii="Arial" w:hAnsi="Arial" w:cs="Arial"/>
          <w:spacing w:val="-1"/>
          <w:sz w:val="22"/>
          <w:szCs w:val="22"/>
        </w:rPr>
      </w:pPr>
    </w:p>
    <w:p w14:paraId="61AEB988" w14:textId="77777777" w:rsidR="006C2B90" w:rsidRPr="006C2B90" w:rsidRDefault="006C2B90" w:rsidP="006C2B90">
      <w:pPr>
        <w:widowControl w:val="0"/>
        <w:tabs>
          <w:tab w:val="left" w:pos="941"/>
        </w:tabs>
        <w:autoSpaceDE w:val="0"/>
        <w:autoSpaceDN w:val="0"/>
        <w:spacing w:line="360" w:lineRule="auto"/>
        <w:jc w:val="both"/>
        <w:rPr>
          <w:rFonts w:ascii="Arial" w:hAnsi="Arial" w:cs="Arial"/>
          <w:spacing w:val="-1"/>
          <w:sz w:val="22"/>
          <w:szCs w:val="22"/>
        </w:rPr>
      </w:pPr>
    </w:p>
    <w:p w14:paraId="1E0DA2C8" w14:textId="77777777" w:rsidR="006C2B90" w:rsidRPr="006C2B90" w:rsidRDefault="006C2B90" w:rsidP="006C2B90">
      <w:pPr>
        <w:widowControl w:val="0"/>
        <w:tabs>
          <w:tab w:val="left" w:pos="941"/>
        </w:tabs>
        <w:autoSpaceDE w:val="0"/>
        <w:autoSpaceDN w:val="0"/>
        <w:spacing w:line="360" w:lineRule="auto"/>
        <w:jc w:val="both"/>
        <w:rPr>
          <w:rFonts w:ascii="Arial" w:hAnsi="Arial" w:cs="Arial"/>
          <w:spacing w:val="-1"/>
          <w:sz w:val="22"/>
          <w:szCs w:val="22"/>
        </w:rPr>
      </w:pPr>
      <w:r w:rsidRPr="006C2B90">
        <w:rPr>
          <w:rFonts w:ascii="Arial" w:hAnsi="Arial" w:cs="Arial"/>
          <w:spacing w:val="-1"/>
          <w:sz w:val="22"/>
          <w:szCs w:val="22"/>
        </w:rPr>
        <w:t>Relationship management is the ability to be aware of emotions, both own and others, which enables positive human interactions. Relationship management is an essential element because it allows to, for example, show empathy or communicate to motivate (Parker, 2019). Effective relationship management leads to more robust, positive interactions in both personal and professional life. Relationship management is essential to effective leadership, as it involves inspiring and motivating others and managing team dynamics. Good relationship management skills foster a collaborative environment where individuals work together to achieve common goals. The ability to manage and resolve conflict is a crucial aspect of relationship management, ensuring that disagreements are resolved constructively (Filice, 2024).</w:t>
      </w:r>
    </w:p>
    <w:p w14:paraId="0C2AA801" w14:textId="77777777" w:rsidR="006C2B90" w:rsidRPr="006C2B90" w:rsidRDefault="006C2B90" w:rsidP="006C2B90">
      <w:pPr>
        <w:widowControl w:val="0"/>
        <w:tabs>
          <w:tab w:val="left" w:pos="941"/>
        </w:tabs>
        <w:autoSpaceDE w:val="0"/>
        <w:autoSpaceDN w:val="0"/>
        <w:spacing w:line="360" w:lineRule="auto"/>
        <w:jc w:val="both"/>
        <w:rPr>
          <w:rFonts w:ascii="Arial" w:hAnsi="Arial" w:cs="Arial"/>
          <w:spacing w:val="-1"/>
          <w:sz w:val="22"/>
          <w:szCs w:val="22"/>
        </w:rPr>
      </w:pPr>
    </w:p>
    <w:p w14:paraId="5B7BDD91" w14:textId="77777777" w:rsidR="006C2B90" w:rsidRPr="006C2B90" w:rsidRDefault="006C2B90" w:rsidP="006C2B90">
      <w:pPr>
        <w:widowControl w:val="0"/>
        <w:tabs>
          <w:tab w:val="left" w:pos="941"/>
        </w:tabs>
        <w:autoSpaceDE w:val="0"/>
        <w:autoSpaceDN w:val="0"/>
        <w:spacing w:line="360" w:lineRule="auto"/>
        <w:jc w:val="both"/>
        <w:rPr>
          <w:rFonts w:ascii="Arial" w:hAnsi="Arial" w:cs="Arial"/>
          <w:spacing w:val="-1"/>
          <w:sz w:val="22"/>
          <w:szCs w:val="22"/>
        </w:rPr>
      </w:pPr>
    </w:p>
    <w:p w14:paraId="516C25C7" w14:textId="39EFEE26" w:rsidR="008415BC" w:rsidRDefault="006C2B90" w:rsidP="006C2B90">
      <w:pPr>
        <w:widowControl w:val="0"/>
        <w:tabs>
          <w:tab w:val="left" w:pos="941"/>
        </w:tabs>
        <w:autoSpaceDE w:val="0"/>
        <w:autoSpaceDN w:val="0"/>
        <w:spacing w:line="360" w:lineRule="auto"/>
        <w:jc w:val="both"/>
        <w:rPr>
          <w:rFonts w:ascii="Arial" w:hAnsi="Arial" w:cs="Arial"/>
          <w:spacing w:val="-1"/>
          <w:sz w:val="22"/>
          <w:szCs w:val="22"/>
        </w:rPr>
      </w:pPr>
      <w:r w:rsidRPr="006C2B90">
        <w:rPr>
          <w:rFonts w:ascii="Arial" w:hAnsi="Arial" w:cs="Arial"/>
          <w:spacing w:val="-1"/>
          <w:sz w:val="22"/>
          <w:szCs w:val="22"/>
        </w:rPr>
        <w:t>Social awareness is the ability to recognize the emotions of others, understand what others are feeling, and take those emotions and feelings into account when making decisions. Social self-awareness is connected to empathy. Empathy is one of the most accessible elements of emotional intelligence to recognize. Empathy from an emotional intelligence perspective is not about taking on the feelings of others or trying to please everyone but about thoughtful consideration (Parker, 2019). Social awareness promotes empathy, allowing individuals to build relationships. Understanding the emotions and perspectives of others is crucial to resolving conflicts and maintaining harmony in relationships. Socially aware people communicate better because they can read social cues and respond appropriately. Social awareness includes recognizing and respecting cultural differences (Filice, 2024).</w:t>
      </w:r>
    </w:p>
    <w:p w14:paraId="5ADF6469" w14:textId="77777777" w:rsidR="00D710AC" w:rsidRDefault="00D710AC" w:rsidP="006C2B90">
      <w:pPr>
        <w:widowControl w:val="0"/>
        <w:tabs>
          <w:tab w:val="left" w:pos="941"/>
        </w:tabs>
        <w:autoSpaceDE w:val="0"/>
        <w:autoSpaceDN w:val="0"/>
        <w:spacing w:line="360" w:lineRule="auto"/>
        <w:jc w:val="both"/>
        <w:rPr>
          <w:rFonts w:ascii="Arial" w:hAnsi="Arial" w:cs="Arial"/>
          <w:spacing w:val="-1"/>
          <w:sz w:val="22"/>
          <w:szCs w:val="22"/>
        </w:rPr>
      </w:pPr>
    </w:p>
    <w:p w14:paraId="782C9C76" w14:textId="71970A7D" w:rsidR="00D710AC" w:rsidRDefault="00D710AC" w:rsidP="00D710AC">
      <w:pPr>
        <w:widowControl w:val="0"/>
        <w:tabs>
          <w:tab w:val="left" w:pos="941"/>
        </w:tabs>
        <w:autoSpaceDE w:val="0"/>
        <w:autoSpaceDN w:val="0"/>
        <w:spacing w:line="360" w:lineRule="auto"/>
        <w:jc w:val="both"/>
        <w:rPr>
          <w:rFonts w:ascii="Arial" w:hAnsi="Arial" w:cs="Arial"/>
          <w:sz w:val="22"/>
          <w:szCs w:val="22"/>
        </w:rPr>
      </w:pPr>
      <w:r w:rsidRPr="000B6834">
        <w:rPr>
          <w:rFonts w:ascii="Arial" w:hAnsi="Arial" w:cs="Arial"/>
          <w:sz w:val="22"/>
          <w:szCs w:val="22"/>
        </w:rPr>
        <w:t xml:space="preserve">To summarize, these areas of emotional intelligence are closely related and complement each other. Each of elements plays a </w:t>
      </w:r>
      <w:r w:rsidR="008321C3" w:rsidRPr="000B6834">
        <w:rPr>
          <w:rFonts w:ascii="Arial" w:hAnsi="Arial" w:cs="Arial"/>
          <w:sz w:val="22"/>
          <w:szCs w:val="22"/>
        </w:rPr>
        <w:t>main</w:t>
      </w:r>
      <w:r w:rsidRPr="000B6834">
        <w:rPr>
          <w:rFonts w:ascii="Arial" w:hAnsi="Arial" w:cs="Arial"/>
          <w:sz w:val="22"/>
          <w:szCs w:val="22"/>
        </w:rPr>
        <w:t xml:space="preserve"> role in building effective, healthy relationships in both personal and professional life.</w:t>
      </w:r>
    </w:p>
    <w:p w14:paraId="1822553C" w14:textId="77777777" w:rsidR="00D710AC" w:rsidRPr="00C124CE" w:rsidRDefault="00D710AC" w:rsidP="006C2B90">
      <w:pPr>
        <w:widowControl w:val="0"/>
        <w:tabs>
          <w:tab w:val="left" w:pos="941"/>
        </w:tabs>
        <w:autoSpaceDE w:val="0"/>
        <w:autoSpaceDN w:val="0"/>
        <w:spacing w:line="360" w:lineRule="auto"/>
        <w:jc w:val="both"/>
        <w:rPr>
          <w:rFonts w:ascii="Arial" w:hAnsi="Arial" w:cs="Arial"/>
          <w:sz w:val="22"/>
          <w:szCs w:val="22"/>
        </w:rPr>
      </w:pPr>
    </w:p>
    <w:p w14:paraId="45FCD439" w14:textId="295C309A" w:rsidR="00E8739D" w:rsidRPr="00C124CE" w:rsidRDefault="006E128C" w:rsidP="00977C07">
      <w:pPr>
        <w:widowControl w:val="0"/>
        <w:tabs>
          <w:tab w:val="left" w:pos="941"/>
        </w:tabs>
        <w:autoSpaceDE w:val="0"/>
        <w:autoSpaceDN w:val="0"/>
        <w:spacing w:before="126" w:line="360" w:lineRule="auto"/>
        <w:jc w:val="both"/>
        <w:rPr>
          <w:rFonts w:ascii="Arial" w:hAnsi="Arial" w:cs="Arial"/>
          <w:sz w:val="22"/>
          <w:szCs w:val="22"/>
        </w:rPr>
      </w:pPr>
      <w:r>
        <w:rPr>
          <w:rFonts w:ascii="Arial" w:hAnsi="Arial" w:cs="Arial"/>
          <w:sz w:val="22"/>
          <w:szCs w:val="22"/>
        </w:rPr>
        <w:t>D</w:t>
      </w:r>
      <w:r w:rsidR="00E8739D" w:rsidRPr="00C124CE">
        <w:rPr>
          <w:rFonts w:ascii="Arial" w:hAnsi="Arial" w:cs="Arial"/>
          <w:sz w:val="22"/>
          <w:szCs w:val="22"/>
        </w:rPr>
        <w:t>evelop</w:t>
      </w:r>
      <w:r w:rsidR="00E8739D" w:rsidRPr="00C124CE">
        <w:rPr>
          <w:rFonts w:ascii="Arial" w:hAnsi="Arial" w:cs="Arial"/>
          <w:spacing w:val="-3"/>
          <w:sz w:val="22"/>
          <w:szCs w:val="22"/>
        </w:rPr>
        <w:t xml:space="preserve"> </w:t>
      </w:r>
      <w:r w:rsidR="00E8739D" w:rsidRPr="00C124CE">
        <w:rPr>
          <w:rFonts w:ascii="Arial" w:hAnsi="Arial" w:cs="Arial"/>
          <w:sz w:val="22"/>
          <w:szCs w:val="22"/>
        </w:rPr>
        <w:t>emotional</w:t>
      </w:r>
      <w:r w:rsidR="00E8739D" w:rsidRPr="00C124CE">
        <w:rPr>
          <w:rFonts w:ascii="Arial" w:hAnsi="Arial" w:cs="Arial"/>
          <w:spacing w:val="-2"/>
          <w:sz w:val="22"/>
          <w:szCs w:val="22"/>
        </w:rPr>
        <w:t xml:space="preserve"> </w:t>
      </w:r>
      <w:r w:rsidR="00E8739D" w:rsidRPr="00C124CE">
        <w:rPr>
          <w:rFonts w:ascii="Arial" w:hAnsi="Arial" w:cs="Arial"/>
          <w:sz w:val="22"/>
          <w:szCs w:val="22"/>
        </w:rPr>
        <w:t>intelligence</w:t>
      </w:r>
      <w:r w:rsidR="00E8739D" w:rsidRPr="00C124CE">
        <w:rPr>
          <w:rFonts w:ascii="Arial" w:hAnsi="Arial" w:cs="Arial"/>
          <w:spacing w:val="-2"/>
          <w:sz w:val="22"/>
          <w:szCs w:val="22"/>
        </w:rPr>
        <w:t xml:space="preserve"> </w:t>
      </w:r>
      <w:r w:rsidR="00E8739D" w:rsidRPr="00C124CE">
        <w:rPr>
          <w:rFonts w:ascii="Arial" w:hAnsi="Arial" w:cs="Arial"/>
          <w:sz w:val="22"/>
          <w:szCs w:val="22"/>
        </w:rPr>
        <w:t>using</w:t>
      </w:r>
      <w:r w:rsidR="00E8739D" w:rsidRPr="00C124CE">
        <w:rPr>
          <w:rFonts w:ascii="Arial" w:hAnsi="Arial" w:cs="Arial"/>
          <w:spacing w:val="-1"/>
          <w:sz w:val="22"/>
          <w:szCs w:val="22"/>
        </w:rPr>
        <w:t xml:space="preserve"> </w:t>
      </w:r>
      <w:r w:rsidR="00E8739D" w:rsidRPr="00C124CE">
        <w:rPr>
          <w:rFonts w:ascii="Arial" w:hAnsi="Arial" w:cs="Arial"/>
          <w:sz w:val="22"/>
          <w:szCs w:val="22"/>
        </w:rPr>
        <w:t xml:space="preserve">mindfulness and relationship management. </w:t>
      </w:r>
    </w:p>
    <w:p w14:paraId="37C8209C" w14:textId="77777777" w:rsidR="00905C1E" w:rsidRPr="00C124CE" w:rsidRDefault="00905C1E" w:rsidP="00977C07">
      <w:pPr>
        <w:widowControl w:val="0"/>
        <w:tabs>
          <w:tab w:val="left" w:pos="941"/>
        </w:tabs>
        <w:autoSpaceDE w:val="0"/>
        <w:autoSpaceDN w:val="0"/>
        <w:spacing w:before="126" w:line="360" w:lineRule="auto"/>
        <w:jc w:val="both"/>
        <w:rPr>
          <w:rFonts w:ascii="Arial" w:hAnsi="Arial" w:cs="Arial"/>
          <w:sz w:val="22"/>
          <w:szCs w:val="22"/>
        </w:rPr>
      </w:pPr>
    </w:p>
    <w:p w14:paraId="0040DBB5" w14:textId="0BEB1639" w:rsidR="00BA6B9C" w:rsidRPr="00BA6B9C" w:rsidRDefault="00E2104D" w:rsidP="00BA6B9C">
      <w:pPr>
        <w:pStyle w:val="NormalWeb"/>
        <w:spacing w:line="360" w:lineRule="auto"/>
        <w:jc w:val="both"/>
        <w:rPr>
          <w:rFonts w:ascii="Arial" w:eastAsiaTheme="minorHAnsi" w:hAnsi="Arial" w:cs="Arial"/>
          <w:kern w:val="2"/>
          <w:sz w:val="22"/>
          <w:szCs w:val="22"/>
          <w:lang w:eastAsia="en-US"/>
          <w14:ligatures w14:val="standardContextual"/>
        </w:rPr>
      </w:pPr>
      <w:r w:rsidRPr="00BA6B9C">
        <w:rPr>
          <w:rFonts w:ascii="Arial" w:eastAsiaTheme="minorHAnsi" w:hAnsi="Arial" w:cs="Arial"/>
          <w:kern w:val="2"/>
          <w:sz w:val="22"/>
          <w:szCs w:val="22"/>
          <w:lang w:eastAsia="en-US"/>
          <w14:ligatures w14:val="standardContextual"/>
        </w:rPr>
        <w:lastRenderedPageBreak/>
        <w:t>Persons</w:t>
      </w:r>
      <w:r w:rsidR="00BA6B9C" w:rsidRPr="00BA6B9C">
        <w:rPr>
          <w:rFonts w:ascii="Arial" w:eastAsiaTheme="minorHAnsi" w:hAnsi="Arial" w:cs="Arial"/>
          <w:kern w:val="2"/>
          <w:sz w:val="22"/>
          <w:szCs w:val="22"/>
          <w:lang w:eastAsia="en-US"/>
          <w14:ligatures w14:val="standardContextual"/>
        </w:rPr>
        <w:t xml:space="preserve"> can change behaviour, moods, and self-image and develop the characteristics that constitute emotional intelligence (Boyatzis, 2001). Emotional intelligence is important for personal and professional development and can be developed through ongoing processes such as education and training (Deb, 2023). Two key practices that significantly contribute to the development of EI are mindfulness and relationship management.</w:t>
      </w:r>
    </w:p>
    <w:p w14:paraId="53396E24" w14:textId="77777777" w:rsidR="00BA6B9C" w:rsidRPr="00BA6B9C" w:rsidRDefault="00BA6B9C" w:rsidP="00BA6B9C">
      <w:pPr>
        <w:pStyle w:val="NormalWeb"/>
        <w:spacing w:line="360" w:lineRule="auto"/>
        <w:jc w:val="both"/>
        <w:rPr>
          <w:rFonts w:ascii="Arial" w:eastAsiaTheme="minorHAnsi" w:hAnsi="Arial" w:cs="Arial"/>
          <w:kern w:val="2"/>
          <w:sz w:val="22"/>
          <w:szCs w:val="22"/>
          <w:lang w:eastAsia="en-US"/>
          <w14:ligatures w14:val="standardContextual"/>
        </w:rPr>
      </w:pPr>
      <w:r w:rsidRPr="00BA6B9C">
        <w:rPr>
          <w:rFonts w:ascii="Arial" w:eastAsiaTheme="minorHAnsi" w:hAnsi="Arial" w:cs="Arial"/>
          <w:kern w:val="2"/>
          <w:sz w:val="22"/>
          <w:szCs w:val="22"/>
          <w:lang w:eastAsia="en-US"/>
          <w14:ligatures w14:val="standardContextual"/>
        </w:rPr>
        <w:t xml:space="preserve">Mindfulness </w:t>
      </w:r>
    </w:p>
    <w:p w14:paraId="5D434E8B" w14:textId="77777777" w:rsidR="00BA6B9C" w:rsidRPr="00BA6B9C" w:rsidRDefault="00BA6B9C" w:rsidP="00BA6B9C">
      <w:pPr>
        <w:pStyle w:val="NormalWeb"/>
        <w:spacing w:line="360" w:lineRule="auto"/>
        <w:jc w:val="both"/>
        <w:rPr>
          <w:rFonts w:ascii="Arial" w:eastAsiaTheme="minorHAnsi" w:hAnsi="Arial" w:cs="Arial"/>
          <w:kern w:val="2"/>
          <w:sz w:val="22"/>
          <w:szCs w:val="22"/>
          <w:lang w:eastAsia="en-US"/>
          <w14:ligatures w14:val="standardContextual"/>
        </w:rPr>
      </w:pPr>
      <w:r w:rsidRPr="00BA6B9C">
        <w:rPr>
          <w:rFonts w:ascii="Arial" w:eastAsiaTheme="minorHAnsi" w:hAnsi="Arial" w:cs="Arial"/>
          <w:kern w:val="2"/>
          <w:sz w:val="22"/>
          <w:szCs w:val="22"/>
          <w:lang w:eastAsia="en-US"/>
          <w14:ligatures w14:val="standardContextual"/>
        </w:rPr>
        <w:t>"As defined by Kabat-Zinn, mindfulness means to purposefully focus on the present moment with a non-condemning and accepting attitude" (</w:t>
      </w:r>
      <w:proofErr w:type="spellStart"/>
      <w:r w:rsidRPr="00BA6B9C">
        <w:rPr>
          <w:rFonts w:ascii="Arial" w:eastAsiaTheme="minorHAnsi" w:hAnsi="Arial" w:cs="Arial"/>
          <w:kern w:val="2"/>
          <w:sz w:val="22"/>
          <w:szCs w:val="22"/>
          <w:lang w:eastAsia="en-US"/>
          <w14:ligatures w14:val="standardContextual"/>
        </w:rPr>
        <w:t>Hoikka</w:t>
      </w:r>
      <w:proofErr w:type="spellEnd"/>
      <w:r w:rsidRPr="00BA6B9C">
        <w:rPr>
          <w:rFonts w:ascii="Arial" w:eastAsiaTheme="minorHAnsi" w:hAnsi="Arial" w:cs="Arial"/>
          <w:kern w:val="2"/>
          <w:sz w:val="22"/>
          <w:szCs w:val="22"/>
          <w:lang w:eastAsia="en-US"/>
          <w14:ligatures w14:val="standardContextual"/>
        </w:rPr>
        <w:t xml:space="preserve">, P., 2019, p6). </w:t>
      </w:r>
    </w:p>
    <w:p w14:paraId="73E6E3DD" w14:textId="639C6071" w:rsidR="007108F4" w:rsidRDefault="00BA6B9C" w:rsidP="007108F4">
      <w:pPr>
        <w:pStyle w:val="NormalWeb"/>
        <w:spacing w:line="360" w:lineRule="auto"/>
        <w:jc w:val="both"/>
        <w:rPr>
          <w:rFonts w:ascii="Arial" w:eastAsiaTheme="minorHAnsi" w:hAnsi="Arial" w:cs="Arial"/>
          <w:kern w:val="2"/>
          <w:sz w:val="22"/>
          <w:szCs w:val="22"/>
          <w:lang w:eastAsia="en-US"/>
          <w14:ligatures w14:val="standardContextual"/>
        </w:rPr>
      </w:pPr>
      <w:r w:rsidRPr="00BA6B9C">
        <w:rPr>
          <w:rFonts w:ascii="Arial" w:eastAsiaTheme="minorHAnsi" w:hAnsi="Arial" w:cs="Arial"/>
          <w:kern w:val="2"/>
          <w:sz w:val="22"/>
          <w:szCs w:val="22"/>
          <w:lang w:eastAsia="en-US"/>
          <w14:ligatures w14:val="standardContextual"/>
        </w:rPr>
        <w:t xml:space="preserve">There is a direct relationship between mindfulness training and the dimensions of attention, clarity, emotional repair, and emotion regulation. Mindfulness benefits EI and improves some of its components. Mindfulness training helps people change the tendency to react automatically to specific emotional experiences (Rodríguez-Ledo, 2018). </w:t>
      </w:r>
      <w:r w:rsidR="007108F4" w:rsidRPr="007108F4">
        <w:rPr>
          <w:rFonts w:ascii="Arial" w:eastAsiaTheme="minorHAnsi" w:hAnsi="Arial" w:cs="Arial"/>
          <w:kern w:val="2"/>
          <w:sz w:val="22"/>
          <w:szCs w:val="22"/>
          <w:lang w:eastAsia="en-US"/>
          <w14:ligatures w14:val="standardContextual"/>
        </w:rPr>
        <w:t>Mindfulness training keeps the mind present and ignores unnecessary thoughts (Filice, 2024). It makes people react differently and more positively through calm reflection. Continuous practice of full awareness can prepare for adversity, while reducing tension, fears and worries by gradually withdrawing from thoughts, sensations and emotions</w:t>
      </w:r>
      <w:r w:rsidR="00023829">
        <w:rPr>
          <w:rFonts w:ascii="Arial" w:eastAsiaTheme="minorHAnsi" w:hAnsi="Arial" w:cs="Arial"/>
          <w:kern w:val="2"/>
          <w:sz w:val="22"/>
          <w:szCs w:val="22"/>
          <w:lang w:eastAsia="en-US"/>
          <w14:ligatures w14:val="standardContextual"/>
        </w:rPr>
        <w:t xml:space="preserve"> </w:t>
      </w:r>
      <w:r w:rsidR="007108F4" w:rsidRPr="007108F4">
        <w:rPr>
          <w:rFonts w:ascii="Arial" w:eastAsiaTheme="minorHAnsi" w:hAnsi="Arial" w:cs="Arial"/>
          <w:kern w:val="2"/>
          <w:sz w:val="22"/>
          <w:szCs w:val="22"/>
          <w:lang w:eastAsia="en-US"/>
          <w14:ligatures w14:val="standardContextual"/>
        </w:rPr>
        <w:t>(Rodríguez-Ledo, 2018).</w:t>
      </w:r>
    </w:p>
    <w:p w14:paraId="45D4B6E1" w14:textId="10328558" w:rsidR="00A25A49" w:rsidRDefault="007108F4" w:rsidP="007108F4">
      <w:pPr>
        <w:pStyle w:val="NormalWeb"/>
        <w:spacing w:line="360" w:lineRule="auto"/>
        <w:jc w:val="both"/>
        <w:rPr>
          <w:rFonts w:ascii="Arial" w:eastAsiaTheme="minorHAnsi" w:hAnsi="Arial" w:cs="Arial"/>
          <w:kern w:val="2"/>
          <w:sz w:val="22"/>
          <w:szCs w:val="22"/>
          <w:lang w:eastAsia="en-US"/>
          <w14:ligatures w14:val="standardContextual"/>
        </w:rPr>
      </w:pPr>
      <w:r w:rsidRPr="007108F4">
        <w:rPr>
          <w:rFonts w:ascii="Arial" w:eastAsiaTheme="minorHAnsi" w:hAnsi="Arial" w:cs="Arial"/>
          <w:kern w:val="2"/>
          <w:sz w:val="22"/>
          <w:szCs w:val="22"/>
          <w:lang w:eastAsia="en-US"/>
          <w14:ligatures w14:val="standardContextual"/>
        </w:rPr>
        <w:t>Mindfulness-based training programs are gaining popularity in the workplace. Popular companies such as Google, Intel and Nike have implemented mindfulness-based training to reduce stress, improve employee well-being and increase productivity (Nadler, 2020). The best indicator of successful mindfulness practices is when daily emotions are consistent with being present in the mind and ignoring the past or future</w:t>
      </w:r>
      <w:r w:rsidR="00E81494">
        <w:rPr>
          <w:rFonts w:ascii="Arial" w:eastAsiaTheme="minorHAnsi" w:hAnsi="Arial" w:cs="Arial"/>
          <w:kern w:val="2"/>
          <w:sz w:val="22"/>
          <w:szCs w:val="22"/>
          <w:lang w:eastAsia="en-US"/>
          <w14:ligatures w14:val="standardContextual"/>
        </w:rPr>
        <w:t xml:space="preserve"> </w:t>
      </w:r>
      <w:r w:rsidRPr="007108F4">
        <w:rPr>
          <w:rFonts w:ascii="Arial" w:eastAsiaTheme="minorHAnsi" w:hAnsi="Arial" w:cs="Arial"/>
          <w:kern w:val="2"/>
          <w:sz w:val="22"/>
          <w:szCs w:val="22"/>
          <w:lang w:eastAsia="en-US"/>
          <w14:ligatures w14:val="standardContextual"/>
        </w:rPr>
        <w:t>(Filice, 2024).</w:t>
      </w:r>
    </w:p>
    <w:p w14:paraId="1438F62A" w14:textId="577886B5" w:rsidR="00BA6B9C" w:rsidRPr="00BA6B9C" w:rsidRDefault="00BA6B9C" w:rsidP="007108F4">
      <w:pPr>
        <w:pStyle w:val="NormalWeb"/>
        <w:spacing w:line="360" w:lineRule="auto"/>
        <w:jc w:val="both"/>
        <w:rPr>
          <w:rFonts w:ascii="Arial" w:eastAsiaTheme="minorHAnsi" w:hAnsi="Arial" w:cs="Arial"/>
          <w:kern w:val="2"/>
          <w:sz w:val="22"/>
          <w:szCs w:val="22"/>
          <w:lang w:eastAsia="en-US"/>
          <w14:ligatures w14:val="standardContextual"/>
        </w:rPr>
      </w:pPr>
      <w:r w:rsidRPr="00BA6B9C">
        <w:rPr>
          <w:rFonts w:ascii="Arial" w:eastAsiaTheme="minorHAnsi" w:hAnsi="Arial" w:cs="Arial"/>
          <w:kern w:val="2"/>
          <w:sz w:val="22"/>
          <w:szCs w:val="22"/>
          <w:lang w:eastAsia="en-US"/>
          <w14:ligatures w14:val="standardContextual"/>
        </w:rPr>
        <w:t>Mindful practice can improve emotional intelligence and promote emotional regulation. It often tempers impulsivity by increasing the gap between stimulus and response. This space allows one to choose a response rather than having an immediate reaction. Mindfulness practice increases responses to stimuli thoughtfully and professionally. Emotional intelligence is the ability to let life experiences come and go and not use them against others. It is also not about avoiding difficult situations or trying to control everything. It is the ability to notice what is happening and, more importantly, to notice the response (Provident, 2022)</w:t>
      </w:r>
    </w:p>
    <w:p w14:paraId="68486C9E" w14:textId="77777777" w:rsidR="00BA6B9C" w:rsidRPr="00BA6B9C" w:rsidRDefault="00BA6B9C" w:rsidP="00BA6B9C">
      <w:pPr>
        <w:pStyle w:val="NormalWeb"/>
        <w:spacing w:line="360" w:lineRule="auto"/>
        <w:jc w:val="both"/>
        <w:rPr>
          <w:rFonts w:ascii="Arial" w:eastAsiaTheme="minorHAnsi" w:hAnsi="Arial" w:cs="Arial"/>
          <w:kern w:val="2"/>
          <w:sz w:val="22"/>
          <w:szCs w:val="22"/>
          <w:lang w:eastAsia="en-US"/>
          <w14:ligatures w14:val="standardContextual"/>
        </w:rPr>
      </w:pPr>
    </w:p>
    <w:p w14:paraId="3D7BCE8D" w14:textId="77777777" w:rsidR="00BA6B9C" w:rsidRPr="00BA6B9C" w:rsidRDefault="00BA6B9C" w:rsidP="00BA6B9C">
      <w:pPr>
        <w:pStyle w:val="NormalWeb"/>
        <w:spacing w:line="360" w:lineRule="auto"/>
        <w:jc w:val="both"/>
        <w:rPr>
          <w:rFonts w:ascii="Arial" w:eastAsiaTheme="minorHAnsi" w:hAnsi="Arial" w:cs="Arial"/>
          <w:kern w:val="2"/>
          <w:sz w:val="22"/>
          <w:szCs w:val="22"/>
          <w:lang w:eastAsia="en-US"/>
          <w14:ligatures w14:val="standardContextual"/>
        </w:rPr>
      </w:pPr>
      <w:r w:rsidRPr="00BA6B9C">
        <w:rPr>
          <w:rFonts w:ascii="Arial" w:eastAsiaTheme="minorHAnsi" w:hAnsi="Arial" w:cs="Arial"/>
          <w:kern w:val="2"/>
          <w:sz w:val="22"/>
          <w:szCs w:val="22"/>
          <w:lang w:eastAsia="en-US"/>
          <w14:ligatures w14:val="standardContextual"/>
        </w:rPr>
        <w:t>Relationship management</w:t>
      </w:r>
    </w:p>
    <w:p w14:paraId="03FC54F1" w14:textId="77777777" w:rsidR="00341A8F" w:rsidRPr="00341A8F" w:rsidRDefault="00341A8F" w:rsidP="00341A8F">
      <w:pPr>
        <w:pStyle w:val="NormalWeb"/>
        <w:spacing w:line="360" w:lineRule="auto"/>
        <w:jc w:val="both"/>
        <w:rPr>
          <w:rFonts w:ascii="Arial" w:eastAsiaTheme="minorHAnsi" w:hAnsi="Arial" w:cs="Arial"/>
          <w:kern w:val="2"/>
          <w:sz w:val="22"/>
          <w:szCs w:val="22"/>
          <w:lang w:eastAsia="en-US"/>
          <w14:ligatures w14:val="standardContextual"/>
        </w:rPr>
      </w:pPr>
      <w:r w:rsidRPr="00341A8F">
        <w:rPr>
          <w:rFonts w:ascii="Arial" w:eastAsiaTheme="minorHAnsi" w:hAnsi="Arial" w:cs="Arial"/>
          <w:kern w:val="2"/>
          <w:sz w:val="22"/>
          <w:szCs w:val="22"/>
          <w:lang w:eastAsia="en-US"/>
          <w14:ligatures w14:val="standardContextual"/>
        </w:rPr>
        <w:lastRenderedPageBreak/>
        <w:t xml:space="preserve">Relationship management is the fourth element of Daniel Goleman's emotional intelligence model and concerns the ability of individuals to use their awareness and understanding of other people's emotions </w:t>
      </w:r>
      <w:proofErr w:type="gramStart"/>
      <w:r w:rsidRPr="00341A8F">
        <w:rPr>
          <w:rFonts w:ascii="Arial" w:eastAsiaTheme="minorHAnsi" w:hAnsi="Arial" w:cs="Arial"/>
          <w:kern w:val="2"/>
          <w:sz w:val="22"/>
          <w:szCs w:val="22"/>
          <w:lang w:eastAsia="en-US"/>
          <w14:ligatures w14:val="standardContextual"/>
        </w:rPr>
        <w:t>in order to</w:t>
      </w:r>
      <w:proofErr w:type="gramEnd"/>
      <w:r w:rsidRPr="00341A8F">
        <w:rPr>
          <w:rFonts w:ascii="Arial" w:eastAsiaTheme="minorHAnsi" w:hAnsi="Arial" w:cs="Arial"/>
          <w:kern w:val="2"/>
          <w:sz w:val="22"/>
          <w:szCs w:val="22"/>
          <w:lang w:eastAsia="en-US"/>
          <w14:ligatures w14:val="standardContextual"/>
        </w:rPr>
        <w:t xml:space="preserve"> effectively manage social interactions (Filice, 2024). Relationship management encompasses several key competencies, such as inspiring and leading others, developing others, initiating and managing change, managing conflict, positively influencing others, and building relationships. Relationship management is based on the ability to notice and understand how one's own emotions and those of others are shaped in social situations. This awareness allows for better decision-making and building and maintaining relationships. Effective relationship management supports clear communication and effective conflict resolution (Parker, 2019)</w:t>
      </w:r>
    </w:p>
    <w:p w14:paraId="51AFD94E" w14:textId="38C0A257" w:rsidR="00BA6B9C" w:rsidRPr="00BA6B9C" w:rsidRDefault="005A54E7" w:rsidP="00341A8F">
      <w:pPr>
        <w:pStyle w:val="NormalWeb"/>
        <w:spacing w:line="360" w:lineRule="auto"/>
        <w:jc w:val="both"/>
        <w:rPr>
          <w:rFonts w:ascii="Arial" w:eastAsiaTheme="minorHAnsi" w:hAnsi="Arial" w:cs="Arial"/>
          <w:kern w:val="2"/>
          <w:sz w:val="22"/>
          <w:szCs w:val="22"/>
          <w:lang w:eastAsia="en-US"/>
          <w14:ligatures w14:val="standardContextual"/>
        </w:rPr>
      </w:pPr>
      <w:r w:rsidRPr="00341A8F">
        <w:rPr>
          <w:rFonts w:ascii="Arial" w:eastAsiaTheme="minorHAnsi" w:hAnsi="Arial" w:cs="Arial"/>
          <w:kern w:val="2"/>
          <w:sz w:val="22"/>
          <w:szCs w:val="22"/>
          <w:lang w:eastAsia="en-US"/>
          <w14:ligatures w14:val="standardContextual"/>
        </w:rPr>
        <w:t>Individuals</w:t>
      </w:r>
      <w:r w:rsidR="00341A8F" w:rsidRPr="00341A8F">
        <w:rPr>
          <w:rFonts w:ascii="Arial" w:eastAsiaTheme="minorHAnsi" w:hAnsi="Arial" w:cs="Arial"/>
          <w:kern w:val="2"/>
          <w:sz w:val="22"/>
          <w:szCs w:val="22"/>
          <w:lang w:eastAsia="en-US"/>
          <w14:ligatures w14:val="standardContextual"/>
        </w:rPr>
        <w:t xml:space="preserve"> with a high level of relationship management skills are </w:t>
      </w:r>
      <w:r w:rsidRPr="00341A8F">
        <w:rPr>
          <w:rFonts w:ascii="Arial" w:eastAsiaTheme="minorHAnsi" w:hAnsi="Arial" w:cs="Arial"/>
          <w:kern w:val="2"/>
          <w:sz w:val="22"/>
          <w:szCs w:val="22"/>
          <w:lang w:eastAsia="en-US"/>
          <w14:ligatures w14:val="standardContextual"/>
        </w:rPr>
        <w:t>talented</w:t>
      </w:r>
      <w:r w:rsidR="00341A8F" w:rsidRPr="00341A8F">
        <w:rPr>
          <w:rFonts w:ascii="Arial" w:eastAsiaTheme="minorHAnsi" w:hAnsi="Arial" w:cs="Arial"/>
          <w:kern w:val="2"/>
          <w:sz w:val="22"/>
          <w:szCs w:val="22"/>
          <w:lang w:eastAsia="en-US"/>
          <w14:ligatures w14:val="standardContextual"/>
        </w:rPr>
        <w:t xml:space="preserve"> to establish and maintain positive relationships, cooperate with others, and respond constructively to challenges. In contrast, people with low levels of these skills may be judgmental, difficult to work with, tend to focus on mistakes instead of successes, and may take their emotions out on others, which leads to a deterioration of relationships and team atmosphere. Relationship management is about making conscious choices that are adapted to the social situation and </w:t>
      </w:r>
      <w:proofErr w:type="gramStart"/>
      <w:r w:rsidR="00341A8F" w:rsidRPr="00341A8F">
        <w:rPr>
          <w:rFonts w:ascii="Arial" w:eastAsiaTheme="minorHAnsi" w:hAnsi="Arial" w:cs="Arial"/>
          <w:kern w:val="2"/>
          <w:sz w:val="22"/>
          <w:szCs w:val="22"/>
          <w:lang w:eastAsia="en-US"/>
          <w14:ligatures w14:val="standardContextual"/>
        </w:rPr>
        <w:t>take into account</w:t>
      </w:r>
      <w:proofErr w:type="gramEnd"/>
      <w:r w:rsidR="00341A8F" w:rsidRPr="00341A8F">
        <w:rPr>
          <w:rFonts w:ascii="Arial" w:eastAsiaTheme="minorHAnsi" w:hAnsi="Arial" w:cs="Arial"/>
          <w:kern w:val="2"/>
          <w:sz w:val="22"/>
          <w:szCs w:val="22"/>
          <w:lang w:eastAsia="en-US"/>
          <w14:ligatures w14:val="standardContextual"/>
        </w:rPr>
        <w:t xml:space="preserve"> the needs of all parties involved. Importantly, these skills can be developed and improved through appropriate training, coaching, and practice (Filice, 2024).</w:t>
      </w:r>
    </w:p>
    <w:p w14:paraId="0A603ADA" w14:textId="62305642" w:rsidR="00F249CB" w:rsidRPr="00C124CE" w:rsidRDefault="00BA6B9C" w:rsidP="00BA6B9C">
      <w:pPr>
        <w:pStyle w:val="NormalWeb"/>
        <w:spacing w:line="360" w:lineRule="auto"/>
        <w:jc w:val="both"/>
        <w:rPr>
          <w:rFonts w:ascii="Arial" w:hAnsi="Arial" w:cs="Arial"/>
          <w:sz w:val="22"/>
          <w:szCs w:val="22"/>
        </w:rPr>
      </w:pPr>
      <w:r w:rsidRPr="00BA6B9C">
        <w:rPr>
          <w:rFonts w:ascii="Arial" w:eastAsiaTheme="minorHAnsi" w:hAnsi="Arial" w:cs="Arial"/>
          <w:kern w:val="2"/>
          <w:sz w:val="22"/>
          <w:szCs w:val="22"/>
          <w:lang w:eastAsia="en-US"/>
          <w14:ligatures w14:val="standardContextual"/>
        </w:rPr>
        <w:t>Individuals can develop higher emotional intelligence by improving mindfulness and managing relationships in everyday life. It leads to improved relationships, better stress management, and overall well-being. Developing these skills is an ongoing process. Because people can change their behaviour, moods, and self-image, they can develop the traits that make up emotional intelligence (Boyatzis, 2001).</w:t>
      </w:r>
    </w:p>
    <w:p w14:paraId="0F6678BC" w14:textId="7B10D46F" w:rsidR="00E8739D"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R</w:t>
      </w:r>
      <w:r w:rsidR="00E8739D" w:rsidRPr="0067068A">
        <w:rPr>
          <w:rFonts w:ascii="Arial" w:hAnsi="Arial" w:cs="Arial"/>
          <w:sz w:val="22"/>
          <w:szCs w:val="22"/>
        </w:rPr>
        <w:t>ecommendations highlighting the importance of mindfulness in the workplace.</w:t>
      </w:r>
    </w:p>
    <w:p w14:paraId="1164E902"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p>
    <w:p w14:paraId="3C4FB164"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Considering the problems that companies face, an example is the SE case study showing the problems that Daniel, Anita and Patrick have with emotional intelligence, it is recommended to</w:t>
      </w:r>
    </w:p>
    <w:p w14:paraId="585510BC"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p>
    <w:p w14:paraId="280F2789" w14:textId="55D421D6"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 xml:space="preserve">Implement mindfulness training programs. Introduce regular mindfulness workshops to teach employees techniques such as meditation, deep breathing exercises and stress reduction. It can improve concentration, reduce anxiety and improve emotional regulation, leading to a more resilient and productive workforce. Also, Create mindfulness spaces. Designate quiet </w:t>
      </w:r>
      <w:r w:rsidRPr="0067068A">
        <w:rPr>
          <w:rFonts w:ascii="Arial" w:hAnsi="Arial" w:cs="Arial"/>
          <w:sz w:val="22"/>
          <w:szCs w:val="22"/>
        </w:rPr>
        <w:lastRenderedPageBreak/>
        <w:t>areas for mindfulness practices, allowing employees to relax and reduce stress during working hours (Provident, 2022).</w:t>
      </w:r>
    </w:p>
    <w:p w14:paraId="686C718F"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In addition to mindfulness, it is also recommended that emotional intelligence training on self-awareness, self-regulation, social awareness, and relationship management be provided, with practical exercises and feedback sessions. Also, Emotional intelligence assessments. That is, conduct regular EI assessments to help employees identify their strengths and areas for improvement. Use the results to create personalised development plans that focus on strengthening specific EI competencies. First and foremost, it is recommended to focus on developing EI in leaders through dedicated workshops and one-on-one coaching. Leaders with high emotional intelligence are better at managing teams, creating a positive work environment, and contributing to the organisation's success.</w:t>
      </w:r>
    </w:p>
    <w:p w14:paraId="234D5D08"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For Daniel specifically, it is recommended to:</w:t>
      </w:r>
    </w:p>
    <w:p w14:paraId="69F6CCD4"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 xml:space="preserve">Self-awareness training- attend self-awareness training sessions to understand his emotional triggers and improve the impact of his behaviour on the team. </w:t>
      </w:r>
    </w:p>
    <w:p w14:paraId="3C1CC173"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Incorporate mindfulness practices into his daily routine to improve emotional regulation and reduce stress, allowing him to respond more constructively to team feedback.</w:t>
      </w:r>
    </w:p>
    <w:p w14:paraId="363629DA"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p>
    <w:p w14:paraId="56F05833" w14:textId="57A5A7E0" w:rsidR="00C31EFB" w:rsidRPr="0067068A" w:rsidRDefault="0067068A"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 xml:space="preserve">For </w:t>
      </w:r>
      <w:r w:rsidR="00C31EFB" w:rsidRPr="0067068A">
        <w:rPr>
          <w:rFonts w:ascii="Arial" w:hAnsi="Arial" w:cs="Arial"/>
          <w:sz w:val="22"/>
          <w:szCs w:val="22"/>
        </w:rPr>
        <w:t>Anita</w:t>
      </w:r>
      <w:r w:rsidRPr="0067068A">
        <w:rPr>
          <w:rFonts w:ascii="Arial" w:hAnsi="Arial" w:cs="Arial"/>
          <w:sz w:val="22"/>
          <w:szCs w:val="22"/>
        </w:rPr>
        <w:t xml:space="preserve"> </w:t>
      </w:r>
      <w:r w:rsidRPr="0067068A">
        <w:rPr>
          <w:rFonts w:ascii="Arial" w:hAnsi="Arial" w:cs="Arial"/>
          <w:sz w:val="22"/>
          <w:szCs w:val="22"/>
        </w:rPr>
        <w:t>specifically, it is recommended to</w:t>
      </w:r>
      <w:r w:rsidR="00C31EFB" w:rsidRPr="0067068A">
        <w:rPr>
          <w:rFonts w:ascii="Arial" w:hAnsi="Arial" w:cs="Arial"/>
          <w:sz w:val="22"/>
          <w:szCs w:val="22"/>
        </w:rPr>
        <w:t>:</w:t>
      </w:r>
    </w:p>
    <w:p w14:paraId="5D748BB8"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Use mindfulness and EI techniques to manage emotional reactions during meetings. It will help her stay confident. Participate in training programs focused on strategic communication and influence skills to better present ideas that align with organisational goals.</w:t>
      </w:r>
    </w:p>
    <w:p w14:paraId="5B2100F6" w14:textId="77777777"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p>
    <w:p w14:paraId="1C2EC585" w14:textId="750EEB07" w:rsidR="00C31EFB" w:rsidRPr="0067068A" w:rsidRDefault="0067068A"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 xml:space="preserve">For </w:t>
      </w:r>
      <w:r w:rsidR="00C31EFB" w:rsidRPr="0067068A">
        <w:rPr>
          <w:rFonts w:ascii="Arial" w:hAnsi="Arial" w:cs="Arial"/>
          <w:sz w:val="22"/>
          <w:szCs w:val="22"/>
        </w:rPr>
        <w:t>Patrick</w:t>
      </w:r>
      <w:r w:rsidRPr="0067068A">
        <w:rPr>
          <w:rFonts w:ascii="Arial" w:hAnsi="Arial" w:cs="Arial"/>
          <w:sz w:val="22"/>
          <w:szCs w:val="22"/>
        </w:rPr>
        <w:t xml:space="preserve"> </w:t>
      </w:r>
      <w:r w:rsidRPr="0067068A">
        <w:rPr>
          <w:rFonts w:ascii="Arial" w:hAnsi="Arial" w:cs="Arial"/>
          <w:sz w:val="22"/>
          <w:szCs w:val="22"/>
        </w:rPr>
        <w:t>specifically, it is recommended to:</w:t>
      </w:r>
    </w:p>
    <w:p w14:paraId="7FE7CEA4" w14:textId="495C4539" w:rsidR="00C31EFB" w:rsidRPr="0067068A" w:rsidRDefault="00C31EFB" w:rsidP="0067068A">
      <w:pPr>
        <w:widowControl w:val="0"/>
        <w:tabs>
          <w:tab w:val="left" w:pos="941"/>
        </w:tabs>
        <w:autoSpaceDE w:val="0"/>
        <w:autoSpaceDN w:val="0"/>
        <w:spacing w:before="126" w:line="360" w:lineRule="auto"/>
        <w:jc w:val="both"/>
        <w:rPr>
          <w:rFonts w:ascii="Arial" w:hAnsi="Arial" w:cs="Arial"/>
          <w:sz w:val="22"/>
          <w:szCs w:val="22"/>
        </w:rPr>
      </w:pPr>
      <w:r w:rsidRPr="0067068A">
        <w:rPr>
          <w:rFonts w:ascii="Arial" w:hAnsi="Arial" w:cs="Arial"/>
          <w:sz w:val="22"/>
          <w:szCs w:val="22"/>
        </w:rPr>
        <w:t>Build resilience through EI training that helps him persist in championing innovative ideas despite resistance. Incorporate stress management techniques such as mindfulness to maintain well-being and performance under pressure​.</w:t>
      </w:r>
    </w:p>
    <w:p w14:paraId="76B7D1DA" w14:textId="77777777" w:rsidR="00E8428A" w:rsidRPr="00E8428A" w:rsidRDefault="00E8428A" w:rsidP="00E8428A">
      <w:pPr>
        <w:widowControl w:val="0"/>
        <w:tabs>
          <w:tab w:val="left" w:pos="941"/>
        </w:tabs>
        <w:autoSpaceDE w:val="0"/>
        <w:autoSpaceDN w:val="0"/>
        <w:spacing w:before="126"/>
        <w:rPr>
          <w:rFonts w:ascii="Arial" w:hAnsi="Arial" w:cs="Arial"/>
        </w:rPr>
      </w:pPr>
    </w:p>
    <w:p w14:paraId="69327898" w14:textId="35A6013F" w:rsidR="00E8739D" w:rsidRDefault="00E8739D" w:rsidP="00E8428A">
      <w:pPr>
        <w:widowControl w:val="0"/>
        <w:tabs>
          <w:tab w:val="left" w:pos="941"/>
        </w:tabs>
        <w:autoSpaceDE w:val="0"/>
        <w:autoSpaceDN w:val="0"/>
        <w:spacing w:before="126"/>
        <w:rPr>
          <w:rFonts w:ascii="Arial" w:hAnsi="Arial" w:cs="Arial"/>
          <w:spacing w:val="-2"/>
        </w:rPr>
      </w:pPr>
      <w:r w:rsidRPr="00E8428A">
        <w:rPr>
          <w:rFonts w:ascii="Arial" w:hAnsi="Arial" w:cs="Arial"/>
        </w:rPr>
        <w:t xml:space="preserve"> Conclusion</w:t>
      </w:r>
      <w:r w:rsidRPr="00E8428A">
        <w:rPr>
          <w:rFonts w:ascii="Arial" w:hAnsi="Arial" w:cs="Arial"/>
          <w:spacing w:val="-2"/>
        </w:rPr>
        <w:t xml:space="preserve"> </w:t>
      </w:r>
    </w:p>
    <w:p w14:paraId="27B8006B" w14:textId="77777777" w:rsidR="009A64E1" w:rsidRDefault="009A64E1" w:rsidP="00E8428A">
      <w:pPr>
        <w:widowControl w:val="0"/>
        <w:tabs>
          <w:tab w:val="left" w:pos="941"/>
        </w:tabs>
        <w:autoSpaceDE w:val="0"/>
        <w:autoSpaceDN w:val="0"/>
        <w:spacing w:before="126"/>
        <w:rPr>
          <w:rFonts w:ascii="Arial" w:hAnsi="Arial" w:cs="Arial"/>
          <w:spacing w:val="-2"/>
        </w:rPr>
      </w:pPr>
    </w:p>
    <w:p w14:paraId="6051D259" w14:textId="77777777" w:rsidR="009A64E1" w:rsidRPr="009A64E1" w:rsidRDefault="009A64E1" w:rsidP="009A64E1">
      <w:pPr>
        <w:widowControl w:val="0"/>
        <w:tabs>
          <w:tab w:val="left" w:pos="941"/>
        </w:tabs>
        <w:autoSpaceDE w:val="0"/>
        <w:autoSpaceDN w:val="0"/>
        <w:spacing w:before="126" w:line="360" w:lineRule="auto"/>
        <w:jc w:val="both"/>
        <w:rPr>
          <w:rFonts w:ascii="Arial" w:hAnsi="Arial" w:cs="Arial"/>
          <w:spacing w:val="-2"/>
          <w:sz w:val="22"/>
          <w:szCs w:val="22"/>
        </w:rPr>
      </w:pPr>
      <w:r w:rsidRPr="009A64E1">
        <w:rPr>
          <w:rFonts w:ascii="Arial" w:hAnsi="Arial" w:cs="Arial"/>
          <w:spacing w:val="-2"/>
          <w:sz w:val="22"/>
          <w:szCs w:val="22"/>
        </w:rPr>
        <w:t xml:space="preserve">Emotional intelligence emerged over 30 years ago and has gained importance. It is the ability to recognize, evaluate, and control one's own and other people's emotions. Emotional intelligence is essential for effective leadership and teamwork in the workplace. By developing self-awareness, self-control, social awareness, and relationship management, individuals can </w:t>
      </w:r>
      <w:r w:rsidRPr="009A64E1">
        <w:rPr>
          <w:rFonts w:ascii="Arial" w:hAnsi="Arial" w:cs="Arial"/>
          <w:spacing w:val="-2"/>
          <w:sz w:val="22"/>
          <w:szCs w:val="22"/>
        </w:rPr>
        <w:lastRenderedPageBreak/>
        <w:t>improve their interactions and contribute to a more positive organizational culture.</w:t>
      </w:r>
    </w:p>
    <w:p w14:paraId="0E12AF3F" w14:textId="77777777" w:rsidR="009A64E1" w:rsidRPr="009A64E1" w:rsidRDefault="009A64E1" w:rsidP="009A64E1">
      <w:pPr>
        <w:widowControl w:val="0"/>
        <w:tabs>
          <w:tab w:val="left" w:pos="941"/>
        </w:tabs>
        <w:autoSpaceDE w:val="0"/>
        <w:autoSpaceDN w:val="0"/>
        <w:spacing w:before="126" w:line="360" w:lineRule="auto"/>
        <w:jc w:val="both"/>
        <w:rPr>
          <w:rFonts w:ascii="Arial" w:hAnsi="Arial" w:cs="Arial"/>
          <w:spacing w:val="-2"/>
          <w:sz w:val="22"/>
          <w:szCs w:val="22"/>
        </w:rPr>
      </w:pPr>
      <w:r w:rsidRPr="009A64E1">
        <w:rPr>
          <w:rFonts w:ascii="Arial" w:hAnsi="Arial" w:cs="Arial"/>
          <w:spacing w:val="-2"/>
          <w:sz w:val="22"/>
          <w:szCs w:val="22"/>
        </w:rPr>
        <w:t xml:space="preserve">The Sapphire Enterprises (SE) case study highlights the critical role of emotional intelligence in the workplace, especially in the face of organizational change and leadership changes. </w:t>
      </w:r>
      <w:proofErr w:type="spellStart"/>
      <w:r w:rsidRPr="009A64E1">
        <w:rPr>
          <w:rFonts w:ascii="Arial" w:hAnsi="Arial" w:cs="Arial"/>
          <w:spacing w:val="-2"/>
          <w:sz w:val="22"/>
          <w:szCs w:val="22"/>
        </w:rPr>
        <w:t>Analyzing</w:t>
      </w:r>
      <w:proofErr w:type="spellEnd"/>
      <w:r w:rsidRPr="009A64E1">
        <w:rPr>
          <w:rFonts w:ascii="Arial" w:hAnsi="Arial" w:cs="Arial"/>
          <w:spacing w:val="-2"/>
          <w:sz w:val="22"/>
          <w:szCs w:val="22"/>
        </w:rPr>
        <w:t xml:space="preserve"> the interactions between Daniel, Anita, and Patrick using the Mayer and Salovey, Bar-On, and Goleman models, this report highlights the importance of self-awareness, self-control, social awareness, relationship management, and stress management in creating a positive and productive work environment.</w:t>
      </w:r>
    </w:p>
    <w:p w14:paraId="6912DDB4" w14:textId="227F11ED" w:rsidR="009A64E1" w:rsidRPr="009A64E1" w:rsidRDefault="009A64E1" w:rsidP="009A64E1">
      <w:pPr>
        <w:widowControl w:val="0"/>
        <w:tabs>
          <w:tab w:val="left" w:pos="941"/>
        </w:tabs>
        <w:autoSpaceDE w:val="0"/>
        <w:autoSpaceDN w:val="0"/>
        <w:spacing w:before="126" w:line="360" w:lineRule="auto"/>
        <w:jc w:val="both"/>
        <w:rPr>
          <w:rFonts w:ascii="Arial" w:hAnsi="Arial" w:cs="Arial"/>
          <w:spacing w:val="-2"/>
          <w:sz w:val="22"/>
          <w:szCs w:val="22"/>
        </w:rPr>
      </w:pPr>
      <w:r w:rsidRPr="009A64E1">
        <w:rPr>
          <w:rFonts w:ascii="Arial" w:hAnsi="Arial" w:cs="Arial"/>
          <w:spacing w:val="-2"/>
          <w:sz w:val="22"/>
          <w:szCs w:val="22"/>
        </w:rPr>
        <w:t>Implementing mindfulness practices such as workshops can significantly improve employees' ability to cope with stress and stay focused. These practices improve emotional regulation and well-being, essential to maintaining a resilient and effective workforce. Developing EI through tailored training programs, regular assessments, and leadership development is critical to creating a collaborative work culture. These initiatives help employees and leaders better understand and manage their emotions, develop interpersonal skills, and build stronger, more effective relationships.</w:t>
      </w:r>
    </w:p>
    <w:p w14:paraId="24FC91E6" w14:textId="77777777" w:rsidR="00306A3F" w:rsidRPr="00E8428A" w:rsidRDefault="00306A3F" w:rsidP="00E8428A">
      <w:pPr>
        <w:widowControl w:val="0"/>
        <w:tabs>
          <w:tab w:val="left" w:pos="941"/>
        </w:tabs>
        <w:autoSpaceDE w:val="0"/>
        <w:autoSpaceDN w:val="0"/>
        <w:spacing w:before="126"/>
        <w:rPr>
          <w:rFonts w:ascii="Arial" w:hAnsi="Arial" w:cs="Arial"/>
        </w:rPr>
      </w:pPr>
    </w:p>
    <w:p w14:paraId="2EF42588" w14:textId="77777777" w:rsidR="007F7956" w:rsidRDefault="007F7956" w:rsidP="007F7956">
      <w:pPr>
        <w:widowControl w:val="0"/>
        <w:tabs>
          <w:tab w:val="left" w:pos="941"/>
        </w:tabs>
        <w:autoSpaceDE w:val="0"/>
        <w:autoSpaceDN w:val="0"/>
        <w:spacing w:before="126"/>
        <w:ind w:left="579"/>
        <w:rPr>
          <w:rFonts w:ascii="Arial" w:hAnsi="Arial" w:cs="Arial"/>
        </w:rPr>
      </w:pPr>
    </w:p>
    <w:p w14:paraId="431B1CD0" w14:textId="77777777" w:rsidR="007F7956" w:rsidRPr="007F7956" w:rsidRDefault="007F7956" w:rsidP="007F7956">
      <w:pPr>
        <w:widowControl w:val="0"/>
        <w:tabs>
          <w:tab w:val="left" w:pos="941"/>
        </w:tabs>
        <w:autoSpaceDE w:val="0"/>
        <w:autoSpaceDN w:val="0"/>
        <w:spacing w:before="126"/>
        <w:ind w:left="579"/>
        <w:rPr>
          <w:rFonts w:ascii="Arial" w:hAnsi="Arial" w:cs="Arial"/>
        </w:rPr>
      </w:pPr>
    </w:p>
    <w:p w14:paraId="5049572E" w14:textId="77777777" w:rsidR="00E8739D" w:rsidRPr="00E8428A" w:rsidRDefault="00E8739D" w:rsidP="00E8428A">
      <w:pPr>
        <w:widowControl w:val="0"/>
        <w:tabs>
          <w:tab w:val="left" w:pos="941"/>
        </w:tabs>
        <w:autoSpaceDE w:val="0"/>
        <w:autoSpaceDN w:val="0"/>
        <w:spacing w:before="126"/>
        <w:rPr>
          <w:rFonts w:ascii="Arial" w:hAnsi="Arial" w:cs="Arial"/>
        </w:rPr>
      </w:pPr>
      <w:r w:rsidRPr="00E8428A">
        <w:rPr>
          <w:rFonts w:ascii="Arial" w:hAnsi="Arial" w:cs="Arial"/>
        </w:rPr>
        <w:t>References.</w:t>
      </w:r>
    </w:p>
    <w:p w14:paraId="07947113" w14:textId="77777777" w:rsidR="006A2C7C" w:rsidRPr="006A2C7C" w:rsidRDefault="006A2C7C" w:rsidP="006A2C7C">
      <w:pPr>
        <w:widowControl w:val="0"/>
        <w:tabs>
          <w:tab w:val="left" w:pos="941"/>
        </w:tabs>
        <w:autoSpaceDE w:val="0"/>
        <w:autoSpaceDN w:val="0"/>
        <w:spacing w:before="126"/>
        <w:ind w:left="579"/>
        <w:rPr>
          <w:rFonts w:ascii="Arial" w:hAnsi="Arial" w:cs="Arial"/>
        </w:rPr>
      </w:pPr>
    </w:p>
    <w:p w14:paraId="59FEF71E" w14:textId="77777777" w:rsidR="0084324E" w:rsidRPr="00E8428A" w:rsidRDefault="0084324E" w:rsidP="008941BB">
      <w:pPr>
        <w:pStyle w:val="ListParagraph"/>
        <w:rPr>
          <w:rFonts w:ascii="Arial" w:hAnsi="Arial" w:cs="Arial"/>
          <w:lang w:val="pl-PL"/>
        </w:rPr>
      </w:pPr>
    </w:p>
    <w:p w14:paraId="255B2499" w14:textId="77777777" w:rsidR="0084324E" w:rsidRPr="00E8428A" w:rsidRDefault="0084324E" w:rsidP="00E8428A">
      <w:pPr>
        <w:pStyle w:val="ListParagraph"/>
        <w:spacing w:line="360" w:lineRule="auto"/>
        <w:rPr>
          <w:rFonts w:ascii="Arial" w:hAnsi="Arial" w:cs="Arial"/>
          <w:color w:val="222222"/>
          <w:sz w:val="20"/>
          <w:szCs w:val="20"/>
          <w:shd w:val="clear" w:color="auto" w:fill="FFFFFF"/>
        </w:rPr>
      </w:pPr>
    </w:p>
    <w:p w14:paraId="0320DE10" w14:textId="70939662" w:rsidR="00E8428A" w:rsidRPr="00E8428A" w:rsidRDefault="00E8428A" w:rsidP="00E8428A">
      <w:pPr>
        <w:pStyle w:val="ListParagraph"/>
        <w:numPr>
          <w:ilvl w:val="0"/>
          <w:numId w:val="8"/>
        </w:numPr>
        <w:spacing w:line="360" w:lineRule="auto"/>
        <w:rPr>
          <w:rFonts w:ascii="Arial" w:hAnsi="Arial" w:cs="Arial"/>
        </w:rPr>
      </w:pPr>
      <w:proofErr w:type="spellStart"/>
      <w:r w:rsidRPr="00E8428A">
        <w:rPr>
          <w:rFonts w:ascii="Arial" w:hAnsi="Arial" w:cs="Arial"/>
        </w:rPr>
        <w:t>Audrin</w:t>
      </w:r>
      <w:proofErr w:type="spellEnd"/>
      <w:r w:rsidRPr="00E8428A">
        <w:rPr>
          <w:rFonts w:ascii="Arial" w:hAnsi="Arial" w:cs="Arial"/>
        </w:rPr>
        <w:t xml:space="preserve">, C. and </w:t>
      </w:r>
      <w:proofErr w:type="spellStart"/>
      <w:r w:rsidRPr="00E8428A">
        <w:rPr>
          <w:rFonts w:ascii="Arial" w:hAnsi="Arial" w:cs="Arial"/>
        </w:rPr>
        <w:t>Audrin</w:t>
      </w:r>
      <w:proofErr w:type="spellEnd"/>
      <w:r w:rsidRPr="00E8428A">
        <w:rPr>
          <w:rFonts w:ascii="Arial" w:hAnsi="Arial" w:cs="Arial"/>
        </w:rPr>
        <w:t>, B. (2023). More than just emotional intelligence online: introducing “digital emotional intelligence”.</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14, p.1154355.</w:t>
      </w:r>
    </w:p>
    <w:p w14:paraId="1EF3C609" w14:textId="4FAA036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Bhardwaj, B., Sharma, D. and Dhiman, M.C. eds. (2023).</w:t>
      </w:r>
      <w:r w:rsidRPr="00E8428A">
        <w:rPr>
          <w:rStyle w:val="apple-converted-space"/>
          <w:rFonts w:ascii="Arial" w:hAnsi="Arial" w:cs="Arial"/>
        </w:rPr>
        <w:t> </w:t>
      </w:r>
      <w:r w:rsidRPr="00E8428A">
        <w:rPr>
          <w:rStyle w:val="Emphasis"/>
          <w:rFonts w:ascii="Arial" w:hAnsi="Arial" w:cs="Arial"/>
        </w:rPr>
        <w:t>AI and Emotional Intelligence for Modern Business Management</w:t>
      </w:r>
      <w:r w:rsidRPr="00E8428A">
        <w:rPr>
          <w:rFonts w:ascii="Arial" w:hAnsi="Arial" w:cs="Arial"/>
        </w:rPr>
        <w:t>. IGI Global.</w:t>
      </w:r>
    </w:p>
    <w:p w14:paraId="0900FFEC" w14:textId="59B56DD1"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Borah, N.S. (n.d.). Unit-4: Business Communication. [online] </w:t>
      </w:r>
      <w:proofErr w:type="spellStart"/>
      <w:r w:rsidRPr="00E8428A">
        <w:rPr>
          <w:rFonts w:ascii="Arial" w:hAnsi="Arial" w:cs="Arial"/>
        </w:rPr>
        <w:t>eGyanKosh</w:t>
      </w:r>
      <w:proofErr w:type="spellEnd"/>
      <w:r w:rsidRPr="00E8428A">
        <w:rPr>
          <w:rFonts w:ascii="Arial" w:hAnsi="Arial" w:cs="Arial"/>
        </w:rPr>
        <w:t>. Available at:</w:t>
      </w:r>
      <w:r w:rsidRPr="00E8428A">
        <w:rPr>
          <w:rStyle w:val="apple-converted-space"/>
          <w:rFonts w:ascii="Arial" w:hAnsi="Arial" w:cs="Arial"/>
        </w:rPr>
        <w:t> </w:t>
      </w:r>
      <w:hyperlink r:id="rId13" w:tgtFrame="_new" w:history="1">
        <w:r w:rsidRPr="00E8428A">
          <w:rPr>
            <w:rStyle w:val="Hyperlink"/>
            <w:rFonts w:ascii="Arial" w:hAnsi="Arial" w:cs="Arial"/>
          </w:rPr>
          <w:t>https://egyankosh.ac.in/bitstream/123456789/69791/1/Unit-4.pdf</w:t>
        </w:r>
      </w:hyperlink>
      <w:r w:rsidRPr="00E8428A">
        <w:rPr>
          <w:rStyle w:val="apple-converted-space"/>
          <w:rFonts w:ascii="Arial" w:hAnsi="Arial" w:cs="Arial"/>
        </w:rPr>
        <w:t> </w:t>
      </w:r>
      <w:r w:rsidRPr="00E8428A">
        <w:rPr>
          <w:rFonts w:ascii="Arial" w:hAnsi="Arial" w:cs="Arial"/>
        </w:rPr>
        <w:t>[Accessed 4 Jul. 2024].</w:t>
      </w:r>
    </w:p>
    <w:p w14:paraId="0666B124" w14:textId="14DAC6A6"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Boyatzis, R.E. (2001). How and why individuals </w:t>
      </w:r>
      <w:proofErr w:type="gramStart"/>
      <w:r w:rsidRPr="00E8428A">
        <w:rPr>
          <w:rFonts w:ascii="Arial" w:hAnsi="Arial" w:cs="Arial"/>
        </w:rPr>
        <w:t>are able to</w:t>
      </w:r>
      <w:proofErr w:type="gramEnd"/>
      <w:r w:rsidRPr="00E8428A">
        <w:rPr>
          <w:rFonts w:ascii="Arial" w:hAnsi="Arial" w:cs="Arial"/>
        </w:rPr>
        <w:t xml:space="preserve"> develop emotional intelligence.</w:t>
      </w:r>
      <w:r w:rsidRPr="00E8428A">
        <w:rPr>
          <w:rStyle w:val="apple-converted-space"/>
          <w:rFonts w:ascii="Arial" w:hAnsi="Arial" w:cs="Arial"/>
        </w:rPr>
        <w:t> </w:t>
      </w:r>
      <w:r w:rsidRPr="00E8428A">
        <w:rPr>
          <w:rStyle w:val="Emphasis"/>
          <w:rFonts w:ascii="Arial" w:hAnsi="Arial" w:cs="Arial"/>
        </w:rPr>
        <w:t>The emotionally intelligent workplace: How to select for, measure, and improve emotional intelligence in individuals, groups, and organizations</w:t>
      </w:r>
      <w:r w:rsidRPr="00E8428A">
        <w:rPr>
          <w:rFonts w:ascii="Arial" w:hAnsi="Arial" w:cs="Arial"/>
        </w:rPr>
        <w:t>, 1, pp.234-253.</w:t>
      </w:r>
    </w:p>
    <w:p w14:paraId="2CA67298" w14:textId="62844BA2"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lastRenderedPageBreak/>
        <w:t>Bru-Luna, L.M., Martí-</w:t>
      </w:r>
      <w:proofErr w:type="spellStart"/>
      <w:r w:rsidRPr="00E8428A">
        <w:rPr>
          <w:rFonts w:ascii="Arial" w:hAnsi="Arial" w:cs="Arial"/>
        </w:rPr>
        <w:t>Vilar</w:t>
      </w:r>
      <w:proofErr w:type="spellEnd"/>
      <w:r w:rsidRPr="00E8428A">
        <w:rPr>
          <w:rFonts w:ascii="Arial" w:hAnsi="Arial" w:cs="Arial"/>
        </w:rPr>
        <w:t xml:space="preserve">, M., Merino-Soto, C. and </w:t>
      </w:r>
      <w:proofErr w:type="spellStart"/>
      <w:r w:rsidRPr="00E8428A">
        <w:rPr>
          <w:rFonts w:ascii="Arial" w:hAnsi="Arial" w:cs="Arial"/>
        </w:rPr>
        <w:t>Cervera</w:t>
      </w:r>
      <w:proofErr w:type="spellEnd"/>
      <w:r w:rsidRPr="00E8428A">
        <w:rPr>
          <w:rFonts w:ascii="Arial" w:hAnsi="Arial" w:cs="Arial"/>
        </w:rPr>
        <w:t>-Santiago, J.L. (2021, December). Emotional intelligence measures: A systematic review. In</w:t>
      </w:r>
      <w:r w:rsidRPr="00E8428A">
        <w:rPr>
          <w:rStyle w:val="apple-converted-space"/>
          <w:rFonts w:ascii="Arial" w:hAnsi="Arial" w:cs="Arial"/>
        </w:rPr>
        <w:t> </w:t>
      </w:r>
      <w:r w:rsidRPr="00E8428A">
        <w:rPr>
          <w:rStyle w:val="Emphasis"/>
          <w:rFonts w:ascii="Arial" w:hAnsi="Arial" w:cs="Arial"/>
        </w:rPr>
        <w:t>Healthcare</w:t>
      </w:r>
      <w:r w:rsidRPr="00E8428A">
        <w:rPr>
          <w:rStyle w:val="apple-converted-space"/>
          <w:rFonts w:ascii="Arial" w:hAnsi="Arial" w:cs="Arial"/>
        </w:rPr>
        <w:t> </w:t>
      </w:r>
      <w:r w:rsidRPr="00E8428A">
        <w:rPr>
          <w:rFonts w:ascii="Arial" w:hAnsi="Arial" w:cs="Arial"/>
        </w:rPr>
        <w:t>(Vol. 9, No. 12, p. 1696). MDPI.</w:t>
      </w:r>
    </w:p>
    <w:p w14:paraId="0886F3C2" w14:textId="378044A7"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Deb, S.K., </w:t>
      </w:r>
      <w:proofErr w:type="spellStart"/>
      <w:r w:rsidRPr="00E8428A">
        <w:rPr>
          <w:rFonts w:ascii="Arial" w:hAnsi="Arial" w:cs="Arial"/>
        </w:rPr>
        <w:t>Nafi</w:t>
      </w:r>
      <w:proofErr w:type="spellEnd"/>
      <w:r w:rsidRPr="00E8428A">
        <w:rPr>
          <w:rFonts w:ascii="Arial" w:hAnsi="Arial" w:cs="Arial"/>
        </w:rPr>
        <w:t>, S.M., Mallik, N. and Valeri, M. (2023). Mediating effect of emotional intelligence on the relationship between employee job satisfaction and firm performance of small business.</w:t>
      </w:r>
      <w:r w:rsidRPr="00E8428A">
        <w:rPr>
          <w:rStyle w:val="apple-converted-space"/>
          <w:rFonts w:ascii="Arial" w:hAnsi="Arial" w:cs="Arial"/>
        </w:rPr>
        <w:t> </w:t>
      </w:r>
      <w:r w:rsidRPr="00E8428A">
        <w:rPr>
          <w:rStyle w:val="Emphasis"/>
          <w:rFonts w:ascii="Arial" w:hAnsi="Arial" w:cs="Arial"/>
        </w:rPr>
        <w:t>European Business Review</w:t>
      </w:r>
      <w:r w:rsidRPr="00E8428A">
        <w:rPr>
          <w:rFonts w:ascii="Arial" w:hAnsi="Arial" w:cs="Arial"/>
        </w:rPr>
        <w:t>, 35(5), pp.624-651.</w:t>
      </w:r>
    </w:p>
    <w:p w14:paraId="3C421858" w14:textId="54C3720E" w:rsidR="00E8428A" w:rsidRPr="00E8428A" w:rsidRDefault="00E8428A" w:rsidP="00E8428A">
      <w:pPr>
        <w:pStyle w:val="ListParagraph"/>
        <w:numPr>
          <w:ilvl w:val="0"/>
          <w:numId w:val="8"/>
        </w:numPr>
        <w:spacing w:line="360" w:lineRule="auto"/>
        <w:rPr>
          <w:rFonts w:ascii="Arial" w:hAnsi="Arial" w:cs="Arial"/>
        </w:rPr>
      </w:pPr>
      <w:proofErr w:type="spellStart"/>
      <w:r w:rsidRPr="00E8428A">
        <w:rPr>
          <w:rFonts w:ascii="Arial" w:hAnsi="Arial" w:cs="Arial"/>
        </w:rPr>
        <w:t>Desti</w:t>
      </w:r>
      <w:proofErr w:type="spellEnd"/>
      <w:r w:rsidRPr="00E8428A">
        <w:rPr>
          <w:rFonts w:ascii="Arial" w:hAnsi="Arial" w:cs="Arial"/>
        </w:rPr>
        <w:t xml:space="preserve">, K. and Shanthi, R. (2015). A study on emotional intelligence at </w:t>
      </w:r>
      <w:proofErr w:type="gramStart"/>
      <w:r w:rsidRPr="00E8428A">
        <w:rPr>
          <w:rFonts w:ascii="Arial" w:hAnsi="Arial" w:cs="Arial"/>
        </w:rPr>
        <w:t>work place</w:t>
      </w:r>
      <w:proofErr w:type="gramEnd"/>
      <w:r w:rsidRPr="00E8428A">
        <w:rPr>
          <w:rFonts w:ascii="Arial" w:hAnsi="Arial" w:cs="Arial"/>
        </w:rPr>
        <w:t>.</w:t>
      </w:r>
      <w:r w:rsidRPr="00E8428A">
        <w:rPr>
          <w:rStyle w:val="apple-converted-space"/>
          <w:rFonts w:ascii="Arial" w:hAnsi="Arial" w:cs="Arial"/>
        </w:rPr>
        <w:t> </w:t>
      </w:r>
      <w:r w:rsidRPr="00E8428A">
        <w:rPr>
          <w:rStyle w:val="Emphasis"/>
          <w:rFonts w:ascii="Arial" w:hAnsi="Arial" w:cs="Arial"/>
        </w:rPr>
        <w:t>European Journal of Business and Management</w:t>
      </w:r>
      <w:r w:rsidRPr="00E8428A">
        <w:rPr>
          <w:rFonts w:ascii="Arial" w:hAnsi="Arial" w:cs="Arial"/>
        </w:rPr>
        <w:t>, 7, pp.147-154.</w:t>
      </w:r>
    </w:p>
    <w:p w14:paraId="4EACAAA8" w14:textId="71EC9A17" w:rsidR="00E8428A" w:rsidRPr="00E8428A" w:rsidRDefault="00E8428A" w:rsidP="00E8428A">
      <w:pPr>
        <w:pStyle w:val="ListParagraph"/>
        <w:numPr>
          <w:ilvl w:val="0"/>
          <w:numId w:val="8"/>
        </w:numPr>
        <w:spacing w:line="360" w:lineRule="auto"/>
        <w:rPr>
          <w:rFonts w:ascii="Arial" w:hAnsi="Arial" w:cs="Arial"/>
        </w:rPr>
      </w:pPr>
      <w:proofErr w:type="spellStart"/>
      <w:r w:rsidRPr="00E8428A">
        <w:rPr>
          <w:rFonts w:ascii="Arial" w:hAnsi="Arial" w:cs="Arial"/>
        </w:rPr>
        <w:t>Drigas</w:t>
      </w:r>
      <w:proofErr w:type="spellEnd"/>
      <w:r w:rsidRPr="00E8428A">
        <w:rPr>
          <w:rFonts w:ascii="Arial" w:hAnsi="Arial" w:cs="Arial"/>
        </w:rPr>
        <w:t xml:space="preserve">, A., </w:t>
      </w:r>
      <w:proofErr w:type="spellStart"/>
      <w:r w:rsidRPr="00E8428A">
        <w:rPr>
          <w:rFonts w:ascii="Arial" w:hAnsi="Arial" w:cs="Arial"/>
        </w:rPr>
        <w:t>Papoutsi</w:t>
      </w:r>
      <w:proofErr w:type="spellEnd"/>
      <w:r w:rsidRPr="00E8428A">
        <w:rPr>
          <w:rFonts w:ascii="Arial" w:hAnsi="Arial" w:cs="Arial"/>
        </w:rPr>
        <w:t xml:space="preserve">, C. and </w:t>
      </w:r>
      <w:proofErr w:type="spellStart"/>
      <w:r w:rsidRPr="00E8428A">
        <w:rPr>
          <w:rFonts w:ascii="Arial" w:hAnsi="Arial" w:cs="Arial"/>
        </w:rPr>
        <w:t>Skianis</w:t>
      </w:r>
      <w:proofErr w:type="spellEnd"/>
      <w:r w:rsidRPr="00E8428A">
        <w:rPr>
          <w:rFonts w:ascii="Arial" w:hAnsi="Arial" w:cs="Arial"/>
        </w:rPr>
        <w:t>, C. (2023). Being an Emotionally Intelligent Leader through the Nine-Layer Model of Emotional Intelligence—The Supporting Role of New Technologies.</w:t>
      </w:r>
      <w:r w:rsidRPr="00E8428A">
        <w:rPr>
          <w:rStyle w:val="apple-converted-space"/>
          <w:rFonts w:ascii="Arial" w:hAnsi="Arial" w:cs="Arial"/>
        </w:rPr>
        <w:t> </w:t>
      </w:r>
      <w:r w:rsidRPr="00E8428A">
        <w:rPr>
          <w:rStyle w:val="Emphasis"/>
          <w:rFonts w:ascii="Arial" w:hAnsi="Arial" w:cs="Arial"/>
        </w:rPr>
        <w:t>Sustainability</w:t>
      </w:r>
      <w:r w:rsidRPr="00E8428A">
        <w:rPr>
          <w:rFonts w:ascii="Arial" w:hAnsi="Arial" w:cs="Arial"/>
        </w:rPr>
        <w:t>, 15(10), p.8103.</w:t>
      </w:r>
    </w:p>
    <w:p w14:paraId="511BBBD5" w14:textId="249FDA0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Filice, L. and </w:t>
      </w:r>
      <w:proofErr w:type="spellStart"/>
      <w:r w:rsidRPr="00E8428A">
        <w:rPr>
          <w:rFonts w:ascii="Arial" w:hAnsi="Arial" w:cs="Arial"/>
        </w:rPr>
        <w:t>Weese</w:t>
      </w:r>
      <w:proofErr w:type="spellEnd"/>
      <w:r w:rsidRPr="00E8428A">
        <w:rPr>
          <w:rFonts w:ascii="Arial" w:hAnsi="Arial" w:cs="Arial"/>
        </w:rPr>
        <w:t>, W.J. (2024). Developing Emotional Intelligence.</w:t>
      </w:r>
      <w:r w:rsidRPr="00E8428A">
        <w:rPr>
          <w:rStyle w:val="apple-converted-space"/>
          <w:rFonts w:ascii="Arial" w:hAnsi="Arial" w:cs="Arial"/>
        </w:rPr>
        <w:t> </w:t>
      </w:r>
      <w:proofErr w:type="spellStart"/>
      <w:r w:rsidRPr="00E8428A">
        <w:rPr>
          <w:rStyle w:val="Emphasis"/>
          <w:rFonts w:ascii="Arial" w:hAnsi="Arial" w:cs="Arial"/>
        </w:rPr>
        <w:t>Encyclopedia</w:t>
      </w:r>
      <w:proofErr w:type="spellEnd"/>
      <w:r w:rsidRPr="00E8428A">
        <w:rPr>
          <w:rFonts w:ascii="Arial" w:hAnsi="Arial" w:cs="Arial"/>
        </w:rPr>
        <w:t>, 4(1), pp.583-599.</w:t>
      </w:r>
    </w:p>
    <w:p w14:paraId="3001BB30" w14:textId="59D2BAFC"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Fiori, M., Udayar, S. and Vesely </w:t>
      </w:r>
      <w:proofErr w:type="spellStart"/>
      <w:r w:rsidRPr="00E8428A">
        <w:rPr>
          <w:rFonts w:ascii="Arial" w:hAnsi="Arial" w:cs="Arial"/>
        </w:rPr>
        <w:t>Maillefer</w:t>
      </w:r>
      <w:proofErr w:type="spellEnd"/>
      <w:r w:rsidRPr="00E8428A">
        <w:rPr>
          <w:rFonts w:ascii="Arial" w:hAnsi="Arial" w:cs="Arial"/>
        </w:rPr>
        <w:t>, A. (2022). Emotion information processing as a new component of emotional intelligence: Theoretical framework and empirical evidence.</w:t>
      </w:r>
      <w:r w:rsidRPr="00E8428A">
        <w:rPr>
          <w:rStyle w:val="apple-converted-space"/>
          <w:rFonts w:ascii="Arial" w:hAnsi="Arial" w:cs="Arial"/>
        </w:rPr>
        <w:t> </w:t>
      </w:r>
      <w:r w:rsidRPr="00E8428A">
        <w:rPr>
          <w:rStyle w:val="Emphasis"/>
          <w:rFonts w:ascii="Arial" w:hAnsi="Arial" w:cs="Arial"/>
        </w:rPr>
        <w:t>European Journal of Personality</w:t>
      </w:r>
      <w:r w:rsidRPr="00E8428A">
        <w:rPr>
          <w:rFonts w:ascii="Arial" w:hAnsi="Arial" w:cs="Arial"/>
        </w:rPr>
        <w:t>, 36(2), pp.245-264.</w:t>
      </w:r>
    </w:p>
    <w:p w14:paraId="4D76EDFD" w14:textId="56757E85"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George Business Review. (2022). Emotional intelligence at Unilever. [online] Available at:</w:t>
      </w:r>
      <w:r w:rsidRPr="00E8428A">
        <w:rPr>
          <w:rStyle w:val="apple-converted-space"/>
          <w:rFonts w:ascii="Arial" w:hAnsi="Arial" w:cs="Arial"/>
        </w:rPr>
        <w:t> </w:t>
      </w:r>
      <w:hyperlink r:id="rId14" w:tgtFrame="_new" w:history="1">
        <w:r w:rsidRPr="00E8428A">
          <w:rPr>
            <w:rStyle w:val="Hyperlink"/>
            <w:rFonts w:ascii="Arial" w:hAnsi="Arial" w:cs="Arial"/>
          </w:rPr>
          <w:t>https://www.george-business-review.com/emotional-intelligence-at-unilever/</w:t>
        </w:r>
      </w:hyperlink>
      <w:r w:rsidRPr="00E8428A">
        <w:rPr>
          <w:rStyle w:val="apple-converted-space"/>
          <w:rFonts w:ascii="Arial" w:hAnsi="Arial" w:cs="Arial"/>
        </w:rPr>
        <w:t> </w:t>
      </w:r>
      <w:r w:rsidRPr="00E8428A">
        <w:rPr>
          <w:rFonts w:ascii="Arial" w:hAnsi="Arial" w:cs="Arial"/>
        </w:rPr>
        <w:t>[Accessed 4 Jul. 2024].</w:t>
      </w:r>
    </w:p>
    <w:p w14:paraId="6694DCAC" w14:textId="31097A1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Hadi, S., Setiawati, L., Kirana, K.C., Lada, S.B. and </w:t>
      </w:r>
      <w:proofErr w:type="spellStart"/>
      <w:r w:rsidRPr="00E8428A">
        <w:rPr>
          <w:rFonts w:ascii="Arial" w:hAnsi="Arial" w:cs="Arial"/>
        </w:rPr>
        <w:t>Rahmawati</w:t>
      </w:r>
      <w:proofErr w:type="spellEnd"/>
      <w:r w:rsidRPr="00E8428A">
        <w:rPr>
          <w:rFonts w:ascii="Arial" w:hAnsi="Arial" w:cs="Arial"/>
        </w:rPr>
        <w:t xml:space="preserve">, C.H.T. (2024). The effect of digital leadership and organizational support on innovative work </w:t>
      </w:r>
      <w:proofErr w:type="spellStart"/>
      <w:r w:rsidRPr="00E8428A">
        <w:rPr>
          <w:rFonts w:ascii="Arial" w:hAnsi="Arial" w:cs="Arial"/>
        </w:rPr>
        <w:t>behavior</w:t>
      </w:r>
      <w:proofErr w:type="spellEnd"/>
      <w:r w:rsidRPr="00E8428A">
        <w:rPr>
          <w:rFonts w:ascii="Arial" w:hAnsi="Arial" w:cs="Arial"/>
        </w:rPr>
        <w:t>: the mediating role of emotional intelligence.</w:t>
      </w:r>
      <w:r w:rsidRPr="00E8428A">
        <w:rPr>
          <w:rStyle w:val="apple-converted-space"/>
          <w:rFonts w:ascii="Arial" w:hAnsi="Arial" w:cs="Arial"/>
        </w:rPr>
        <w:t> </w:t>
      </w:r>
      <w:proofErr w:type="spellStart"/>
      <w:r w:rsidRPr="00E8428A">
        <w:rPr>
          <w:rStyle w:val="Emphasis"/>
          <w:rFonts w:ascii="Arial" w:hAnsi="Arial" w:cs="Arial"/>
        </w:rPr>
        <w:t>Calitatea</w:t>
      </w:r>
      <w:proofErr w:type="spellEnd"/>
      <w:r w:rsidRPr="00E8428A">
        <w:rPr>
          <w:rFonts w:ascii="Arial" w:hAnsi="Arial" w:cs="Arial"/>
        </w:rPr>
        <w:t>, 25(199), pp.74-83.</w:t>
      </w:r>
    </w:p>
    <w:p w14:paraId="77E2A38C" w14:textId="4624A5C8" w:rsidR="00E8428A" w:rsidRPr="00E8428A" w:rsidRDefault="00E8428A" w:rsidP="00E8428A">
      <w:pPr>
        <w:pStyle w:val="ListParagraph"/>
        <w:numPr>
          <w:ilvl w:val="0"/>
          <w:numId w:val="8"/>
        </w:numPr>
        <w:spacing w:line="360" w:lineRule="auto"/>
        <w:rPr>
          <w:rFonts w:ascii="Arial" w:hAnsi="Arial" w:cs="Arial"/>
        </w:rPr>
      </w:pPr>
      <w:proofErr w:type="spellStart"/>
      <w:r w:rsidRPr="00E8428A">
        <w:rPr>
          <w:rFonts w:ascii="Arial" w:hAnsi="Arial" w:cs="Arial"/>
        </w:rPr>
        <w:t>Hoikka</w:t>
      </w:r>
      <w:proofErr w:type="spellEnd"/>
      <w:r w:rsidRPr="00E8428A">
        <w:rPr>
          <w:rFonts w:ascii="Arial" w:hAnsi="Arial" w:cs="Arial"/>
        </w:rPr>
        <w:t xml:space="preserve">, P. (2019). Why is Mindful Leadership with Emotional Intelligence </w:t>
      </w:r>
      <w:proofErr w:type="gramStart"/>
      <w:r w:rsidRPr="00E8428A">
        <w:rPr>
          <w:rFonts w:ascii="Arial" w:hAnsi="Arial" w:cs="Arial"/>
        </w:rPr>
        <w:t>Needed?.</w:t>
      </w:r>
      <w:proofErr w:type="gramEnd"/>
    </w:p>
    <w:p w14:paraId="4CA935BC" w14:textId="2634308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Llewellyn-Nash, I.C. (2018). Emotional Intelligence 4: The mixed model approach. [online] LinkedIn. Available at:</w:t>
      </w:r>
      <w:r w:rsidRPr="00E8428A">
        <w:rPr>
          <w:rStyle w:val="apple-converted-space"/>
          <w:rFonts w:ascii="Arial" w:hAnsi="Arial" w:cs="Arial"/>
        </w:rPr>
        <w:t> </w:t>
      </w:r>
      <w:hyperlink r:id="rId15" w:tgtFrame="_new" w:history="1">
        <w:r w:rsidRPr="00E8428A">
          <w:rPr>
            <w:rStyle w:val="Hyperlink"/>
            <w:rFonts w:ascii="Arial" w:hAnsi="Arial" w:cs="Arial"/>
          </w:rPr>
          <w:t>https://www.linkedin.com/pulse/emotional-intelligence-4-mixed-model-approach-llewellyn-nash-</w:t>
        </w:r>
      </w:hyperlink>
      <w:r w:rsidRPr="00E8428A">
        <w:rPr>
          <w:rStyle w:val="apple-converted-space"/>
          <w:rFonts w:ascii="Arial" w:hAnsi="Arial" w:cs="Arial"/>
        </w:rPr>
        <w:t> </w:t>
      </w:r>
      <w:r w:rsidRPr="00E8428A">
        <w:rPr>
          <w:rFonts w:ascii="Arial" w:hAnsi="Arial" w:cs="Arial"/>
        </w:rPr>
        <w:t>[Accessed 4 Jul. 2024].</w:t>
      </w:r>
    </w:p>
    <w:p w14:paraId="127F3B27" w14:textId="54F924DE"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lastRenderedPageBreak/>
        <w:t>Makkar, S. and Basu, S. (2019). The impact of emotional intelligence on workplace behaviour: A study of bank employees.</w:t>
      </w:r>
      <w:r w:rsidRPr="00E8428A">
        <w:rPr>
          <w:rStyle w:val="apple-converted-space"/>
          <w:rFonts w:ascii="Arial" w:hAnsi="Arial" w:cs="Arial"/>
        </w:rPr>
        <w:t> </w:t>
      </w:r>
      <w:r w:rsidRPr="00E8428A">
        <w:rPr>
          <w:rStyle w:val="Emphasis"/>
          <w:rFonts w:ascii="Arial" w:hAnsi="Arial" w:cs="Arial"/>
        </w:rPr>
        <w:t>Global Business Review</w:t>
      </w:r>
      <w:r w:rsidRPr="00E8428A">
        <w:rPr>
          <w:rFonts w:ascii="Arial" w:hAnsi="Arial" w:cs="Arial"/>
        </w:rPr>
        <w:t>, 20(2), pp.458-478.</w:t>
      </w:r>
    </w:p>
    <w:p w14:paraId="360CF014" w14:textId="0FC006C4"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Martínez-Pérez, I., García-Rodríguez, A., Morales-Rodríguez, F.M. and Pérez-</w:t>
      </w:r>
      <w:proofErr w:type="spellStart"/>
      <w:r w:rsidRPr="00E8428A">
        <w:rPr>
          <w:rFonts w:ascii="Arial" w:hAnsi="Arial" w:cs="Arial"/>
        </w:rPr>
        <w:t>Mármol</w:t>
      </w:r>
      <w:proofErr w:type="spellEnd"/>
      <w:r w:rsidRPr="00E8428A">
        <w:rPr>
          <w:rFonts w:ascii="Arial" w:hAnsi="Arial" w:cs="Arial"/>
        </w:rPr>
        <w:t>, J.M. (2023). Mindfulness Abilities Are Associated with Anxiety Levels, Emotional Intelligence, and Perceived Self-Efficacy.</w:t>
      </w:r>
      <w:r w:rsidRPr="00E8428A">
        <w:rPr>
          <w:rStyle w:val="apple-converted-space"/>
          <w:rFonts w:ascii="Arial" w:hAnsi="Arial" w:cs="Arial"/>
        </w:rPr>
        <w:t> </w:t>
      </w:r>
      <w:r w:rsidRPr="00E8428A">
        <w:rPr>
          <w:rStyle w:val="Emphasis"/>
          <w:rFonts w:ascii="Arial" w:hAnsi="Arial" w:cs="Arial"/>
        </w:rPr>
        <w:t>Sustainability</w:t>
      </w:r>
      <w:r w:rsidRPr="00E8428A">
        <w:rPr>
          <w:rFonts w:ascii="Arial" w:hAnsi="Arial" w:cs="Arial"/>
        </w:rPr>
        <w:t>, 15(6), p.4729.</w:t>
      </w:r>
    </w:p>
    <w:p w14:paraId="29630FDA" w14:textId="79C2F4C1"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Nadler, R., Carswell, J.J. and Minda, J.P. (2020). Online mindfulness training increases well-being, trait emotional intelligence, and workplace competency ratings: A randomized waitlist-controlled trial.</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11, p.255.</w:t>
      </w:r>
    </w:p>
    <w:p w14:paraId="5863D6D7" w14:textId="72D440BA"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Parker, L.A. (2019). Emotional intelligence: A descriptive study of how </w:t>
      </w:r>
      <w:proofErr w:type="gramStart"/>
      <w:r w:rsidRPr="00E8428A">
        <w:rPr>
          <w:rFonts w:ascii="Arial" w:hAnsi="Arial" w:cs="Arial"/>
        </w:rPr>
        <w:t>employees’</w:t>
      </w:r>
      <w:proofErr w:type="gramEnd"/>
      <w:r w:rsidRPr="00E8428A">
        <w:rPr>
          <w:rFonts w:ascii="Arial" w:hAnsi="Arial" w:cs="Arial"/>
        </w:rPr>
        <w:t xml:space="preserve"> describe the impact of leader emotional intelligence on the employees’ performance (Doctoral dissertation, Grand Canyon University).</w:t>
      </w:r>
    </w:p>
    <w:p w14:paraId="0935DC3D" w14:textId="200397E7"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Provident, I. (2022). Mindfulness And Emotional Intelligence.</w:t>
      </w:r>
      <w:r w:rsidRPr="00E8428A">
        <w:rPr>
          <w:rStyle w:val="apple-converted-space"/>
          <w:rFonts w:ascii="Arial" w:hAnsi="Arial" w:cs="Arial"/>
        </w:rPr>
        <w:t> </w:t>
      </w:r>
      <w:r w:rsidRPr="00E8428A">
        <w:rPr>
          <w:rStyle w:val="Emphasis"/>
          <w:rFonts w:ascii="Arial" w:hAnsi="Arial" w:cs="Arial"/>
        </w:rPr>
        <w:t>Mental Health</w:t>
      </w:r>
      <w:r w:rsidRPr="00E8428A">
        <w:rPr>
          <w:rFonts w:ascii="Arial" w:hAnsi="Arial" w:cs="Arial"/>
        </w:rPr>
        <w:t>.</w:t>
      </w:r>
    </w:p>
    <w:p w14:paraId="724EB360" w14:textId="0864E454"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Rodríguez-Ledo, C., </w:t>
      </w:r>
      <w:proofErr w:type="spellStart"/>
      <w:r w:rsidRPr="00E8428A">
        <w:rPr>
          <w:rFonts w:ascii="Arial" w:hAnsi="Arial" w:cs="Arial"/>
        </w:rPr>
        <w:t>Orejudo</w:t>
      </w:r>
      <w:proofErr w:type="spellEnd"/>
      <w:r w:rsidRPr="00E8428A">
        <w:rPr>
          <w:rFonts w:ascii="Arial" w:hAnsi="Arial" w:cs="Arial"/>
        </w:rPr>
        <w:t xml:space="preserve">, S., Cardoso, M.J., Balaguer, Á. and </w:t>
      </w:r>
      <w:proofErr w:type="spellStart"/>
      <w:r w:rsidRPr="00E8428A">
        <w:rPr>
          <w:rFonts w:ascii="Arial" w:hAnsi="Arial" w:cs="Arial"/>
        </w:rPr>
        <w:t>Zarza-Alzugaray</w:t>
      </w:r>
      <w:proofErr w:type="spellEnd"/>
      <w:r w:rsidRPr="00E8428A">
        <w:rPr>
          <w:rFonts w:ascii="Arial" w:hAnsi="Arial" w:cs="Arial"/>
        </w:rPr>
        <w:t>, J. (2018). Emotional intelligence and mindfulness: Relation and enhancement in the classroom with adolescents.</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9, p.2162.</w:t>
      </w:r>
    </w:p>
    <w:p w14:paraId="504451F3" w14:textId="1391CD9E"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Sanchez-Gomez, M. and </w:t>
      </w:r>
      <w:proofErr w:type="spellStart"/>
      <w:r w:rsidRPr="00E8428A">
        <w:rPr>
          <w:rFonts w:ascii="Arial" w:hAnsi="Arial" w:cs="Arial"/>
        </w:rPr>
        <w:t>Breso</w:t>
      </w:r>
      <w:proofErr w:type="spellEnd"/>
      <w:r w:rsidRPr="00E8428A">
        <w:rPr>
          <w:rFonts w:ascii="Arial" w:hAnsi="Arial" w:cs="Arial"/>
        </w:rPr>
        <w:t>, E. (2020). In pursuit of work performance: Testing the contribution of emotional intelligence and burnout.</w:t>
      </w:r>
      <w:r w:rsidRPr="00E8428A">
        <w:rPr>
          <w:rStyle w:val="apple-converted-space"/>
          <w:rFonts w:ascii="Arial" w:hAnsi="Arial" w:cs="Arial"/>
        </w:rPr>
        <w:t> </w:t>
      </w:r>
      <w:r w:rsidRPr="00E8428A">
        <w:rPr>
          <w:rStyle w:val="Emphasis"/>
          <w:rFonts w:ascii="Arial" w:hAnsi="Arial" w:cs="Arial"/>
        </w:rPr>
        <w:t>International Journal of Environmental Research and Public Health</w:t>
      </w:r>
      <w:r w:rsidRPr="00E8428A">
        <w:rPr>
          <w:rFonts w:ascii="Arial" w:hAnsi="Arial" w:cs="Arial"/>
        </w:rPr>
        <w:t>, 17(15), p.5373.</w:t>
      </w:r>
    </w:p>
    <w:p w14:paraId="6808BCA7" w14:textId="7C2339E7" w:rsidR="00E8428A" w:rsidRPr="00E8428A" w:rsidRDefault="00E8428A" w:rsidP="00E8428A">
      <w:pPr>
        <w:pStyle w:val="ListParagraph"/>
        <w:numPr>
          <w:ilvl w:val="0"/>
          <w:numId w:val="8"/>
        </w:numPr>
        <w:spacing w:line="360" w:lineRule="auto"/>
        <w:rPr>
          <w:rFonts w:ascii="Arial" w:hAnsi="Arial" w:cs="Arial"/>
        </w:rPr>
      </w:pPr>
      <w:proofErr w:type="spellStart"/>
      <w:r w:rsidRPr="00E8428A">
        <w:rPr>
          <w:rFonts w:ascii="Arial" w:hAnsi="Arial" w:cs="Arial"/>
        </w:rPr>
        <w:t>Shahruddin</w:t>
      </w:r>
      <w:proofErr w:type="spellEnd"/>
      <w:r w:rsidRPr="00E8428A">
        <w:rPr>
          <w:rFonts w:ascii="Arial" w:hAnsi="Arial" w:cs="Arial"/>
        </w:rPr>
        <w:t xml:space="preserve">, R., </w:t>
      </w:r>
      <w:proofErr w:type="spellStart"/>
      <w:r w:rsidRPr="00E8428A">
        <w:rPr>
          <w:rFonts w:ascii="Arial" w:hAnsi="Arial" w:cs="Arial"/>
        </w:rPr>
        <w:t>Sekar</w:t>
      </w:r>
      <w:proofErr w:type="spellEnd"/>
      <w:r w:rsidRPr="00E8428A">
        <w:rPr>
          <w:rFonts w:ascii="Arial" w:hAnsi="Arial" w:cs="Arial"/>
        </w:rPr>
        <w:t xml:space="preserve">, M., and </w:t>
      </w:r>
      <w:proofErr w:type="spellStart"/>
      <w:r w:rsidRPr="00E8428A">
        <w:rPr>
          <w:rFonts w:ascii="Arial" w:hAnsi="Arial" w:cs="Arial"/>
        </w:rPr>
        <w:t>Supramanian</w:t>
      </w:r>
      <w:proofErr w:type="spellEnd"/>
      <w:r w:rsidRPr="00E8428A">
        <w:rPr>
          <w:rFonts w:ascii="Arial" w:hAnsi="Arial" w:cs="Arial"/>
        </w:rPr>
        <w:t>, K. (2021). Emotional intelligence using ability model in context of nursing and its impact on end-stage renal disease patients: A narrative review. [online]</w:t>
      </w:r>
      <w:r w:rsidRPr="00E8428A">
        <w:rPr>
          <w:rStyle w:val="apple-converted-space"/>
          <w:rFonts w:ascii="Arial" w:hAnsi="Arial" w:cs="Arial"/>
        </w:rPr>
        <w:t> </w:t>
      </w:r>
      <w:r w:rsidRPr="00E8428A">
        <w:rPr>
          <w:rStyle w:val="Emphasis"/>
          <w:rFonts w:ascii="Arial" w:hAnsi="Arial" w:cs="Arial"/>
        </w:rPr>
        <w:t>International Journal of Current Research and Review</w:t>
      </w:r>
      <w:r w:rsidRPr="00E8428A">
        <w:rPr>
          <w:rFonts w:ascii="Arial" w:hAnsi="Arial" w:cs="Arial"/>
        </w:rPr>
        <w:t>, 13, pp. 151-158. Available at:</w:t>
      </w:r>
      <w:r w:rsidRPr="00E8428A">
        <w:rPr>
          <w:rStyle w:val="apple-converted-space"/>
          <w:rFonts w:ascii="Arial" w:hAnsi="Arial" w:cs="Arial"/>
        </w:rPr>
        <w:t> </w:t>
      </w:r>
      <w:hyperlink r:id="rId16" w:tgtFrame="_new" w:history="1">
        <w:r w:rsidRPr="00E8428A">
          <w:rPr>
            <w:rStyle w:val="Hyperlink"/>
            <w:rFonts w:ascii="Arial" w:hAnsi="Arial" w:cs="Arial"/>
          </w:rPr>
          <w:t>https://doi.org/10.31782/IJCRR.2021.131609</w:t>
        </w:r>
      </w:hyperlink>
      <w:r w:rsidRPr="00E8428A">
        <w:rPr>
          <w:rStyle w:val="apple-converted-space"/>
          <w:rFonts w:ascii="Arial" w:hAnsi="Arial" w:cs="Arial"/>
        </w:rPr>
        <w:t> </w:t>
      </w:r>
      <w:r w:rsidRPr="00E8428A">
        <w:rPr>
          <w:rFonts w:ascii="Arial" w:hAnsi="Arial" w:cs="Arial"/>
        </w:rPr>
        <w:t>[Accessed 4 Jul. 2024].</w:t>
      </w:r>
    </w:p>
    <w:p w14:paraId="323A49A8" w14:textId="750CDA9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Sunil, K. and </w:t>
      </w:r>
      <w:proofErr w:type="spellStart"/>
      <w:r w:rsidRPr="00E8428A">
        <w:rPr>
          <w:rFonts w:ascii="Arial" w:hAnsi="Arial" w:cs="Arial"/>
        </w:rPr>
        <w:t>Rooprai</w:t>
      </w:r>
      <w:proofErr w:type="spellEnd"/>
      <w:r w:rsidRPr="00E8428A">
        <w:rPr>
          <w:rFonts w:ascii="Arial" w:hAnsi="Arial" w:cs="Arial"/>
        </w:rPr>
        <w:t>, K.Y. (2009). Role of emotional intelligence in managing stress and anxiety at workplace.</w:t>
      </w:r>
      <w:r w:rsidRPr="00E8428A">
        <w:rPr>
          <w:rStyle w:val="apple-converted-space"/>
          <w:rFonts w:ascii="Arial" w:hAnsi="Arial" w:cs="Arial"/>
        </w:rPr>
        <w:t> </w:t>
      </w:r>
      <w:r w:rsidRPr="00E8428A">
        <w:rPr>
          <w:rStyle w:val="Emphasis"/>
          <w:rFonts w:ascii="Arial" w:hAnsi="Arial" w:cs="Arial"/>
        </w:rPr>
        <w:t>Proceedings of ASBBS</w:t>
      </w:r>
      <w:r w:rsidRPr="00E8428A">
        <w:rPr>
          <w:rFonts w:ascii="Arial" w:hAnsi="Arial" w:cs="Arial"/>
        </w:rPr>
        <w:t>, 16(1), pp.163-172.</w:t>
      </w:r>
    </w:p>
    <w:p w14:paraId="3497CE3C" w14:textId="37B90825" w:rsidR="0084324E" w:rsidRPr="0048349A" w:rsidRDefault="00E8428A" w:rsidP="00E8428A">
      <w:pPr>
        <w:pStyle w:val="ListParagraph"/>
        <w:numPr>
          <w:ilvl w:val="0"/>
          <w:numId w:val="8"/>
        </w:numPr>
        <w:tabs>
          <w:tab w:val="left" w:pos="1246"/>
        </w:tabs>
        <w:spacing w:line="360" w:lineRule="auto"/>
        <w:rPr>
          <w:rFonts w:ascii="Arial" w:hAnsi="Arial" w:cs="Arial"/>
          <w:color w:val="222222"/>
          <w:sz w:val="20"/>
          <w:szCs w:val="20"/>
          <w:shd w:val="clear" w:color="auto" w:fill="FFFFFF"/>
        </w:rPr>
      </w:pPr>
      <w:proofErr w:type="spellStart"/>
      <w:r w:rsidRPr="00E8428A">
        <w:rPr>
          <w:rFonts w:ascii="Arial" w:hAnsi="Arial" w:cs="Arial"/>
        </w:rPr>
        <w:t>Zeidner</w:t>
      </w:r>
      <w:proofErr w:type="spellEnd"/>
      <w:r w:rsidRPr="00E8428A">
        <w:rPr>
          <w:rFonts w:ascii="Arial" w:hAnsi="Arial" w:cs="Arial"/>
        </w:rPr>
        <w:t>, M., Matthews, G. and Roberts, R.D. (2004). Emotional intelligence in the workplace: A critical review.</w:t>
      </w:r>
      <w:r w:rsidRPr="00E8428A">
        <w:rPr>
          <w:rStyle w:val="apple-converted-space"/>
          <w:rFonts w:ascii="Arial" w:hAnsi="Arial" w:cs="Arial"/>
        </w:rPr>
        <w:t> </w:t>
      </w:r>
      <w:r w:rsidRPr="00E8428A">
        <w:rPr>
          <w:rStyle w:val="Emphasis"/>
          <w:rFonts w:ascii="Arial" w:hAnsi="Arial" w:cs="Arial"/>
        </w:rPr>
        <w:t>Applied psychology</w:t>
      </w:r>
      <w:r w:rsidRPr="00E8428A">
        <w:rPr>
          <w:rFonts w:ascii="Arial" w:hAnsi="Arial" w:cs="Arial"/>
        </w:rPr>
        <w:t>, 53(3), pp.371-399.</w:t>
      </w:r>
    </w:p>
    <w:p w14:paraId="3ECFA6AB" w14:textId="77777777" w:rsidR="0084324E" w:rsidRPr="0082506E" w:rsidRDefault="0084324E" w:rsidP="008941BB">
      <w:pPr>
        <w:pStyle w:val="ListParagraph"/>
        <w:rPr>
          <w:rFonts w:ascii="Arial" w:hAnsi="Arial" w:cs="Arial"/>
          <w:color w:val="222222"/>
          <w:sz w:val="20"/>
          <w:szCs w:val="20"/>
          <w:shd w:val="clear" w:color="auto" w:fill="FFFFFF"/>
        </w:rPr>
      </w:pPr>
    </w:p>
    <w:p w14:paraId="3F39C3EA" w14:textId="77777777" w:rsidR="0084324E" w:rsidRDefault="0084324E" w:rsidP="008941BB">
      <w:pPr>
        <w:pStyle w:val="ListParagraph"/>
        <w:rPr>
          <w:rFonts w:ascii="Arial" w:hAnsi="Arial" w:cs="Arial"/>
          <w:color w:val="222222"/>
          <w:sz w:val="28"/>
          <w:szCs w:val="28"/>
          <w:shd w:val="clear" w:color="auto" w:fill="FFFFFF"/>
        </w:rPr>
      </w:pPr>
    </w:p>
    <w:p w14:paraId="261DC106" w14:textId="3461E81C" w:rsidR="0084324E" w:rsidRDefault="00E71E9D" w:rsidP="00E71E9D">
      <w:pPr>
        <w:pStyle w:val="NormalWeb"/>
        <w:rPr>
          <w:rFonts w:ascii="Arial" w:hAnsi="Arial" w:cs="Arial"/>
          <w:color w:val="222222"/>
          <w:sz w:val="28"/>
          <w:szCs w:val="28"/>
          <w:shd w:val="clear" w:color="auto" w:fill="FFFFFF"/>
        </w:rPr>
      </w:pPr>
      <w:r>
        <w:rPr>
          <w:rFonts w:ascii="Arial" w:hAnsi="Arial" w:cs="Arial"/>
          <w:color w:val="222222"/>
          <w:sz w:val="28"/>
          <w:szCs w:val="28"/>
          <w:shd w:val="clear" w:color="auto" w:fill="FFFFFF"/>
        </w:rPr>
        <w:lastRenderedPageBreak/>
        <w:t xml:space="preserve">Appendix </w:t>
      </w:r>
    </w:p>
    <w:p w14:paraId="79D76121" w14:textId="5E228801" w:rsidR="00E71E9D" w:rsidRDefault="00E71E9D" w:rsidP="00E71E9D">
      <w:pPr>
        <w:pStyle w:val="NormalWeb"/>
        <w:rPr>
          <w:rFonts w:ascii="Arial" w:hAnsi="Arial" w:cs="Arial"/>
          <w:color w:val="222222"/>
          <w:sz w:val="28"/>
          <w:szCs w:val="28"/>
          <w:shd w:val="clear" w:color="auto" w:fill="FFFFFF"/>
        </w:rPr>
      </w:pPr>
      <w:r w:rsidRPr="00E71E9D">
        <w:rPr>
          <w:rFonts w:ascii="Arial" w:hAnsi="Arial" w:cs="Arial"/>
          <w:color w:val="222222"/>
          <w:sz w:val="28"/>
          <w:szCs w:val="28"/>
          <w:shd w:val="clear" w:color="auto" w:fill="FFFFFF"/>
        </w:rPr>
        <w:drawing>
          <wp:inline distT="0" distB="0" distL="0" distR="0" wp14:anchorId="6DC88220" wp14:editId="5FEBBB94">
            <wp:extent cx="6083142" cy="2259106"/>
            <wp:effectExtent l="0" t="0" r="635" b="1905"/>
            <wp:docPr id="6" name="Picture 5" descr="A blue and white text on a blue background&#10;&#10;Description automatically generated">
              <a:extLst xmlns:a="http://schemas.openxmlformats.org/drawingml/2006/main">
                <a:ext uri="{FF2B5EF4-FFF2-40B4-BE49-F238E27FC236}">
                  <a16:creationId xmlns:a16="http://schemas.microsoft.com/office/drawing/2014/main" id="{E0990AB1-D542-3617-0EA3-961BA8B72F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blue and white text on a blue background&#10;&#10;Description automatically generated">
                      <a:extLst>
                        <a:ext uri="{FF2B5EF4-FFF2-40B4-BE49-F238E27FC236}">
                          <a16:creationId xmlns:a16="http://schemas.microsoft.com/office/drawing/2014/main" id="{E0990AB1-D542-3617-0EA3-961BA8B72FE2}"/>
                        </a:ext>
                      </a:extLst>
                    </pic:cNvPr>
                    <pic:cNvPicPr>
                      <a:picLocks noChangeAspect="1"/>
                    </pic:cNvPicPr>
                  </pic:nvPicPr>
                  <pic:blipFill>
                    <a:blip r:embed="rId17"/>
                    <a:stretch>
                      <a:fillRect/>
                    </a:stretch>
                  </pic:blipFill>
                  <pic:spPr>
                    <a:xfrm>
                      <a:off x="0" y="0"/>
                      <a:ext cx="6115353" cy="2271068"/>
                    </a:xfrm>
                    <a:prstGeom prst="rect">
                      <a:avLst/>
                    </a:prstGeom>
                  </pic:spPr>
                </pic:pic>
              </a:graphicData>
            </a:graphic>
          </wp:inline>
        </w:drawing>
      </w:r>
    </w:p>
    <w:p w14:paraId="243AB3A0" w14:textId="1D1196A3" w:rsidR="00E71E9D" w:rsidRPr="0079328B" w:rsidRDefault="00E71E9D" w:rsidP="00E71E9D">
      <w:pPr>
        <w:pStyle w:val="NormalWeb"/>
        <w:ind w:left="720"/>
        <w:jc w:val="center"/>
        <w:rPr>
          <w:rFonts w:ascii="Arial" w:hAnsi="Arial" w:cs="Arial"/>
          <w:color w:val="222222"/>
          <w:sz w:val="28"/>
          <w:szCs w:val="28"/>
          <w:shd w:val="clear" w:color="auto" w:fill="FFFFFF"/>
        </w:rPr>
      </w:pPr>
    </w:p>
    <w:p w14:paraId="5E82D4ED" w14:textId="77777777" w:rsidR="0084324E" w:rsidRPr="009D11C1" w:rsidRDefault="0084324E" w:rsidP="008941BB">
      <w:pPr>
        <w:pStyle w:val="ListParagraph"/>
        <w:rPr>
          <w:rFonts w:ascii="Arial" w:hAnsi="Arial" w:cs="Arial"/>
          <w:color w:val="222222"/>
          <w:sz w:val="20"/>
          <w:szCs w:val="20"/>
          <w:shd w:val="clear" w:color="auto" w:fill="FFFFFF"/>
        </w:rPr>
      </w:pPr>
    </w:p>
    <w:p w14:paraId="5C2F6874" w14:textId="77777777" w:rsidR="0084324E" w:rsidRDefault="0084324E" w:rsidP="008941BB">
      <w:pPr>
        <w:pStyle w:val="NormalWeb"/>
        <w:rPr>
          <w:rFonts w:ascii="Arial" w:hAnsi="Arial" w:cs="Arial"/>
          <w:color w:val="222222"/>
          <w:sz w:val="20"/>
          <w:szCs w:val="20"/>
          <w:shd w:val="clear" w:color="auto" w:fill="FFFFFF"/>
        </w:rPr>
      </w:pPr>
    </w:p>
    <w:p w14:paraId="21C71A9C" w14:textId="77777777" w:rsidR="0084324E" w:rsidRPr="008941BB" w:rsidRDefault="0084324E" w:rsidP="008941BB">
      <w:pPr>
        <w:pStyle w:val="ListParagraph"/>
        <w:rPr>
          <w:rFonts w:ascii="Arial" w:hAnsi="Arial" w:cs="Arial"/>
          <w:color w:val="222222"/>
          <w:sz w:val="20"/>
          <w:szCs w:val="20"/>
          <w:shd w:val="clear" w:color="auto" w:fill="FFFFFF"/>
        </w:rPr>
      </w:pPr>
    </w:p>
    <w:p w14:paraId="6E549ECC" w14:textId="77777777" w:rsidR="0084324E" w:rsidRPr="00DC0CDC" w:rsidRDefault="0084324E" w:rsidP="008941BB">
      <w:pPr>
        <w:pStyle w:val="ListParagraph"/>
        <w:rPr>
          <w:rFonts w:ascii="Arial" w:hAnsi="Arial" w:cs="Arial"/>
          <w:color w:val="222222"/>
          <w:sz w:val="20"/>
          <w:szCs w:val="20"/>
          <w:shd w:val="clear" w:color="auto" w:fill="FFFFFF"/>
        </w:rPr>
      </w:pPr>
    </w:p>
    <w:p w14:paraId="3F5CE6EE" w14:textId="77777777" w:rsidR="0084324E" w:rsidRPr="00F173F8" w:rsidRDefault="0084324E" w:rsidP="00F173F8">
      <w:pPr>
        <w:rPr>
          <w:lang w:val="pl-PL"/>
        </w:rPr>
      </w:pPr>
    </w:p>
    <w:p w14:paraId="6A1404D0" w14:textId="77777777" w:rsidR="0084324E" w:rsidRPr="001B76C2" w:rsidRDefault="0084324E" w:rsidP="001B76C2">
      <w:pPr>
        <w:pStyle w:val="ListParagraph"/>
        <w:rPr>
          <w:lang w:val="pl-PL"/>
        </w:rPr>
      </w:pPr>
    </w:p>
    <w:p w14:paraId="1D097CED" w14:textId="77777777" w:rsidR="0084324E" w:rsidRPr="002746F2" w:rsidRDefault="0084324E" w:rsidP="002746F2">
      <w:pPr>
        <w:pStyle w:val="ListParagraph"/>
        <w:rPr>
          <w:lang w:val="pl-PL"/>
        </w:rPr>
      </w:pPr>
    </w:p>
    <w:p w14:paraId="100A5004" w14:textId="77777777" w:rsidR="0084324E" w:rsidRDefault="0084324E" w:rsidP="003F455E">
      <w:pPr>
        <w:pStyle w:val="NormalWeb"/>
        <w:rPr>
          <w:rFonts w:ascii="Arial" w:hAnsi="Arial" w:cs="Arial"/>
          <w:color w:val="222222"/>
          <w:sz w:val="20"/>
          <w:szCs w:val="20"/>
          <w:shd w:val="clear" w:color="auto" w:fill="FFFFFF"/>
        </w:rPr>
      </w:pPr>
    </w:p>
    <w:p w14:paraId="76AC5A9A" w14:textId="77777777" w:rsidR="0084324E" w:rsidRPr="0046587C" w:rsidRDefault="0084324E" w:rsidP="008941BB">
      <w:pPr>
        <w:pStyle w:val="ListParagraph"/>
        <w:rPr>
          <w:rFonts w:ascii="Arial" w:hAnsi="Arial" w:cs="Arial"/>
          <w:color w:val="222222"/>
          <w:sz w:val="20"/>
          <w:szCs w:val="20"/>
          <w:shd w:val="clear" w:color="auto" w:fill="FFFFFF"/>
        </w:rPr>
      </w:pPr>
    </w:p>
    <w:p w14:paraId="4D1CCC24" w14:textId="77777777" w:rsidR="0084324E" w:rsidRPr="008941BB" w:rsidRDefault="0084324E" w:rsidP="008941BB">
      <w:pPr>
        <w:pStyle w:val="ListParagraph"/>
        <w:rPr>
          <w:lang w:val="pl-PL"/>
        </w:rPr>
      </w:pPr>
    </w:p>
    <w:p w14:paraId="64D06734" w14:textId="77777777" w:rsidR="0084324E" w:rsidRDefault="0084324E" w:rsidP="008941BB">
      <w:pPr>
        <w:pStyle w:val="ListParagraph"/>
        <w:rPr>
          <w:lang w:val="pl-PL"/>
        </w:rPr>
      </w:pPr>
    </w:p>
    <w:p w14:paraId="2A1425D6" w14:textId="77777777" w:rsidR="0084324E" w:rsidRPr="00AF14EB" w:rsidRDefault="0084324E" w:rsidP="008941BB">
      <w:pPr>
        <w:pStyle w:val="ListParagraph"/>
      </w:pPr>
    </w:p>
    <w:p w14:paraId="61FC4474" w14:textId="77777777" w:rsidR="0084324E" w:rsidRPr="00227EE9" w:rsidRDefault="0084324E" w:rsidP="008941BB"/>
    <w:p w14:paraId="25DAFB72" w14:textId="77777777" w:rsidR="0084324E" w:rsidRPr="00387810" w:rsidRDefault="0084324E" w:rsidP="008941BB"/>
    <w:p w14:paraId="5CED0E11" w14:textId="77777777" w:rsidR="0084324E" w:rsidRDefault="0084324E" w:rsidP="009D6005">
      <w:pPr>
        <w:pStyle w:val="ListParagraph"/>
      </w:pPr>
    </w:p>
    <w:p w14:paraId="0D419139" w14:textId="77777777" w:rsidR="0084324E" w:rsidRPr="005A7DBA" w:rsidRDefault="0084324E" w:rsidP="005A7DBA">
      <w:pPr>
        <w:pStyle w:val="ListParagraph"/>
        <w:rPr>
          <w:rFonts w:ascii="Arial" w:hAnsi="Arial" w:cs="Arial"/>
          <w:color w:val="222222"/>
          <w:sz w:val="20"/>
          <w:szCs w:val="20"/>
          <w:shd w:val="clear" w:color="auto" w:fill="FFFFFF"/>
        </w:rPr>
      </w:pPr>
    </w:p>
    <w:p w14:paraId="276CF287" w14:textId="77777777" w:rsidR="0084324E" w:rsidRPr="00AA2980" w:rsidRDefault="0084324E" w:rsidP="00AA2980">
      <w:pPr>
        <w:pStyle w:val="ListParagraph"/>
        <w:rPr>
          <w:rFonts w:ascii="Arial" w:hAnsi="Arial" w:cs="Arial"/>
          <w:color w:val="222222"/>
          <w:sz w:val="20"/>
          <w:szCs w:val="20"/>
          <w:shd w:val="clear" w:color="auto" w:fill="FFFFFF"/>
        </w:rPr>
      </w:pPr>
    </w:p>
    <w:p w14:paraId="19A0EF13" w14:textId="77777777" w:rsidR="0084324E" w:rsidRDefault="0084324E" w:rsidP="00224FC0">
      <w:pPr>
        <w:pStyle w:val="ListParagraph"/>
        <w:rPr>
          <w:rFonts w:ascii="Arial" w:hAnsi="Arial" w:cs="Arial"/>
          <w:color w:val="222222"/>
          <w:sz w:val="20"/>
          <w:szCs w:val="20"/>
          <w:shd w:val="clear" w:color="auto" w:fill="FFFFFF"/>
        </w:rPr>
      </w:pPr>
    </w:p>
    <w:p w14:paraId="4E007110" w14:textId="77777777" w:rsidR="0084324E" w:rsidRPr="00224FC0" w:rsidRDefault="0084324E" w:rsidP="00224FC0">
      <w:pPr>
        <w:pStyle w:val="NormalWeb"/>
        <w:ind w:left="720"/>
        <w:rPr>
          <w:rFonts w:ascii="Arial" w:hAnsi="Arial" w:cs="Arial"/>
          <w:color w:val="222222"/>
          <w:sz w:val="20"/>
          <w:szCs w:val="20"/>
          <w:shd w:val="clear" w:color="auto" w:fill="FFFFFF"/>
        </w:rPr>
      </w:pPr>
    </w:p>
    <w:p w14:paraId="01FE3F65" w14:textId="77777777" w:rsidR="0084324E" w:rsidRDefault="0084324E" w:rsidP="00604A24">
      <w:pPr>
        <w:pStyle w:val="ListParagraph"/>
        <w:rPr>
          <w:rFonts w:ascii="Arial" w:hAnsi="Arial" w:cs="Arial"/>
          <w:color w:val="222222"/>
          <w:sz w:val="20"/>
          <w:szCs w:val="20"/>
          <w:shd w:val="clear" w:color="auto" w:fill="FFFFFF"/>
        </w:rPr>
      </w:pPr>
    </w:p>
    <w:p w14:paraId="11D2AB3C" w14:textId="77777777" w:rsidR="0084324E" w:rsidRDefault="0084324E" w:rsidP="00C91A89">
      <w:pPr>
        <w:pStyle w:val="ListParagraph"/>
        <w:rPr>
          <w:rFonts w:ascii="Arial" w:hAnsi="Arial" w:cs="Arial"/>
          <w:color w:val="222222"/>
          <w:sz w:val="20"/>
          <w:szCs w:val="20"/>
          <w:shd w:val="clear" w:color="auto" w:fill="FFFFFF"/>
        </w:rPr>
      </w:pPr>
    </w:p>
    <w:p w14:paraId="59FFD059" w14:textId="77777777" w:rsidR="0084324E" w:rsidRDefault="0084324E" w:rsidP="00920B34">
      <w:pPr>
        <w:pStyle w:val="ListParagraph"/>
        <w:rPr>
          <w:rFonts w:ascii="Arial" w:hAnsi="Arial" w:cs="Arial"/>
          <w:color w:val="222222"/>
          <w:sz w:val="20"/>
          <w:szCs w:val="20"/>
          <w:shd w:val="clear" w:color="auto" w:fill="FFFFFF"/>
        </w:rPr>
      </w:pPr>
    </w:p>
    <w:p w14:paraId="45E8D5FA" w14:textId="77777777" w:rsidR="0084324E" w:rsidRDefault="0084324E" w:rsidP="00920B34">
      <w:pPr>
        <w:pStyle w:val="ListParagraph"/>
        <w:rPr>
          <w:rFonts w:ascii="Arial" w:hAnsi="Arial" w:cs="Arial"/>
          <w:color w:val="222222"/>
          <w:sz w:val="20"/>
          <w:szCs w:val="20"/>
          <w:shd w:val="clear" w:color="auto" w:fill="FFFFFF"/>
        </w:rPr>
      </w:pPr>
    </w:p>
    <w:p w14:paraId="1065A407" w14:textId="77777777" w:rsidR="0084324E" w:rsidRDefault="0084324E" w:rsidP="00DF1683">
      <w:pPr>
        <w:pStyle w:val="ListParagraph"/>
        <w:rPr>
          <w:rFonts w:ascii="AdvTimes" w:hAnsi="AdvTimes"/>
          <w:sz w:val="20"/>
          <w:szCs w:val="20"/>
        </w:rPr>
      </w:pPr>
    </w:p>
    <w:p w14:paraId="2652499B" w14:textId="77777777" w:rsidR="0084324E" w:rsidRPr="00207885" w:rsidRDefault="0084324E" w:rsidP="008B3CCD">
      <w:pPr>
        <w:pStyle w:val="NormalWeb"/>
        <w:rPr>
          <w:rFonts w:ascii="AdvTimes" w:hAnsi="AdvTimes"/>
          <w:sz w:val="20"/>
          <w:szCs w:val="20"/>
        </w:rPr>
      </w:pPr>
    </w:p>
    <w:p w14:paraId="3DDE8777" w14:textId="77777777" w:rsidR="0084324E" w:rsidRPr="0084324E" w:rsidRDefault="0084324E" w:rsidP="0084324E">
      <w:pPr>
        <w:pStyle w:val="ListParagraph"/>
        <w:spacing w:line="360" w:lineRule="auto"/>
        <w:rPr>
          <w:rFonts w:ascii="Arial" w:hAnsi="Arial" w:cs="Arial"/>
          <w:color w:val="222222"/>
          <w:sz w:val="22"/>
          <w:szCs w:val="22"/>
          <w:shd w:val="clear" w:color="auto" w:fill="FFFFFF"/>
        </w:rPr>
      </w:pPr>
    </w:p>
    <w:p w14:paraId="3A4AC39F" w14:textId="77777777" w:rsidR="00920B34" w:rsidRDefault="00920B34" w:rsidP="00DF1683">
      <w:pPr>
        <w:pStyle w:val="NormalWeb"/>
        <w:ind w:left="720"/>
        <w:jc w:val="both"/>
        <w:rPr>
          <w:rFonts w:ascii="Arial" w:hAnsi="Arial" w:cs="Arial"/>
          <w:color w:val="222222"/>
          <w:sz w:val="20"/>
          <w:szCs w:val="20"/>
          <w:shd w:val="clear" w:color="auto" w:fill="FFFFFF"/>
        </w:rPr>
      </w:pPr>
    </w:p>
    <w:p w14:paraId="4C836BEF" w14:textId="77777777" w:rsidR="00C91A89" w:rsidRDefault="00C91A89" w:rsidP="00920B34">
      <w:pPr>
        <w:pStyle w:val="NormalWeb"/>
        <w:ind w:left="720"/>
        <w:jc w:val="both"/>
        <w:rPr>
          <w:rFonts w:ascii="Arial" w:hAnsi="Arial" w:cs="Arial"/>
          <w:color w:val="222222"/>
          <w:sz w:val="20"/>
          <w:szCs w:val="20"/>
          <w:shd w:val="clear" w:color="auto" w:fill="FFFFFF"/>
        </w:rPr>
      </w:pPr>
    </w:p>
    <w:p w14:paraId="56C646FA" w14:textId="77777777" w:rsidR="00604A24" w:rsidRDefault="00604A24" w:rsidP="00C91A89">
      <w:pPr>
        <w:pStyle w:val="NormalWeb"/>
        <w:ind w:left="720"/>
        <w:rPr>
          <w:rFonts w:ascii="Arial" w:hAnsi="Arial" w:cs="Arial"/>
          <w:color w:val="222222"/>
          <w:sz w:val="20"/>
          <w:szCs w:val="20"/>
          <w:shd w:val="clear" w:color="auto" w:fill="FFFFFF"/>
        </w:rPr>
      </w:pPr>
    </w:p>
    <w:p w14:paraId="4A9DEC0A" w14:textId="77777777" w:rsidR="00AA2980" w:rsidRPr="005A7DBA" w:rsidRDefault="00AA2980" w:rsidP="00224FC0">
      <w:pPr>
        <w:pStyle w:val="ListParagraph"/>
        <w:rPr>
          <w:rFonts w:ascii="Arial" w:hAnsi="Arial" w:cs="Arial"/>
          <w:color w:val="222222"/>
          <w:sz w:val="20"/>
          <w:szCs w:val="20"/>
          <w:shd w:val="clear" w:color="auto" w:fill="FFFFFF"/>
        </w:rPr>
      </w:pPr>
    </w:p>
    <w:p w14:paraId="3A606B1F" w14:textId="77777777" w:rsidR="005A7DBA" w:rsidRDefault="005A7DBA" w:rsidP="005A7DBA">
      <w:pPr>
        <w:pStyle w:val="ListParagraph"/>
        <w:rPr>
          <w:rFonts w:ascii="Arial" w:hAnsi="Arial" w:cs="Arial"/>
          <w:color w:val="222222"/>
          <w:sz w:val="20"/>
          <w:szCs w:val="20"/>
          <w:shd w:val="clear" w:color="auto" w:fill="FFFFFF"/>
        </w:rPr>
      </w:pPr>
    </w:p>
    <w:p w14:paraId="6E737A56" w14:textId="77777777" w:rsidR="00AA2980" w:rsidRPr="009D6005" w:rsidRDefault="00AA2980" w:rsidP="005A7DBA">
      <w:pPr>
        <w:pStyle w:val="ListParagraph"/>
        <w:rPr>
          <w:rFonts w:ascii="Arial" w:hAnsi="Arial" w:cs="Arial"/>
          <w:color w:val="222222"/>
          <w:sz w:val="20"/>
          <w:szCs w:val="20"/>
          <w:shd w:val="clear" w:color="auto" w:fill="FFFFFF"/>
        </w:rPr>
      </w:pPr>
    </w:p>
    <w:p w14:paraId="1ACE18CE" w14:textId="77777777" w:rsidR="008941BB" w:rsidRPr="008941BB" w:rsidRDefault="008941BB" w:rsidP="009D6005">
      <w:pPr>
        <w:pStyle w:val="ListParagraph"/>
      </w:pPr>
    </w:p>
    <w:p w14:paraId="44D2E446" w14:textId="77777777" w:rsidR="00AF14EB" w:rsidRPr="00AF14EB" w:rsidRDefault="00AF14EB" w:rsidP="008941BB">
      <w:pPr>
        <w:pStyle w:val="ListParagraph"/>
      </w:pPr>
    </w:p>
    <w:p w14:paraId="3D90D1A3" w14:textId="77777777" w:rsidR="00DC0FDA" w:rsidRPr="006A2C7C" w:rsidRDefault="00DC0FDA" w:rsidP="006A2C7C">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40"/>
          <w:szCs w:val="40"/>
        </w:rPr>
      </w:pPr>
    </w:p>
    <w:sectPr w:rsidR="00DC0FDA" w:rsidRPr="006A2C7C">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B88ADD" w14:textId="77777777" w:rsidR="00871741" w:rsidRDefault="00871741" w:rsidP="00DC0FDA">
      <w:r>
        <w:separator/>
      </w:r>
    </w:p>
  </w:endnote>
  <w:endnote w:type="continuationSeparator" w:id="0">
    <w:p w14:paraId="4DEA1ADD" w14:textId="77777777" w:rsidR="00871741" w:rsidRDefault="00871741" w:rsidP="00DC0F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dvTime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26605982"/>
      <w:docPartObj>
        <w:docPartGallery w:val="Page Numbers (Bottom of Page)"/>
        <w:docPartUnique/>
      </w:docPartObj>
    </w:sdtPr>
    <w:sdtContent>
      <w:p w14:paraId="410BF5CA" w14:textId="14165FEE" w:rsidR="00DC0FDA" w:rsidRDefault="00DC0FDA" w:rsidP="00F016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638BF" w14:textId="77777777" w:rsidR="00DC0FDA" w:rsidRDefault="00DC0FDA" w:rsidP="00DC0F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33240664"/>
      <w:docPartObj>
        <w:docPartGallery w:val="Page Numbers (Bottom of Page)"/>
        <w:docPartUnique/>
      </w:docPartObj>
    </w:sdtPr>
    <w:sdtContent>
      <w:p w14:paraId="41F3CE0B" w14:textId="5A94DA57" w:rsidR="00DC0FDA" w:rsidRDefault="00DC0FDA" w:rsidP="00F016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8121A0" w14:textId="77777777" w:rsidR="00DC0FDA" w:rsidRDefault="00DC0FDA" w:rsidP="00DC0F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622242" w14:textId="77777777" w:rsidR="00871741" w:rsidRDefault="00871741" w:rsidP="00DC0FDA">
      <w:r>
        <w:separator/>
      </w:r>
    </w:p>
  </w:footnote>
  <w:footnote w:type="continuationSeparator" w:id="0">
    <w:p w14:paraId="63C348AF" w14:textId="77777777" w:rsidR="00871741" w:rsidRDefault="00871741" w:rsidP="00DC0F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40DDC"/>
    <w:multiLevelType w:val="hybridMultilevel"/>
    <w:tmpl w:val="B752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047EF"/>
    <w:multiLevelType w:val="hybridMultilevel"/>
    <w:tmpl w:val="B59237A4"/>
    <w:lvl w:ilvl="0" w:tplc="D8F85224">
      <w:start w:val="1"/>
      <w:numFmt w:val="bullet"/>
      <w:lvlText w:val=""/>
      <w:lvlJc w:val="left"/>
      <w:pPr>
        <w:tabs>
          <w:tab w:val="num" w:pos="720"/>
        </w:tabs>
        <w:ind w:left="720" w:hanging="360"/>
      </w:pPr>
      <w:rPr>
        <w:rFonts w:ascii="Symbol" w:hAnsi="Symbol" w:hint="default"/>
      </w:rPr>
    </w:lvl>
    <w:lvl w:ilvl="1" w:tplc="B8647828" w:tentative="1">
      <w:start w:val="1"/>
      <w:numFmt w:val="bullet"/>
      <w:lvlText w:val=""/>
      <w:lvlJc w:val="left"/>
      <w:pPr>
        <w:tabs>
          <w:tab w:val="num" w:pos="1440"/>
        </w:tabs>
        <w:ind w:left="1440" w:hanging="360"/>
      </w:pPr>
      <w:rPr>
        <w:rFonts w:ascii="Symbol" w:hAnsi="Symbol" w:hint="default"/>
      </w:rPr>
    </w:lvl>
    <w:lvl w:ilvl="2" w:tplc="0B6A3BC4" w:tentative="1">
      <w:start w:val="1"/>
      <w:numFmt w:val="bullet"/>
      <w:lvlText w:val=""/>
      <w:lvlJc w:val="left"/>
      <w:pPr>
        <w:tabs>
          <w:tab w:val="num" w:pos="2160"/>
        </w:tabs>
        <w:ind w:left="2160" w:hanging="360"/>
      </w:pPr>
      <w:rPr>
        <w:rFonts w:ascii="Symbol" w:hAnsi="Symbol" w:hint="default"/>
      </w:rPr>
    </w:lvl>
    <w:lvl w:ilvl="3" w:tplc="3A16EA22" w:tentative="1">
      <w:start w:val="1"/>
      <w:numFmt w:val="bullet"/>
      <w:lvlText w:val=""/>
      <w:lvlJc w:val="left"/>
      <w:pPr>
        <w:tabs>
          <w:tab w:val="num" w:pos="2880"/>
        </w:tabs>
        <w:ind w:left="2880" w:hanging="360"/>
      </w:pPr>
      <w:rPr>
        <w:rFonts w:ascii="Symbol" w:hAnsi="Symbol" w:hint="default"/>
      </w:rPr>
    </w:lvl>
    <w:lvl w:ilvl="4" w:tplc="D0FC0CD6" w:tentative="1">
      <w:start w:val="1"/>
      <w:numFmt w:val="bullet"/>
      <w:lvlText w:val=""/>
      <w:lvlJc w:val="left"/>
      <w:pPr>
        <w:tabs>
          <w:tab w:val="num" w:pos="3600"/>
        </w:tabs>
        <w:ind w:left="3600" w:hanging="360"/>
      </w:pPr>
      <w:rPr>
        <w:rFonts w:ascii="Symbol" w:hAnsi="Symbol" w:hint="default"/>
      </w:rPr>
    </w:lvl>
    <w:lvl w:ilvl="5" w:tplc="AA8436EA" w:tentative="1">
      <w:start w:val="1"/>
      <w:numFmt w:val="bullet"/>
      <w:lvlText w:val=""/>
      <w:lvlJc w:val="left"/>
      <w:pPr>
        <w:tabs>
          <w:tab w:val="num" w:pos="4320"/>
        </w:tabs>
        <w:ind w:left="4320" w:hanging="360"/>
      </w:pPr>
      <w:rPr>
        <w:rFonts w:ascii="Symbol" w:hAnsi="Symbol" w:hint="default"/>
      </w:rPr>
    </w:lvl>
    <w:lvl w:ilvl="6" w:tplc="1062BD1C" w:tentative="1">
      <w:start w:val="1"/>
      <w:numFmt w:val="bullet"/>
      <w:lvlText w:val=""/>
      <w:lvlJc w:val="left"/>
      <w:pPr>
        <w:tabs>
          <w:tab w:val="num" w:pos="5040"/>
        </w:tabs>
        <w:ind w:left="5040" w:hanging="360"/>
      </w:pPr>
      <w:rPr>
        <w:rFonts w:ascii="Symbol" w:hAnsi="Symbol" w:hint="default"/>
      </w:rPr>
    </w:lvl>
    <w:lvl w:ilvl="7" w:tplc="86E22012" w:tentative="1">
      <w:start w:val="1"/>
      <w:numFmt w:val="bullet"/>
      <w:lvlText w:val=""/>
      <w:lvlJc w:val="left"/>
      <w:pPr>
        <w:tabs>
          <w:tab w:val="num" w:pos="5760"/>
        </w:tabs>
        <w:ind w:left="5760" w:hanging="360"/>
      </w:pPr>
      <w:rPr>
        <w:rFonts w:ascii="Symbol" w:hAnsi="Symbol" w:hint="default"/>
      </w:rPr>
    </w:lvl>
    <w:lvl w:ilvl="8" w:tplc="AE708F3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69658BB"/>
    <w:multiLevelType w:val="hybridMultilevel"/>
    <w:tmpl w:val="9A5EB44E"/>
    <w:lvl w:ilvl="0" w:tplc="8C28667E">
      <w:start w:val="1"/>
      <w:numFmt w:val="bullet"/>
      <w:lvlText w:val=""/>
      <w:lvlJc w:val="left"/>
      <w:pPr>
        <w:tabs>
          <w:tab w:val="num" w:pos="720"/>
        </w:tabs>
        <w:ind w:left="720" w:hanging="360"/>
      </w:pPr>
      <w:rPr>
        <w:rFonts w:ascii="Symbol" w:hAnsi="Symbol" w:hint="default"/>
      </w:rPr>
    </w:lvl>
    <w:lvl w:ilvl="1" w:tplc="5E2AED04" w:tentative="1">
      <w:start w:val="1"/>
      <w:numFmt w:val="bullet"/>
      <w:lvlText w:val=""/>
      <w:lvlJc w:val="left"/>
      <w:pPr>
        <w:tabs>
          <w:tab w:val="num" w:pos="1440"/>
        </w:tabs>
        <w:ind w:left="1440" w:hanging="360"/>
      </w:pPr>
      <w:rPr>
        <w:rFonts w:ascii="Symbol" w:hAnsi="Symbol" w:hint="default"/>
      </w:rPr>
    </w:lvl>
    <w:lvl w:ilvl="2" w:tplc="3ED4B6A6" w:tentative="1">
      <w:start w:val="1"/>
      <w:numFmt w:val="bullet"/>
      <w:lvlText w:val=""/>
      <w:lvlJc w:val="left"/>
      <w:pPr>
        <w:tabs>
          <w:tab w:val="num" w:pos="2160"/>
        </w:tabs>
        <w:ind w:left="2160" w:hanging="360"/>
      </w:pPr>
      <w:rPr>
        <w:rFonts w:ascii="Symbol" w:hAnsi="Symbol" w:hint="default"/>
      </w:rPr>
    </w:lvl>
    <w:lvl w:ilvl="3" w:tplc="76FC2BAA" w:tentative="1">
      <w:start w:val="1"/>
      <w:numFmt w:val="bullet"/>
      <w:lvlText w:val=""/>
      <w:lvlJc w:val="left"/>
      <w:pPr>
        <w:tabs>
          <w:tab w:val="num" w:pos="2880"/>
        </w:tabs>
        <w:ind w:left="2880" w:hanging="360"/>
      </w:pPr>
      <w:rPr>
        <w:rFonts w:ascii="Symbol" w:hAnsi="Symbol" w:hint="default"/>
      </w:rPr>
    </w:lvl>
    <w:lvl w:ilvl="4" w:tplc="951CD086" w:tentative="1">
      <w:start w:val="1"/>
      <w:numFmt w:val="bullet"/>
      <w:lvlText w:val=""/>
      <w:lvlJc w:val="left"/>
      <w:pPr>
        <w:tabs>
          <w:tab w:val="num" w:pos="3600"/>
        </w:tabs>
        <w:ind w:left="3600" w:hanging="360"/>
      </w:pPr>
      <w:rPr>
        <w:rFonts w:ascii="Symbol" w:hAnsi="Symbol" w:hint="default"/>
      </w:rPr>
    </w:lvl>
    <w:lvl w:ilvl="5" w:tplc="5FE40D72" w:tentative="1">
      <w:start w:val="1"/>
      <w:numFmt w:val="bullet"/>
      <w:lvlText w:val=""/>
      <w:lvlJc w:val="left"/>
      <w:pPr>
        <w:tabs>
          <w:tab w:val="num" w:pos="4320"/>
        </w:tabs>
        <w:ind w:left="4320" w:hanging="360"/>
      </w:pPr>
      <w:rPr>
        <w:rFonts w:ascii="Symbol" w:hAnsi="Symbol" w:hint="default"/>
      </w:rPr>
    </w:lvl>
    <w:lvl w:ilvl="6" w:tplc="418E6B48" w:tentative="1">
      <w:start w:val="1"/>
      <w:numFmt w:val="bullet"/>
      <w:lvlText w:val=""/>
      <w:lvlJc w:val="left"/>
      <w:pPr>
        <w:tabs>
          <w:tab w:val="num" w:pos="5040"/>
        </w:tabs>
        <w:ind w:left="5040" w:hanging="360"/>
      </w:pPr>
      <w:rPr>
        <w:rFonts w:ascii="Symbol" w:hAnsi="Symbol" w:hint="default"/>
      </w:rPr>
    </w:lvl>
    <w:lvl w:ilvl="7" w:tplc="29EE174A" w:tentative="1">
      <w:start w:val="1"/>
      <w:numFmt w:val="bullet"/>
      <w:lvlText w:val=""/>
      <w:lvlJc w:val="left"/>
      <w:pPr>
        <w:tabs>
          <w:tab w:val="num" w:pos="5760"/>
        </w:tabs>
        <w:ind w:left="5760" w:hanging="360"/>
      </w:pPr>
      <w:rPr>
        <w:rFonts w:ascii="Symbol" w:hAnsi="Symbol" w:hint="default"/>
      </w:rPr>
    </w:lvl>
    <w:lvl w:ilvl="8" w:tplc="E81E85C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A242D76"/>
    <w:multiLevelType w:val="hybridMultilevel"/>
    <w:tmpl w:val="8ECA75C8"/>
    <w:lvl w:ilvl="0" w:tplc="109818A0">
      <w:start w:val="1"/>
      <w:numFmt w:val="decimal"/>
      <w:lvlText w:val="%1."/>
      <w:lvlJc w:val="left"/>
      <w:pPr>
        <w:ind w:left="940" w:hanging="360"/>
        <w:jc w:val="left"/>
      </w:pPr>
      <w:rPr>
        <w:rFonts w:ascii="Arial MT" w:eastAsia="Arial MT" w:hAnsi="Arial MT" w:cs="Arial MT" w:hint="default"/>
        <w:spacing w:val="-1"/>
        <w:w w:val="100"/>
        <w:sz w:val="22"/>
        <w:szCs w:val="22"/>
        <w:lang w:val="en-US" w:eastAsia="en-US" w:bidi="ar-SA"/>
      </w:rPr>
    </w:lvl>
    <w:lvl w:ilvl="1" w:tplc="F8183474">
      <w:numFmt w:val="bullet"/>
      <w:lvlText w:val="•"/>
      <w:lvlJc w:val="left"/>
      <w:pPr>
        <w:ind w:left="1935" w:hanging="360"/>
      </w:pPr>
      <w:rPr>
        <w:rFonts w:hint="default"/>
        <w:lang w:val="en-US" w:eastAsia="en-US" w:bidi="ar-SA"/>
      </w:rPr>
    </w:lvl>
    <w:lvl w:ilvl="2" w:tplc="D228BF0C">
      <w:numFmt w:val="bullet"/>
      <w:lvlText w:val="•"/>
      <w:lvlJc w:val="left"/>
      <w:pPr>
        <w:ind w:left="2930" w:hanging="360"/>
      </w:pPr>
      <w:rPr>
        <w:rFonts w:hint="default"/>
        <w:lang w:val="en-US" w:eastAsia="en-US" w:bidi="ar-SA"/>
      </w:rPr>
    </w:lvl>
    <w:lvl w:ilvl="3" w:tplc="A9FCC75C">
      <w:numFmt w:val="bullet"/>
      <w:lvlText w:val="•"/>
      <w:lvlJc w:val="left"/>
      <w:pPr>
        <w:ind w:left="3926" w:hanging="360"/>
      </w:pPr>
      <w:rPr>
        <w:rFonts w:hint="default"/>
        <w:lang w:val="en-US" w:eastAsia="en-US" w:bidi="ar-SA"/>
      </w:rPr>
    </w:lvl>
    <w:lvl w:ilvl="4" w:tplc="8814CA76">
      <w:numFmt w:val="bullet"/>
      <w:lvlText w:val="•"/>
      <w:lvlJc w:val="left"/>
      <w:pPr>
        <w:ind w:left="4921" w:hanging="360"/>
      </w:pPr>
      <w:rPr>
        <w:rFonts w:hint="default"/>
        <w:lang w:val="en-US" w:eastAsia="en-US" w:bidi="ar-SA"/>
      </w:rPr>
    </w:lvl>
    <w:lvl w:ilvl="5" w:tplc="B89A80EA">
      <w:numFmt w:val="bullet"/>
      <w:lvlText w:val="•"/>
      <w:lvlJc w:val="left"/>
      <w:pPr>
        <w:ind w:left="5917" w:hanging="360"/>
      </w:pPr>
      <w:rPr>
        <w:rFonts w:hint="default"/>
        <w:lang w:val="en-US" w:eastAsia="en-US" w:bidi="ar-SA"/>
      </w:rPr>
    </w:lvl>
    <w:lvl w:ilvl="6" w:tplc="F732C718">
      <w:numFmt w:val="bullet"/>
      <w:lvlText w:val="•"/>
      <w:lvlJc w:val="left"/>
      <w:pPr>
        <w:ind w:left="6912" w:hanging="360"/>
      </w:pPr>
      <w:rPr>
        <w:rFonts w:hint="default"/>
        <w:lang w:val="en-US" w:eastAsia="en-US" w:bidi="ar-SA"/>
      </w:rPr>
    </w:lvl>
    <w:lvl w:ilvl="7" w:tplc="9750700E">
      <w:numFmt w:val="bullet"/>
      <w:lvlText w:val="•"/>
      <w:lvlJc w:val="left"/>
      <w:pPr>
        <w:ind w:left="7908" w:hanging="360"/>
      </w:pPr>
      <w:rPr>
        <w:rFonts w:hint="default"/>
        <w:lang w:val="en-US" w:eastAsia="en-US" w:bidi="ar-SA"/>
      </w:rPr>
    </w:lvl>
    <w:lvl w:ilvl="8" w:tplc="38928074">
      <w:numFmt w:val="bullet"/>
      <w:lvlText w:val="•"/>
      <w:lvlJc w:val="left"/>
      <w:pPr>
        <w:ind w:left="8903" w:hanging="360"/>
      </w:pPr>
      <w:rPr>
        <w:rFonts w:hint="default"/>
        <w:lang w:val="en-US" w:eastAsia="en-US" w:bidi="ar-SA"/>
      </w:rPr>
    </w:lvl>
  </w:abstractNum>
  <w:abstractNum w:abstractNumId="4" w15:restartNumberingAfterBreak="0">
    <w:nsid w:val="4F5542F4"/>
    <w:multiLevelType w:val="hybridMultilevel"/>
    <w:tmpl w:val="A32C418C"/>
    <w:lvl w:ilvl="0" w:tplc="06FC729E">
      <w:start w:val="1"/>
      <w:numFmt w:val="bullet"/>
      <w:lvlText w:val=""/>
      <w:lvlJc w:val="left"/>
      <w:pPr>
        <w:tabs>
          <w:tab w:val="num" w:pos="720"/>
        </w:tabs>
        <w:ind w:left="720" w:hanging="360"/>
      </w:pPr>
      <w:rPr>
        <w:rFonts w:ascii="Symbol" w:hAnsi="Symbol" w:hint="default"/>
      </w:rPr>
    </w:lvl>
    <w:lvl w:ilvl="1" w:tplc="A4B06D32" w:tentative="1">
      <w:start w:val="1"/>
      <w:numFmt w:val="bullet"/>
      <w:lvlText w:val=""/>
      <w:lvlJc w:val="left"/>
      <w:pPr>
        <w:tabs>
          <w:tab w:val="num" w:pos="1440"/>
        </w:tabs>
        <w:ind w:left="1440" w:hanging="360"/>
      </w:pPr>
      <w:rPr>
        <w:rFonts w:ascii="Symbol" w:hAnsi="Symbol" w:hint="default"/>
      </w:rPr>
    </w:lvl>
    <w:lvl w:ilvl="2" w:tplc="998C0868" w:tentative="1">
      <w:start w:val="1"/>
      <w:numFmt w:val="bullet"/>
      <w:lvlText w:val=""/>
      <w:lvlJc w:val="left"/>
      <w:pPr>
        <w:tabs>
          <w:tab w:val="num" w:pos="2160"/>
        </w:tabs>
        <w:ind w:left="2160" w:hanging="360"/>
      </w:pPr>
      <w:rPr>
        <w:rFonts w:ascii="Symbol" w:hAnsi="Symbol" w:hint="default"/>
      </w:rPr>
    </w:lvl>
    <w:lvl w:ilvl="3" w:tplc="C70C979A" w:tentative="1">
      <w:start w:val="1"/>
      <w:numFmt w:val="bullet"/>
      <w:lvlText w:val=""/>
      <w:lvlJc w:val="left"/>
      <w:pPr>
        <w:tabs>
          <w:tab w:val="num" w:pos="2880"/>
        </w:tabs>
        <w:ind w:left="2880" w:hanging="360"/>
      </w:pPr>
      <w:rPr>
        <w:rFonts w:ascii="Symbol" w:hAnsi="Symbol" w:hint="default"/>
      </w:rPr>
    </w:lvl>
    <w:lvl w:ilvl="4" w:tplc="9E221998" w:tentative="1">
      <w:start w:val="1"/>
      <w:numFmt w:val="bullet"/>
      <w:lvlText w:val=""/>
      <w:lvlJc w:val="left"/>
      <w:pPr>
        <w:tabs>
          <w:tab w:val="num" w:pos="3600"/>
        </w:tabs>
        <w:ind w:left="3600" w:hanging="360"/>
      </w:pPr>
      <w:rPr>
        <w:rFonts w:ascii="Symbol" w:hAnsi="Symbol" w:hint="default"/>
      </w:rPr>
    </w:lvl>
    <w:lvl w:ilvl="5" w:tplc="2FF2E052" w:tentative="1">
      <w:start w:val="1"/>
      <w:numFmt w:val="bullet"/>
      <w:lvlText w:val=""/>
      <w:lvlJc w:val="left"/>
      <w:pPr>
        <w:tabs>
          <w:tab w:val="num" w:pos="4320"/>
        </w:tabs>
        <w:ind w:left="4320" w:hanging="360"/>
      </w:pPr>
      <w:rPr>
        <w:rFonts w:ascii="Symbol" w:hAnsi="Symbol" w:hint="default"/>
      </w:rPr>
    </w:lvl>
    <w:lvl w:ilvl="6" w:tplc="6742CA78" w:tentative="1">
      <w:start w:val="1"/>
      <w:numFmt w:val="bullet"/>
      <w:lvlText w:val=""/>
      <w:lvlJc w:val="left"/>
      <w:pPr>
        <w:tabs>
          <w:tab w:val="num" w:pos="5040"/>
        </w:tabs>
        <w:ind w:left="5040" w:hanging="360"/>
      </w:pPr>
      <w:rPr>
        <w:rFonts w:ascii="Symbol" w:hAnsi="Symbol" w:hint="default"/>
      </w:rPr>
    </w:lvl>
    <w:lvl w:ilvl="7" w:tplc="0554EB92" w:tentative="1">
      <w:start w:val="1"/>
      <w:numFmt w:val="bullet"/>
      <w:lvlText w:val=""/>
      <w:lvlJc w:val="left"/>
      <w:pPr>
        <w:tabs>
          <w:tab w:val="num" w:pos="5760"/>
        </w:tabs>
        <w:ind w:left="5760" w:hanging="360"/>
      </w:pPr>
      <w:rPr>
        <w:rFonts w:ascii="Symbol" w:hAnsi="Symbol" w:hint="default"/>
      </w:rPr>
    </w:lvl>
    <w:lvl w:ilvl="8" w:tplc="CD002FCC"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4FEB2739"/>
    <w:multiLevelType w:val="hybridMultilevel"/>
    <w:tmpl w:val="F0F46CC0"/>
    <w:lvl w:ilvl="0" w:tplc="A43AEF76">
      <w:start w:val="1"/>
      <w:numFmt w:val="bullet"/>
      <w:lvlText w:val=""/>
      <w:lvlJc w:val="left"/>
      <w:pPr>
        <w:tabs>
          <w:tab w:val="num" w:pos="720"/>
        </w:tabs>
        <w:ind w:left="720" w:hanging="360"/>
      </w:pPr>
      <w:rPr>
        <w:rFonts w:ascii="Symbol" w:hAnsi="Symbol" w:hint="default"/>
      </w:rPr>
    </w:lvl>
    <w:lvl w:ilvl="1" w:tplc="03E8183C" w:tentative="1">
      <w:start w:val="1"/>
      <w:numFmt w:val="bullet"/>
      <w:lvlText w:val=""/>
      <w:lvlJc w:val="left"/>
      <w:pPr>
        <w:tabs>
          <w:tab w:val="num" w:pos="1440"/>
        </w:tabs>
        <w:ind w:left="1440" w:hanging="360"/>
      </w:pPr>
      <w:rPr>
        <w:rFonts w:ascii="Symbol" w:hAnsi="Symbol" w:hint="default"/>
      </w:rPr>
    </w:lvl>
    <w:lvl w:ilvl="2" w:tplc="14E850FC" w:tentative="1">
      <w:start w:val="1"/>
      <w:numFmt w:val="bullet"/>
      <w:lvlText w:val=""/>
      <w:lvlJc w:val="left"/>
      <w:pPr>
        <w:tabs>
          <w:tab w:val="num" w:pos="2160"/>
        </w:tabs>
        <w:ind w:left="2160" w:hanging="360"/>
      </w:pPr>
      <w:rPr>
        <w:rFonts w:ascii="Symbol" w:hAnsi="Symbol" w:hint="default"/>
      </w:rPr>
    </w:lvl>
    <w:lvl w:ilvl="3" w:tplc="2916934E" w:tentative="1">
      <w:start w:val="1"/>
      <w:numFmt w:val="bullet"/>
      <w:lvlText w:val=""/>
      <w:lvlJc w:val="left"/>
      <w:pPr>
        <w:tabs>
          <w:tab w:val="num" w:pos="2880"/>
        </w:tabs>
        <w:ind w:left="2880" w:hanging="360"/>
      </w:pPr>
      <w:rPr>
        <w:rFonts w:ascii="Symbol" w:hAnsi="Symbol" w:hint="default"/>
      </w:rPr>
    </w:lvl>
    <w:lvl w:ilvl="4" w:tplc="C3AC23CC" w:tentative="1">
      <w:start w:val="1"/>
      <w:numFmt w:val="bullet"/>
      <w:lvlText w:val=""/>
      <w:lvlJc w:val="left"/>
      <w:pPr>
        <w:tabs>
          <w:tab w:val="num" w:pos="3600"/>
        </w:tabs>
        <w:ind w:left="3600" w:hanging="360"/>
      </w:pPr>
      <w:rPr>
        <w:rFonts w:ascii="Symbol" w:hAnsi="Symbol" w:hint="default"/>
      </w:rPr>
    </w:lvl>
    <w:lvl w:ilvl="5" w:tplc="B6788F0C" w:tentative="1">
      <w:start w:val="1"/>
      <w:numFmt w:val="bullet"/>
      <w:lvlText w:val=""/>
      <w:lvlJc w:val="left"/>
      <w:pPr>
        <w:tabs>
          <w:tab w:val="num" w:pos="4320"/>
        </w:tabs>
        <w:ind w:left="4320" w:hanging="360"/>
      </w:pPr>
      <w:rPr>
        <w:rFonts w:ascii="Symbol" w:hAnsi="Symbol" w:hint="default"/>
      </w:rPr>
    </w:lvl>
    <w:lvl w:ilvl="6" w:tplc="49AEFE0A" w:tentative="1">
      <w:start w:val="1"/>
      <w:numFmt w:val="bullet"/>
      <w:lvlText w:val=""/>
      <w:lvlJc w:val="left"/>
      <w:pPr>
        <w:tabs>
          <w:tab w:val="num" w:pos="5040"/>
        </w:tabs>
        <w:ind w:left="5040" w:hanging="360"/>
      </w:pPr>
      <w:rPr>
        <w:rFonts w:ascii="Symbol" w:hAnsi="Symbol" w:hint="default"/>
      </w:rPr>
    </w:lvl>
    <w:lvl w:ilvl="7" w:tplc="90267E64" w:tentative="1">
      <w:start w:val="1"/>
      <w:numFmt w:val="bullet"/>
      <w:lvlText w:val=""/>
      <w:lvlJc w:val="left"/>
      <w:pPr>
        <w:tabs>
          <w:tab w:val="num" w:pos="5760"/>
        </w:tabs>
        <w:ind w:left="5760" w:hanging="360"/>
      </w:pPr>
      <w:rPr>
        <w:rFonts w:ascii="Symbol" w:hAnsi="Symbol" w:hint="default"/>
      </w:rPr>
    </w:lvl>
    <w:lvl w:ilvl="8" w:tplc="2BC4832E"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50371278"/>
    <w:multiLevelType w:val="hybridMultilevel"/>
    <w:tmpl w:val="B6AE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FA2D58"/>
    <w:multiLevelType w:val="hybridMultilevel"/>
    <w:tmpl w:val="92C87B00"/>
    <w:lvl w:ilvl="0" w:tplc="6166E3E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26A1413"/>
    <w:multiLevelType w:val="hybridMultilevel"/>
    <w:tmpl w:val="9C305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0430245">
    <w:abstractNumId w:val="3"/>
  </w:num>
  <w:num w:numId="2" w16cid:durableId="1181970374">
    <w:abstractNumId w:val="6"/>
  </w:num>
  <w:num w:numId="3" w16cid:durableId="1910263952">
    <w:abstractNumId w:val="8"/>
  </w:num>
  <w:num w:numId="4" w16cid:durableId="28074519">
    <w:abstractNumId w:val="2"/>
  </w:num>
  <w:num w:numId="5" w16cid:durableId="217202695">
    <w:abstractNumId w:val="4"/>
  </w:num>
  <w:num w:numId="6" w16cid:durableId="276107001">
    <w:abstractNumId w:val="5"/>
  </w:num>
  <w:num w:numId="7" w16cid:durableId="1886793033">
    <w:abstractNumId w:val="1"/>
  </w:num>
  <w:num w:numId="8" w16cid:durableId="1336762434">
    <w:abstractNumId w:val="0"/>
  </w:num>
  <w:num w:numId="9" w16cid:durableId="7364432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DA"/>
    <w:rsid w:val="00003D88"/>
    <w:rsid w:val="00004F4B"/>
    <w:rsid w:val="00014BFD"/>
    <w:rsid w:val="00023829"/>
    <w:rsid w:val="0002497E"/>
    <w:rsid w:val="00046DE5"/>
    <w:rsid w:val="000550C8"/>
    <w:rsid w:val="000B6343"/>
    <w:rsid w:val="000B6834"/>
    <w:rsid w:val="000E119F"/>
    <w:rsid w:val="001407D2"/>
    <w:rsid w:val="00162FC2"/>
    <w:rsid w:val="00183245"/>
    <w:rsid w:val="0018571B"/>
    <w:rsid w:val="001A7871"/>
    <w:rsid w:val="001B76C2"/>
    <w:rsid w:val="001D2CA3"/>
    <w:rsid w:val="001E6B73"/>
    <w:rsid w:val="002218F9"/>
    <w:rsid w:val="00224FC0"/>
    <w:rsid w:val="00226959"/>
    <w:rsid w:val="00227EE9"/>
    <w:rsid w:val="0026539A"/>
    <w:rsid w:val="00273613"/>
    <w:rsid w:val="002746F2"/>
    <w:rsid w:val="00280E6E"/>
    <w:rsid w:val="00296F1D"/>
    <w:rsid w:val="002A3011"/>
    <w:rsid w:val="002B390B"/>
    <w:rsid w:val="002B758F"/>
    <w:rsid w:val="002C3E76"/>
    <w:rsid w:val="002D0A50"/>
    <w:rsid w:val="002D34C7"/>
    <w:rsid w:val="002F0C2A"/>
    <w:rsid w:val="002F42FE"/>
    <w:rsid w:val="00306A3F"/>
    <w:rsid w:val="00327772"/>
    <w:rsid w:val="00341A8F"/>
    <w:rsid w:val="00343FE2"/>
    <w:rsid w:val="00353355"/>
    <w:rsid w:val="003741F3"/>
    <w:rsid w:val="00381CB0"/>
    <w:rsid w:val="00387810"/>
    <w:rsid w:val="003957BA"/>
    <w:rsid w:val="003B21FE"/>
    <w:rsid w:val="003C686E"/>
    <w:rsid w:val="003D23D8"/>
    <w:rsid w:val="003D2EFE"/>
    <w:rsid w:val="003E3C98"/>
    <w:rsid w:val="003F455E"/>
    <w:rsid w:val="004040D8"/>
    <w:rsid w:val="00416743"/>
    <w:rsid w:val="00450EAC"/>
    <w:rsid w:val="00451EB9"/>
    <w:rsid w:val="00455E8B"/>
    <w:rsid w:val="0046587C"/>
    <w:rsid w:val="0048349A"/>
    <w:rsid w:val="00491E06"/>
    <w:rsid w:val="00497023"/>
    <w:rsid w:val="004A3B66"/>
    <w:rsid w:val="004B3A83"/>
    <w:rsid w:val="004C5CB4"/>
    <w:rsid w:val="00517178"/>
    <w:rsid w:val="00556524"/>
    <w:rsid w:val="00556CFF"/>
    <w:rsid w:val="00574C95"/>
    <w:rsid w:val="00575A4B"/>
    <w:rsid w:val="00587C07"/>
    <w:rsid w:val="005A54E7"/>
    <w:rsid w:val="005A7DBA"/>
    <w:rsid w:val="00604A24"/>
    <w:rsid w:val="006244ED"/>
    <w:rsid w:val="006256EB"/>
    <w:rsid w:val="00626E37"/>
    <w:rsid w:val="0064018C"/>
    <w:rsid w:val="00643483"/>
    <w:rsid w:val="006447F7"/>
    <w:rsid w:val="006569CD"/>
    <w:rsid w:val="0067068A"/>
    <w:rsid w:val="006837B0"/>
    <w:rsid w:val="006A2C7C"/>
    <w:rsid w:val="006B4B46"/>
    <w:rsid w:val="006C2B90"/>
    <w:rsid w:val="006D4E2F"/>
    <w:rsid w:val="006E128C"/>
    <w:rsid w:val="006E6DF6"/>
    <w:rsid w:val="006F1F20"/>
    <w:rsid w:val="007108F4"/>
    <w:rsid w:val="007878FC"/>
    <w:rsid w:val="00791AF8"/>
    <w:rsid w:val="007B65DD"/>
    <w:rsid w:val="007C0181"/>
    <w:rsid w:val="007F7956"/>
    <w:rsid w:val="0080032B"/>
    <w:rsid w:val="008043F4"/>
    <w:rsid w:val="0082506E"/>
    <w:rsid w:val="008321C3"/>
    <w:rsid w:val="00832CC6"/>
    <w:rsid w:val="008415BC"/>
    <w:rsid w:val="0084324E"/>
    <w:rsid w:val="008477E2"/>
    <w:rsid w:val="008624D2"/>
    <w:rsid w:val="00871741"/>
    <w:rsid w:val="008941BB"/>
    <w:rsid w:val="008A38DB"/>
    <w:rsid w:val="008A7CA4"/>
    <w:rsid w:val="008B3CCD"/>
    <w:rsid w:val="008B4756"/>
    <w:rsid w:val="008B681D"/>
    <w:rsid w:val="008C18DD"/>
    <w:rsid w:val="008D3A29"/>
    <w:rsid w:val="008E103C"/>
    <w:rsid w:val="008E5A96"/>
    <w:rsid w:val="00905C1E"/>
    <w:rsid w:val="009101C4"/>
    <w:rsid w:val="00920B34"/>
    <w:rsid w:val="00927835"/>
    <w:rsid w:val="009626D9"/>
    <w:rsid w:val="00977C07"/>
    <w:rsid w:val="009A64E1"/>
    <w:rsid w:val="009A6C53"/>
    <w:rsid w:val="009B0897"/>
    <w:rsid w:val="009D11C1"/>
    <w:rsid w:val="009D30FE"/>
    <w:rsid w:val="009D6005"/>
    <w:rsid w:val="009D7F72"/>
    <w:rsid w:val="00A25A49"/>
    <w:rsid w:val="00A5695D"/>
    <w:rsid w:val="00A6700D"/>
    <w:rsid w:val="00A82AFB"/>
    <w:rsid w:val="00AA2980"/>
    <w:rsid w:val="00AC2451"/>
    <w:rsid w:val="00AD7B24"/>
    <w:rsid w:val="00AE25BF"/>
    <w:rsid w:val="00AE58A5"/>
    <w:rsid w:val="00AE608D"/>
    <w:rsid w:val="00AF14EB"/>
    <w:rsid w:val="00AF583C"/>
    <w:rsid w:val="00B012AD"/>
    <w:rsid w:val="00B17ED3"/>
    <w:rsid w:val="00B4094E"/>
    <w:rsid w:val="00B75D7E"/>
    <w:rsid w:val="00B77A92"/>
    <w:rsid w:val="00B805C8"/>
    <w:rsid w:val="00BA6B9C"/>
    <w:rsid w:val="00BD4928"/>
    <w:rsid w:val="00C079F4"/>
    <w:rsid w:val="00C124CE"/>
    <w:rsid w:val="00C20E52"/>
    <w:rsid w:val="00C21530"/>
    <w:rsid w:val="00C2590F"/>
    <w:rsid w:val="00C25F38"/>
    <w:rsid w:val="00C31EFB"/>
    <w:rsid w:val="00C342DD"/>
    <w:rsid w:val="00C54A86"/>
    <w:rsid w:val="00C60A08"/>
    <w:rsid w:val="00C70373"/>
    <w:rsid w:val="00C91A89"/>
    <w:rsid w:val="00CB3854"/>
    <w:rsid w:val="00CD7775"/>
    <w:rsid w:val="00CF7135"/>
    <w:rsid w:val="00D04923"/>
    <w:rsid w:val="00D11148"/>
    <w:rsid w:val="00D129C0"/>
    <w:rsid w:val="00D139C5"/>
    <w:rsid w:val="00D24C64"/>
    <w:rsid w:val="00D27FE1"/>
    <w:rsid w:val="00D34330"/>
    <w:rsid w:val="00D37DD1"/>
    <w:rsid w:val="00D5287F"/>
    <w:rsid w:val="00D710AC"/>
    <w:rsid w:val="00D751E7"/>
    <w:rsid w:val="00D8428C"/>
    <w:rsid w:val="00D92498"/>
    <w:rsid w:val="00DB1648"/>
    <w:rsid w:val="00DB550B"/>
    <w:rsid w:val="00DC0CDC"/>
    <w:rsid w:val="00DC0FDA"/>
    <w:rsid w:val="00DD230D"/>
    <w:rsid w:val="00DF1683"/>
    <w:rsid w:val="00E051F4"/>
    <w:rsid w:val="00E137D1"/>
    <w:rsid w:val="00E2104D"/>
    <w:rsid w:val="00E71E9D"/>
    <w:rsid w:val="00E73D4C"/>
    <w:rsid w:val="00E81494"/>
    <w:rsid w:val="00E8428A"/>
    <w:rsid w:val="00E8439A"/>
    <w:rsid w:val="00E8739D"/>
    <w:rsid w:val="00EB5B9A"/>
    <w:rsid w:val="00ED545A"/>
    <w:rsid w:val="00ED6ADE"/>
    <w:rsid w:val="00F05B9D"/>
    <w:rsid w:val="00F173F8"/>
    <w:rsid w:val="00F249CB"/>
    <w:rsid w:val="00F61E5D"/>
    <w:rsid w:val="00F70071"/>
    <w:rsid w:val="00F961E4"/>
    <w:rsid w:val="00F96AB9"/>
    <w:rsid w:val="00FE0C7D"/>
    <w:rsid w:val="00FE5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25AFF"/>
  <w15:chartTrackingRefBased/>
  <w15:docId w15:val="{7D826ED5-3410-594F-95BA-A74B2CCFE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F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F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F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F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F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FD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FD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FD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FD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F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F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F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F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F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F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F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F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FDA"/>
    <w:rPr>
      <w:rFonts w:eastAsiaTheme="majorEastAsia" w:cstheme="majorBidi"/>
      <w:color w:val="272727" w:themeColor="text1" w:themeTint="D8"/>
    </w:rPr>
  </w:style>
  <w:style w:type="paragraph" w:styleId="Title">
    <w:name w:val="Title"/>
    <w:basedOn w:val="Normal"/>
    <w:next w:val="Normal"/>
    <w:link w:val="TitleChar"/>
    <w:uiPriority w:val="10"/>
    <w:qFormat/>
    <w:rsid w:val="00DC0F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F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FD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F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F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0FDA"/>
    <w:rPr>
      <w:i/>
      <w:iCs/>
      <w:color w:val="404040" w:themeColor="text1" w:themeTint="BF"/>
    </w:rPr>
  </w:style>
  <w:style w:type="paragraph" w:styleId="ListParagraph">
    <w:name w:val="List Paragraph"/>
    <w:basedOn w:val="Normal"/>
    <w:uiPriority w:val="1"/>
    <w:qFormat/>
    <w:rsid w:val="00DC0FDA"/>
    <w:pPr>
      <w:ind w:left="720"/>
      <w:contextualSpacing/>
    </w:pPr>
  </w:style>
  <w:style w:type="character" w:styleId="IntenseEmphasis">
    <w:name w:val="Intense Emphasis"/>
    <w:basedOn w:val="DefaultParagraphFont"/>
    <w:uiPriority w:val="21"/>
    <w:qFormat/>
    <w:rsid w:val="00DC0FDA"/>
    <w:rPr>
      <w:i/>
      <w:iCs/>
      <w:color w:val="0F4761" w:themeColor="accent1" w:themeShade="BF"/>
    </w:rPr>
  </w:style>
  <w:style w:type="paragraph" w:styleId="IntenseQuote">
    <w:name w:val="Intense Quote"/>
    <w:basedOn w:val="Normal"/>
    <w:next w:val="Normal"/>
    <w:link w:val="IntenseQuoteChar"/>
    <w:uiPriority w:val="30"/>
    <w:qFormat/>
    <w:rsid w:val="00DC0F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FDA"/>
    <w:rPr>
      <w:i/>
      <w:iCs/>
      <w:color w:val="0F4761" w:themeColor="accent1" w:themeShade="BF"/>
    </w:rPr>
  </w:style>
  <w:style w:type="character" w:styleId="IntenseReference">
    <w:name w:val="Intense Reference"/>
    <w:basedOn w:val="DefaultParagraphFont"/>
    <w:uiPriority w:val="32"/>
    <w:qFormat/>
    <w:rsid w:val="00DC0FDA"/>
    <w:rPr>
      <w:b/>
      <w:bCs/>
      <w:smallCaps/>
      <w:color w:val="0F4761" w:themeColor="accent1" w:themeShade="BF"/>
      <w:spacing w:val="5"/>
    </w:rPr>
  </w:style>
  <w:style w:type="paragraph" w:styleId="Footer">
    <w:name w:val="footer"/>
    <w:basedOn w:val="Normal"/>
    <w:link w:val="FooterChar"/>
    <w:uiPriority w:val="99"/>
    <w:unhideWhenUsed/>
    <w:rsid w:val="00DC0FDA"/>
    <w:pPr>
      <w:tabs>
        <w:tab w:val="center" w:pos="4513"/>
        <w:tab w:val="right" w:pos="9026"/>
      </w:tabs>
    </w:pPr>
  </w:style>
  <w:style w:type="character" w:customStyle="1" w:styleId="FooterChar">
    <w:name w:val="Footer Char"/>
    <w:basedOn w:val="DefaultParagraphFont"/>
    <w:link w:val="Footer"/>
    <w:uiPriority w:val="99"/>
    <w:rsid w:val="00DC0FDA"/>
  </w:style>
  <w:style w:type="character" w:styleId="PageNumber">
    <w:name w:val="page number"/>
    <w:basedOn w:val="DefaultParagraphFont"/>
    <w:uiPriority w:val="99"/>
    <w:semiHidden/>
    <w:unhideWhenUsed/>
    <w:rsid w:val="00DC0FDA"/>
  </w:style>
  <w:style w:type="character" w:customStyle="1" w:styleId="apple-converted-space">
    <w:name w:val="apple-converted-space"/>
    <w:basedOn w:val="DefaultParagraphFont"/>
    <w:rsid w:val="006A2C7C"/>
  </w:style>
  <w:style w:type="paragraph" w:styleId="NormalWeb">
    <w:name w:val="Normal (Web)"/>
    <w:basedOn w:val="Normal"/>
    <w:uiPriority w:val="99"/>
    <w:unhideWhenUsed/>
    <w:rsid w:val="002B390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F14EB"/>
    <w:rPr>
      <w:color w:val="467886" w:themeColor="hyperlink"/>
      <w:u w:val="single"/>
    </w:rPr>
  </w:style>
  <w:style w:type="character" w:styleId="UnresolvedMention">
    <w:name w:val="Unresolved Mention"/>
    <w:basedOn w:val="DefaultParagraphFont"/>
    <w:uiPriority w:val="99"/>
    <w:semiHidden/>
    <w:unhideWhenUsed/>
    <w:rsid w:val="00AF14EB"/>
    <w:rPr>
      <w:color w:val="605E5C"/>
      <w:shd w:val="clear" w:color="auto" w:fill="E1DFDD"/>
    </w:rPr>
  </w:style>
  <w:style w:type="character" w:styleId="Emphasis">
    <w:name w:val="Emphasis"/>
    <w:basedOn w:val="DefaultParagraphFont"/>
    <w:uiPriority w:val="20"/>
    <w:qFormat/>
    <w:rsid w:val="00E8428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537152">
      <w:bodyDiv w:val="1"/>
      <w:marLeft w:val="0"/>
      <w:marRight w:val="0"/>
      <w:marTop w:val="0"/>
      <w:marBottom w:val="0"/>
      <w:divBdr>
        <w:top w:val="none" w:sz="0" w:space="0" w:color="auto"/>
        <w:left w:val="none" w:sz="0" w:space="0" w:color="auto"/>
        <w:bottom w:val="none" w:sz="0" w:space="0" w:color="auto"/>
        <w:right w:val="none" w:sz="0" w:space="0" w:color="auto"/>
      </w:divBdr>
      <w:divsChild>
        <w:div w:id="1948612750">
          <w:marLeft w:val="547"/>
          <w:marRight w:val="0"/>
          <w:marTop w:val="140"/>
          <w:marBottom w:val="0"/>
          <w:divBdr>
            <w:top w:val="none" w:sz="0" w:space="0" w:color="auto"/>
            <w:left w:val="none" w:sz="0" w:space="0" w:color="auto"/>
            <w:bottom w:val="none" w:sz="0" w:space="0" w:color="auto"/>
            <w:right w:val="none" w:sz="0" w:space="0" w:color="auto"/>
          </w:divBdr>
        </w:div>
        <w:div w:id="700322694">
          <w:marLeft w:val="547"/>
          <w:marRight w:val="0"/>
          <w:marTop w:val="140"/>
          <w:marBottom w:val="0"/>
          <w:divBdr>
            <w:top w:val="none" w:sz="0" w:space="0" w:color="auto"/>
            <w:left w:val="none" w:sz="0" w:space="0" w:color="auto"/>
            <w:bottom w:val="none" w:sz="0" w:space="0" w:color="auto"/>
            <w:right w:val="none" w:sz="0" w:space="0" w:color="auto"/>
          </w:divBdr>
        </w:div>
      </w:divsChild>
    </w:div>
    <w:div w:id="808205076">
      <w:bodyDiv w:val="1"/>
      <w:marLeft w:val="0"/>
      <w:marRight w:val="0"/>
      <w:marTop w:val="0"/>
      <w:marBottom w:val="0"/>
      <w:divBdr>
        <w:top w:val="none" w:sz="0" w:space="0" w:color="auto"/>
        <w:left w:val="none" w:sz="0" w:space="0" w:color="auto"/>
        <w:bottom w:val="none" w:sz="0" w:space="0" w:color="auto"/>
        <w:right w:val="none" w:sz="0" w:space="0" w:color="auto"/>
      </w:divBdr>
    </w:div>
    <w:div w:id="1038700274">
      <w:bodyDiv w:val="1"/>
      <w:marLeft w:val="0"/>
      <w:marRight w:val="0"/>
      <w:marTop w:val="0"/>
      <w:marBottom w:val="0"/>
      <w:divBdr>
        <w:top w:val="none" w:sz="0" w:space="0" w:color="auto"/>
        <w:left w:val="none" w:sz="0" w:space="0" w:color="auto"/>
        <w:bottom w:val="none" w:sz="0" w:space="0" w:color="auto"/>
        <w:right w:val="none" w:sz="0" w:space="0" w:color="auto"/>
      </w:divBdr>
    </w:div>
    <w:div w:id="1201742518">
      <w:bodyDiv w:val="1"/>
      <w:marLeft w:val="0"/>
      <w:marRight w:val="0"/>
      <w:marTop w:val="0"/>
      <w:marBottom w:val="0"/>
      <w:divBdr>
        <w:top w:val="none" w:sz="0" w:space="0" w:color="auto"/>
        <w:left w:val="none" w:sz="0" w:space="0" w:color="auto"/>
        <w:bottom w:val="none" w:sz="0" w:space="0" w:color="auto"/>
        <w:right w:val="none" w:sz="0" w:space="0" w:color="auto"/>
      </w:divBdr>
      <w:divsChild>
        <w:div w:id="593782900">
          <w:marLeft w:val="547"/>
          <w:marRight w:val="0"/>
          <w:marTop w:val="140"/>
          <w:marBottom w:val="0"/>
          <w:divBdr>
            <w:top w:val="none" w:sz="0" w:space="0" w:color="auto"/>
            <w:left w:val="none" w:sz="0" w:space="0" w:color="auto"/>
            <w:bottom w:val="none" w:sz="0" w:space="0" w:color="auto"/>
            <w:right w:val="none" w:sz="0" w:space="0" w:color="auto"/>
          </w:divBdr>
        </w:div>
      </w:divsChild>
    </w:div>
    <w:div w:id="1320964168">
      <w:bodyDiv w:val="1"/>
      <w:marLeft w:val="0"/>
      <w:marRight w:val="0"/>
      <w:marTop w:val="0"/>
      <w:marBottom w:val="0"/>
      <w:divBdr>
        <w:top w:val="none" w:sz="0" w:space="0" w:color="auto"/>
        <w:left w:val="none" w:sz="0" w:space="0" w:color="auto"/>
        <w:bottom w:val="none" w:sz="0" w:space="0" w:color="auto"/>
        <w:right w:val="none" w:sz="0" w:space="0" w:color="auto"/>
      </w:divBdr>
      <w:divsChild>
        <w:div w:id="1318267876">
          <w:marLeft w:val="547"/>
          <w:marRight w:val="0"/>
          <w:marTop w:val="140"/>
          <w:marBottom w:val="0"/>
          <w:divBdr>
            <w:top w:val="none" w:sz="0" w:space="0" w:color="auto"/>
            <w:left w:val="none" w:sz="0" w:space="0" w:color="auto"/>
            <w:bottom w:val="none" w:sz="0" w:space="0" w:color="auto"/>
            <w:right w:val="none" w:sz="0" w:space="0" w:color="auto"/>
          </w:divBdr>
        </w:div>
      </w:divsChild>
    </w:div>
    <w:div w:id="1357775368">
      <w:bodyDiv w:val="1"/>
      <w:marLeft w:val="0"/>
      <w:marRight w:val="0"/>
      <w:marTop w:val="0"/>
      <w:marBottom w:val="0"/>
      <w:divBdr>
        <w:top w:val="none" w:sz="0" w:space="0" w:color="auto"/>
        <w:left w:val="none" w:sz="0" w:space="0" w:color="auto"/>
        <w:bottom w:val="none" w:sz="0" w:space="0" w:color="auto"/>
        <w:right w:val="none" w:sz="0" w:space="0" w:color="auto"/>
      </w:divBdr>
    </w:div>
    <w:div w:id="2116553216">
      <w:bodyDiv w:val="1"/>
      <w:marLeft w:val="0"/>
      <w:marRight w:val="0"/>
      <w:marTop w:val="0"/>
      <w:marBottom w:val="0"/>
      <w:divBdr>
        <w:top w:val="none" w:sz="0" w:space="0" w:color="auto"/>
        <w:left w:val="none" w:sz="0" w:space="0" w:color="auto"/>
        <w:bottom w:val="none" w:sz="0" w:space="0" w:color="auto"/>
        <w:right w:val="none" w:sz="0" w:space="0" w:color="auto"/>
      </w:divBdr>
      <w:divsChild>
        <w:div w:id="829097340">
          <w:marLeft w:val="547"/>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gyankosh.ac.in/bitstream/123456789/69791/1/Unit-4.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doi.org/10.31782/IJCRR.2021.13160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inkedin.com/pulse/emotional-intelligence-4-mixed-model-approach-llewellyn-nash-"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eorge-business-review.com/emotional-intelligence-at-unile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89014-566A-8C4B-B51A-4AB55E2D0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3149</TotalTime>
  <Pages>18</Pages>
  <Words>4319</Words>
  <Characters>24619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194</cp:revision>
  <dcterms:created xsi:type="dcterms:W3CDTF">2024-07-15T22:24:00Z</dcterms:created>
  <dcterms:modified xsi:type="dcterms:W3CDTF">2024-07-26T10:52:00Z</dcterms:modified>
</cp:coreProperties>
</file>