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D739FE" w14:textId="73F3FBB4" w:rsidR="00F85182" w:rsidRDefault="00F85182" w:rsidP="009E2A6F">
      <w:pPr>
        <w:ind w:left="720" w:hanging="360"/>
      </w:pPr>
      <w:r>
        <w:rPr>
          <w:noProof/>
        </w:rPr>
        <w:drawing>
          <wp:inline distT="0" distB="0" distL="0" distR="0" wp14:anchorId="5FDB205D" wp14:editId="747581E6">
            <wp:extent cx="3956685" cy="1554480"/>
            <wp:effectExtent l="0" t="0" r="571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56685" cy="1554480"/>
                    </a:xfrm>
                    <a:prstGeom prst="rect">
                      <a:avLst/>
                    </a:prstGeom>
                    <a:noFill/>
                  </pic:spPr>
                </pic:pic>
              </a:graphicData>
            </a:graphic>
          </wp:inline>
        </w:drawing>
      </w:r>
    </w:p>
    <w:p w14:paraId="720C2AA7" w14:textId="29169FA3" w:rsidR="00F85182" w:rsidRDefault="00F85182" w:rsidP="009E2A6F">
      <w:pPr>
        <w:ind w:left="720" w:hanging="360"/>
      </w:pPr>
    </w:p>
    <w:p w14:paraId="770D8BAD" w14:textId="77777777" w:rsidR="00F85182" w:rsidRDefault="00F85182" w:rsidP="00F85182">
      <w:pPr>
        <w:pStyle w:val="ListParagraph"/>
      </w:pPr>
      <w:r>
        <w:t xml:space="preserve">                  </w:t>
      </w:r>
    </w:p>
    <w:p w14:paraId="5DB475A4" w14:textId="77777777" w:rsidR="00F85182" w:rsidRDefault="00F85182" w:rsidP="00F85182">
      <w:pPr>
        <w:jc w:val="center"/>
        <w:rPr>
          <w:sz w:val="32"/>
          <w:szCs w:val="32"/>
        </w:rPr>
      </w:pPr>
      <w:r>
        <w:t xml:space="preserve"> </w:t>
      </w:r>
      <w:r w:rsidRPr="00A20EC4">
        <w:rPr>
          <w:sz w:val="32"/>
          <w:szCs w:val="32"/>
        </w:rPr>
        <w:t>Student name:  Florentina Gavri</w:t>
      </w:r>
      <w:r>
        <w:rPr>
          <w:sz w:val="32"/>
          <w:szCs w:val="32"/>
        </w:rPr>
        <w:t>l</w:t>
      </w:r>
    </w:p>
    <w:p w14:paraId="6F11EFEA" w14:textId="77777777" w:rsidR="00F85182" w:rsidRDefault="00F85182" w:rsidP="00F85182">
      <w:pPr>
        <w:rPr>
          <w:sz w:val="32"/>
          <w:szCs w:val="32"/>
        </w:rPr>
      </w:pPr>
      <w:r>
        <w:rPr>
          <w:sz w:val="32"/>
          <w:szCs w:val="32"/>
        </w:rPr>
        <w:t xml:space="preserve">                                 Student number: 1906521  </w:t>
      </w:r>
    </w:p>
    <w:p w14:paraId="1E2DCDF5" w14:textId="77777777" w:rsidR="00F85182" w:rsidRDefault="00F85182" w:rsidP="00F85182">
      <w:pPr>
        <w:rPr>
          <w:sz w:val="32"/>
          <w:szCs w:val="32"/>
        </w:rPr>
      </w:pPr>
      <w:r>
        <w:rPr>
          <w:sz w:val="32"/>
          <w:szCs w:val="32"/>
        </w:rPr>
        <w:t xml:space="preserve">                                 Lecture name: </w:t>
      </w:r>
      <w:r w:rsidRPr="009F6499">
        <w:rPr>
          <w:sz w:val="32"/>
          <w:szCs w:val="32"/>
        </w:rPr>
        <w:t>Diya Ganguly</w:t>
      </w:r>
    </w:p>
    <w:p w14:paraId="5E4303D9" w14:textId="65DBBC98" w:rsidR="00F85182" w:rsidRDefault="00F85182" w:rsidP="00F85182">
      <w:pPr>
        <w:rPr>
          <w:sz w:val="32"/>
          <w:szCs w:val="32"/>
        </w:rPr>
      </w:pPr>
      <w:r>
        <w:rPr>
          <w:sz w:val="32"/>
          <w:szCs w:val="32"/>
        </w:rPr>
        <w:t xml:space="preserve">                                 Module name:</w:t>
      </w:r>
      <w:r w:rsidRPr="009F6499">
        <w:rPr>
          <w:rFonts w:ascii="Calibri" w:eastAsia="Calibri" w:hAnsi="Calibri" w:cs="Times New Roman"/>
          <w:sz w:val="32"/>
          <w:szCs w:val="32"/>
        </w:rPr>
        <w:t>Children, Young People an</w:t>
      </w:r>
      <w:r>
        <w:rPr>
          <w:rFonts w:ascii="Calibri" w:eastAsia="Calibri" w:hAnsi="Calibri" w:cs="Times New Roman"/>
          <w:sz w:val="32"/>
          <w:szCs w:val="32"/>
        </w:rPr>
        <w:t xml:space="preserve">d </w:t>
      </w:r>
      <w:r w:rsidRPr="009F6499">
        <w:rPr>
          <w:rFonts w:ascii="Calibri" w:eastAsia="Calibri" w:hAnsi="Calibri" w:cs="Times New Roman"/>
          <w:sz w:val="32"/>
          <w:szCs w:val="32"/>
        </w:rPr>
        <w:t>Families</w:t>
      </w:r>
    </w:p>
    <w:p w14:paraId="4BF77F7C" w14:textId="39DF04F6" w:rsidR="00F85182" w:rsidRDefault="00F85182" w:rsidP="00F85182">
      <w:pPr>
        <w:pStyle w:val="ListParagraph"/>
        <w:rPr>
          <w:sz w:val="32"/>
          <w:szCs w:val="32"/>
        </w:rPr>
      </w:pPr>
      <w:r>
        <w:rPr>
          <w:sz w:val="32"/>
          <w:szCs w:val="32"/>
        </w:rPr>
        <w:t xml:space="preserve">                       Module code: </w:t>
      </w:r>
      <w:r w:rsidRPr="009F6499">
        <w:rPr>
          <w:sz w:val="32"/>
          <w:szCs w:val="32"/>
        </w:rPr>
        <w:t>BMHP 5004</w:t>
      </w:r>
    </w:p>
    <w:p w14:paraId="3BCE20DE" w14:textId="6DCFB3C5" w:rsidR="00F85182" w:rsidRDefault="00F85182" w:rsidP="00F85182">
      <w:pPr>
        <w:pStyle w:val="ListParagraph"/>
        <w:rPr>
          <w:sz w:val="32"/>
          <w:szCs w:val="32"/>
        </w:rPr>
      </w:pPr>
    </w:p>
    <w:p w14:paraId="54308593" w14:textId="64813FBA" w:rsidR="00F85182" w:rsidRDefault="00F85182" w:rsidP="00F85182">
      <w:pPr>
        <w:pStyle w:val="ListParagraph"/>
        <w:rPr>
          <w:sz w:val="32"/>
          <w:szCs w:val="32"/>
        </w:rPr>
      </w:pPr>
    </w:p>
    <w:p w14:paraId="4D76AEEB" w14:textId="5D2139DF" w:rsidR="00F85182" w:rsidRDefault="00F85182" w:rsidP="00F85182">
      <w:pPr>
        <w:pStyle w:val="ListParagraph"/>
        <w:rPr>
          <w:sz w:val="32"/>
          <w:szCs w:val="32"/>
        </w:rPr>
      </w:pPr>
    </w:p>
    <w:p w14:paraId="5EB60B4F" w14:textId="08DCB3BD" w:rsidR="00F85182" w:rsidRDefault="00F85182" w:rsidP="00F85182">
      <w:pPr>
        <w:pStyle w:val="ListParagraph"/>
        <w:rPr>
          <w:sz w:val="32"/>
          <w:szCs w:val="32"/>
        </w:rPr>
      </w:pPr>
    </w:p>
    <w:p w14:paraId="15E80B91" w14:textId="02106C1B" w:rsidR="00F85182" w:rsidRDefault="00F85182" w:rsidP="00F85182">
      <w:pPr>
        <w:pStyle w:val="ListParagraph"/>
        <w:rPr>
          <w:sz w:val="32"/>
          <w:szCs w:val="32"/>
        </w:rPr>
      </w:pPr>
    </w:p>
    <w:p w14:paraId="4B1004A6" w14:textId="408F4107" w:rsidR="00F85182" w:rsidRDefault="00F85182" w:rsidP="00F85182">
      <w:pPr>
        <w:pStyle w:val="ListParagraph"/>
        <w:rPr>
          <w:sz w:val="32"/>
          <w:szCs w:val="32"/>
        </w:rPr>
      </w:pPr>
    </w:p>
    <w:p w14:paraId="52BE8986" w14:textId="72AECDAA" w:rsidR="00F85182" w:rsidRDefault="00F85182" w:rsidP="00F85182">
      <w:pPr>
        <w:pStyle w:val="ListParagraph"/>
        <w:rPr>
          <w:sz w:val="32"/>
          <w:szCs w:val="32"/>
        </w:rPr>
      </w:pPr>
    </w:p>
    <w:p w14:paraId="3714F9DB" w14:textId="3AC20D37" w:rsidR="00F85182" w:rsidRDefault="00F85182" w:rsidP="00F85182">
      <w:pPr>
        <w:pStyle w:val="ListParagraph"/>
        <w:rPr>
          <w:sz w:val="32"/>
          <w:szCs w:val="32"/>
        </w:rPr>
      </w:pPr>
    </w:p>
    <w:p w14:paraId="4181DBD6" w14:textId="2DDB66F4" w:rsidR="00F85182" w:rsidRDefault="00F85182" w:rsidP="00F85182">
      <w:pPr>
        <w:pStyle w:val="ListParagraph"/>
        <w:rPr>
          <w:sz w:val="32"/>
          <w:szCs w:val="32"/>
        </w:rPr>
      </w:pPr>
    </w:p>
    <w:p w14:paraId="550959AF" w14:textId="62C26D82" w:rsidR="00F85182" w:rsidRDefault="00F85182" w:rsidP="00F85182">
      <w:pPr>
        <w:pStyle w:val="ListParagraph"/>
        <w:rPr>
          <w:sz w:val="32"/>
          <w:szCs w:val="32"/>
        </w:rPr>
      </w:pPr>
    </w:p>
    <w:p w14:paraId="57EFF362" w14:textId="2B58EAAB" w:rsidR="00F85182" w:rsidRDefault="00F85182" w:rsidP="00F85182">
      <w:pPr>
        <w:pStyle w:val="ListParagraph"/>
        <w:rPr>
          <w:sz w:val="32"/>
          <w:szCs w:val="32"/>
        </w:rPr>
      </w:pPr>
    </w:p>
    <w:p w14:paraId="0D2F6376" w14:textId="6E076853" w:rsidR="00F85182" w:rsidRDefault="00F85182" w:rsidP="00F85182">
      <w:pPr>
        <w:pStyle w:val="ListParagraph"/>
        <w:rPr>
          <w:sz w:val="32"/>
          <w:szCs w:val="32"/>
        </w:rPr>
      </w:pPr>
    </w:p>
    <w:p w14:paraId="2D3A3CC7" w14:textId="2E3A6540" w:rsidR="00F85182" w:rsidRDefault="00F85182" w:rsidP="00F85182">
      <w:pPr>
        <w:pStyle w:val="ListParagraph"/>
        <w:rPr>
          <w:sz w:val="32"/>
          <w:szCs w:val="32"/>
        </w:rPr>
      </w:pPr>
    </w:p>
    <w:p w14:paraId="114B229E" w14:textId="0A7BBD20" w:rsidR="00F85182" w:rsidRDefault="00F85182" w:rsidP="00F85182">
      <w:pPr>
        <w:pStyle w:val="ListParagraph"/>
        <w:rPr>
          <w:sz w:val="32"/>
          <w:szCs w:val="32"/>
        </w:rPr>
      </w:pPr>
    </w:p>
    <w:p w14:paraId="4813312B" w14:textId="23520F79" w:rsidR="00F85182" w:rsidRDefault="00F85182" w:rsidP="00F85182">
      <w:pPr>
        <w:pStyle w:val="ListParagraph"/>
        <w:rPr>
          <w:sz w:val="32"/>
          <w:szCs w:val="32"/>
        </w:rPr>
      </w:pPr>
    </w:p>
    <w:p w14:paraId="1E28480F" w14:textId="0A613CA5" w:rsidR="00F85182" w:rsidRDefault="00F85182" w:rsidP="00F85182">
      <w:pPr>
        <w:pStyle w:val="ListParagraph"/>
        <w:rPr>
          <w:sz w:val="32"/>
          <w:szCs w:val="32"/>
        </w:rPr>
      </w:pPr>
    </w:p>
    <w:p w14:paraId="4F604D92" w14:textId="3C8CCCC1" w:rsidR="00F85182" w:rsidRDefault="00F85182" w:rsidP="00F85182">
      <w:pPr>
        <w:pStyle w:val="ListParagraph"/>
        <w:rPr>
          <w:sz w:val="32"/>
          <w:szCs w:val="32"/>
        </w:rPr>
      </w:pPr>
    </w:p>
    <w:p w14:paraId="0097E57A" w14:textId="5E4B393C" w:rsidR="00F85182" w:rsidRDefault="00F85182" w:rsidP="00F85182">
      <w:pPr>
        <w:pStyle w:val="ListParagraph"/>
        <w:rPr>
          <w:sz w:val="32"/>
          <w:szCs w:val="32"/>
        </w:rPr>
      </w:pPr>
    </w:p>
    <w:p w14:paraId="06DF8A51" w14:textId="6DC0F0F8" w:rsidR="00F85182" w:rsidRDefault="00F85182" w:rsidP="00F85182">
      <w:pPr>
        <w:pStyle w:val="ListParagraph"/>
        <w:rPr>
          <w:sz w:val="32"/>
          <w:szCs w:val="32"/>
        </w:rPr>
      </w:pPr>
      <w:r>
        <w:rPr>
          <w:sz w:val="32"/>
          <w:szCs w:val="32"/>
        </w:rPr>
        <w:lastRenderedPageBreak/>
        <w:t>Table of content</w:t>
      </w:r>
    </w:p>
    <w:p w14:paraId="1DE95B0C" w14:textId="1C56A611" w:rsidR="00F85182" w:rsidRDefault="00F85182" w:rsidP="00F85182">
      <w:pPr>
        <w:pStyle w:val="ListParagraph"/>
        <w:rPr>
          <w:sz w:val="32"/>
          <w:szCs w:val="32"/>
        </w:rPr>
      </w:pPr>
    </w:p>
    <w:p w14:paraId="462CEB01" w14:textId="0D736D3B" w:rsidR="00F85182" w:rsidRPr="009E2A6F" w:rsidRDefault="00F85182" w:rsidP="00F85182">
      <w:pPr>
        <w:pStyle w:val="ListParagraph"/>
        <w:numPr>
          <w:ilvl w:val="0"/>
          <w:numId w:val="1"/>
        </w:numPr>
        <w:rPr>
          <w:b/>
          <w:bCs/>
        </w:rPr>
      </w:pPr>
      <w:r w:rsidRPr="009E2A6F">
        <w:rPr>
          <w:b/>
          <w:bCs/>
        </w:rPr>
        <w:t>Introduction</w:t>
      </w:r>
      <w:r w:rsidR="00A9707E">
        <w:rPr>
          <w:b/>
          <w:bCs/>
        </w:rPr>
        <w:t>………………………………………………………………3</w:t>
      </w:r>
    </w:p>
    <w:p w14:paraId="444054A3" w14:textId="23F7C575" w:rsidR="00F85182" w:rsidRDefault="00F85182" w:rsidP="00F85182">
      <w:pPr>
        <w:pStyle w:val="ListParagraph"/>
        <w:numPr>
          <w:ilvl w:val="0"/>
          <w:numId w:val="1"/>
        </w:numPr>
        <w:rPr>
          <w:b/>
          <w:bCs/>
        </w:rPr>
      </w:pPr>
      <w:r w:rsidRPr="002713B8">
        <w:rPr>
          <w:b/>
          <w:bCs/>
        </w:rPr>
        <w:t>Childhood</w:t>
      </w:r>
      <w:r>
        <w:rPr>
          <w:b/>
          <w:bCs/>
        </w:rPr>
        <w:t xml:space="preserve"> during Victorian Times</w:t>
      </w:r>
      <w:r w:rsidR="00A9707E">
        <w:rPr>
          <w:b/>
          <w:bCs/>
        </w:rPr>
        <w:t>……………………………..3</w:t>
      </w:r>
    </w:p>
    <w:p w14:paraId="72FBD1CB" w14:textId="0ED4ABA0" w:rsidR="00F85182" w:rsidRPr="00F85182" w:rsidRDefault="00F85182" w:rsidP="00F85182">
      <w:pPr>
        <w:pStyle w:val="ListParagraph"/>
        <w:numPr>
          <w:ilvl w:val="0"/>
          <w:numId w:val="1"/>
        </w:numPr>
        <w:rPr>
          <w:b/>
          <w:bCs/>
        </w:rPr>
      </w:pPr>
      <w:r w:rsidRPr="00F85182">
        <w:rPr>
          <w:b/>
          <w:bCs/>
        </w:rPr>
        <w:t>Childhood Theories</w:t>
      </w:r>
      <w:r w:rsidR="00A9707E">
        <w:rPr>
          <w:b/>
          <w:bCs/>
        </w:rPr>
        <w:t>……………………………………………………4</w:t>
      </w:r>
    </w:p>
    <w:p w14:paraId="41AC5E1E" w14:textId="5F00C41F" w:rsidR="00F85182" w:rsidRPr="00F85182" w:rsidRDefault="00F85182" w:rsidP="00F85182">
      <w:pPr>
        <w:pStyle w:val="ListParagraph"/>
        <w:numPr>
          <w:ilvl w:val="0"/>
          <w:numId w:val="1"/>
        </w:numPr>
        <w:rPr>
          <w:b/>
          <w:bCs/>
        </w:rPr>
      </w:pPr>
      <w:r w:rsidRPr="00F85182">
        <w:rPr>
          <w:b/>
          <w:bCs/>
        </w:rPr>
        <w:t>War’s impact on childhood</w:t>
      </w:r>
      <w:r w:rsidR="00A9707E">
        <w:rPr>
          <w:b/>
          <w:bCs/>
        </w:rPr>
        <w:t>………………………………………..4-5</w:t>
      </w:r>
    </w:p>
    <w:p w14:paraId="0CA38B07" w14:textId="15D7FE71" w:rsidR="00F85182" w:rsidRPr="00F85182" w:rsidRDefault="00F85182" w:rsidP="00F85182">
      <w:pPr>
        <w:pStyle w:val="ListParagraph"/>
        <w:numPr>
          <w:ilvl w:val="0"/>
          <w:numId w:val="1"/>
        </w:numPr>
        <w:rPr>
          <w:b/>
          <w:bCs/>
          <w:color w:val="000000" w:themeColor="text1"/>
        </w:rPr>
      </w:pPr>
      <w:r w:rsidRPr="00F85182">
        <w:rPr>
          <w:b/>
          <w:bCs/>
          <w:color w:val="000000" w:themeColor="text1"/>
        </w:rPr>
        <w:t>Key elements of family</w:t>
      </w:r>
      <w:r w:rsidR="00A9707E">
        <w:rPr>
          <w:b/>
          <w:bCs/>
          <w:color w:val="000000" w:themeColor="text1"/>
        </w:rPr>
        <w:t>……………………………………………….5</w:t>
      </w:r>
    </w:p>
    <w:p w14:paraId="7919551F" w14:textId="5984C361" w:rsidR="00F85182" w:rsidRPr="00F85182" w:rsidRDefault="00F85182" w:rsidP="00F85182">
      <w:pPr>
        <w:pStyle w:val="ListParagraph"/>
        <w:numPr>
          <w:ilvl w:val="0"/>
          <w:numId w:val="1"/>
        </w:numPr>
        <w:rPr>
          <w:b/>
          <w:bCs/>
        </w:rPr>
      </w:pPr>
      <w:r w:rsidRPr="00F85182">
        <w:rPr>
          <w:b/>
          <w:bCs/>
        </w:rPr>
        <w:t>Factors that had improved the lives of children</w:t>
      </w:r>
      <w:r w:rsidR="00A9707E">
        <w:rPr>
          <w:b/>
          <w:bCs/>
        </w:rPr>
        <w:t>………….6</w:t>
      </w:r>
    </w:p>
    <w:p w14:paraId="5BE36E56" w14:textId="253D2255" w:rsidR="00F85182" w:rsidRPr="00F85182" w:rsidRDefault="00F85182" w:rsidP="00F85182">
      <w:pPr>
        <w:pStyle w:val="ListParagraph"/>
        <w:numPr>
          <w:ilvl w:val="0"/>
          <w:numId w:val="1"/>
        </w:numPr>
        <w:rPr>
          <w:b/>
          <w:bCs/>
        </w:rPr>
      </w:pPr>
      <w:r w:rsidRPr="00F85182">
        <w:rPr>
          <w:b/>
          <w:bCs/>
        </w:rPr>
        <w:t>Modern times support for children</w:t>
      </w:r>
      <w:r w:rsidR="00A9707E">
        <w:rPr>
          <w:b/>
          <w:bCs/>
        </w:rPr>
        <w:t>……………………………..6</w:t>
      </w:r>
    </w:p>
    <w:p w14:paraId="3F0CBE9F" w14:textId="710FBAB2" w:rsidR="00F85182" w:rsidRPr="00F85182" w:rsidRDefault="00F85182" w:rsidP="00F85182">
      <w:pPr>
        <w:pStyle w:val="NoSpacing"/>
        <w:numPr>
          <w:ilvl w:val="0"/>
          <w:numId w:val="1"/>
        </w:numPr>
        <w:rPr>
          <w:b/>
          <w:bCs/>
        </w:rPr>
      </w:pPr>
      <w:r w:rsidRPr="00F85182">
        <w:rPr>
          <w:b/>
          <w:bCs/>
        </w:rPr>
        <w:t>Conclusion</w:t>
      </w:r>
      <w:r w:rsidR="00A9707E">
        <w:rPr>
          <w:b/>
          <w:bCs/>
        </w:rPr>
        <w:t>………………………………………………………………….7</w:t>
      </w:r>
    </w:p>
    <w:p w14:paraId="66F9AA62" w14:textId="7FB43CFD" w:rsidR="00F85182" w:rsidRPr="000A39F9" w:rsidRDefault="00F85182" w:rsidP="00F85182">
      <w:pPr>
        <w:pStyle w:val="ListParagraph"/>
        <w:numPr>
          <w:ilvl w:val="0"/>
          <w:numId w:val="1"/>
        </w:numPr>
        <w:tabs>
          <w:tab w:val="left" w:pos="1640"/>
        </w:tabs>
        <w:rPr>
          <w:b/>
          <w:bCs/>
        </w:rPr>
      </w:pPr>
      <w:r w:rsidRPr="000A39F9">
        <w:rPr>
          <w:b/>
          <w:bCs/>
        </w:rPr>
        <w:t>References</w:t>
      </w:r>
      <w:r w:rsidR="00A9707E">
        <w:rPr>
          <w:b/>
          <w:bCs/>
        </w:rPr>
        <w:t>………………………………………………………………….7</w:t>
      </w:r>
    </w:p>
    <w:p w14:paraId="432D9153" w14:textId="77777777" w:rsidR="00F85182" w:rsidRDefault="00F85182" w:rsidP="00F85182">
      <w:pPr>
        <w:pStyle w:val="ListParagraph"/>
      </w:pPr>
    </w:p>
    <w:p w14:paraId="63F6ECE8" w14:textId="4A21F015" w:rsidR="00F85182" w:rsidRDefault="00F85182" w:rsidP="009E2A6F">
      <w:pPr>
        <w:ind w:left="720" w:hanging="360"/>
      </w:pPr>
    </w:p>
    <w:p w14:paraId="13043BD6" w14:textId="24782AEE" w:rsidR="00A9707E" w:rsidRDefault="00A9707E" w:rsidP="009E2A6F">
      <w:pPr>
        <w:ind w:left="720" w:hanging="360"/>
      </w:pPr>
    </w:p>
    <w:p w14:paraId="3113AA0E" w14:textId="5A6F9A66" w:rsidR="00A9707E" w:rsidRDefault="00A9707E" w:rsidP="009E2A6F">
      <w:pPr>
        <w:ind w:left="720" w:hanging="360"/>
      </w:pPr>
    </w:p>
    <w:p w14:paraId="0683278E" w14:textId="709126A9" w:rsidR="00A9707E" w:rsidRDefault="00A9707E" w:rsidP="009E2A6F">
      <w:pPr>
        <w:ind w:left="720" w:hanging="360"/>
      </w:pPr>
    </w:p>
    <w:p w14:paraId="0B850474" w14:textId="09088EB7" w:rsidR="00A9707E" w:rsidRDefault="00A9707E" w:rsidP="009E2A6F">
      <w:pPr>
        <w:ind w:left="720" w:hanging="360"/>
      </w:pPr>
    </w:p>
    <w:p w14:paraId="2857BB47" w14:textId="48B8607E" w:rsidR="00A9707E" w:rsidRDefault="00A9707E" w:rsidP="009E2A6F">
      <w:pPr>
        <w:ind w:left="720" w:hanging="360"/>
      </w:pPr>
    </w:p>
    <w:p w14:paraId="645AA979" w14:textId="05246FC9" w:rsidR="00A9707E" w:rsidRDefault="00A9707E" w:rsidP="009E2A6F">
      <w:pPr>
        <w:ind w:left="720" w:hanging="360"/>
      </w:pPr>
    </w:p>
    <w:p w14:paraId="61E129EA" w14:textId="1611E32E" w:rsidR="00A9707E" w:rsidRDefault="00A9707E" w:rsidP="009E2A6F">
      <w:pPr>
        <w:ind w:left="720" w:hanging="360"/>
      </w:pPr>
    </w:p>
    <w:p w14:paraId="47452823" w14:textId="4321AB0B" w:rsidR="00A9707E" w:rsidRDefault="00A9707E" w:rsidP="009E2A6F">
      <w:pPr>
        <w:ind w:left="720" w:hanging="360"/>
      </w:pPr>
    </w:p>
    <w:p w14:paraId="7DABA726" w14:textId="3D385B0F" w:rsidR="00A9707E" w:rsidRDefault="00A9707E" w:rsidP="009E2A6F">
      <w:pPr>
        <w:ind w:left="720" w:hanging="360"/>
      </w:pPr>
    </w:p>
    <w:p w14:paraId="360A2AD6" w14:textId="3F1A2C28" w:rsidR="00A9707E" w:rsidRDefault="00A9707E" w:rsidP="009E2A6F">
      <w:pPr>
        <w:ind w:left="720" w:hanging="360"/>
      </w:pPr>
    </w:p>
    <w:p w14:paraId="6A1CE141" w14:textId="70FA7BF0" w:rsidR="00A9707E" w:rsidRDefault="00A9707E" w:rsidP="009E2A6F">
      <w:pPr>
        <w:ind w:left="720" w:hanging="360"/>
      </w:pPr>
    </w:p>
    <w:p w14:paraId="547193A8" w14:textId="243A7C69" w:rsidR="00A9707E" w:rsidRDefault="00A9707E" w:rsidP="009E2A6F">
      <w:pPr>
        <w:ind w:left="720" w:hanging="360"/>
      </w:pPr>
    </w:p>
    <w:p w14:paraId="72C37C97" w14:textId="508FB2C0" w:rsidR="00A9707E" w:rsidRDefault="00A9707E" w:rsidP="009E2A6F">
      <w:pPr>
        <w:ind w:left="720" w:hanging="360"/>
      </w:pPr>
    </w:p>
    <w:p w14:paraId="33C9605E" w14:textId="4F82D036" w:rsidR="00A9707E" w:rsidRDefault="00A9707E" w:rsidP="009E2A6F">
      <w:pPr>
        <w:ind w:left="720" w:hanging="360"/>
      </w:pPr>
    </w:p>
    <w:p w14:paraId="687A8E31" w14:textId="40ADE131" w:rsidR="00A9707E" w:rsidRDefault="00A9707E" w:rsidP="009E2A6F">
      <w:pPr>
        <w:ind w:left="720" w:hanging="360"/>
      </w:pPr>
    </w:p>
    <w:p w14:paraId="69A4E426" w14:textId="75D16D5A" w:rsidR="00A9707E" w:rsidRDefault="00A9707E" w:rsidP="009E2A6F">
      <w:pPr>
        <w:ind w:left="720" w:hanging="360"/>
      </w:pPr>
    </w:p>
    <w:p w14:paraId="7E5D16F1" w14:textId="5446287D" w:rsidR="00A9707E" w:rsidRDefault="00A9707E" w:rsidP="009E2A6F">
      <w:pPr>
        <w:ind w:left="720" w:hanging="360"/>
      </w:pPr>
    </w:p>
    <w:p w14:paraId="228C36E0" w14:textId="782205B0" w:rsidR="00A9707E" w:rsidRDefault="00A9707E" w:rsidP="009E2A6F">
      <w:pPr>
        <w:ind w:left="720" w:hanging="360"/>
      </w:pPr>
    </w:p>
    <w:p w14:paraId="4C413ABB" w14:textId="7D76F345" w:rsidR="00A9707E" w:rsidRDefault="00A9707E" w:rsidP="009E2A6F">
      <w:pPr>
        <w:ind w:left="720" w:hanging="360"/>
      </w:pPr>
    </w:p>
    <w:p w14:paraId="575F8804" w14:textId="77777777" w:rsidR="00A9707E" w:rsidRDefault="00A9707E" w:rsidP="009E2A6F">
      <w:pPr>
        <w:ind w:left="720" w:hanging="360"/>
      </w:pPr>
    </w:p>
    <w:p w14:paraId="018B16A7" w14:textId="77777777" w:rsidR="00F85182" w:rsidRDefault="00F85182" w:rsidP="00F85182">
      <w:pPr>
        <w:pStyle w:val="ListParagraph"/>
        <w:rPr>
          <w:b/>
          <w:bCs/>
        </w:rPr>
      </w:pPr>
    </w:p>
    <w:p w14:paraId="45F37FC2" w14:textId="25D899A5" w:rsidR="009E2A6F" w:rsidRPr="009E2A6F" w:rsidRDefault="009E2A6F" w:rsidP="009E2A6F">
      <w:pPr>
        <w:pStyle w:val="ListParagraph"/>
        <w:numPr>
          <w:ilvl w:val="0"/>
          <w:numId w:val="1"/>
        </w:numPr>
        <w:rPr>
          <w:b/>
          <w:bCs/>
        </w:rPr>
      </w:pPr>
      <w:r w:rsidRPr="009E2A6F">
        <w:rPr>
          <w:b/>
          <w:bCs/>
        </w:rPr>
        <w:t>Introduction</w:t>
      </w:r>
    </w:p>
    <w:p w14:paraId="0D179C49" w14:textId="0FE1D3C4" w:rsidR="003E3956" w:rsidRDefault="00EC441E">
      <w:r>
        <w:t>T</w:t>
      </w:r>
      <w:r w:rsidRPr="00EC441E">
        <w:t xml:space="preserve">he purpose of this essay is to examine the </w:t>
      </w:r>
      <w:r>
        <w:t>S</w:t>
      </w:r>
      <w:r w:rsidRPr="00EC441E">
        <w:t xml:space="preserve">ocial </w:t>
      </w:r>
      <w:r>
        <w:t>Care S</w:t>
      </w:r>
      <w:r w:rsidRPr="00EC441E">
        <w:t>ervices for children and families in the United Kingdom, in which are debated</w:t>
      </w:r>
      <w:r>
        <w:t xml:space="preserve"> </w:t>
      </w:r>
      <w:r w:rsidRPr="00EC441E">
        <w:t>the major historical and current perspectives and challenges associated with child care policy, provision and practice</w:t>
      </w:r>
      <w:r>
        <w:t>.</w:t>
      </w:r>
      <w:r w:rsidRPr="00EC441E">
        <w:t xml:space="preserve"> </w:t>
      </w:r>
      <w:r>
        <w:t>In t</w:t>
      </w:r>
      <w:r w:rsidRPr="00EC441E">
        <w:t xml:space="preserve">his essay will </w:t>
      </w:r>
      <w:r>
        <w:t xml:space="preserve">be </w:t>
      </w:r>
      <w:r w:rsidRPr="00EC441E">
        <w:t>critically examine</w:t>
      </w:r>
      <w:r>
        <w:t xml:space="preserve">d </w:t>
      </w:r>
      <w:r w:rsidRPr="00EC441E">
        <w:t xml:space="preserve">the political responses regarding the nature of health services in relation to children and families, as well as the analysis of the of </w:t>
      </w:r>
      <w:r w:rsidR="00B22CAD">
        <w:t>the social construction of family and the substantial concept of childhood.</w:t>
      </w:r>
    </w:p>
    <w:p w14:paraId="40E04F36" w14:textId="2B1931C9" w:rsidR="002713B8" w:rsidRDefault="002713B8" w:rsidP="002713B8">
      <w:pPr>
        <w:pStyle w:val="ListParagraph"/>
        <w:numPr>
          <w:ilvl w:val="0"/>
          <w:numId w:val="1"/>
        </w:numPr>
        <w:rPr>
          <w:b/>
          <w:bCs/>
        </w:rPr>
      </w:pPr>
      <w:r w:rsidRPr="002713B8">
        <w:rPr>
          <w:b/>
          <w:bCs/>
        </w:rPr>
        <w:t>Childhood</w:t>
      </w:r>
      <w:r w:rsidR="00F85182">
        <w:rPr>
          <w:b/>
          <w:bCs/>
        </w:rPr>
        <w:t xml:space="preserve"> during Victorian Times</w:t>
      </w:r>
    </w:p>
    <w:p w14:paraId="3E1DF79D" w14:textId="13551F02" w:rsidR="00D27994" w:rsidRDefault="00D27994" w:rsidP="00D27994">
      <w:r>
        <w:t>Childhood and its true concept had started to change in the period of the 19</w:t>
      </w:r>
      <w:r w:rsidRPr="00D27994">
        <w:rPr>
          <w:vertAlign w:val="superscript"/>
        </w:rPr>
        <w:t>th</w:t>
      </w:r>
      <w:r>
        <w:t xml:space="preserve"> century and it had a significant outcome as of the end of the Victorian era</w:t>
      </w:r>
      <w:r w:rsidR="00B22CAD">
        <w:t>. T</w:t>
      </w:r>
      <w:r>
        <w:t xml:space="preserve">he concept of childhood was </w:t>
      </w:r>
      <w:r w:rsidR="00B22CAD">
        <w:t>recognised</w:t>
      </w:r>
      <w:r>
        <w:t xml:space="preserve"> as separate from the adult world. Many generations before the 19</w:t>
      </w:r>
      <w:r w:rsidRPr="00D27994">
        <w:rPr>
          <w:vertAlign w:val="superscript"/>
        </w:rPr>
        <w:t>th</w:t>
      </w:r>
      <w:r>
        <w:t xml:space="preserve"> century ha</w:t>
      </w:r>
      <w:r w:rsidR="00B22CAD">
        <w:t>ve</w:t>
      </w:r>
      <w:r>
        <w:t xml:space="preserve"> </w:t>
      </w:r>
      <w:r w:rsidR="00B22CAD">
        <w:t>experienced</w:t>
      </w:r>
      <w:r>
        <w:t xml:space="preserve"> expo</w:t>
      </w:r>
      <w:r w:rsidR="00B22CAD">
        <w:t xml:space="preserve">sure </w:t>
      </w:r>
      <w:r>
        <w:t>to responsibilities of adult</w:t>
      </w:r>
      <w:r w:rsidR="00B22CAD">
        <w:t xml:space="preserve"> life</w:t>
      </w:r>
      <w:r>
        <w:t xml:space="preserve"> but a change in </w:t>
      </w:r>
      <w:r w:rsidR="00B22CAD">
        <w:t>mentality</w:t>
      </w:r>
      <w:r>
        <w:t xml:space="preserve"> had produced </w:t>
      </w:r>
      <w:r w:rsidR="00B22CAD">
        <w:t>the</w:t>
      </w:r>
      <w:r>
        <w:t xml:space="preserve"> outcome </w:t>
      </w:r>
      <w:r w:rsidR="00B22CAD">
        <w:t>for which</w:t>
      </w:r>
      <w:r>
        <w:t xml:space="preserve"> children’s life </w:t>
      </w:r>
      <w:r w:rsidR="00B22CAD">
        <w:t>needs</w:t>
      </w:r>
      <w:r>
        <w:t xml:space="preserve"> be the one of innocence </w:t>
      </w:r>
      <w:r w:rsidR="00B22CAD">
        <w:t xml:space="preserve">and </w:t>
      </w:r>
      <w:r>
        <w:t>of</w:t>
      </w:r>
      <w:r w:rsidR="00B22CAD">
        <w:t xml:space="preserve"> reliance</w:t>
      </w:r>
      <w:r>
        <w:t xml:space="preserve"> </w:t>
      </w:r>
      <w:r w:rsidR="00B22CAD">
        <w:t xml:space="preserve">for </w:t>
      </w:r>
      <w:r>
        <w:t xml:space="preserve">their parents or carers. Children who at some point were labouring the land were </w:t>
      </w:r>
      <w:r w:rsidR="00B22CAD">
        <w:t>waged</w:t>
      </w:r>
      <w:r>
        <w:t xml:space="preserve"> in factories as the economic opportunities from cities were chased by the working class parents.</w:t>
      </w:r>
      <w:r w:rsidR="006675B5">
        <w:t xml:space="preserve"> The working classes</w:t>
      </w:r>
      <w:r w:rsidR="00933782">
        <w:t>,</w:t>
      </w:r>
      <w:r w:rsidR="006675B5">
        <w:t xml:space="preserve"> were experiencing harsh working and living conditions. Later on these </w:t>
      </w:r>
      <w:r w:rsidR="00933782">
        <w:t>conditions, of</w:t>
      </w:r>
      <w:r w:rsidR="006675B5">
        <w:t xml:space="preserve"> the working poor, would have been reviewed by the social </w:t>
      </w:r>
      <w:r w:rsidR="00B22CAD">
        <w:t>policy</w:t>
      </w:r>
      <w:r w:rsidR="006675B5">
        <w:t xml:space="preserve"> acts </w:t>
      </w:r>
      <w:r w:rsidR="00B22CAD">
        <w:t>for</w:t>
      </w:r>
      <w:r w:rsidR="006675B5">
        <w:t xml:space="preserve"> the </w:t>
      </w:r>
      <w:r w:rsidR="00B964D8">
        <w:t>ending of the</w:t>
      </w:r>
      <w:r w:rsidR="006675B5">
        <w:t xml:space="preserve"> 19</w:t>
      </w:r>
      <w:r w:rsidR="006675B5" w:rsidRPr="006675B5">
        <w:rPr>
          <w:vertAlign w:val="superscript"/>
        </w:rPr>
        <w:t>th</w:t>
      </w:r>
      <w:r w:rsidR="006675B5">
        <w:t xml:space="preserve"> century. Philanthropists and social reformers played an important role in bringing the change, mostly motivated by Christian values and </w:t>
      </w:r>
      <w:r w:rsidR="00B964D8">
        <w:t>suburban</w:t>
      </w:r>
      <w:r w:rsidR="006675B5">
        <w:t xml:space="preserve"> ideals.</w:t>
      </w:r>
    </w:p>
    <w:p w14:paraId="44D26895" w14:textId="22C53D88" w:rsidR="006675B5" w:rsidRDefault="006675B5" w:rsidP="00D27994">
      <w:r>
        <w:t xml:space="preserve">Reformers </w:t>
      </w:r>
      <w:r w:rsidR="00B964D8">
        <w:t>trusted</w:t>
      </w:r>
      <w:r>
        <w:t xml:space="preserve"> that all children </w:t>
      </w:r>
      <w:r w:rsidR="00B964D8">
        <w:t>need to be shelled</w:t>
      </w:r>
      <w:r>
        <w:t xml:space="preserve"> from moral manipulation, </w:t>
      </w:r>
      <w:r w:rsidR="00B964D8">
        <w:t>any sort of</w:t>
      </w:r>
      <w:r>
        <w:t xml:space="preserve"> harm and the </w:t>
      </w:r>
      <w:r w:rsidR="00B964D8">
        <w:t>tasks</w:t>
      </w:r>
      <w:r>
        <w:t xml:space="preserve"> of adult life as </w:t>
      </w:r>
      <w:r w:rsidRPr="00B964D8">
        <w:rPr>
          <w:i/>
          <w:iCs/>
        </w:rPr>
        <w:t>‘’every child should have a childhood’’</w:t>
      </w:r>
      <w:r>
        <w:t>. These people had reviewed the living and working conditions of many working classes of children as not acceptable.</w:t>
      </w:r>
    </w:p>
    <w:p w14:paraId="20A06D37" w14:textId="1DAEAD7D" w:rsidR="00933782" w:rsidRDefault="00933782" w:rsidP="00D27994">
      <w:r>
        <w:t xml:space="preserve">Reformers had established orphanages with the purpose of taking care of children </w:t>
      </w:r>
      <w:r w:rsidR="00B964D8">
        <w:t>taken</w:t>
      </w:r>
      <w:r>
        <w:t xml:space="preserve"> fro</w:t>
      </w:r>
      <w:r w:rsidR="00B964D8">
        <w:t>m</w:t>
      </w:r>
      <w:r>
        <w:t xml:space="preserve"> parents</w:t>
      </w:r>
      <w:r w:rsidR="00B964D8">
        <w:t xml:space="preserve"> out of condition</w:t>
      </w:r>
      <w:r>
        <w:t>, children who had been</w:t>
      </w:r>
      <w:r w:rsidR="00B964D8">
        <w:t xml:space="preserve"> </w:t>
      </w:r>
      <w:r w:rsidR="00B964D8">
        <w:t>orphaned</w:t>
      </w:r>
      <w:r w:rsidR="00B964D8">
        <w:t xml:space="preserve"> or left behind</w:t>
      </w:r>
      <w:r>
        <w:t xml:space="preserve">. This process had soon received help from many activists, receiving faith even from </w:t>
      </w:r>
      <w:r w:rsidR="00B964D8">
        <w:t xml:space="preserve">The intentions </w:t>
      </w:r>
      <w:r>
        <w:t xml:space="preserve">Protestant churches. </w:t>
      </w:r>
      <w:r w:rsidR="00B964D8">
        <w:t>The reformers had sincere thoughts</w:t>
      </w:r>
      <w:r>
        <w:t xml:space="preserve">, but they were questioned by people through books. (‘’Discarding the Asylum’’ – Rooke and Schnell). These intentions were sometimes questioned as the reformer’s intentions and values were considered to be imposed on upon the working class and their </w:t>
      </w:r>
      <w:r w:rsidRPr="009C41E4">
        <w:rPr>
          <w:b/>
          <w:bCs/>
        </w:rPr>
        <w:t>understanding</w:t>
      </w:r>
      <w:r>
        <w:t xml:space="preserve"> of the social structure was compromised by a simple view of the world. Children were rescued from different family situations </w:t>
      </w:r>
      <w:r w:rsidR="00340420">
        <w:t>viewed by reformers as not acceptable or unfit and later on committed to these institutions for their own protection.</w:t>
      </w:r>
    </w:p>
    <w:p w14:paraId="42234B13" w14:textId="2FFD69EB" w:rsidR="0087211F" w:rsidRDefault="00815600" w:rsidP="00D27994">
      <w:r>
        <w:t xml:space="preserve">Social problems regarding children, such as children welfare had a significant increase in numbers as of the Victorian’s gold rush sudden increase in population, in 1858. In 1872, the city was challenged by the editor of Daily Colonist to help and to get involved in the </w:t>
      </w:r>
      <w:r w:rsidR="009C41E4">
        <w:t>issue</w:t>
      </w:r>
      <w:r>
        <w:t xml:space="preserve"> of children being abandoned and destitute children. Later on, a great festival and bazaar was hosted by the Catholic Sisters of St Ann and the community was greatly encouraged to join the effort, regardless of faith, as children who did not have someone to care </w:t>
      </w:r>
      <w:r w:rsidR="00D62B75">
        <w:t>for them</w:t>
      </w:r>
      <w:r>
        <w:t xml:space="preserve"> w</w:t>
      </w:r>
      <w:r w:rsidR="00D62B75">
        <w:t>ere somehow looked after.</w:t>
      </w:r>
    </w:p>
    <w:p w14:paraId="6FEB70CB" w14:textId="0F6BC6EA" w:rsidR="00933782" w:rsidRPr="009C41E4" w:rsidRDefault="00D62B75" w:rsidP="009C41E4">
      <w:r>
        <w:t>At the time, the Senator, Edward and Mary Cridge, Mrs MacDonald and the leaders of the Protestant churches had answered this call proudly. The compassion to help the ones in need was fundamental for Mary Cridge and for her middle-class Protestant upbringing but perhaps the result of losing children of her own due to illness had a greater impact upon her decision to get involved, the way she did. Later on, an orphan wrote to Mary Cridge stating that he wants to leave the Home and seek employment, after ten years in the institution. She illustrated her true faith by answering the following:</w:t>
      </w:r>
    </w:p>
    <w:p w14:paraId="1E3F78FB" w14:textId="0410FB8C" w:rsidR="00933782" w:rsidRDefault="00933782" w:rsidP="00D27994"/>
    <w:p w14:paraId="1A8ECC7B" w14:textId="0AEF0B97" w:rsidR="00933782" w:rsidRPr="00F85182" w:rsidRDefault="00F85182" w:rsidP="00F85182">
      <w:pPr>
        <w:pStyle w:val="ListParagraph"/>
        <w:numPr>
          <w:ilvl w:val="0"/>
          <w:numId w:val="1"/>
        </w:numPr>
        <w:rPr>
          <w:b/>
          <w:bCs/>
        </w:rPr>
      </w:pPr>
      <w:r w:rsidRPr="00F85182">
        <w:rPr>
          <w:b/>
          <w:bCs/>
        </w:rPr>
        <w:t>Childhood Theories</w:t>
      </w:r>
    </w:p>
    <w:p w14:paraId="579A47EB" w14:textId="6ECE6430" w:rsidR="00C35A08" w:rsidRDefault="00C35A08" w:rsidP="00C35A08">
      <w:r>
        <w:t>I</w:t>
      </w:r>
      <w:r w:rsidRPr="00EF7014">
        <w:t xml:space="preserve">nspired by Freud's work, Erik Erikson </w:t>
      </w:r>
      <w:r w:rsidR="00D44569">
        <w:t>created</w:t>
      </w:r>
      <w:r w:rsidRPr="00EF7014">
        <w:t xml:space="preserve"> a theory about the development of the human stage from birth to death, </w:t>
      </w:r>
      <w:r>
        <w:t xml:space="preserve">but </w:t>
      </w:r>
      <w:r w:rsidRPr="00EF7014">
        <w:t xml:space="preserve">Erikson focused more on how people develop their identity, while Freud put more emphasis on sexuality. </w:t>
      </w:r>
      <w:r>
        <w:t>However,</w:t>
      </w:r>
      <w:r w:rsidRPr="00EF7014">
        <w:t xml:space="preserve"> Erikson has developed a theory that is based on how people develop or fail to develop abilities and beliefs about them that help to be more productive and satisfied members of society.</w:t>
      </w:r>
    </w:p>
    <w:p w14:paraId="0EAB41E5" w14:textId="436AEAE7" w:rsidR="00C35A08" w:rsidRDefault="00C35A08" w:rsidP="00C35A08">
      <w:r w:rsidRPr="00C35A08">
        <w:t xml:space="preserve">Erickson's theory proposed 9 stages of </w:t>
      </w:r>
      <w:r>
        <w:t>child development</w:t>
      </w:r>
      <w:r w:rsidRPr="00C35A08">
        <w:t xml:space="preserve"> that are influenced by biological, psychological and social factors, from birth to childhood, from childhood to adulthood and from adulthood to old age. These stages overlap with the stages of Piaget's theory, since Erikson's first stage lasts from birth to 18 months of a child's life, during which time he learns to have a doubt in himself and the people around him. Early childhood that takes place until the third year of life, when the child develops his abilities. From 3 to 5 years, the period when the child discovers the games and creates imaginary games. at the age of 6, the child gains confidence in himself and his abilities and gains a sense of industry, and from 12 to 18 years, the child lives adolescent, during which time he gains an autonomous identity. and the other 4 stages related to maturity.</w:t>
      </w:r>
    </w:p>
    <w:p w14:paraId="77C287FE" w14:textId="386DACD1" w:rsidR="00C35A08" w:rsidRPr="00C35A08" w:rsidRDefault="00C35A08" w:rsidP="00C35A08">
      <w:r w:rsidRPr="00C35A08">
        <w:t>Piaget's theory suggests that children from the early stages of life, from birth to 2 years, go through a sensor-motor period, when they learn to move and use their bodies, begin to understand some simple symbols. The second stage is when children develop stable concepts, imagination and reason, this process taking place between the ages of 2 and 7 years.</w:t>
      </w:r>
    </w:p>
    <w:p w14:paraId="1A3522CD" w14:textId="61EC4542" w:rsidR="009E2A6F" w:rsidRDefault="009E2A6F">
      <w:r w:rsidRPr="009E2A6F">
        <w:t xml:space="preserve">Childhood is </w:t>
      </w:r>
      <w:r w:rsidR="00EF62B8">
        <w:t xml:space="preserve">mainly </w:t>
      </w:r>
      <w:r w:rsidRPr="009E2A6F">
        <w:t>defined by age;</w:t>
      </w:r>
      <w:r w:rsidR="00EF62B8">
        <w:t xml:space="preserve"> childhood</w:t>
      </w:r>
      <w:r w:rsidRPr="009E2A6F">
        <w:t xml:space="preserve"> is a period of life </w:t>
      </w:r>
      <w:r w:rsidR="00EF62B8">
        <w:t>in which a person</w:t>
      </w:r>
      <w:r w:rsidRPr="009E2A6F">
        <w:t xml:space="preserve"> is framed </w:t>
      </w:r>
      <w:r w:rsidR="00EF62B8">
        <w:t>and it takes part until they reach the age of 18, also known the age at which a person begins to be known as an adult</w:t>
      </w:r>
      <w:r w:rsidRPr="009E2A6F">
        <w:t>. Studies on childhood show that this stage of life is a social and cultural construct</w:t>
      </w:r>
      <w:r w:rsidR="00EF62B8">
        <w:t>ion</w:t>
      </w:r>
      <w:r w:rsidRPr="009E2A6F">
        <w:t xml:space="preserve"> (James &amp; Prout,1991; Gittins, 2008)</w:t>
      </w:r>
      <w:r>
        <w:t>.</w:t>
      </w:r>
      <w:r w:rsidRPr="009E2A6F">
        <w:t xml:space="preserve"> </w:t>
      </w:r>
      <w:r>
        <w:t>T</w:t>
      </w:r>
      <w:r w:rsidRPr="009E2A6F">
        <w:t>h</w:t>
      </w:r>
      <w:r>
        <w:t>e</w:t>
      </w:r>
      <w:r w:rsidRPr="009E2A6F">
        <w:t xml:space="preserve"> childhood studies belong to the field of disciplinary studies that focus on the development and questioning of the social hierarchy that are based on age. It is society that decides when a child becomes an adult and the concept of</w:t>
      </w:r>
      <w:r w:rsidR="00EF62B8">
        <w:t xml:space="preserve"> innocent</w:t>
      </w:r>
      <w:r w:rsidRPr="009E2A6F">
        <w:t xml:space="preserve"> childhood and the need for protection have evolved over time. (Norozi &amp; Moen, 2016, p. 79).</w:t>
      </w:r>
    </w:p>
    <w:p w14:paraId="4029EC30" w14:textId="4FE45B69" w:rsidR="00F85182" w:rsidRPr="00F85182" w:rsidRDefault="00F85182" w:rsidP="00F85182">
      <w:pPr>
        <w:pStyle w:val="ListParagraph"/>
        <w:numPr>
          <w:ilvl w:val="0"/>
          <w:numId w:val="1"/>
        </w:numPr>
        <w:rPr>
          <w:b/>
          <w:bCs/>
        </w:rPr>
      </w:pPr>
      <w:r w:rsidRPr="00F85182">
        <w:rPr>
          <w:b/>
          <w:bCs/>
        </w:rPr>
        <w:t>War’s impact on childhood</w:t>
      </w:r>
    </w:p>
    <w:p w14:paraId="543A55C4" w14:textId="78B0C696" w:rsidR="00E3092C" w:rsidRDefault="00EF7014">
      <w:r w:rsidRPr="00EF7014">
        <w:t xml:space="preserve">Historic studies provide a source of a </w:t>
      </w:r>
      <w:r>
        <w:t>many information</w:t>
      </w:r>
      <w:r w:rsidRPr="00EF7014">
        <w:t xml:space="preserve"> about childhood and suggests that childhood was reconceptualized in the United Kingdom at the beginning of the First World War. These studies have shown that problems related to children's poverty and their health have produced a significant change in the economic and sentimental value of children.</w:t>
      </w:r>
      <w:r w:rsidR="009E2A6F" w:rsidRPr="009E2A6F">
        <w:t xml:space="preserve"> </w:t>
      </w:r>
      <w:r w:rsidR="009E2A6F">
        <w:t>(</w:t>
      </w:r>
      <w:r w:rsidR="009E2A6F" w:rsidRPr="009E2A6F">
        <w:t>Woodhead,2009</w:t>
      </w:r>
      <w:r w:rsidR="00870D88">
        <w:t>).</w:t>
      </w:r>
    </w:p>
    <w:p w14:paraId="30BF5909" w14:textId="3C246233" w:rsidR="00E139A0" w:rsidRDefault="00E139A0">
      <w:r>
        <w:t xml:space="preserve">As nations across the globe were going through the first world war, many men ending up losing their lives for their country, many children had been exposed to hard times too. It was mandatory for children to attend school until the age of 14, as of 1918, which means that some children would have been sent to replace the workforce </w:t>
      </w:r>
      <w:r w:rsidR="002C4A8A">
        <w:t>that was fighting in the war. During that time, children were thought and had been made aware since young about the war existence, facts which are deducted from the poems and stories that were created by them and later on sent to local newspapers.</w:t>
      </w:r>
    </w:p>
    <w:p w14:paraId="4110FA6C" w14:textId="3A0BB5DD" w:rsidR="002C4A8A" w:rsidRPr="00F85182" w:rsidRDefault="00F85182" w:rsidP="00F85182">
      <w:pPr>
        <w:pStyle w:val="ListParagraph"/>
        <w:numPr>
          <w:ilvl w:val="0"/>
          <w:numId w:val="1"/>
        </w:numPr>
        <w:rPr>
          <w:b/>
          <w:bCs/>
          <w:color w:val="000000" w:themeColor="text1"/>
        </w:rPr>
      </w:pPr>
      <w:r w:rsidRPr="00F85182">
        <w:rPr>
          <w:b/>
          <w:bCs/>
          <w:color w:val="000000" w:themeColor="text1"/>
        </w:rPr>
        <w:t>Key elements of family</w:t>
      </w:r>
    </w:p>
    <w:p w14:paraId="666179A8" w14:textId="0929D3A5" w:rsidR="00870D88" w:rsidRDefault="00B749D3" w:rsidP="00E3092C">
      <w:r>
        <w:t xml:space="preserve"> </w:t>
      </w:r>
      <w:r w:rsidR="00E3092C">
        <w:t xml:space="preserve">One of the key elements is </w:t>
      </w:r>
      <w:r>
        <w:t>F</w:t>
      </w:r>
      <w:r w:rsidRPr="00B749D3">
        <w:t xml:space="preserve">amily structure: </w:t>
      </w:r>
      <w:r>
        <w:t xml:space="preserve">- </w:t>
      </w:r>
      <w:r w:rsidRPr="00B749D3">
        <w:t xml:space="preserve">is a very important element because it gives children a sense of security, protection and control in an insecure society. </w:t>
      </w:r>
      <w:r>
        <w:t>F</w:t>
      </w:r>
      <w:r w:rsidRPr="00B749D3">
        <w:t xml:space="preserve">amily structure helps the child to live in a healthy environment with healthy habits and the end of family relationships that last until adulthood and can be passed </w:t>
      </w:r>
      <w:r w:rsidR="00870D88" w:rsidRPr="00B749D3">
        <w:t>on</w:t>
      </w:r>
      <w:r w:rsidR="00870D88">
        <w:t>.</w:t>
      </w:r>
      <w:r w:rsidR="00870D88" w:rsidRPr="00870D88">
        <w:t xml:space="preserve"> In the last 50 years, the structure of the family has changed drastically, nowadays we have more types of families: nuclear family, extended family, single parent family, same-sex family. Of all these types of family, the nuclear family is considered the best, because it offers more emotional and financial support, more love and respect between family members. Although the nuclear family is the preferred one, other types of family are accepted by society as long as the child is happy and caring, because these elements have a huge impact in the child's emotional, social and behavioural growth and development. In the 18th century, the child's soul began to be recognized, it was seen as part of the development of society, it was seen as a hope for the future. Now there have been laws on the protection of children, for social control, the education that is compulsory. Now children are not only the property of parents but also of the state, because it is very involved in protecting children and giving them as many opportunities as possible for them to live well, to develop healthy and confident.</w:t>
      </w:r>
    </w:p>
    <w:p w14:paraId="1051C1C2" w14:textId="21E005DD" w:rsidR="00870D88" w:rsidRDefault="00870D88" w:rsidP="00E3092C">
      <w:r w:rsidRPr="00E3092C">
        <w:t>Childhood is socially formed and differs from society to society, the way a child is raised (Koster, 2007) Childhood is connected with several factors in society and varies from one type of culture to another but also for generations. At times when society's opinions change, raising a child has a strong impact on the childhood experience. When comparing past childhood to present childhood, it is clear that children from the past were, made to work in factories, from very young ages instead, children in the current days are protected by the Government so as not to be exploited economically., as well as work that could endanger their lives or affect their education and development (UNICEF, 2010</w:t>
      </w:r>
    </w:p>
    <w:p w14:paraId="2A4DBE56" w14:textId="4769AC2F" w:rsidR="00F85182" w:rsidRPr="00F85182" w:rsidRDefault="00F85182" w:rsidP="00F85182">
      <w:pPr>
        <w:pStyle w:val="ListParagraph"/>
        <w:numPr>
          <w:ilvl w:val="0"/>
          <w:numId w:val="1"/>
        </w:numPr>
        <w:rPr>
          <w:b/>
          <w:bCs/>
        </w:rPr>
      </w:pPr>
      <w:r w:rsidRPr="00F85182">
        <w:rPr>
          <w:b/>
          <w:bCs/>
        </w:rPr>
        <w:t>Factors that had improved the lives of children</w:t>
      </w:r>
    </w:p>
    <w:p w14:paraId="349BF618" w14:textId="481C4368" w:rsidR="00870D88" w:rsidRDefault="00870D88" w:rsidP="00870D88">
      <w:r w:rsidRPr="00E3092C">
        <w:t>The factors that led to the dramatic eye of childhood could be culture, the media influence, and environments. The historical principles of childhood were very different from childhood in the 21st century in the United Kingdom. It is considered that in the Middle Ages, there is not even the concept of childhood. Aries (1962) explains that medieval society considers children mini adults and there was no difference between childhood and adulthood. According to Frijhoff (2012), childhood in the Middle Ages did not exist because most children died before they became adults and adults no longer became involved in raising children because they preferred to put themselves at protection not to have a painful life when their children died. your painful when their children died. The children were exploited in factories until 1800</w:t>
      </w:r>
      <w:r>
        <w:t>, d</w:t>
      </w:r>
      <w:r w:rsidRPr="00E3092C">
        <w:t>uring which it was decided that the health of the children deteriorated very badly because of the hard work to which they were subjected, therefore the law of the Factory of 1833 was adopted, where it was stipulated that children under the age of 9, it was illegal to work, as well as the reduction of the working hours of children over Nine years. (McDowall C, 2016)</w:t>
      </w:r>
      <w:r>
        <w:t>.</w:t>
      </w:r>
    </w:p>
    <w:p w14:paraId="7F52BA2E" w14:textId="5A42DDBD" w:rsidR="00F85182" w:rsidRPr="00F85182" w:rsidRDefault="00F85182" w:rsidP="00F85182">
      <w:pPr>
        <w:pStyle w:val="ListParagraph"/>
        <w:numPr>
          <w:ilvl w:val="0"/>
          <w:numId w:val="1"/>
        </w:numPr>
        <w:rPr>
          <w:b/>
          <w:bCs/>
        </w:rPr>
      </w:pPr>
      <w:r w:rsidRPr="00F85182">
        <w:rPr>
          <w:b/>
          <w:bCs/>
        </w:rPr>
        <w:t>Modern times support for children</w:t>
      </w:r>
    </w:p>
    <w:p w14:paraId="1E652322" w14:textId="5E00E228" w:rsidR="00611D69" w:rsidRDefault="00611D69" w:rsidP="00870D88">
      <w:r>
        <w:t xml:space="preserve">In our present time, </w:t>
      </w:r>
      <w:r w:rsidR="009C41E4">
        <w:t>most mental health issues</w:t>
      </w:r>
      <w:r>
        <w:t xml:space="preserve"> start by the</w:t>
      </w:r>
      <w:r w:rsidR="009C41E4">
        <w:t xml:space="preserve"> age of 15 to 16</w:t>
      </w:r>
      <w:r>
        <w:t xml:space="preserve">, however, treatment usually does not take place until a couple years later. A recent survey of the mental health of children and young people in England stated that </w:t>
      </w:r>
      <w:r w:rsidR="009C41E4">
        <w:t xml:space="preserve">for people between the age of 5 to 19, </w:t>
      </w:r>
      <w:r>
        <w:t xml:space="preserve">12.5% had at least one mental </w:t>
      </w:r>
      <w:r w:rsidR="000D1227">
        <w:t>issue</w:t>
      </w:r>
      <w:r>
        <w:t xml:space="preserve"> when </w:t>
      </w:r>
      <w:r w:rsidR="000D1227">
        <w:t>evaluated</w:t>
      </w:r>
      <w:r>
        <w:t xml:space="preserve">, and 5% had presented results for 2 or </w:t>
      </w:r>
      <w:r w:rsidR="000D1227">
        <w:t>multiple</w:t>
      </w:r>
      <w:r>
        <w:t xml:space="preserve"> mental </w:t>
      </w:r>
      <w:r w:rsidR="000D1227">
        <w:t>issues</w:t>
      </w:r>
      <w:r>
        <w:t xml:space="preserve">. Also, it </w:t>
      </w:r>
      <w:r w:rsidR="000D1227">
        <w:t>seems like</w:t>
      </w:r>
      <w:r>
        <w:t xml:space="preserve"> that the numbers of people in between 5 and 15 years of age had increased, going from 9.7% in 1999 to 11.2% in 2017.</w:t>
      </w:r>
    </w:p>
    <w:p w14:paraId="5340E852" w14:textId="37976F73" w:rsidR="00611D69" w:rsidRDefault="00611D69" w:rsidP="00870D88">
      <w:r>
        <w:t xml:space="preserve">One of the most important and significant factor that affects mental illnesses for </w:t>
      </w:r>
      <w:r w:rsidR="000D1227">
        <w:t xml:space="preserve">young people </w:t>
      </w:r>
      <w:r>
        <w:t>is inequality.</w:t>
      </w:r>
    </w:p>
    <w:p w14:paraId="1E95BEBA" w14:textId="29D2A548" w:rsidR="00611D69" w:rsidRDefault="00611D69" w:rsidP="00870D88">
      <w:r>
        <w:t xml:space="preserve">There are multiple </w:t>
      </w:r>
      <w:r w:rsidR="000D1227">
        <w:t>facts</w:t>
      </w:r>
      <w:r>
        <w:t xml:space="preserve"> that promote the </w:t>
      </w:r>
      <w:r w:rsidR="000D1227">
        <w:t>positive</w:t>
      </w:r>
      <w:r>
        <w:t xml:space="preserve"> mental health of children</w:t>
      </w:r>
      <w:r w:rsidR="000D1227">
        <w:t>,</w:t>
      </w:r>
      <w:r>
        <w:t xml:space="preserve"> young people and they should be followed and supported by all members of the community. There have been significant efforts in the past to make </w:t>
      </w:r>
      <w:r w:rsidR="000D1227">
        <w:t>children’s life better.</w:t>
      </w:r>
    </w:p>
    <w:p w14:paraId="1681ECAA" w14:textId="1031A0FA" w:rsidR="008F1354" w:rsidRDefault="008F1354" w:rsidP="00870D88">
      <w:r>
        <w:t>In 2019, the NHS commit</w:t>
      </w:r>
      <w:r w:rsidR="000D1227">
        <w:t>s</w:t>
      </w:r>
      <w:r>
        <w:t xml:space="preserve"> sta</w:t>
      </w:r>
      <w:r w:rsidR="000D1227">
        <w:t xml:space="preserve">rting the </w:t>
      </w:r>
      <w:r w:rsidR="000D1227">
        <w:t>Long Term Plan</w:t>
      </w:r>
      <w:r>
        <w:t xml:space="preserve"> </w:t>
      </w:r>
      <w:r w:rsidR="000D1227">
        <w:t>stating that</w:t>
      </w:r>
      <w:r>
        <w:t xml:space="preserve"> over 345,000 more children and people </w:t>
      </w:r>
      <w:r w:rsidR="000D1227">
        <w:t>below</w:t>
      </w:r>
      <w:r>
        <w:t xml:space="preserve"> 25 will have access to </w:t>
      </w:r>
      <w:r w:rsidR="00C41D82">
        <w:t>help</w:t>
      </w:r>
      <w:r>
        <w:t xml:space="preserve"> from NHS-funded mental health </w:t>
      </w:r>
      <w:r w:rsidR="00C41D82">
        <w:t>institutions</w:t>
      </w:r>
      <w:r>
        <w:t xml:space="preserve"> or schools or college mental </w:t>
      </w:r>
      <w:r w:rsidR="00C41D82">
        <w:t>wellbeing</w:t>
      </w:r>
      <w:r>
        <w:t xml:space="preserve"> support </w:t>
      </w:r>
      <w:r w:rsidR="00C41D82">
        <w:t>teams</w:t>
      </w:r>
      <w:r>
        <w:t xml:space="preserve"> by 2023. This is part of an urge to create a comprehensive model of care that will provide </w:t>
      </w:r>
      <w:r w:rsidR="00C41D82">
        <w:t>people</w:t>
      </w:r>
      <w:r>
        <w:t xml:space="preserve"> with the right support that they need. It comes with a commitment that every school and college will have an increase of 20% to 25% of mental care investment.</w:t>
      </w:r>
    </w:p>
    <w:p w14:paraId="4BC552BB" w14:textId="10DB3499" w:rsidR="008F1354" w:rsidRDefault="008F1354" w:rsidP="00870D88">
      <w:r>
        <w:t xml:space="preserve">The </w:t>
      </w:r>
      <w:r w:rsidR="005F3333">
        <w:t>Education Department are implementing</w:t>
      </w:r>
      <w:r>
        <w:t xml:space="preserve"> guidelines for schools</w:t>
      </w:r>
      <w:r w:rsidR="005F3333">
        <w:t xml:space="preserve"> </w:t>
      </w:r>
      <w:r>
        <w:t>on relationships education, sex education</w:t>
      </w:r>
      <w:r w:rsidR="005F3333">
        <w:t>, also</w:t>
      </w:r>
      <w:r>
        <w:t xml:space="preserve"> health education. Both internet use and mental health </w:t>
      </w:r>
      <w:r w:rsidR="00413968">
        <w:t xml:space="preserve">use will be </w:t>
      </w:r>
      <w:r w:rsidR="005F3333">
        <w:t>inscribing</w:t>
      </w:r>
      <w:r w:rsidR="00413968">
        <w:t xml:space="preserve"> with outcomes of what children should </w:t>
      </w:r>
      <w:r w:rsidR="005F3333">
        <w:t>know</w:t>
      </w:r>
      <w:r w:rsidR="00413968">
        <w:t xml:space="preserve"> or have learned by the end</w:t>
      </w:r>
      <w:r w:rsidR="005F3333">
        <w:t xml:space="preserve"> of</w:t>
      </w:r>
      <w:r w:rsidR="00413968">
        <w:t xml:space="preserve"> school. </w:t>
      </w:r>
      <w:r w:rsidR="005F3333">
        <w:t>The main targets are schools</w:t>
      </w:r>
      <w:r w:rsidR="00413968">
        <w:t xml:space="preserve"> for which the Healthy Child Programme is </w:t>
      </w:r>
      <w:r w:rsidR="005F3333">
        <w:t>created;</w:t>
      </w:r>
      <w:r w:rsidR="00413968">
        <w:t xml:space="preserve"> building emotional and mental </w:t>
      </w:r>
      <w:r w:rsidR="005F3333">
        <w:t>aspects</w:t>
      </w:r>
      <w:r w:rsidR="00413968">
        <w:t xml:space="preserve"> are </w:t>
      </w:r>
      <w:r w:rsidR="005F3333">
        <w:t>crucial</w:t>
      </w:r>
      <w:r w:rsidR="00413968">
        <w:t>.</w:t>
      </w:r>
    </w:p>
    <w:p w14:paraId="7C92B935" w14:textId="56C1C2CA" w:rsidR="00413968" w:rsidRDefault="00413968" w:rsidP="00870D88">
      <w:r>
        <w:t xml:space="preserve">In 2017, the Department for Health and Social Care and the </w:t>
      </w:r>
      <w:r w:rsidR="005F3333">
        <w:t>Education Department</w:t>
      </w:r>
      <w:r>
        <w:t xml:space="preserve"> had </w:t>
      </w:r>
      <w:r w:rsidR="005F3333">
        <w:t>posted</w:t>
      </w:r>
      <w:r>
        <w:t xml:space="preserve"> the </w:t>
      </w:r>
      <w:r w:rsidRPr="005F3333">
        <w:rPr>
          <w:i/>
          <w:iCs/>
        </w:rPr>
        <w:t>Transforming children and young people’s mental health: a green paper</w:t>
      </w:r>
      <w:r>
        <w:t>. It implied mental health lead</w:t>
      </w:r>
      <w:r w:rsidR="00C92E9D">
        <w:t>s</w:t>
      </w:r>
      <w:r>
        <w:t xml:space="preserve"> in </w:t>
      </w:r>
      <w:r w:rsidR="00C92E9D">
        <w:t>every</w:t>
      </w:r>
      <w:r>
        <w:t xml:space="preserve"> school with </w:t>
      </w:r>
      <w:r w:rsidR="00C92E9D">
        <w:t>fresh</w:t>
      </w:r>
      <w:r>
        <w:t xml:space="preserve"> support teams collaborating with </w:t>
      </w:r>
      <w:r w:rsidR="00C92E9D">
        <w:t>people</w:t>
      </w:r>
      <w:r>
        <w:t xml:space="preserve"> </w:t>
      </w:r>
      <w:r w:rsidR="00C92E9D">
        <w:t>going through</w:t>
      </w:r>
      <w:r>
        <w:t xml:space="preserve"> any sort of mental issues and fighting to reduce </w:t>
      </w:r>
      <w:r w:rsidR="00C92E9D">
        <w:t>time for which specialists are waiting</w:t>
      </w:r>
    </w:p>
    <w:p w14:paraId="7E60AA4E" w14:textId="754B9C2C" w:rsidR="00413968" w:rsidRDefault="00413968" w:rsidP="00870D88">
      <w:r>
        <w:t>It has been decided through The Five Year Forward View for Mental Health, in 2016, that workforce ambitions should be supported and the current 3400 existing staff should receive help from an extra 1700 future recruits.</w:t>
      </w:r>
    </w:p>
    <w:p w14:paraId="70B34396" w14:textId="651FE421" w:rsidR="00413968" w:rsidRDefault="00413968" w:rsidP="00870D88">
      <w:r>
        <w:t xml:space="preserve">For the first time in history, a survey has been taken showing data in regards to mental health of children with ages between 2 and 4. The result had suggested that 5.5% </w:t>
      </w:r>
      <w:r w:rsidR="00F30A12">
        <w:t xml:space="preserve">or 1 of 18 preschool </w:t>
      </w:r>
      <w:r w:rsidR="00C92E9D">
        <w:t>children would present a mental issue</w:t>
      </w:r>
      <w:r w:rsidR="00F30A12">
        <w:t xml:space="preserve"> The survey also had shown that the numbers were higher for boys than girls, proportions being 6.8% to 4.2%.</w:t>
      </w:r>
    </w:p>
    <w:p w14:paraId="157C3171" w14:textId="3B3FA426" w:rsidR="00F30A12" w:rsidRDefault="001402AA" w:rsidP="001402AA">
      <w:pPr>
        <w:tabs>
          <w:tab w:val="left" w:pos="1640"/>
        </w:tabs>
      </w:pPr>
      <w:r>
        <w:t xml:space="preserve">Parenting styles are also </w:t>
      </w:r>
      <w:r w:rsidR="00C92E9D">
        <w:t>the cause for many children’s mental problems.</w:t>
      </w:r>
      <w:r>
        <w:t xml:space="preserve"> Feeling supported, loving and </w:t>
      </w:r>
      <w:r w:rsidR="00B755EC">
        <w:t>trust-based</w:t>
      </w:r>
      <w:r>
        <w:t xml:space="preserve"> </w:t>
      </w:r>
      <w:r w:rsidR="00C92E9D">
        <w:t>correlations</w:t>
      </w:r>
      <w:r>
        <w:t xml:space="preserve"> and the sense of having a </w:t>
      </w:r>
      <w:r w:rsidR="00C92E9D">
        <w:t>link, would present</w:t>
      </w:r>
      <w:r>
        <w:t xml:space="preserve"> a </w:t>
      </w:r>
      <w:r w:rsidR="00C92E9D">
        <w:t>good</w:t>
      </w:r>
      <w:r>
        <w:t xml:space="preserve"> </w:t>
      </w:r>
      <w:r w:rsidR="00B755EC">
        <w:t>outcome.</w:t>
      </w:r>
    </w:p>
    <w:p w14:paraId="1494A3AA" w14:textId="7F6CD781" w:rsidR="00B755EC" w:rsidRDefault="00B755EC" w:rsidP="001402AA">
      <w:pPr>
        <w:tabs>
          <w:tab w:val="left" w:pos="1640"/>
        </w:tabs>
      </w:pPr>
      <w:r>
        <w:t>The most common factors that affect children’s mental health and make them vulnerable are:</w:t>
      </w:r>
    </w:p>
    <w:p w14:paraId="0D947444" w14:textId="4A92FFEA" w:rsidR="00B755EC" w:rsidRDefault="00B755EC" w:rsidP="00B755EC">
      <w:pPr>
        <w:pStyle w:val="NoSpacing"/>
        <w:numPr>
          <w:ilvl w:val="0"/>
          <w:numId w:val="3"/>
        </w:numPr>
      </w:pPr>
      <w:r>
        <w:t>Being in a social care institution</w:t>
      </w:r>
    </w:p>
    <w:p w14:paraId="04709D23" w14:textId="2134E060" w:rsidR="00B755EC" w:rsidRDefault="00B755EC" w:rsidP="00B755EC">
      <w:pPr>
        <w:pStyle w:val="NoSpacing"/>
        <w:numPr>
          <w:ilvl w:val="0"/>
          <w:numId w:val="3"/>
        </w:numPr>
      </w:pPr>
      <w:r>
        <w:t>Homelessness</w:t>
      </w:r>
    </w:p>
    <w:p w14:paraId="04908EEE" w14:textId="083284A7" w:rsidR="00B755EC" w:rsidRDefault="00B755EC" w:rsidP="00B755EC">
      <w:pPr>
        <w:pStyle w:val="NoSpacing"/>
        <w:numPr>
          <w:ilvl w:val="0"/>
          <w:numId w:val="3"/>
        </w:numPr>
      </w:pPr>
      <w:r>
        <w:t>Low household income</w:t>
      </w:r>
    </w:p>
    <w:p w14:paraId="1517AFF2" w14:textId="538A445E" w:rsidR="00B755EC" w:rsidRDefault="00B755EC" w:rsidP="00B755EC">
      <w:pPr>
        <w:pStyle w:val="NoSpacing"/>
        <w:numPr>
          <w:ilvl w:val="0"/>
          <w:numId w:val="3"/>
        </w:numPr>
      </w:pPr>
      <w:r>
        <w:t>Parental disharmony</w:t>
      </w:r>
    </w:p>
    <w:p w14:paraId="7A6DA329" w14:textId="19859B68" w:rsidR="00B755EC" w:rsidRDefault="00B755EC" w:rsidP="00B755EC">
      <w:pPr>
        <w:pStyle w:val="NoSpacing"/>
        <w:numPr>
          <w:ilvl w:val="0"/>
          <w:numId w:val="3"/>
        </w:numPr>
      </w:pPr>
      <w:r>
        <w:t>Violence and abuse</w:t>
      </w:r>
    </w:p>
    <w:p w14:paraId="35A7A48C" w14:textId="7305CFE5" w:rsidR="00B755EC" w:rsidRDefault="00B755EC" w:rsidP="00B755EC">
      <w:pPr>
        <w:pStyle w:val="NoSpacing"/>
        <w:numPr>
          <w:ilvl w:val="0"/>
          <w:numId w:val="3"/>
        </w:numPr>
      </w:pPr>
      <w:r>
        <w:t>Parental mental health</w:t>
      </w:r>
    </w:p>
    <w:p w14:paraId="410578A1" w14:textId="3D275910" w:rsidR="00B755EC" w:rsidRDefault="00B755EC" w:rsidP="00B755EC">
      <w:pPr>
        <w:pStyle w:val="NoSpacing"/>
        <w:numPr>
          <w:ilvl w:val="0"/>
          <w:numId w:val="3"/>
        </w:numPr>
      </w:pPr>
      <w:r>
        <w:t>School absences</w:t>
      </w:r>
    </w:p>
    <w:p w14:paraId="161555D6" w14:textId="4B8AB787" w:rsidR="00F85182" w:rsidRDefault="00F85182" w:rsidP="00F85182">
      <w:pPr>
        <w:pStyle w:val="NoSpacing"/>
        <w:ind w:left="720"/>
      </w:pPr>
    </w:p>
    <w:p w14:paraId="23AF8625" w14:textId="3539F0BC" w:rsidR="00F85182" w:rsidRPr="00F85182" w:rsidRDefault="00F85182" w:rsidP="00F85182">
      <w:pPr>
        <w:pStyle w:val="NoSpacing"/>
        <w:numPr>
          <w:ilvl w:val="0"/>
          <w:numId w:val="1"/>
        </w:numPr>
        <w:rPr>
          <w:b/>
          <w:bCs/>
        </w:rPr>
      </w:pPr>
      <w:r w:rsidRPr="00F85182">
        <w:rPr>
          <w:b/>
          <w:bCs/>
        </w:rPr>
        <w:t>Conclusion</w:t>
      </w:r>
    </w:p>
    <w:p w14:paraId="653EC806" w14:textId="344FF7DE" w:rsidR="00B755EC" w:rsidRDefault="00B755EC" w:rsidP="001402AA">
      <w:pPr>
        <w:tabs>
          <w:tab w:val="left" w:pos="1640"/>
        </w:tabs>
      </w:pPr>
    </w:p>
    <w:p w14:paraId="7AE4C999" w14:textId="18C0805E" w:rsidR="00B755EC" w:rsidRDefault="00B755EC" w:rsidP="001402AA">
      <w:pPr>
        <w:tabs>
          <w:tab w:val="left" w:pos="1640"/>
        </w:tabs>
      </w:pPr>
      <w:r>
        <w:t xml:space="preserve">In conclusion, </w:t>
      </w:r>
      <w:r w:rsidR="00D10E7C">
        <w:t>during past years, the notion of childhood and the child’s rights have changed and improved significantly, giving them more time to adapt to the world and understand what they want to do in life. People now have the opportunity to choose what they want from life</w:t>
      </w:r>
      <w:r w:rsidR="00962891">
        <w:t>, by receiving support from the community regardless if they have a family or carer. Todays society takes care of people and children can grow feeling safe while learning to become an adult.</w:t>
      </w:r>
    </w:p>
    <w:p w14:paraId="2C0948CD" w14:textId="4DC71636" w:rsidR="00962891" w:rsidRPr="000A39F9" w:rsidRDefault="00962891" w:rsidP="000A39F9">
      <w:pPr>
        <w:pStyle w:val="ListParagraph"/>
        <w:numPr>
          <w:ilvl w:val="0"/>
          <w:numId w:val="1"/>
        </w:numPr>
        <w:tabs>
          <w:tab w:val="left" w:pos="1640"/>
        </w:tabs>
        <w:rPr>
          <w:b/>
          <w:bCs/>
        </w:rPr>
      </w:pPr>
      <w:r w:rsidRPr="000A39F9">
        <w:rPr>
          <w:b/>
          <w:bCs/>
        </w:rPr>
        <w:t>References</w:t>
      </w:r>
    </w:p>
    <w:p w14:paraId="1D1D8829" w14:textId="530E3D9A" w:rsidR="00962891" w:rsidRDefault="00962891" w:rsidP="001402AA">
      <w:pPr>
        <w:tabs>
          <w:tab w:val="left" w:pos="1640"/>
        </w:tabs>
      </w:pPr>
      <w:r>
        <w:t>R</w:t>
      </w:r>
      <w:r w:rsidRPr="00962891">
        <w:t xml:space="preserve"> Aries, P. (1962) Centuries of childhood. London: Pimlico.</w:t>
      </w:r>
      <w:r>
        <w:t xml:space="preserve"> Available at: </w:t>
      </w:r>
      <w:hyperlink r:id="rId8" w:history="1">
        <w:r>
          <w:rPr>
            <w:rStyle w:val="Hyperlink"/>
          </w:rPr>
          <w:t>danny.pdf (letterpressproject.co.uk)</w:t>
        </w:r>
      </w:hyperlink>
      <w:r>
        <w:t xml:space="preserve"> (Accessed 18 December 2020)</w:t>
      </w:r>
      <w:r w:rsidR="000A39F9">
        <w:t>;</w:t>
      </w:r>
    </w:p>
    <w:p w14:paraId="3C165FAC" w14:textId="2461B29F" w:rsidR="00962891" w:rsidRDefault="00962891" w:rsidP="001402AA">
      <w:pPr>
        <w:tabs>
          <w:tab w:val="left" w:pos="1640"/>
        </w:tabs>
      </w:pPr>
      <w:r>
        <w:t>Chambers, D. (2012) A sociology of family life. Cambridge: Polity Press. (Accessed 20 December 2020)</w:t>
      </w:r>
      <w:r w:rsidR="000A39F9">
        <w:t>;</w:t>
      </w:r>
    </w:p>
    <w:p w14:paraId="3087A3BF" w14:textId="5C22213B" w:rsidR="00962891" w:rsidRDefault="00962891" w:rsidP="001402AA">
      <w:pPr>
        <w:tabs>
          <w:tab w:val="left" w:pos="1640"/>
        </w:tabs>
      </w:pPr>
      <w:r>
        <w:t>Clarke, J. (2010) ‘The origins of childhood’, in Kassem, D., Murphy, L. and Taylor, E. (eds.) Key issues in childhood and youth studies, Oxon: Routledge, pp. 3-13</w:t>
      </w:r>
      <w:r w:rsidR="000A39F9">
        <w:t>;</w:t>
      </w:r>
    </w:p>
    <w:p w14:paraId="5DB926E1" w14:textId="1881B664" w:rsidR="00962891" w:rsidRDefault="00962891" w:rsidP="001402AA">
      <w:pPr>
        <w:tabs>
          <w:tab w:val="left" w:pos="1640"/>
        </w:tabs>
      </w:pPr>
      <w:r>
        <w:t xml:space="preserve">Frijhoff, W. (2012) ‘Historian’s discovery of childhood’, </w:t>
      </w:r>
      <w:r w:rsidR="000A39F9">
        <w:t>Pedagogical</w:t>
      </w:r>
      <w:r>
        <w:t xml:space="preserve"> Historica, 48 (1), pp.11-29</w:t>
      </w:r>
      <w:r w:rsidR="000A39F9">
        <w:t>;</w:t>
      </w:r>
    </w:p>
    <w:p w14:paraId="5678CBE1" w14:textId="719FBF7B" w:rsidR="000A39F9" w:rsidRDefault="000A39F9" w:rsidP="001402AA">
      <w:pPr>
        <w:tabs>
          <w:tab w:val="left" w:pos="1640"/>
        </w:tabs>
      </w:pPr>
      <w:r>
        <w:t>Gehring, T. and Bowers, F. B. (2003) ‘Mary Carpenter: 19th Century English Correctional Education Hero’, Journal of Correctional Education, 54 (3), pp.116-122;</w:t>
      </w:r>
    </w:p>
    <w:p w14:paraId="45B10667" w14:textId="0F956711" w:rsidR="000A39F9" w:rsidRDefault="000A39F9" w:rsidP="001402AA">
      <w:pPr>
        <w:tabs>
          <w:tab w:val="left" w:pos="1640"/>
        </w:tabs>
      </w:pPr>
      <w:r>
        <w:t>Humphries, J. (2013) ‘Childhood and child labour in the British industrial revolution’, Economic History Review, 66 (2), pp. 395-418;</w:t>
      </w:r>
    </w:p>
    <w:p w14:paraId="4798AE87" w14:textId="4E8DA5AC" w:rsidR="000A39F9" w:rsidRDefault="000A39F9" w:rsidP="001402AA">
      <w:pPr>
        <w:tabs>
          <w:tab w:val="left" w:pos="1640"/>
        </w:tabs>
      </w:pPr>
      <w:r>
        <w:t>McDowall Clark, R. (2016) Childhood in society for the early years. 3rd end. London: Sage;</w:t>
      </w:r>
    </w:p>
    <w:p w14:paraId="743C15F1" w14:textId="661F019C" w:rsidR="000A39F9" w:rsidRDefault="000A39F9" w:rsidP="001402AA">
      <w:pPr>
        <w:tabs>
          <w:tab w:val="left" w:pos="1640"/>
        </w:tabs>
      </w:pPr>
      <w:r>
        <w:t>Public Health England, Available at:</w:t>
      </w:r>
      <w:r w:rsidRPr="000A39F9">
        <w:t xml:space="preserve"> </w:t>
      </w:r>
      <w:hyperlink w:history="1">
        <w:r w:rsidRPr="00844BFE">
          <w:rPr>
            <w:rStyle w:val="Hyperlink"/>
          </w:rPr>
          <w:t xml:space="preserve"> Children and young people - GOV.UK (www.gov.uk)</w:t>
        </w:r>
      </w:hyperlink>
      <w:r>
        <w:t xml:space="preserve"> , Accessed 25 December 2020);</w:t>
      </w:r>
    </w:p>
    <w:p w14:paraId="1EF32004" w14:textId="77777777" w:rsidR="00962891" w:rsidRDefault="00962891" w:rsidP="001402AA">
      <w:pPr>
        <w:tabs>
          <w:tab w:val="left" w:pos="1640"/>
        </w:tabs>
      </w:pPr>
    </w:p>
    <w:p w14:paraId="3AD09990" w14:textId="77777777" w:rsidR="00B755EC" w:rsidRDefault="00B755EC" w:rsidP="001402AA">
      <w:pPr>
        <w:tabs>
          <w:tab w:val="left" w:pos="1640"/>
        </w:tabs>
      </w:pPr>
    </w:p>
    <w:p w14:paraId="7B831E7A" w14:textId="77777777" w:rsidR="00F30A12" w:rsidRDefault="00F30A12" w:rsidP="00870D88"/>
    <w:p w14:paraId="7445C50F" w14:textId="77777777" w:rsidR="00413968" w:rsidRDefault="00413968" w:rsidP="00870D88"/>
    <w:p w14:paraId="17CD8B6F" w14:textId="77777777" w:rsidR="00C35A08" w:rsidRDefault="00C35A08"/>
    <w:sectPr w:rsidR="00C35A0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156C3D" w14:textId="77777777" w:rsidR="000D441A" w:rsidRDefault="000D441A" w:rsidP="00D62B75">
      <w:pPr>
        <w:spacing w:after="0" w:line="240" w:lineRule="auto"/>
      </w:pPr>
      <w:r>
        <w:separator/>
      </w:r>
    </w:p>
  </w:endnote>
  <w:endnote w:type="continuationSeparator" w:id="0">
    <w:p w14:paraId="48525174" w14:textId="77777777" w:rsidR="000D441A" w:rsidRDefault="000D441A" w:rsidP="00D62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22470393"/>
      <w:docPartObj>
        <w:docPartGallery w:val="Page Numbers (Bottom of Page)"/>
        <w:docPartUnique/>
      </w:docPartObj>
    </w:sdtPr>
    <w:sdtEndPr>
      <w:rPr>
        <w:noProof/>
      </w:rPr>
    </w:sdtEndPr>
    <w:sdtContent>
      <w:p w14:paraId="111A16BA" w14:textId="1B25F634" w:rsidR="00A9707E" w:rsidRDefault="00A970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81CE19" w14:textId="77777777" w:rsidR="00A9707E" w:rsidRDefault="00A97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B42BA6" w14:textId="77777777" w:rsidR="000D441A" w:rsidRDefault="000D441A" w:rsidP="00D62B75">
      <w:pPr>
        <w:spacing w:after="0" w:line="240" w:lineRule="auto"/>
      </w:pPr>
      <w:r>
        <w:separator/>
      </w:r>
    </w:p>
  </w:footnote>
  <w:footnote w:type="continuationSeparator" w:id="0">
    <w:p w14:paraId="1CA2580C" w14:textId="77777777" w:rsidR="000D441A" w:rsidRDefault="000D441A" w:rsidP="00D62B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FC6638"/>
    <w:multiLevelType w:val="hybridMultilevel"/>
    <w:tmpl w:val="A0600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950FBC"/>
    <w:multiLevelType w:val="hybridMultilevel"/>
    <w:tmpl w:val="AE6E297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40D60EA5"/>
    <w:multiLevelType w:val="hybridMultilevel"/>
    <w:tmpl w:val="8BA227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41E"/>
    <w:rsid w:val="000A39F9"/>
    <w:rsid w:val="000D1227"/>
    <w:rsid w:val="000D17D9"/>
    <w:rsid w:val="000D441A"/>
    <w:rsid w:val="001402AA"/>
    <w:rsid w:val="00213210"/>
    <w:rsid w:val="00215C27"/>
    <w:rsid w:val="00256519"/>
    <w:rsid w:val="002713B8"/>
    <w:rsid w:val="002B1D35"/>
    <w:rsid w:val="002C4A8A"/>
    <w:rsid w:val="00340420"/>
    <w:rsid w:val="00375F62"/>
    <w:rsid w:val="003E3956"/>
    <w:rsid w:val="00413968"/>
    <w:rsid w:val="00500784"/>
    <w:rsid w:val="005B2296"/>
    <w:rsid w:val="005E595F"/>
    <w:rsid w:val="005F3333"/>
    <w:rsid w:val="00611D69"/>
    <w:rsid w:val="006675B5"/>
    <w:rsid w:val="00815600"/>
    <w:rsid w:val="00870D88"/>
    <w:rsid w:val="0087211F"/>
    <w:rsid w:val="0087587D"/>
    <w:rsid w:val="008F1354"/>
    <w:rsid w:val="00933782"/>
    <w:rsid w:val="00962891"/>
    <w:rsid w:val="009C41E4"/>
    <w:rsid w:val="009E2A6F"/>
    <w:rsid w:val="00A9707E"/>
    <w:rsid w:val="00B22CAD"/>
    <w:rsid w:val="00B749D3"/>
    <w:rsid w:val="00B755EC"/>
    <w:rsid w:val="00B964D8"/>
    <w:rsid w:val="00C35A08"/>
    <w:rsid w:val="00C41D82"/>
    <w:rsid w:val="00C92E9D"/>
    <w:rsid w:val="00D10E7C"/>
    <w:rsid w:val="00D27994"/>
    <w:rsid w:val="00D44569"/>
    <w:rsid w:val="00D62B75"/>
    <w:rsid w:val="00E139A0"/>
    <w:rsid w:val="00E3092C"/>
    <w:rsid w:val="00EC441E"/>
    <w:rsid w:val="00ED3007"/>
    <w:rsid w:val="00EF62B8"/>
    <w:rsid w:val="00EF7014"/>
    <w:rsid w:val="00F30A12"/>
    <w:rsid w:val="00F85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56757"/>
  <w15:chartTrackingRefBased/>
  <w15:docId w15:val="{A4A29A20-4A1E-4C29-BD15-646346091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A6F"/>
    <w:pPr>
      <w:ind w:left="720"/>
      <w:contextualSpacing/>
    </w:pPr>
  </w:style>
  <w:style w:type="character" w:styleId="CommentReference">
    <w:name w:val="annotation reference"/>
    <w:basedOn w:val="DefaultParagraphFont"/>
    <w:uiPriority w:val="99"/>
    <w:semiHidden/>
    <w:unhideWhenUsed/>
    <w:rsid w:val="00870D88"/>
    <w:rPr>
      <w:sz w:val="16"/>
      <w:szCs w:val="16"/>
    </w:rPr>
  </w:style>
  <w:style w:type="paragraph" w:styleId="CommentText">
    <w:name w:val="annotation text"/>
    <w:basedOn w:val="Normal"/>
    <w:link w:val="CommentTextChar"/>
    <w:uiPriority w:val="99"/>
    <w:semiHidden/>
    <w:unhideWhenUsed/>
    <w:rsid w:val="00870D88"/>
    <w:pPr>
      <w:spacing w:line="240" w:lineRule="auto"/>
    </w:pPr>
    <w:rPr>
      <w:sz w:val="20"/>
      <w:szCs w:val="20"/>
    </w:rPr>
  </w:style>
  <w:style w:type="character" w:customStyle="1" w:styleId="CommentTextChar">
    <w:name w:val="Comment Text Char"/>
    <w:basedOn w:val="DefaultParagraphFont"/>
    <w:link w:val="CommentText"/>
    <w:uiPriority w:val="99"/>
    <w:semiHidden/>
    <w:rsid w:val="00870D88"/>
    <w:rPr>
      <w:sz w:val="20"/>
      <w:szCs w:val="20"/>
    </w:rPr>
  </w:style>
  <w:style w:type="paragraph" w:styleId="CommentSubject">
    <w:name w:val="annotation subject"/>
    <w:basedOn w:val="CommentText"/>
    <w:next w:val="CommentText"/>
    <w:link w:val="CommentSubjectChar"/>
    <w:uiPriority w:val="99"/>
    <w:semiHidden/>
    <w:unhideWhenUsed/>
    <w:rsid w:val="00870D88"/>
    <w:rPr>
      <w:b/>
      <w:bCs/>
    </w:rPr>
  </w:style>
  <w:style w:type="character" w:customStyle="1" w:styleId="CommentSubjectChar">
    <w:name w:val="Comment Subject Char"/>
    <w:basedOn w:val="CommentTextChar"/>
    <w:link w:val="CommentSubject"/>
    <w:uiPriority w:val="99"/>
    <w:semiHidden/>
    <w:rsid w:val="00870D88"/>
    <w:rPr>
      <w:b/>
      <w:bCs/>
      <w:sz w:val="20"/>
      <w:szCs w:val="20"/>
    </w:rPr>
  </w:style>
  <w:style w:type="paragraph" w:styleId="BalloonText">
    <w:name w:val="Balloon Text"/>
    <w:basedOn w:val="Normal"/>
    <w:link w:val="BalloonTextChar"/>
    <w:uiPriority w:val="99"/>
    <w:semiHidden/>
    <w:unhideWhenUsed/>
    <w:rsid w:val="00870D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0D88"/>
    <w:rPr>
      <w:rFonts w:ascii="Segoe UI" w:hAnsi="Segoe UI" w:cs="Segoe UI"/>
      <w:sz w:val="18"/>
      <w:szCs w:val="18"/>
    </w:rPr>
  </w:style>
  <w:style w:type="paragraph" w:styleId="NormalWeb">
    <w:name w:val="Normal (Web)"/>
    <w:basedOn w:val="Normal"/>
    <w:uiPriority w:val="99"/>
    <w:unhideWhenUsed/>
    <w:rsid w:val="002C4A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C4A8A"/>
    <w:rPr>
      <w:i/>
      <w:iCs/>
    </w:rPr>
  </w:style>
  <w:style w:type="paragraph" w:styleId="NoSpacing">
    <w:name w:val="No Spacing"/>
    <w:uiPriority w:val="1"/>
    <w:qFormat/>
    <w:rsid w:val="002C4A8A"/>
    <w:pPr>
      <w:spacing w:after="0" w:line="240" w:lineRule="auto"/>
    </w:pPr>
  </w:style>
  <w:style w:type="paragraph" w:styleId="Header">
    <w:name w:val="header"/>
    <w:basedOn w:val="Normal"/>
    <w:link w:val="HeaderChar"/>
    <w:uiPriority w:val="99"/>
    <w:unhideWhenUsed/>
    <w:rsid w:val="00D62B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B75"/>
  </w:style>
  <w:style w:type="paragraph" w:styleId="Footer">
    <w:name w:val="footer"/>
    <w:basedOn w:val="Normal"/>
    <w:link w:val="FooterChar"/>
    <w:uiPriority w:val="99"/>
    <w:unhideWhenUsed/>
    <w:rsid w:val="00D62B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B75"/>
  </w:style>
  <w:style w:type="character" w:styleId="Hyperlink">
    <w:name w:val="Hyperlink"/>
    <w:basedOn w:val="DefaultParagraphFont"/>
    <w:uiPriority w:val="99"/>
    <w:unhideWhenUsed/>
    <w:rsid w:val="00D62B75"/>
    <w:rPr>
      <w:color w:val="0000FF"/>
      <w:u w:val="single"/>
    </w:rPr>
  </w:style>
  <w:style w:type="character" w:styleId="UnresolvedMention">
    <w:name w:val="Unresolved Mention"/>
    <w:basedOn w:val="DefaultParagraphFont"/>
    <w:uiPriority w:val="99"/>
    <w:semiHidden/>
    <w:unhideWhenUsed/>
    <w:rsid w:val="000A39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3648079">
      <w:bodyDiv w:val="1"/>
      <w:marLeft w:val="0"/>
      <w:marRight w:val="0"/>
      <w:marTop w:val="0"/>
      <w:marBottom w:val="0"/>
      <w:divBdr>
        <w:top w:val="none" w:sz="0" w:space="0" w:color="auto"/>
        <w:left w:val="none" w:sz="0" w:space="0" w:color="auto"/>
        <w:bottom w:val="none" w:sz="0" w:space="0" w:color="auto"/>
        <w:right w:val="none" w:sz="0" w:space="0" w:color="auto"/>
      </w:divBdr>
    </w:div>
    <w:div w:id="876890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tterpressproject.co.uk/media/file/danny.pdf"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792</TotalTime>
  <Pages>7</Pages>
  <Words>2401</Words>
  <Characters>13688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Gavril</dc:creator>
  <cp:keywords/>
  <dc:description/>
  <cp:lastModifiedBy>Florentina Gavril</cp:lastModifiedBy>
  <cp:revision>12</cp:revision>
  <dcterms:created xsi:type="dcterms:W3CDTF">2021-01-02T11:17:00Z</dcterms:created>
  <dcterms:modified xsi:type="dcterms:W3CDTF">2021-01-04T19:01:00Z</dcterms:modified>
</cp:coreProperties>
</file>