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bookmarkStart w:id="0" w:name="_Hlk162873021" w:displacedByCustomXml="next"/>
    <w:bookmarkEnd w:id="0" w:displacedByCustomXml="next"/>
    <w:sdt>
      <w:sdtPr>
        <w:rPr>
          <w:rFonts w:ascii="Times New Roman" w:eastAsiaTheme="minorHAnsi" w:hAnsi="Times New Roman" w:cs="Times New Roman"/>
          <w:lang w:val="en-GB"/>
        </w:rPr>
        <w:id w:val="-641351886"/>
        <w:docPartObj>
          <w:docPartGallery w:val="Cover Pages"/>
          <w:docPartUnique/>
        </w:docPartObj>
      </w:sdtPr>
      <w:sdtEndPr/>
      <w:sdtContent>
        <w:p w14:paraId="57D454D1" w14:textId="77777777" w:rsidR="009F73E0" w:rsidRPr="009F73E0" w:rsidRDefault="009F73E0" w:rsidP="009F73E0">
          <w:pPr>
            <w:pStyle w:val="NoSpacing"/>
            <w:spacing w:line="360" w:lineRule="auto"/>
            <w:jc w:val="both"/>
            <w:rPr>
              <w:rFonts w:ascii="Times New Roman" w:hAnsi="Times New Roman" w:cs="Times New Roman"/>
            </w:rPr>
          </w:pPr>
          <w:r w:rsidRPr="00EC5FA6">
            <w:rPr>
              <w:rFonts w:ascii="Times New Roman" w:hAnsi="Times New Roman" w:cs="Times New Roman"/>
              <w:noProof/>
              <w:sz w:val="72"/>
              <w:szCs w:val="72"/>
            </w:rPr>
            <w:drawing>
              <wp:anchor distT="0" distB="0" distL="114300" distR="114300" simplePos="0" relativeHeight="251662336" behindDoc="0" locked="0" layoutInCell="1" allowOverlap="1" wp14:anchorId="3D10FBED" wp14:editId="4F9D757C">
                <wp:simplePos x="0" y="0"/>
                <wp:positionH relativeFrom="margin">
                  <wp:posOffset>-243840</wp:posOffset>
                </wp:positionH>
                <wp:positionV relativeFrom="topMargin">
                  <wp:align>bottom</wp:align>
                </wp:positionV>
                <wp:extent cx="1722120" cy="609600"/>
                <wp:effectExtent l="0" t="0" r="0" b="0"/>
                <wp:wrapSquare wrapText="bothSides"/>
                <wp:docPr id="11" name="Picture 4">
                  <a:extLst xmlns:a="http://schemas.openxmlformats.org/drawingml/2006/main">
                    <a:ext uri="{FF2B5EF4-FFF2-40B4-BE49-F238E27FC236}">
                      <a16:creationId xmlns:a16="http://schemas.microsoft.com/office/drawing/2014/main" id="{EE8BDCC7-9336-4175-AEA2-B3359FAFF06C}"/>
                    </a:ext>
                  </a:extLst>
                </wp:docPr>
                <wp:cNvGraphicFramePr/>
                <a:graphic xmlns:a="http://schemas.openxmlformats.org/drawingml/2006/main">
                  <a:graphicData uri="http://schemas.openxmlformats.org/drawingml/2006/picture">
                    <pic:pic xmlns:pic="http://schemas.openxmlformats.org/drawingml/2006/picture">
                      <pic:nvPicPr>
                        <pic:cNvPr id="5" name="Picture 4">
                          <a:extLst>
                            <a:ext uri="{FF2B5EF4-FFF2-40B4-BE49-F238E27FC236}">
                              <a16:creationId xmlns:a16="http://schemas.microsoft.com/office/drawing/2014/main" id="{EE8BDCC7-9336-4175-AEA2-B3359FAFF06C}"/>
                            </a:ext>
                          </a:extLst>
                        </pic:cNvPr>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1722120" cy="609600"/>
                        </a:xfrm>
                        <a:prstGeom prst="rect">
                          <a:avLst/>
                        </a:prstGeom>
                        <a:noFill/>
                      </pic:spPr>
                    </pic:pic>
                  </a:graphicData>
                </a:graphic>
                <wp14:sizeRelH relativeFrom="margin">
                  <wp14:pctWidth>0</wp14:pctWidth>
                </wp14:sizeRelH>
                <wp14:sizeRelV relativeFrom="margin">
                  <wp14:pctHeight>0</wp14:pctHeight>
                </wp14:sizeRelV>
              </wp:anchor>
            </w:drawing>
          </w:r>
          <w:r w:rsidRPr="009F73E0">
            <w:rPr>
              <w:rFonts w:ascii="Times New Roman" w:hAnsi="Times New Roman" w:cs="Times New Roman"/>
              <w:noProof/>
            </w:rPr>
            <mc:AlternateContent>
              <mc:Choice Requires="wpg">
                <w:drawing>
                  <wp:anchor distT="0" distB="0" distL="114300" distR="114300" simplePos="0" relativeHeight="251659264" behindDoc="1" locked="0" layoutInCell="1" allowOverlap="1" wp14:anchorId="66B0ED56" wp14:editId="2C8DED89">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35" b="15240"/>
                    <wp:wrapNone/>
                    <wp:docPr id="2" name="Group 2"/>
                    <wp:cNvGraphicFramePr/>
                    <a:graphic xmlns:a="http://schemas.openxmlformats.org/drawingml/2006/main">
                      <a:graphicData uri="http://schemas.microsoft.com/office/word/2010/wordprocessingGroup">
                        <wpg:wgp>
                          <wpg:cNvGrpSpPr/>
                          <wpg:grpSpPr>
                            <a:xfrm>
                              <a:off x="0" y="0"/>
                              <a:ext cx="2194560" cy="9125712"/>
                              <a:chOff x="0" y="0"/>
                              <a:chExt cx="2194560" cy="9125712"/>
                            </a:xfrm>
                            <a:solidFill>
                              <a:schemeClr val="accent1">
                                <a:lumMod val="75000"/>
                              </a:schemeClr>
                            </a:solidFill>
                          </wpg:grpSpPr>
                          <wps:wsp>
                            <wps:cNvPr id="3" name="Rectangle 3"/>
                            <wps:cNvSpPr/>
                            <wps:spPr>
                              <a:xfrm>
                                <a:off x="0" y="0"/>
                                <a:ext cx="194535" cy="9125712"/>
                              </a:xfrm>
                              <a:prstGeom prst="rect">
                                <a:avLst/>
                              </a:prstGeom>
                              <a:gr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4" name="Pentagon 4"/>
                            <wps:cNvSpPr/>
                            <wps:spPr>
                              <a:xfrm>
                                <a:off x="0" y="1466850"/>
                                <a:ext cx="2194560" cy="552055"/>
                              </a:xfrm>
                              <a:prstGeom prst="homePlate">
                                <a:avLst/>
                              </a:prstGeom>
                              <a:grpFill/>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EndPr/>
                                  <w:sdtContent>
                                    <w:p w14:paraId="5367BBC8" w14:textId="77777777" w:rsidR="009F73E0" w:rsidRDefault="009F73E0">
                                      <w:pPr>
                                        <w:pStyle w:val="NoSpacing"/>
                                        <w:jc w:val="right"/>
                                        <w:rPr>
                                          <w:color w:val="FFFFFF" w:themeColor="background1"/>
                                          <w:sz w:val="28"/>
                                          <w:szCs w:val="28"/>
                                        </w:rPr>
                                      </w:pPr>
                                      <w:r>
                                        <w:rPr>
                                          <w:color w:val="FFFFFF" w:themeColor="background1"/>
                                          <w:sz w:val="28"/>
                                          <w:szCs w:val="28"/>
                                        </w:rPr>
                                        <w:t xml:space="preserve">     </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5" name="Group 5"/>
                            <wpg:cNvGrpSpPr/>
                            <wpg:grpSpPr>
                              <a:xfrm>
                                <a:off x="76200" y="4210050"/>
                                <a:ext cx="2057400" cy="4910328"/>
                                <a:chOff x="80645" y="4211812"/>
                                <a:chExt cx="1306273" cy="3121026"/>
                              </a:xfrm>
                              <a:grpFill/>
                            </wpg:grpSpPr>
                            <wpg:grpSp>
                              <wpg:cNvPr id="6" name="Group 6"/>
                              <wpg:cNvGrpSpPr>
                                <a:grpSpLocks noChangeAspect="1"/>
                              </wpg:cNvGrpSpPr>
                              <wpg:grpSpPr>
                                <a:xfrm>
                                  <a:off x="141062" y="4211812"/>
                                  <a:ext cx="1047750" cy="3121026"/>
                                  <a:chOff x="141062" y="4211812"/>
                                  <a:chExt cx="1047750" cy="3121026"/>
                                </a:xfrm>
                                <a:grpFill/>
                              </wpg:grpSpPr>
                              <wps:wsp>
                                <wps:cNvPr id="20"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4"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5"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6"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7"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8"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9"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0"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31"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grp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7" name="Group 7"/>
                              <wpg:cNvGrpSpPr>
                                <a:grpSpLocks noChangeAspect="1"/>
                              </wpg:cNvGrpSpPr>
                              <wpg:grpSpPr>
                                <a:xfrm>
                                  <a:off x="80645" y="4826972"/>
                                  <a:ext cx="1306273" cy="2505863"/>
                                  <a:chOff x="80645" y="4649964"/>
                                  <a:chExt cx="874712" cy="1677988"/>
                                </a:xfrm>
                                <a:grpFill/>
                              </wpg:grpSpPr>
                              <wps:wsp>
                                <wps:cNvPr id="8"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9"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0"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2"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3"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4"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5"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6"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7"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8"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19"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grp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id="Group 2" o:spid="_x0000_s1026" style="position:absolute;left:0;text-align:left;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ylN5cSQAAOL/AAAOAAAAZHJzL2Uyb0RvYy54bWzsXW1vIzeS/n7A/QfBHw+4WP2ilmRksgjy&#10;hgOyu8HGh/2skeWRsbKkkzTjyf76e6qK7C42i2yv5WQxM8qHtMYqPU0WX+qpYpH8+k8fHzejD6vD&#10;8WG3fXNVfDW+Gq22y93dw/bdm6v/vf3xv2dXo+Npsb1bbHbb1Zur31bHqz9985//8fXT/mZV7ta7&#10;zd3qMALI9njztH9ztT6d9jfX18flevW4OH6126+2+PJ+d3hcnPDPw7vru8PiCeiPm+tyPG6un3aH&#10;u/1ht1wdj/jr9/Ll1TeMf3+/Wp7+en9/XJ1GmzdXKNuJ/3/g/7+l/19/8/Xi5t1hsV8/LF0xFi8o&#10;xePiYYuXtlDfL06L0fvDQwT1+LA87I67+9NXy93j9e7+/mG54jqgNsW4V5ufDrv3e67Lu5und/tW&#10;TVBtT08vhl3+5cMvh9HD3Zur8mq0XTyiifito5JU87R/dwOJnw77X/e/HNwf3sm/qLYf7w+P9EQ9&#10;Rh9Zqb+1Sl19PI2W+GNZzOtJA90v8d28KCfTgrEXN8s12ib63XL9w8Avr7sXH3ebh7sfHzYbKgV3&#10;mtV3m8PowwLNvVguV9tTwc2yef/4592d/H06GY+54YHT/uSbr+lfHdo1Vb2t6dMevfPYNcDxvAb4&#10;db3Yr7hdj6Re1wCVb4C/odcutu82q1EljcBSbQscb45ojOeqn7RfTSLtKx3uD8fTT6vd44g+vLk6&#10;4O2ss8WHn48ntDlEvQi9FEohhfPA2WzpL9ud+wMk6S/QnS8jfzr9tlmR3Gb7t9U9+hp1Cn5Dq/24&#10;wY7rxd1K/kzNZbcXAxLyPQrUYkuLJ7ClPk6efrriSaL98ThXMPlx+wt+8257an/8+LDdHSyADbqh&#10;e7PIeyWJakhLb3d3v6EjHHYyRR33yx8f0B4/L46nXxYHzEkYQZhn8e16d/jn1egJc9abq+P/vV8c&#10;Vlejzf9s0SfnRV3TJMf/qCfTEv846G/e6m+27x+/22GcFJih90v+SPKnjf94f9g9/h3T67f0Vny1&#10;2C7x7jdXy9PB/+O7k8ylmKCXq2+/ZTFMbPvF6eftr/slgZOWqP/cfvz74rB3neyE2eEvOz8OFje9&#10;viay9Mvt7tv3p939A3fETk9OfxiTNEn9AYOz9oPzF8wpi3e77ah+wdgs6qaZTZzVMSfIyaQcTyau&#10;s/jp1Q8/p7z17nH1y2ZxoikkUh2NZPrzZZj6gU3auH+tYXr6+PYjRnLXE19xxLajtZiVsxn+JcMV&#10;Hz6foeqMakstnO2DgdLkgwfAv0g+pg344NUIJKMui/E4GmXjybQmAaIh9bwYV+WMhpmiIbNxU6Mg&#10;glDMOpriCUlRjZtyCjtNGFWB15RNb6h2w67PIBI1b8KaM15Yczeaf93/vFv+4zja7r5bgx2svj3u&#10;YalphiXL0v9JQF86vuSIWlEXqElcVT8lFeN6CpoUVVQpKwXR0bcUiKIeaW39AVM6WUfpdD8eVity&#10;MUb4kxvcoGVEuEj3R1G8aLmlYjIHEBMbvX0CtwRxXsBS8ZTs522n7aqZN07bTVk0s5K7N6iH47nF&#10;vGqmjqI1c9gHz3Y8zvK9MDQqjbeUmOHvwM+4c9y5etyiRvePG5CF/7oejUdPo6J0VPtdKwJrr0TW&#10;I2IMPAw6EXSMVqSa2zAYBK1MMSlHJhCMZis0q20g1LuVqca1DYRB0gqhTjbSVAnVxdRGgjs6jDRX&#10;QtCPjVRoZU8bu0yFVjdmjwTUczReBCqfpUqldZ4qlNb5pEqUSes81Ze0ylWBMMLbzrlYixeBqePj&#10;1nVYfAKZhBcrbHu/O5IXSL0X8+qtp8qQot6dEJbZ65Y9JLwvLwylELLnVXlhVJyEp25mzwujP5Hw&#10;/FnC1GW4hs+rIgyQiD+vkoWrZfG8ahaunkVQUVGlaydyBfuBkwNoyZurtzJngOdT81Iz0cfRE8wR&#10;ppzRGiYW8wr9/XH3YXW7Y4lTz9fHu7pvN1stVWEIQlOYWZxi/df+uWewmVQZ80ZWjMsEOMwKz5OT&#10;ORHl86/zT3ntVFSH8ZyF85UAlSPjkUITsIlvZP8q/5RXSs/pAy03u+NKsEn//JK2TagpleHobC0V&#10;hJrK+bpd0EPFQ8T1Pn30+lehEXHnvl8c1yLEX1ENFzeIV23v+NN6tbj7wX0+LR428pl14Hw3CWIo&#10;Iv27ebfebz31vdZX9FQ55iE+vKvfH+ebljAyfSLDMwwp9zWJDCIKM09k5uPJTIiKIjKzuvCssS6n&#10;44oZNhr9fCKD2Yr7VcdStGUl21M2PAmT6fF0CDNRa+xnZKBjlMCozm0YTDItTDW1cbRJnZNJNYqD&#10;gd7iNAkcbVELCJlAAYkp2MrHNdMkBoWxkQISU4wTSgpYTBpLq7thyhCXKmQxyWIFKk9BBTqfJSqo&#10;lV7YbQer0DVMOUkAaaWnSqR1rvokRsCFDxmE7xPgQ0n+WTjmVwTUj2xuS3NfRJ8wZIg+0fTxcvok&#10;ZWuL5qmEfwqlqNDtQYrmeeLRiBTmoiyJoamV0Ny0x4ZeCF34Uswxz5KjBSMigDKpJ+EqEZt7Q+Nf&#10;5p9SU5gKKprnxf5L/7wwrHPXDz57hgXT1mdYzIxfm2Glomo+VFTiP8+wsGA8r14xVhQHgvoUqyin&#10;XOsUx2KzGMNojkVW0YLRBp/NdAyjzf2U+IyFo819ReY+xtHWvpikgLS5LzjiFCNpc19xxMkqUsCx&#10;ykShAopVI5xkV49CAi2HlNhcXKyAYzUVxdTMcmmdT5j6GVih1inQZ2Jpvc9SddSan9fE2EysQPVj&#10;JspGwbTyYVVSGqMob6uxoprYfYJcqE6qRCvZZaPgRieH0KDZw0rd46mKKTTdAkWVaALYLfXOskmi&#10;6TYoxqma6kYosAyQKptuhWmiEUrdCPM6NZbISrdaQ8DRVFqlm2A6T9Wy0i2Qas5KN0B6BFRa/2Wi&#10;MSl5oi18emRWWvscNI/7LDGuFio9YcBt7sQSUw/Fllqo9CyGMnRiiQrWoeIT/aHWek8habXrmf7i&#10;ANkR78/PAUr6SzQPg4TfYqaVgGU+rk4TLYt772RAHCOZxT3HHxDHYGVx79QMiGNAsnjg6yWr6pyS&#10;W8xoz6kqzWiEjknrWeKuqpiXniXuqoq551nirqqYX54jTvMLlR1zyLPEXVXroKrnO81UDDjNzCZe&#10;7jVLXfox9tBLxFyJ+k69dvyX/uk8axbCrOyU4r/1T+eVijJgB7JiRCbwSlierJhbbICxy4pNpH1h&#10;X7NiM3kpSFpWrBjDoqFwxL/ygmRFSRDUKi/oepQnhknPH3TJISIiLX3Pq9c/nZrH7tXgOlnBqdQF&#10;NCYrhoUa6QL517oKD7WHmxaHWhfWHtob7CqikYF+J918oAvbY+Gy3vScbMrPPhqCEdCPhvCofu1o&#10;SIU0pZmMynrWwFlxqSo+GjItapoFKBsLnh1Wp7xJPGu9qSbPCYlgmFR0oEOzZOK2swnPtFoEE3rL&#10;yRMoUF0rkkDRTgk7OHFZtEvSkAdnFEb7IyWtEcUw2h0pKvJ5DRwouC1xQUk8MY72RUpetDJwgjCI&#10;XZ4wCDIu7AKFMRCzQEEEZMIREKtEWtOJEoWaJgfXAtK6TugoWGSajRPKplWFTtsUEIi1jbB+J4PS&#10;2GUK4x42UhD1mE0S+g5iHuTZxkUKAh4zaMBUU6n1nSiR1ndSS8i67DRA0UKjRLpvN7zOaDQcUkA7&#10;IHJqDSCt7WRXCiIcFOCIgYL4Rp3q3EF4g+OOBpKeRJLjLQxu2HNaENsoKoq5GFoKQhsYTGbtQn0n&#10;gLS6UxOk1reaIS8hhEsIQUjpJYQQZU5+AiGEs518zIPk49P8ZLn49DV4oPfeU4mFPTHvKvqn898F&#10;q8n7i2SFmHkOebQshnk661YKGOxCVkp8T5ihrJRgweplpVy+KKxsXgyTNqrp7ELaH/di+Qpgdicw&#10;vDvnszusoZIx1lA1ZdIYUpkodkj9LiN3qC1pxYZ7xkCIQCJ5A90s0WMvrvjFFUdOC7pQ3xXnofXq&#10;rnhTYcOTDLiyKgp8Zv/Yu+JlXdd+D8sce1heMfUz9rP7rniDdciet65d8YKXq2IYTaNr8lkMHO2y&#10;lJyYEONgtHc+G1xtE0i7LMyhixhIc+gSC98mkObQspYaA2kOXXI6qlG1wCGf8nJxjBS45BXvOrGg&#10;QnUn9B145dgJa9ePzJJSZwpLK32CljF1RUlpHVadaL/ANZ9w7oVVR6142vKEVWxDX1r1TUE5DgZW&#10;6JzDhTexAvccKAmsQPeSkhCXK/DQJ3NKcrXKFei+SPSJICFhwl6jhaV1jz5oV1F3+bpJqUurXjKn&#10;jRpqzVfIQTFrGDjqNac1xFCBq16mlBW46iUnbxhQepJJjunAV5dsIwNKd3lsrkxUUKs9MXiCPATy&#10;sV3zXXzsi4998bGRC2DtTvx3+NhnO81kochrpgFuec3hMl/KaXZpKnXeaSNzRV5PuyfeO9X+6Zxr&#10;lAhimAuzLqBbZgV7yYoR5wQamElWjJaOSA6sIy/n1mPBKPJylDQFPLCFvBw2MJIcmMCAnGilm4i9&#10;0vzTLWa75XFY8DweNoFy+dBrc442tCtqyRfPbQKAVc2i1bDmqCwsZlaMou4kNtADnLsBS5dFC7uw&#10;V9fFPb64x+hiGAV995j75mu7xzh7pHYr1VOkuLi0/G5n5KSsZuj1vFI9nr+idyxJY3oROnKOs74x&#10;Vn2fRjGIZq28eBZvrtSuQkkeTIyiCWsCRbNVJr4xinYRsB4OthrVSPsHxHljEO0cMOP1sdEveWPe&#10;2fQCemZ2cQ65IAyykL5B/Azun2L4KNA1LOVMRpsa6TH8U7AuFuPlJ8V99rlNmJD6FoMp3mtbDOQr&#10;VVPXqYtJVUnuUmcxYDAoXsYWA9mBrxlPJTqVsxhCubWEDjHx3oYoO0obDOyRX49iEG0wbBBtL/jY&#10;nRgksBcSn+pXR9sLjn3GKNpe2CDaXvC+lhgkiJ9KpKVflCB6SmZHUC5xFtvFdn7mLdQmTgun5Z9t&#10;pcgXgg8M3b/cBUZ/gPlpk+i9QfFPMSwiBBct53I5z6ztCR7CPwUKRcb7BlKRL4bsYsi27/wpqs5C&#10;uRMVS0yDfUPGEZfXNmQTrAxSQBndddLM5jg3UGZBvzLYlJN2ZRBHJjZjsXQY1Wdl6VZz9jnmHBzQ&#10;tqrv/0wl5KNFtDlL4miLRlO3gaMtWjWhDFKg9W2ANmrY4mkCaatWFWQcDSBt17Ah0wTShq3kI/cM&#10;IG3bCt62bNQtsG4lTKBZpsDAoW3tUhEtb5fhaBHExtIaL3npzCqXVjoOU0xgaa2XvKRnYWm9FxUt&#10;DxrqCpYHK2y6NjUfZO7OU8XSqq/HpQ0VrA7CbzZLFSwO1px0bdQwyN3ljEujguHaILvYFpRWPCeU&#10;W1Ba7w2vUVlQgd4T45gmsLbTNFNaz7OgdI9PdKxgl/K0pnVnAylYGUyM5WBhEBgJJN3dORwRzwrk&#10;9ba1mzLDtMqkdZ7onkEO75TzGCwkrfKEnoJlwaTGacdFW3JOiTD6QbA9ueFsd6NQFMxuoXjl2oAK&#10;tifDUbJ1HmxPbojTW1Ba6ZKAYJVKKz1lZSgrSxU9MfHVWuvY0pYolu7pVZXoVdiK172xaBKjBoyx&#10;kyqR1WH2dTpCpC09Qpd2uSbalJbIBrCxdG8vcaqDqXpazmnfWOC0CRtLq76cUY6F0Yw4H11h4fwz&#10;G0vrvoI5sbG07lN2gjZNtoWvOF3DKpZWPfvARueic406qFTvarTmVd+6OI7/iuOY3KDtwoS3CLAo&#10;PzMtjl4Jdnt71sGqaXR0Lkb3AdCBveji9F2S4D/FJPhkJ3DLuufto0+juw4Mo/Wc/k5Wi3oklnOf&#10;Je46cBusyHdgsj2EDuvyHHS3gH7bno87gO6q2t6hMSDuqjp5XlXd7vnbdod1Ht0dYneL6VxV9ex4&#10;FtkeCmiRebEiWvw9VOzjUKm0jr6cj0D5p0Si4Nhyg7URaP+1fzox2paIl2IXvdTVf+2fIganlMXg&#10;d+bliMgADj5lXs6dQAB/MSsHT5Hx4Avm5Yji473w87JyOHGQxODDZcWwqsViA5s/XI4/XdSUVZ60&#10;BPyqrJjb2AEGnxUD86H2wmjPvVNe6ZgMuq5vTv+UZpUxDT8miyWqhY+SlZJyDZXeZRvBt8iC+XwZ&#10;WRFOlr8BpaTmHEgPooHHrZ7vlGD6LAcuny0cWDzLgadn5cDQRa5lIF77/ukGF/kIKB/4dR5vBs5O&#10;cnI+b1IrYM0sNzBmwIhZbCA6nppuLqk6l1QdpOqgq/Xj1dyLf8d4dTPHymt/4RX3E/oTNqvxdN4O&#10;zbOi1RwF4slAx6H7Xh7u6qNxq0W0c81BqQgkcKzJFzZQMD5bp5ODEBFK4FLzOX5xWWAKWpSCo1ER&#10;jPamebOIURg0dAvDh+7JLKlrrT1p2ZZu4AQRasljisoTxqdnFMKwkLSWEX9BpCBGCvQMx91G0pqW&#10;4FiMFOi6oa0rVpkCbXNAK0bS6i4Q3rWRtMITQFrhs0SJgrC03fxhUDqFo7VtD4wgIk3xD6cgWKov&#10;OV8r6eDZC+dpcTH/X278A/0IntsZt9zQkRjwwKhbWh6Y0GFPElP+l1DrAQ4mTHLgKHea5sDnBpLg&#10;XW47JtQsO3QJecUsT0pJBcQhxU4kOaTj6UXrA3vK6p9CXV1WBCaxbNmEps+8P+0x/NNhccHaIwn9&#10;l/6pPRbfRP67Cxe9cFHawBBzUfZsX5uLNuPptEsbnzcgnsz/fO5EPS/bJMAxvDHv1p3PRXkEacrV&#10;56LwiDNUVNbKIxDNkbAIh1TtCCUgSJx8HqFofpRA0eSIKUQEoqkRMQgpyedHIM43ZWh52iE2OcOS&#10;uaBZq2M/nfqnC0+ge8BiDEiFttMjXCbmy8SMqCw6Ry9IgD9hnnrtiVkltTWz6ay9C9hPzDgAw0/M&#10;TUOXt6IMGIlnz8scFM9Ny8hzyEzL5LpGEHpSlmtRIww9KVN8IMLQU3JNaUtxOfSUbJZDz8icRRVj&#10;aE+VpvWoHNpP5UsaYowgLGCCBEEBsg0C8vnZhqQDCD1jIr710fr8KpbtXJ5td9AdYHag+rMdKO4l&#10;KI+3Ff4pVkccqLaJ/Zf+KULiywys+YhlQmxCBrtH8M+LX3G5Rmq3XB2PD6mcbKJJffPFxPXVzdcM&#10;RyNjrsQgx4fJBAkvbDW8+dIHJ8+mLgT+GvZL3PecAStkoVaL6HggWY4YJDBhHOOOUbQN48hrDBNY&#10;MQ5yxzDajHFQOYbRhgw51ohOxjDakiVOOtW2DAg2TmDNkNxpaSewZ2kkrebCPqOWOE0bm+ebwY2q&#10;hQc0USA4VhGFc1ogJgwWkNY1WWoDR+uaA8Gi6out/mQT4c4mDuglHHtFTzibOvCSSpI6uNjlQFaD&#10;i5cisSXHC6jUFC5t+6+nDf4p9AG5Ec8Ro4EKtDYpyoP4p4C5sPAA97k43J/kLjLcOP7uBpe6/7on&#10;9zf4iDu/3S4wTJ9COH7C1ex78adIGBI/0U9/OfByM338ebf8x3G03X23xk29q2+P+9XyhP7Knbr/&#10;k/Z98nvv9u7u70cfaRmicb29nuE+WH9npCcfRTVuSuQm8d5m3GY5mTVMqeGtrP8aITT1fI40GaYv&#10;y/UPH0+jJb1iWk8pi5e3RzfT6TwKjXbX3XeKotIS1cLV7KOPj5stPu2Pb67Wp9P+5vr6uFyvHhfH&#10;rx4flofdcXd/+gr3w1+jTg/L1fXT7nB3jRs3x/xpf8gTPVj/Hs/7XVIZMJlMnaYnBbbeyam63R7y&#10;Yj5rL8ggyvd6cYrCZ010l633A8i1D2Z3IpqByGGMMYxmIMWEYsgGkOZ6uPkRRwvGQJqBVGNiewaQ&#10;ZiDAsJE0B6n5fnADSRO+JJKmfMCwyxRQPlx0atYu4Hw4jzUB9RyNB6Sv4IMTjfoFrI9iRIbKA9bH&#10;F1NYQFrnxPosIK1ypaYL7ftyaR91E44YYV55Oe9z57ZhZsmyNVxnRvwK80ZWjMsEOcwKz5OTOTFJ&#10;OHEpF78WozvLJTHXEpccOI4Ng4g4Yp6X/vvYHzXiYrNfL0YfFhs6Dg7/uWqzKV59t4G9hq6Ou83D&#10;3Y8Pmw39Yn84nr5fHNfyI/6KfrS4AcHZ3vGn9Wpx94P7fFo8bOQzKx14RACOTHzo09vd3W/gSh9W&#10;B5Cd9e7wz6vR02Gxf3N1/L/3i8Pq6hLSyjMddNge0/ldFsorbAbEqYLcn2dz3P3Hb1FMR6JYzAfr&#10;qsHyjetJnpou3x9PP612j9zpPiDzh3tKm0zWcRSMhzZwwdYpju30mY5L306FtGjnoRH90EQHaZDr&#10;kQGjeQ52FJo4mufMKTZm4GiTyxvKjfJok1tMEwUKWA7vqTSQNMtBYewiBSynAD8zKxfQnDSWpjlI&#10;qLShtMKLKcXtDE0FNKdKdQCtcxwtmoDSWk8haa3z0fFWmbTWU0Ba6apAF8b0yTKm5OodZiSaCG/b&#10;pEBev0NLn5fTSCOZCBb1QJomu7RFa2Wr+zaMOUnZkGqYIzDuvJh5PvzmNk9hMsqCcbmhDzdy2M7f&#10;7qgGYckwybDehuRo8zWxK5zOlq2DMCd3KWXyrSI1cCbyhYRdSNgZ4SaypT0Whj+h8xLDRajPx/mO&#10;EuSjXh184ynx6O3Tn3d3qzdXi/enHc8Bnj5Fkb0JQmEVtrkBq2NhuJ8YDo4E5eblOIrJvZiEyXSi&#10;CVafg+FkKSlLx+Q0KcAhEU+jGEVTgmkJM27AaA7G21VimIAO8F0kBo5mA8ycYhxNBnDDjl2ePhmI&#10;YTQVQKKmWauAfhGniGEC7kWUwlXqQin+FUpxtllGw/ByFzr4y60yXYQDmyah+KStoleR5ZOxlBRz&#10;/MPdAZUUEzDkPOSsqAj1Dfwfke1JyryEH37dL2mRh5RBkZXbj39fHPYj+vjm6oQVm7/s/PGC0Jbz&#10;m9HinayzJRJHcf/A+softNBCa0B9y8e5LoF9QwjpXMuHzl75AEQ5Luv+UgvWsWYUoJQT3nHG3StG&#10;IGQ3d876NbVbQUtYP3aJYxht/vhYNAMnMH9y6RWvZenihPaPlloMIG3/eI+l26WugbQBLHlRwwDS&#10;BhALRHD245oFJpDvWjaAAhuIs59MpMAKIu5kV476YRs2AjNKYAUKl4vG4pYLQhDodgksrXQ5Fs2q&#10;otZ6wflDhraCEw4nM76FyyiXVjwtzdn60qpv5HKwGIssTacvHAdmYsEOdVKona374IzDAslGNpbW&#10;fTNO1DG4ohyOZQIr0L1cHWjUUesel4jZxdJdvp6miqVVLwG8uM8HxxxWcyJ+Ro8Ijjl0F6BFA5oS&#10;FdvmqficSgtKd3pcT2dWMDjosGRSa0HpaYaT04xuGpx0WMj9iLHaaV9iW3aOlsWqCk46JGrrigTL&#10;1oaEF2sfJe7CKvhkXQ0lJObWMx0OxySjN1AaONatD1DnhaEWEvarS3lhVJyEfTp0Xhg9ioT9+lZe&#10;mGZKkm7XpQbEXR2xsizcb0Dc1bI93WRA3NWzPUFoQNzVNIyWpZvHVbXlwHl0mnxIM21W+IC4q2q7&#10;Xjgg7qoqjjZ654C4qypmgufonaYCKntL0fPon+gFaNAJgpo0wM9wnyQkOHBUkusLRat+H3/0T4mj&#10;uo3T4DdZz4hOuUTrVAM3guNsHhaTFbGkMwZOwnK4SiL7VvANlgOjyMu5REWwhbycqwaYwICc9N1u&#10;IvZK80+X0ohkRqovLHgezzmpk4HDphynh+XNwrlQNKxqVsxdgAaLmRUjS406wBpmxVySJyxdVkxG&#10;8cWFvqzgvyhXkXpZ34Xmsf/aLjTSDxEUltGL04ThT1O37qLH+AsmE/GgcYJaSx58DPrF0WOZyrSf&#10;qekt0b8pD2stgVmmJZHPuCNtSmw7RtGstuRTllmz+kXalUigYIZvyyLnLkUo2ouQA6SjGkG1LQrR&#10;4lgr2nPrtPKFc2IhXeccFYPxBQKCzvFy/kFOFAyGdLCkjXd3pA1IUUCDeEWeB1yMymVF8pwVScx8&#10;faPCy+mvbVSKMU5DFaaMXY41NhaERkVfo4YQ7esZFXFW9UzeNypyC66W0EZFQktS2C5qi3HeTtJy&#10;jRq7/hpE2xQbRJsUpNnj1rEIJDApEprqF0WbFESvLBRtUsi6xTrRJkWuUYuKEkRhJV7TL0oQgyXL&#10;JBX6wi1TMoRhR2vONmSU3Q9DBt2/3JCJkzdwUKwIDZzfRaWBGWt7gncT/VPcRQm3DGzgu9i6i607&#10;x9ahJ/ZtHc9yr23rkF5TuJOba70tzm+swyWhSMBxHhQtUbZRxrNcKLqnCnuzJaahLVHf4E1ROPbo&#10;OnumLV4SRxs99qNiHG30qoY3r8flQdU740kLdUaBtOHDuQd2xbTpwwYsE0jbvnJOdsvQkDZ/yKqw&#10;kQIDWPK6mgEV2EC6/scsVbAOSSuoZrHI5W81VZZlAksrHV0vgaW1TlfO2eXSei/kXIW4AYN1yEou&#10;6or7AkX22tJT9rVdR637mteSje4QrEOmqhgsQ8oanQUV9PVEzwoOtp2kahisQpaU9290CMo2aNXQ&#10;yDV+sbKQeNpJyakPsd7puPoOite4rQpqvacKpbU+5bONDaRgDTKBFCxBAsPuV7Qm0ZY80RPIeW5l&#10;pnygoFWmoLfbKg8WINO10ypP1S7UOC37WmXSGpczTeLGC69ak9uw4n4QX7VmdCnaHNdqasLnSRul&#10;ogh8K4U78MzeieWWTgj3f9oVpEWEFoqXyK1S6Y5e805eq1Ra69hiniiW1nvFGQUWltZ7gbsV7Srq&#10;vl7yqdkGFiXEtlUseZ+LUcfwqjXeDmRhac2XOJ/FLFd41RqMpdm36M6GrlyzRB1p9aaVKpLl0rqv&#10;ONBp1VHrnjMdrCpq1VdNgnng/p2uWHKpatzlg6vWUB5bW/FVa4J0cS7tXAfbuUz7ouiycNO+3KPG&#10;k5px0drblqTnV9/JkJMiv9hUgKQi6UJS0kx7el9ekZer1iiLxEpjuly1dqKcL4pu7Ren9ehJ7vfi&#10;1RsYBSvqRWaOOp9ffU/tivNy+fQBeLaM1vZkH8zyTwlq0Xl99FKcFiBpPv5r/xQxeKUsNpTOD5dT&#10;5OSYnfTykls5gsOYfS9cRcajq95y5YMbyHJw9PJyOBaAqgsnLivnXjuUyuFXCwbeSj4RXgrHKvtS&#10;cqVJbCD9RsDgMmTBnFRLQHx7+qe0q2gDjkwWS9rgeW9sBpJ4yAFmXeQbyt+1Bg3n2h13rHFztqcR&#10;+er5p1QTkV0WGzqCw2Wxgcxn3woaz3gg6lk5UHSRQ2ggVwvQb5Yr2kR/X3z/dKPQne8P8pzFA21m&#10;vIFEJFBiFhu4jdHPN/13XjbWXM71eNYJZrRhrB/U5tH/Owa1J/NxPe6f7DHByR4geLSvBsdc0dVs&#10;MirPCmlTdEAWoXLx7EL2p2sR7YBT5CMGwazQOcwU9jBQtOtNjneMErjdFB0yULTTjbx6CwZTXlsY&#10;dx0bN6Kukna4OcYUl0Z720XFJ97GqgnC2JIy5dbiu+WAMIjNG02MigVBbD72JC5SEMIGhq2iYCsN&#10;4tyWjmghsVVSgYiDqWwaD50URXeNMml1FxzctWqnFZ4A0gp317FF7RaErik4HxcoDFzTwrlRnmD7&#10;jD0wgqi1grnESGxH6hIjSbmY9naJs1MT0PXJS6PebXlpwpi95Uj5aEJLJYcl6QQJicQSVI4b0gQG&#10;ezV0HZuwakyoWTDnJXWXP3l+6Z/CM0kFeKcb4Mny+z0KoJHZGjiXcMBJEqkBRi3VhHOQe2HYRL5q&#10;F7p6oavPo6vo/X26yuzj1ekqNrKQ5SV3uCyRkdHLNwxubKunrY97Pl1lt1UTN4yrlpGQUZa7y7WE&#10;ZqvPubGNWFSMotlqyUnsUVE0hcKKoIWi+ROzjAgETWjU5/PjGOdbO7Q8bWk7x9jR8jr14XxEx8Uk&#10;BqQuc/clf+6c/Dk4RP25m/nVq8/dXf4czpyvKUYGStJtQNKXuuHgeh9PPHvqjt3g3kwnocvUzE0R&#10;gggiCDNMMePGGHreNjH0rM2pEDGGnrUp3hGVQ0/aNVmhGEP7uzTzRxja25Xj1aP9TUFwwQQJQgtd&#10;QT4/85FcB4WeMaOftaP/bNOE7gDLhD7wcjcMEOTHcC9Bebwr4J/i7YiQ9LWkkDh0z3I82kV4/xr/&#10;lNddLNzFwp1j4TDD9S0cr92+uoVDepxbN2uKioxcaOGm2JmOWZ8PqXrVAxolTqAtWN87cavQWkS7&#10;J5x/FsU4AyvHMV45lkOjaDPHId64LNrQ8a0bRmG0pZP85Kg02tbh1hFEU+PSaGOHCDAS9CIYbe6A&#10;YOMEBk8ukIuAApOXRtJqLvgGuRhJK5ovXTGqFgTTJbU8BtKq5oORLCCtazLmsY6CTHCOOIuqL+b8&#10;k404n80t0Es4yIuecDa74I6bJA4uSNquNXoy4J8u4opBA6aCq0JygU0qNfGZtv96EP8UMJeVMiRG&#10;YxBoyNjJvZMmBkgNHH1yITWfK6npbjzjAznbu+H470/vcDgnzaO45mT9sPx+cVrof/Mvblblbr3b&#10;3K0O3/w/AAAA//8DAFBLAwQUAAYACAAAACEAT/eVMt0AAAAGAQAADwAAAGRycy9kb3ducmV2Lnht&#10;bEyPzU7DMBCE70i8g7VI3KhTWkoV4lSoFSDRAyLlAdx48yPsdWS7aXh7Fi5wGWk1o5lvi83krBgx&#10;xN6TgvksA4FUe9NTq+Dj8HSzBhGTJqOtJ1TwhRE25eVFoXPjz/SOY5VawSUUc62gS2nIpYx1h07H&#10;mR+Q2Gt8cDrxGVppgj5zubPyNstW0umeeKHTA247rD+rk1Pwsgu71zimt2ztn7f7yjbNoRqVur6a&#10;Hh9AJJzSXxh+8BkdSmY6+hOZKKwCfiT9KnuL5d0KxJFDy8X9HGRZyP/45TcAAAD//wMAUEsBAi0A&#10;FAAGAAgAAAAhALaDOJL+AAAA4QEAABMAAAAAAAAAAAAAAAAAAAAAAFtDb250ZW50X1R5cGVzXS54&#10;bWxQSwECLQAUAAYACAAAACEAOP0h/9YAAACUAQAACwAAAAAAAAAAAAAAAAAvAQAAX3JlbHMvLnJl&#10;bHNQSwECLQAUAAYACAAAACEAe8pTeXEkAADi/wAADgAAAAAAAAAAAAAAAAAuAgAAZHJzL2Uyb0Rv&#10;Yy54bWxQSwECLQAUAAYACAAAACEAT/eVMt0AAAAGAQAADwAAAAAAAAAAAAAAAADLJgAAZHJzL2Rv&#10;d25yZXYueG1sUEsFBgAAAAAEAAQA8wAAANUnAAAAAA==&#10;">
                    <v:rect id="Rectangle 3"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CDAWwgAAANoAAAAPAAAAZHJzL2Rvd25yZXYueG1sRI/NasMw&#10;EITvgbyD2EBuiZwGSnAimzZQ2pJDaX7uW2ljm1orIym28/ZVodDjMDPfMLtytK3oyYfGsYLVMgNB&#10;rJ1puFJwPr0sNiBCRDbYOiYFdwpQFtPJDnPjBv6k/hgrkSAcclRQx9jlUgZdk8WwdB1x8q7OW4xJ&#10;+koaj0OC21Y+ZNmjtNhwWqixo31N+vt4swou7vo8WP3F7/39o7m9HrzWm4NS89n4tAURaYz/4b/2&#10;m1Gwht8r6QbI4gcAAP//AwBQSwECLQAUAAYACAAAACEA2+H2y+4AAACFAQAAEwAAAAAAAAAAAAAA&#10;AAAAAAAAW0NvbnRlbnRfVHlwZXNdLnhtbFBLAQItABQABgAIAAAAIQBa9CxbvwAAABUBAAALAAAA&#10;AAAAAAAAAAAAAB8BAABfcmVscy8ucmVsc1BLAQItABQABgAIAAAAIQAbCDAWwgAAANoAAAAPAAAA&#10;AAAAAAAAAAAAAAcCAABkcnMvZG93bnJldi54bWxQSwUGAAAAAAMAAwC3AAAA9gIAAAAA&#10;" filled="f"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eRKexwAAAANoAAAAPAAAAZHJzL2Rvd25yZXYueG1sRI9Ri8Iw&#10;EITfBf9DWOHeNFXkOKtRRBDl3s7zByzN2lSbTWlWrf76y4Hg4zAz3zCLVedrdaM2VoENjEcZKOIi&#10;2IpLA8ff7fALVBRki3VgMvCgCKtlv7fA3IY7/9DtIKVKEI45GnAiTa51LBx5jKPQECfvFFqPkmRb&#10;atviPcF9rSdZ9qk9VpwWHDa0cVRcDldv4Omr4vvs5LpzM8m68ril52lszMegW89BCXXyDr/ae2tg&#10;Cv9X0g3Qyz8AAAD//wMAUEsBAi0AFAAGAAgAAAAhANvh9svuAAAAhQEAABMAAAAAAAAAAAAAAAAA&#10;AAAAAFtDb250ZW50X1R5cGVzXS54bWxQSwECLQAUAAYACAAAACEAWvQsW78AAAAVAQAACwAAAAAA&#10;AAAAAAAAAAAfAQAAX3JlbHMvLnJlbHNQSwECLQAUAAYACAAAACEAHkSnscAAAADaAAAADwAAAAAA&#10;AAAAAAAAAAAHAgAAZHJzL2Rvd25yZXYueG1sUEsFBgAAAAADAAMAtwAAAPQCAAAAAA==&#10;" adj="18883" filled="f" stroked="f" strokeweight="1pt">
                      <v:textbox inset=",0,14.4pt,0">
                        <w:txbxContent>
                          <w:sdt>
                            <w:sdtPr>
                              <w:rPr>
                                <w:color w:val="FFFFFF" w:themeColor="background1"/>
                                <w:sz w:val="28"/>
                                <w:szCs w:val="28"/>
                              </w:rPr>
                              <w:alias w:val="Date"/>
                              <w:tag w:val=""/>
                              <w:id w:val="-650599894"/>
                              <w:showingPlcHdr/>
                              <w:dataBinding w:prefixMappings="xmlns:ns0='http://schemas.microsoft.com/office/2006/coverPageProps' " w:xpath="/ns0:CoverPageProperties[1]/ns0:PublishDate[1]" w:storeItemID="{55AF091B-3C7A-41E3-B477-F2FDAA23CFDA}"/>
                              <w:date>
                                <w:dateFormat w:val="M/d/yyyy"/>
                                <w:lid w:val="en-US"/>
                                <w:storeMappedDataAs w:val="dateTime"/>
                                <w:calendar w:val="gregorian"/>
                              </w:date>
                            </w:sdtPr>
                            <w:sdtContent>
                              <w:p w:rsidR="009F73E0" w:rsidRDefault="009F73E0">
                                <w:pPr>
                                  <w:pStyle w:val="NoSpacing"/>
                                  <w:jc w:val="right"/>
                                  <w:rPr>
                                    <w:color w:val="FFFFFF" w:themeColor="background1"/>
                                    <w:sz w:val="28"/>
                                    <w:szCs w:val="28"/>
                                  </w:rPr>
                                </w:pPr>
                                <w:r>
                                  <w:rPr>
                                    <w:color w:val="FFFFFF" w:themeColor="background1"/>
                                    <w:sz w:val="28"/>
                                    <w:szCs w:val="28"/>
                                  </w:rPr>
                                  <w:t xml:space="preserve">     </w:t>
                                </w:r>
                              </w:p>
                            </w:sdtContent>
                          </w:sdt>
                        </w:txbxContent>
                      </v:textbox>
                    </v:shape>
                    <v:group id="Group 5"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92YMoxAAAANoAAAAPAAAAZHJzL2Rvd25yZXYueG1sRI9Ba8JA&#10;FITvBf/D8oTe6iYtKSW6hiBWeghCtSDeHtlnEsy+Ddk1if++KxR6HGbmG2aVTaYVA/WusawgXkQg&#10;iEurG64U/Bw/Xz5AOI+ssbVMCu7kIFvPnlaYajvyNw0HX4kAYZeigtr7LpXSlTUZdAvbEQfvYnuD&#10;Psi+krrHMcBNK1+j6F0abDgs1NjRpqbyergZBbsRx/wt3g7F9bK5n4/J/lTEpNTzfMqXIDxN/j/8&#10;1/7SChJ4XAk3QK5/AQAA//8DAFBLAQItABQABgAIAAAAIQDb4fbL7gAAAIUBAAATAAAAAAAAAAAA&#10;AAAAAAAAAABbQ29udGVudF9UeXBlc10ueG1sUEsBAi0AFAAGAAgAAAAhAFr0LFu/AAAAFQEAAAsA&#10;AAAAAAAAAAAAAAAAHwEAAF9yZWxzLy5yZWxzUEsBAi0AFAAGAAgAAAAhAD3ZgyjEAAAA2gAAAA8A&#10;AAAAAAAAAAAAAAAABwIAAGRycy9kb3ducmV2LnhtbFBLBQYAAAAAAwADALcAAAD4AgAAAAA=&#10;">
                      <v:group id="Group 6"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NCx1fwgAAANoAAAAPAAAAZHJzL2Rvd25yZXYueG1sRI9Bi8Iw&#10;FITvC/6H8ARva1plRapRRFQ8iLAqiLdH82yLzUtpYlv/vVkQ9jjMzDfMfNmZUjRUu8KygngYgSBO&#10;rS44U3A5b7+nIJxH1lhaJgUvcrBc9L7mmGjb8i81J5+JAGGXoILc+yqR0qU5GXRDWxEH725rgz7I&#10;OpO6xjbATSlHUTSRBgsOCzlWtM4pfZyeRsGuxXY1jjfN4XFfv27nn+P1EJNSg363moHw1Pn/8Ke9&#10;1wom8Hcl3AC5eAMAAP//AwBQSwECLQAUAAYACAAAACEA2+H2y+4AAACFAQAAEwAAAAAAAAAAAAAA&#10;AAAAAAAAW0NvbnRlbnRfVHlwZXNdLnhtbFBLAQItABQABgAIAAAAIQBa9CxbvwAAABUBAAALAAAA&#10;AAAAAAAAAAAAAB8BAABfcmVscy8ucmVsc1BLAQItABQABgAIAAAAIQDNCx1fwgAAANo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v1+vwAAANsAAAAPAAAAZHJzL2Rvd25yZXYueG1sRE9Ni8Iw&#10;EL0v+B/CCF4WTduDaDWKCoIXWXQXwdvQjG2wmZQm2vrvNwfB4+N9L9e9rcWTWm8cK0gnCQjiwmnD&#10;pYK/3/14BsIHZI21Y1LwIg/r1eBribl2HZ/oeQ6liCHsc1RQhdDkUvqiIot+4hriyN1cazFE2JZS&#10;t9jFcFvLLEmm0qLh2FBhQ7uKivv5YRVw7S+HuSm25pR21/TncczoOyg1GvabBYhAffiI3+6DVpDF&#10;9fFL/AFy9Q8AAP//AwBQSwECLQAUAAYACAAAACEA2+H2y+4AAACFAQAAEwAAAAAAAAAAAAAAAAAA&#10;AAAAW0NvbnRlbnRfVHlwZXNdLnhtbFBLAQItABQABgAIAAAAIQBa9CxbvwAAABUBAAALAAAAAAAA&#10;AAAAAAAAAB8BAABfcmVscy8ucmVsc1BLAQItABQABgAIAAAAIQBYov1+vwAAANsAAAAPAAAAAAAA&#10;AAAAAAAAAAcCAABkcnMvZG93bnJldi54bWxQSwUGAAAAAAMAAwC3AAAA8wIAAAAA&#10;" path="m,l39,152,84,304r38,113l122,440,76,306,39,180,6,53,,xe" filled="f"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5giu5xQAAANsAAAAPAAAAZHJzL2Rvd25yZXYueG1sRI9Ba8JA&#10;FITvQv/D8gq9SN3oQWzqJojQooSCTUvr8ZF9JsHs25DdJvHfuwXB4zAz3zDrdDSN6KlztWUF81kE&#10;griwuuZSwffX2/MKhPPIGhvLpOBCDtLkYbLGWNuBP6nPfSkChF2MCirv21hKV1Rk0M1sSxy8k+0M&#10;+iC7UuoOhwA3jVxE0VIarDksVNjStqLinP8ZBe98/GDz69rdy7CfZttD1v9kmVJPj+PmFYSn0d/D&#10;t/ZOK1jM4f9L+AEyuQIAAP//AwBQSwECLQAUAAYACAAAACEA2+H2y+4AAACFAQAAEwAAAAAAAAAA&#10;AAAAAAAAAAAAW0NvbnRlbnRfVHlwZXNdLnhtbFBLAQItABQABgAIAAAAIQBa9CxbvwAAABUBAAAL&#10;AAAAAAAAAAAAAAAAAB8BAABfcmVscy8ucmVsc1BLAQItABQABgAIAAAAIQC5giu5xQAAANsAAAAP&#10;AAAAAAAAAAAAAAAAAAcCAABkcnMvZG93bnJldi54bWxQSwUGAAAAAAMAAwC3AAAA+QIAAAAA&#10;" path="m,l8,19,37,93r30,74l116,269r-8,l60,169,30,98,1,25,,xe" filled="f"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gOXpxgAAANsAAAAPAAAAZHJzL2Rvd25yZXYueG1sRI9Ba8JA&#10;FITvhf6H5RV6q5sGKpK6Smm1LXgQozn09si+ZkOzb8PuGtN/7wqCx2FmvmHmy9F2YiAfWscKnicZ&#10;COLa6ZYbBYf9+mkGIkRkjZ1jUvBPAZaL+7s5FtqdeEdDGRuRIBwKVGBi7AspQ23IYpi4njh5v85b&#10;jEn6RmqPpwS3ncyzbCottpwWDPb0bqj+K49WgR+3P9Mqf/k6rDarqjS7j6H63Cv1+DC+vYKINMZb&#10;+Nr+1gryHC5f0g+QizMAAAD//wMAUEsBAi0AFAAGAAgAAAAhANvh9svuAAAAhQEAABMAAAAAAAAA&#10;AAAAAAAAAAAAAFtDb250ZW50X1R5cGVzXS54bWxQSwECLQAUAAYACAAAACEAWvQsW78AAAAVAQAA&#10;CwAAAAAAAAAAAAAAAAAfAQAAX3JlbHMvLnJlbHNQSwECLQAUAAYACAAAACEAloDl6cYAAADbAAAA&#10;DwAAAAAAAAAAAAAAAAAHAgAAZHJzL2Rvd25yZXYueG1sUEsFBgAAAAADAAMAtwAAAPoCAAAAAA==&#10;" path="m,l,,1,79r2,80l12,317,23,476,39,634,58,792,83,948r24,138l135,1223r5,49l138,1262,105,1106,77,949,53,792,35,634,20,476,9,317,2,159,,79,,xe" filled="f"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YEKvgAAANsAAAAPAAAAZHJzL2Rvd25yZXYueG1sRI9BawIx&#10;FITvQv9DeEIvolkVZFmNIoLgtVY8P5LnJrh5WZJU13/fFAoeh5n5htnsBt+JB8XkAiuYzyoQxDoY&#10;x62Cy/dxWoNIGdlgF5gUvCjBbvsx2mBjwpO/6HHOrSgQTg0qsDn3jZRJW/KYZqEnLt4tRI+5yNhK&#10;E/FZ4L6Ti6paSY+Oy4LFng6W9P384xW461ybydVHK01O5lAnd2y1Up/jYb8GkWnI7/B/+2QULJbw&#10;96X8ALn9BQAA//8DAFBLAQItABQABgAIAAAAIQDb4fbL7gAAAIUBAAATAAAAAAAAAAAAAAAAAAAA&#10;AABbQ29udGVudF9UeXBlc10ueG1sUEsBAi0AFAAGAAgAAAAhAFr0LFu/AAAAFQEAAAsAAAAAAAAA&#10;AAAAAAAAHwEAAF9yZWxzLy5yZWxzUEsBAi0AFAAGAAgAAAAhAKDhgQq+AAAA2wAAAA8AAAAAAAAA&#10;AAAAAAAABwIAAGRycy9kb3ducmV2LnhtbFBLBQYAAAAAAwADALcAAADyAgAAAAA=&#10;" path="m45,r,l35,66r-9,67l14,267,6,401,3,534,6,669r8,134l18,854r,-3l9,814,8,803,1,669,,534,3,401,12,267,25,132,34,66,45,xe" filled="f"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DRxrvwAAANsAAAAPAAAAZHJzL2Rvd25yZXYueG1sRI9LC8Iw&#10;EITvgv8hrOBFNPWBSDWKCKLgyQd4XZq1LTab0sS2/nsjCB6HmfmGWW1aU4iaKpdbVjAeRSCIE6tz&#10;ThXcrvvhAoTzyBoLy6TgTQ42625nhbG2DZ+pvvhUBAi7GBVk3pexlC7JyKAb2ZI4eA9bGfRBVqnU&#10;FTYBbgo5iaK5NJhzWMiwpF1GyfPyMgrke/CKztd6kHDzQCz399NselCq32u3SxCeWv8P/9pHrWAy&#10;g++X8APk+gMAAP//AwBQSwECLQAUAAYACAAAACEA2+H2y+4AAACFAQAAEwAAAAAAAAAAAAAAAAAA&#10;AAAAW0NvbnRlbnRfVHlwZXNdLnhtbFBLAQItABQABgAIAAAAIQBa9CxbvwAAABUBAAALAAAAAAAA&#10;AAAAAAAAAB8BAABfcmVscy8ucmVsc1BLAQItABQABgAIAAAAIQB9DRxrvwAAANsAAAAPAAAAAAAA&#10;AAAAAAAAAAcCAABkcnMvZG93bnJldi54bWxQSwUGAAAAAAMAAwC3AAAA8wIAAAAA&#10;" path="m,l10,44r11,82l34,207r19,86l75,380r25,86l120,521r21,55l152,618r2,11l140,595,115,532,93,468,67,383,47,295,28,207,12,104,,xe" filled="f"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LGLPGwgAAANsAAAAPAAAAZHJzL2Rvd25yZXYueG1sRI/RasJA&#10;FETfC/7DcgXf6q5KS4lZRaShea32A67ZaxKSvRuyq0n8erdQ6OMwM2eYdD/aVtyp97VjDaulAkFc&#10;OFNzqeHnnL1+gPAB2WDrmDRM5GG/m72kmBg38DfdT6EUEcI+QQ1VCF0ipS8qsuiXriOO3tX1FkOU&#10;fSlNj0OE21aulXqXFmuOCxV2dKyoaE43q+E8lY9B5UVzVOGTLpfsqz5MG60X8/GwBRFoDP/hv3Zu&#10;NKzf4PdL/AFy9wQAAP//AwBQSwECLQAUAAYACAAAACEA2+H2y+4AAACFAQAAEwAAAAAAAAAAAAAA&#10;AAAAAAAAW0NvbnRlbnRfVHlwZXNdLnhtbFBLAQItABQABgAIAAAAIQBa9CxbvwAAABUBAAALAAAA&#10;AAAAAAAAAAAAAB8BAABfcmVscy8ucmVsc1BLAQItABQABgAIAAAAIQCLGLPGwgAAANsAAAAPAAAA&#10;AAAAAAAAAAAAAAcCAABkcnMvZG93bnJldi54bWxQSwUGAAAAAAMAAwC3AAAA9gIAAAAA&#10;" path="m,l33,69r-9,l12,35,,xe" filled="f"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p80NXvwAAANsAAAAPAAAAZHJzL2Rvd25yZXYueG1sRI/NCsIw&#10;EITvgu8QVvCmqYIi1Sgi+HesevG2NGtbbDalibb69EYQPA4z8w2zWLWmFE+qXWFZwWgYgSBOrS44&#10;U3A5bwczEM4jaywtk4IXOVgtu50Fxto2nNDz5DMRIOxiVJB7X8VSujQng25oK+Lg3Wxt0AdZZ1LX&#10;2AS4KeU4iqbSYMFhIceKNjml99PDKNgd9TWZjIrmfU14vzlX5JrZQ6l+r13PQXhq/T/8ax+0gvEU&#10;vl/CD5DLDwAAAP//AwBQSwECLQAUAAYACAAAACEA2+H2y+4AAACFAQAAEwAAAAAAAAAAAAAAAAAA&#10;AAAAW0NvbnRlbnRfVHlwZXNdLnhtbFBLAQItABQABgAIAAAAIQBa9CxbvwAAABUBAAALAAAAAAAA&#10;AAAAAAAAAB8BAABfcmVscy8ucmVsc1BLAQItABQABgAIAAAAIQBp80NXvwAAANsAAAAPAAAAAAAA&#10;AAAAAAAAAAcCAABkcnMvZG93bnJldi54bWxQSwUGAAAAAAMAAwC3AAAA8wIAAAAA&#10;" path="m,l9,37r,3l15,93,5,49,,xe" filled="f"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AaETGxAAAANsAAAAPAAAAZHJzL2Rvd25yZXYueG1sRI9Ba8JA&#10;FITvhf6H5Qm9FN3ooSnRVaRgKe3FavH8yD6zIdm3YXdNYn99VxB6HGbmG2a1GW0revKhdqxgPstA&#10;EJdO11wp+Dnupq8gQkTW2DomBVcKsFk/Pqyw0G7gb+oPsRIJwqFABSbGrpAylIYshpnriJN3dt5i&#10;TNJXUnscEty2cpFlL9JizWnBYEdvhsrmcLEKpP/cn/Ln99/m2vd2Xg5fzd7kSj1Nxu0SRKQx/ofv&#10;7Q+tYJHD7Uv6AXL9BwAA//8DAFBLAQItABQABgAIAAAAIQDb4fbL7gAAAIUBAAATAAAAAAAAAAAA&#10;AAAAAAAAAABbQ29udGVudF9UeXBlc10ueG1sUEsBAi0AFAAGAAgAAAAhAFr0LFu/AAAAFQEAAAsA&#10;AAAAAAAAAAAAAAAAHwEAAF9yZWxzLy5yZWxzUEsBAi0AFAAGAAgAAAAhAIBoRMbEAAAA2wAAAA8A&#10;AAAAAAAAAAAAAAAABwIAAGRycy9kb3ducmV2LnhtbFBLBQYAAAAAAwADALcAAAD4AgAAAAA=&#10;" path="m394,r,l356,38,319,77r-35,40l249,160r-42,58l168,276r-37,63l98,402,69,467,45,535,26,604,14,673,7,746,6,766,,749r1,-5l7,673,21,603,40,533,65,466,94,400r33,-64l164,275r40,-60l248,158r34,-42l318,76,354,37,394,xe" filled="f"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QVSn5wgAAANsAAAAPAAAAZHJzL2Rvd25yZXYueG1sRE9Na8JA&#10;EL0X/A/LCL0U3TQHa1NX0UJFCoJawes0OybR7GySXZP037uHgsfH+54telOKlhpXWFbwOo5AEKdW&#10;F5wpOP58jaYgnEfWWFomBX/kYDEfPM0w0bbjPbUHn4kQwi5BBbn3VSKlS3My6Ma2Ig7c2TYGfYBN&#10;JnWDXQg3pYyjaCINFhwacqzoM6f0ergZBcuXy5td/b6vT7stfp84rfcsa6Weh/3yA4Sn3j/E/+6N&#10;VhCHseFL+AFyfgcAAP//AwBQSwECLQAUAAYACAAAACEA2+H2y+4AAACFAQAAEwAAAAAAAAAAAAAA&#10;AAAAAAAAW0NvbnRlbnRfVHlwZXNdLnhtbFBLAQItABQABgAIAAAAIQBa9CxbvwAAABUBAAALAAAA&#10;AAAAAAAAAAAAAB8BAABfcmVscy8ucmVsc1BLAQItABQABgAIAAAAIQBQVSn5wgAAANsAAAAPAAAA&#10;AAAAAAAAAAAAAAcCAABkcnMvZG93bnJldi54bWxQSwUGAAAAAAMAAwC3AAAA9gIAAAAA&#10;" path="m,l6,16r1,3l11,80r9,52l33,185r3,9l21,161,15,145,5,81,1,41,,xe" filled="f"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HmNCxQAAANsAAAAPAAAAZHJzL2Rvd25yZXYueG1sRI9Pa8JA&#10;FMTvBb/D8gQvRTd6KBpdRfwDBaVoIp4f2dckNPs27K4m/fbdQqHHYWZ+w6w2vWnEk5yvLSuYThIQ&#10;xIXVNZcKbvlxPAfhA7LGxjIp+CYPm/XgZYWpth1f6ZmFUkQI+xQVVCG0qZS+qMign9iWOHqf1hkM&#10;UbpSaoddhJtGzpLkTRqsOS5U2NKuouIrexgF2Xx66l/PZ7fLkg/XHS75Sd73So2G/XYJIlAf/sN/&#10;7XetYLaA3y/xB8j1DwAAAP//AwBQSwECLQAUAAYACAAAACEA2+H2y+4AAACFAQAAEwAAAAAAAAAA&#10;AAAAAAAAAAAAW0NvbnRlbnRfVHlwZXNdLnhtbFBLAQItABQABgAIAAAAIQBa9CxbvwAAABUBAAAL&#10;AAAAAAAAAAAAAAAAAB8BAABfcmVscy8ucmVsc1BLAQItABQABgAIAAAAIQDcHmNCxQAAANsAAAAP&#10;AAAAAAAAAAAAAAAAAAcCAABkcnMvZG93bnJldi54bWxQSwUGAAAAAAMAAwC3AAAA+QIAAAAA&#10;" path="m,l31,65r-8,l,xe" filled="f"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j2KOvwAAANsAAAAPAAAAZHJzL2Rvd25yZXYueG1sRE/NisIw&#10;EL4L+w5hFvamqa5IqUaRBVlBQaw+wNCMSbGZdJuo3bc3B8Hjx/e/WPWuEXfqQu1ZwXiUgSCuvK7Z&#10;KDifNsMcRIjIGhvPpOCfAqyWH4MFFto/+Ej3MhqRQjgUqMDG2BZShsqSwzDyLXHiLr5zGBPsjNQd&#10;PlK4a+Qky2bSYc2pwWJLP5aqa3lzCmptZ+e9uf3++Xzr893pYprpQamvz349BxGpj2/xy73VCr7T&#10;+vQl/QC5fAIAAP//AwBQSwECLQAUAAYACAAAACEA2+H2y+4AAACFAQAAEwAAAAAAAAAAAAAAAAAA&#10;AAAAW0NvbnRlbnRfVHlwZXNdLnhtbFBLAQItABQABgAIAAAAIQBa9CxbvwAAABUBAAALAAAAAAAA&#10;AAAAAAAAAB8BAABfcmVscy8ucmVsc1BLAQItABQABgAIAAAAIQDxj2KOvwAAANsAAAAPAAAAAAAA&#10;AAAAAAAAAAcCAABkcnMvZG93bnJldi54bWxQSwUGAAAAAAMAAwC3AAAA8wIAAAAA&#10;" path="m,l6,17,7,42,6,39,,23,,xe" filled="f"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cf1wwAAANsAAAAPAAAAZHJzL2Rvd25yZXYueG1sRI9Ba8JA&#10;FITvgv9heYXedBMDUlLXUAqCoARic2hvj+wzG8y+DdlV03/vCoUeh5n5htkUk+3FjUbfOVaQLhMQ&#10;xI3THbcK6q/d4g2ED8gae8ek4Jc8FNv5bIO5dneu6HYKrYgQ9jkqMCEMuZS+MWTRL91AHL2zGy2G&#10;KMdW6hHvEW57uUqStbTYcVwwONCnoeZyuloFg/3+aXy2ri8HyWV1NKWtzlelXl+mj3cQgabwH/5r&#10;77WCLIXnl/gD5PYBAAD//wMAUEsBAi0AFAAGAAgAAAAhANvh9svuAAAAhQEAABMAAAAAAAAAAAAA&#10;AAAAAAAAAFtDb250ZW50X1R5cGVzXS54bWxQSwECLQAUAAYACAAAACEAWvQsW78AAAAVAQAACwAA&#10;AAAAAAAAAAAAAAAfAQAAX3JlbHMvLnJlbHNQSwECLQAUAAYACAAAACEAPu3H9cMAAADbAAAADwAA&#10;AAAAAAAAAAAAAAAHAgAAZHJzL2Rvd25yZXYueG1sUEsFBgAAAAADAAMAtwAAAPcCAAAAAA==&#10;" path="m,l6,16,21,49,33,84r12,34l44,118,13,53,11,42,,xe" filled="f" strokecolor="#44546a [3215]" strokeweight="0">
                          <v:path arrowok="t" o:connecttype="custom" o:connectlocs="0,0;9525,25400;33338,77788;52388,133350;71438,187325;69850,187325;20638,84138;17463,66675;0,0" o:connectangles="0,0,0,0,0,0,0,0,0"/>
                        </v:shape>
                      </v:group>
                      <v:group id="Group 7"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R7jExQAAANoAAAAPAAAAZHJzL2Rvd25yZXYueG1sRI9Pa8JA&#10;FMTvBb/D8oTe6iZKW4muEkItPYRCVRBvj+wzCWbfhuw2f759t1DocZiZ3zDb/Wga0VPnassK4kUE&#10;griwuuZSwfl0eFqDcB5ZY2OZFEzkYL+bPWwx0XbgL+qPvhQBwi5BBZX3bSKlKyoy6Ba2JQ7ezXYG&#10;fZBdKXWHQ4CbRi6j6EUarDksVNhSVlFxP34bBe8DDukqfuvz+y2brqfnz0sek1KP8zHdgPA0+v/w&#10;X/tDK3iF3yvhBsjdDwAAAP//AwBQSwECLQAUAAYACAAAACEA2+H2y+4AAACFAQAAEwAAAAAAAAAA&#10;AAAAAAAAAAAAW0NvbnRlbnRfVHlwZXNdLnhtbFBLAQItABQABgAIAAAAIQBa9CxbvwAAABUBAAAL&#10;AAAAAAAAAAAAAAAAAB8BAABfcmVscy8ucmVsc1BLAQItABQABgAIAAAAIQCiR7jExQAAANoAAAAP&#10;AAAAAAAAAAAAAAAAAAcCAABkcnMvZG93bnJldi54bWxQSwUGAAAAAAMAAwC3AAAA+QI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jTSPwAAAANoAAAAPAAAAZHJzL2Rvd25yZXYueG1sRE9Ni8Iw&#10;EL0v+B/CCF5kTduDutUoKioiKOiu96EZ22IzKU2s3X+/OQh7fLzv+bIzlWipcaVlBfEoAkGcWV1y&#10;ruDne/c5BeE8ssbKMin4JQfLRe9jjqm2L75Qe/W5CCHsUlRQeF+nUrqsIINuZGviwN1tY9AH2ORS&#10;N/gK4aaSSRSNpcGSQ0OBNW0Kyh7Xp1Ew3g8nt7h7HteHZPvV3k7EbXlWatDvVjMQnjr/L367D1pB&#10;2BquhBsgF38AAAD//wMAUEsBAi0AFAAGAAgAAAAhANvh9svuAAAAhQEAABMAAAAAAAAAAAAAAAAA&#10;AAAAAFtDb250ZW50X1R5cGVzXS54bWxQSwECLQAUAAYACAAAACEAWvQsW78AAAAVAQAACwAAAAAA&#10;AAAAAAAAAAAfAQAAX3JlbHMvLnJlbHNQSwECLQAUAAYACAAAACEArI00j8AAAADaAAAADwAAAAAA&#10;AAAAAAAAAAAHAgAAZHJzL2Rvd25yZXYueG1sUEsFBgAAAAADAAMAtwAAAPQCAAAAAA==&#10;" path="m,l41,155,86,309r39,116l125,450,79,311,41,183,7,54,,xe" filled="f" strokecolor="#44546a [3215]" strokeweight="0">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qzMKfwwAAANoAAAAPAAAAZHJzL2Rvd25yZXYueG1sRI9Ba8JA&#10;FITvgv9heYK3ZmPFWqOrVEXQ3hpre31kn0kw+zZkVxP/vVsoeBxm5htmsepMJW7UuNKyglEUgyDO&#10;rC45V/B93L28g3AeWWNlmRTcycFq2e8tMNG25S+6pT4XAcIuQQWF93UipcsKMugiWxMH72wbgz7I&#10;Jpe6wTbATSVf4/hNGiw5LBRY06ag7JJejYLJero5Hdaf291JHtrf1P7U45lRajjoPuYgPHX+Gf5v&#10;77WCGfxdCTdALh8AAAD//wMAUEsBAi0AFAAGAAgAAAAhANvh9svuAAAAhQEAABMAAAAAAAAAAAAA&#10;AAAAAAAAAFtDb250ZW50X1R5cGVzXS54bWxQSwECLQAUAAYACAAAACEAWvQsW78AAAAVAQAACwAA&#10;AAAAAAAAAAAAAAAfAQAAX3JlbHMvLnJlbHNQSwECLQAUAAYACAAAACEAqszCn8MAAADaAAAADwAA&#10;AAAAAAAAAAAAAAAHAgAAZHJzL2Rvd25yZXYueG1sUEsFBgAAAAADAAMAtwAAAPcCAAAAAA==&#10;" path="m,l8,20,37,96r32,74l118,275r-9,l61,174,30,100,,26,,xe" filled="f" strokecolor="#44546a [3215]" strokeweight="0">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gvqhIxgAAANsAAAAPAAAAZHJzL2Rvd25yZXYueG1sRI9Ba8JA&#10;EIXvQv/DMgUvohs9SIlugmiFUkQw9tLbkB2TYHY2zW419dd3DoXeZnhv3vtmnQ+uVTfqQ+PZwHyW&#10;gCIuvW24MvBx3k9fQIWIbLH1TAZ+KECePY3WmFp/5xPdilgpCeGQooE6xi7VOpQ1OQwz3xGLdvG9&#10;wyhrX2nb413CXasXSbLUDhuWhho72tZUXotvZ+B09L69TN53n4/X46bpioP72h2MGT8PmxWoSEP8&#10;N/9dv1nBF3r5RQbQ2S8AAAD//wMAUEsBAi0AFAAGAAgAAAAhANvh9svuAAAAhQEAABMAAAAAAAAA&#10;AAAAAAAAAAAAAFtDb250ZW50X1R5cGVzXS54bWxQSwECLQAUAAYACAAAACEAWvQsW78AAAAVAQAA&#10;CwAAAAAAAAAAAAAAAAAfAQAAX3JlbHMvLnJlbHNQSwECLQAUAAYACAAAACEA4L6oSMYAAADbAAAA&#10;DwAAAAAAAAAAAAAAAAAHAgAAZHJzL2Rvd25yZXYueG1sUEsFBgAAAAADAAMAtwAAAPoCAAAAAA==&#10;" path="m,l16,72r4,49l18,112,,31,,xe" filled="f" strokecolor="#44546a [3215]" strokeweight="0">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VxwQAAANsAAAAPAAAAZHJzL2Rvd25yZXYueG1sRE9La8JA&#10;EL4L/odlhN50Yw5FoqvYpmn1IvjofchOk5DsbMhuk/TfdwXB23x8z9nsRtOInjpXWVawXEQgiHOr&#10;Ky4U3K7ZfAXCeWSNjWVS8EcOdtvpZIOJtgOfqb/4QoQQdgkqKL1vEyldXpJBt7AtceB+bGfQB9gV&#10;Unc4hHDTyDiKXqXBikNDiS29l5TXl1+j4OuU1se9T+sPnS3zU1+Z7+vbp1Ivs3G/BuFp9E/xw33Q&#10;YX4M91/CAXL7DwAA//8DAFBLAQItABQABgAIAAAAIQDb4fbL7gAAAIUBAAATAAAAAAAAAAAAAAAA&#10;AAAAAABbQ29udGVudF9UeXBlc10ueG1sUEsBAi0AFAAGAAgAAAAhAFr0LFu/AAAAFQEAAAsAAAAA&#10;AAAAAAAAAAAAHwEAAF9yZWxzLy5yZWxzUEsBAi0AFAAGAAgAAAAhAOr35XHBAAAA2wAAAA8AAAAA&#10;AAAAAAAAAAAABwIAAGRycy9kb3ducmV2LnhtbFBLBQYAAAAAAwADALcAAAD1AgAAAAA=&#10;" path="m,l11,46r11,83l36,211r19,90l76,389r27,87l123,533r21,55l155,632r3,11l142,608,118,544,95,478,69,391,47,302,29,212,13,107,,xe" filled="f" strokecolor="#44546a [3215]" strokeweight="0">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thV/ZwAAAANsAAAAPAAAAZHJzL2Rvd25yZXYueG1sRE9La8JA&#10;EL4L/Q/LFHrTTX0Eja5SLJUcfR08DtkxCWZnQ3aq6b/vCoXe5uN7zmrTu0bdqQu1ZwPvowQUceFt&#10;zaWB8+lrOAcVBNli45kM/FCAzfplsMLM+gcf6H6UUsUQDhkaqETaTOtQVOQwjHxLHLmr7xxKhF2p&#10;bYePGO4aPU6SVDusOTZU2NK2ouJ2/HYGPveTxW16nZ2tSEFpbi/5rpka8/bafyxBCfXyL/5z5zbO&#10;n8Dzl3iAXv8CAAD//wMAUEsBAi0AFAAGAAgAAAAhANvh9svuAAAAhQEAABMAAAAAAAAAAAAAAAAA&#10;AAAAAFtDb250ZW50X1R5cGVzXS54bWxQSwECLQAUAAYACAAAACEAWvQsW78AAAAVAQAACwAAAAAA&#10;AAAAAAAAAAAfAQAAX3JlbHMvLnJlbHNQSwECLQAUAAYACAAAACEArYVf2cAAAADbAAAADwAAAAAA&#10;AAAAAAAAAAAHAgAAZHJzL2Rvd25yZXYueG1sUEsFBgAAAAADAAMAtwAAAPQCAAAAAA==&#10;" path="m,l33,71r-9,l11,36,,xe" filled="f" strokecolor="#44546a [3215]" strokeweight="0">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v6xSLwgAAANsAAAAPAAAAZHJzL2Rvd25yZXYueG1sRE9Li8Iw&#10;EL4L/ocwwt40VXZ9dI0iFkHwou0e9jg0Y1u2mZQmavXXbwTB23x8z1muO1OLK7WusqxgPIpAEOdW&#10;V1wo+Ml2wzkI55E11pZJwZ0crFf93hJjbW98omvqCxFC2MWooPS+iaV0eUkG3cg2xIE729agD7At&#10;pG7xFsJNLSdRNJUGKw4NJTa0LSn/Sy9GwVdzuPzOH5PZMUsX42SXPJx3iVIfg27zDcJT59/il3uv&#10;w/xPeP4SDpCrfwAAAP//AwBQSwECLQAUAAYACAAAACEA2+H2y+4AAACFAQAAEwAAAAAAAAAAAAAA&#10;AAAAAAAAW0NvbnRlbnRfVHlwZXNdLnhtbFBLAQItABQABgAIAAAAIQBa9CxbvwAAABUBAAALAAAA&#10;AAAAAAAAAAAAAB8BAABfcmVscy8ucmVsc1BLAQItABQABgAIAAAAIQCv6xSLwgAAANsAAAAPAAAA&#10;AAAAAAAAAAAAAAcCAABkcnMvZG93bnJldi54bWxQSwUGAAAAAAMAAwC3AAAA9gIAAAAA&#10;" path="m,l8,37r,4l15,95,4,49,,xe" filled="f" strokecolor="#44546a [3215]" strokeweight="0">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lEnVwwAAANsAAAAPAAAAZHJzL2Rvd25yZXYueG1sRE9Na8JA&#10;EL0L/Q/LFLyZTVstJc1G2kIhBw819qC3ITsmwexs2N3G+O9doeBtHu9z8vVkejGS851lBU9JCoK4&#10;trrjRsHv7nvxBsIHZI29ZVJwIQ/r4mGWY6btmbc0VqERMYR9hgraEIZMSl+3ZNAndiCO3NE6gyFC&#10;10jt8BzDTS+f0/RVGuw4NrQ40FdL9an6MwqWB+P2dBjrcrtpLp/Di/8p9xul5o/TxzuIQFO4i//d&#10;pY7zV3D7JR4giysAAAD//wMAUEsBAi0AFAAGAAgAAAAhANvh9svuAAAAhQEAABMAAAAAAAAAAAAA&#10;AAAAAAAAAFtDb250ZW50X1R5cGVzXS54bWxQSwECLQAUAAYACAAAACEAWvQsW78AAAAVAQAACwAA&#10;AAAAAAAAAAAAAAAfAQAAX3JlbHMvLnJlbHNQSwECLQAUAAYACAAAACEAfZRJ1cMAAADbAAAADwAA&#10;AAAAAAAAAAAAAAAHAgAAZHJzL2Rvd25yZXYueG1sUEsFBgAAAAADAAMAtwAAAPcCAAAAAA==&#10;" path="m402,r,1l363,39,325,79r-35,42l255,164r-44,58l171,284r-38,62l100,411,71,478,45,546,27,617,13,689,7,761r,21l,765r1,-4l7,688,21,616,40,545,66,475,95,409r35,-66l167,281r42,-61l253,163r34,-43l324,78,362,38,402,xe" filled="f" strokecolor="#44546a [3215]" strokeweight="0">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7FhDQwAAAANsAAAAPAAAAZHJzL2Rvd25yZXYueG1sRE/NasJA&#10;EL4X+g7LFHqrG3NIS3QVsQ0UKhajDzBkxySYnQ27a5K+fVcQvM3H9zvL9WQ6MZDzrWUF81kCgriy&#10;uuVawelYvH2A8AFZY2eZFPyRh/Xq+WmJubYjH2goQy1iCPscFTQh9LmUvmrIoJ/ZnjhyZ+sMhghd&#10;LbXDMYabTqZJkkmDLceGBnvaNlRdyqtRYK7FzqU/v/QePqncf+1G7KhW6vVl2ixABJrCQ3x3f+s4&#10;P4PbL/EAufoHAAD//wMAUEsBAi0AFAAGAAgAAAAhANvh9svuAAAAhQEAABMAAAAAAAAAAAAAAAAA&#10;AAAAAFtDb250ZW50X1R5cGVzXS54bWxQSwECLQAUAAYACAAAACEAWvQsW78AAAAVAQAACwAAAAAA&#10;AAAAAAAAAAAfAQAAX3JlbHMvLnJlbHNQSwECLQAUAAYACAAAACEAuxYQ0MAAAADbAAAADwAAAAAA&#10;AAAAAAAAAAAHAgAAZHJzL2Rvd25yZXYueG1sUEsFBgAAAAADAAMAtwAAAPQCAAAAAA==&#10;" path="m,l6,15r1,3l12,80r9,54l33,188r4,8l22,162,15,146,5,81,1,40,,xe" filled="f" strokecolor="#44546a [3215]" strokeweight="0">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648HvwAAANsAAAAPAAAAZHJzL2Rvd25yZXYueG1sRE/LqsIw&#10;EN0L/kMYwZ2mKui1GkVEQRAEq4u7HJqxLTaT0kStfr0RBHdzOM+ZLxtTijvVrrCsYNCPQBCnVhec&#10;KTiftr0/EM4jaywtk4InOVgu2q05xto++Ej3xGcihLCLUUHufRVL6dKcDLq+rYgDd7G1QR9gnUld&#10;4yOEm1IOo2gsDRYcGnKsaJ1Tek1uRsHtEOGmwH1yfG7t+fI/fUk3OinV7TSrGQhPjf+Jv+6dDvMn&#10;8PklHCAXbwAAAP//AwBQSwECLQAUAAYACAAAACEA2+H2y+4AAACFAQAAEwAAAAAAAAAAAAAAAAAA&#10;AAAAW0NvbnRlbnRfVHlwZXNdLnhtbFBLAQItABQABgAIAAAAIQBa9CxbvwAAABUBAAALAAAAAAAA&#10;AAAAAAAAAB8BAABfcmVscy8ucmVsc1BLAQItABQABgAIAAAAIQCj648HvwAAANsAAAAPAAAAAAAA&#10;AAAAAAAAAAcCAABkcnMvZG93bnJldi54bWxQSwUGAAAAAAMAAwC3AAAA8wIAAAAA&#10;" path="m,l31,66r-7,l,xe" filled="f" strokecolor="#44546a [3215]" strokeweight="0">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xQ8SxQAAANsAAAAPAAAAZHJzL2Rvd25yZXYueG1sRI/NasNA&#10;DITvhbzDokJv9dqFBuNkE0p+oLfS2JfchFexnXi1jnebuH366lDoTWJGM5+W68n16kZj6DwbyJIU&#10;FHHtbceNgarcP+egQkS22HsmA98UYL2aPSyxsP7On3Q7xEZJCIcCDbQxDoXWoW7JYUj8QCzayY8O&#10;o6xjo+2Idwl3vX5J07l22LE0tDjQpqX6cvhyBqaf42s8WcrnPttku315rj6uW2OeHqe3BahIU/w3&#10;/12/W8EXWPlFBtCrXwAAAP//AwBQSwECLQAUAAYACAAAACEA2+H2y+4AAACFAQAAEwAAAAAAAAAA&#10;AAAAAAAAAAAAW0NvbnRlbnRfVHlwZXNdLnhtbFBLAQItABQABgAIAAAAIQBa9CxbvwAAABUBAAAL&#10;AAAAAAAAAAAAAAAAAB8BAABfcmVscy8ucmVsc1BLAQItABQABgAIAAAAIQDmxQ8SxQAAANsAAAAP&#10;AAAAAAAAAAAAAAAAAAcCAABkcnMvZG93bnJldi54bWxQSwUGAAAAAAMAAwC3AAAA+QIAAAAA&#10;" path="m,l7,17r,26l6,40,,25,,xe" filled="f" strokecolor="#44546a [3215]" strokeweight="0">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BN77wgAAANsAAAAPAAAAZHJzL2Rvd25yZXYueG1sRE/fa8Iw&#10;EH4X/B/CCXvTdMLGWo0yFEGcMNQN8e1ozjbaXEoTtf73ZjDw7T6+nzeetrYSV2q8cazgdZCAIM6d&#10;Nlwo+Nkt+h8gfEDWWDkmBXfyMJ10O2PMtLvxhq7bUIgYwj5DBWUIdSalz0uy6AeuJo7c0TUWQ4RN&#10;IXWDtxhuKzlMkndp0XBsKLGmWUn5eXuxCr726ao9vK2TX/Od6tPivD6auVfqpdd+jkAEasNT/O9e&#10;6jg/hb9f4gFy8gAAAP//AwBQSwECLQAUAAYACAAAACEA2+H2y+4AAACFAQAAEwAAAAAAAAAAAAAA&#10;AAAAAAAAW0NvbnRlbnRfVHlwZXNdLnhtbFBLAQItABQABgAIAAAAIQBa9CxbvwAAABUBAAALAAAA&#10;AAAAAAAAAAAAAB8BAABfcmVscy8ucmVsc1BLAQItABQABgAIAAAAIQBvBN77wgAAANsAAAAPAAAA&#10;AAAAAAAAAAAAAAcCAABkcnMvZG93bnJldi54bWxQSwUGAAAAAAMAAwC3AAAA9gIAAAAA&#10;" path="m,l7,16,22,50,33,86r13,35l45,121,14,55,11,44,,xe" filled="f" strokecolor="#44546a [3215]" strokeweight="0">
                          <v:stroke opacity="13107f"/>
                          <v:path arrowok="t" o:connecttype="custom" o:connectlocs="0,0;11113,25400;34925,79375;52388,136525;73025,192088;71438,192088;22225,87313;17463,69850;0,0" o:connectangles="0,0,0,0,0,0,0,0,0"/>
                        </v:shape>
                      </v:group>
                    </v:group>
                    <w10:wrap anchorx="page" anchory="page"/>
                  </v:group>
                </w:pict>
              </mc:Fallback>
            </mc:AlternateContent>
          </w:r>
        </w:p>
        <w:p w14:paraId="07C6C57F" w14:textId="77777777" w:rsidR="009F73E0" w:rsidRPr="009F73E0" w:rsidRDefault="009F73E0" w:rsidP="009F73E0">
          <w:pPr>
            <w:spacing w:line="360" w:lineRule="auto"/>
            <w:jc w:val="both"/>
            <w:rPr>
              <w:rFonts w:ascii="Times New Roman" w:hAnsi="Times New Roman" w:cs="Times New Roman"/>
            </w:rPr>
          </w:pPr>
        </w:p>
        <w:p w14:paraId="6F935E5E" w14:textId="77777777" w:rsidR="009F73E0" w:rsidRPr="009F73E0" w:rsidRDefault="00F80250" w:rsidP="009F73E0">
          <w:pPr>
            <w:spacing w:line="360" w:lineRule="auto"/>
            <w:jc w:val="both"/>
            <w:rPr>
              <w:rFonts w:ascii="Times New Roman" w:hAnsi="Times New Roman" w:cs="Times New Roman"/>
            </w:rPr>
          </w:pPr>
          <w:r w:rsidRPr="009F73E0">
            <w:rPr>
              <w:rFonts w:ascii="Times New Roman" w:hAnsi="Times New Roman" w:cs="Times New Roman"/>
              <w:noProof/>
            </w:rPr>
            <mc:AlternateContent>
              <mc:Choice Requires="wps">
                <w:drawing>
                  <wp:anchor distT="0" distB="0" distL="114300" distR="114300" simplePos="0" relativeHeight="251660288" behindDoc="0" locked="0" layoutInCell="1" allowOverlap="1" wp14:anchorId="5BDE6CD2" wp14:editId="7F019C23">
                    <wp:simplePos x="0" y="0"/>
                    <wp:positionH relativeFrom="page">
                      <wp:posOffset>2834640</wp:posOffset>
                    </wp:positionH>
                    <wp:positionV relativeFrom="page">
                      <wp:posOffset>1508760</wp:posOffset>
                    </wp:positionV>
                    <wp:extent cx="4160520" cy="2255520"/>
                    <wp:effectExtent l="0" t="0" r="11430" b="11430"/>
                    <wp:wrapNone/>
                    <wp:docPr id="1" name="Text Box 1"/>
                    <wp:cNvGraphicFramePr/>
                    <a:graphic xmlns:a="http://schemas.openxmlformats.org/drawingml/2006/main">
                      <a:graphicData uri="http://schemas.microsoft.com/office/word/2010/wordprocessingShape">
                        <wps:wsp>
                          <wps:cNvSpPr txBox="1"/>
                          <wps:spPr>
                            <a:xfrm>
                              <a:off x="0" y="0"/>
                              <a:ext cx="4160520" cy="225552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6E23D6BC" w14:textId="77777777" w:rsidR="009F73E0" w:rsidRPr="00F80250" w:rsidRDefault="00480003" w:rsidP="00F80250">
                                <w:pPr>
                                  <w:pStyle w:val="NoSpacing"/>
                                  <w:jc w:val="center"/>
                                  <w:rPr>
                                    <w:rFonts w:ascii="Times New Roman" w:eastAsiaTheme="majorEastAsia" w:hAnsi="Times New Roman" w:cs="Times New Roman"/>
                                    <w:b/>
                                    <w:bCs/>
                                    <w:color w:val="262626" w:themeColor="text1" w:themeTint="D9"/>
                                    <w:sz w:val="72"/>
                                    <w:szCs w:val="72"/>
                                  </w:rPr>
                                </w:pPr>
                                <w:sdt>
                                  <w:sdtPr>
                                    <w:rPr>
                                      <w:rFonts w:ascii="Times New Roman" w:eastAsiaTheme="majorEastAsia" w:hAnsi="Times New Roman" w:cs="Times New Roman"/>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F80250" w:rsidRPr="00F80250">
                                      <w:rPr>
                                        <w:rFonts w:ascii="Times New Roman" w:eastAsiaTheme="majorEastAsia" w:hAnsi="Times New Roman" w:cs="Times New Roman"/>
                                        <w:b/>
                                        <w:bCs/>
                                        <w:color w:val="262626" w:themeColor="text1" w:themeTint="D9"/>
                                        <w:sz w:val="72"/>
                                        <w:szCs w:val="72"/>
                                      </w:rPr>
                                      <w:t>INTERNATIONAL FINANCIAL MANAGEMENT</w:t>
                                    </w:r>
                                  </w:sdtContent>
                                </w:sdt>
                              </w:p>
                              <w:p w14:paraId="6FF1D178" w14:textId="77777777" w:rsidR="00F80250" w:rsidRPr="00F80250" w:rsidRDefault="00F80250" w:rsidP="00F80250">
                                <w:pPr>
                                  <w:pStyle w:val="NoSpacing"/>
                                  <w:jc w:val="center"/>
                                  <w:rPr>
                                    <w:rFonts w:ascii="Times New Roman" w:eastAsiaTheme="majorEastAsia" w:hAnsi="Times New Roman" w:cs="Times New Roman"/>
                                    <w:i/>
                                    <w:iCs/>
                                    <w:color w:val="262626" w:themeColor="text1" w:themeTint="D9"/>
                                    <w:sz w:val="56"/>
                                    <w:szCs w:val="56"/>
                                  </w:rPr>
                                </w:pPr>
                                <w:r w:rsidRPr="00F80250">
                                  <w:rPr>
                                    <w:rFonts w:ascii="Times New Roman" w:eastAsiaTheme="majorEastAsia" w:hAnsi="Times New Roman" w:cs="Times New Roman"/>
                                    <w:i/>
                                    <w:iCs/>
                                    <w:color w:val="262626" w:themeColor="text1" w:themeTint="D9"/>
                                    <w:sz w:val="56"/>
                                    <w:szCs w:val="56"/>
                                  </w:rPr>
                                  <w:t>Assessment 1</w:t>
                                </w:r>
                              </w:p>
                            </w:txbxContent>
                          </wps:txbx>
                          <wps:bodyPr rot="0" spcFirstLastPara="0" vertOverflow="overflow" horzOverflow="overflow" vert="horz" wrap="square" lIns="0" tIns="0" rIns="0" bIns="0" numCol="1" spcCol="0" rtlCol="0" fromWordArt="0" anchor="t" anchorCtr="0" forceAA="0" compatLnSpc="1">
                            <a:prstTxWarp prst="textNoShape">
                              <a:avLst/>
                            </a:prstTxWarp>
                            <a:noAutofit/>
                          </wps:bodyPr>
                        </wps:wsp>
                      </a:graphicData>
                    </a:graphic>
                    <wp14:sizeRelH relativeFrom="page">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1" o:spid="_x0000_s1055" type="#_x0000_t202" style="position:absolute;left:0;text-align:left;margin-left:223.2pt;margin-top:118.8pt;width:327.6pt;height:177.6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ivkdcwIAAFoFAAAOAAAAZHJzL2Uyb0RvYy54bWysVN9v0zAQfkfif7D8ztIWOqFo6VQ2DSFN&#10;G2JDe3Yde41wfMZ2m5S/ns9O0k2DlyFenMvdd+f78Z3PzvvWsL3yoSFb8fnJjDNlJdWNfaz49/ur&#10;dx85C1HYWhiyquIHFfj56u2bs86VakFbMrXyDEFsKDtX8W2MriyKILeqFeGEnLIwavKtiPj1j0Xt&#10;RYforSkWs9lp0ZGvnSepQoD2cjDyVY6vtZLxVuugIjMVR24xnz6fm3QWqzNRPnrhto0c0xD/kEUr&#10;GotLj6EuRRRs55s/QrWN9BRIxxNJbUFaN1LlGlDNfPaimrutcCrXguYEd2xT+H9h5c3+q2dNjdlx&#10;ZkWLEd2rPrJP1LN56k7nQgnQnQMs9lAn5KgPUKaie+3b9EU5DHb0+XDsbQomofwwP50tFzBJ2BaL&#10;5TL9IE7x5O58iJ8VtSwJFfcYXu6p2F+HOEAnSLrN0lVjDPSiNJZ1FT99v5xlh6MFwY1NAJWpMIZJ&#10;JQ2pZykejBqCfFMarcgVJEUmobownu0F6COkVDbm4nNcoBNKI4nXOI74p6xe4zzUMd1MNh6d28aS&#10;z9W/SLv+MaWsBzx6/qzuJMZ+048cGCe7ofqAgXsaFiY4edVgKNcixK/CY0MwSGx9vMWhDaH5NEqc&#10;bcn/+ps+4UFcWDnrsHEVDz93wivOzBcLSqf1nAQ/CZtJsLv2gjAF0BTZZBEOPppJ1J7aBzwG63QL&#10;TMJK3FXxOIkXcdh7PCZSrdcZhCV0Il7bOydT6DSURLH7/kF4N/IwgsI3NO2iKF/QccAmT0vrXSTd&#10;ZK6mvg5dHPuNBc5sHx+b9EI8/8+opydx9RsAAP//AwBQSwMEFAAGAAgAAAAhAGUGK6DhAAAADAEA&#10;AA8AAABkcnMvZG93bnJldi54bWxMj01PhDAQhu8m/odmTLy5LYi4IsPG+HHzc9VEb4VWINIpaQuL&#10;/97uSW8zmSfvPG+5WczAZu18bwkhWQlgmhqremoR3l7vTtbAfJCk5GBJI/xoD5vq8KCUhbI7etHz&#10;NrQshpAvJEIXwlhw7ptOG+lXdtQUb1/WGRni6lqunNzFcDPwVIicG9lT/NDJUV93uvneTgZh+PDu&#10;vhbhc75pH8LzE5/eb5NHxOOj5eoSWNBL+INhrx/VoYpOtZ1IeTYgZFmeRRQhPT3Pge2JRCRxqhHO&#10;LtI18Krk/0tUvwAAAP//AwBQSwECLQAUAAYACAAAACEAtoM4kv4AAADhAQAAEwAAAAAAAAAAAAAA&#10;AAAAAAAAW0NvbnRlbnRfVHlwZXNdLnhtbFBLAQItABQABgAIAAAAIQA4/SH/1gAAAJQBAAALAAAA&#10;AAAAAAAAAAAAAC8BAABfcmVscy8ucmVsc1BLAQItABQABgAIAAAAIQDsivkdcwIAAFoFAAAOAAAA&#10;AAAAAAAAAAAAAC4CAABkcnMvZTJvRG9jLnhtbFBLAQItABQABgAIAAAAIQBlBiug4QAAAAwBAAAP&#10;AAAAAAAAAAAAAAAAAM0EAABkcnMvZG93bnJldi54bWxQSwUGAAAAAAQABADzAAAA2wUAAAAA&#10;" filled="f" stroked="f" strokeweight=".5pt">
                    <v:textbox inset="0,0,0,0">
                      <w:txbxContent>
                        <w:p w:rsidR="009F73E0" w:rsidRPr="00F80250" w:rsidRDefault="00F80250" w:rsidP="00F80250">
                          <w:pPr>
                            <w:pStyle w:val="NoSpacing"/>
                            <w:jc w:val="center"/>
                            <w:rPr>
                              <w:rFonts w:ascii="Times New Roman" w:eastAsiaTheme="majorEastAsia" w:hAnsi="Times New Roman" w:cs="Times New Roman"/>
                              <w:b/>
                              <w:bCs/>
                              <w:color w:val="262626" w:themeColor="text1" w:themeTint="D9"/>
                              <w:sz w:val="72"/>
                              <w:szCs w:val="72"/>
                            </w:rPr>
                          </w:pPr>
                          <w:sdt>
                            <w:sdtPr>
                              <w:rPr>
                                <w:rFonts w:ascii="Times New Roman" w:eastAsiaTheme="majorEastAsia" w:hAnsi="Times New Roman" w:cs="Times New Roman"/>
                                <w:b/>
                                <w:bCs/>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Content>
                              <w:r w:rsidRPr="00F80250">
                                <w:rPr>
                                  <w:rFonts w:ascii="Times New Roman" w:eastAsiaTheme="majorEastAsia" w:hAnsi="Times New Roman" w:cs="Times New Roman"/>
                                  <w:b/>
                                  <w:bCs/>
                                  <w:color w:val="262626" w:themeColor="text1" w:themeTint="D9"/>
                                  <w:sz w:val="72"/>
                                  <w:szCs w:val="72"/>
                                </w:rPr>
                                <w:t>INTERNATIONAL FINANCIAL MANAGEMENT</w:t>
                              </w:r>
                            </w:sdtContent>
                          </w:sdt>
                        </w:p>
                        <w:p w:rsidR="00F80250" w:rsidRPr="00F80250" w:rsidRDefault="00F80250" w:rsidP="00F80250">
                          <w:pPr>
                            <w:pStyle w:val="NoSpacing"/>
                            <w:jc w:val="center"/>
                            <w:rPr>
                              <w:rFonts w:ascii="Times New Roman" w:eastAsiaTheme="majorEastAsia" w:hAnsi="Times New Roman" w:cs="Times New Roman"/>
                              <w:i/>
                              <w:iCs/>
                              <w:color w:val="262626" w:themeColor="text1" w:themeTint="D9"/>
                              <w:sz w:val="56"/>
                              <w:szCs w:val="56"/>
                            </w:rPr>
                          </w:pPr>
                          <w:r w:rsidRPr="00F80250">
                            <w:rPr>
                              <w:rFonts w:ascii="Times New Roman" w:eastAsiaTheme="majorEastAsia" w:hAnsi="Times New Roman" w:cs="Times New Roman"/>
                              <w:i/>
                              <w:iCs/>
                              <w:color w:val="262626" w:themeColor="text1" w:themeTint="D9"/>
                              <w:sz w:val="56"/>
                              <w:szCs w:val="56"/>
                            </w:rPr>
                            <w:t>Assessment 1</w:t>
                          </w:r>
                        </w:p>
                      </w:txbxContent>
                    </v:textbox>
                    <w10:wrap anchorx="page" anchory="page"/>
                  </v:shape>
                </w:pict>
              </mc:Fallback>
            </mc:AlternateContent>
          </w:r>
        </w:p>
        <w:p w14:paraId="03983610" w14:textId="77777777" w:rsidR="009F73E0" w:rsidRPr="009F73E0" w:rsidRDefault="009F73E0" w:rsidP="009F73E0">
          <w:pPr>
            <w:spacing w:line="360" w:lineRule="auto"/>
            <w:jc w:val="both"/>
            <w:rPr>
              <w:rFonts w:ascii="Times New Roman" w:hAnsi="Times New Roman" w:cs="Times New Roman"/>
            </w:rPr>
          </w:pPr>
        </w:p>
        <w:p w14:paraId="015EA54F" w14:textId="77777777" w:rsidR="009F73E0" w:rsidRPr="009F73E0" w:rsidRDefault="009F73E0" w:rsidP="009F73E0">
          <w:pPr>
            <w:spacing w:line="360" w:lineRule="auto"/>
            <w:jc w:val="both"/>
            <w:rPr>
              <w:rFonts w:ascii="Times New Roman" w:hAnsi="Times New Roman" w:cs="Times New Roman"/>
            </w:rPr>
          </w:pPr>
        </w:p>
        <w:p w14:paraId="26F88298" w14:textId="77777777" w:rsidR="009F73E0" w:rsidRPr="009F73E0" w:rsidRDefault="009F73E0" w:rsidP="009F73E0">
          <w:pPr>
            <w:spacing w:line="360" w:lineRule="auto"/>
            <w:jc w:val="both"/>
            <w:rPr>
              <w:rFonts w:ascii="Times New Roman" w:hAnsi="Times New Roman" w:cs="Times New Roman"/>
            </w:rPr>
          </w:pPr>
        </w:p>
        <w:p w14:paraId="26B6D238" w14:textId="77777777" w:rsidR="009F73E0" w:rsidRPr="009F73E0" w:rsidRDefault="009F73E0" w:rsidP="009F73E0">
          <w:pPr>
            <w:spacing w:line="360" w:lineRule="auto"/>
            <w:jc w:val="both"/>
            <w:rPr>
              <w:rFonts w:ascii="Times New Roman" w:hAnsi="Times New Roman" w:cs="Times New Roman"/>
            </w:rPr>
          </w:pPr>
        </w:p>
        <w:p w14:paraId="4EAB7AE2" w14:textId="77777777" w:rsidR="009F73E0" w:rsidRPr="009F73E0" w:rsidRDefault="009F73E0" w:rsidP="009F73E0">
          <w:pPr>
            <w:spacing w:line="360" w:lineRule="auto"/>
            <w:jc w:val="both"/>
            <w:rPr>
              <w:rFonts w:ascii="Times New Roman" w:hAnsi="Times New Roman" w:cs="Times New Roman"/>
            </w:rPr>
          </w:pPr>
        </w:p>
        <w:p w14:paraId="23960BB4" w14:textId="77777777" w:rsidR="009F73E0" w:rsidRPr="009F73E0" w:rsidRDefault="009F73E0" w:rsidP="009F73E0">
          <w:pPr>
            <w:spacing w:line="360" w:lineRule="auto"/>
            <w:jc w:val="both"/>
            <w:rPr>
              <w:rFonts w:ascii="Times New Roman" w:hAnsi="Times New Roman" w:cs="Times New Roman"/>
            </w:rPr>
          </w:pPr>
        </w:p>
        <w:p w14:paraId="4E4BC138" w14:textId="77777777" w:rsidR="009F73E0" w:rsidRPr="009F73E0" w:rsidRDefault="009F73E0" w:rsidP="009F73E0">
          <w:pPr>
            <w:spacing w:line="360" w:lineRule="auto"/>
            <w:jc w:val="both"/>
            <w:rPr>
              <w:rFonts w:ascii="Times New Roman" w:hAnsi="Times New Roman" w:cs="Times New Roman"/>
            </w:rPr>
          </w:pPr>
        </w:p>
        <w:p w14:paraId="4B407076" w14:textId="77777777" w:rsidR="009F73E0" w:rsidRPr="009F73E0" w:rsidRDefault="009F73E0" w:rsidP="009F73E0">
          <w:pPr>
            <w:spacing w:line="360" w:lineRule="auto"/>
            <w:jc w:val="both"/>
            <w:rPr>
              <w:rFonts w:ascii="Times New Roman" w:hAnsi="Times New Roman" w:cs="Times New Roman"/>
            </w:rPr>
          </w:pPr>
        </w:p>
        <w:p w14:paraId="02274706" w14:textId="77777777" w:rsidR="009F73E0" w:rsidRPr="009F73E0" w:rsidRDefault="009F73E0" w:rsidP="009F73E0">
          <w:pPr>
            <w:spacing w:line="360" w:lineRule="auto"/>
            <w:jc w:val="both"/>
            <w:rPr>
              <w:rFonts w:ascii="Times New Roman" w:hAnsi="Times New Roman" w:cs="Times New Roman"/>
            </w:rPr>
          </w:pPr>
        </w:p>
        <w:p w14:paraId="37DC50BA" w14:textId="77777777" w:rsidR="009F73E0" w:rsidRPr="009F73E0" w:rsidRDefault="009F73E0" w:rsidP="009F73E0">
          <w:pPr>
            <w:spacing w:line="360" w:lineRule="auto"/>
            <w:jc w:val="both"/>
            <w:rPr>
              <w:rFonts w:ascii="Times New Roman" w:hAnsi="Times New Roman" w:cs="Times New Roman"/>
            </w:rPr>
          </w:pPr>
        </w:p>
        <w:p w14:paraId="1A11B51C" w14:textId="77777777" w:rsidR="009F73E0" w:rsidRPr="009F73E0" w:rsidRDefault="009F73E0" w:rsidP="009F73E0">
          <w:pPr>
            <w:spacing w:line="360" w:lineRule="auto"/>
            <w:jc w:val="both"/>
            <w:rPr>
              <w:rFonts w:ascii="Times New Roman" w:hAnsi="Times New Roman" w:cs="Times New Roman"/>
            </w:rPr>
          </w:pPr>
        </w:p>
        <w:p w14:paraId="345DACDE" w14:textId="77777777" w:rsidR="009F73E0" w:rsidRPr="009F73E0" w:rsidRDefault="00480003" w:rsidP="009F73E0">
          <w:pPr>
            <w:spacing w:line="360" w:lineRule="auto"/>
            <w:jc w:val="both"/>
            <w:rPr>
              <w:rFonts w:ascii="Times New Roman" w:hAnsi="Times New Roman" w:cs="Times New Roman"/>
            </w:rPr>
          </w:pPr>
        </w:p>
      </w:sdtContent>
    </w:sdt>
    <w:p w14:paraId="08BD953F" w14:textId="77777777" w:rsidR="009F73E0" w:rsidRPr="009F73E0" w:rsidRDefault="00F80250" w:rsidP="009F73E0">
      <w:pPr>
        <w:spacing w:line="360" w:lineRule="auto"/>
        <w:jc w:val="both"/>
        <w:rPr>
          <w:rFonts w:ascii="Times New Roman" w:eastAsia="Times New Roman" w:hAnsi="Times New Roman" w:cs="Times New Roman"/>
          <w:b/>
          <w:bCs/>
          <w:sz w:val="36"/>
          <w:szCs w:val="36"/>
        </w:rPr>
      </w:pPr>
      <w:r w:rsidRPr="00EC5FA6">
        <w:rPr>
          <w:rFonts w:cs="Times New Roman"/>
          <w:noProof/>
        </w:rPr>
        <mc:AlternateContent>
          <mc:Choice Requires="wps">
            <w:drawing>
              <wp:anchor distT="45720" distB="45720" distL="114300" distR="114300" simplePos="0" relativeHeight="251664384" behindDoc="0" locked="0" layoutInCell="1" allowOverlap="1" wp14:anchorId="7BCFE179" wp14:editId="7109DB69">
                <wp:simplePos x="0" y="0"/>
                <wp:positionH relativeFrom="margin">
                  <wp:posOffset>1493520</wp:posOffset>
                </wp:positionH>
                <wp:positionV relativeFrom="paragraph">
                  <wp:posOffset>70127</wp:posOffset>
                </wp:positionV>
                <wp:extent cx="4876800" cy="1404620"/>
                <wp:effectExtent l="0" t="0" r="19050" b="1651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76800" cy="1404620"/>
                        </a:xfrm>
                        <a:prstGeom prst="rect">
                          <a:avLst/>
                        </a:prstGeom>
                        <a:solidFill>
                          <a:srgbClr val="FFFFFF"/>
                        </a:solidFill>
                        <a:ln w="9525">
                          <a:solidFill>
                            <a:schemeClr val="bg1"/>
                          </a:solidFill>
                          <a:miter lim="800000"/>
                          <a:headEnd/>
                          <a:tailEnd/>
                        </a:ln>
                      </wps:spPr>
                      <wps:txbx>
                        <w:txbxContent>
                          <w:p w14:paraId="6A8AE3D6" w14:textId="77777777" w:rsidR="009F73E0" w:rsidRPr="009F73E0" w:rsidRDefault="009F73E0" w:rsidP="009F73E0">
                            <w:pPr>
                              <w:rPr>
                                <w:rFonts w:ascii="Times New Roman" w:hAnsi="Times New Roman" w:cs="Times New Roman"/>
                                <w:sz w:val="28"/>
                                <w:szCs w:val="28"/>
                              </w:rPr>
                            </w:pPr>
                            <w:r w:rsidRPr="009F73E0">
                              <w:rPr>
                                <w:rFonts w:ascii="Times New Roman" w:hAnsi="Times New Roman" w:cs="Times New Roman"/>
                                <w:b/>
                                <w:bCs/>
                                <w:i/>
                                <w:iCs/>
                                <w:sz w:val="28"/>
                                <w:szCs w:val="28"/>
                              </w:rPr>
                              <w:t>MODULE</w:t>
                            </w:r>
                            <w:r w:rsidRPr="009F73E0">
                              <w:rPr>
                                <w:rFonts w:ascii="Times New Roman" w:hAnsi="Times New Roman" w:cs="Times New Roman"/>
                                <w:i/>
                                <w:iCs/>
                                <w:sz w:val="28"/>
                                <w:szCs w:val="28"/>
                              </w:rPr>
                              <w:t>:</w:t>
                            </w:r>
                            <w:r w:rsidRPr="009F73E0">
                              <w:rPr>
                                <w:rFonts w:ascii="Times New Roman" w:hAnsi="Times New Roman" w:cs="Times New Roman"/>
                                <w:sz w:val="28"/>
                                <w:szCs w:val="28"/>
                              </w:rPr>
                              <w:t xml:space="preserve"> </w:t>
                            </w:r>
                            <w:r w:rsidR="00F80250" w:rsidRPr="00F80250">
                              <w:rPr>
                                <w:rFonts w:ascii="Times New Roman" w:hAnsi="Times New Roman" w:cs="Times New Roman"/>
                                <w:sz w:val="28"/>
                                <w:szCs w:val="28"/>
                              </w:rPr>
                              <w:t>INTERNATIONAL FINANCIAL MANAGEMENT</w:t>
                            </w:r>
                          </w:p>
                          <w:p w14:paraId="6D537623" w14:textId="77777777" w:rsidR="009F73E0" w:rsidRPr="009F73E0" w:rsidRDefault="009F73E0" w:rsidP="009F73E0">
                            <w:pPr>
                              <w:rPr>
                                <w:rFonts w:ascii="Times New Roman" w:hAnsi="Times New Roman" w:cs="Times New Roman"/>
                                <w:sz w:val="28"/>
                                <w:szCs w:val="28"/>
                              </w:rPr>
                            </w:pPr>
                            <w:r w:rsidRPr="009F73E0">
                              <w:rPr>
                                <w:rFonts w:ascii="Times New Roman" w:hAnsi="Times New Roman" w:cs="Times New Roman"/>
                                <w:b/>
                                <w:bCs/>
                                <w:i/>
                                <w:iCs/>
                                <w:sz w:val="28"/>
                                <w:szCs w:val="28"/>
                              </w:rPr>
                              <w:t>MODULE CODE</w:t>
                            </w:r>
                            <w:r w:rsidRPr="009F73E0">
                              <w:rPr>
                                <w:rFonts w:ascii="Times New Roman" w:hAnsi="Times New Roman" w:cs="Times New Roman"/>
                                <w:i/>
                                <w:iCs/>
                                <w:sz w:val="28"/>
                                <w:szCs w:val="28"/>
                              </w:rPr>
                              <w:t>:</w:t>
                            </w:r>
                            <w:r w:rsidRPr="009F73E0">
                              <w:rPr>
                                <w:rFonts w:ascii="Times New Roman" w:hAnsi="Times New Roman" w:cs="Times New Roman"/>
                                <w:sz w:val="28"/>
                                <w:szCs w:val="28"/>
                              </w:rPr>
                              <w:t xml:space="preserve"> LCBB</w:t>
                            </w:r>
                            <w:r>
                              <w:rPr>
                                <w:rFonts w:ascii="Times New Roman" w:hAnsi="Times New Roman" w:cs="Times New Roman"/>
                                <w:sz w:val="28"/>
                                <w:szCs w:val="28"/>
                              </w:rPr>
                              <w:t>6002</w:t>
                            </w:r>
                          </w:p>
                          <w:p w14:paraId="35E7FE0C" w14:textId="77777777" w:rsidR="009F73E0" w:rsidRPr="009F73E0" w:rsidRDefault="009F73E0" w:rsidP="009F73E0">
                            <w:pPr>
                              <w:rPr>
                                <w:rFonts w:ascii="Times New Roman" w:hAnsi="Times New Roman" w:cs="Times New Roman"/>
                                <w:sz w:val="28"/>
                                <w:szCs w:val="28"/>
                              </w:rPr>
                            </w:pPr>
                          </w:p>
                          <w:p w14:paraId="2009EA67" w14:textId="77777777" w:rsidR="009F73E0" w:rsidRPr="009F73E0" w:rsidRDefault="009F73E0" w:rsidP="009F73E0">
                            <w:pPr>
                              <w:rPr>
                                <w:rFonts w:ascii="Times New Roman" w:hAnsi="Times New Roman" w:cs="Times New Roman"/>
                                <w:sz w:val="28"/>
                                <w:szCs w:val="28"/>
                              </w:rPr>
                            </w:pPr>
                          </w:p>
                          <w:p w14:paraId="3772354E" w14:textId="77777777" w:rsidR="009F73E0" w:rsidRPr="009F73E0" w:rsidRDefault="009F73E0" w:rsidP="009F73E0">
                            <w:pPr>
                              <w:rPr>
                                <w:rFonts w:ascii="Times New Roman" w:hAnsi="Times New Roman" w:cs="Times New Roman"/>
                                <w:sz w:val="28"/>
                                <w:szCs w:val="28"/>
                              </w:rPr>
                            </w:pPr>
                            <w:r w:rsidRPr="009F73E0">
                              <w:rPr>
                                <w:rFonts w:ascii="Times New Roman" w:hAnsi="Times New Roman" w:cs="Times New Roman"/>
                                <w:b/>
                                <w:bCs/>
                                <w:i/>
                                <w:iCs/>
                                <w:sz w:val="28"/>
                                <w:szCs w:val="28"/>
                              </w:rPr>
                              <w:t>STUDENT NAME:</w:t>
                            </w:r>
                            <w:r w:rsidRPr="009F73E0">
                              <w:rPr>
                                <w:rFonts w:ascii="Times New Roman" w:hAnsi="Times New Roman" w:cs="Times New Roman"/>
                                <w:sz w:val="28"/>
                                <w:szCs w:val="28"/>
                              </w:rPr>
                              <w:t xml:space="preserve"> ELENA ALINA GRIGORAS</w:t>
                            </w:r>
                          </w:p>
                          <w:p w14:paraId="3373BA8B" w14:textId="77777777" w:rsidR="009F73E0" w:rsidRPr="009F73E0" w:rsidRDefault="009F73E0" w:rsidP="009F73E0">
                            <w:pPr>
                              <w:rPr>
                                <w:rFonts w:ascii="Times New Roman" w:hAnsi="Times New Roman" w:cs="Times New Roman"/>
                                <w:sz w:val="28"/>
                                <w:szCs w:val="28"/>
                              </w:rPr>
                            </w:pPr>
                            <w:r w:rsidRPr="009F73E0">
                              <w:rPr>
                                <w:rFonts w:ascii="Times New Roman" w:hAnsi="Times New Roman" w:cs="Times New Roman"/>
                                <w:b/>
                                <w:bCs/>
                                <w:i/>
                                <w:iCs/>
                                <w:sz w:val="28"/>
                                <w:szCs w:val="28"/>
                              </w:rPr>
                              <w:t>STUDENT ID</w:t>
                            </w:r>
                            <w:r w:rsidRPr="009F73E0">
                              <w:rPr>
                                <w:rFonts w:ascii="Times New Roman" w:hAnsi="Times New Roman" w:cs="Times New Roman"/>
                                <w:sz w:val="28"/>
                                <w:szCs w:val="28"/>
                              </w:rPr>
                              <w:t xml:space="preserve">: 2112864 </w:t>
                            </w:r>
                          </w:p>
                          <w:p w14:paraId="79C82BBA" w14:textId="77777777" w:rsidR="009F73E0" w:rsidRPr="009F73E0" w:rsidRDefault="009F73E0" w:rsidP="009F73E0">
                            <w:pPr>
                              <w:rPr>
                                <w:rFonts w:ascii="Times New Roman" w:hAnsi="Times New Roman" w:cs="Times New Roman"/>
                                <w:sz w:val="28"/>
                                <w:szCs w:val="28"/>
                              </w:rPr>
                            </w:pPr>
                          </w:p>
                          <w:p w14:paraId="0F42787B" w14:textId="77777777" w:rsidR="009F73E0" w:rsidRPr="009F73E0" w:rsidRDefault="009F73E0" w:rsidP="009F73E0">
                            <w:pPr>
                              <w:rPr>
                                <w:rFonts w:ascii="Times New Roman" w:hAnsi="Times New Roman" w:cs="Times New Roman"/>
                                <w:sz w:val="28"/>
                                <w:szCs w:val="28"/>
                              </w:rPr>
                            </w:pPr>
                          </w:p>
                          <w:p w14:paraId="0414CE8B" w14:textId="77777777" w:rsidR="009F73E0" w:rsidRPr="009F73E0" w:rsidRDefault="009F73E0" w:rsidP="009F73E0">
                            <w:pPr>
                              <w:rPr>
                                <w:rFonts w:ascii="Times New Roman" w:hAnsi="Times New Roman" w:cs="Times New Roman"/>
                                <w:sz w:val="28"/>
                                <w:szCs w:val="28"/>
                              </w:rPr>
                            </w:pPr>
                            <w:r w:rsidRPr="009F73E0">
                              <w:rPr>
                                <w:rFonts w:ascii="Times New Roman" w:hAnsi="Times New Roman" w:cs="Times New Roman"/>
                                <w:b/>
                                <w:bCs/>
                                <w:i/>
                                <w:iCs/>
                                <w:sz w:val="28"/>
                                <w:szCs w:val="28"/>
                              </w:rPr>
                              <w:t>LECTURER NAME</w:t>
                            </w:r>
                            <w:r w:rsidRPr="009F73E0">
                              <w:rPr>
                                <w:rFonts w:ascii="Times New Roman" w:hAnsi="Times New Roman" w:cs="Times New Roman"/>
                                <w:i/>
                                <w:iCs/>
                                <w:sz w:val="28"/>
                                <w:szCs w:val="28"/>
                              </w:rPr>
                              <w:t>:</w:t>
                            </w:r>
                            <w:r w:rsidRPr="009F73E0">
                              <w:rPr>
                                <w:rFonts w:ascii="Times New Roman" w:hAnsi="Times New Roman" w:cs="Times New Roman"/>
                                <w:sz w:val="28"/>
                                <w:szCs w:val="28"/>
                              </w:rPr>
                              <w:t xml:space="preserve"> </w:t>
                            </w:r>
                            <w:r w:rsidR="00F80250">
                              <w:rPr>
                                <w:rFonts w:ascii="Times New Roman" w:hAnsi="Times New Roman" w:cs="Times New Roman"/>
                                <w:sz w:val="28"/>
                                <w:szCs w:val="28"/>
                              </w:rPr>
                              <w:t>MS ZAINAB ATTA</w:t>
                            </w:r>
                          </w:p>
                          <w:p w14:paraId="2D446564" w14:textId="77777777" w:rsidR="009F73E0" w:rsidRPr="00F7073D" w:rsidRDefault="009F73E0" w:rsidP="009F73E0">
                            <w:pPr>
                              <w:rPr>
                                <w:sz w:val="28"/>
                                <w:szCs w:val="28"/>
                              </w:rPr>
                            </w:pP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 w14:anchorId="46DF0F29" id="Text Box 2" o:spid="_x0000_s1056" type="#_x0000_t202" style="position:absolute;left:0;text-align:left;margin-left:117.6pt;margin-top:5.5pt;width:384pt;height:110.6pt;z-index:25166438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YsBELAIAAE0EAAAOAAAAZHJzL2Uyb0RvYy54bWysVNuO0zAQfUfiHyy/01yUXjZqulq6FCEt&#10;C9IuH+A4TmLhG7bbpHw9Y6ctpbwh8mB5POPjmXNmsr4fpUAHZh3XqsLZLMWIKaobrroKf3vdvVth&#10;5DxRDRFasQofmcP3m7dv1oMpWa57LRpmEYAoVw6mwr33pkwSR3smiZtpwxQ4W20l8WDaLmksGQBd&#10;iiRP00UyaNsYqylzDk4fJyfeRPy2ZdR/aVvHPBIVhtx8XG1c67AmmzUpO0tMz+kpDfIPWUjCFTx6&#10;gXoknqC95X9BSU6tdrr1M6plotuWUxZrgGqy9Kaal54YFmsBcpy50OT+Hyx9Pny1iDcVzrMlRopI&#10;EOmVjR691yPKAz+DcSWEvRgI9CMcg86xVmeeNP3ukNLbnqiOPVirh56RBvLLws3k6uqE4wJIPXzW&#10;DTxD9l5HoLG1MpAHdCBAB52OF21CKhQOi9VysUrBRcGXFWmxyKN6CSnP1411/iPTEoVNhS2IH+HJ&#10;4cn5kA4pzyHhNacFb3ZciGjYrt4Kiw4EGmUXv1jBTZhQaKjw3TyfTwz8ARF6ll1A6m7i4AZBcg8N&#10;L7isMJQD39SCgbYPqont6AkX0x4yFurEY6BuItGP9ThJdpan1s0RiLV66m+YR9j02v7EaIDerrD7&#10;sSeWYSQ+KRDnLiuKMAzRKOZLYBLZa0997SGKAlSFPUbTduvjAEXazAOIuOOR3qD2lMkpZejZyPpp&#10;vsJQXNsx6vdfYPMLAAD//wMAUEsDBBQABgAIAAAAIQBIySOi3QAAAAsBAAAPAAAAZHJzL2Rvd25y&#10;ZXYueG1sTI/NTsMwEITvSLyDtUjcqF1XIBTiVIAEBw6tGhBcndj5EfY6ip00vD2bExx3ZjT7Tb5f&#10;vGOzHWMfUMF2I4BZrIPpsVXw8f5ycw8sJo1Gu4BWwY+NsC8uL3KdmXDGk53L1DIqwZhpBV1KQ8Z5&#10;rDvrddyEwSJ5TRi9TnSOLTejPlO5d1wKcce97pE+dHqwz52tv8vJK3h94tXhVB6r5qtx85v79NPh&#10;6JW6vloeH4Alu6S/MKz4hA4FMVVhQhOZUyB3t5KiZGxp0xoQYkdKtVpSAi9y/n9D8QsAAP//AwBQ&#10;SwECLQAUAAYACAAAACEAtoM4kv4AAADhAQAAEwAAAAAAAAAAAAAAAAAAAAAAW0NvbnRlbnRfVHlw&#10;ZXNdLnhtbFBLAQItABQABgAIAAAAIQA4/SH/1gAAAJQBAAALAAAAAAAAAAAAAAAAAC8BAABfcmVs&#10;cy8ucmVsc1BLAQItABQABgAIAAAAIQA9YsBELAIAAE0EAAAOAAAAAAAAAAAAAAAAAC4CAABkcnMv&#10;ZTJvRG9jLnhtbFBLAQItABQABgAIAAAAIQBIySOi3QAAAAsBAAAPAAAAAAAAAAAAAAAAAIYEAABk&#10;cnMvZG93bnJldi54bWxQSwUGAAAAAAQABADzAAAAkAUAAAAA&#10;" strokecolor="white [3212]">
                <v:textbox style="mso-fit-shape-to-text:t">
                  <w:txbxContent>
                    <w:p w:rsidR="009F73E0" w:rsidRPr="009F73E0" w:rsidRDefault="009F73E0" w:rsidP="009F73E0">
                      <w:pPr>
                        <w:rPr>
                          <w:rFonts w:ascii="Times New Roman" w:hAnsi="Times New Roman" w:cs="Times New Roman"/>
                          <w:sz w:val="28"/>
                          <w:szCs w:val="28"/>
                        </w:rPr>
                      </w:pPr>
                      <w:r w:rsidRPr="009F73E0">
                        <w:rPr>
                          <w:rFonts w:ascii="Times New Roman" w:hAnsi="Times New Roman" w:cs="Times New Roman"/>
                          <w:b/>
                          <w:bCs/>
                          <w:i/>
                          <w:iCs/>
                          <w:sz w:val="28"/>
                          <w:szCs w:val="28"/>
                        </w:rPr>
                        <w:t>MODULE</w:t>
                      </w:r>
                      <w:r w:rsidRPr="009F73E0">
                        <w:rPr>
                          <w:rFonts w:ascii="Times New Roman" w:hAnsi="Times New Roman" w:cs="Times New Roman"/>
                          <w:i/>
                          <w:iCs/>
                          <w:sz w:val="28"/>
                          <w:szCs w:val="28"/>
                        </w:rPr>
                        <w:t>:</w:t>
                      </w:r>
                      <w:r w:rsidRPr="009F73E0">
                        <w:rPr>
                          <w:rFonts w:ascii="Times New Roman" w:hAnsi="Times New Roman" w:cs="Times New Roman"/>
                          <w:sz w:val="28"/>
                          <w:szCs w:val="28"/>
                        </w:rPr>
                        <w:t xml:space="preserve"> </w:t>
                      </w:r>
                      <w:r w:rsidR="00F80250" w:rsidRPr="00F80250">
                        <w:rPr>
                          <w:rFonts w:ascii="Times New Roman" w:hAnsi="Times New Roman" w:cs="Times New Roman"/>
                          <w:sz w:val="28"/>
                          <w:szCs w:val="28"/>
                        </w:rPr>
                        <w:t>INTERNATIONAL FINANCIAL MANAGEMENT</w:t>
                      </w:r>
                    </w:p>
                    <w:p w:rsidR="009F73E0" w:rsidRPr="009F73E0" w:rsidRDefault="009F73E0" w:rsidP="009F73E0">
                      <w:pPr>
                        <w:rPr>
                          <w:rFonts w:ascii="Times New Roman" w:hAnsi="Times New Roman" w:cs="Times New Roman"/>
                          <w:sz w:val="28"/>
                          <w:szCs w:val="28"/>
                        </w:rPr>
                      </w:pPr>
                      <w:r w:rsidRPr="009F73E0">
                        <w:rPr>
                          <w:rFonts w:ascii="Times New Roman" w:hAnsi="Times New Roman" w:cs="Times New Roman"/>
                          <w:b/>
                          <w:bCs/>
                          <w:i/>
                          <w:iCs/>
                          <w:sz w:val="28"/>
                          <w:szCs w:val="28"/>
                        </w:rPr>
                        <w:t>MODULE CODE</w:t>
                      </w:r>
                      <w:r w:rsidRPr="009F73E0">
                        <w:rPr>
                          <w:rFonts w:ascii="Times New Roman" w:hAnsi="Times New Roman" w:cs="Times New Roman"/>
                          <w:i/>
                          <w:iCs/>
                          <w:sz w:val="28"/>
                          <w:szCs w:val="28"/>
                        </w:rPr>
                        <w:t>:</w:t>
                      </w:r>
                      <w:r w:rsidRPr="009F73E0">
                        <w:rPr>
                          <w:rFonts w:ascii="Times New Roman" w:hAnsi="Times New Roman" w:cs="Times New Roman"/>
                          <w:sz w:val="28"/>
                          <w:szCs w:val="28"/>
                        </w:rPr>
                        <w:t xml:space="preserve"> LCBB</w:t>
                      </w:r>
                      <w:r>
                        <w:rPr>
                          <w:rFonts w:ascii="Times New Roman" w:hAnsi="Times New Roman" w:cs="Times New Roman"/>
                          <w:sz w:val="28"/>
                          <w:szCs w:val="28"/>
                        </w:rPr>
                        <w:t>6002</w:t>
                      </w:r>
                    </w:p>
                    <w:p w:rsidR="009F73E0" w:rsidRPr="009F73E0" w:rsidRDefault="009F73E0" w:rsidP="009F73E0">
                      <w:pPr>
                        <w:rPr>
                          <w:rFonts w:ascii="Times New Roman" w:hAnsi="Times New Roman" w:cs="Times New Roman"/>
                          <w:sz w:val="28"/>
                          <w:szCs w:val="28"/>
                        </w:rPr>
                      </w:pPr>
                    </w:p>
                    <w:p w:rsidR="009F73E0" w:rsidRPr="009F73E0" w:rsidRDefault="009F73E0" w:rsidP="009F73E0">
                      <w:pPr>
                        <w:rPr>
                          <w:rFonts w:ascii="Times New Roman" w:hAnsi="Times New Roman" w:cs="Times New Roman"/>
                          <w:sz w:val="28"/>
                          <w:szCs w:val="28"/>
                        </w:rPr>
                      </w:pPr>
                    </w:p>
                    <w:p w:rsidR="009F73E0" w:rsidRPr="009F73E0" w:rsidRDefault="009F73E0" w:rsidP="009F73E0">
                      <w:pPr>
                        <w:rPr>
                          <w:rFonts w:ascii="Times New Roman" w:hAnsi="Times New Roman" w:cs="Times New Roman"/>
                          <w:sz w:val="28"/>
                          <w:szCs w:val="28"/>
                        </w:rPr>
                      </w:pPr>
                      <w:r w:rsidRPr="009F73E0">
                        <w:rPr>
                          <w:rFonts w:ascii="Times New Roman" w:hAnsi="Times New Roman" w:cs="Times New Roman"/>
                          <w:b/>
                          <w:bCs/>
                          <w:i/>
                          <w:iCs/>
                          <w:sz w:val="28"/>
                          <w:szCs w:val="28"/>
                        </w:rPr>
                        <w:t>STUDENT NAME:</w:t>
                      </w:r>
                      <w:r w:rsidRPr="009F73E0">
                        <w:rPr>
                          <w:rFonts w:ascii="Times New Roman" w:hAnsi="Times New Roman" w:cs="Times New Roman"/>
                          <w:sz w:val="28"/>
                          <w:szCs w:val="28"/>
                        </w:rPr>
                        <w:t xml:space="preserve"> ELENA ALINA GRIGORAS</w:t>
                      </w:r>
                    </w:p>
                    <w:p w:rsidR="009F73E0" w:rsidRPr="009F73E0" w:rsidRDefault="009F73E0" w:rsidP="009F73E0">
                      <w:pPr>
                        <w:rPr>
                          <w:rFonts w:ascii="Times New Roman" w:hAnsi="Times New Roman" w:cs="Times New Roman"/>
                          <w:sz w:val="28"/>
                          <w:szCs w:val="28"/>
                        </w:rPr>
                      </w:pPr>
                      <w:r w:rsidRPr="009F73E0">
                        <w:rPr>
                          <w:rFonts w:ascii="Times New Roman" w:hAnsi="Times New Roman" w:cs="Times New Roman"/>
                          <w:b/>
                          <w:bCs/>
                          <w:i/>
                          <w:iCs/>
                          <w:sz w:val="28"/>
                          <w:szCs w:val="28"/>
                        </w:rPr>
                        <w:t>STUDENT ID</w:t>
                      </w:r>
                      <w:r w:rsidRPr="009F73E0">
                        <w:rPr>
                          <w:rFonts w:ascii="Times New Roman" w:hAnsi="Times New Roman" w:cs="Times New Roman"/>
                          <w:sz w:val="28"/>
                          <w:szCs w:val="28"/>
                        </w:rPr>
                        <w:t xml:space="preserve">: 2112864 </w:t>
                      </w:r>
                    </w:p>
                    <w:p w:rsidR="009F73E0" w:rsidRPr="009F73E0" w:rsidRDefault="009F73E0" w:rsidP="009F73E0">
                      <w:pPr>
                        <w:rPr>
                          <w:rFonts w:ascii="Times New Roman" w:hAnsi="Times New Roman" w:cs="Times New Roman"/>
                          <w:sz w:val="28"/>
                          <w:szCs w:val="28"/>
                        </w:rPr>
                      </w:pPr>
                    </w:p>
                    <w:p w:rsidR="009F73E0" w:rsidRPr="009F73E0" w:rsidRDefault="009F73E0" w:rsidP="009F73E0">
                      <w:pPr>
                        <w:rPr>
                          <w:rFonts w:ascii="Times New Roman" w:hAnsi="Times New Roman" w:cs="Times New Roman"/>
                          <w:sz w:val="28"/>
                          <w:szCs w:val="28"/>
                        </w:rPr>
                      </w:pPr>
                    </w:p>
                    <w:p w:rsidR="009F73E0" w:rsidRPr="009F73E0" w:rsidRDefault="009F73E0" w:rsidP="009F73E0">
                      <w:pPr>
                        <w:rPr>
                          <w:rFonts w:ascii="Times New Roman" w:hAnsi="Times New Roman" w:cs="Times New Roman"/>
                          <w:sz w:val="28"/>
                          <w:szCs w:val="28"/>
                        </w:rPr>
                      </w:pPr>
                      <w:r w:rsidRPr="009F73E0">
                        <w:rPr>
                          <w:rFonts w:ascii="Times New Roman" w:hAnsi="Times New Roman" w:cs="Times New Roman"/>
                          <w:b/>
                          <w:bCs/>
                          <w:i/>
                          <w:iCs/>
                          <w:sz w:val="28"/>
                          <w:szCs w:val="28"/>
                        </w:rPr>
                        <w:t>LECTURER NAME</w:t>
                      </w:r>
                      <w:r w:rsidRPr="009F73E0">
                        <w:rPr>
                          <w:rFonts w:ascii="Times New Roman" w:hAnsi="Times New Roman" w:cs="Times New Roman"/>
                          <w:i/>
                          <w:iCs/>
                          <w:sz w:val="28"/>
                          <w:szCs w:val="28"/>
                        </w:rPr>
                        <w:t>:</w:t>
                      </w:r>
                      <w:r w:rsidRPr="009F73E0">
                        <w:rPr>
                          <w:rFonts w:ascii="Times New Roman" w:hAnsi="Times New Roman" w:cs="Times New Roman"/>
                          <w:sz w:val="28"/>
                          <w:szCs w:val="28"/>
                        </w:rPr>
                        <w:t xml:space="preserve"> </w:t>
                      </w:r>
                      <w:r w:rsidR="00F80250">
                        <w:rPr>
                          <w:rFonts w:ascii="Times New Roman" w:hAnsi="Times New Roman" w:cs="Times New Roman"/>
                          <w:sz w:val="28"/>
                          <w:szCs w:val="28"/>
                        </w:rPr>
                        <w:t>MS ZAINAB ATTA</w:t>
                      </w:r>
                    </w:p>
                    <w:p w:rsidR="009F73E0" w:rsidRPr="00F7073D" w:rsidRDefault="009F73E0" w:rsidP="009F73E0">
                      <w:pPr>
                        <w:rPr>
                          <w:sz w:val="28"/>
                          <w:szCs w:val="28"/>
                        </w:rPr>
                      </w:pPr>
                    </w:p>
                  </w:txbxContent>
                </v:textbox>
                <w10:wrap type="square" anchorx="margin"/>
              </v:shape>
            </w:pict>
          </mc:Fallback>
        </mc:AlternateContent>
      </w:r>
    </w:p>
    <w:p w14:paraId="6C134822" w14:textId="77777777" w:rsidR="009F73E0" w:rsidRPr="009F73E0" w:rsidRDefault="009F73E0" w:rsidP="009F73E0">
      <w:pPr>
        <w:spacing w:line="360" w:lineRule="auto"/>
        <w:jc w:val="both"/>
        <w:rPr>
          <w:rFonts w:ascii="Times New Roman" w:eastAsia="Times New Roman" w:hAnsi="Times New Roman" w:cs="Times New Roman"/>
          <w:b/>
          <w:bCs/>
          <w:sz w:val="36"/>
          <w:szCs w:val="36"/>
        </w:rPr>
      </w:pPr>
    </w:p>
    <w:p w14:paraId="3AC32DAC" w14:textId="77777777" w:rsidR="009F73E0" w:rsidRPr="009F73E0" w:rsidRDefault="009F73E0" w:rsidP="009F73E0">
      <w:pPr>
        <w:spacing w:line="360" w:lineRule="auto"/>
        <w:jc w:val="both"/>
        <w:rPr>
          <w:rFonts w:ascii="Times New Roman" w:eastAsia="Times New Roman" w:hAnsi="Times New Roman" w:cs="Times New Roman"/>
          <w:b/>
          <w:bCs/>
          <w:sz w:val="36"/>
          <w:szCs w:val="36"/>
        </w:rPr>
      </w:pPr>
    </w:p>
    <w:p w14:paraId="6CBBF9EC" w14:textId="77777777" w:rsidR="009F73E0" w:rsidRPr="009F73E0" w:rsidRDefault="009F73E0" w:rsidP="009F73E0">
      <w:pPr>
        <w:spacing w:line="360" w:lineRule="auto"/>
        <w:jc w:val="both"/>
        <w:rPr>
          <w:rFonts w:ascii="Times New Roman" w:eastAsia="Times New Roman" w:hAnsi="Times New Roman" w:cs="Times New Roman"/>
          <w:b/>
          <w:bCs/>
          <w:sz w:val="36"/>
          <w:szCs w:val="36"/>
        </w:rPr>
      </w:pPr>
    </w:p>
    <w:p w14:paraId="026FB5CB" w14:textId="77777777" w:rsidR="009F73E0" w:rsidRPr="009F73E0" w:rsidRDefault="009F73E0" w:rsidP="009F73E0">
      <w:pPr>
        <w:spacing w:line="360" w:lineRule="auto"/>
        <w:jc w:val="both"/>
        <w:rPr>
          <w:rFonts w:ascii="Times New Roman" w:eastAsia="Times New Roman" w:hAnsi="Times New Roman" w:cs="Times New Roman"/>
          <w:b/>
          <w:bCs/>
          <w:sz w:val="36"/>
          <w:szCs w:val="36"/>
        </w:rPr>
      </w:pPr>
    </w:p>
    <w:p w14:paraId="129DE552" w14:textId="77777777" w:rsidR="009F73E0" w:rsidRPr="009F73E0" w:rsidRDefault="009F73E0" w:rsidP="009F73E0">
      <w:pPr>
        <w:spacing w:line="360" w:lineRule="auto"/>
        <w:jc w:val="both"/>
        <w:rPr>
          <w:rFonts w:ascii="Times New Roman" w:eastAsia="Times New Roman" w:hAnsi="Times New Roman" w:cs="Times New Roman"/>
          <w:b/>
          <w:bCs/>
          <w:sz w:val="36"/>
          <w:szCs w:val="36"/>
        </w:rPr>
      </w:pPr>
    </w:p>
    <w:p w14:paraId="4E733396" w14:textId="77777777" w:rsidR="009F73E0" w:rsidRPr="009F73E0" w:rsidRDefault="009F73E0" w:rsidP="009F73E0">
      <w:pPr>
        <w:spacing w:line="360" w:lineRule="auto"/>
        <w:jc w:val="both"/>
        <w:rPr>
          <w:rFonts w:ascii="Times New Roman" w:eastAsia="Times New Roman" w:hAnsi="Times New Roman" w:cs="Times New Roman"/>
          <w:sz w:val="24"/>
        </w:rPr>
      </w:pPr>
    </w:p>
    <w:bookmarkStart w:id="1" w:name="_Toc160725799" w:displacedByCustomXml="next"/>
    <w:sdt>
      <w:sdtPr>
        <w:rPr>
          <w:rFonts w:ascii="Times New Roman" w:eastAsia="Times New Roman" w:hAnsi="Times New Roman" w:cs="Times New Roman"/>
          <w:b/>
          <w:bCs/>
          <w:sz w:val="28"/>
          <w:szCs w:val="28"/>
          <w:lang w:val="en-IN"/>
        </w:rPr>
        <w:id w:val="842970933"/>
        <w:docPartObj>
          <w:docPartGallery w:val="Table of Contents"/>
          <w:docPartUnique/>
        </w:docPartObj>
      </w:sdtPr>
      <w:sdtEndPr/>
      <w:sdtContent>
        <w:p w14:paraId="348EE632" w14:textId="77777777" w:rsidR="009F73E0" w:rsidRDefault="009F73E0" w:rsidP="009F73E0">
          <w:pPr>
            <w:keepNext/>
            <w:keepLines/>
            <w:spacing w:before="240" w:after="0" w:line="360" w:lineRule="auto"/>
            <w:jc w:val="center"/>
            <w:rPr>
              <w:rFonts w:ascii="Times New Roman" w:eastAsia="Times New Roman" w:hAnsi="Times New Roman" w:cs="Times New Roman"/>
              <w:b/>
              <w:bCs/>
              <w:sz w:val="28"/>
              <w:szCs w:val="28"/>
              <w:lang w:val="en-US"/>
            </w:rPr>
          </w:pPr>
          <w:r w:rsidRPr="009F73E0">
            <w:rPr>
              <w:rFonts w:ascii="Times New Roman" w:eastAsia="Times New Roman" w:hAnsi="Times New Roman" w:cs="Times New Roman"/>
              <w:b/>
              <w:bCs/>
              <w:sz w:val="28"/>
              <w:szCs w:val="28"/>
              <w:lang w:val="en-US"/>
            </w:rPr>
            <w:t>TABLE OF CONTENTS</w:t>
          </w:r>
        </w:p>
        <w:p w14:paraId="6921EACC" w14:textId="77777777" w:rsidR="00EE78D6" w:rsidRPr="009F73E0" w:rsidRDefault="00EE78D6" w:rsidP="009F73E0">
          <w:pPr>
            <w:keepNext/>
            <w:keepLines/>
            <w:spacing w:before="240" w:after="0" w:line="360" w:lineRule="auto"/>
            <w:jc w:val="center"/>
            <w:rPr>
              <w:rFonts w:ascii="Times New Roman" w:eastAsia="Times New Roman" w:hAnsi="Times New Roman" w:cs="Times New Roman"/>
              <w:b/>
              <w:bCs/>
              <w:sz w:val="28"/>
              <w:szCs w:val="28"/>
              <w:lang w:val="en-US"/>
            </w:rPr>
          </w:pPr>
        </w:p>
        <w:p w14:paraId="55397DC2" w14:textId="77777777" w:rsidR="009F73E0" w:rsidRPr="009F73E0" w:rsidRDefault="009F73E0" w:rsidP="009F73E0">
          <w:pPr>
            <w:tabs>
              <w:tab w:val="right" w:leader="dot" w:pos="9016"/>
            </w:tabs>
            <w:spacing w:before="360" w:after="360" w:line="360" w:lineRule="auto"/>
            <w:jc w:val="both"/>
            <w:rPr>
              <w:rFonts w:ascii="Times New Roman" w:eastAsia="Times New Roman" w:hAnsi="Times New Roman" w:cs="Times New Roman"/>
              <w:b/>
              <w:bCs/>
              <w:caps/>
              <w:noProof/>
              <w:kern w:val="2"/>
              <w:lang w:eastAsia="en-GB"/>
              <w14:ligatures w14:val="standardContextual"/>
            </w:rPr>
          </w:pPr>
          <w:r w:rsidRPr="009F73E0">
            <w:rPr>
              <w:rFonts w:ascii="Times New Roman" w:eastAsia="Times New Roman" w:hAnsi="Times New Roman" w:cs="Times New Roman"/>
              <w:b/>
              <w:bCs/>
              <w:caps/>
              <w:u w:val="single"/>
              <w:lang w:val="en-IN"/>
            </w:rPr>
            <w:fldChar w:fldCharType="begin"/>
          </w:r>
          <w:r w:rsidRPr="009F73E0">
            <w:rPr>
              <w:rFonts w:ascii="Times New Roman" w:eastAsia="Times New Roman" w:hAnsi="Times New Roman" w:cs="Times New Roman"/>
              <w:b/>
              <w:bCs/>
              <w:caps/>
              <w:lang w:val="en-IN"/>
            </w:rPr>
            <w:instrText xml:space="preserve"> TOC \o "1-3" \h \z \u </w:instrText>
          </w:r>
          <w:r w:rsidRPr="009F73E0">
            <w:rPr>
              <w:rFonts w:ascii="Times New Roman" w:eastAsia="Times New Roman" w:hAnsi="Times New Roman" w:cs="Times New Roman"/>
              <w:b/>
              <w:bCs/>
              <w:caps/>
              <w:u w:val="single"/>
              <w:lang w:val="en-IN"/>
            </w:rPr>
            <w:fldChar w:fldCharType="separate"/>
          </w:r>
          <w:hyperlink r:id="rId7" w:anchor="_Toc160754347" w:history="1">
            <w:r w:rsidRPr="009F73E0">
              <w:rPr>
                <w:rFonts w:ascii="Times New Roman" w:eastAsia="Times New Roman" w:hAnsi="Times New Roman" w:cs="Times New Roman"/>
                <w:noProof/>
                <w:sz w:val="24"/>
                <w:szCs w:val="24"/>
              </w:rPr>
              <w:t>Introduction</w:t>
            </w:r>
            <w:r w:rsidRPr="009F73E0">
              <w:rPr>
                <w:rFonts w:ascii="Times New Roman" w:eastAsia="Times New Roman" w:hAnsi="Times New Roman" w:cs="Times New Roman"/>
                <w:b/>
                <w:bCs/>
                <w:caps/>
                <w:noProof/>
                <w:webHidden/>
                <w:lang w:val="en-IN"/>
              </w:rPr>
              <w:tab/>
            </w:r>
            <w:r w:rsidR="000B2415" w:rsidRPr="000B2415">
              <w:rPr>
                <w:rFonts w:ascii="Times New Roman" w:eastAsia="Times New Roman" w:hAnsi="Times New Roman" w:cs="Times New Roman"/>
                <w:b/>
                <w:bCs/>
                <w:caps/>
                <w:lang w:val="en-IN"/>
              </w:rPr>
              <w:t>2</w:t>
            </w:r>
          </w:hyperlink>
        </w:p>
        <w:p w14:paraId="199A59AA" w14:textId="77777777" w:rsidR="009F73E0" w:rsidRPr="009F73E0" w:rsidRDefault="00480003" w:rsidP="009F73E0">
          <w:pPr>
            <w:tabs>
              <w:tab w:val="right" w:leader="dot" w:pos="9016"/>
            </w:tabs>
            <w:spacing w:before="360" w:after="360" w:line="360" w:lineRule="auto"/>
            <w:jc w:val="both"/>
            <w:rPr>
              <w:rFonts w:ascii="Times New Roman" w:eastAsia="Times New Roman" w:hAnsi="Times New Roman" w:cs="Times New Roman"/>
              <w:b/>
              <w:bCs/>
              <w:caps/>
              <w:noProof/>
              <w:kern w:val="2"/>
              <w:lang w:eastAsia="en-GB"/>
              <w14:ligatures w14:val="standardContextual"/>
            </w:rPr>
          </w:pPr>
          <w:hyperlink r:id="rId8" w:anchor="_Toc160754348" w:history="1">
            <w:r w:rsidR="009F73E0" w:rsidRPr="009F73E0">
              <w:rPr>
                <w:rFonts w:ascii="Times New Roman" w:eastAsia="Times New Roman" w:hAnsi="Times New Roman" w:cs="Times New Roman"/>
                <w:noProof/>
                <w:sz w:val="24"/>
                <w:szCs w:val="24"/>
              </w:rPr>
              <w:t>Application and critically evaluate the relevant theoretical framework and models of international financial management</w:t>
            </w:r>
            <w:r w:rsidR="009F73E0" w:rsidRPr="009F73E0">
              <w:rPr>
                <w:rFonts w:ascii="Times New Roman" w:eastAsia="Times New Roman" w:hAnsi="Times New Roman" w:cs="Times New Roman"/>
                <w:b/>
                <w:bCs/>
                <w:caps/>
                <w:noProof/>
                <w:webHidden/>
                <w:lang w:val="en-IN"/>
              </w:rPr>
              <w:tab/>
            </w:r>
            <w:r w:rsidR="000B2415" w:rsidRPr="000B2415">
              <w:rPr>
                <w:rFonts w:ascii="Times New Roman" w:eastAsia="Times New Roman" w:hAnsi="Times New Roman" w:cs="Times New Roman"/>
                <w:b/>
                <w:bCs/>
                <w:caps/>
                <w:lang w:val="en-IN"/>
              </w:rPr>
              <w:t>3</w:t>
            </w:r>
          </w:hyperlink>
        </w:p>
        <w:p w14:paraId="516E8E99" w14:textId="77777777" w:rsidR="009F73E0" w:rsidRPr="009F73E0" w:rsidRDefault="00480003" w:rsidP="009F73E0">
          <w:pPr>
            <w:tabs>
              <w:tab w:val="right" w:leader="dot" w:pos="9016"/>
            </w:tabs>
            <w:spacing w:before="360" w:after="360" w:line="360" w:lineRule="auto"/>
            <w:jc w:val="both"/>
            <w:rPr>
              <w:rFonts w:ascii="Times New Roman" w:eastAsia="Times New Roman" w:hAnsi="Times New Roman" w:cs="Times New Roman"/>
              <w:b/>
              <w:bCs/>
              <w:caps/>
              <w:noProof/>
              <w:kern w:val="2"/>
              <w:lang w:eastAsia="en-GB"/>
              <w14:ligatures w14:val="standardContextual"/>
            </w:rPr>
          </w:pPr>
          <w:hyperlink r:id="rId9" w:anchor="_Toc160754349" w:history="1">
            <w:r w:rsidR="009F73E0" w:rsidRPr="009F73E0">
              <w:rPr>
                <w:rFonts w:ascii="Times New Roman" w:eastAsia="Times New Roman" w:hAnsi="Times New Roman" w:cs="Times New Roman"/>
                <w:noProof/>
                <w:sz w:val="24"/>
                <w:szCs w:val="24"/>
              </w:rPr>
              <w:t>Evaluate the different strategies that multinational corporations often adopt in managing their exposure to foreign exchange risks.</w:t>
            </w:r>
            <w:r w:rsidR="009F73E0" w:rsidRPr="009F73E0">
              <w:rPr>
                <w:rFonts w:ascii="Times New Roman" w:eastAsia="Times New Roman" w:hAnsi="Times New Roman" w:cs="Times New Roman"/>
                <w:b/>
                <w:bCs/>
                <w:caps/>
                <w:noProof/>
                <w:webHidden/>
                <w:lang w:val="en-IN"/>
              </w:rPr>
              <w:tab/>
            </w:r>
            <w:r w:rsidR="000B2415" w:rsidRPr="000B2415">
              <w:rPr>
                <w:rFonts w:ascii="Times New Roman" w:eastAsia="Times New Roman" w:hAnsi="Times New Roman" w:cs="Times New Roman"/>
                <w:b/>
                <w:bCs/>
                <w:caps/>
                <w:lang w:val="en-IN"/>
              </w:rPr>
              <w:t>4</w:t>
            </w:r>
          </w:hyperlink>
        </w:p>
        <w:p w14:paraId="19615422" w14:textId="77777777" w:rsidR="009F73E0" w:rsidRPr="009F73E0" w:rsidRDefault="00480003" w:rsidP="009F73E0">
          <w:pPr>
            <w:tabs>
              <w:tab w:val="right" w:leader="dot" w:pos="9016"/>
            </w:tabs>
            <w:spacing w:before="360" w:after="360" w:line="360" w:lineRule="auto"/>
            <w:jc w:val="both"/>
            <w:rPr>
              <w:rFonts w:ascii="Times New Roman" w:eastAsia="Times New Roman" w:hAnsi="Times New Roman" w:cs="Times New Roman"/>
              <w:b/>
              <w:bCs/>
              <w:caps/>
              <w:noProof/>
              <w:kern w:val="2"/>
              <w:lang w:eastAsia="en-GB"/>
              <w14:ligatures w14:val="standardContextual"/>
            </w:rPr>
          </w:pPr>
          <w:hyperlink r:id="rId10" w:anchor="_Toc160754350" w:history="1">
            <w:r w:rsidR="009F73E0" w:rsidRPr="009F73E0">
              <w:rPr>
                <w:rFonts w:ascii="Times New Roman" w:eastAsia="Times New Roman" w:hAnsi="Times New Roman" w:cs="Times New Roman"/>
                <w:noProof/>
                <w:sz w:val="24"/>
                <w:szCs w:val="24"/>
              </w:rPr>
              <w:t>Apply and critically appraise various theoretical models of corporate value international cost of capital, and financial structure</w:t>
            </w:r>
            <w:r w:rsidR="009F73E0" w:rsidRPr="009F73E0">
              <w:rPr>
                <w:rFonts w:ascii="Times New Roman" w:eastAsia="Times New Roman" w:hAnsi="Times New Roman" w:cs="Times New Roman"/>
                <w:b/>
                <w:bCs/>
                <w:caps/>
                <w:noProof/>
                <w:webHidden/>
                <w:lang w:val="en-IN"/>
              </w:rPr>
              <w:tab/>
            </w:r>
            <w:r w:rsidR="000B2415" w:rsidRPr="000B2415">
              <w:rPr>
                <w:rFonts w:ascii="Times New Roman" w:eastAsia="Times New Roman" w:hAnsi="Times New Roman" w:cs="Times New Roman"/>
                <w:b/>
                <w:bCs/>
                <w:caps/>
                <w:lang w:val="en-IN"/>
              </w:rPr>
              <w:t>6</w:t>
            </w:r>
          </w:hyperlink>
        </w:p>
        <w:p w14:paraId="45E559F1" w14:textId="77777777" w:rsidR="009F73E0" w:rsidRPr="009F73E0" w:rsidRDefault="00480003" w:rsidP="009F73E0">
          <w:pPr>
            <w:tabs>
              <w:tab w:val="right" w:leader="dot" w:pos="9016"/>
            </w:tabs>
            <w:spacing w:before="360" w:after="360" w:line="360" w:lineRule="auto"/>
            <w:jc w:val="both"/>
            <w:rPr>
              <w:rFonts w:ascii="Times New Roman" w:eastAsia="Times New Roman" w:hAnsi="Times New Roman" w:cs="Times New Roman"/>
              <w:b/>
              <w:bCs/>
              <w:caps/>
              <w:noProof/>
              <w:kern w:val="2"/>
              <w:lang w:eastAsia="en-GB"/>
              <w14:ligatures w14:val="standardContextual"/>
            </w:rPr>
          </w:pPr>
          <w:hyperlink r:id="rId11" w:anchor="_Toc160754351" w:history="1">
            <w:r w:rsidR="009F73E0" w:rsidRPr="009F73E0">
              <w:rPr>
                <w:rFonts w:ascii="Times New Roman" w:eastAsia="Times New Roman" w:hAnsi="Times New Roman" w:cs="Times New Roman"/>
                <w:noProof/>
                <w:sz w:val="24"/>
                <w:szCs w:val="24"/>
              </w:rPr>
              <w:t>Critically analyse the points and provide empirical evidence to support claims</w:t>
            </w:r>
            <w:r w:rsidR="009F73E0" w:rsidRPr="009F73E0">
              <w:rPr>
                <w:rFonts w:ascii="Times New Roman" w:eastAsia="Times New Roman" w:hAnsi="Times New Roman" w:cs="Times New Roman"/>
                <w:b/>
                <w:bCs/>
                <w:caps/>
                <w:noProof/>
                <w:webHidden/>
                <w:lang w:val="en-IN"/>
              </w:rPr>
              <w:tab/>
            </w:r>
            <w:r w:rsidR="000B2415" w:rsidRPr="000B2415">
              <w:rPr>
                <w:rFonts w:ascii="Times New Roman" w:eastAsia="Times New Roman" w:hAnsi="Times New Roman" w:cs="Times New Roman"/>
                <w:b/>
                <w:bCs/>
                <w:caps/>
                <w:lang w:val="en-IN"/>
              </w:rPr>
              <w:t>7</w:t>
            </w:r>
          </w:hyperlink>
        </w:p>
        <w:p w14:paraId="0AB8583B" w14:textId="77777777" w:rsidR="009F73E0" w:rsidRPr="009F73E0" w:rsidRDefault="00480003" w:rsidP="009F73E0">
          <w:pPr>
            <w:tabs>
              <w:tab w:val="right" w:leader="dot" w:pos="9016"/>
            </w:tabs>
            <w:spacing w:before="360" w:after="360" w:line="360" w:lineRule="auto"/>
            <w:jc w:val="both"/>
            <w:rPr>
              <w:rFonts w:ascii="Times New Roman" w:eastAsia="Times New Roman" w:hAnsi="Times New Roman" w:cs="Times New Roman"/>
              <w:b/>
              <w:bCs/>
              <w:caps/>
              <w:noProof/>
              <w:kern w:val="2"/>
              <w:lang w:eastAsia="en-GB"/>
              <w14:ligatures w14:val="standardContextual"/>
            </w:rPr>
          </w:pPr>
          <w:hyperlink r:id="rId12" w:anchor="_Toc160754352" w:history="1">
            <w:r w:rsidR="009F73E0" w:rsidRPr="009F73E0">
              <w:rPr>
                <w:rFonts w:ascii="Times New Roman" w:eastAsia="Times New Roman" w:hAnsi="Times New Roman" w:cs="Times New Roman"/>
                <w:noProof/>
                <w:sz w:val="24"/>
                <w:szCs w:val="24"/>
              </w:rPr>
              <w:t>Evaluation of the previously mentioned points</w:t>
            </w:r>
            <w:r w:rsidR="009F73E0" w:rsidRPr="009F73E0">
              <w:rPr>
                <w:rFonts w:ascii="Times New Roman" w:eastAsia="Times New Roman" w:hAnsi="Times New Roman" w:cs="Times New Roman"/>
                <w:b/>
                <w:bCs/>
                <w:caps/>
                <w:noProof/>
                <w:webHidden/>
                <w:lang w:val="en-IN"/>
              </w:rPr>
              <w:tab/>
            </w:r>
            <w:r w:rsidR="000B2415" w:rsidRPr="000B2415">
              <w:rPr>
                <w:rFonts w:ascii="Times New Roman" w:eastAsia="Times New Roman" w:hAnsi="Times New Roman" w:cs="Times New Roman"/>
                <w:b/>
                <w:bCs/>
                <w:caps/>
                <w:lang w:val="en-IN"/>
              </w:rPr>
              <w:t>8</w:t>
            </w:r>
          </w:hyperlink>
        </w:p>
        <w:p w14:paraId="5D1D9591" w14:textId="77777777" w:rsidR="009F73E0" w:rsidRPr="009F73E0" w:rsidRDefault="00480003" w:rsidP="009F73E0">
          <w:pPr>
            <w:tabs>
              <w:tab w:val="right" w:leader="dot" w:pos="9016"/>
            </w:tabs>
            <w:spacing w:before="360" w:after="360" w:line="360" w:lineRule="auto"/>
            <w:jc w:val="both"/>
            <w:rPr>
              <w:rFonts w:ascii="Times New Roman" w:eastAsia="Times New Roman" w:hAnsi="Times New Roman" w:cs="Times New Roman"/>
              <w:b/>
              <w:bCs/>
              <w:caps/>
              <w:noProof/>
              <w:kern w:val="2"/>
              <w:lang w:eastAsia="en-GB"/>
              <w14:ligatures w14:val="standardContextual"/>
            </w:rPr>
          </w:pPr>
          <w:hyperlink r:id="rId13" w:anchor="_Toc160754353" w:history="1">
            <w:r w:rsidR="009F73E0" w:rsidRPr="009F73E0">
              <w:rPr>
                <w:rFonts w:ascii="Times New Roman" w:eastAsia="Times New Roman" w:hAnsi="Times New Roman" w:cs="Times New Roman"/>
                <w:noProof/>
                <w:sz w:val="24"/>
                <w:szCs w:val="24"/>
              </w:rPr>
              <w:t>Conclusion</w:t>
            </w:r>
            <w:r w:rsidR="009F73E0" w:rsidRPr="009F73E0">
              <w:rPr>
                <w:rFonts w:ascii="Times New Roman" w:eastAsia="Times New Roman" w:hAnsi="Times New Roman" w:cs="Times New Roman"/>
                <w:b/>
                <w:bCs/>
                <w:caps/>
                <w:noProof/>
                <w:webHidden/>
                <w:lang w:val="en-IN"/>
              </w:rPr>
              <w:tab/>
            </w:r>
            <w:r w:rsidR="000B2415" w:rsidRPr="000B2415">
              <w:rPr>
                <w:rFonts w:ascii="Times New Roman" w:eastAsia="Times New Roman" w:hAnsi="Times New Roman" w:cs="Times New Roman"/>
                <w:b/>
                <w:bCs/>
                <w:caps/>
                <w:lang w:val="en-IN"/>
              </w:rPr>
              <w:t>9</w:t>
            </w:r>
          </w:hyperlink>
        </w:p>
        <w:p w14:paraId="52FFB61D" w14:textId="77777777" w:rsidR="009F73E0" w:rsidRPr="009F73E0" w:rsidRDefault="00480003" w:rsidP="009F73E0">
          <w:pPr>
            <w:tabs>
              <w:tab w:val="right" w:leader="dot" w:pos="9016"/>
            </w:tabs>
            <w:spacing w:before="360" w:after="360" w:line="360" w:lineRule="auto"/>
            <w:jc w:val="both"/>
            <w:rPr>
              <w:rFonts w:ascii="Times New Roman" w:eastAsia="Times New Roman" w:hAnsi="Times New Roman" w:cs="Times New Roman"/>
              <w:b/>
              <w:bCs/>
              <w:caps/>
              <w:noProof/>
              <w:kern w:val="2"/>
              <w:lang w:eastAsia="en-GB"/>
              <w14:ligatures w14:val="standardContextual"/>
            </w:rPr>
          </w:pPr>
          <w:hyperlink r:id="rId14" w:anchor="_Toc160754354" w:history="1">
            <w:r w:rsidR="009F73E0" w:rsidRPr="009F73E0">
              <w:rPr>
                <w:rFonts w:ascii="Times New Roman" w:eastAsia="Times New Roman" w:hAnsi="Times New Roman" w:cs="Times New Roman"/>
                <w:noProof/>
                <w:sz w:val="24"/>
                <w:szCs w:val="24"/>
              </w:rPr>
              <w:t>Reference</w:t>
            </w:r>
            <w:r w:rsidR="009F73E0" w:rsidRPr="009F73E0">
              <w:rPr>
                <w:rFonts w:ascii="Times New Roman" w:eastAsia="Times New Roman" w:hAnsi="Times New Roman" w:cs="Times New Roman"/>
                <w:b/>
                <w:bCs/>
                <w:caps/>
                <w:noProof/>
                <w:webHidden/>
                <w:lang w:val="en-IN"/>
              </w:rPr>
              <w:tab/>
            </w:r>
            <w:r w:rsidR="000B2415" w:rsidRPr="000B2415">
              <w:rPr>
                <w:rFonts w:ascii="Times New Roman" w:eastAsia="Times New Roman" w:hAnsi="Times New Roman" w:cs="Times New Roman"/>
                <w:b/>
                <w:bCs/>
                <w:caps/>
                <w:lang w:val="en-IN"/>
              </w:rPr>
              <w:t>10</w:t>
            </w:r>
          </w:hyperlink>
        </w:p>
        <w:p w14:paraId="36FA5997" w14:textId="77777777" w:rsidR="009F73E0" w:rsidRPr="009F73E0" w:rsidRDefault="009F73E0" w:rsidP="009F73E0">
          <w:pPr>
            <w:spacing w:line="360" w:lineRule="auto"/>
            <w:jc w:val="both"/>
            <w:rPr>
              <w:rFonts w:ascii="Times New Roman" w:eastAsia="Times New Roman" w:hAnsi="Times New Roman" w:cs="Times New Roman"/>
              <w:sz w:val="24"/>
              <w:lang w:val="en-IN"/>
            </w:rPr>
          </w:pPr>
          <w:r w:rsidRPr="009F73E0">
            <w:rPr>
              <w:rFonts w:ascii="Times New Roman" w:eastAsia="Times New Roman" w:hAnsi="Times New Roman" w:cs="Times New Roman"/>
              <w:sz w:val="24"/>
              <w:lang w:val="en-IN"/>
            </w:rPr>
            <w:fldChar w:fldCharType="end"/>
          </w:r>
        </w:p>
      </w:sdtContent>
    </w:sdt>
    <w:p w14:paraId="3D4BD4A4" w14:textId="77777777" w:rsidR="009F73E0" w:rsidRPr="009F73E0" w:rsidRDefault="009F73E0" w:rsidP="009F73E0">
      <w:pPr>
        <w:spacing w:line="360" w:lineRule="auto"/>
        <w:jc w:val="both"/>
        <w:rPr>
          <w:rFonts w:ascii="Times New Roman" w:eastAsia="Times New Roman" w:hAnsi="Times New Roman" w:cs="Times New Roman"/>
          <w:b/>
          <w:bCs/>
          <w:sz w:val="28"/>
          <w:szCs w:val="28"/>
        </w:rPr>
      </w:pPr>
      <w:r w:rsidRPr="009F73E0">
        <w:rPr>
          <w:rFonts w:ascii="Times New Roman" w:eastAsia="Times New Roman" w:hAnsi="Times New Roman" w:cs="Times New Roman"/>
          <w:sz w:val="24"/>
        </w:rPr>
        <w:br w:type="page"/>
      </w:r>
    </w:p>
    <w:p w14:paraId="212968CD" w14:textId="77777777" w:rsidR="009F73E0" w:rsidRPr="009F73E0" w:rsidRDefault="00EE78D6" w:rsidP="00EE78D6">
      <w:pPr>
        <w:keepNext/>
        <w:keepLines/>
        <w:spacing w:before="480" w:after="0" w:line="600" w:lineRule="auto"/>
        <w:jc w:val="center"/>
        <w:outlineLvl w:val="0"/>
        <w:rPr>
          <w:rFonts w:ascii="Times New Roman" w:eastAsia="Times New Roman" w:hAnsi="Times New Roman" w:cs="Times New Roman"/>
          <w:b/>
          <w:bCs/>
          <w:sz w:val="28"/>
          <w:szCs w:val="28"/>
        </w:rPr>
      </w:pPr>
      <w:bookmarkStart w:id="2" w:name="_Toc160754347"/>
      <w:r w:rsidRPr="009F73E0">
        <w:rPr>
          <w:rFonts w:ascii="Times New Roman" w:eastAsia="Times New Roman" w:hAnsi="Times New Roman" w:cs="Times New Roman"/>
          <w:b/>
          <w:bCs/>
          <w:sz w:val="28"/>
          <w:szCs w:val="28"/>
        </w:rPr>
        <w:lastRenderedPageBreak/>
        <w:t>INTRODUCTION</w:t>
      </w:r>
      <w:bookmarkEnd w:id="1"/>
      <w:bookmarkEnd w:id="2"/>
    </w:p>
    <w:p w14:paraId="4CA6566A" w14:textId="77777777" w:rsidR="009F73E0" w:rsidRPr="009F73E0" w:rsidRDefault="009F73E0" w:rsidP="009F73E0">
      <w:pPr>
        <w:spacing w:line="360" w:lineRule="auto"/>
        <w:jc w:val="both"/>
        <w:rPr>
          <w:rFonts w:ascii="Times New Roman" w:eastAsia="Times New Roman" w:hAnsi="Times New Roman" w:cs="Times New Roman"/>
          <w:sz w:val="24"/>
          <w:szCs w:val="24"/>
        </w:rPr>
      </w:pPr>
      <w:r w:rsidRPr="009F73E0">
        <w:rPr>
          <w:rFonts w:ascii="Times New Roman" w:eastAsia="Times New Roman" w:hAnsi="Times New Roman" w:cs="Times New Roman"/>
          <w:sz w:val="24"/>
        </w:rPr>
        <w:t xml:space="preserve">The term international financial management can be defined as the financial activities risks and investments which encompass aspects like foreign exchange rates capital flows and the dynamics of the global markets in multinational corporations </w:t>
      </w:r>
      <w:r w:rsidRPr="009F73E0">
        <w:rPr>
          <w:rFonts w:ascii="Times New Roman" w:eastAsia="Times New Roman" w:hAnsi="Times New Roman" w:cs="Times New Roman"/>
          <w:sz w:val="24"/>
          <w:szCs w:val="24"/>
          <w:shd w:val="clear" w:color="auto" w:fill="FFFFFF"/>
        </w:rPr>
        <w:t>(</w:t>
      </w:r>
      <w:proofErr w:type="spellStart"/>
      <w:r w:rsidRPr="009F73E0">
        <w:rPr>
          <w:rFonts w:ascii="Times New Roman" w:eastAsia="Times New Roman" w:hAnsi="Times New Roman" w:cs="Times New Roman"/>
          <w:sz w:val="24"/>
          <w:szCs w:val="24"/>
          <w:shd w:val="clear" w:color="auto" w:fill="FFFFFF"/>
        </w:rPr>
        <w:t>Mosteanu</w:t>
      </w:r>
      <w:proofErr w:type="spellEnd"/>
      <w:r w:rsidRPr="009F73E0">
        <w:rPr>
          <w:rFonts w:ascii="Times New Roman" w:eastAsia="Times New Roman" w:hAnsi="Times New Roman" w:cs="Times New Roman"/>
          <w:sz w:val="24"/>
          <w:szCs w:val="24"/>
          <w:shd w:val="clear" w:color="auto" w:fill="FFFFFF"/>
        </w:rPr>
        <w:t xml:space="preserve"> and </w:t>
      </w:r>
      <w:proofErr w:type="spellStart"/>
      <w:r w:rsidRPr="009F73E0">
        <w:rPr>
          <w:rFonts w:ascii="Times New Roman" w:eastAsia="Times New Roman" w:hAnsi="Times New Roman" w:cs="Times New Roman"/>
          <w:sz w:val="24"/>
          <w:szCs w:val="24"/>
          <w:shd w:val="clear" w:color="auto" w:fill="FFFFFF"/>
        </w:rPr>
        <w:t>Faccia</w:t>
      </w:r>
      <w:proofErr w:type="spellEnd"/>
      <w:r w:rsidRPr="009F73E0">
        <w:rPr>
          <w:rFonts w:ascii="Times New Roman" w:eastAsia="Times New Roman" w:hAnsi="Times New Roman" w:cs="Times New Roman"/>
          <w:sz w:val="24"/>
          <w:szCs w:val="24"/>
          <w:shd w:val="clear" w:color="auto" w:fill="FFFFFF"/>
        </w:rPr>
        <w:t>, 2020)</w:t>
      </w:r>
      <w:r w:rsidRPr="009F73E0">
        <w:rPr>
          <w:rFonts w:ascii="Times New Roman" w:eastAsia="Times New Roman" w:hAnsi="Times New Roman" w:cs="Times New Roman"/>
          <w:sz w:val="24"/>
        </w:rPr>
        <w:t xml:space="preserve">. Thus, the report will mainly elaborate on the concepts of relevant theoretical models of international financial management with the various methods and techniques they use in international business. The report will critically evaluate the theoretical models and will help to demonstrate the foreign exchange risks. A part of the recommendation will also be included in the report as evidence to support the discussed points. Thus, it can be said that the report will be very informative for the readers. </w:t>
      </w:r>
    </w:p>
    <w:p w14:paraId="244E0776" w14:textId="77777777" w:rsidR="009F73E0" w:rsidRPr="009F73E0" w:rsidRDefault="009F73E0" w:rsidP="009F73E0">
      <w:pPr>
        <w:spacing w:line="360" w:lineRule="auto"/>
        <w:jc w:val="both"/>
        <w:rPr>
          <w:rFonts w:ascii="Times New Roman" w:eastAsia="Times New Roman" w:hAnsi="Times New Roman" w:cs="Times New Roman"/>
          <w:b/>
          <w:bCs/>
          <w:sz w:val="28"/>
          <w:szCs w:val="28"/>
        </w:rPr>
      </w:pPr>
      <w:r w:rsidRPr="009F73E0">
        <w:rPr>
          <w:rFonts w:ascii="Times New Roman" w:eastAsia="Times New Roman" w:hAnsi="Times New Roman" w:cs="Times New Roman"/>
          <w:sz w:val="24"/>
        </w:rPr>
        <w:br w:type="page"/>
      </w:r>
      <w:bookmarkStart w:id="3" w:name="_Toc160725800"/>
    </w:p>
    <w:p w14:paraId="6081035F" w14:textId="77777777" w:rsidR="009F73E0" w:rsidRDefault="00EE78D6" w:rsidP="000B2415">
      <w:pPr>
        <w:keepNext/>
        <w:keepLines/>
        <w:spacing w:after="0" w:line="360" w:lineRule="auto"/>
        <w:jc w:val="center"/>
        <w:outlineLvl w:val="0"/>
        <w:rPr>
          <w:rFonts w:ascii="Times New Roman" w:eastAsia="Times New Roman" w:hAnsi="Times New Roman" w:cs="Times New Roman"/>
          <w:b/>
          <w:bCs/>
          <w:sz w:val="28"/>
          <w:szCs w:val="28"/>
        </w:rPr>
      </w:pPr>
      <w:bookmarkStart w:id="4" w:name="_Toc160754348"/>
      <w:r w:rsidRPr="009F73E0">
        <w:rPr>
          <w:rFonts w:ascii="Times New Roman" w:eastAsia="Times New Roman" w:hAnsi="Times New Roman" w:cs="Times New Roman"/>
          <w:b/>
          <w:bCs/>
          <w:sz w:val="28"/>
          <w:szCs w:val="28"/>
        </w:rPr>
        <w:lastRenderedPageBreak/>
        <w:t>APPLICATION AND CRITICALLY EVALUATE THE RELEVANT THEORETICAL FRAMEWORK AND MODELS OF INTERNATIONAL FINANCIAL MANAGEMENT</w:t>
      </w:r>
      <w:bookmarkEnd w:id="3"/>
      <w:bookmarkEnd w:id="4"/>
    </w:p>
    <w:p w14:paraId="506B349E" w14:textId="77777777" w:rsidR="00EE78D6" w:rsidRPr="009F73E0" w:rsidRDefault="00EE78D6" w:rsidP="00EE78D6">
      <w:pPr>
        <w:keepNext/>
        <w:keepLines/>
        <w:spacing w:before="480" w:after="0" w:line="240" w:lineRule="auto"/>
        <w:jc w:val="center"/>
        <w:outlineLvl w:val="0"/>
        <w:rPr>
          <w:rFonts w:ascii="Times New Roman" w:eastAsia="Times New Roman" w:hAnsi="Times New Roman" w:cs="Times New Roman"/>
          <w:b/>
          <w:bCs/>
          <w:sz w:val="28"/>
          <w:szCs w:val="28"/>
        </w:rPr>
      </w:pPr>
    </w:p>
    <w:p w14:paraId="3BCE7AD3" w14:textId="77777777" w:rsidR="009F73E0" w:rsidRPr="009F73E0" w:rsidRDefault="009F73E0" w:rsidP="009F73E0">
      <w:pPr>
        <w:spacing w:line="360" w:lineRule="auto"/>
        <w:jc w:val="both"/>
        <w:rPr>
          <w:rFonts w:ascii="Times New Roman" w:eastAsia="Times New Roman" w:hAnsi="Times New Roman" w:cs="Times New Roman"/>
          <w:sz w:val="24"/>
        </w:rPr>
      </w:pPr>
      <w:r w:rsidRPr="009F73E0">
        <w:rPr>
          <w:rFonts w:ascii="Times New Roman" w:eastAsia="Times New Roman" w:hAnsi="Times New Roman" w:cs="Times New Roman"/>
          <w:sz w:val="24"/>
        </w:rPr>
        <w:t>In the concept of International Financial Management (IFM), there are various theoretical frameworks which guide so that the term can be understandable to manage the complexities of the operations of global finance. One of the most important frameworks of international financial management is the International Fisher Effect (IFE) which proposes the interest rate nominally and also differentiates between the countries which reflects the changes in the rate of exchange. This framework also helps to forecast the movements of the future exchange rates which will be based on different exchange rates.</w:t>
      </w:r>
    </w:p>
    <w:p w14:paraId="7B4AB9EE" w14:textId="77777777" w:rsidR="009F73E0" w:rsidRPr="009F73E0" w:rsidRDefault="009F73E0" w:rsidP="009F73E0">
      <w:pPr>
        <w:spacing w:line="360" w:lineRule="auto"/>
        <w:jc w:val="both"/>
        <w:rPr>
          <w:rFonts w:ascii="Times New Roman" w:eastAsia="Times New Roman" w:hAnsi="Times New Roman" w:cs="Times New Roman"/>
          <w:sz w:val="24"/>
          <w:szCs w:val="24"/>
          <w:shd w:val="clear" w:color="auto" w:fill="FFFFFF"/>
        </w:rPr>
      </w:pPr>
      <w:r w:rsidRPr="009F73E0">
        <w:rPr>
          <w:rFonts w:ascii="Times New Roman" w:eastAsia="Times New Roman" w:hAnsi="Times New Roman" w:cs="Times New Roman"/>
          <w:sz w:val="24"/>
        </w:rPr>
        <w:t xml:space="preserve">Moreover, another important work can be said as the Mundell-Fleming model which helps to merge the elements of monetary and fiscal policy with the regimes of the exchange rates. This model also helps to elaborate on how the changes in the policy impact the rate of exchange in the open economy </w:t>
      </w:r>
      <w:r w:rsidRPr="009F73E0">
        <w:rPr>
          <w:rFonts w:ascii="Times New Roman" w:eastAsia="Times New Roman" w:hAnsi="Times New Roman" w:cs="Times New Roman"/>
          <w:sz w:val="24"/>
          <w:szCs w:val="24"/>
          <w:shd w:val="clear" w:color="auto" w:fill="FFFFFF"/>
        </w:rPr>
        <w:t>(Shams, et. al., 2021)</w:t>
      </w:r>
      <w:r w:rsidRPr="009F73E0">
        <w:rPr>
          <w:rFonts w:ascii="Times New Roman" w:eastAsia="Times New Roman" w:hAnsi="Times New Roman" w:cs="Times New Roman"/>
          <w:sz w:val="24"/>
        </w:rPr>
        <w:t xml:space="preserve">. The model helps to analyse the effectiveness of the various policies during the combination of the flexible regimes of exchange rates. </w:t>
      </w:r>
    </w:p>
    <w:p w14:paraId="7CCBD206" w14:textId="77777777" w:rsidR="009F73E0" w:rsidRPr="009F73E0" w:rsidRDefault="009F73E0" w:rsidP="009F73E0">
      <w:pPr>
        <w:spacing w:line="360" w:lineRule="auto"/>
        <w:jc w:val="both"/>
        <w:rPr>
          <w:rFonts w:ascii="Times New Roman" w:eastAsia="Times New Roman" w:hAnsi="Times New Roman" w:cs="Times New Roman"/>
          <w:sz w:val="24"/>
          <w:szCs w:val="24"/>
          <w:shd w:val="clear" w:color="auto" w:fill="FFFFFF"/>
        </w:rPr>
      </w:pPr>
      <w:r w:rsidRPr="009F73E0">
        <w:rPr>
          <w:rFonts w:ascii="Times New Roman" w:eastAsia="Times New Roman" w:hAnsi="Times New Roman" w:cs="Times New Roman"/>
          <w:sz w:val="24"/>
        </w:rPr>
        <w:t xml:space="preserve">Purchasing Power Parity (PPP) is another theory which suggests that the rate of exchange should equalise the prices of similar goods and services in different countries. This theory can help to forecast the exchange rates on a long-term basis and the inflation rate between the countries is also observed </w:t>
      </w:r>
      <w:r w:rsidRPr="009F73E0">
        <w:rPr>
          <w:rFonts w:ascii="Times New Roman" w:eastAsia="Times New Roman" w:hAnsi="Times New Roman" w:cs="Times New Roman"/>
          <w:sz w:val="24"/>
          <w:szCs w:val="24"/>
          <w:shd w:val="clear" w:color="auto" w:fill="FFFFFF"/>
        </w:rPr>
        <w:t>(</w:t>
      </w:r>
      <w:proofErr w:type="spellStart"/>
      <w:r w:rsidRPr="009F73E0">
        <w:rPr>
          <w:rFonts w:ascii="Times New Roman" w:eastAsia="Times New Roman" w:hAnsi="Times New Roman" w:cs="Times New Roman"/>
          <w:sz w:val="24"/>
          <w:szCs w:val="24"/>
          <w:shd w:val="clear" w:color="auto" w:fill="FFFFFF"/>
        </w:rPr>
        <w:t>Tuzovic</w:t>
      </w:r>
      <w:proofErr w:type="spellEnd"/>
      <w:r w:rsidRPr="009F73E0">
        <w:rPr>
          <w:rFonts w:ascii="Times New Roman" w:eastAsia="Times New Roman" w:hAnsi="Times New Roman" w:cs="Times New Roman"/>
          <w:sz w:val="24"/>
          <w:szCs w:val="24"/>
          <w:shd w:val="clear" w:color="auto" w:fill="FFFFFF"/>
        </w:rPr>
        <w:t xml:space="preserve"> and </w:t>
      </w:r>
      <w:proofErr w:type="spellStart"/>
      <w:r w:rsidRPr="009F73E0">
        <w:rPr>
          <w:rFonts w:ascii="Times New Roman" w:eastAsia="Times New Roman" w:hAnsi="Times New Roman" w:cs="Times New Roman"/>
          <w:sz w:val="24"/>
          <w:szCs w:val="24"/>
          <w:shd w:val="clear" w:color="auto" w:fill="FFFFFF"/>
        </w:rPr>
        <w:t>Kabadayi</w:t>
      </w:r>
      <w:proofErr w:type="spellEnd"/>
      <w:r w:rsidRPr="009F73E0">
        <w:rPr>
          <w:rFonts w:ascii="Times New Roman" w:eastAsia="Times New Roman" w:hAnsi="Times New Roman" w:cs="Times New Roman"/>
          <w:sz w:val="24"/>
          <w:szCs w:val="24"/>
          <w:shd w:val="clear" w:color="auto" w:fill="FFFFFF"/>
        </w:rPr>
        <w:t>, 2021)</w:t>
      </w:r>
      <w:r w:rsidRPr="009F73E0">
        <w:rPr>
          <w:rFonts w:ascii="Times New Roman" w:eastAsia="Times New Roman" w:hAnsi="Times New Roman" w:cs="Times New Roman"/>
          <w:sz w:val="24"/>
        </w:rPr>
        <w:t xml:space="preserve">. </w:t>
      </w:r>
    </w:p>
    <w:p w14:paraId="3245260B" w14:textId="77777777" w:rsidR="009F73E0" w:rsidRDefault="009F73E0" w:rsidP="009F73E0">
      <w:pPr>
        <w:spacing w:line="360" w:lineRule="auto"/>
        <w:jc w:val="both"/>
        <w:rPr>
          <w:rFonts w:ascii="Times New Roman" w:eastAsia="Times New Roman" w:hAnsi="Times New Roman" w:cs="Times New Roman"/>
          <w:sz w:val="24"/>
        </w:rPr>
      </w:pPr>
      <w:r w:rsidRPr="009F73E0">
        <w:rPr>
          <w:rFonts w:ascii="Times New Roman" w:eastAsia="Times New Roman" w:hAnsi="Times New Roman" w:cs="Times New Roman"/>
          <w:sz w:val="24"/>
        </w:rPr>
        <w:t xml:space="preserve">It can be noted that these models also have some limitations which may not always relate to the real world and hence they provide valuable perceptions to IFM. For example, in PPP theory it assumes the frictionless market and disregards the factors like transaction costs and non-tradable goods. Thus, the application of the IFM should be careful in the real world to make the decision of the operations manageable. </w:t>
      </w:r>
    </w:p>
    <w:p w14:paraId="21D14333" w14:textId="77777777" w:rsidR="00EE78D6" w:rsidRDefault="00EE78D6" w:rsidP="009F73E0">
      <w:pPr>
        <w:spacing w:line="360" w:lineRule="auto"/>
        <w:jc w:val="both"/>
        <w:rPr>
          <w:rFonts w:ascii="Times New Roman" w:eastAsia="Times New Roman" w:hAnsi="Times New Roman" w:cs="Times New Roman"/>
          <w:sz w:val="24"/>
        </w:rPr>
      </w:pPr>
    </w:p>
    <w:p w14:paraId="740BAEC7" w14:textId="77777777" w:rsidR="00EE78D6" w:rsidRPr="009F73E0" w:rsidRDefault="00EE78D6" w:rsidP="009F73E0">
      <w:pPr>
        <w:spacing w:line="360" w:lineRule="auto"/>
        <w:jc w:val="both"/>
        <w:rPr>
          <w:rFonts w:ascii="Times New Roman" w:eastAsia="Times New Roman" w:hAnsi="Times New Roman" w:cs="Times New Roman"/>
          <w:sz w:val="24"/>
        </w:rPr>
      </w:pPr>
    </w:p>
    <w:p w14:paraId="7F3CEB6B" w14:textId="77777777" w:rsidR="009F73E0" w:rsidRDefault="00EE78D6" w:rsidP="00EE78D6">
      <w:pPr>
        <w:keepNext/>
        <w:keepLines/>
        <w:spacing w:line="360" w:lineRule="auto"/>
        <w:jc w:val="center"/>
        <w:outlineLvl w:val="0"/>
        <w:rPr>
          <w:rFonts w:ascii="Times New Roman" w:eastAsia="Times New Roman" w:hAnsi="Times New Roman" w:cs="Times New Roman"/>
          <w:b/>
          <w:bCs/>
          <w:sz w:val="28"/>
          <w:szCs w:val="28"/>
        </w:rPr>
      </w:pPr>
      <w:bookmarkStart w:id="5" w:name="_Toc160754349"/>
      <w:bookmarkStart w:id="6" w:name="_Toc160751465"/>
      <w:r w:rsidRPr="009F73E0">
        <w:rPr>
          <w:rFonts w:ascii="Times New Roman" w:eastAsia="Times New Roman" w:hAnsi="Times New Roman" w:cs="Times New Roman"/>
          <w:b/>
          <w:bCs/>
          <w:sz w:val="28"/>
          <w:szCs w:val="28"/>
        </w:rPr>
        <w:lastRenderedPageBreak/>
        <w:t>EVALUATE THE DIFFERENT STRATEGIES THAT MULTINATIONAL CORPORATIONS OFTEN ADOPT IN MANAGING THEIR EXPOSURE TO FOREIGN EXCHANGE RISKS.</w:t>
      </w:r>
      <w:bookmarkEnd w:id="5"/>
      <w:bookmarkEnd w:id="6"/>
    </w:p>
    <w:p w14:paraId="5F20740F" w14:textId="77777777" w:rsidR="00EE78D6" w:rsidRPr="009F73E0" w:rsidRDefault="00EE78D6" w:rsidP="00EE78D6">
      <w:pPr>
        <w:keepNext/>
        <w:keepLines/>
        <w:spacing w:line="240" w:lineRule="auto"/>
        <w:jc w:val="center"/>
        <w:outlineLvl w:val="0"/>
        <w:rPr>
          <w:rFonts w:ascii="Times New Roman" w:eastAsia="Times New Roman" w:hAnsi="Times New Roman" w:cs="Times New Roman"/>
          <w:b/>
          <w:bCs/>
          <w:sz w:val="28"/>
          <w:szCs w:val="28"/>
        </w:rPr>
      </w:pPr>
    </w:p>
    <w:p w14:paraId="7B115DF4" w14:textId="77777777" w:rsidR="009F73E0" w:rsidRPr="009F73E0" w:rsidRDefault="009F73E0" w:rsidP="009F73E0">
      <w:pPr>
        <w:spacing w:line="360" w:lineRule="auto"/>
        <w:jc w:val="both"/>
        <w:rPr>
          <w:rFonts w:ascii="Times New Roman" w:eastAsia="Times New Roman" w:hAnsi="Times New Roman" w:cs="Times New Roman"/>
          <w:b/>
          <w:bCs/>
          <w:sz w:val="24"/>
          <w:u w:val="single"/>
        </w:rPr>
      </w:pPr>
      <w:bookmarkStart w:id="7" w:name="_Toc160751467"/>
      <w:r w:rsidRPr="009F73E0">
        <w:rPr>
          <w:rFonts w:ascii="Times New Roman" w:eastAsia="Times New Roman" w:hAnsi="Times New Roman" w:cs="Times New Roman"/>
          <w:b/>
          <w:bCs/>
          <w:sz w:val="24"/>
          <w:u w:val="single"/>
        </w:rPr>
        <w:t>Demonstrate knowledge and understanding of foreign exchange risks</w:t>
      </w:r>
      <w:bookmarkEnd w:id="7"/>
    </w:p>
    <w:p w14:paraId="644E592B" w14:textId="77777777" w:rsidR="009F73E0" w:rsidRPr="009F73E0" w:rsidRDefault="009F73E0" w:rsidP="009F73E0">
      <w:pPr>
        <w:spacing w:line="360" w:lineRule="auto"/>
        <w:jc w:val="both"/>
        <w:rPr>
          <w:rFonts w:ascii="Times New Roman" w:eastAsia="Times New Roman" w:hAnsi="Times New Roman" w:cs="Times New Roman"/>
          <w:sz w:val="24"/>
        </w:rPr>
      </w:pPr>
      <w:r w:rsidRPr="009F73E0">
        <w:rPr>
          <w:rFonts w:ascii="Times New Roman" w:eastAsia="Times New Roman" w:hAnsi="Times New Roman" w:cs="Times New Roman"/>
          <w:sz w:val="24"/>
        </w:rPr>
        <w:t xml:space="preserve">The term foreign exchange risk can be defined as the potential losses which the company faces due to the changes in the exchange rates when these companies deal with international transactions. For example, when the company buys any good from a foreign country with a foreign currency it automatically raises the value of the currency of the company’s home currency which creates an increase in cost (Bodnar and Wong, 2003). </w:t>
      </w:r>
    </w:p>
    <w:p w14:paraId="2CBFA675" w14:textId="77777777" w:rsidR="009F73E0" w:rsidRPr="009F73E0" w:rsidRDefault="009F73E0" w:rsidP="009F73E0">
      <w:pPr>
        <w:spacing w:line="360" w:lineRule="auto"/>
        <w:jc w:val="both"/>
        <w:rPr>
          <w:rFonts w:ascii="Times New Roman" w:eastAsia="Times New Roman" w:hAnsi="Times New Roman" w:cs="Times New Roman"/>
          <w:sz w:val="24"/>
          <w:szCs w:val="24"/>
          <w:shd w:val="clear" w:color="auto" w:fill="FFFFFF"/>
        </w:rPr>
      </w:pPr>
      <w:r w:rsidRPr="009F73E0">
        <w:rPr>
          <w:rFonts w:ascii="Times New Roman" w:eastAsia="Times New Roman" w:hAnsi="Times New Roman" w:cs="Times New Roman"/>
          <w:sz w:val="24"/>
        </w:rPr>
        <w:t xml:space="preserve">These risks can also affect the company in many ways. It may impact the profits, cash flows, and the overall finance of the company. It is also seen that an immediate depreciation in the home currency can waste overseas earnings when it is converted back. Thus, to manage the risk the company should use various strategies so that they can look forward with various new options which can help the company to have success in the long-term success of the company </w:t>
      </w:r>
      <w:r w:rsidRPr="009F73E0">
        <w:rPr>
          <w:rFonts w:ascii="Times New Roman" w:eastAsia="Times New Roman" w:hAnsi="Times New Roman" w:cs="Times New Roman"/>
          <w:sz w:val="24"/>
          <w:szCs w:val="24"/>
          <w:shd w:val="clear" w:color="auto" w:fill="FFFFFF"/>
        </w:rPr>
        <w:t>(Fanelli and Straub, 2021)</w:t>
      </w:r>
      <w:r w:rsidRPr="009F73E0">
        <w:rPr>
          <w:rFonts w:ascii="Times New Roman" w:eastAsia="Times New Roman" w:hAnsi="Times New Roman" w:cs="Times New Roman"/>
          <w:sz w:val="24"/>
        </w:rPr>
        <w:t xml:space="preserve">. With the different currency fluctuations, the companies can also make differences in their operations so that they can mitigate the currency fluctuations. Thus, by understanding the effective foreign exchange risk the companies can engage themselves in international trade and ensure stability and profitability. </w:t>
      </w:r>
    </w:p>
    <w:p w14:paraId="4F619631" w14:textId="77777777" w:rsidR="009F73E0" w:rsidRPr="009F73E0" w:rsidRDefault="009F73E0" w:rsidP="009F73E0">
      <w:pPr>
        <w:spacing w:line="360" w:lineRule="auto"/>
        <w:jc w:val="both"/>
        <w:rPr>
          <w:rFonts w:ascii="Times New Roman" w:eastAsia="Times New Roman" w:hAnsi="Times New Roman" w:cs="Times New Roman"/>
          <w:sz w:val="24"/>
        </w:rPr>
      </w:pPr>
      <w:r w:rsidRPr="009F73E0">
        <w:rPr>
          <w:rFonts w:ascii="Times New Roman" w:eastAsia="Times New Roman" w:hAnsi="Times New Roman" w:cs="Times New Roman"/>
          <w:sz w:val="24"/>
        </w:rPr>
        <w:t>The ventures of financial international business shade the necessary factors like risk management, strategic alignment and cost optimization. The evaluation of various strategies that MNCs usually adopt for monitoring and controlling their exposure to foreign exchange risks:</w:t>
      </w:r>
    </w:p>
    <w:p w14:paraId="6DCBBEC6" w14:textId="77777777" w:rsidR="009F73E0" w:rsidRPr="009F73E0" w:rsidRDefault="009F73E0" w:rsidP="009F73E0">
      <w:pPr>
        <w:spacing w:line="360" w:lineRule="auto"/>
        <w:jc w:val="both"/>
        <w:rPr>
          <w:rFonts w:ascii="Times New Roman" w:eastAsia="Times New Roman" w:hAnsi="Times New Roman" w:cs="Times New Roman"/>
          <w:sz w:val="24"/>
        </w:rPr>
      </w:pPr>
      <w:r w:rsidRPr="009F73E0">
        <w:rPr>
          <w:rFonts w:ascii="Times New Roman" w:eastAsia="Times New Roman" w:hAnsi="Times New Roman" w:cs="Times New Roman"/>
          <w:b/>
          <w:bCs/>
          <w:i/>
          <w:iCs/>
          <w:sz w:val="24"/>
        </w:rPr>
        <w:t>Equity financing</w:t>
      </w:r>
      <w:r w:rsidRPr="009F73E0">
        <w:rPr>
          <w:rFonts w:ascii="Times New Roman" w:eastAsia="Times New Roman" w:hAnsi="Times New Roman" w:cs="Times New Roman"/>
          <w:sz w:val="24"/>
        </w:rPr>
        <w:t xml:space="preserve">- This helps the investors to share the capital without any debt yet they do not have any ownership and control over the capital. This method helps the companies to seek long-term investment from the investors who take additional debt. </w:t>
      </w:r>
    </w:p>
    <w:p w14:paraId="3C629E20" w14:textId="77777777" w:rsidR="009F73E0" w:rsidRPr="009F73E0" w:rsidRDefault="009F73E0" w:rsidP="009F73E0">
      <w:pPr>
        <w:spacing w:line="360" w:lineRule="auto"/>
        <w:jc w:val="both"/>
        <w:rPr>
          <w:rFonts w:ascii="Times New Roman" w:eastAsia="Times New Roman" w:hAnsi="Times New Roman" w:cs="Times New Roman"/>
          <w:sz w:val="24"/>
          <w:szCs w:val="24"/>
          <w:shd w:val="clear" w:color="auto" w:fill="FFFFFF"/>
        </w:rPr>
      </w:pPr>
      <w:r w:rsidRPr="009F73E0">
        <w:rPr>
          <w:rFonts w:ascii="Times New Roman" w:eastAsia="Times New Roman" w:hAnsi="Times New Roman" w:cs="Times New Roman"/>
          <w:b/>
          <w:bCs/>
          <w:i/>
          <w:iCs/>
          <w:sz w:val="24"/>
        </w:rPr>
        <w:t>Debt financing</w:t>
      </w:r>
      <w:r w:rsidRPr="009F73E0">
        <w:rPr>
          <w:rFonts w:ascii="Times New Roman" w:eastAsia="Times New Roman" w:hAnsi="Times New Roman" w:cs="Times New Roman"/>
          <w:sz w:val="24"/>
        </w:rPr>
        <w:t xml:space="preserve">- For the quick access of the funds taking loans and having bonds can increase the leverage of the finance and the interests. Hence the companies should access the service of debt and consider in the fluctuations of the exchange and the interest rates </w:t>
      </w:r>
      <w:r w:rsidRPr="009F73E0">
        <w:rPr>
          <w:rFonts w:ascii="Times New Roman" w:eastAsia="Times New Roman" w:hAnsi="Times New Roman" w:cs="Times New Roman"/>
          <w:sz w:val="24"/>
          <w:szCs w:val="24"/>
          <w:shd w:val="clear" w:color="auto" w:fill="FFFFFF"/>
        </w:rPr>
        <w:t>(</w:t>
      </w:r>
      <w:proofErr w:type="spellStart"/>
      <w:r w:rsidRPr="009F73E0">
        <w:rPr>
          <w:rFonts w:ascii="Times New Roman" w:eastAsia="Times New Roman" w:hAnsi="Times New Roman" w:cs="Times New Roman"/>
          <w:sz w:val="24"/>
          <w:szCs w:val="24"/>
          <w:shd w:val="clear" w:color="auto" w:fill="FFFFFF"/>
        </w:rPr>
        <w:t>Bardoscia</w:t>
      </w:r>
      <w:proofErr w:type="spellEnd"/>
      <w:r w:rsidRPr="009F73E0">
        <w:rPr>
          <w:rFonts w:ascii="Times New Roman" w:eastAsia="Times New Roman" w:hAnsi="Times New Roman" w:cs="Times New Roman"/>
          <w:sz w:val="24"/>
          <w:szCs w:val="24"/>
          <w:shd w:val="clear" w:color="auto" w:fill="FFFFFF"/>
        </w:rPr>
        <w:t>, et. al., 2021)</w:t>
      </w:r>
      <w:r w:rsidRPr="009F73E0">
        <w:rPr>
          <w:rFonts w:ascii="Times New Roman" w:eastAsia="Times New Roman" w:hAnsi="Times New Roman" w:cs="Times New Roman"/>
          <w:sz w:val="24"/>
        </w:rPr>
        <w:t xml:space="preserve">. </w:t>
      </w:r>
    </w:p>
    <w:p w14:paraId="2E59168E" w14:textId="77777777" w:rsidR="009F73E0" w:rsidRPr="009F73E0" w:rsidRDefault="009F73E0" w:rsidP="009F73E0">
      <w:pPr>
        <w:spacing w:line="360" w:lineRule="auto"/>
        <w:jc w:val="both"/>
        <w:rPr>
          <w:rFonts w:ascii="Times New Roman" w:eastAsia="Times New Roman" w:hAnsi="Times New Roman" w:cs="Times New Roman"/>
          <w:sz w:val="24"/>
        </w:rPr>
      </w:pPr>
      <w:r w:rsidRPr="009F73E0">
        <w:rPr>
          <w:rFonts w:ascii="Times New Roman" w:eastAsia="Times New Roman" w:hAnsi="Times New Roman" w:cs="Times New Roman"/>
          <w:b/>
          <w:bCs/>
          <w:i/>
          <w:iCs/>
          <w:sz w:val="24"/>
        </w:rPr>
        <w:lastRenderedPageBreak/>
        <w:t>Export financing-</w:t>
      </w:r>
      <w:r w:rsidRPr="009F73E0">
        <w:rPr>
          <w:rFonts w:ascii="Times New Roman" w:eastAsia="Times New Roman" w:hAnsi="Times New Roman" w:cs="Times New Roman"/>
          <w:sz w:val="24"/>
        </w:rPr>
        <w:t xml:space="preserve"> With the help of the tools of trade finance like payment risk in international transactions it helps the companies to be involved in the additional costs especially while navigating the legal and regulatory environment. </w:t>
      </w:r>
    </w:p>
    <w:p w14:paraId="2AC312C4" w14:textId="77777777" w:rsidR="009F73E0" w:rsidRPr="009F73E0" w:rsidRDefault="009F73E0" w:rsidP="009F73E0">
      <w:pPr>
        <w:spacing w:line="360" w:lineRule="auto"/>
        <w:jc w:val="both"/>
        <w:rPr>
          <w:rFonts w:ascii="Times New Roman" w:eastAsia="Times New Roman" w:hAnsi="Times New Roman" w:cs="Times New Roman"/>
          <w:sz w:val="24"/>
          <w:szCs w:val="24"/>
          <w:shd w:val="clear" w:color="auto" w:fill="FFFFFF"/>
        </w:rPr>
      </w:pPr>
      <w:r w:rsidRPr="009F73E0">
        <w:rPr>
          <w:rFonts w:ascii="Times New Roman" w:eastAsia="Times New Roman" w:hAnsi="Times New Roman" w:cs="Times New Roman"/>
          <w:b/>
          <w:bCs/>
          <w:i/>
          <w:iCs/>
          <w:sz w:val="24"/>
        </w:rPr>
        <w:t>Foreign Direct Investment (FDI)-</w:t>
      </w:r>
      <w:r w:rsidRPr="009F73E0">
        <w:rPr>
          <w:rFonts w:ascii="Times New Roman" w:eastAsia="Times New Roman" w:hAnsi="Times New Roman" w:cs="Times New Roman"/>
          <w:sz w:val="24"/>
        </w:rPr>
        <w:t xml:space="preserve"> Some companies like to invest in overseas subsidiaries so that they can have good operational control and market access. For this significant capital exposure of the company is required so that the company can meet the political and regulatory risks in the foreign land </w:t>
      </w:r>
      <w:r w:rsidRPr="009F73E0">
        <w:rPr>
          <w:rFonts w:ascii="Times New Roman" w:eastAsia="Times New Roman" w:hAnsi="Times New Roman" w:cs="Times New Roman"/>
          <w:sz w:val="24"/>
          <w:szCs w:val="24"/>
          <w:shd w:val="clear" w:color="auto" w:fill="FFFFFF"/>
        </w:rPr>
        <w:t>(Xu, et. al., 2020)</w:t>
      </w:r>
      <w:r w:rsidRPr="009F73E0">
        <w:rPr>
          <w:rFonts w:ascii="Times New Roman" w:eastAsia="Times New Roman" w:hAnsi="Times New Roman" w:cs="Times New Roman"/>
          <w:sz w:val="24"/>
        </w:rPr>
        <w:t xml:space="preserve">. </w:t>
      </w:r>
    </w:p>
    <w:p w14:paraId="18B3A021" w14:textId="77777777" w:rsidR="009F73E0" w:rsidRPr="009F73E0" w:rsidRDefault="009F73E0" w:rsidP="009F73E0">
      <w:pPr>
        <w:spacing w:line="360" w:lineRule="auto"/>
        <w:jc w:val="both"/>
        <w:rPr>
          <w:rFonts w:ascii="Times New Roman" w:eastAsia="Times New Roman" w:hAnsi="Times New Roman" w:cs="Times New Roman"/>
          <w:sz w:val="24"/>
        </w:rPr>
      </w:pPr>
      <w:r w:rsidRPr="009F73E0">
        <w:rPr>
          <w:rFonts w:ascii="Times New Roman" w:eastAsia="Times New Roman" w:hAnsi="Times New Roman" w:cs="Times New Roman"/>
          <w:b/>
          <w:bCs/>
          <w:i/>
          <w:iCs/>
          <w:sz w:val="24"/>
        </w:rPr>
        <w:t>Multilateral financing</w:t>
      </w:r>
      <w:r w:rsidRPr="009F73E0">
        <w:rPr>
          <w:rFonts w:ascii="Times New Roman" w:eastAsia="Times New Roman" w:hAnsi="Times New Roman" w:cs="Times New Roman"/>
          <w:sz w:val="24"/>
        </w:rPr>
        <w:t xml:space="preserve">- Having capital from an international institution can provide eligibility to the company so that they limit the flexibility and the autonomy in the concessional terms. This helps the company to operate in a diverse section. </w:t>
      </w:r>
    </w:p>
    <w:p w14:paraId="3E12CAEF" w14:textId="77777777" w:rsidR="009F73E0" w:rsidRPr="009F73E0" w:rsidRDefault="009F73E0" w:rsidP="009F73E0">
      <w:pPr>
        <w:spacing w:line="360" w:lineRule="auto"/>
        <w:jc w:val="both"/>
        <w:rPr>
          <w:rFonts w:ascii="Times New Roman" w:eastAsia="Times New Roman" w:hAnsi="Times New Roman" w:cs="Times New Roman"/>
          <w:sz w:val="24"/>
        </w:rPr>
      </w:pPr>
      <w:r w:rsidRPr="009F73E0">
        <w:rPr>
          <w:rFonts w:ascii="Times New Roman" w:eastAsia="Times New Roman" w:hAnsi="Times New Roman" w:cs="Times New Roman"/>
          <w:b/>
          <w:bCs/>
          <w:i/>
          <w:iCs/>
          <w:sz w:val="24"/>
        </w:rPr>
        <w:t>Joint Ventures Alliances</w:t>
      </w:r>
      <w:r w:rsidRPr="009F73E0">
        <w:rPr>
          <w:rFonts w:ascii="Times New Roman" w:eastAsia="Times New Roman" w:hAnsi="Times New Roman" w:cs="Times New Roman"/>
          <w:sz w:val="24"/>
        </w:rPr>
        <w:t xml:space="preserve">- The companies can also collaborate with local partners so that they can have a local experience and can easily meet the risk. This can demand effective negotiation and helps the companies to meet the strategic objectives for long-term success. </w:t>
      </w:r>
    </w:p>
    <w:p w14:paraId="72000E75" w14:textId="77777777" w:rsidR="009F73E0" w:rsidRPr="009F73E0" w:rsidRDefault="009F73E0" w:rsidP="009F73E0">
      <w:pPr>
        <w:spacing w:line="360" w:lineRule="auto"/>
        <w:jc w:val="both"/>
        <w:rPr>
          <w:rFonts w:ascii="Times New Roman" w:eastAsia="Times New Roman" w:hAnsi="Times New Roman" w:cs="Times New Roman"/>
          <w:b/>
          <w:bCs/>
          <w:sz w:val="28"/>
          <w:szCs w:val="28"/>
        </w:rPr>
      </w:pPr>
      <w:r w:rsidRPr="009F73E0">
        <w:rPr>
          <w:rFonts w:ascii="Times New Roman" w:eastAsia="Times New Roman" w:hAnsi="Times New Roman" w:cs="Times New Roman"/>
          <w:sz w:val="24"/>
        </w:rPr>
        <w:br w:type="page"/>
      </w:r>
      <w:bookmarkStart w:id="8" w:name="_Toc160725802"/>
    </w:p>
    <w:p w14:paraId="0737A454" w14:textId="77777777" w:rsidR="000B2415" w:rsidRDefault="000B2415" w:rsidP="000B2415">
      <w:pPr>
        <w:keepNext/>
        <w:keepLines/>
        <w:spacing w:before="480" w:after="0" w:line="360" w:lineRule="auto"/>
        <w:jc w:val="center"/>
        <w:outlineLvl w:val="0"/>
        <w:rPr>
          <w:rFonts w:ascii="Times New Roman" w:eastAsia="Times New Roman" w:hAnsi="Times New Roman" w:cs="Times New Roman"/>
          <w:b/>
          <w:bCs/>
          <w:sz w:val="28"/>
          <w:szCs w:val="28"/>
        </w:rPr>
      </w:pPr>
      <w:bookmarkStart w:id="9" w:name="_Toc160754350"/>
      <w:r w:rsidRPr="009F73E0">
        <w:rPr>
          <w:rFonts w:ascii="Times New Roman" w:eastAsia="Times New Roman" w:hAnsi="Times New Roman" w:cs="Times New Roman"/>
          <w:b/>
          <w:bCs/>
          <w:sz w:val="28"/>
          <w:szCs w:val="28"/>
        </w:rPr>
        <w:lastRenderedPageBreak/>
        <w:t>APPLY AND CRITICALLY APPRAISE VARIOUS THEORETICAL MODELS OF CORPORATE VALUE INTERNATIONAL COST OF CAPITAL, AND FINANCIAL STRUCTURE</w:t>
      </w:r>
      <w:bookmarkEnd w:id="8"/>
      <w:bookmarkEnd w:id="9"/>
    </w:p>
    <w:p w14:paraId="7CA7EDDF" w14:textId="77777777" w:rsidR="000B2415" w:rsidRPr="009F73E0" w:rsidRDefault="000B2415" w:rsidP="000B2415">
      <w:pPr>
        <w:keepNext/>
        <w:keepLines/>
        <w:spacing w:after="0" w:line="360" w:lineRule="auto"/>
        <w:jc w:val="center"/>
        <w:outlineLvl w:val="0"/>
        <w:rPr>
          <w:rFonts w:ascii="Times New Roman" w:eastAsia="Times New Roman" w:hAnsi="Times New Roman" w:cs="Times New Roman"/>
          <w:b/>
          <w:bCs/>
          <w:sz w:val="28"/>
          <w:szCs w:val="28"/>
        </w:rPr>
      </w:pPr>
    </w:p>
    <w:p w14:paraId="515D8F87" w14:textId="77777777" w:rsidR="009F73E0" w:rsidRPr="009F73E0" w:rsidRDefault="009F73E0" w:rsidP="009F73E0">
      <w:pPr>
        <w:spacing w:line="360" w:lineRule="auto"/>
        <w:jc w:val="both"/>
        <w:rPr>
          <w:rFonts w:ascii="Times New Roman" w:eastAsia="Times New Roman" w:hAnsi="Times New Roman" w:cs="Times New Roman"/>
          <w:sz w:val="24"/>
        </w:rPr>
      </w:pPr>
      <w:r w:rsidRPr="009F73E0">
        <w:rPr>
          <w:rFonts w:ascii="Times New Roman" w:eastAsia="Times New Roman" w:hAnsi="Times New Roman" w:cs="Times New Roman"/>
          <w:sz w:val="24"/>
        </w:rPr>
        <w:t xml:space="preserve">Different financial theoretical models are aware of the determination of the international cost to make the financial structure. A model like the Capital Asset Pricing Model (CAPM) helps to calculate the capital equity of the cost and consider the risk-free rate. However, when the companies apply CAPM in the international way the company faces several challenges which occur due to the different conditions of the market structure and the environment. </w:t>
      </w:r>
    </w:p>
    <w:p w14:paraId="0D581047" w14:textId="77777777" w:rsidR="009F73E0" w:rsidRPr="009F73E0" w:rsidRDefault="009F73E0" w:rsidP="009F73E0">
      <w:pPr>
        <w:spacing w:line="360" w:lineRule="auto"/>
        <w:jc w:val="both"/>
        <w:rPr>
          <w:rFonts w:ascii="Times New Roman" w:eastAsia="Times New Roman" w:hAnsi="Times New Roman" w:cs="Times New Roman"/>
          <w:b/>
          <w:bCs/>
          <w:sz w:val="24"/>
          <w:szCs w:val="24"/>
          <w:shd w:val="clear" w:color="auto" w:fill="FFFFFF"/>
        </w:rPr>
      </w:pPr>
      <w:r w:rsidRPr="009F73E0">
        <w:rPr>
          <w:rFonts w:ascii="Times New Roman" w:eastAsia="Times New Roman" w:hAnsi="Times New Roman" w:cs="Times New Roman"/>
          <w:sz w:val="24"/>
        </w:rPr>
        <w:t xml:space="preserve">Another model Modigliani-Miller theorem suggests that in the perfect market, there should be no taxes and the transaction cost which affect the unaffected financial structure. It is observed that in the real-world scenario, elements like taxation and agency issues help to influence the financial decisions for the optimal capital structure </w:t>
      </w:r>
      <w:r w:rsidRPr="009F73E0">
        <w:rPr>
          <w:rFonts w:ascii="Times New Roman" w:eastAsia="Times New Roman" w:hAnsi="Times New Roman" w:cs="Times New Roman"/>
          <w:sz w:val="24"/>
          <w:szCs w:val="24"/>
          <w:shd w:val="clear" w:color="auto" w:fill="FFFFFF"/>
        </w:rPr>
        <w:t>(Salvi, et. al., 2020)</w:t>
      </w:r>
      <w:r w:rsidRPr="009F73E0">
        <w:rPr>
          <w:rFonts w:ascii="Times New Roman" w:eastAsia="Times New Roman" w:hAnsi="Times New Roman" w:cs="Times New Roman"/>
          <w:sz w:val="24"/>
        </w:rPr>
        <w:t xml:space="preserve">. </w:t>
      </w:r>
    </w:p>
    <w:p w14:paraId="06752C4B" w14:textId="77777777" w:rsidR="009F73E0" w:rsidRPr="009F73E0" w:rsidRDefault="009F73E0" w:rsidP="009F73E0">
      <w:pPr>
        <w:spacing w:line="360" w:lineRule="auto"/>
        <w:jc w:val="both"/>
        <w:rPr>
          <w:rFonts w:ascii="Times New Roman" w:eastAsia="Times New Roman" w:hAnsi="Times New Roman" w:cs="Times New Roman"/>
          <w:sz w:val="24"/>
        </w:rPr>
      </w:pPr>
      <w:r w:rsidRPr="009F73E0">
        <w:rPr>
          <w:rFonts w:ascii="Times New Roman" w:eastAsia="Times New Roman" w:hAnsi="Times New Roman" w:cs="Times New Roman"/>
          <w:sz w:val="24"/>
        </w:rPr>
        <w:t xml:space="preserve">Moreover, the theory of the International Fisher Effect (IFE) helps to understand how the rate of interest can differentiate between the countries which affects their exchange rates. This helps the company estimate its cost of debt of capital in the international market by accepting considerable changes in the rate of exchange. </w:t>
      </w:r>
    </w:p>
    <w:p w14:paraId="5830EB12" w14:textId="77777777" w:rsidR="009F73E0" w:rsidRPr="009F73E0" w:rsidRDefault="009F73E0" w:rsidP="009F73E0">
      <w:pPr>
        <w:spacing w:line="360" w:lineRule="auto"/>
        <w:jc w:val="both"/>
        <w:rPr>
          <w:rFonts w:ascii="Times New Roman" w:eastAsia="Times New Roman" w:hAnsi="Times New Roman" w:cs="Times New Roman"/>
          <w:sz w:val="24"/>
        </w:rPr>
      </w:pPr>
      <w:r w:rsidRPr="009F73E0">
        <w:rPr>
          <w:rFonts w:ascii="Times New Roman" w:eastAsia="Times New Roman" w:hAnsi="Times New Roman" w:cs="Times New Roman"/>
          <w:sz w:val="24"/>
        </w:rPr>
        <w:t xml:space="preserve">Thus, critically it can be said that these models can limit the complexities of the international finance market like political risks and market imperfections. Thus, these models offer a valuable perception so that the practitioners can complement them to analyse real-world strategies for making financial decisions in global circumstances. </w:t>
      </w:r>
    </w:p>
    <w:p w14:paraId="67B709B9" w14:textId="77777777" w:rsidR="009F73E0" w:rsidRPr="009F73E0" w:rsidRDefault="009F73E0" w:rsidP="009F73E0">
      <w:pPr>
        <w:spacing w:line="360" w:lineRule="auto"/>
        <w:jc w:val="both"/>
        <w:rPr>
          <w:rFonts w:ascii="Times New Roman" w:eastAsia="Times New Roman" w:hAnsi="Times New Roman" w:cs="Times New Roman"/>
          <w:b/>
          <w:bCs/>
          <w:sz w:val="28"/>
          <w:szCs w:val="28"/>
        </w:rPr>
      </w:pPr>
      <w:r w:rsidRPr="009F73E0">
        <w:rPr>
          <w:rFonts w:ascii="Times New Roman" w:eastAsia="Times New Roman" w:hAnsi="Times New Roman" w:cs="Times New Roman"/>
          <w:sz w:val="24"/>
        </w:rPr>
        <w:br w:type="page"/>
      </w:r>
      <w:bookmarkStart w:id="10" w:name="_Toc160725804"/>
    </w:p>
    <w:p w14:paraId="73FCE588" w14:textId="77777777" w:rsidR="009F73E0" w:rsidRDefault="000B2415" w:rsidP="000B2415">
      <w:pPr>
        <w:keepNext/>
        <w:keepLines/>
        <w:spacing w:before="480" w:after="0" w:line="360" w:lineRule="auto"/>
        <w:jc w:val="center"/>
        <w:outlineLvl w:val="0"/>
        <w:rPr>
          <w:rFonts w:ascii="Times New Roman" w:eastAsia="Times New Roman" w:hAnsi="Times New Roman" w:cs="Times New Roman"/>
          <w:b/>
          <w:bCs/>
          <w:sz w:val="28"/>
          <w:szCs w:val="28"/>
        </w:rPr>
      </w:pPr>
      <w:bookmarkStart w:id="11" w:name="_Toc160754351"/>
      <w:r w:rsidRPr="009F73E0">
        <w:rPr>
          <w:rFonts w:ascii="Times New Roman" w:eastAsia="Times New Roman" w:hAnsi="Times New Roman" w:cs="Times New Roman"/>
          <w:b/>
          <w:bCs/>
          <w:sz w:val="28"/>
          <w:szCs w:val="28"/>
        </w:rPr>
        <w:lastRenderedPageBreak/>
        <w:t>CRITICALLY ANALYSE THE POINTS AND PROVIDE EMPIRICAL EVIDENCE TO SUPPORT CLAIMS</w:t>
      </w:r>
      <w:bookmarkEnd w:id="10"/>
      <w:bookmarkEnd w:id="11"/>
    </w:p>
    <w:p w14:paraId="47FE7EC1" w14:textId="77777777" w:rsidR="000B2415" w:rsidRPr="009F73E0" w:rsidRDefault="000B2415" w:rsidP="000B2415">
      <w:pPr>
        <w:keepNext/>
        <w:keepLines/>
        <w:spacing w:after="0" w:line="360" w:lineRule="auto"/>
        <w:jc w:val="center"/>
        <w:outlineLvl w:val="0"/>
        <w:rPr>
          <w:rFonts w:ascii="Times New Roman" w:eastAsia="Times New Roman" w:hAnsi="Times New Roman" w:cs="Times New Roman"/>
          <w:b/>
          <w:bCs/>
          <w:sz w:val="28"/>
          <w:szCs w:val="28"/>
        </w:rPr>
      </w:pPr>
    </w:p>
    <w:p w14:paraId="09517EC5" w14:textId="77777777" w:rsidR="009F73E0" w:rsidRPr="009F73E0" w:rsidRDefault="009F73E0" w:rsidP="009F73E0">
      <w:pPr>
        <w:spacing w:line="360" w:lineRule="auto"/>
        <w:jc w:val="both"/>
        <w:rPr>
          <w:rFonts w:ascii="Times New Roman" w:eastAsia="Times New Roman" w:hAnsi="Times New Roman" w:cs="Times New Roman"/>
          <w:sz w:val="24"/>
          <w:szCs w:val="24"/>
          <w:shd w:val="clear" w:color="auto" w:fill="FFFFFF"/>
        </w:rPr>
      </w:pPr>
      <w:r w:rsidRPr="009F73E0">
        <w:rPr>
          <w:rFonts w:ascii="Times New Roman" w:eastAsia="Times New Roman" w:hAnsi="Times New Roman" w:cs="Times New Roman"/>
          <w:sz w:val="24"/>
        </w:rPr>
        <w:t xml:space="preserve">Foreign exchange risk has a significant impact on businesses. As the empirical evidence from the study from </w:t>
      </w:r>
      <w:proofErr w:type="spellStart"/>
      <w:r w:rsidRPr="009F73E0">
        <w:rPr>
          <w:rFonts w:ascii="Times New Roman" w:eastAsia="Times New Roman" w:hAnsi="Times New Roman" w:cs="Times New Roman"/>
          <w:sz w:val="24"/>
        </w:rPr>
        <w:t>Allayannis</w:t>
      </w:r>
      <w:proofErr w:type="spellEnd"/>
      <w:r w:rsidRPr="009F73E0">
        <w:rPr>
          <w:rFonts w:ascii="Times New Roman" w:eastAsia="Times New Roman" w:hAnsi="Times New Roman" w:cs="Times New Roman"/>
          <w:sz w:val="24"/>
        </w:rPr>
        <w:t xml:space="preserve"> and </w:t>
      </w:r>
      <w:proofErr w:type="spellStart"/>
      <w:r w:rsidRPr="009F73E0">
        <w:rPr>
          <w:rFonts w:ascii="Times New Roman" w:eastAsia="Times New Roman" w:hAnsi="Times New Roman" w:cs="Times New Roman"/>
          <w:sz w:val="24"/>
        </w:rPr>
        <w:t>Ofek</w:t>
      </w:r>
      <w:proofErr w:type="spellEnd"/>
      <w:r w:rsidRPr="009F73E0">
        <w:rPr>
          <w:rFonts w:ascii="Times New Roman" w:eastAsia="Times New Roman" w:hAnsi="Times New Roman" w:cs="Times New Roman"/>
          <w:sz w:val="24"/>
        </w:rPr>
        <w:t xml:space="preserve"> (2001) supports the claim confidently. They found that the fluctuations of the currency can harm the stock prices and the profit of the company when dealing with international trade. Additionally, IMF’s Global Stability Report (2019), elaborates on how currency can be volatile and can also lead to financial instability which affects both the business and the economy on a worldwide basis. Discussing the strategies discussed by Choi, Cook and Meeks (2011) suggests the mitigation of the risk. The research from the books indicates the techniques used by the employees show lower volatility in the flow of cash to improve financial performance. Overall, this evidence suggests the importance of understanding the foreign exchange risk and gives a clear view of the impact of the operations on the financial performance to make the market stable. Thus, it can be recommended that if the company uses the concept of international financing, then it can easily have a successful business future in the international platform </w:t>
      </w:r>
      <w:r w:rsidRPr="009F73E0">
        <w:rPr>
          <w:rFonts w:ascii="Times New Roman" w:eastAsia="Times New Roman" w:hAnsi="Times New Roman" w:cs="Times New Roman"/>
          <w:sz w:val="24"/>
          <w:szCs w:val="24"/>
          <w:shd w:val="clear" w:color="auto" w:fill="FFFFFF"/>
        </w:rPr>
        <w:t>(Wen and Wang, 2020)</w:t>
      </w:r>
      <w:r w:rsidRPr="009F73E0">
        <w:rPr>
          <w:rFonts w:ascii="Times New Roman" w:eastAsia="Times New Roman" w:hAnsi="Times New Roman" w:cs="Times New Roman"/>
          <w:sz w:val="24"/>
        </w:rPr>
        <w:t xml:space="preserve">. </w:t>
      </w:r>
    </w:p>
    <w:p w14:paraId="1678F814" w14:textId="77777777" w:rsidR="009F73E0" w:rsidRPr="009F73E0" w:rsidRDefault="009F73E0" w:rsidP="009F73E0">
      <w:pPr>
        <w:spacing w:line="360" w:lineRule="auto"/>
        <w:jc w:val="both"/>
        <w:rPr>
          <w:rFonts w:ascii="Times New Roman" w:eastAsia="Times New Roman" w:hAnsi="Times New Roman" w:cs="Times New Roman"/>
          <w:b/>
          <w:bCs/>
          <w:sz w:val="28"/>
          <w:szCs w:val="28"/>
        </w:rPr>
      </w:pPr>
      <w:r w:rsidRPr="009F73E0">
        <w:rPr>
          <w:rFonts w:ascii="Times New Roman" w:eastAsia="Times New Roman" w:hAnsi="Times New Roman" w:cs="Times New Roman"/>
          <w:sz w:val="24"/>
        </w:rPr>
        <w:br w:type="page"/>
      </w:r>
      <w:bookmarkStart w:id="12" w:name="_Toc160725805"/>
    </w:p>
    <w:p w14:paraId="39D1C6B2" w14:textId="77777777" w:rsidR="009F73E0" w:rsidRDefault="000B2415" w:rsidP="000B2415">
      <w:pPr>
        <w:keepNext/>
        <w:keepLines/>
        <w:spacing w:before="480" w:after="0" w:line="360" w:lineRule="auto"/>
        <w:jc w:val="center"/>
        <w:outlineLvl w:val="0"/>
        <w:rPr>
          <w:rFonts w:ascii="Times New Roman" w:eastAsia="Times New Roman" w:hAnsi="Times New Roman" w:cs="Times New Roman"/>
          <w:b/>
          <w:bCs/>
          <w:sz w:val="28"/>
          <w:szCs w:val="28"/>
        </w:rPr>
      </w:pPr>
      <w:bookmarkStart w:id="13" w:name="_Toc160754352"/>
      <w:r w:rsidRPr="009F73E0">
        <w:rPr>
          <w:rFonts w:ascii="Times New Roman" w:eastAsia="Times New Roman" w:hAnsi="Times New Roman" w:cs="Times New Roman"/>
          <w:b/>
          <w:bCs/>
          <w:sz w:val="28"/>
          <w:szCs w:val="28"/>
        </w:rPr>
        <w:lastRenderedPageBreak/>
        <w:t>EVALUATION OF THE PREVIOUSLY MENTIONED POINTS</w:t>
      </w:r>
      <w:bookmarkEnd w:id="12"/>
      <w:bookmarkEnd w:id="13"/>
    </w:p>
    <w:p w14:paraId="3FC073AE" w14:textId="77777777" w:rsidR="000B2415" w:rsidRPr="009F73E0" w:rsidRDefault="000B2415" w:rsidP="000B2415">
      <w:pPr>
        <w:keepNext/>
        <w:keepLines/>
        <w:spacing w:after="0" w:line="360" w:lineRule="auto"/>
        <w:jc w:val="center"/>
        <w:outlineLvl w:val="0"/>
        <w:rPr>
          <w:rFonts w:ascii="Times New Roman" w:eastAsia="Times New Roman" w:hAnsi="Times New Roman" w:cs="Times New Roman"/>
          <w:b/>
          <w:bCs/>
          <w:sz w:val="28"/>
          <w:szCs w:val="28"/>
        </w:rPr>
      </w:pPr>
    </w:p>
    <w:p w14:paraId="5522ABF5" w14:textId="77777777" w:rsidR="009F73E0" w:rsidRPr="009F73E0" w:rsidRDefault="009F73E0" w:rsidP="009F73E0">
      <w:pPr>
        <w:spacing w:line="360" w:lineRule="auto"/>
        <w:jc w:val="both"/>
        <w:rPr>
          <w:rFonts w:ascii="Times New Roman" w:eastAsia="Times New Roman" w:hAnsi="Times New Roman" w:cs="Times New Roman"/>
          <w:sz w:val="24"/>
          <w:szCs w:val="24"/>
          <w:shd w:val="clear" w:color="auto" w:fill="FFFFFF"/>
        </w:rPr>
      </w:pPr>
      <w:r w:rsidRPr="009F73E0">
        <w:rPr>
          <w:rFonts w:ascii="Times New Roman" w:eastAsia="Times New Roman" w:hAnsi="Times New Roman" w:cs="Times New Roman"/>
          <w:sz w:val="24"/>
        </w:rPr>
        <w:t xml:space="preserve">Thus, by accumulating all the points which are discussed in the report it can be said that the foreign exchange risk has a great impact on the business which supports the empirical evidence. The different studies which are discussed above share the currency fluctuations which have an indeed adverse effect on the stock prices of the firms and their profits. Particularly the study engages in the concept of international trade. The IMF’s Global Stability Report helped to highlight the implication of the currency in the global market stability </w:t>
      </w:r>
      <w:r w:rsidRPr="009F73E0">
        <w:rPr>
          <w:rFonts w:ascii="Times New Roman" w:eastAsia="Times New Roman" w:hAnsi="Times New Roman" w:cs="Times New Roman"/>
          <w:sz w:val="24"/>
          <w:szCs w:val="24"/>
          <w:shd w:val="clear" w:color="auto" w:fill="FFFFFF"/>
        </w:rPr>
        <w:t>(Ito and McCauley, 2020)</w:t>
      </w:r>
      <w:r w:rsidRPr="009F73E0">
        <w:rPr>
          <w:rFonts w:ascii="Times New Roman" w:eastAsia="Times New Roman" w:hAnsi="Times New Roman" w:cs="Times New Roman"/>
          <w:sz w:val="24"/>
        </w:rPr>
        <w:t xml:space="preserve">. The suggestions gathered from Choi Cook helped to support the strategies which help to mitigate the risk in the company and help the company to find different techniques which will help their employees deal with the financial management properly. The experiences of the employees using different new techniques can improve the financial management of the company. Overall, the points helped to understand the foreign exchange risk to elaborate on the importance of the risk management strategies which impact the business. </w:t>
      </w:r>
    </w:p>
    <w:p w14:paraId="2E2BB65D" w14:textId="77777777" w:rsidR="009F73E0" w:rsidRPr="009F73E0" w:rsidRDefault="009F73E0" w:rsidP="009F73E0">
      <w:pPr>
        <w:spacing w:line="360" w:lineRule="auto"/>
        <w:jc w:val="both"/>
        <w:rPr>
          <w:rFonts w:ascii="Times New Roman" w:eastAsia="Times New Roman" w:hAnsi="Times New Roman" w:cs="Times New Roman"/>
          <w:b/>
          <w:bCs/>
          <w:sz w:val="28"/>
          <w:szCs w:val="28"/>
        </w:rPr>
      </w:pPr>
      <w:r w:rsidRPr="009F73E0">
        <w:rPr>
          <w:rFonts w:ascii="Times New Roman" w:eastAsia="Times New Roman" w:hAnsi="Times New Roman" w:cs="Times New Roman"/>
          <w:sz w:val="24"/>
        </w:rPr>
        <w:br w:type="page"/>
      </w:r>
      <w:bookmarkStart w:id="14" w:name="_Toc160725806"/>
    </w:p>
    <w:p w14:paraId="5DFFD7E3" w14:textId="77777777" w:rsidR="009F73E0" w:rsidRDefault="000B2415" w:rsidP="000B2415">
      <w:pPr>
        <w:keepNext/>
        <w:keepLines/>
        <w:spacing w:before="480" w:after="0" w:line="360" w:lineRule="auto"/>
        <w:jc w:val="center"/>
        <w:outlineLvl w:val="0"/>
        <w:rPr>
          <w:rFonts w:ascii="Times New Roman" w:eastAsia="Times New Roman" w:hAnsi="Times New Roman" w:cs="Times New Roman"/>
          <w:b/>
          <w:bCs/>
          <w:sz w:val="28"/>
          <w:szCs w:val="28"/>
        </w:rPr>
      </w:pPr>
      <w:bookmarkStart w:id="15" w:name="_Toc160754353"/>
      <w:r w:rsidRPr="009F73E0">
        <w:rPr>
          <w:rFonts w:ascii="Times New Roman" w:eastAsia="Times New Roman" w:hAnsi="Times New Roman" w:cs="Times New Roman"/>
          <w:b/>
          <w:bCs/>
          <w:sz w:val="28"/>
          <w:szCs w:val="28"/>
        </w:rPr>
        <w:lastRenderedPageBreak/>
        <w:t>CONCLUSION</w:t>
      </w:r>
      <w:bookmarkEnd w:id="14"/>
      <w:bookmarkEnd w:id="15"/>
    </w:p>
    <w:p w14:paraId="3B0A11F5" w14:textId="77777777" w:rsidR="000B2415" w:rsidRPr="009F73E0" w:rsidRDefault="000B2415" w:rsidP="000B2415">
      <w:pPr>
        <w:keepNext/>
        <w:keepLines/>
        <w:spacing w:after="0" w:line="360" w:lineRule="auto"/>
        <w:jc w:val="center"/>
        <w:outlineLvl w:val="0"/>
        <w:rPr>
          <w:rFonts w:ascii="Times New Roman" w:eastAsia="Times New Roman" w:hAnsi="Times New Roman" w:cs="Times New Roman"/>
          <w:b/>
          <w:bCs/>
          <w:sz w:val="28"/>
          <w:szCs w:val="28"/>
        </w:rPr>
      </w:pPr>
    </w:p>
    <w:p w14:paraId="0C5FAC77" w14:textId="70C66F1A" w:rsidR="009F73E0" w:rsidRDefault="009F73E0" w:rsidP="009F73E0">
      <w:pPr>
        <w:spacing w:line="360" w:lineRule="auto"/>
        <w:jc w:val="both"/>
        <w:rPr>
          <w:rFonts w:ascii="Times New Roman" w:eastAsia="Times New Roman" w:hAnsi="Times New Roman" w:cs="Times New Roman"/>
          <w:sz w:val="24"/>
        </w:rPr>
      </w:pPr>
      <w:r w:rsidRPr="009F73E0">
        <w:rPr>
          <w:rFonts w:ascii="Times New Roman" w:eastAsia="Times New Roman" w:hAnsi="Times New Roman" w:cs="Times New Roman"/>
          <w:sz w:val="24"/>
        </w:rPr>
        <w:t xml:space="preserve">Thus, it can be concluded that the report has elaborated on the concept of international financial management which is very important in recent companies. The different theoretical models have helped the readers to understand international financial management and all the techniques are critically evaluated in the report. Various theoretical models are also critically evaluated to understand the international financial structure. The report has ended with an understanding of the foreign exchange risks and some empirical evidence are mentioned to support the topic. </w:t>
      </w:r>
    </w:p>
    <w:p w14:paraId="07A11E47" w14:textId="4EBF295C" w:rsidR="001F6785" w:rsidRDefault="001F6785" w:rsidP="009F73E0">
      <w:pPr>
        <w:spacing w:line="360" w:lineRule="auto"/>
        <w:jc w:val="both"/>
        <w:rPr>
          <w:rFonts w:ascii="Times New Roman" w:eastAsia="Times New Roman" w:hAnsi="Times New Roman" w:cs="Times New Roman"/>
          <w:sz w:val="24"/>
        </w:rPr>
      </w:pPr>
    </w:p>
    <w:p w14:paraId="16A2868A" w14:textId="77777777" w:rsidR="001F6785" w:rsidRPr="009F73E0" w:rsidRDefault="001F6785" w:rsidP="009F73E0">
      <w:pPr>
        <w:spacing w:line="360" w:lineRule="auto"/>
        <w:jc w:val="both"/>
        <w:rPr>
          <w:rFonts w:ascii="Times New Roman" w:eastAsia="Times New Roman" w:hAnsi="Times New Roman" w:cs="Times New Roman"/>
          <w:sz w:val="24"/>
        </w:rPr>
      </w:pPr>
    </w:p>
    <w:p w14:paraId="4D67F725" w14:textId="7177C990" w:rsidR="009F73E0" w:rsidRPr="009F73E0" w:rsidRDefault="001F6785" w:rsidP="001F6785">
      <w:pPr>
        <w:spacing w:line="360" w:lineRule="auto"/>
        <w:jc w:val="center"/>
        <w:rPr>
          <w:rFonts w:ascii="Times New Roman" w:eastAsia="Times New Roman" w:hAnsi="Times New Roman" w:cs="Times New Roman"/>
          <w:b/>
          <w:bCs/>
          <w:sz w:val="28"/>
          <w:szCs w:val="28"/>
        </w:rPr>
      </w:pPr>
      <w:r>
        <w:rPr>
          <w:rFonts w:ascii="Times New Roman" w:eastAsia="Times New Roman" w:hAnsi="Times New Roman" w:cs="Times New Roman"/>
          <w:b/>
          <w:bCs/>
          <w:noProof/>
          <w:sz w:val="28"/>
          <w:szCs w:val="28"/>
        </w:rPr>
        <w:drawing>
          <wp:inline distT="0" distB="0" distL="0" distR="0" wp14:anchorId="1B7C7CAC" wp14:editId="1BC10EE8">
            <wp:extent cx="4373423" cy="2459990"/>
            <wp:effectExtent l="19050" t="0" r="27305" b="72136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 name="Featured-Image-800x450.jpg"/>
                    <pic:cNvPicPr/>
                  </pic:nvPicPr>
                  <pic:blipFill>
                    <a:blip r:embed="rId15">
                      <a:extLst>
                        <a:ext uri="{28A0092B-C50C-407E-A947-70E740481C1C}">
                          <a14:useLocalDpi xmlns:a14="http://schemas.microsoft.com/office/drawing/2010/main" val="0"/>
                        </a:ext>
                      </a:extLst>
                    </a:blip>
                    <a:stretch>
                      <a:fillRect/>
                    </a:stretch>
                  </pic:blipFill>
                  <pic:spPr>
                    <a:xfrm>
                      <a:off x="0" y="0"/>
                      <a:ext cx="4397485" cy="2473525"/>
                    </a:xfrm>
                    <a:prstGeom prst="roundRect">
                      <a:avLst>
                        <a:gd name="adj" fmla="val 8594"/>
                      </a:avLst>
                    </a:prstGeom>
                    <a:solidFill>
                      <a:srgbClr val="FFFFFF">
                        <a:shade val="85000"/>
                      </a:srgbClr>
                    </a:solidFill>
                    <a:ln>
                      <a:noFill/>
                    </a:ln>
                    <a:effectLst>
                      <a:reflection blurRad="12700" stA="38000" endPos="28000" dist="5000" dir="5400000" sy="-100000" algn="bl" rotWithShape="0"/>
                    </a:effectLst>
                  </pic:spPr>
                </pic:pic>
              </a:graphicData>
            </a:graphic>
          </wp:inline>
        </w:drawing>
      </w:r>
      <w:bookmarkStart w:id="16" w:name="_GoBack"/>
      <w:bookmarkEnd w:id="16"/>
      <w:r w:rsidR="009F73E0" w:rsidRPr="009F73E0">
        <w:rPr>
          <w:rFonts w:ascii="Times New Roman" w:eastAsia="Times New Roman" w:hAnsi="Times New Roman" w:cs="Times New Roman"/>
          <w:sz w:val="24"/>
        </w:rPr>
        <w:br w:type="page"/>
      </w:r>
      <w:bookmarkStart w:id="17" w:name="_Toc160725807"/>
    </w:p>
    <w:p w14:paraId="28811CD6" w14:textId="77777777" w:rsidR="009F73E0" w:rsidRDefault="000B2415" w:rsidP="000B2415">
      <w:pPr>
        <w:keepNext/>
        <w:keepLines/>
        <w:spacing w:before="480" w:after="0" w:line="360" w:lineRule="auto"/>
        <w:jc w:val="center"/>
        <w:outlineLvl w:val="0"/>
        <w:rPr>
          <w:rFonts w:ascii="Times New Roman" w:eastAsia="Times New Roman" w:hAnsi="Times New Roman" w:cs="Times New Roman"/>
          <w:b/>
          <w:bCs/>
          <w:sz w:val="28"/>
          <w:szCs w:val="28"/>
        </w:rPr>
      </w:pPr>
      <w:bookmarkStart w:id="18" w:name="_Toc160754354"/>
      <w:r w:rsidRPr="009F73E0">
        <w:rPr>
          <w:rFonts w:ascii="Times New Roman" w:eastAsia="Times New Roman" w:hAnsi="Times New Roman" w:cs="Times New Roman"/>
          <w:b/>
          <w:bCs/>
          <w:sz w:val="28"/>
          <w:szCs w:val="28"/>
        </w:rPr>
        <w:lastRenderedPageBreak/>
        <w:t>REFERENCE</w:t>
      </w:r>
      <w:bookmarkEnd w:id="17"/>
      <w:bookmarkEnd w:id="18"/>
    </w:p>
    <w:p w14:paraId="7C3C01C6" w14:textId="77777777" w:rsidR="000B2415" w:rsidRPr="009F73E0" w:rsidRDefault="000B2415" w:rsidP="000B2415">
      <w:pPr>
        <w:keepNext/>
        <w:keepLines/>
        <w:spacing w:after="0" w:line="360" w:lineRule="auto"/>
        <w:jc w:val="center"/>
        <w:outlineLvl w:val="0"/>
        <w:rPr>
          <w:rFonts w:ascii="Times New Roman" w:eastAsia="Times New Roman" w:hAnsi="Times New Roman" w:cs="Times New Roman"/>
          <w:b/>
          <w:bCs/>
          <w:sz w:val="28"/>
          <w:szCs w:val="28"/>
        </w:rPr>
      </w:pPr>
    </w:p>
    <w:p w14:paraId="251D0670" w14:textId="77777777" w:rsidR="009F73E0" w:rsidRPr="009F73E0" w:rsidRDefault="000B2415" w:rsidP="009F73E0">
      <w:pPr>
        <w:spacing w:line="360" w:lineRule="auto"/>
        <w:jc w:val="both"/>
        <w:rPr>
          <w:rFonts w:ascii="Times New Roman" w:eastAsia="Times New Roman" w:hAnsi="Times New Roman" w:cs="Times New Roman"/>
          <w:sz w:val="24"/>
          <w:szCs w:val="24"/>
          <w:shd w:val="clear" w:color="auto" w:fill="FFFFFF"/>
        </w:rPr>
      </w:pPr>
      <w:r w:rsidRPr="000B2415">
        <w:rPr>
          <w:rFonts w:ascii="Times New Roman" w:eastAsia="Times New Roman" w:hAnsi="Times New Roman" w:cs="Times New Roman"/>
          <w:b/>
          <w:bCs/>
          <w:sz w:val="24"/>
          <w:szCs w:val="24"/>
          <w:shd w:val="clear" w:color="auto" w:fill="FFFFFF"/>
        </w:rPr>
        <w:t>1.</w:t>
      </w:r>
      <w:r w:rsidRPr="000B2415">
        <w:rPr>
          <w:rFonts w:ascii="Times New Roman" w:eastAsia="Times New Roman" w:hAnsi="Times New Roman" w:cs="Times New Roman"/>
          <w:sz w:val="24"/>
          <w:szCs w:val="24"/>
          <w:shd w:val="clear" w:color="auto" w:fill="FFFFFF"/>
        </w:rPr>
        <w:t xml:space="preserve"> </w:t>
      </w:r>
      <w:proofErr w:type="spellStart"/>
      <w:r w:rsidR="009F73E0" w:rsidRPr="009F73E0">
        <w:rPr>
          <w:rFonts w:ascii="Times New Roman" w:eastAsia="Times New Roman" w:hAnsi="Times New Roman" w:cs="Times New Roman"/>
          <w:b/>
          <w:bCs/>
          <w:sz w:val="24"/>
          <w:szCs w:val="24"/>
          <w:shd w:val="clear" w:color="auto" w:fill="FFFFFF"/>
        </w:rPr>
        <w:t>Bardoscia</w:t>
      </w:r>
      <w:proofErr w:type="spellEnd"/>
      <w:r w:rsidR="009F73E0" w:rsidRPr="009F73E0">
        <w:rPr>
          <w:rFonts w:ascii="Times New Roman" w:eastAsia="Times New Roman" w:hAnsi="Times New Roman" w:cs="Times New Roman"/>
          <w:b/>
          <w:bCs/>
          <w:sz w:val="24"/>
          <w:szCs w:val="24"/>
          <w:shd w:val="clear" w:color="auto" w:fill="FFFFFF"/>
        </w:rPr>
        <w:t xml:space="preserve">, M., </w:t>
      </w:r>
      <w:proofErr w:type="spellStart"/>
      <w:r w:rsidR="009F73E0" w:rsidRPr="009F73E0">
        <w:rPr>
          <w:rFonts w:ascii="Times New Roman" w:eastAsia="Times New Roman" w:hAnsi="Times New Roman" w:cs="Times New Roman"/>
          <w:b/>
          <w:bCs/>
          <w:sz w:val="24"/>
          <w:szCs w:val="24"/>
          <w:shd w:val="clear" w:color="auto" w:fill="FFFFFF"/>
        </w:rPr>
        <w:t>Barucca</w:t>
      </w:r>
      <w:proofErr w:type="spellEnd"/>
      <w:r w:rsidR="009F73E0" w:rsidRPr="009F73E0">
        <w:rPr>
          <w:rFonts w:ascii="Times New Roman" w:eastAsia="Times New Roman" w:hAnsi="Times New Roman" w:cs="Times New Roman"/>
          <w:b/>
          <w:bCs/>
          <w:sz w:val="24"/>
          <w:szCs w:val="24"/>
          <w:shd w:val="clear" w:color="auto" w:fill="FFFFFF"/>
        </w:rPr>
        <w:t xml:space="preserve">, P., </w:t>
      </w:r>
      <w:proofErr w:type="spellStart"/>
      <w:r w:rsidR="009F73E0" w:rsidRPr="009F73E0">
        <w:rPr>
          <w:rFonts w:ascii="Times New Roman" w:eastAsia="Times New Roman" w:hAnsi="Times New Roman" w:cs="Times New Roman"/>
          <w:b/>
          <w:bCs/>
          <w:sz w:val="24"/>
          <w:szCs w:val="24"/>
          <w:shd w:val="clear" w:color="auto" w:fill="FFFFFF"/>
        </w:rPr>
        <w:t>Battiston</w:t>
      </w:r>
      <w:proofErr w:type="spellEnd"/>
      <w:r w:rsidR="009F73E0" w:rsidRPr="009F73E0">
        <w:rPr>
          <w:rFonts w:ascii="Times New Roman" w:eastAsia="Times New Roman" w:hAnsi="Times New Roman" w:cs="Times New Roman"/>
          <w:b/>
          <w:bCs/>
          <w:sz w:val="24"/>
          <w:szCs w:val="24"/>
          <w:shd w:val="clear" w:color="auto" w:fill="FFFFFF"/>
        </w:rPr>
        <w:t xml:space="preserve">, S., </w:t>
      </w:r>
      <w:proofErr w:type="spellStart"/>
      <w:r w:rsidR="009F73E0" w:rsidRPr="009F73E0">
        <w:rPr>
          <w:rFonts w:ascii="Times New Roman" w:eastAsia="Times New Roman" w:hAnsi="Times New Roman" w:cs="Times New Roman"/>
          <w:b/>
          <w:bCs/>
          <w:sz w:val="24"/>
          <w:szCs w:val="24"/>
          <w:shd w:val="clear" w:color="auto" w:fill="FFFFFF"/>
        </w:rPr>
        <w:t>Caccioli</w:t>
      </w:r>
      <w:proofErr w:type="spellEnd"/>
      <w:r w:rsidR="009F73E0" w:rsidRPr="009F73E0">
        <w:rPr>
          <w:rFonts w:ascii="Times New Roman" w:eastAsia="Times New Roman" w:hAnsi="Times New Roman" w:cs="Times New Roman"/>
          <w:b/>
          <w:bCs/>
          <w:sz w:val="24"/>
          <w:szCs w:val="24"/>
          <w:shd w:val="clear" w:color="auto" w:fill="FFFFFF"/>
        </w:rPr>
        <w:t xml:space="preserve">, F., </w:t>
      </w:r>
      <w:proofErr w:type="spellStart"/>
      <w:r w:rsidR="009F73E0" w:rsidRPr="009F73E0">
        <w:rPr>
          <w:rFonts w:ascii="Times New Roman" w:eastAsia="Times New Roman" w:hAnsi="Times New Roman" w:cs="Times New Roman"/>
          <w:b/>
          <w:bCs/>
          <w:sz w:val="24"/>
          <w:szCs w:val="24"/>
          <w:shd w:val="clear" w:color="auto" w:fill="FFFFFF"/>
        </w:rPr>
        <w:t>Cimini</w:t>
      </w:r>
      <w:proofErr w:type="spellEnd"/>
      <w:r w:rsidR="009F73E0" w:rsidRPr="009F73E0">
        <w:rPr>
          <w:rFonts w:ascii="Times New Roman" w:eastAsia="Times New Roman" w:hAnsi="Times New Roman" w:cs="Times New Roman"/>
          <w:b/>
          <w:bCs/>
          <w:sz w:val="24"/>
          <w:szCs w:val="24"/>
          <w:shd w:val="clear" w:color="auto" w:fill="FFFFFF"/>
        </w:rPr>
        <w:t xml:space="preserve">, G., </w:t>
      </w:r>
      <w:proofErr w:type="spellStart"/>
      <w:r w:rsidR="009F73E0" w:rsidRPr="009F73E0">
        <w:rPr>
          <w:rFonts w:ascii="Times New Roman" w:eastAsia="Times New Roman" w:hAnsi="Times New Roman" w:cs="Times New Roman"/>
          <w:b/>
          <w:bCs/>
          <w:sz w:val="24"/>
          <w:szCs w:val="24"/>
          <w:shd w:val="clear" w:color="auto" w:fill="FFFFFF"/>
        </w:rPr>
        <w:t>Garlaschelli</w:t>
      </w:r>
      <w:proofErr w:type="spellEnd"/>
      <w:r w:rsidR="009F73E0" w:rsidRPr="009F73E0">
        <w:rPr>
          <w:rFonts w:ascii="Times New Roman" w:eastAsia="Times New Roman" w:hAnsi="Times New Roman" w:cs="Times New Roman"/>
          <w:b/>
          <w:bCs/>
          <w:sz w:val="24"/>
          <w:szCs w:val="24"/>
          <w:shd w:val="clear" w:color="auto" w:fill="FFFFFF"/>
        </w:rPr>
        <w:t xml:space="preserve">, D., </w:t>
      </w:r>
      <w:proofErr w:type="spellStart"/>
      <w:r w:rsidR="009F73E0" w:rsidRPr="009F73E0">
        <w:rPr>
          <w:rFonts w:ascii="Times New Roman" w:eastAsia="Times New Roman" w:hAnsi="Times New Roman" w:cs="Times New Roman"/>
          <w:b/>
          <w:bCs/>
          <w:sz w:val="24"/>
          <w:szCs w:val="24"/>
          <w:shd w:val="clear" w:color="auto" w:fill="FFFFFF"/>
        </w:rPr>
        <w:t>Saracco</w:t>
      </w:r>
      <w:proofErr w:type="spellEnd"/>
      <w:r w:rsidR="009F73E0" w:rsidRPr="009F73E0">
        <w:rPr>
          <w:rFonts w:ascii="Times New Roman" w:eastAsia="Times New Roman" w:hAnsi="Times New Roman" w:cs="Times New Roman"/>
          <w:b/>
          <w:bCs/>
          <w:sz w:val="24"/>
          <w:szCs w:val="24"/>
          <w:shd w:val="clear" w:color="auto" w:fill="FFFFFF"/>
        </w:rPr>
        <w:t xml:space="preserve">, F., </w:t>
      </w:r>
      <w:proofErr w:type="spellStart"/>
      <w:r w:rsidR="009F73E0" w:rsidRPr="009F73E0">
        <w:rPr>
          <w:rFonts w:ascii="Times New Roman" w:eastAsia="Times New Roman" w:hAnsi="Times New Roman" w:cs="Times New Roman"/>
          <w:b/>
          <w:bCs/>
          <w:sz w:val="24"/>
          <w:szCs w:val="24"/>
          <w:shd w:val="clear" w:color="auto" w:fill="FFFFFF"/>
        </w:rPr>
        <w:t>Squartini</w:t>
      </w:r>
      <w:proofErr w:type="spellEnd"/>
      <w:r w:rsidR="009F73E0" w:rsidRPr="009F73E0">
        <w:rPr>
          <w:rFonts w:ascii="Times New Roman" w:eastAsia="Times New Roman" w:hAnsi="Times New Roman" w:cs="Times New Roman"/>
          <w:b/>
          <w:bCs/>
          <w:sz w:val="24"/>
          <w:szCs w:val="24"/>
          <w:shd w:val="clear" w:color="auto" w:fill="FFFFFF"/>
        </w:rPr>
        <w:t xml:space="preserve">, T. and </w:t>
      </w:r>
      <w:proofErr w:type="spellStart"/>
      <w:r w:rsidR="009F73E0" w:rsidRPr="009F73E0">
        <w:rPr>
          <w:rFonts w:ascii="Times New Roman" w:eastAsia="Times New Roman" w:hAnsi="Times New Roman" w:cs="Times New Roman"/>
          <w:b/>
          <w:bCs/>
          <w:sz w:val="24"/>
          <w:szCs w:val="24"/>
          <w:shd w:val="clear" w:color="auto" w:fill="FFFFFF"/>
        </w:rPr>
        <w:t>Caldarelli</w:t>
      </w:r>
      <w:proofErr w:type="spellEnd"/>
      <w:r w:rsidR="009F73E0" w:rsidRPr="009F73E0">
        <w:rPr>
          <w:rFonts w:ascii="Times New Roman" w:eastAsia="Times New Roman" w:hAnsi="Times New Roman" w:cs="Times New Roman"/>
          <w:b/>
          <w:bCs/>
          <w:sz w:val="24"/>
          <w:szCs w:val="24"/>
          <w:shd w:val="clear" w:color="auto" w:fill="FFFFFF"/>
        </w:rPr>
        <w:t>, G., (2021).</w:t>
      </w:r>
      <w:r w:rsidR="009F73E0" w:rsidRPr="009F73E0">
        <w:rPr>
          <w:rFonts w:ascii="Times New Roman" w:eastAsia="Times New Roman" w:hAnsi="Times New Roman" w:cs="Times New Roman"/>
          <w:sz w:val="24"/>
          <w:szCs w:val="24"/>
          <w:shd w:val="clear" w:color="auto" w:fill="FFFFFF"/>
        </w:rPr>
        <w:t xml:space="preserve"> The physics of financial networks. </w:t>
      </w:r>
      <w:r w:rsidR="009F73E0" w:rsidRPr="009F73E0">
        <w:rPr>
          <w:rFonts w:ascii="Times New Roman" w:eastAsia="Times New Roman" w:hAnsi="Times New Roman" w:cs="Times New Roman"/>
          <w:i/>
          <w:iCs/>
          <w:sz w:val="24"/>
          <w:szCs w:val="24"/>
        </w:rPr>
        <w:t>Nature Reviews Physics</w:t>
      </w:r>
      <w:r w:rsidR="009F73E0" w:rsidRPr="009F73E0">
        <w:rPr>
          <w:rFonts w:ascii="Times New Roman" w:eastAsia="Times New Roman" w:hAnsi="Times New Roman" w:cs="Times New Roman"/>
          <w:sz w:val="24"/>
          <w:szCs w:val="24"/>
          <w:shd w:val="clear" w:color="auto" w:fill="FFFFFF"/>
        </w:rPr>
        <w:t>, </w:t>
      </w:r>
      <w:r w:rsidR="009F73E0" w:rsidRPr="009F73E0">
        <w:rPr>
          <w:rFonts w:ascii="Times New Roman" w:eastAsia="Times New Roman" w:hAnsi="Times New Roman" w:cs="Times New Roman"/>
          <w:i/>
          <w:iCs/>
          <w:sz w:val="24"/>
          <w:szCs w:val="24"/>
        </w:rPr>
        <w:t>3</w:t>
      </w:r>
      <w:r w:rsidR="009F73E0" w:rsidRPr="009F73E0">
        <w:rPr>
          <w:rFonts w:ascii="Times New Roman" w:eastAsia="Times New Roman" w:hAnsi="Times New Roman" w:cs="Times New Roman"/>
          <w:sz w:val="24"/>
          <w:szCs w:val="24"/>
          <w:shd w:val="clear" w:color="auto" w:fill="FFFFFF"/>
        </w:rPr>
        <w:t>(7), pp.490-507.</w:t>
      </w:r>
    </w:p>
    <w:p w14:paraId="658CB3C1" w14:textId="77777777" w:rsidR="009F73E0" w:rsidRPr="009F73E0" w:rsidRDefault="000B2415" w:rsidP="009F73E0">
      <w:pPr>
        <w:spacing w:line="360" w:lineRule="auto"/>
        <w:jc w:val="both"/>
        <w:rPr>
          <w:rFonts w:ascii="Times New Roman" w:eastAsia="Times New Roman" w:hAnsi="Times New Roman" w:cs="Times New Roman"/>
          <w:sz w:val="24"/>
          <w:szCs w:val="24"/>
          <w:shd w:val="clear" w:color="auto" w:fill="FFFFFF"/>
        </w:rPr>
      </w:pPr>
      <w:r w:rsidRPr="000B2415">
        <w:rPr>
          <w:rFonts w:ascii="Times New Roman" w:eastAsia="Times New Roman" w:hAnsi="Times New Roman" w:cs="Times New Roman"/>
          <w:b/>
          <w:bCs/>
          <w:sz w:val="24"/>
          <w:szCs w:val="24"/>
          <w:shd w:val="clear" w:color="auto" w:fill="FFFFFF"/>
        </w:rPr>
        <w:t xml:space="preserve">2. </w:t>
      </w:r>
      <w:r w:rsidR="009F73E0" w:rsidRPr="009F73E0">
        <w:rPr>
          <w:rFonts w:ascii="Times New Roman" w:eastAsia="Times New Roman" w:hAnsi="Times New Roman" w:cs="Times New Roman"/>
          <w:b/>
          <w:bCs/>
          <w:sz w:val="24"/>
          <w:szCs w:val="24"/>
          <w:shd w:val="clear" w:color="auto" w:fill="FFFFFF"/>
        </w:rPr>
        <w:t>Fanelli, S. and Straub, L., (2021).</w:t>
      </w:r>
      <w:r w:rsidR="009F73E0" w:rsidRPr="009F73E0">
        <w:rPr>
          <w:rFonts w:ascii="Times New Roman" w:eastAsia="Times New Roman" w:hAnsi="Times New Roman" w:cs="Times New Roman"/>
          <w:sz w:val="24"/>
          <w:szCs w:val="24"/>
          <w:shd w:val="clear" w:color="auto" w:fill="FFFFFF"/>
        </w:rPr>
        <w:t xml:space="preserve"> A theory of foreign exchange interventions. </w:t>
      </w:r>
      <w:r w:rsidR="009F73E0" w:rsidRPr="009F73E0">
        <w:rPr>
          <w:rFonts w:ascii="Times New Roman" w:eastAsia="Times New Roman" w:hAnsi="Times New Roman" w:cs="Times New Roman"/>
          <w:i/>
          <w:iCs/>
          <w:sz w:val="24"/>
          <w:szCs w:val="24"/>
        </w:rPr>
        <w:t>The Review of Economic Studies</w:t>
      </w:r>
      <w:r w:rsidR="009F73E0" w:rsidRPr="009F73E0">
        <w:rPr>
          <w:rFonts w:ascii="Times New Roman" w:eastAsia="Times New Roman" w:hAnsi="Times New Roman" w:cs="Times New Roman"/>
          <w:sz w:val="24"/>
          <w:szCs w:val="24"/>
          <w:shd w:val="clear" w:color="auto" w:fill="FFFFFF"/>
        </w:rPr>
        <w:t>, </w:t>
      </w:r>
      <w:r w:rsidR="009F73E0" w:rsidRPr="009F73E0">
        <w:rPr>
          <w:rFonts w:ascii="Times New Roman" w:eastAsia="Times New Roman" w:hAnsi="Times New Roman" w:cs="Times New Roman"/>
          <w:i/>
          <w:iCs/>
          <w:sz w:val="24"/>
          <w:szCs w:val="24"/>
        </w:rPr>
        <w:t>88</w:t>
      </w:r>
      <w:r w:rsidR="009F73E0" w:rsidRPr="009F73E0">
        <w:rPr>
          <w:rFonts w:ascii="Times New Roman" w:eastAsia="Times New Roman" w:hAnsi="Times New Roman" w:cs="Times New Roman"/>
          <w:sz w:val="24"/>
          <w:szCs w:val="24"/>
          <w:shd w:val="clear" w:color="auto" w:fill="FFFFFF"/>
        </w:rPr>
        <w:t>(6), pp.2857-2885.</w:t>
      </w:r>
    </w:p>
    <w:p w14:paraId="61D8CE60" w14:textId="77777777" w:rsidR="009F73E0" w:rsidRPr="009F73E0" w:rsidRDefault="000B2415" w:rsidP="009F73E0">
      <w:pPr>
        <w:spacing w:line="360" w:lineRule="auto"/>
        <w:jc w:val="both"/>
        <w:rPr>
          <w:rFonts w:ascii="Times New Roman" w:eastAsia="Times New Roman" w:hAnsi="Times New Roman" w:cs="Times New Roman"/>
          <w:sz w:val="24"/>
          <w:szCs w:val="24"/>
          <w:shd w:val="clear" w:color="auto" w:fill="FFFFFF"/>
        </w:rPr>
      </w:pPr>
      <w:r w:rsidRPr="000B2415">
        <w:rPr>
          <w:rFonts w:ascii="Times New Roman" w:eastAsia="Times New Roman" w:hAnsi="Times New Roman" w:cs="Times New Roman"/>
          <w:b/>
          <w:bCs/>
          <w:sz w:val="24"/>
          <w:szCs w:val="24"/>
          <w:shd w:val="clear" w:color="auto" w:fill="FFFFFF"/>
        </w:rPr>
        <w:t xml:space="preserve">3. </w:t>
      </w:r>
      <w:r w:rsidR="009F73E0" w:rsidRPr="009F73E0">
        <w:rPr>
          <w:rFonts w:ascii="Times New Roman" w:eastAsia="Times New Roman" w:hAnsi="Times New Roman" w:cs="Times New Roman"/>
          <w:b/>
          <w:bCs/>
          <w:sz w:val="24"/>
          <w:szCs w:val="24"/>
          <w:shd w:val="clear" w:color="auto" w:fill="FFFFFF"/>
        </w:rPr>
        <w:t>Ito, H. and McCauley, R.N., (2020).</w:t>
      </w:r>
      <w:r w:rsidR="009F73E0" w:rsidRPr="009F73E0">
        <w:rPr>
          <w:rFonts w:ascii="Times New Roman" w:eastAsia="Times New Roman" w:hAnsi="Times New Roman" w:cs="Times New Roman"/>
          <w:sz w:val="24"/>
          <w:szCs w:val="24"/>
          <w:shd w:val="clear" w:color="auto" w:fill="FFFFFF"/>
        </w:rPr>
        <w:t xml:space="preserve"> Currency composition of foreign exchange reserves. </w:t>
      </w:r>
      <w:r w:rsidR="009F73E0" w:rsidRPr="009F73E0">
        <w:rPr>
          <w:rFonts w:ascii="Times New Roman" w:eastAsia="Times New Roman" w:hAnsi="Times New Roman" w:cs="Times New Roman"/>
          <w:i/>
          <w:iCs/>
          <w:sz w:val="24"/>
          <w:szCs w:val="24"/>
        </w:rPr>
        <w:t>Journal of International Money and Finance</w:t>
      </w:r>
      <w:r w:rsidR="009F73E0" w:rsidRPr="009F73E0">
        <w:rPr>
          <w:rFonts w:ascii="Times New Roman" w:eastAsia="Times New Roman" w:hAnsi="Times New Roman" w:cs="Times New Roman"/>
          <w:sz w:val="24"/>
          <w:szCs w:val="24"/>
          <w:shd w:val="clear" w:color="auto" w:fill="FFFFFF"/>
        </w:rPr>
        <w:t>, </w:t>
      </w:r>
      <w:r w:rsidR="009F73E0" w:rsidRPr="009F73E0">
        <w:rPr>
          <w:rFonts w:ascii="Times New Roman" w:eastAsia="Times New Roman" w:hAnsi="Times New Roman" w:cs="Times New Roman"/>
          <w:i/>
          <w:iCs/>
          <w:sz w:val="24"/>
          <w:szCs w:val="24"/>
        </w:rPr>
        <w:t>102</w:t>
      </w:r>
      <w:r w:rsidR="009F73E0" w:rsidRPr="009F73E0">
        <w:rPr>
          <w:rFonts w:ascii="Times New Roman" w:eastAsia="Times New Roman" w:hAnsi="Times New Roman" w:cs="Times New Roman"/>
          <w:sz w:val="24"/>
          <w:szCs w:val="24"/>
          <w:shd w:val="clear" w:color="auto" w:fill="FFFFFF"/>
        </w:rPr>
        <w:t>, p.102104.</w:t>
      </w:r>
    </w:p>
    <w:p w14:paraId="55721BDB" w14:textId="77777777" w:rsidR="009F73E0" w:rsidRPr="009F73E0" w:rsidRDefault="000B2415" w:rsidP="009F73E0">
      <w:pPr>
        <w:spacing w:line="360" w:lineRule="auto"/>
        <w:jc w:val="both"/>
        <w:rPr>
          <w:rFonts w:ascii="Times New Roman" w:eastAsia="Times New Roman" w:hAnsi="Times New Roman" w:cs="Times New Roman"/>
          <w:sz w:val="24"/>
          <w:szCs w:val="24"/>
          <w:shd w:val="clear" w:color="auto" w:fill="FFFFFF"/>
        </w:rPr>
      </w:pPr>
      <w:r w:rsidRPr="000B2415">
        <w:rPr>
          <w:rFonts w:ascii="Times New Roman" w:eastAsia="Times New Roman" w:hAnsi="Times New Roman" w:cs="Times New Roman"/>
          <w:b/>
          <w:bCs/>
          <w:sz w:val="24"/>
          <w:szCs w:val="24"/>
          <w:shd w:val="clear" w:color="auto" w:fill="FFFFFF"/>
        </w:rPr>
        <w:t xml:space="preserve">4. </w:t>
      </w:r>
      <w:proofErr w:type="spellStart"/>
      <w:r w:rsidR="009F73E0" w:rsidRPr="009F73E0">
        <w:rPr>
          <w:rFonts w:ascii="Times New Roman" w:eastAsia="Times New Roman" w:hAnsi="Times New Roman" w:cs="Times New Roman"/>
          <w:b/>
          <w:bCs/>
          <w:sz w:val="24"/>
          <w:szCs w:val="24"/>
          <w:shd w:val="clear" w:color="auto" w:fill="FFFFFF"/>
        </w:rPr>
        <w:t>Mosteanu</w:t>
      </w:r>
      <w:proofErr w:type="spellEnd"/>
      <w:r w:rsidR="009F73E0" w:rsidRPr="009F73E0">
        <w:rPr>
          <w:rFonts w:ascii="Times New Roman" w:eastAsia="Times New Roman" w:hAnsi="Times New Roman" w:cs="Times New Roman"/>
          <w:b/>
          <w:bCs/>
          <w:sz w:val="24"/>
          <w:szCs w:val="24"/>
          <w:shd w:val="clear" w:color="auto" w:fill="FFFFFF"/>
        </w:rPr>
        <w:t xml:space="preserve">, N.R. and </w:t>
      </w:r>
      <w:proofErr w:type="spellStart"/>
      <w:r w:rsidR="009F73E0" w:rsidRPr="009F73E0">
        <w:rPr>
          <w:rFonts w:ascii="Times New Roman" w:eastAsia="Times New Roman" w:hAnsi="Times New Roman" w:cs="Times New Roman"/>
          <w:b/>
          <w:bCs/>
          <w:sz w:val="24"/>
          <w:szCs w:val="24"/>
          <w:shd w:val="clear" w:color="auto" w:fill="FFFFFF"/>
        </w:rPr>
        <w:t>Faccia</w:t>
      </w:r>
      <w:proofErr w:type="spellEnd"/>
      <w:r w:rsidR="009F73E0" w:rsidRPr="009F73E0">
        <w:rPr>
          <w:rFonts w:ascii="Times New Roman" w:eastAsia="Times New Roman" w:hAnsi="Times New Roman" w:cs="Times New Roman"/>
          <w:b/>
          <w:bCs/>
          <w:sz w:val="24"/>
          <w:szCs w:val="24"/>
          <w:shd w:val="clear" w:color="auto" w:fill="FFFFFF"/>
        </w:rPr>
        <w:t>, A., (2020).</w:t>
      </w:r>
      <w:r w:rsidR="009F73E0" w:rsidRPr="009F73E0">
        <w:rPr>
          <w:rFonts w:ascii="Times New Roman" w:eastAsia="Times New Roman" w:hAnsi="Times New Roman" w:cs="Times New Roman"/>
          <w:sz w:val="24"/>
          <w:szCs w:val="24"/>
          <w:shd w:val="clear" w:color="auto" w:fill="FFFFFF"/>
        </w:rPr>
        <w:t xml:space="preserve"> Digital systems and new challenges of financial management–FinTech, XBRL, blockchain and cryptocurrencies. </w:t>
      </w:r>
      <w:r w:rsidR="009F73E0" w:rsidRPr="009F73E0">
        <w:rPr>
          <w:rFonts w:ascii="Times New Roman" w:eastAsia="Times New Roman" w:hAnsi="Times New Roman" w:cs="Times New Roman"/>
          <w:i/>
          <w:iCs/>
          <w:sz w:val="24"/>
          <w:szCs w:val="24"/>
        </w:rPr>
        <w:t>Quality–Access to Success</w:t>
      </w:r>
      <w:r w:rsidR="009F73E0" w:rsidRPr="009F73E0">
        <w:rPr>
          <w:rFonts w:ascii="Times New Roman" w:eastAsia="Times New Roman" w:hAnsi="Times New Roman" w:cs="Times New Roman"/>
          <w:sz w:val="24"/>
          <w:szCs w:val="24"/>
          <w:shd w:val="clear" w:color="auto" w:fill="FFFFFF"/>
        </w:rPr>
        <w:t>, </w:t>
      </w:r>
      <w:r w:rsidR="009F73E0" w:rsidRPr="009F73E0">
        <w:rPr>
          <w:rFonts w:ascii="Times New Roman" w:eastAsia="Times New Roman" w:hAnsi="Times New Roman" w:cs="Times New Roman"/>
          <w:i/>
          <w:iCs/>
          <w:sz w:val="24"/>
          <w:szCs w:val="24"/>
        </w:rPr>
        <w:t>21</w:t>
      </w:r>
      <w:r w:rsidR="009F73E0" w:rsidRPr="009F73E0">
        <w:rPr>
          <w:rFonts w:ascii="Times New Roman" w:eastAsia="Times New Roman" w:hAnsi="Times New Roman" w:cs="Times New Roman"/>
          <w:sz w:val="24"/>
          <w:szCs w:val="24"/>
          <w:shd w:val="clear" w:color="auto" w:fill="FFFFFF"/>
        </w:rPr>
        <w:t>(174), pp.159-166.</w:t>
      </w:r>
    </w:p>
    <w:p w14:paraId="15A37861" w14:textId="77777777" w:rsidR="009F73E0" w:rsidRPr="009F73E0" w:rsidRDefault="000B2415" w:rsidP="009F73E0">
      <w:pPr>
        <w:spacing w:line="360" w:lineRule="auto"/>
        <w:jc w:val="both"/>
        <w:rPr>
          <w:rFonts w:ascii="Times New Roman" w:eastAsia="Times New Roman" w:hAnsi="Times New Roman" w:cs="Times New Roman"/>
          <w:sz w:val="24"/>
          <w:szCs w:val="24"/>
          <w:shd w:val="clear" w:color="auto" w:fill="FFFFFF"/>
        </w:rPr>
      </w:pPr>
      <w:r w:rsidRPr="000B2415">
        <w:rPr>
          <w:rFonts w:ascii="Times New Roman" w:eastAsia="Times New Roman" w:hAnsi="Times New Roman" w:cs="Times New Roman"/>
          <w:b/>
          <w:bCs/>
          <w:sz w:val="24"/>
          <w:szCs w:val="24"/>
          <w:shd w:val="clear" w:color="auto" w:fill="FFFFFF"/>
        </w:rPr>
        <w:t xml:space="preserve">5. </w:t>
      </w:r>
      <w:r w:rsidR="009F73E0" w:rsidRPr="009F73E0">
        <w:rPr>
          <w:rFonts w:ascii="Times New Roman" w:eastAsia="Times New Roman" w:hAnsi="Times New Roman" w:cs="Times New Roman"/>
          <w:b/>
          <w:bCs/>
          <w:sz w:val="24"/>
          <w:szCs w:val="24"/>
          <w:shd w:val="clear" w:color="auto" w:fill="FFFFFF"/>
        </w:rPr>
        <w:t xml:space="preserve">Salvi, A., </w:t>
      </w:r>
      <w:proofErr w:type="spellStart"/>
      <w:r w:rsidR="009F73E0" w:rsidRPr="009F73E0">
        <w:rPr>
          <w:rFonts w:ascii="Times New Roman" w:eastAsia="Times New Roman" w:hAnsi="Times New Roman" w:cs="Times New Roman"/>
          <w:b/>
          <w:bCs/>
          <w:sz w:val="24"/>
          <w:szCs w:val="24"/>
          <w:shd w:val="clear" w:color="auto" w:fill="FFFFFF"/>
        </w:rPr>
        <w:t>Vitolla</w:t>
      </w:r>
      <w:proofErr w:type="spellEnd"/>
      <w:r w:rsidR="009F73E0" w:rsidRPr="009F73E0">
        <w:rPr>
          <w:rFonts w:ascii="Times New Roman" w:eastAsia="Times New Roman" w:hAnsi="Times New Roman" w:cs="Times New Roman"/>
          <w:b/>
          <w:bCs/>
          <w:sz w:val="24"/>
          <w:szCs w:val="24"/>
          <w:shd w:val="clear" w:color="auto" w:fill="FFFFFF"/>
        </w:rPr>
        <w:t xml:space="preserve">, F., </w:t>
      </w:r>
      <w:proofErr w:type="spellStart"/>
      <w:r w:rsidR="009F73E0" w:rsidRPr="009F73E0">
        <w:rPr>
          <w:rFonts w:ascii="Times New Roman" w:eastAsia="Times New Roman" w:hAnsi="Times New Roman" w:cs="Times New Roman"/>
          <w:b/>
          <w:bCs/>
          <w:sz w:val="24"/>
          <w:szCs w:val="24"/>
          <w:shd w:val="clear" w:color="auto" w:fill="FFFFFF"/>
        </w:rPr>
        <w:t>Raimo</w:t>
      </w:r>
      <w:proofErr w:type="spellEnd"/>
      <w:r w:rsidR="009F73E0" w:rsidRPr="009F73E0">
        <w:rPr>
          <w:rFonts w:ascii="Times New Roman" w:eastAsia="Times New Roman" w:hAnsi="Times New Roman" w:cs="Times New Roman"/>
          <w:b/>
          <w:bCs/>
          <w:sz w:val="24"/>
          <w:szCs w:val="24"/>
          <w:shd w:val="clear" w:color="auto" w:fill="FFFFFF"/>
        </w:rPr>
        <w:t xml:space="preserve">, N., </w:t>
      </w:r>
      <w:proofErr w:type="spellStart"/>
      <w:r w:rsidR="009F73E0" w:rsidRPr="009F73E0">
        <w:rPr>
          <w:rFonts w:ascii="Times New Roman" w:eastAsia="Times New Roman" w:hAnsi="Times New Roman" w:cs="Times New Roman"/>
          <w:b/>
          <w:bCs/>
          <w:sz w:val="24"/>
          <w:szCs w:val="24"/>
          <w:shd w:val="clear" w:color="auto" w:fill="FFFFFF"/>
        </w:rPr>
        <w:t>Rubino</w:t>
      </w:r>
      <w:proofErr w:type="spellEnd"/>
      <w:r w:rsidR="009F73E0" w:rsidRPr="009F73E0">
        <w:rPr>
          <w:rFonts w:ascii="Times New Roman" w:eastAsia="Times New Roman" w:hAnsi="Times New Roman" w:cs="Times New Roman"/>
          <w:b/>
          <w:bCs/>
          <w:sz w:val="24"/>
          <w:szCs w:val="24"/>
          <w:shd w:val="clear" w:color="auto" w:fill="FFFFFF"/>
        </w:rPr>
        <w:t xml:space="preserve">, M. and </w:t>
      </w:r>
      <w:proofErr w:type="spellStart"/>
      <w:r w:rsidR="009F73E0" w:rsidRPr="009F73E0">
        <w:rPr>
          <w:rFonts w:ascii="Times New Roman" w:eastAsia="Times New Roman" w:hAnsi="Times New Roman" w:cs="Times New Roman"/>
          <w:b/>
          <w:bCs/>
          <w:sz w:val="24"/>
          <w:szCs w:val="24"/>
          <w:shd w:val="clear" w:color="auto" w:fill="FFFFFF"/>
        </w:rPr>
        <w:t>Petruzzella</w:t>
      </w:r>
      <w:proofErr w:type="spellEnd"/>
      <w:r w:rsidR="009F73E0" w:rsidRPr="009F73E0">
        <w:rPr>
          <w:rFonts w:ascii="Times New Roman" w:eastAsia="Times New Roman" w:hAnsi="Times New Roman" w:cs="Times New Roman"/>
          <w:b/>
          <w:bCs/>
          <w:sz w:val="24"/>
          <w:szCs w:val="24"/>
          <w:shd w:val="clear" w:color="auto" w:fill="FFFFFF"/>
        </w:rPr>
        <w:t xml:space="preserve">, F., (2020). </w:t>
      </w:r>
      <w:r w:rsidR="009F73E0" w:rsidRPr="009F73E0">
        <w:rPr>
          <w:rFonts w:ascii="Times New Roman" w:eastAsia="Times New Roman" w:hAnsi="Times New Roman" w:cs="Times New Roman"/>
          <w:sz w:val="24"/>
          <w:szCs w:val="24"/>
          <w:shd w:val="clear" w:color="auto" w:fill="FFFFFF"/>
        </w:rPr>
        <w:t>Does intellectual capital disclosure affect the cost of equity capital? An empirical analysis in the integrated reporting context. </w:t>
      </w:r>
      <w:r w:rsidR="009F73E0" w:rsidRPr="009F73E0">
        <w:rPr>
          <w:rFonts w:ascii="Times New Roman" w:eastAsia="Times New Roman" w:hAnsi="Times New Roman" w:cs="Times New Roman"/>
          <w:i/>
          <w:iCs/>
          <w:sz w:val="24"/>
          <w:szCs w:val="24"/>
        </w:rPr>
        <w:t>Journal of Intellectual Capital</w:t>
      </w:r>
      <w:r w:rsidR="009F73E0" w:rsidRPr="009F73E0">
        <w:rPr>
          <w:rFonts w:ascii="Times New Roman" w:eastAsia="Times New Roman" w:hAnsi="Times New Roman" w:cs="Times New Roman"/>
          <w:sz w:val="24"/>
          <w:szCs w:val="24"/>
          <w:shd w:val="clear" w:color="auto" w:fill="FFFFFF"/>
        </w:rPr>
        <w:t>, </w:t>
      </w:r>
      <w:r w:rsidR="009F73E0" w:rsidRPr="009F73E0">
        <w:rPr>
          <w:rFonts w:ascii="Times New Roman" w:eastAsia="Times New Roman" w:hAnsi="Times New Roman" w:cs="Times New Roman"/>
          <w:i/>
          <w:iCs/>
          <w:sz w:val="24"/>
          <w:szCs w:val="24"/>
        </w:rPr>
        <w:t>21</w:t>
      </w:r>
      <w:r w:rsidR="009F73E0" w:rsidRPr="009F73E0">
        <w:rPr>
          <w:rFonts w:ascii="Times New Roman" w:eastAsia="Times New Roman" w:hAnsi="Times New Roman" w:cs="Times New Roman"/>
          <w:sz w:val="24"/>
          <w:szCs w:val="24"/>
          <w:shd w:val="clear" w:color="auto" w:fill="FFFFFF"/>
        </w:rPr>
        <w:t>(6), pp.985-1007.</w:t>
      </w:r>
    </w:p>
    <w:p w14:paraId="3B4DD038" w14:textId="77777777" w:rsidR="009F73E0" w:rsidRPr="009F73E0" w:rsidRDefault="000B2415" w:rsidP="009F73E0">
      <w:pPr>
        <w:spacing w:line="360" w:lineRule="auto"/>
        <w:jc w:val="both"/>
        <w:rPr>
          <w:rFonts w:ascii="Times New Roman" w:eastAsia="Times New Roman" w:hAnsi="Times New Roman" w:cs="Times New Roman"/>
          <w:sz w:val="24"/>
          <w:szCs w:val="24"/>
          <w:shd w:val="clear" w:color="auto" w:fill="FFFFFF"/>
        </w:rPr>
      </w:pPr>
      <w:r w:rsidRPr="000B2415">
        <w:rPr>
          <w:rFonts w:ascii="Times New Roman" w:eastAsia="Times New Roman" w:hAnsi="Times New Roman" w:cs="Times New Roman"/>
          <w:b/>
          <w:bCs/>
          <w:sz w:val="24"/>
          <w:szCs w:val="24"/>
          <w:shd w:val="clear" w:color="auto" w:fill="FFFFFF"/>
        </w:rPr>
        <w:t xml:space="preserve">6. </w:t>
      </w:r>
      <w:r w:rsidR="009F73E0" w:rsidRPr="009F73E0">
        <w:rPr>
          <w:rFonts w:ascii="Times New Roman" w:eastAsia="Times New Roman" w:hAnsi="Times New Roman" w:cs="Times New Roman"/>
          <w:b/>
          <w:bCs/>
          <w:sz w:val="24"/>
          <w:szCs w:val="24"/>
          <w:shd w:val="clear" w:color="auto" w:fill="FFFFFF"/>
        </w:rPr>
        <w:t xml:space="preserve">Shams, R., </w:t>
      </w:r>
      <w:proofErr w:type="spellStart"/>
      <w:r w:rsidR="009F73E0" w:rsidRPr="009F73E0">
        <w:rPr>
          <w:rFonts w:ascii="Times New Roman" w:eastAsia="Times New Roman" w:hAnsi="Times New Roman" w:cs="Times New Roman"/>
          <w:b/>
          <w:bCs/>
          <w:sz w:val="24"/>
          <w:szCs w:val="24"/>
          <w:shd w:val="clear" w:color="auto" w:fill="FFFFFF"/>
        </w:rPr>
        <w:t>Vrontis</w:t>
      </w:r>
      <w:proofErr w:type="spellEnd"/>
      <w:r w:rsidR="009F73E0" w:rsidRPr="009F73E0">
        <w:rPr>
          <w:rFonts w:ascii="Times New Roman" w:eastAsia="Times New Roman" w:hAnsi="Times New Roman" w:cs="Times New Roman"/>
          <w:b/>
          <w:bCs/>
          <w:sz w:val="24"/>
          <w:szCs w:val="24"/>
          <w:shd w:val="clear" w:color="auto" w:fill="FFFFFF"/>
        </w:rPr>
        <w:t xml:space="preserve">, D., </w:t>
      </w:r>
      <w:proofErr w:type="spellStart"/>
      <w:r w:rsidR="009F73E0" w:rsidRPr="009F73E0">
        <w:rPr>
          <w:rFonts w:ascii="Times New Roman" w:eastAsia="Times New Roman" w:hAnsi="Times New Roman" w:cs="Times New Roman"/>
          <w:b/>
          <w:bCs/>
          <w:sz w:val="24"/>
          <w:szCs w:val="24"/>
          <w:shd w:val="clear" w:color="auto" w:fill="FFFFFF"/>
        </w:rPr>
        <w:t>Belyaeva</w:t>
      </w:r>
      <w:proofErr w:type="spellEnd"/>
      <w:r w:rsidR="009F73E0" w:rsidRPr="009F73E0">
        <w:rPr>
          <w:rFonts w:ascii="Times New Roman" w:eastAsia="Times New Roman" w:hAnsi="Times New Roman" w:cs="Times New Roman"/>
          <w:b/>
          <w:bCs/>
          <w:sz w:val="24"/>
          <w:szCs w:val="24"/>
          <w:shd w:val="clear" w:color="auto" w:fill="FFFFFF"/>
        </w:rPr>
        <w:t xml:space="preserve">, Z., Ferraris, A. and </w:t>
      </w:r>
      <w:proofErr w:type="spellStart"/>
      <w:r w:rsidR="009F73E0" w:rsidRPr="009F73E0">
        <w:rPr>
          <w:rFonts w:ascii="Times New Roman" w:eastAsia="Times New Roman" w:hAnsi="Times New Roman" w:cs="Times New Roman"/>
          <w:b/>
          <w:bCs/>
          <w:sz w:val="24"/>
          <w:szCs w:val="24"/>
          <w:shd w:val="clear" w:color="auto" w:fill="FFFFFF"/>
        </w:rPr>
        <w:t>Czinkota</w:t>
      </w:r>
      <w:proofErr w:type="spellEnd"/>
      <w:r w:rsidR="009F73E0" w:rsidRPr="009F73E0">
        <w:rPr>
          <w:rFonts w:ascii="Times New Roman" w:eastAsia="Times New Roman" w:hAnsi="Times New Roman" w:cs="Times New Roman"/>
          <w:b/>
          <w:bCs/>
          <w:sz w:val="24"/>
          <w:szCs w:val="24"/>
          <w:shd w:val="clear" w:color="auto" w:fill="FFFFFF"/>
        </w:rPr>
        <w:t>, M.R., (2021).</w:t>
      </w:r>
      <w:r w:rsidR="009F73E0" w:rsidRPr="009F73E0">
        <w:rPr>
          <w:rFonts w:ascii="Times New Roman" w:eastAsia="Times New Roman" w:hAnsi="Times New Roman" w:cs="Times New Roman"/>
          <w:sz w:val="24"/>
          <w:szCs w:val="24"/>
          <w:shd w:val="clear" w:color="auto" w:fill="FFFFFF"/>
        </w:rPr>
        <w:t xml:space="preserve"> Strategic agility in international business: A conceptual framework for “agile” multinationals. </w:t>
      </w:r>
      <w:r w:rsidR="009F73E0" w:rsidRPr="009F73E0">
        <w:rPr>
          <w:rFonts w:ascii="Times New Roman" w:eastAsia="Times New Roman" w:hAnsi="Times New Roman" w:cs="Times New Roman"/>
          <w:i/>
          <w:iCs/>
          <w:sz w:val="24"/>
          <w:szCs w:val="24"/>
        </w:rPr>
        <w:t>Journal of International Management</w:t>
      </w:r>
      <w:r w:rsidR="009F73E0" w:rsidRPr="009F73E0">
        <w:rPr>
          <w:rFonts w:ascii="Times New Roman" w:eastAsia="Times New Roman" w:hAnsi="Times New Roman" w:cs="Times New Roman"/>
          <w:sz w:val="24"/>
          <w:szCs w:val="24"/>
          <w:shd w:val="clear" w:color="auto" w:fill="FFFFFF"/>
        </w:rPr>
        <w:t>, </w:t>
      </w:r>
      <w:r w:rsidR="009F73E0" w:rsidRPr="009F73E0">
        <w:rPr>
          <w:rFonts w:ascii="Times New Roman" w:eastAsia="Times New Roman" w:hAnsi="Times New Roman" w:cs="Times New Roman"/>
          <w:i/>
          <w:iCs/>
          <w:sz w:val="24"/>
          <w:szCs w:val="24"/>
        </w:rPr>
        <w:t>27</w:t>
      </w:r>
      <w:r w:rsidR="009F73E0" w:rsidRPr="009F73E0">
        <w:rPr>
          <w:rFonts w:ascii="Times New Roman" w:eastAsia="Times New Roman" w:hAnsi="Times New Roman" w:cs="Times New Roman"/>
          <w:sz w:val="24"/>
          <w:szCs w:val="24"/>
          <w:shd w:val="clear" w:color="auto" w:fill="FFFFFF"/>
        </w:rPr>
        <w:t>(1), p.100737.</w:t>
      </w:r>
    </w:p>
    <w:p w14:paraId="3339C9EA" w14:textId="77777777" w:rsidR="009F73E0" w:rsidRPr="009F73E0" w:rsidRDefault="000B2415" w:rsidP="009F73E0">
      <w:pPr>
        <w:spacing w:line="360" w:lineRule="auto"/>
        <w:jc w:val="both"/>
        <w:rPr>
          <w:rFonts w:ascii="Times New Roman" w:eastAsia="Times New Roman" w:hAnsi="Times New Roman" w:cs="Times New Roman"/>
          <w:sz w:val="24"/>
          <w:szCs w:val="24"/>
          <w:shd w:val="clear" w:color="auto" w:fill="FFFFFF"/>
        </w:rPr>
      </w:pPr>
      <w:r w:rsidRPr="000B2415">
        <w:rPr>
          <w:rFonts w:ascii="Times New Roman" w:eastAsia="Times New Roman" w:hAnsi="Times New Roman" w:cs="Times New Roman"/>
          <w:b/>
          <w:bCs/>
          <w:sz w:val="24"/>
          <w:szCs w:val="24"/>
          <w:shd w:val="clear" w:color="auto" w:fill="FFFFFF"/>
        </w:rPr>
        <w:t xml:space="preserve">7. </w:t>
      </w:r>
      <w:proofErr w:type="spellStart"/>
      <w:r w:rsidR="009F73E0" w:rsidRPr="009F73E0">
        <w:rPr>
          <w:rFonts w:ascii="Times New Roman" w:eastAsia="Times New Roman" w:hAnsi="Times New Roman" w:cs="Times New Roman"/>
          <w:b/>
          <w:bCs/>
          <w:sz w:val="24"/>
          <w:szCs w:val="24"/>
          <w:shd w:val="clear" w:color="auto" w:fill="FFFFFF"/>
        </w:rPr>
        <w:t>Tuzovic</w:t>
      </w:r>
      <w:proofErr w:type="spellEnd"/>
      <w:r w:rsidR="009F73E0" w:rsidRPr="009F73E0">
        <w:rPr>
          <w:rFonts w:ascii="Times New Roman" w:eastAsia="Times New Roman" w:hAnsi="Times New Roman" w:cs="Times New Roman"/>
          <w:b/>
          <w:bCs/>
          <w:sz w:val="24"/>
          <w:szCs w:val="24"/>
          <w:shd w:val="clear" w:color="auto" w:fill="FFFFFF"/>
        </w:rPr>
        <w:t xml:space="preserve">, S. and </w:t>
      </w:r>
      <w:proofErr w:type="spellStart"/>
      <w:r w:rsidR="009F73E0" w:rsidRPr="009F73E0">
        <w:rPr>
          <w:rFonts w:ascii="Times New Roman" w:eastAsia="Times New Roman" w:hAnsi="Times New Roman" w:cs="Times New Roman"/>
          <w:b/>
          <w:bCs/>
          <w:sz w:val="24"/>
          <w:szCs w:val="24"/>
          <w:shd w:val="clear" w:color="auto" w:fill="FFFFFF"/>
        </w:rPr>
        <w:t>Kabadayi</w:t>
      </w:r>
      <w:proofErr w:type="spellEnd"/>
      <w:r w:rsidR="009F73E0" w:rsidRPr="009F73E0">
        <w:rPr>
          <w:rFonts w:ascii="Times New Roman" w:eastAsia="Times New Roman" w:hAnsi="Times New Roman" w:cs="Times New Roman"/>
          <w:b/>
          <w:bCs/>
          <w:sz w:val="24"/>
          <w:szCs w:val="24"/>
          <w:shd w:val="clear" w:color="auto" w:fill="FFFFFF"/>
        </w:rPr>
        <w:t>, S., (2021).</w:t>
      </w:r>
      <w:r w:rsidR="009F73E0" w:rsidRPr="009F73E0">
        <w:rPr>
          <w:rFonts w:ascii="Times New Roman" w:eastAsia="Times New Roman" w:hAnsi="Times New Roman" w:cs="Times New Roman"/>
          <w:sz w:val="24"/>
          <w:szCs w:val="24"/>
          <w:shd w:val="clear" w:color="auto" w:fill="FFFFFF"/>
        </w:rPr>
        <w:t xml:space="preserve"> The influence of social distancing on employee well-being: a conceptual framework and research agenda. </w:t>
      </w:r>
      <w:r w:rsidR="009F73E0" w:rsidRPr="009F73E0">
        <w:rPr>
          <w:rFonts w:ascii="Times New Roman" w:eastAsia="Times New Roman" w:hAnsi="Times New Roman" w:cs="Times New Roman"/>
          <w:i/>
          <w:iCs/>
          <w:sz w:val="24"/>
          <w:szCs w:val="24"/>
        </w:rPr>
        <w:t>Journal of Service Management</w:t>
      </w:r>
      <w:r w:rsidR="009F73E0" w:rsidRPr="009F73E0">
        <w:rPr>
          <w:rFonts w:ascii="Times New Roman" w:eastAsia="Times New Roman" w:hAnsi="Times New Roman" w:cs="Times New Roman"/>
          <w:sz w:val="24"/>
          <w:szCs w:val="24"/>
          <w:shd w:val="clear" w:color="auto" w:fill="FFFFFF"/>
        </w:rPr>
        <w:t>, </w:t>
      </w:r>
      <w:r w:rsidR="009F73E0" w:rsidRPr="009F73E0">
        <w:rPr>
          <w:rFonts w:ascii="Times New Roman" w:eastAsia="Times New Roman" w:hAnsi="Times New Roman" w:cs="Times New Roman"/>
          <w:i/>
          <w:iCs/>
          <w:sz w:val="24"/>
          <w:szCs w:val="24"/>
        </w:rPr>
        <w:t>32</w:t>
      </w:r>
      <w:r w:rsidR="009F73E0" w:rsidRPr="009F73E0">
        <w:rPr>
          <w:rFonts w:ascii="Times New Roman" w:eastAsia="Times New Roman" w:hAnsi="Times New Roman" w:cs="Times New Roman"/>
          <w:sz w:val="24"/>
          <w:szCs w:val="24"/>
          <w:shd w:val="clear" w:color="auto" w:fill="FFFFFF"/>
        </w:rPr>
        <w:t>(2), pp.145-160.</w:t>
      </w:r>
    </w:p>
    <w:p w14:paraId="4B03DA1E" w14:textId="77777777" w:rsidR="009F73E0" w:rsidRPr="009F73E0" w:rsidRDefault="000B2415" w:rsidP="009F73E0">
      <w:pPr>
        <w:spacing w:line="360" w:lineRule="auto"/>
        <w:jc w:val="both"/>
        <w:rPr>
          <w:rFonts w:ascii="Times New Roman" w:eastAsia="Times New Roman" w:hAnsi="Times New Roman" w:cs="Times New Roman"/>
          <w:sz w:val="24"/>
          <w:szCs w:val="24"/>
          <w:shd w:val="clear" w:color="auto" w:fill="FFFFFF"/>
        </w:rPr>
      </w:pPr>
      <w:r w:rsidRPr="000B2415">
        <w:rPr>
          <w:rFonts w:ascii="Times New Roman" w:eastAsia="Times New Roman" w:hAnsi="Times New Roman" w:cs="Times New Roman"/>
          <w:b/>
          <w:bCs/>
          <w:sz w:val="24"/>
          <w:szCs w:val="24"/>
          <w:shd w:val="clear" w:color="auto" w:fill="FFFFFF"/>
        </w:rPr>
        <w:t xml:space="preserve">8. </w:t>
      </w:r>
      <w:r w:rsidR="009F73E0" w:rsidRPr="009F73E0">
        <w:rPr>
          <w:rFonts w:ascii="Times New Roman" w:eastAsia="Times New Roman" w:hAnsi="Times New Roman" w:cs="Times New Roman"/>
          <w:b/>
          <w:bCs/>
          <w:sz w:val="24"/>
          <w:szCs w:val="24"/>
          <w:shd w:val="clear" w:color="auto" w:fill="FFFFFF"/>
        </w:rPr>
        <w:t>Wen, T. and Wang, G.J., (2020).</w:t>
      </w:r>
      <w:r w:rsidR="009F73E0" w:rsidRPr="009F73E0">
        <w:rPr>
          <w:rFonts w:ascii="Times New Roman" w:eastAsia="Times New Roman" w:hAnsi="Times New Roman" w:cs="Times New Roman"/>
          <w:sz w:val="24"/>
          <w:szCs w:val="24"/>
          <w:shd w:val="clear" w:color="auto" w:fill="FFFFFF"/>
        </w:rPr>
        <w:t xml:space="preserve"> Volatility connectedness in global foreign exchange markets. </w:t>
      </w:r>
      <w:r w:rsidR="009F73E0" w:rsidRPr="009F73E0">
        <w:rPr>
          <w:rFonts w:ascii="Times New Roman" w:eastAsia="Times New Roman" w:hAnsi="Times New Roman" w:cs="Times New Roman"/>
          <w:i/>
          <w:iCs/>
          <w:sz w:val="24"/>
          <w:szCs w:val="24"/>
        </w:rPr>
        <w:t>Journal of Multinational Financial Management</w:t>
      </w:r>
      <w:r w:rsidR="009F73E0" w:rsidRPr="009F73E0">
        <w:rPr>
          <w:rFonts w:ascii="Times New Roman" w:eastAsia="Times New Roman" w:hAnsi="Times New Roman" w:cs="Times New Roman"/>
          <w:sz w:val="24"/>
          <w:szCs w:val="24"/>
          <w:shd w:val="clear" w:color="auto" w:fill="FFFFFF"/>
        </w:rPr>
        <w:t>, </w:t>
      </w:r>
      <w:r w:rsidR="009F73E0" w:rsidRPr="009F73E0">
        <w:rPr>
          <w:rFonts w:ascii="Times New Roman" w:eastAsia="Times New Roman" w:hAnsi="Times New Roman" w:cs="Times New Roman"/>
          <w:i/>
          <w:iCs/>
          <w:sz w:val="24"/>
          <w:szCs w:val="24"/>
        </w:rPr>
        <w:t>54</w:t>
      </w:r>
      <w:r w:rsidR="009F73E0" w:rsidRPr="009F73E0">
        <w:rPr>
          <w:rFonts w:ascii="Times New Roman" w:eastAsia="Times New Roman" w:hAnsi="Times New Roman" w:cs="Times New Roman"/>
          <w:sz w:val="24"/>
          <w:szCs w:val="24"/>
          <w:shd w:val="clear" w:color="auto" w:fill="FFFFFF"/>
        </w:rPr>
        <w:t>, p.100617.</w:t>
      </w:r>
    </w:p>
    <w:p w14:paraId="6DD38F02" w14:textId="77777777" w:rsidR="009F73E0" w:rsidRPr="009F73E0" w:rsidRDefault="000B2415" w:rsidP="009F73E0">
      <w:pPr>
        <w:spacing w:line="360" w:lineRule="auto"/>
        <w:jc w:val="both"/>
        <w:rPr>
          <w:rFonts w:ascii="Times New Roman" w:eastAsia="Times New Roman" w:hAnsi="Times New Roman" w:cs="Times New Roman"/>
          <w:sz w:val="24"/>
          <w:szCs w:val="24"/>
          <w:shd w:val="clear" w:color="auto" w:fill="FFFFFF"/>
        </w:rPr>
      </w:pPr>
      <w:r w:rsidRPr="000B2415">
        <w:rPr>
          <w:rFonts w:ascii="Times New Roman" w:eastAsia="Times New Roman" w:hAnsi="Times New Roman" w:cs="Times New Roman"/>
          <w:b/>
          <w:bCs/>
          <w:sz w:val="24"/>
          <w:szCs w:val="24"/>
          <w:shd w:val="clear" w:color="auto" w:fill="FFFFFF"/>
        </w:rPr>
        <w:t xml:space="preserve">9. </w:t>
      </w:r>
      <w:r w:rsidR="009F73E0" w:rsidRPr="009F73E0">
        <w:rPr>
          <w:rFonts w:ascii="Times New Roman" w:eastAsia="Times New Roman" w:hAnsi="Times New Roman" w:cs="Times New Roman"/>
          <w:b/>
          <w:bCs/>
          <w:sz w:val="24"/>
          <w:szCs w:val="24"/>
          <w:shd w:val="clear" w:color="auto" w:fill="FFFFFF"/>
        </w:rPr>
        <w:t>Xu, Z., Li, Y., Chau, S.N., Dietz, T., Li, C., Wan, L., Zhang, J., Zhang, L., Li, Y., Chung, M.G. and Liu, J., (2020).</w:t>
      </w:r>
      <w:r w:rsidR="009F73E0" w:rsidRPr="009F73E0">
        <w:rPr>
          <w:rFonts w:ascii="Times New Roman" w:eastAsia="Times New Roman" w:hAnsi="Times New Roman" w:cs="Times New Roman"/>
          <w:sz w:val="24"/>
          <w:szCs w:val="24"/>
          <w:shd w:val="clear" w:color="auto" w:fill="FFFFFF"/>
        </w:rPr>
        <w:t xml:space="preserve"> Impacts of international trade on global sustainable development. </w:t>
      </w:r>
      <w:r w:rsidR="009F73E0" w:rsidRPr="009F73E0">
        <w:rPr>
          <w:rFonts w:ascii="Times New Roman" w:eastAsia="Times New Roman" w:hAnsi="Times New Roman" w:cs="Times New Roman"/>
          <w:i/>
          <w:iCs/>
          <w:sz w:val="24"/>
          <w:szCs w:val="24"/>
        </w:rPr>
        <w:t>Nature Sustainability</w:t>
      </w:r>
      <w:r w:rsidR="009F73E0" w:rsidRPr="009F73E0">
        <w:rPr>
          <w:rFonts w:ascii="Times New Roman" w:eastAsia="Times New Roman" w:hAnsi="Times New Roman" w:cs="Times New Roman"/>
          <w:sz w:val="24"/>
          <w:szCs w:val="24"/>
          <w:shd w:val="clear" w:color="auto" w:fill="FFFFFF"/>
        </w:rPr>
        <w:t>, </w:t>
      </w:r>
      <w:r w:rsidR="009F73E0" w:rsidRPr="009F73E0">
        <w:rPr>
          <w:rFonts w:ascii="Times New Roman" w:eastAsia="Times New Roman" w:hAnsi="Times New Roman" w:cs="Times New Roman"/>
          <w:i/>
          <w:iCs/>
          <w:sz w:val="24"/>
          <w:szCs w:val="24"/>
        </w:rPr>
        <w:t>3</w:t>
      </w:r>
      <w:r w:rsidR="009F73E0" w:rsidRPr="009F73E0">
        <w:rPr>
          <w:rFonts w:ascii="Times New Roman" w:eastAsia="Times New Roman" w:hAnsi="Times New Roman" w:cs="Times New Roman"/>
          <w:sz w:val="24"/>
          <w:szCs w:val="24"/>
          <w:shd w:val="clear" w:color="auto" w:fill="FFFFFF"/>
        </w:rPr>
        <w:t>(11), pp.964-971.</w:t>
      </w:r>
    </w:p>
    <w:p w14:paraId="68221EF5" w14:textId="77777777" w:rsidR="009F73E0" w:rsidRPr="009F73E0" w:rsidRDefault="009F73E0" w:rsidP="009F73E0">
      <w:pPr>
        <w:spacing w:line="360" w:lineRule="auto"/>
        <w:jc w:val="both"/>
        <w:rPr>
          <w:rFonts w:ascii="Times New Roman" w:eastAsia="Times New Roman" w:hAnsi="Times New Roman" w:cs="Times New Roman"/>
          <w:sz w:val="24"/>
          <w:szCs w:val="24"/>
          <w:shd w:val="clear" w:color="auto" w:fill="FFFFFF"/>
        </w:rPr>
      </w:pPr>
    </w:p>
    <w:p w14:paraId="000A981E" w14:textId="77777777" w:rsidR="009F73E0" w:rsidRPr="009F73E0" w:rsidRDefault="009F73E0" w:rsidP="009F73E0">
      <w:pPr>
        <w:spacing w:line="360" w:lineRule="auto"/>
        <w:jc w:val="both"/>
        <w:rPr>
          <w:rFonts w:ascii="Times New Roman" w:eastAsia="Times New Roman" w:hAnsi="Times New Roman" w:cs="Times New Roman"/>
          <w:b/>
          <w:bCs/>
          <w:sz w:val="32"/>
          <w:szCs w:val="32"/>
        </w:rPr>
      </w:pPr>
    </w:p>
    <w:p w14:paraId="317A54B9" w14:textId="77777777" w:rsidR="009F73E0" w:rsidRPr="009F73E0" w:rsidRDefault="009F73E0" w:rsidP="009F73E0">
      <w:pPr>
        <w:spacing w:line="360" w:lineRule="auto"/>
        <w:jc w:val="both"/>
        <w:rPr>
          <w:rFonts w:ascii="Times New Roman" w:hAnsi="Times New Roman" w:cs="Times New Roman"/>
        </w:rPr>
      </w:pPr>
    </w:p>
    <w:sectPr w:rsidR="009F73E0" w:rsidRPr="009F73E0" w:rsidSect="009F73E0">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A91CE9C" w14:textId="77777777" w:rsidR="00480003" w:rsidRDefault="00480003" w:rsidP="000B2415">
      <w:pPr>
        <w:spacing w:after="0" w:line="240" w:lineRule="auto"/>
      </w:pPr>
      <w:r>
        <w:separator/>
      </w:r>
    </w:p>
  </w:endnote>
  <w:endnote w:type="continuationSeparator" w:id="0">
    <w:p w14:paraId="5EAF3E25" w14:textId="77777777" w:rsidR="00480003" w:rsidRDefault="00480003" w:rsidP="000B241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346300601"/>
      <w:docPartObj>
        <w:docPartGallery w:val="Page Numbers (Bottom of Page)"/>
        <w:docPartUnique/>
      </w:docPartObj>
    </w:sdtPr>
    <w:sdtEndPr>
      <w:rPr>
        <w:noProof/>
      </w:rPr>
    </w:sdtEndPr>
    <w:sdtContent>
      <w:p w14:paraId="357246B9" w14:textId="77777777" w:rsidR="000B2415" w:rsidRDefault="000B2415">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C0FED7D" w14:textId="77777777" w:rsidR="000B2415" w:rsidRDefault="000B2415">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983A42D" w14:textId="77777777" w:rsidR="00480003" w:rsidRDefault="00480003" w:rsidP="000B2415">
      <w:pPr>
        <w:spacing w:after="0" w:line="240" w:lineRule="auto"/>
      </w:pPr>
      <w:r>
        <w:separator/>
      </w:r>
    </w:p>
  </w:footnote>
  <w:footnote w:type="continuationSeparator" w:id="0">
    <w:p w14:paraId="6CB3BE22" w14:textId="77777777" w:rsidR="00480003" w:rsidRDefault="00480003" w:rsidP="000B2415">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F73E0"/>
    <w:rsid w:val="000B2415"/>
    <w:rsid w:val="001F6785"/>
    <w:rsid w:val="00480003"/>
    <w:rsid w:val="00594BFC"/>
    <w:rsid w:val="009F73E0"/>
    <w:rsid w:val="00C87EDF"/>
    <w:rsid w:val="00EE78D6"/>
    <w:rsid w:val="00F8025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C77F97"/>
  <w15:chartTrackingRefBased/>
  <w15:docId w15:val="{D7FB57CB-F5B2-493D-A877-D1462573D8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9F73E0"/>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9F73E0"/>
    <w:rPr>
      <w:rFonts w:eastAsiaTheme="minorEastAsia"/>
      <w:lang w:val="en-US"/>
    </w:rPr>
  </w:style>
  <w:style w:type="paragraph" w:styleId="Header">
    <w:name w:val="header"/>
    <w:basedOn w:val="Normal"/>
    <w:link w:val="HeaderChar"/>
    <w:uiPriority w:val="99"/>
    <w:unhideWhenUsed/>
    <w:rsid w:val="000B2415"/>
    <w:pPr>
      <w:tabs>
        <w:tab w:val="center" w:pos="4513"/>
        <w:tab w:val="right" w:pos="9026"/>
      </w:tabs>
      <w:spacing w:after="0" w:line="240" w:lineRule="auto"/>
    </w:pPr>
  </w:style>
  <w:style w:type="character" w:customStyle="1" w:styleId="HeaderChar">
    <w:name w:val="Header Char"/>
    <w:basedOn w:val="DefaultParagraphFont"/>
    <w:link w:val="Header"/>
    <w:uiPriority w:val="99"/>
    <w:rsid w:val="000B2415"/>
  </w:style>
  <w:style w:type="paragraph" w:styleId="Footer">
    <w:name w:val="footer"/>
    <w:basedOn w:val="Normal"/>
    <w:link w:val="FooterChar"/>
    <w:uiPriority w:val="99"/>
    <w:unhideWhenUsed/>
    <w:rsid w:val="000B2415"/>
    <w:pPr>
      <w:tabs>
        <w:tab w:val="center" w:pos="4513"/>
        <w:tab w:val="right" w:pos="9026"/>
      </w:tabs>
      <w:spacing w:after="0" w:line="240" w:lineRule="auto"/>
    </w:pPr>
  </w:style>
  <w:style w:type="character" w:customStyle="1" w:styleId="FooterChar">
    <w:name w:val="Footer Char"/>
    <w:basedOn w:val="DefaultParagraphFont"/>
    <w:link w:val="Footer"/>
    <w:uiPriority w:val="99"/>
    <w:rsid w:val="000B2415"/>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42939">
      <w:bodyDiv w:val="1"/>
      <w:marLeft w:val="0"/>
      <w:marRight w:val="0"/>
      <w:marTop w:val="0"/>
      <w:marBottom w:val="0"/>
      <w:divBdr>
        <w:top w:val="none" w:sz="0" w:space="0" w:color="auto"/>
        <w:left w:val="none" w:sz="0" w:space="0" w:color="auto"/>
        <w:bottom w:val="none" w:sz="0" w:space="0" w:color="auto"/>
        <w:right w:val="none" w:sz="0" w:space="0" w:color="auto"/>
      </w:divBdr>
    </w:div>
    <w:div w:id="7791827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file:///C:\Users\ceoba\Desktop\New%20folder\AN%203%20SEM%201\Fwd_18-0036-ELENA%20IFM%20Ass%201.docx" TargetMode="External"/><Relationship Id="rId13" Type="http://schemas.openxmlformats.org/officeDocument/2006/relationships/hyperlink" Target="file:///C:\Users\ceoba\Desktop\New%20folder\AN%203%20SEM%201\Fwd_18-0036-ELENA%20IFM%20Ass%201.docx" TargetMode="External"/><Relationship Id="rId1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yperlink" Target="file:///C:\Users\ceoba\Desktop\New%20folder\AN%203%20SEM%201\Fwd_18-0036-ELENA%20IFM%20Ass%201.docx" TargetMode="External"/><Relationship Id="rId12" Type="http://schemas.openxmlformats.org/officeDocument/2006/relationships/hyperlink" Target="file:///C:\Users\ceoba\Desktop\New%20folder\AN%203%20SEM%201\Fwd_18-0036-ELENA%20IFM%20Ass%201.docx" TargetMode="External"/><Relationship Id="rId17" Type="http://schemas.openxmlformats.org/officeDocument/2006/relationships/fontTable" Target="fontTable.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hyperlink" Target="file:///C:\Users\ceoba\Desktop\New%20folder\AN%203%20SEM%201\Fwd_18-0036-ELENA%20IFM%20Ass%201.docx" TargetMode="External"/><Relationship Id="rId5" Type="http://schemas.openxmlformats.org/officeDocument/2006/relationships/endnotes" Target="endnotes.xml"/><Relationship Id="rId15" Type="http://schemas.openxmlformats.org/officeDocument/2006/relationships/image" Target="media/image2.jpg"/><Relationship Id="rId10" Type="http://schemas.openxmlformats.org/officeDocument/2006/relationships/hyperlink" Target="file:///C:\Users\ceoba\Desktop\New%20folder\AN%203%20SEM%201\Fwd_18-0036-ELENA%20IFM%20Ass%201.docx" TargetMode="External"/><Relationship Id="rId4" Type="http://schemas.openxmlformats.org/officeDocument/2006/relationships/footnotes" Target="footnotes.xml"/><Relationship Id="rId9" Type="http://schemas.openxmlformats.org/officeDocument/2006/relationships/hyperlink" Target="file:///C:\Users\ceoba\Desktop\New%20folder\AN%203%20SEM%201\Fwd_18-0036-ELENA%20IFM%20Ass%201.docx" TargetMode="External"/><Relationship Id="rId14" Type="http://schemas.openxmlformats.org/officeDocument/2006/relationships/hyperlink" Target="file:///C:\Users\ceoba\Desktop\New%20folder\AN%203%20SEM%201\Fwd_18-0036-ELENA%20IFM%20Ass%201.doc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36</TotalTime>
  <Pages>11</Pages>
  <Words>2125</Words>
  <Characters>12115</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INTERNATIONAL FINANCIAL MANAGEMENT</vt:lpstr>
    </vt:vector>
  </TitlesOfParts>
  <Company/>
  <LinksUpToDate>false</LinksUpToDate>
  <CharactersWithSpaces>14212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INTERNATIONAL FINANCIAL MANAGEMENT</dc:title>
  <dc:subject/>
  <dc:creator>Alina Ceobanu</dc:creator>
  <cp:keywords/>
  <dc:description/>
  <cp:lastModifiedBy>Alina Ceobanu</cp:lastModifiedBy>
  <cp:revision>3</cp:revision>
  <dcterms:created xsi:type="dcterms:W3CDTF">2024-04-01T09:12:00Z</dcterms:created>
  <dcterms:modified xsi:type="dcterms:W3CDTF">2024-04-01T11:12:00Z</dcterms:modified>
</cp:coreProperties>
</file>