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CE3D2A9" w14:textId="770E813E" w:rsidR="005F13E1" w:rsidRDefault="006B5ED1" w:rsidP="00982EC7">
      <w:pPr>
        <w:spacing w:line="480" w:lineRule="auto"/>
        <w:rPr>
          <w:rFonts w:ascii="Helvetica Neue" w:hAnsi="Helvetica Neue"/>
          <w:sz w:val="24"/>
          <w:szCs w:val="24"/>
        </w:rPr>
      </w:pPr>
      <w:r w:rsidRPr="0002732D">
        <w:rPr>
          <w:rFonts w:ascii="Helvetica Neue" w:hAnsi="Helvetica Neue"/>
          <w:i/>
          <w:sz w:val="24"/>
          <w:szCs w:val="24"/>
        </w:rPr>
        <w:t>‘</w:t>
      </w:r>
      <w:r w:rsidR="00982EC7" w:rsidRPr="0002732D">
        <w:rPr>
          <w:rFonts w:ascii="Helvetica Neue" w:hAnsi="Helvetica Neue"/>
          <w:i/>
          <w:sz w:val="24"/>
          <w:szCs w:val="24"/>
        </w:rPr>
        <w:t>To what extent and in what ways can our knowledge of the probable author of Le Morte Darthur affect or inform our interpretation of the literary work itself or our understanding of the author’s intention in writing it?</w:t>
      </w:r>
      <w:r>
        <w:rPr>
          <w:rFonts w:ascii="Helvetica Neue" w:hAnsi="Helvetica Neue"/>
          <w:sz w:val="24"/>
          <w:szCs w:val="24"/>
        </w:rPr>
        <w:t>’</w:t>
      </w:r>
    </w:p>
    <w:p w14:paraId="4B159DD2" w14:textId="77777777" w:rsidR="0046093C" w:rsidRDefault="0046093C" w:rsidP="00982EC7">
      <w:pPr>
        <w:spacing w:line="480" w:lineRule="auto"/>
        <w:rPr>
          <w:rFonts w:ascii="Helvetica Neue" w:hAnsi="Helvetica Neue"/>
          <w:sz w:val="24"/>
          <w:szCs w:val="24"/>
        </w:rPr>
      </w:pPr>
    </w:p>
    <w:p w14:paraId="01D8DB99" w14:textId="3170048E" w:rsidR="00546A57" w:rsidRDefault="007E64F7" w:rsidP="00982EC7">
      <w:pPr>
        <w:spacing w:line="480" w:lineRule="auto"/>
        <w:rPr>
          <w:rFonts w:ascii="Helvetica Neue" w:hAnsi="Helvetica Neue"/>
          <w:sz w:val="24"/>
          <w:szCs w:val="24"/>
        </w:rPr>
      </w:pPr>
      <w:r>
        <w:rPr>
          <w:rFonts w:ascii="Helvetica Neue" w:hAnsi="Helvetica Neue"/>
          <w:sz w:val="24"/>
          <w:szCs w:val="24"/>
        </w:rPr>
        <w:t xml:space="preserve">For </w:t>
      </w:r>
      <w:r w:rsidR="006A3547">
        <w:rPr>
          <w:rFonts w:ascii="Helvetica Neue" w:hAnsi="Helvetica Neue"/>
          <w:sz w:val="24"/>
          <w:szCs w:val="24"/>
        </w:rPr>
        <w:t xml:space="preserve">the purposes of </w:t>
      </w:r>
      <w:r>
        <w:rPr>
          <w:rFonts w:ascii="Helvetica Neue" w:hAnsi="Helvetica Neue"/>
          <w:sz w:val="24"/>
          <w:szCs w:val="24"/>
        </w:rPr>
        <w:t>th</w:t>
      </w:r>
      <w:r w:rsidR="00190CF4">
        <w:rPr>
          <w:rFonts w:ascii="Helvetica Neue" w:hAnsi="Helvetica Neue"/>
          <w:sz w:val="24"/>
          <w:szCs w:val="24"/>
        </w:rPr>
        <w:t>e</w:t>
      </w:r>
      <w:r>
        <w:rPr>
          <w:rFonts w:ascii="Helvetica Neue" w:hAnsi="Helvetica Neue"/>
          <w:sz w:val="24"/>
          <w:szCs w:val="24"/>
        </w:rPr>
        <w:t xml:space="preserve"> essay I am assuming the probable author </w:t>
      </w:r>
      <w:r w:rsidR="009A4525">
        <w:rPr>
          <w:rFonts w:ascii="Helvetica Neue" w:hAnsi="Helvetica Neue"/>
          <w:sz w:val="24"/>
          <w:szCs w:val="24"/>
        </w:rPr>
        <w:t xml:space="preserve">of </w:t>
      </w:r>
      <w:r w:rsidR="009A4525" w:rsidRPr="006A3547">
        <w:rPr>
          <w:rFonts w:ascii="Helvetica Neue" w:hAnsi="Helvetica Neue"/>
          <w:i/>
          <w:sz w:val="24"/>
          <w:szCs w:val="24"/>
        </w:rPr>
        <w:t>Le Mort D’Arthur</w:t>
      </w:r>
      <w:r w:rsidR="009A4525">
        <w:rPr>
          <w:rFonts w:ascii="Helvetica Neue" w:hAnsi="Helvetica Neue"/>
          <w:sz w:val="24"/>
          <w:szCs w:val="24"/>
        </w:rPr>
        <w:t xml:space="preserve"> </w:t>
      </w:r>
      <w:r>
        <w:rPr>
          <w:rFonts w:ascii="Helvetica Neue" w:hAnsi="Helvetica Neue"/>
          <w:sz w:val="24"/>
          <w:szCs w:val="24"/>
        </w:rPr>
        <w:t xml:space="preserve">to be </w:t>
      </w:r>
      <w:r w:rsidR="00190CF4">
        <w:rPr>
          <w:rFonts w:ascii="Helvetica Neue" w:hAnsi="Helvetica Neue"/>
          <w:sz w:val="24"/>
          <w:szCs w:val="24"/>
        </w:rPr>
        <w:t xml:space="preserve">Sir </w:t>
      </w:r>
      <w:r>
        <w:rPr>
          <w:rFonts w:ascii="Helvetica Neue" w:hAnsi="Helvetica Neue"/>
          <w:sz w:val="24"/>
          <w:szCs w:val="24"/>
        </w:rPr>
        <w:t xml:space="preserve">Thomas Malory of </w:t>
      </w:r>
      <w:r w:rsidR="00EF7E1A">
        <w:rPr>
          <w:rFonts w:ascii="Helvetica Neue" w:hAnsi="Helvetica Neue"/>
          <w:sz w:val="24"/>
          <w:szCs w:val="24"/>
        </w:rPr>
        <w:t xml:space="preserve">Newbold Revel </w:t>
      </w:r>
      <w:r w:rsidR="000B760D">
        <w:rPr>
          <w:rFonts w:ascii="Helvetica Neue" w:hAnsi="Helvetica Neue"/>
          <w:sz w:val="24"/>
          <w:szCs w:val="24"/>
        </w:rPr>
        <w:t>(1415X18</w:t>
      </w:r>
      <w:r w:rsidR="00FD246A">
        <w:rPr>
          <w:rFonts w:ascii="Helvetica Neue" w:hAnsi="Helvetica Neue"/>
          <w:sz w:val="24"/>
          <w:szCs w:val="24"/>
        </w:rPr>
        <w:t>-14</w:t>
      </w:r>
      <w:r w:rsidR="00FA3BD8">
        <w:rPr>
          <w:rFonts w:ascii="Helvetica Neue" w:hAnsi="Helvetica Neue"/>
          <w:sz w:val="24"/>
          <w:szCs w:val="24"/>
        </w:rPr>
        <w:t>71)</w:t>
      </w:r>
      <w:r w:rsidR="00B350E0">
        <w:rPr>
          <w:rFonts w:ascii="Helvetica Neue" w:hAnsi="Helvetica Neue"/>
          <w:sz w:val="24"/>
          <w:szCs w:val="24"/>
        </w:rPr>
        <w:t>, son and</w:t>
      </w:r>
      <w:r w:rsidR="006766E3">
        <w:rPr>
          <w:rFonts w:ascii="Helvetica Neue" w:hAnsi="Helvetica Neue"/>
          <w:sz w:val="24"/>
          <w:szCs w:val="24"/>
        </w:rPr>
        <w:t xml:space="preserve"> heir of John Malory </w:t>
      </w:r>
      <w:r w:rsidR="00A54814">
        <w:rPr>
          <w:rFonts w:ascii="Helvetica Neue" w:hAnsi="Helvetica Neue"/>
          <w:sz w:val="24"/>
          <w:szCs w:val="24"/>
        </w:rPr>
        <w:t>esquire (c</w:t>
      </w:r>
      <w:r w:rsidR="009360F8">
        <w:rPr>
          <w:rFonts w:ascii="Helvetica Neue" w:hAnsi="Helvetica Neue"/>
          <w:sz w:val="24"/>
          <w:szCs w:val="24"/>
        </w:rPr>
        <w:t>.1385</w:t>
      </w:r>
      <w:r w:rsidR="00A065B3">
        <w:rPr>
          <w:rFonts w:ascii="Helvetica Neue" w:hAnsi="Helvetica Neue"/>
          <w:sz w:val="24"/>
          <w:szCs w:val="24"/>
        </w:rPr>
        <w:t>-1483/4)</w:t>
      </w:r>
      <w:r w:rsidR="006766E3">
        <w:rPr>
          <w:rFonts w:ascii="Helvetica Neue" w:hAnsi="Helvetica Neue"/>
          <w:sz w:val="24"/>
          <w:szCs w:val="24"/>
        </w:rPr>
        <w:t xml:space="preserve"> and </w:t>
      </w:r>
      <w:r w:rsidR="00F1494A">
        <w:rPr>
          <w:rFonts w:ascii="Helvetica Neue" w:hAnsi="Helvetica Neue"/>
          <w:sz w:val="24"/>
          <w:szCs w:val="24"/>
        </w:rPr>
        <w:t>Phi</w:t>
      </w:r>
      <w:r w:rsidR="005F2CE6">
        <w:rPr>
          <w:rFonts w:ascii="Helvetica Neue" w:hAnsi="Helvetica Neue"/>
          <w:sz w:val="24"/>
          <w:szCs w:val="24"/>
        </w:rPr>
        <w:t>lippa</w:t>
      </w:r>
      <w:r w:rsidR="004A6294">
        <w:rPr>
          <w:rFonts w:ascii="Helvetica Neue" w:hAnsi="Helvetica Neue"/>
          <w:sz w:val="24"/>
          <w:szCs w:val="24"/>
        </w:rPr>
        <w:t xml:space="preserve"> (d.1441X5)</w:t>
      </w:r>
      <w:r w:rsidR="005F2CE6">
        <w:rPr>
          <w:rFonts w:ascii="Helvetica Neue" w:hAnsi="Helvetica Neue"/>
          <w:sz w:val="24"/>
          <w:szCs w:val="24"/>
        </w:rPr>
        <w:t xml:space="preserve">, daughter of </w:t>
      </w:r>
      <w:r w:rsidR="00064FA4">
        <w:rPr>
          <w:rFonts w:ascii="Helvetica Neue" w:hAnsi="Helvetica Neue"/>
          <w:sz w:val="24"/>
          <w:szCs w:val="24"/>
        </w:rPr>
        <w:t xml:space="preserve">Sir William </w:t>
      </w:r>
      <w:proofErr w:type="spellStart"/>
      <w:r w:rsidR="00064FA4">
        <w:rPr>
          <w:rFonts w:ascii="Helvetica Neue" w:hAnsi="Helvetica Neue"/>
          <w:sz w:val="24"/>
          <w:szCs w:val="24"/>
        </w:rPr>
        <w:t>Chetwynd</w:t>
      </w:r>
      <w:proofErr w:type="spellEnd"/>
      <w:r w:rsidR="00064FA4">
        <w:rPr>
          <w:rFonts w:ascii="Helvetica Neue" w:hAnsi="Helvetica Neue"/>
          <w:sz w:val="24"/>
          <w:szCs w:val="24"/>
        </w:rPr>
        <w:t xml:space="preserve"> of </w:t>
      </w:r>
      <w:proofErr w:type="spellStart"/>
      <w:r w:rsidR="00064FA4">
        <w:rPr>
          <w:rFonts w:ascii="Helvetica Neue" w:hAnsi="Helvetica Neue"/>
          <w:sz w:val="24"/>
          <w:szCs w:val="24"/>
        </w:rPr>
        <w:t>Ingestre</w:t>
      </w:r>
      <w:proofErr w:type="spellEnd"/>
      <w:r w:rsidR="00F1494A">
        <w:rPr>
          <w:rFonts w:ascii="Helvetica Neue" w:hAnsi="Helvetica Neue"/>
          <w:sz w:val="24"/>
          <w:szCs w:val="24"/>
        </w:rPr>
        <w:t xml:space="preserve"> </w:t>
      </w:r>
      <w:r w:rsidR="00784888">
        <w:rPr>
          <w:rFonts w:ascii="Helvetica Neue" w:hAnsi="Helvetica Neue"/>
          <w:sz w:val="24"/>
          <w:szCs w:val="24"/>
        </w:rPr>
        <w:t xml:space="preserve">in Staffordshire and </w:t>
      </w:r>
      <w:proofErr w:type="spellStart"/>
      <w:r w:rsidR="007C5B99">
        <w:rPr>
          <w:rFonts w:ascii="Helvetica Neue" w:hAnsi="Helvetica Neue"/>
          <w:sz w:val="24"/>
          <w:szCs w:val="24"/>
        </w:rPr>
        <w:t>Grendon</w:t>
      </w:r>
      <w:proofErr w:type="spellEnd"/>
      <w:r w:rsidR="007C5B99">
        <w:rPr>
          <w:rFonts w:ascii="Helvetica Neue" w:hAnsi="Helvetica Neue"/>
          <w:sz w:val="24"/>
          <w:szCs w:val="24"/>
        </w:rPr>
        <w:t xml:space="preserve"> in Warw</w:t>
      </w:r>
      <w:r w:rsidR="00D4438C">
        <w:rPr>
          <w:rFonts w:ascii="Helvetica Neue" w:hAnsi="Helvetica Neue"/>
          <w:sz w:val="24"/>
          <w:szCs w:val="24"/>
        </w:rPr>
        <w:t>ickshire</w:t>
      </w:r>
      <w:r w:rsidR="00D35649">
        <w:rPr>
          <w:rFonts w:ascii="Helvetica Neue" w:hAnsi="Helvetica Neue"/>
          <w:sz w:val="24"/>
          <w:szCs w:val="24"/>
        </w:rPr>
        <w:t>.</w:t>
      </w:r>
      <w:r w:rsidR="00EE0717">
        <w:rPr>
          <w:rStyle w:val="FootnoteReference"/>
          <w:rFonts w:ascii="Helvetica Neue" w:hAnsi="Helvetica Neue"/>
          <w:sz w:val="24"/>
          <w:szCs w:val="24"/>
        </w:rPr>
        <w:footnoteReference w:id="1"/>
      </w:r>
    </w:p>
    <w:p w14:paraId="316B96C6" w14:textId="078405F2" w:rsidR="005C6D97" w:rsidRDefault="005C6D97" w:rsidP="00982EC7">
      <w:pPr>
        <w:spacing w:line="480" w:lineRule="auto"/>
        <w:rPr>
          <w:rFonts w:ascii="Helvetica Neue" w:hAnsi="Helvetica Neue"/>
          <w:sz w:val="24"/>
          <w:szCs w:val="24"/>
        </w:rPr>
      </w:pPr>
    </w:p>
    <w:p w14:paraId="6EE4CA7C" w14:textId="3753F728" w:rsidR="005C6D97" w:rsidRPr="005C6D97" w:rsidRDefault="006D7FBD" w:rsidP="00982EC7">
      <w:pPr>
        <w:spacing w:line="480" w:lineRule="auto"/>
        <w:rPr>
          <w:rFonts w:ascii="Helvetica Neue" w:hAnsi="Helvetica Neue"/>
          <w:sz w:val="24"/>
          <w:szCs w:val="24"/>
        </w:rPr>
      </w:pPr>
      <w:r>
        <w:rPr>
          <w:rFonts w:ascii="Helvetica Neue" w:hAnsi="Helvetica Neue"/>
          <w:sz w:val="24"/>
          <w:szCs w:val="24"/>
        </w:rPr>
        <w:t xml:space="preserve">To begin, I must mention some important points I </w:t>
      </w:r>
      <w:r w:rsidR="005C6D97">
        <w:rPr>
          <w:rFonts w:ascii="Helvetica Neue" w:hAnsi="Helvetica Neue"/>
          <w:sz w:val="24"/>
          <w:szCs w:val="24"/>
        </w:rPr>
        <w:t>learned in the lecture</w:t>
      </w:r>
      <w:r>
        <w:rPr>
          <w:rFonts w:ascii="Helvetica Neue" w:hAnsi="Helvetica Neue"/>
          <w:sz w:val="24"/>
          <w:szCs w:val="24"/>
        </w:rPr>
        <w:t>;</w:t>
      </w:r>
      <w:r w:rsidR="005C6D97">
        <w:rPr>
          <w:rFonts w:ascii="Helvetica Neue" w:hAnsi="Helvetica Neue"/>
          <w:sz w:val="24"/>
          <w:szCs w:val="24"/>
        </w:rPr>
        <w:t xml:space="preserve"> that Malory used four principal French sources</w:t>
      </w:r>
      <w:r w:rsidR="00EE2F80">
        <w:rPr>
          <w:rFonts w:ascii="Helvetica Neue" w:hAnsi="Helvetica Neue"/>
          <w:sz w:val="24"/>
          <w:szCs w:val="24"/>
        </w:rPr>
        <w:t xml:space="preserve"> for Le Morte Darthur</w:t>
      </w:r>
      <w:r w:rsidR="00605639">
        <w:rPr>
          <w:rFonts w:ascii="Helvetica Neue" w:hAnsi="Helvetica Neue"/>
          <w:sz w:val="24"/>
          <w:szCs w:val="24"/>
        </w:rPr>
        <w:t xml:space="preserve">, supplemented by at least two others, and </w:t>
      </w:r>
      <w:r w:rsidR="00245943">
        <w:rPr>
          <w:rFonts w:ascii="Helvetica Neue" w:hAnsi="Helvetica Neue"/>
          <w:sz w:val="24"/>
          <w:szCs w:val="24"/>
        </w:rPr>
        <w:t xml:space="preserve">in addition, </w:t>
      </w:r>
      <w:r w:rsidR="00605639">
        <w:rPr>
          <w:rFonts w:ascii="Helvetica Neue" w:hAnsi="Helvetica Neue"/>
          <w:sz w:val="24"/>
          <w:szCs w:val="24"/>
        </w:rPr>
        <w:t>two major English sources.</w:t>
      </w:r>
      <w:r w:rsidR="00D5509B">
        <w:rPr>
          <w:rFonts w:ascii="Helvetica Neue" w:hAnsi="Helvetica Neue"/>
          <w:sz w:val="24"/>
          <w:szCs w:val="24"/>
        </w:rPr>
        <w:t xml:space="preserve"> With a  such well established history to the </w:t>
      </w:r>
      <w:r w:rsidR="0081389C">
        <w:rPr>
          <w:rFonts w:ascii="Helvetica Neue" w:hAnsi="Helvetica Neue"/>
          <w:sz w:val="24"/>
          <w:szCs w:val="24"/>
        </w:rPr>
        <w:t>already well</w:t>
      </w:r>
      <w:r w:rsidR="002C0DEF">
        <w:rPr>
          <w:rFonts w:ascii="Helvetica Neue" w:hAnsi="Helvetica Neue"/>
          <w:sz w:val="24"/>
          <w:szCs w:val="24"/>
        </w:rPr>
        <w:t xml:space="preserve"> </w:t>
      </w:r>
      <w:r w:rsidR="0081389C">
        <w:rPr>
          <w:rFonts w:ascii="Helvetica Neue" w:hAnsi="Helvetica Neue"/>
          <w:sz w:val="24"/>
          <w:szCs w:val="24"/>
        </w:rPr>
        <w:t xml:space="preserve">known tale of King Arthur, it would at first seem unlikely that the retelling of the story </w:t>
      </w:r>
      <w:r w:rsidR="00F65E7E">
        <w:rPr>
          <w:rFonts w:ascii="Helvetica Neue" w:hAnsi="Helvetica Neue"/>
          <w:sz w:val="24"/>
          <w:szCs w:val="24"/>
        </w:rPr>
        <w:t>could give much of an insight into the author, however</w:t>
      </w:r>
      <w:r w:rsidR="00B2137F">
        <w:rPr>
          <w:rFonts w:ascii="Helvetica Neue" w:hAnsi="Helvetica Neue"/>
          <w:sz w:val="24"/>
          <w:szCs w:val="24"/>
        </w:rPr>
        <w:t xml:space="preserve"> </w:t>
      </w:r>
      <w:r w:rsidR="00605639">
        <w:rPr>
          <w:rFonts w:ascii="Helvetica Neue" w:hAnsi="Helvetica Neue"/>
          <w:sz w:val="24"/>
          <w:szCs w:val="24"/>
        </w:rPr>
        <w:t>I</w:t>
      </w:r>
      <w:r w:rsidR="00BF1477">
        <w:rPr>
          <w:rFonts w:ascii="Helvetica Neue" w:hAnsi="Helvetica Neue"/>
          <w:sz w:val="24"/>
          <w:szCs w:val="24"/>
        </w:rPr>
        <w:t xml:space="preserve"> find </w:t>
      </w:r>
      <w:r w:rsidR="00605639">
        <w:rPr>
          <w:rFonts w:ascii="Helvetica Neue" w:hAnsi="Helvetica Neue"/>
          <w:sz w:val="24"/>
          <w:szCs w:val="24"/>
        </w:rPr>
        <w:t xml:space="preserve">it interesting to note that although Malory used established versions of the story of </w:t>
      </w:r>
      <w:r w:rsidR="00C04C4D">
        <w:rPr>
          <w:rFonts w:ascii="Helvetica Neue" w:hAnsi="Helvetica Neue"/>
          <w:sz w:val="24"/>
          <w:szCs w:val="24"/>
        </w:rPr>
        <w:t xml:space="preserve">King </w:t>
      </w:r>
      <w:r w:rsidR="00605639">
        <w:rPr>
          <w:rFonts w:ascii="Helvetica Neue" w:hAnsi="Helvetica Neue"/>
          <w:sz w:val="24"/>
          <w:szCs w:val="24"/>
        </w:rPr>
        <w:t xml:space="preserve">Arthur and </w:t>
      </w:r>
      <w:r w:rsidR="002B2DE5">
        <w:rPr>
          <w:rFonts w:ascii="Helvetica Neue" w:hAnsi="Helvetica Neue"/>
          <w:sz w:val="24"/>
          <w:szCs w:val="24"/>
        </w:rPr>
        <w:t>The</w:t>
      </w:r>
      <w:r w:rsidR="00605639">
        <w:rPr>
          <w:rFonts w:ascii="Helvetica Neue" w:hAnsi="Helvetica Neue"/>
          <w:sz w:val="24"/>
          <w:szCs w:val="24"/>
        </w:rPr>
        <w:t xml:space="preserve"> </w:t>
      </w:r>
      <w:r w:rsidR="00D8101D">
        <w:rPr>
          <w:rFonts w:ascii="Helvetica Neue" w:hAnsi="Helvetica Neue"/>
          <w:sz w:val="24"/>
          <w:szCs w:val="24"/>
        </w:rPr>
        <w:t>Knights</w:t>
      </w:r>
      <w:r w:rsidR="00605639">
        <w:rPr>
          <w:rFonts w:ascii="Helvetica Neue" w:hAnsi="Helvetica Neue"/>
          <w:sz w:val="24"/>
          <w:szCs w:val="24"/>
        </w:rPr>
        <w:t xml:space="preserve"> of </w:t>
      </w:r>
      <w:r w:rsidR="002B2DE5">
        <w:rPr>
          <w:rFonts w:ascii="Helvetica Neue" w:hAnsi="Helvetica Neue"/>
          <w:sz w:val="24"/>
          <w:szCs w:val="24"/>
        </w:rPr>
        <w:t>The</w:t>
      </w:r>
      <w:r w:rsidR="00605639">
        <w:rPr>
          <w:rFonts w:ascii="Helvetica Neue" w:hAnsi="Helvetica Neue"/>
          <w:sz w:val="24"/>
          <w:szCs w:val="24"/>
        </w:rPr>
        <w:t xml:space="preserve"> </w:t>
      </w:r>
      <w:r w:rsidR="002B2DE5">
        <w:rPr>
          <w:rFonts w:ascii="Helvetica Neue" w:hAnsi="Helvetica Neue"/>
          <w:sz w:val="24"/>
          <w:szCs w:val="24"/>
        </w:rPr>
        <w:t>Round</w:t>
      </w:r>
      <w:r w:rsidR="00605639">
        <w:rPr>
          <w:rFonts w:ascii="Helvetica Neue" w:hAnsi="Helvetica Neue"/>
          <w:sz w:val="24"/>
          <w:szCs w:val="24"/>
        </w:rPr>
        <w:t xml:space="preserve"> </w:t>
      </w:r>
      <w:r w:rsidR="002B2DE5">
        <w:rPr>
          <w:rFonts w:ascii="Helvetica Neue" w:hAnsi="Helvetica Neue"/>
          <w:sz w:val="24"/>
          <w:szCs w:val="24"/>
        </w:rPr>
        <w:t>Table</w:t>
      </w:r>
      <w:r w:rsidR="00605639">
        <w:rPr>
          <w:rFonts w:ascii="Helvetica Neue" w:hAnsi="Helvetica Neue"/>
          <w:sz w:val="24"/>
          <w:szCs w:val="24"/>
        </w:rPr>
        <w:t xml:space="preserve">, many of the events in Le Morte Darthur </w:t>
      </w:r>
      <w:r w:rsidR="004C03B3">
        <w:rPr>
          <w:rFonts w:ascii="Helvetica Neue" w:hAnsi="Helvetica Neue"/>
          <w:sz w:val="24"/>
          <w:szCs w:val="24"/>
        </w:rPr>
        <w:t xml:space="preserve">could be said to </w:t>
      </w:r>
      <w:r w:rsidR="00605639">
        <w:rPr>
          <w:rFonts w:ascii="Helvetica Neue" w:hAnsi="Helvetica Neue"/>
          <w:sz w:val="24"/>
          <w:szCs w:val="24"/>
        </w:rPr>
        <w:t>echo the real life events of Malory’s lifetime</w:t>
      </w:r>
      <w:r w:rsidR="00122975">
        <w:rPr>
          <w:rFonts w:ascii="Helvetica Neue" w:hAnsi="Helvetica Neue"/>
          <w:sz w:val="24"/>
          <w:szCs w:val="24"/>
        </w:rPr>
        <w:t>;</w:t>
      </w:r>
      <w:r w:rsidR="00676A97">
        <w:rPr>
          <w:rFonts w:ascii="Helvetica Neue" w:hAnsi="Helvetica Neue"/>
          <w:sz w:val="24"/>
          <w:szCs w:val="24"/>
        </w:rPr>
        <w:t xml:space="preserve"> with regard to King Henry VI</w:t>
      </w:r>
      <w:r w:rsidR="00122975">
        <w:rPr>
          <w:rFonts w:ascii="Helvetica Neue" w:hAnsi="Helvetica Neue"/>
          <w:sz w:val="24"/>
          <w:szCs w:val="24"/>
        </w:rPr>
        <w:t>, his wife</w:t>
      </w:r>
      <w:r w:rsidR="00676A97">
        <w:rPr>
          <w:rFonts w:ascii="Helvetica Neue" w:hAnsi="Helvetica Neue"/>
          <w:sz w:val="24"/>
          <w:szCs w:val="24"/>
        </w:rPr>
        <w:t xml:space="preserve"> Queen Margaret, and their relationship with the court. Although I will refer to Le M</w:t>
      </w:r>
      <w:r w:rsidR="008067E1">
        <w:rPr>
          <w:rFonts w:ascii="Helvetica Neue" w:hAnsi="Helvetica Neue"/>
          <w:sz w:val="24"/>
          <w:szCs w:val="24"/>
        </w:rPr>
        <w:t>orte D</w:t>
      </w:r>
      <w:r w:rsidR="00122975">
        <w:rPr>
          <w:rFonts w:ascii="Helvetica Neue" w:hAnsi="Helvetica Neue"/>
          <w:sz w:val="24"/>
          <w:szCs w:val="24"/>
        </w:rPr>
        <w:t>arthur</w:t>
      </w:r>
      <w:r w:rsidR="008067E1">
        <w:rPr>
          <w:rFonts w:ascii="Helvetica Neue" w:hAnsi="Helvetica Neue"/>
          <w:sz w:val="24"/>
          <w:szCs w:val="24"/>
        </w:rPr>
        <w:t xml:space="preserve"> as an entire work I will be basing my observations </w:t>
      </w:r>
      <w:r w:rsidR="004C03B3">
        <w:rPr>
          <w:rFonts w:ascii="Helvetica Neue" w:hAnsi="Helvetica Neue"/>
          <w:sz w:val="24"/>
          <w:szCs w:val="24"/>
        </w:rPr>
        <w:t>mainly</w:t>
      </w:r>
      <w:r w:rsidR="008067E1">
        <w:rPr>
          <w:rFonts w:ascii="Helvetica Neue" w:hAnsi="Helvetica Neue"/>
          <w:sz w:val="24"/>
          <w:szCs w:val="24"/>
        </w:rPr>
        <w:t xml:space="preserve"> on </w:t>
      </w:r>
      <w:r w:rsidR="008067E1">
        <w:rPr>
          <w:rFonts w:ascii="Helvetica Neue" w:hAnsi="Helvetica Neue"/>
          <w:i/>
          <w:sz w:val="24"/>
          <w:szCs w:val="24"/>
        </w:rPr>
        <w:t>The K</w:t>
      </w:r>
      <w:r w:rsidR="00FD0339">
        <w:rPr>
          <w:rFonts w:ascii="Helvetica Neue" w:hAnsi="Helvetica Neue"/>
          <w:i/>
          <w:sz w:val="24"/>
          <w:szCs w:val="24"/>
        </w:rPr>
        <w:t>night of The Cart</w:t>
      </w:r>
      <w:r w:rsidR="00FD0339">
        <w:rPr>
          <w:rFonts w:ascii="Helvetica Neue" w:hAnsi="Helvetica Neue"/>
          <w:sz w:val="24"/>
          <w:szCs w:val="24"/>
        </w:rPr>
        <w:t xml:space="preserve"> in </w:t>
      </w:r>
      <w:r w:rsidR="00FD0339">
        <w:rPr>
          <w:rFonts w:ascii="Helvetica Neue" w:hAnsi="Helvetica Neue"/>
          <w:i/>
          <w:sz w:val="24"/>
          <w:szCs w:val="24"/>
        </w:rPr>
        <w:t>The Tale o</w:t>
      </w:r>
      <w:r w:rsidR="00E237EB">
        <w:rPr>
          <w:rFonts w:ascii="Helvetica Neue" w:hAnsi="Helvetica Neue"/>
          <w:i/>
          <w:sz w:val="24"/>
          <w:szCs w:val="24"/>
        </w:rPr>
        <w:t xml:space="preserve">f </w:t>
      </w:r>
      <w:r w:rsidR="00FD0339">
        <w:rPr>
          <w:rFonts w:ascii="Helvetica Neue" w:hAnsi="Helvetica Neue"/>
          <w:i/>
          <w:sz w:val="24"/>
          <w:szCs w:val="24"/>
        </w:rPr>
        <w:t xml:space="preserve">Sir Lancelot and Queen </w:t>
      </w:r>
      <w:proofErr w:type="spellStart"/>
      <w:r w:rsidR="00FD0339">
        <w:rPr>
          <w:rFonts w:ascii="Helvetica Neue" w:hAnsi="Helvetica Neue"/>
          <w:i/>
          <w:sz w:val="24"/>
          <w:szCs w:val="24"/>
        </w:rPr>
        <w:t>Guenivere</w:t>
      </w:r>
      <w:proofErr w:type="spellEnd"/>
      <w:r w:rsidR="00E65F3D">
        <w:rPr>
          <w:rFonts w:ascii="Helvetica Neue" w:hAnsi="Helvetica Neue"/>
          <w:sz w:val="24"/>
          <w:szCs w:val="24"/>
        </w:rPr>
        <w:t xml:space="preserve"> with occasional specific references to other chapters of the book</w:t>
      </w:r>
      <w:r w:rsidR="00F65E7E">
        <w:rPr>
          <w:rFonts w:ascii="Helvetica Neue" w:hAnsi="Helvetica Neue"/>
          <w:sz w:val="24"/>
          <w:szCs w:val="24"/>
        </w:rPr>
        <w:t xml:space="preserve"> as I have read them during my research.</w:t>
      </w:r>
      <w:r w:rsidR="00C04C4D">
        <w:rPr>
          <w:rFonts w:ascii="Helvetica Neue" w:hAnsi="Helvetica Neue"/>
          <w:sz w:val="24"/>
          <w:szCs w:val="24"/>
        </w:rPr>
        <w:t xml:space="preserve"> I will also be referring to </w:t>
      </w:r>
      <w:r w:rsidR="00E079F1">
        <w:rPr>
          <w:rFonts w:ascii="Helvetica Neue" w:hAnsi="Helvetica Neue"/>
          <w:sz w:val="24"/>
          <w:szCs w:val="24"/>
        </w:rPr>
        <w:t xml:space="preserve">the preamble to the story which is </w:t>
      </w:r>
      <w:r w:rsidR="00983F49">
        <w:rPr>
          <w:rFonts w:ascii="Helvetica Neue" w:hAnsi="Helvetica Neue"/>
          <w:sz w:val="24"/>
          <w:szCs w:val="24"/>
        </w:rPr>
        <w:t>known</w:t>
      </w:r>
      <w:r w:rsidR="005A717A">
        <w:rPr>
          <w:rFonts w:ascii="Helvetica Neue" w:hAnsi="Helvetica Neue"/>
          <w:sz w:val="24"/>
          <w:szCs w:val="24"/>
        </w:rPr>
        <w:t xml:space="preserve"> to be </w:t>
      </w:r>
      <w:r w:rsidR="00D324A0">
        <w:rPr>
          <w:rFonts w:ascii="Helvetica Neue" w:hAnsi="Helvetica Neue"/>
          <w:sz w:val="24"/>
          <w:szCs w:val="24"/>
        </w:rPr>
        <w:t xml:space="preserve">an original piece if text </w:t>
      </w:r>
      <w:r w:rsidR="005A717A">
        <w:rPr>
          <w:rFonts w:ascii="Helvetica Neue" w:hAnsi="Helvetica Neue"/>
          <w:sz w:val="24"/>
          <w:szCs w:val="24"/>
        </w:rPr>
        <w:t xml:space="preserve">of </w:t>
      </w:r>
      <w:r w:rsidR="005A717A">
        <w:rPr>
          <w:rFonts w:ascii="Helvetica Neue" w:hAnsi="Helvetica Neue"/>
          <w:sz w:val="24"/>
          <w:szCs w:val="24"/>
        </w:rPr>
        <w:lastRenderedPageBreak/>
        <w:t xml:space="preserve">Malory’s own invention. It is reasonable to assume that Malory had a good reason for writing this section and thus we can assume that it can give </w:t>
      </w:r>
      <w:r w:rsidR="009C1051">
        <w:rPr>
          <w:rFonts w:ascii="Helvetica Neue" w:hAnsi="Helvetica Neue"/>
          <w:sz w:val="24"/>
          <w:szCs w:val="24"/>
        </w:rPr>
        <w:t xml:space="preserve">us </w:t>
      </w:r>
      <w:r w:rsidR="005A717A">
        <w:rPr>
          <w:rFonts w:ascii="Helvetica Neue" w:hAnsi="Helvetica Neue"/>
          <w:sz w:val="24"/>
          <w:szCs w:val="24"/>
        </w:rPr>
        <w:t>clues as to his intention when writing the story.</w:t>
      </w:r>
    </w:p>
    <w:p w14:paraId="36257B78" w14:textId="729D9635" w:rsidR="00DA0098" w:rsidRDefault="00DA0098" w:rsidP="00982EC7">
      <w:pPr>
        <w:spacing w:line="480" w:lineRule="auto"/>
        <w:rPr>
          <w:rFonts w:ascii="Helvetica Neue" w:hAnsi="Helvetica Neue"/>
          <w:sz w:val="24"/>
          <w:szCs w:val="24"/>
        </w:rPr>
      </w:pPr>
    </w:p>
    <w:p w14:paraId="64FB841D" w14:textId="684EB624" w:rsidR="008817FA" w:rsidRDefault="00DA0098" w:rsidP="00982EC7">
      <w:pPr>
        <w:spacing w:line="480" w:lineRule="auto"/>
        <w:rPr>
          <w:rFonts w:ascii="Helvetica Neue" w:hAnsi="Helvetica Neue"/>
          <w:sz w:val="24"/>
          <w:szCs w:val="24"/>
        </w:rPr>
      </w:pPr>
      <w:r>
        <w:rPr>
          <w:rFonts w:ascii="Helvetica Neue" w:hAnsi="Helvetica Neue"/>
          <w:sz w:val="24"/>
          <w:szCs w:val="24"/>
        </w:rPr>
        <w:t xml:space="preserve">Malory wrote </w:t>
      </w:r>
      <w:r w:rsidR="003A04F7" w:rsidRPr="000E13A9">
        <w:rPr>
          <w:rFonts w:ascii="Helvetica Neue" w:hAnsi="Helvetica Neue"/>
          <w:i/>
          <w:sz w:val="24"/>
          <w:szCs w:val="24"/>
        </w:rPr>
        <w:t>Le Morte Darthur</w:t>
      </w:r>
      <w:r w:rsidR="003A04F7">
        <w:rPr>
          <w:rFonts w:ascii="Helvetica Neue" w:hAnsi="Helvetica Neue"/>
          <w:sz w:val="24"/>
          <w:szCs w:val="24"/>
        </w:rPr>
        <w:t xml:space="preserve"> </w:t>
      </w:r>
      <w:r w:rsidR="0064443F">
        <w:rPr>
          <w:rFonts w:ascii="Helvetica Neue" w:hAnsi="Helvetica Neue"/>
          <w:sz w:val="24"/>
          <w:szCs w:val="24"/>
        </w:rPr>
        <w:t>(at least</w:t>
      </w:r>
      <w:r w:rsidR="0067018D">
        <w:rPr>
          <w:rFonts w:ascii="Helvetica Neue" w:hAnsi="Helvetica Neue"/>
          <w:sz w:val="24"/>
          <w:szCs w:val="24"/>
        </w:rPr>
        <w:t xml:space="preserve"> in part)</w:t>
      </w:r>
      <w:r w:rsidR="001B5027">
        <w:rPr>
          <w:rFonts w:ascii="Helvetica Neue" w:hAnsi="Helvetica Neue"/>
          <w:sz w:val="24"/>
          <w:szCs w:val="24"/>
        </w:rPr>
        <w:t xml:space="preserve"> while in prison. </w:t>
      </w:r>
      <w:r w:rsidR="008363A0">
        <w:rPr>
          <w:rFonts w:ascii="Helvetica Neue" w:hAnsi="Helvetica Neue"/>
          <w:sz w:val="24"/>
          <w:szCs w:val="24"/>
        </w:rPr>
        <w:t>It is doubtful that</w:t>
      </w:r>
      <w:r w:rsidR="00A27E84">
        <w:rPr>
          <w:rFonts w:ascii="Helvetica Neue" w:hAnsi="Helvetica Neue"/>
          <w:sz w:val="24"/>
          <w:szCs w:val="24"/>
        </w:rPr>
        <w:t xml:space="preserve"> he found</w:t>
      </w:r>
      <w:r w:rsidR="008363A0">
        <w:rPr>
          <w:rFonts w:ascii="Helvetica Neue" w:hAnsi="Helvetica Neue"/>
          <w:sz w:val="24"/>
          <w:szCs w:val="24"/>
        </w:rPr>
        <w:t xml:space="preserve"> </w:t>
      </w:r>
      <w:r w:rsidR="00D922A3">
        <w:rPr>
          <w:rFonts w:ascii="Helvetica Neue" w:hAnsi="Helvetica Neue"/>
          <w:sz w:val="24"/>
          <w:szCs w:val="24"/>
        </w:rPr>
        <w:t xml:space="preserve">this environment </w:t>
      </w:r>
      <w:r w:rsidR="00874657">
        <w:rPr>
          <w:rFonts w:ascii="Helvetica Neue" w:hAnsi="Helvetica Neue"/>
          <w:sz w:val="24"/>
          <w:szCs w:val="24"/>
        </w:rPr>
        <w:t>to be</w:t>
      </w:r>
      <w:r w:rsidR="00D922A3">
        <w:rPr>
          <w:rFonts w:ascii="Helvetica Neue" w:hAnsi="Helvetica Neue"/>
          <w:sz w:val="24"/>
          <w:szCs w:val="24"/>
        </w:rPr>
        <w:t xml:space="preserve"> in itself particularly inspirational from an artistic standpoint</w:t>
      </w:r>
      <w:r w:rsidR="00874657">
        <w:rPr>
          <w:rFonts w:ascii="Helvetica Neue" w:hAnsi="Helvetica Neue"/>
          <w:sz w:val="24"/>
          <w:szCs w:val="24"/>
        </w:rPr>
        <w:t>,</w:t>
      </w:r>
      <w:r w:rsidR="00D922A3">
        <w:rPr>
          <w:rFonts w:ascii="Helvetica Neue" w:hAnsi="Helvetica Neue"/>
          <w:sz w:val="24"/>
          <w:szCs w:val="24"/>
        </w:rPr>
        <w:t xml:space="preserve"> so we must assume that the book was written because he felt he had a tale which needed to be told. We </w:t>
      </w:r>
      <w:r w:rsidR="004F34B8">
        <w:rPr>
          <w:rFonts w:ascii="Helvetica Neue" w:hAnsi="Helvetica Neue"/>
          <w:sz w:val="24"/>
          <w:szCs w:val="24"/>
        </w:rPr>
        <w:t>must</w:t>
      </w:r>
      <w:r w:rsidR="00D922A3">
        <w:rPr>
          <w:rFonts w:ascii="Helvetica Neue" w:hAnsi="Helvetica Neue"/>
          <w:sz w:val="24"/>
          <w:szCs w:val="24"/>
        </w:rPr>
        <w:t xml:space="preserve"> therefore</w:t>
      </w:r>
      <w:r w:rsidR="004F34B8">
        <w:rPr>
          <w:rFonts w:ascii="Helvetica Neue" w:hAnsi="Helvetica Neue"/>
          <w:sz w:val="24"/>
          <w:szCs w:val="24"/>
        </w:rPr>
        <w:t xml:space="preserve"> in </w:t>
      </w:r>
      <w:r w:rsidR="00707264">
        <w:rPr>
          <w:rFonts w:ascii="Helvetica Neue" w:hAnsi="Helvetica Neue"/>
          <w:sz w:val="24"/>
          <w:szCs w:val="24"/>
        </w:rPr>
        <w:t xml:space="preserve">our </w:t>
      </w:r>
      <w:r w:rsidR="004F34B8">
        <w:rPr>
          <w:rFonts w:ascii="Helvetica Neue" w:hAnsi="Helvetica Neue"/>
          <w:sz w:val="24"/>
          <w:szCs w:val="24"/>
        </w:rPr>
        <w:t>search for a meaning,</w:t>
      </w:r>
      <w:r w:rsidR="00D922A3">
        <w:rPr>
          <w:rFonts w:ascii="Helvetica Neue" w:hAnsi="Helvetica Neue"/>
          <w:sz w:val="24"/>
          <w:szCs w:val="24"/>
        </w:rPr>
        <w:t xml:space="preserve"> look beyond the simple words on the page and try and peer into </w:t>
      </w:r>
      <w:r w:rsidR="00EC4805">
        <w:rPr>
          <w:rFonts w:ascii="Helvetica Neue" w:hAnsi="Helvetica Neue"/>
          <w:sz w:val="24"/>
          <w:szCs w:val="24"/>
        </w:rPr>
        <w:t>the mind of a man seemingly fallen from grace</w:t>
      </w:r>
      <w:r w:rsidR="00A27E84">
        <w:rPr>
          <w:rFonts w:ascii="Helvetica Neue" w:hAnsi="Helvetica Neue"/>
          <w:sz w:val="24"/>
          <w:szCs w:val="24"/>
        </w:rPr>
        <w:t xml:space="preserve">, a </w:t>
      </w:r>
      <w:r w:rsidR="00EC4805">
        <w:rPr>
          <w:rFonts w:ascii="Helvetica Neue" w:hAnsi="Helvetica Neue"/>
          <w:sz w:val="24"/>
          <w:szCs w:val="24"/>
        </w:rPr>
        <w:t>nobleman turned</w:t>
      </w:r>
      <w:r w:rsidR="00A27E84">
        <w:rPr>
          <w:rFonts w:ascii="Helvetica Neue" w:hAnsi="Helvetica Neue"/>
          <w:sz w:val="24"/>
          <w:szCs w:val="24"/>
        </w:rPr>
        <w:t xml:space="preserve"> thief, rapist and potential murderer.</w:t>
      </w:r>
      <w:r w:rsidR="00EC4805">
        <w:rPr>
          <w:rFonts w:ascii="Helvetica Neue" w:hAnsi="Helvetica Neue"/>
          <w:sz w:val="24"/>
          <w:szCs w:val="24"/>
        </w:rPr>
        <w:t xml:space="preserve"> </w:t>
      </w:r>
      <w:r w:rsidR="00D922A3">
        <w:rPr>
          <w:rFonts w:ascii="Helvetica Neue" w:hAnsi="Helvetica Neue"/>
          <w:sz w:val="24"/>
          <w:szCs w:val="24"/>
        </w:rPr>
        <w:t xml:space="preserve"> </w:t>
      </w:r>
      <w:r w:rsidR="001B5027">
        <w:rPr>
          <w:rFonts w:ascii="Helvetica Neue" w:hAnsi="Helvetica Neue"/>
          <w:sz w:val="24"/>
          <w:szCs w:val="24"/>
        </w:rPr>
        <w:t xml:space="preserve">He allegedly </w:t>
      </w:r>
      <w:r w:rsidR="00494D52">
        <w:rPr>
          <w:rFonts w:ascii="Helvetica Neue" w:hAnsi="Helvetica Neue"/>
          <w:sz w:val="24"/>
          <w:szCs w:val="24"/>
        </w:rPr>
        <w:t>turned to</w:t>
      </w:r>
      <w:r w:rsidR="001B5027">
        <w:rPr>
          <w:rFonts w:ascii="Helvetica Neue" w:hAnsi="Helvetica Neue"/>
          <w:sz w:val="24"/>
          <w:szCs w:val="24"/>
        </w:rPr>
        <w:t xml:space="preserve"> crime</w:t>
      </w:r>
      <w:r w:rsidR="00494D52">
        <w:rPr>
          <w:rFonts w:ascii="Helvetica Neue" w:hAnsi="Helvetica Neue"/>
          <w:sz w:val="24"/>
          <w:szCs w:val="24"/>
        </w:rPr>
        <w:t xml:space="preserve"> soon after </w:t>
      </w:r>
      <w:r w:rsidR="0003199C">
        <w:rPr>
          <w:rFonts w:ascii="Helvetica Neue" w:hAnsi="Helvetica Neue"/>
          <w:sz w:val="24"/>
          <w:szCs w:val="24"/>
        </w:rPr>
        <w:t>receiving his knighthood</w:t>
      </w:r>
      <w:r w:rsidR="002C291A">
        <w:rPr>
          <w:rFonts w:ascii="Helvetica Neue" w:hAnsi="Helvetica Neue"/>
          <w:sz w:val="24"/>
          <w:szCs w:val="24"/>
        </w:rPr>
        <w:t xml:space="preserve"> and was tried for the first of hi</w:t>
      </w:r>
      <w:r w:rsidR="002608DD">
        <w:rPr>
          <w:rFonts w:ascii="Helvetica Neue" w:hAnsi="Helvetica Neue"/>
          <w:sz w:val="24"/>
          <w:szCs w:val="24"/>
        </w:rPr>
        <w:t xml:space="preserve">s </w:t>
      </w:r>
      <w:r w:rsidR="00BC0E06">
        <w:rPr>
          <w:rFonts w:ascii="Helvetica Neue" w:hAnsi="Helvetica Neue"/>
          <w:sz w:val="24"/>
          <w:szCs w:val="24"/>
        </w:rPr>
        <w:t>misdemeanours</w:t>
      </w:r>
      <w:r w:rsidR="008C5702">
        <w:rPr>
          <w:rFonts w:ascii="Helvetica Neue" w:hAnsi="Helvetica Neue"/>
          <w:sz w:val="24"/>
          <w:szCs w:val="24"/>
        </w:rPr>
        <w:t xml:space="preserve"> along with an accomplice; Eustace </w:t>
      </w:r>
      <w:proofErr w:type="spellStart"/>
      <w:r w:rsidR="008C5702">
        <w:rPr>
          <w:rFonts w:ascii="Helvetica Neue" w:hAnsi="Helvetica Neue"/>
          <w:sz w:val="24"/>
          <w:szCs w:val="24"/>
        </w:rPr>
        <w:t>B</w:t>
      </w:r>
      <w:r w:rsidR="002920F4">
        <w:rPr>
          <w:rFonts w:ascii="Helvetica Neue" w:hAnsi="Helvetica Neue"/>
          <w:sz w:val="24"/>
          <w:szCs w:val="24"/>
        </w:rPr>
        <w:t>urneby</w:t>
      </w:r>
      <w:proofErr w:type="spellEnd"/>
      <w:r w:rsidR="002920F4">
        <w:rPr>
          <w:rFonts w:ascii="Helvetica Neue" w:hAnsi="Helvetica Neue"/>
          <w:sz w:val="24"/>
          <w:szCs w:val="24"/>
        </w:rPr>
        <w:t xml:space="preserve"> </w:t>
      </w:r>
      <w:r w:rsidR="008C5702">
        <w:rPr>
          <w:rFonts w:ascii="Helvetica Neue" w:hAnsi="Helvetica Neue"/>
          <w:sz w:val="24"/>
          <w:szCs w:val="24"/>
        </w:rPr>
        <w:t xml:space="preserve">of Watford </w:t>
      </w:r>
      <w:r w:rsidR="002608DD">
        <w:rPr>
          <w:rFonts w:ascii="Helvetica Neue" w:hAnsi="Helvetica Neue"/>
          <w:sz w:val="24"/>
          <w:szCs w:val="24"/>
        </w:rPr>
        <w:t>on 10</w:t>
      </w:r>
      <w:r w:rsidR="002608DD" w:rsidRPr="002608DD">
        <w:rPr>
          <w:rFonts w:ascii="Helvetica Neue" w:hAnsi="Helvetica Neue"/>
          <w:sz w:val="24"/>
          <w:szCs w:val="24"/>
          <w:vertAlign w:val="superscript"/>
        </w:rPr>
        <w:t>th</w:t>
      </w:r>
      <w:r w:rsidR="002608DD">
        <w:rPr>
          <w:rFonts w:ascii="Helvetica Neue" w:hAnsi="Helvetica Neue"/>
          <w:sz w:val="24"/>
          <w:szCs w:val="24"/>
        </w:rPr>
        <w:t xml:space="preserve"> October</w:t>
      </w:r>
      <w:r w:rsidR="006312A1">
        <w:rPr>
          <w:rFonts w:ascii="Helvetica Neue" w:hAnsi="Helvetica Neue"/>
          <w:sz w:val="24"/>
          <w:szCs w:val="24"/>
        </w:rPr>
        <w:t xml:space="preserve"> 1443</w:t>
      </w:r>
      <w:r w:rsidR="00BC293E">
        <w:rPr>
          <w:rFonts w:ascii="Helvetica Neue" w:hAnsi="Helvetica Neue"/>
          <w:sz w:val="24"/>
          <w:szCs w:val="24"/>
        </w:rPr>
        <w:t xml:space="preserve">. They </w:t>
      </w:r>
      <w:r w:rsidR="00347C6D">
        <w:rPr>
          <w:rFonts w:ascii="Helvetica Neue" w:hAnsi="Helvetica Neue"/>
          <w:sz w:val="24"/>
          <w:szCs w:val="24"/>
        </w:rPr>
        <w:t>were</w:t>
      </w:r>
      <w:r w:rsidR="00BC293E">
        <w:rPr>
          <w:rFonts w:ascii="Helvetica Neue" w:hAnsi="Helvetica Neue"/>
          <w:sz w:val="24"/>
          <w:szCs w:val="24"/>
        </w:rPr>
        <w:t xml:space="preserve"> jointly accused of </w:t>
      </w:r>
      <w:r w:rsidR="004645AE">
        <w:rPr>
          <w:rFonts w:ascii="Helvetica Neue" w:hAnsi="Helvetica Neue"/>
          <w:sz w:val="24"/>
          <w:szCs w:val="24"/>
        </w:rPr>
        <w:t xml:space="preserve">insulting, wounding, imprisoning and robbing Thomas Smythe at </w:t>
      </w:r>
      <w:r w:rsidR="00EC504B">
        <w:rPr>
          <w:rFonts w:ascii="Helvetica Neue" w:hAnsi="Helvetica Neue"/>
          <w:sz w:val="24"/>
          <w:szCs w:val="24"/>
        </w:rPr>
        <w:t>S</w:t>
      </w:r>
      <w:r w:rsidR="00186B8A">
        <w:rPr>
          <w:rFonts w:ascii="Helvetica Neue" w:hAnsi="Helvetica Neue"/>
          <w:sz w:val="24"/>
          <w:szCs w:val="24"/>
        </w:rPr>
        <w:t>pratton,</w:t>
      </w:r>
      <w:r w:rsidR="00EC504B">
        <w:rPr>
          <w:rFonts w:ascii="Helvetica Neue" w:hAnsi="Helvetica Neue"/>
          <w:sz w:val="24"/>
          <w:szCs w:val="24"/>
        </w:rPr>
        <w:t>Northamptonshire</w:t>
      </w:r>
      <w:r w:rsidR="00186B8A">
        <w:rPr>
          <w:rFonts w:ascii="Helvetica Neue" w:hAnsi="Helvetica Neue"/>
          <w:sz w:val="24"/>
          <w:szCs w:val="24"/>
        </w:rPr>
        <w:t>.</w:t>
      </w:r>
      <w:r w:rsidR="00186B8A">
        <w:rPr>
          <w:rStyle w:val="FootnoteReference"/>
          <w:rFonts w:ascii="Helvetica Neue" w:hAnsi="Helvetica Neue"/>
          <w:sz w:val="24"/>
          <w:szCs w:val="24"/>
        </w:rPr>
        <w:footnoteReference w:id="2"/>
      </w:r>
      <w:r w:rsidR="0088313A">
        <w:rPr>
          <w:rFonts w:ascii="Helvetica Neue" w:hAnsi="Helvetica Neue"/>
          <w:sz w:val="24"/>
          <w:szCs w:val="24"/>
        </w:rPr>
        <w:t xml:space="preserve"> The exact date Malory was </w:t>
      </w:r>
      <w:r w:rsidR="00DB5B4B">
        <w:rPr>
          <w:rFonts w:ascii="Helvetica Neue" w:hAnsi="Helvetica Neue"/>
          <w:sz w:val="24"/>
          <w:szCs w:val="24"/>
        </w:rPr>
        <w:t xml:space="preserve"> knighted</w:t>
      </w:r>
      <w:r w:rsidR="00690A47">
        <w:rPr>
          <w:rFonts w:ascii="Helvetica Neue" w:hAnsi="Helvetica Neue"/>
          <w:sz w:val="24"/>
          <w:szCs w:val="24"/>
        </w:rPr>
        <w:t xml:space="preserve"> is still unknown</w:t>
      </w:r>
      <w:r w:rsidR="00C72AC0">
        <w:rPr>
          <w:rFonts w:ascii="Helvetica Neue" w:hAnsi="Helvetica Neue"/>
          <w:sz w:val="24"/>
          <w:szCs w:val="24"/>
        </w:rPr>
        <w:t>,</w:t>
      </w:r>
      <w:r w:rsidR="00F92425">
        <w:rPr>
          <w:rFonts w:ascii="Helvetica Neue" w:hAnsi="Helvetica Neue"/>
          <w:sz w:val="24"/>
          <w:szCs w:val="24"/>
        </w:rPr>
        <w:t xml:space="preserve"> however</w:t>
      </w:r>
      <w:r w:rsidR="00CE24DB">
        <w:rPr>
          <w:rFonts w:ascii="Helvetica Neue" w:hAnsi="Helvetica Neue"/>
          <w:sz w:val="24"/>
          <w:szCs w:val="24"/>
        </w:rPr>
        <w:t xml:space="preserve"> </w:t>
      </w:r>
      <w:r w:rsidR="00DB5B4B">
        <w:rPr>
          <w:rFonts w:ascii="Helvetica Neue" w:hAnsi="Helvetica Neue"/>
          <w:sz w:val="24"/>
          <w:szCs w:val="24"/>
        </w:rPr>
        <w:t xml:space="preserve">the first official document referring to him </w:t>
      </w:r>
      <w:r w:rsidR="00384BC8">
        <w:rPr>
          <w:rFonts w:ascii="Helvetica Neue" w:hAnsi="Helvetica Neue"/>
          <w:sz w:val="24"/>
          <w:szCs w:val="24"/>
        </w:rPr>
        <w:t>as</w:t>
      </w:r>
      <w:r w:rsidR="00DB5B4B">
        <w:rPr>
          <w:rFonts w:ascii="Helvetica Neue" w:hAnsi="Helvetica Neue"/>
          <w:sz w:val="24"/>
          <w:szCs w:val="24"/>
        </w:rPr>
        <w:t xml:space="preserve"> ‘Sir Thomas </w:t>
      </w:r>
      <w:proofErr w:type="spellStart"/>
      <w:r w:rsidR="00C162A5">
        <w:rPr>
          <w:rFonts w:ascii="Helvetica Neue" w:hAnsi="Helvetica Neue"/>
          <w:sz w:val="24"/>
          <w:szCs w:val="24"/>
        </w:rPr>
        <w:t>Malare</w:t>
      </w:r>
      <w:proofErr w:type="spellEnd"/>
      <w:r w:rsidR="00343DA1">
        <w:rPr>
          <w:rFonts w:ascii="Helvetica Neue" w:hAnsi="Helvetica Neue"/>
          <w:sz w:val="24"/>
          <w:szCs w:val="24"/>
        </w:rPr>
        <w:t>’</w:t>
      </w:r>
      <w:r w:rsidR="00DB5B4B">
        <w:rPr>
          <w:rFonts w:ascii="Helvetica Neue" w:hAnsi="Helvetica Neue"/>
          <w:sz w:val="24"/>
          <w:szCs w:val="24"/>
        </w:rPr>
        <w:t xml:space="preserve"> </w:t>
      </w:r>
      <w:r w:rsidR="000827DF">
        <w:rPr>
          <w:rFonts w:ascii="Helvetica Neue" w:hAnsi="Helvetica Neue"/>
          <w:i/>
          <w:sz w:val="24"/>
          <w:szCs w:val="24"/>
        </w:rPr>
        <w:t xml:space="preserve">(sic) </w:t>
      </w:r>
      <w:r w:rsidR="00DB5B4B">
        <w:rPr>
          <w:rFonts w:ascii="Helvetica Neue" w:hAnsi="Helvetica Neue"/>
          <w:sz w:val="24"/>
          <w:szCs w:val="24"/>
        </w:rPr>
        <w:t xml:space="preserve">is </w:t>
      </w:r>
      <w:r w:rsidR="00DF545E">
        <w:rPr>
          <w:rFonts w:ascii="Helvetica Neue" w:hAnsi="Helvetica Neue"/>
          <w:sz w:val="24"/>
          <w:szCs w:val="24"/>
        </w:rPr>
        <w:t xml:space="preserve">a paper of trusteeship </w:t>
      </w:r>
      <w:r w:rsidR="00786EFD">
        <w:rPr>
          <w:rFonts w:ascii="Helvetica Neue" w:hAnsi="Helvetica Neue"/>
          <w:sz w:val="24"/>
          <w:szCs w:val="24"/>
        </w:rPr>
        <w:t xml:space="preserve">granting rights in land to </w:t>
      </w:r>
      <w:r w:rsidR="004A49E2">
        <w:rPr>
          <w:rFonts w:ascii="Helvetica Neue" w:hAnsi="Helvetica Neue"/>
          <w:sz w:val="24"/>
          <w:szCs w:val="24"/>
        </w:rPr>
        <w:t>Malory (</w:t>
      </w:r>
      <w:r w:rsidR="00E7105F">
        <w:rPr>
          <w:rFonts w:ascii="Helvetica Neue" w:hAnsi="Helvetica Neue"/>
          <w:sz w:val="24"/>
          <w:szCs w:val="24"/>
        </w:rPr>
        <w:t>along with several others</w:t>
      </w:r>
      <w:r w:rsidR="004A49E2">
        <w:rPr>
          <w:rFonts w:ascii="Helvetica Neue" w:hAnsi="Helvetica Neue"/>
          <w:sz w:val="24"/>
          <w:szCs w:val="24"/>
        </w:rPr>
        <w:t xml:space="preserve">) dated </w:t>
      </w:r>
      <w:r w:rsidR="00045B05">
        <w:rPr>
          <w:rFonts w:ascii="Helvetica Neue" w:hAnsi="Helvetica Neue"/>
          <w:sz w:val="24"/>
          <w:szCs w:val="24"/>
        </w:rPr>
        <w:t>8</w:t>
      </w:r>
      <w:r w:rsidR="00045B05" w:rsidRPr="00045B05">
        <w:rPr>
          <w:rFonts w:ascii="Helvetica Neue" w:hAnsi="Helvetica Neue"/>
          <w:sz w:val="24"/>
          <w:szCs w:val="24"/>
          <w:vertAlign w:val="superscript"/>
        </w:rPr>
        <w:t>th</w:t>
      </w:r>
      <w:r w:rsidR="00045B05">
        <w:rPr>
          <w:rFonts w:ascii="Helvetica Neue" w:hAnsi="Helvetica Neue"/>
          <w:sz w:val="24"/>
          <w:szCs w:val="24"/>
        </w:rPr>
        <w:t xml:space="preserve"> October </w:t>
      </w:r>
      <w:r w:rsidR="006A39B3">
        <w:rPr>
          <w:rFonts w:ascii="Helvetica Neue" w:hAnsi="Helvetica Neue"/>
          <w:sz w:val="24"/>
          <w:szCs w:val="24"/>
        </w:rPr>
        <w:t>1441.</w:t>
      </w:r>
      <w:r w:rsidR="006A39B3">
        <w:rPr>
          <w:rStyle w:val="FootnoteReference"/>
          <w:rFonts w:ascii="Helvetica Neue" w:hAnsi="Helvetica Neue"/>
          <w:sz w:val="24"/>
          <w:szCs w:val="24"/>
        </w:rPr>
        <w:footnoteReference w:id="3"/>
      </w:r>
      <w:r w:rsidR="00442C92">
        <w:rPr>
          <w:rFonts w:ascii="Helvetica Neue" w:hAnsi="Helvetica Neue"/>
          <w:sz w:val="24"/>
          <w:szCs w:val="24"/>
        </w:rPr>
        <w:t xml:space="preserve"> </w:t>
      </w:r>
      <w:r w:rsidR="00DF32C2">
        <w:rPr>
          <w:rFonts w:ascii="Helvetica Neue" w:hAnsi="Helvetica Neue"/>
          <w:sz w:val="24"/>
          <w:szCs w:val="24"/>
        </w:rPr>
        <w:t xml:space="preserve">These two events imply his </w:t>
      </w:r>
      <w:r w:rsidR="00960E14">
        <w:rPr>
          <w:rFonts w:ascii="Helvetica Neue" w:hAnsi="Helvetica Neue"/>
          <w:sz w:val="24"/>
          <w:szCs w:val="24"/>
        </w:rPr>
        <w:t>corruption</w:t>
      </w:r>
      <w:r w:rsidR="00DF32C2">
        <w:rPr>
          <w:rFonts w:ascii="Helvetica Neue" w:hAnsi="Helvetica Neue"/>
          <w:sz w:val="24"/>
          <w:szCs w:val="24"/>
        </w:rPr>
        <w:t xml:space="preserve"> </w:t>
      </w:r>
      <w:r w:rsidR="00CB12DC">
        <w:rPr>
          <w:rFonts w:ascii="Helvetica Neue" w:hAnsi="Helvetica Neue"/>
          <w:sz w:val="24"/>
          <w:szCs w:val="24"/>
        </w:rPr>
        <w:t>occurred</w:t>
      </w:r>
      <w:r w:rsidR="00DF32C2">
        <w:rPr>
          <w:rFonts w:ascii="Helvetica Neue" w:hAnsi="Helvetica Neue"/>
          <w:sz w:val="24"/>
          <w:szCs w:val="24"/>
        </w:rPr>
        <w:t xml:space="preserve"> approximately two years after </w:t>
      </w:r>
      <w:r w:rsidR="0018756E">
        <w:rPr>
          <w:rFonts w:ascii="Helvetica Neue" w:hAnsi="Helvetica Neue"/>
          <w:sz w:val="24"/>
          <w:szCs w:val="24"/>
        </w:rPr>
        <w:t>becoming a knight</w:t>
      </w:r>
      <w:r w:rsidR="00DF32C2">
        <w:rPr>
          <w:rFonts w:ascii="Helvetica Neue" w:hAnsi="Helvetica Neue"/>
          <w:sz w:val="24"/>
          <w:szCs w:val="24"/>
        </w:rPr>
        <w:t xml:space="preserve">. </w:t>
      </w:r>
      <w:r w:rsidR="00FC60C7">
        <w:rPr>
          <w:rFonts w:ascii="Helvetica Neue" w:hAnsi="Helvetica Neue"/>
          <w:sz w:val="24"/>
          <w:szCs w:val="24"/>
        </w:rPr>
        <w:t xml:space="preserve">It is worthy of note however that after this initial </w:t>
      </w:r>
      <w:r w:rsidR="00DC1E2D">
        <w:rPr>
          <w:rFonts w:ascii="Helvetica Neue" w:hAnsi="Helvetica Neue"/>
          <w:sz w:val="24"/>
          <w:szCs w:val="24"/>
        </w:rPr>
        <w:t>infraction</w:t>
      </w:r>
      <w:r w:rsidR="00E05DF0">
        <w:rPr>
          <w:rFonts w:ascii="Helvetica Neue" w:hAnsi="Helvetica Neue"/>
          <w:sz w:val="24"/>
          <w:szCs w:val="24"/>
        </w:rPr>
        <w:t xml:space="preserve">, records indicate he was a respectable and law abiding member of the court </w:t>
      </w:r>
      <w:r w:rsidR="006A566D">
        <w:rPr>
          <w:rFonts w:ascii="Helvetica Neue" w:hAnsi="Helvetica Neue"/>
          <w:sz w:val="24"/>
          <w:szCs w:val="24"/>
        </w:rPr>
        <w:t xml:space="preserve">(and of parliament) </w:t>
      </w:r>
      <w:r w:rsidR="00E05DF0">
        <w:rPr>
          <w:rFonts w:ascii="Helvetica Neue" w:hAnsi="Helvetica Neue"/>
          <w:sz w:val="24"/>
          <w:szCs w:val="24"/>
        </w:rPr>
        <w:t>until</w:t>
      </w:r>
      <w:r w:rsidR="00DC1E2D">
        <w:rPr>
          <w:rFonts w:ascii="Helvetica Neue" w:hAnsi="Helvetica Neue"/>
          <w:sz w:val="24"/>
          <w:szCs w:val="24"/>
        </w:rPr>
        <w:t xml:space="preserve"> January 1450</w:t>
      </w:r>
      <w:r w:rsidR="00E05DF0">
        <w:rPr>
          <w:rFonts w:ascii="Helvetica Neue" w:hAnsi="Helvetica Neue"/>
          <w:sz w:val="24"/>
          <w:szCs w:val="24"/>
        </w:rPr>
        <w:t xml:space="preserve"> when he was accused of attempted murder</w:t>
      </w:r>
      <w:r w:rsidR="007A10BA">
        <w:rPr>
          <w:rFonts w:ascii="Helvetica Neue" w:hAnsi="Helvetica Neue"/>
          <w:sz w:val="24"/>
          <w:szCs w:val="24"/>
        </w:rPr>
        <w:t xml:space="preserve">. A considerable escalation in severity from the crime of which he was initially </w:t>
      </w:r>
      <w:r w:rsidR="003E486D">
        <w:rPr>
          <w:rFonts w:ascii="Helvetica Neue" w:hAnsi="Helvetica Neue"/>
          <w:sz w:val="24"/>
          <w:szCs w:val="24"/>
        </w:rPr>
        <w:t>accused</w:t>
      </w:r>
      <w:r w:rsidR="005E0688">
        <w:rPr>
          <w:rFonts w:ascii="Helvetica Neue" w:hAnsi="Helvetica Neue"/>
          <w:sz w:val="24"/>
          <w:szCs w:val="24"/>
        </w:rPr>
        <w:t xml:space="preserve"> in 1443.</w:t>
      </w:r>
    </w:p>
    <w:p w14:paraId="7427FD5F" w14:textId="77777777" w:rsidR="008817FA" w:rsidRDefault="008817FA" w:rsidP="00982EC7">
      <w:pPr>
        <w:spacing w:line="480" w:lineRule="auto"/>
        <w:rPr>
          <w:rFonts w:ascii="Helvetica Neue" w:hAnsi="Helvetica Neue"/>
          <w:sz w:val="24"/>
          <w:szCs w:val="24"/>
        </w:rPr>
      </w:pPr>
    </w:p>
    <w:p w14:paraId="3191BB5D" w14:textId="000CAAC9" w:rsidR="00AF3E02" w:rsidRPr="00C33B19" w:rsidRDefault="00DF32C2" w:rsidP="00982EC7">
      <w:pPr>
        <w:spacing w:line="480" w:lineRule="auto"/>
        <w:rPr>
          <w:rFonts w:ascii="Helvetica Neue" w:hAnsi="Helvetica Neue"/>
          <w:i/>
          <w:sz w:val="24"/>
          <w:szCs w:val="24"/>
        </w:rPr>
      </w:pPr>
      <w:r>
        <w:rPr>
          <w:rFonts w:ascii="Helvetica Neue" w:hAnsi="Helvetica Neue"/>
          <w:sz w:val="24"/>
          <w:szCs w:val="24"/>
        </w:rPr>
        <w:t>It is common knowledge that a long period or repeated periods of incarceration ha</w:t>
      </w:r>
      <w:r w:rsidR="005F1404">
        <w:rPr>
          <w:rFonts w:ascii="Helvetica Neue" w:hAnsi="Helvetica Neue"/>
          <w:sz w:val="24"/>
          <w:szCs w:val="24"/>
        </w:rPr>
        <w:t>ve</w:t>
      </w:r>
      <w:r>
        <w:rPr>
          <w:rFonts w:ascii="Helvetica Neue" w:hAnsi="Helvetica Neue"/>
          <w:sz w:val="24"/>
          <w:szCs w:val="24"/>
        </w:rPr>
        <w:t xml:space="preserve"> a marked effect on </w:t>
      </w:r>
      <w:r w:rsidR="005F1404">
        <w:rPr>
          <w:rFonts w:ascii="Helvetica Neue" w:hAnsi="Helvetica Neue"/>
          <w:sz w:val="24"/>
          <w:szCs w:val="24"/>
        </w:rPr>
        <w:t>the</w:t>
      </w:r>
      <w:r>
        <w:rPr>
          <w:rFonts w:ascii="Helvetica Neue" w:hAnsi="Helvetica Neue"/>
          <w:sz w:val="24"/>
          <w:szCs w:val="24"/>
        </w:rPr>
        <w:t xml:space="preserve"> psyche </w:t>
      </w:r>
      <w:r w:rsidR="0036612C">
        <w:rPr>
          <w:rFonts w:ascii="Helvetica Neue" w:hAnsi="Helvetica Neue"/>
          <w:sz w:val="24"/>
          <w:szCs w:val="24"/>
        </w:rPr>
        <w:t xml:space="preserve">regardless of </w:t>
      </w:r>
      <w:r>
        <w:rPr>
          <w:rFonts w:ascii="Helvetica Neue" w:hAnsi="Helvetica Neue"/>
          <w:sz w:val="24"/>
          <w:szCs w:val="24"/>
        </w:rPr>
        <w:t xml:space="preserve">whether </w:t>
      </w:r>
      <w:r w:rsidR="0005096A">
        <w:rPr>
          <w:rFonts w:ascii="Helvetica Neue" w:hAnsi="Helvetica Neue"/>
          <w:sz w:val="24"/>
          <w:szCs w:val="24"/>
        </w:rPr>
        <w:t xml:space="preserve">or not </w:t>
      </w:r>
      <w:r>
        <w:rPr>
          <w:rFonts w:ascii="Helvetica Neue" w:hAnsi="Helvetica Neue"/>
          <w:sz w:val="24"/>
          <w:szCs w:val="24"/>
        </w:rPr>
        <w:t xml:space="preserve">one is guilty of the crimes </w:t>
      </w:r>
      <w:r w:rsidR="0005096A">
        <w:rPr>
          <w:rFonts w:ascii="Helvetica Neue" w:hAnsi="Helvetica Neue"/>
          <w:sz w:val="24"/>
          <w:szCs w:val="24"/>
        </w:rPr>
        <w:t>for which sentence has been passed</w:t>
      </w:r>
      <w:r>
        <w:rPr>
          <w:rFonts w:ascii="Helvetica Neue" w:hAnsi="Helvetica Neue"/>
          <w:sz w:val="24"/>
          <w:szCs w:val="24"/>
        </w:rPr>
        <w:t>. We shall endeavour through</w:t>
      </w:r>
      <w:r w:rsidR="009B6EB3">
        <w:rPr>
          <w:rFonts w:ascii="Helvetica Neue" w:hAnsi="Helvetica Neue"/>
          <w:sz w:val="24"/>
          <w:szCs w:val="24"/>
        </w:rPr>
        <w:t>out</w:t>
      </w:r>
      <w:r>
        <w:rPr>
          <w:rFonts w:ascii="Helvetica Neue" w:hAnsi="Helvetica Neue"/>
          <w:sz w:val="24"/>
          <w:szCs w:val="24"/>
        </w:rPr>
        <w:t xml:space="preserve"> the </w:t>
      </w:r>
      <w:r w:rsidR="00DA038C">
        <w:rPr>
          <w:rFonts w:ascii="Helvetica Neue" w:hAnsi="Helvetica Neue"/>
          <w:sz w:val="24"/>
          <w:szCs w:val="24"/>
        </w:rPr>
        <w:t>course</w:t>
      </w:r>
      <w:r>
        <w:rPr>
          <w:rFonts w:ascii="Helvetica Neue" w:hAnsi="Helvetica Neue"/>
          <w:sz w:val="24"/>
          <w:szCs w:val="24"/>
        </w:rPr>
        <w:t xml:space="preserve"> of this essay to find clues in </w:t>
      </w:r>
      <w:r w:rsidRPr="00DA038C">
        <w:rPr>
          <w:rFonts w:ascii="Helvetica Neue" w:hAnsi="Helvetica Neue"/>
          <w:i/>
          <w:sz w:val="24"/>
          <w:szCs w:val="24"/>
        </w:rPr>
        <w:t>L</w:t>
      </w:r>
      <w:r w:rsidR="00E22B25">
        <w:rPr>
          <w:rFonts w:ascii="Helvetica Neue" w:hAnsi="Helvetica Neue"/>
          <w:i/>
          <w:sz w:val="24"/>
          <w:szCs w:val="24"/>
        </w:rPr>
        <w:t xml:space="preserve">e </w:t>
      </w:r>
      <w:r w:rsidRPr="00DA038C">
        <w:rPr>
          <w:rFonts w:ascii="Helvetica Neue" w:hAnsi="Helvetica Neue"/>
          <w:i/>
          <w:sz w:val="24"/>
          <w:szCs w:val="24"/>
        </w:rPr>
        <w:t xml:space="preserve">Morte </w:t>
      </w:r>
      <w:r w:rsidR="00305D0B">
        <w:rPr>
          <w:rFonts w:ascii="Helvetica Neue" w:hAnsi="Helvetica Neue"/>
          <w:i/>
          <w:sz w:val="24"/>
          <w:szCs w:val="24"/>
        </w:rPr>
        <w:t>Darthur</w:t>
      </w:r>
      <w:r w:rsidR="00127F3A">
        <w:rPr>
          <w:rFonts w:ascii="Helvetica Neue" w:hAnsi="Helvetica Neue"/>
          <w:sz w:val="24"/>
          <w:szCs w:val="24"/>
        </w:rPr>
        <w:t xml:space="preserve"> from which we might draw conclusions as to Malory’s guilt or innocence</w:t>
      </w:r>
      <w:r w:rsidR="00D92A54">
        <w:rPr>
          <w:rFonts w:ascii="Helvetica Neue" w:hAnsi="Helvetica Neue"/>
          <w:sz w:val="24"/>
          <w:szCs w:val="24"/>
        </w:rPr>
        <w:t>, to</w:t>
      </w:r>
      <w:r w:rsidR="00127F3A">
        <w:rPr>
          <w:rFonts w:ascii="Helvetica Neue" w:hAnsi="Helvetica Neue"/>
          <w:sz w:val="24"/>
          <w:szCs w:val="24"/>
        </w:rPr>
        <w:t xml:space="preserve"> pose the question; did he abuse his status as a knight or was he the victim of a conspiracy after</w:t>
      </w:r>
      <w:r w:rsidR="00C03EE5">
        <w:rPr>
          <w:rFonts w:ascii="Helvetica Neue" w:hAnsi="Helvetica Neue"/>
          <w:sz w:val="24"/>
          <w:szCs w:val="24"/>
        </w:rPr>
        <w:t xml:space="preserve"> </w:t>
      </w:r>
      <w:r w:rsidR="00127F3A">
        <w:rPr>
          <w:rFonts w:ascii="Helvetica Neue" w:hAnsi="Helvetica Neue"/>
          <w:sz w:val="24"/>
          <w:szCs w:val="24"/>
        </w:rPr>
        <w:t xml:space="preserve">discovering </w:t>
      </w:r>
      <w:r w:rsidR="00A94E50">
        <w:rPr>
          <w:rFonts w:ascii="Helvetica Neue" w:hAnsi="Helvetica Neue"/>
          <w:sz w:val="24"/>
          <w:szCs w:val="24"/>
        </w:rPr>
        <w:t>‘</w:t>
      </w:r>
      <w:r w:rsidR="00127F3A">
        <w:rPr>
          <w:rFonts w:ascii="Helvetica Neue" w:hAnsi="Helvetica Neue"/>
          <w:sz w:val="24"/>
          <w:szCs w:val="24"/>
        </w:rPr>
        <w:t>behaviour unbecoming a member of the court</w:t>
      </w:r>
      <w:r w:rsidR="00A94E50">
        <w:rPr>
          <w:rFonts w:ascii="Helvetica Neue" w:hAnsi="Helvetica Neue"/>
          <w:sz w:val="24"/>
          <w:szCs w:val="24"/>
        </w:rPr>
        <w:t>’</w:t>
      </w:r>
      <w:r w:rsidR="00127F3A">
        <w:rPr>
          <w:rFonts w:ascii="Helvetica Neue" w:hAnsi="Helvetica Neue"/>
          <w:sz w:val="24"/>
          <w:szCs w:val="24"/>
        </w:rPr>
        <w:t xml:space="preserve"> in his brethren?</w:t>
      </w:r>
      <w:r w:rsidR="00A77C3C">
        <w:rPr>
          <w:rFonts w:ascii="Helvetica Neue" w:hAnsi="Helvetica Neue"/>
          <w:sz w:val="24"/>
          <w:szCs w:val="24"/>
        </w:rPr>
        <w:t xml:space="preserve"> </w:t>
      </w:r>
      <w:r w:rsidR="00D92A54">
        <w:rPr>
          <w:rFonts w:ascii="Helvetica Neue" w:hAnsi="Helvetica Neue"/>
          <w:sz w:val="24"/>
          <w:szCs w:val="24"/>
        </w:rPr>
        <w:t xml:space="preserve">And </w:t>
      </w:r>
      <w:r w:rsidR="00FC6FFB">
        <w:rPr>
          <w:rFonts w:ascii="Helvetica Neue" w:hAnsi="Helvetica Neue"/>
          <w:sz w:val="24"/>
          <w:szCs w:val="24"/>
        </w:rPr>
        <w:t>at the same time</w:t>
      </w:r>
      <w:r w:rsidR="009B371A">
        <w:rPr>
          <w:rFonts w:ascii="Helvetica Neue" w:hAnsi="Helvetica Neue"/>
          <w:sz w:val="24"/>
          <w:szCs w:val="24"/>
        </w:rPr>
        <w:t xml:space="preserve"> we will</w:t>
      </w:r>
      <w:r w:rsidR="00D92A54">
        <w:rPr>
          <w:rFonts w:ascii="Helvetica Neue" w:hAnsi="Helvetica Neue"/>
          <w:sz w:val="24"/>
          <w:szCs w:val="24"/>
        </w:rPr>
        <w:t xml:space="preserve"> seek out </w:t>
      </w:r>
      <w:r w:rsidR="00183184">
        <w:rPr>
          <w:rFonts w:ascii="Helvetica Neue" w:hAnsi="Helvetica Neue"/>
          <w:sz w:val="24"/>
          <w:szCs w:val="24"/>
        </w:rPr>
        <w:t>information relating to the</w:t>
      </w:r>
      <w:r w:rsidR="009B371A">
        <w:rPr>
          <w:rFonts w:ascii="Helvetica Neue" w:hAnsi="Helvetica Neue"/>
          <w:sz w:val="24"/>
          <w:szCs w:val="24"/>
        </w:rPr>
        <w:t xml:space="preserve"> socio-political situation of the time which may point toward</w:t>
      </w:r>
      <w:r w:rsidR="00C33B19">
        <w:rPr>
          <w:rFonts w:ascii="Helvetica Neue" w:hAnsi="Helvetica Neue"/>
          <w:sz w:val="24"/>
          <w:szCs w:val="24"/>
        </w:rPr>
        <w:t xml:space="preserve"> Malory’s intention in writing </w:t>
      </w:r>
      <w:r w:rsidR="00C33B19">
        <w:rPr>
          <w:rFonts w:ascii="Helvetica Neue" w:hAnsi="Helvetica Neue"/>
          <w:i/>
          <w:sz w:val="24"/>
          <w:szCs w:val="24"/>
        </w:rPr>
        <w:t>Le Morte Darthur.</w:t>
      </w:r>
    </w:p>
    <w:p w14:paraId="76CB4F67" w14:textId="70B2119C" w:rsidR="00AF3E02" w:rsidRDefault="00AF3E02" w:rsidP="00982EC7">
      <w:pPr>
        <w:spacing w:line="480" w:lineRule="auto"/>
        <w:rPr>
          <w:rFonts w:ascii="Helvetica Neue" w:hAnsi="Helvetica Neue"/>
          <w:sz w:val="24"/>
          <w:szCs w:val="24"/>
        </w:rPr>
      </w:pPr>
    </w:p>
    <w:p w14:paraId="4D9B0F22" w14:textId="3D6F80DF" w:rsidR="000618FF" w:rsidRDefault="007C30D9" w:rsidP="00982EC7">
      <w:pPr>
        <w:spacing w:line="480" w:lineRule="auto"/>
        <w:rPr>
          <w:rFonts w:ascii="Helvetica Neue" w:hAnsi="Helvetica Neue"/>
          <w:sz w:val="24"/>
          <w:szCs w:val="24"/>
        </w:rPr>
      </w:pPr>
      <w:r>
        <w:rPr>
          <w:rFonts w:ascii="Helvetica Neue" w:hAnsi="Helvetica Neue"/>
          <w:sz w:val="24"/>
          <w:szCs w:val="24"/>
        </w:rPr>
        <w:t xml:space="preserve">In </w:t>
      </w:r>
      <w:r>
        <w:rPr>
          <w:rFonts w:ascii="Helvetica Neue" w:hAnsi="Helvetica Neue"/>
          <w:i/>
          <w:sz w:val="24"/>
          <w:szCs w:val="24"/>
        </w:rPr>
        <w:t xml:space="preserve">The Tale Of Sir Lancelot and Queen </w:t>
      </w:r>
      <w:proofErr w:type="spellStart"/>
      <w:r>
        <w:rPr>
          <w:rFonts w:ascii="Helvetica Neue" w:hAnsi="Helvetica Neue"/>
          <w:i/>
          <w:sz w:val="24"/>
          <w:szCs w:val="24"/>
        </w:rPr>
        <w:t>Guenivere</w:t>
      </w:r>
      <w:proofErr w:type="spellEnd"/>
      <w:r>
        <w:rPr>
          <w:rFonts w:ascii="Helvetica Neue" w:hAnsi="Helvetica Neue"/>
          <w:i/>
          <w:sz w:val="24"/>
          <w:szCs w:val="24"/>
        </w:rPr>
        <w:t xml:space="preserve">, </w:t>
      </w:r>
      <w:r w:rsidR="009957F8">
        <w:rPr>
          <w:rFonts w:ascii="Helvetica Neue" w:hAnsi="Helvetica Neue"/>
          <w:sz w:val="24"/>
          <w:szCs w:val="24"/>
        </w:rPr>
        <w:t xml:space="preserve">Malory treats the adulterous relationship between </w:t>
      </w:r>
      <w:r w:rsidR="00444337">
        <w:rPr>
          <w:rFonts w:ascii="Helvetica Neue" w:hAnsi="Helvetica Neue"/>
          <w:sz w:val="24"/>
          <w:szCs w:val="24"/>
        </w:rPr>
        <w:t>the</w:t>
      </w:r>
      <w:r w:rsidR="008C24C7">
        <w:rPr>
          <w:rFonts w:ascii="Helvetica Neue" w:hAnsi="Helvetica Neue"/>
          <w:sz w:val="24"/>
          <w:szCs w:val="24"/>
        </w:rPr>
        <w:t xml:space="preserve"> two lovers</w:t>
      </w:r>
      <w:r w:rsidR="00444337">
        <w:rPr>
          <w:rFonts w:ascii="Helvetica Neue" w:hAnsi="Helvetica Neue"/>
          <w:sz w:val="24"/>
          <w:szCs w:val="24"/>
        </w:rPr>
        <w:t xml:space="preserve"> </w:t>
      </w:r>
      <w:r w:rsidR="00B872BC">
        <w:rPr>
          <w:rFonts w:ascii="Helvetica Neue" w:hAnsi="Helvetica Neue"/>
          <w:sz w:val="24"/>
          <w:szCs w:val="24"/>
        </w:rPr>
        <w:t>with great sympathy</w:t>
      </w:r>
      <w:r w:rsidR="00E3117F">
        <w:rPr>
          <w:rFonts w:ascii="Helvetica Neue" w:hAnsi="Helvetica Neue"/>
          <w:sz w:val="24"/>
          <w:szCs w:val="24"/>
        </w:rPr>
        <w:t xml:space="preserve">. </w:t>
      </w:r>
      <w:r w:rsidR="009E1BC7">
        <w:rPr>
          <w:rFonts w:ascii="Helvetica Neue" w:hAnsi="Helvetica Neue"/>
          <w:sz w:val="24"/>
          <w:szCs w:val="24"/>
        </w:rPr>
        <w:t xml:space="preserve">Could this </w:t>
      </w:r>
      <w:r w:rsidR="009C1B3D">
        <w:rPr>
          <w:rFonts w:ascii="Helvetica Neue" w:hAnsi="Helvetica Neue"/>
          <w:sz w:val="24"/>
          <w:szCs w:val="24"/>
        </w:rPr>
        <w:t xml:space="preserve">for </w:t>
      </w:r>
      <w:r w:rsidR="00B20BE0">
        <w:rPr>
          <w:rFonts w:ascii="Helvetica Neue" w:hAnsi="Helvetica Neue"/>
          <w:sz w:val="24"/>
          <w:szCs w:val="24"/>
        </w:rPr>
        <w:t xml:space="preserve">example </w:t>
      </w:r>
      <w:r w:rsidR="009E1BC7">
        <w:rPr>
          <w:rFonts w:ascii="Helvetica Neue" w:hAnsi="Helvetica Neue"/>
          <w:sz w:val="24"/>
          <w:szCs w:val="24"/>
        </w:rPr>
        <w:t xml:space="preserve">be an indication that the rape charges lodged against Malory </w:t>
      </w:r>
      <w:r w:rsidR="009A35C4">
        <w:rPr>
          <w:rFonts w:ascii="Helvetica Neue" w:hAnsi="Helvetica Neue"/>
          <w:sz w:val="24"/>
          <w:szCs w:val="24"/>
        </w:rPr>
        <w:t>on 23</w:t>
      </w:r>
      <w:r w:rsidR="009A35C4" w:rsidRPr="009A35C4">
        <w:rPr>
          <w:rFonts w:ascii="Helvetica Neue" w:hAnsi="Helvetica Neue"/>
          <w:sz w:val="24"/>
          <w:szCs w:val="24"/>
          <w:vertAlign w:val="superscript"/>
        </w:rPr>
        <w:t>rd</w:t>
      </w:r>
      <w:r w:rsidR="009A35C4">
        <w:rPr>
          <w:rFonts w:ascii="Helvetica Neue" w:hAnsi="Helvetica Neue"/>
          <w:sz w:val="24"/>
          <w:szCs w:val="24"/>
        </w:rPr>
        <w:t xml:space="preserve"> </w:t>
      </w:r>
      <w:r w:rsidR="007754C1">
        <w:rPr>
          <w:rFonts w:ascii="Helvetica Neue" w:hAnsi="Helvetica Neue"/>
          <w:sz w:val="24"/>
          <w:szCs w:val="24"/>
        </w:rPr>
        <w:t>May</w:t>
      </w:r>
      <w:r w:rsidR="009A35C4">
        <w:rPr>
          <w:rFonts w:ascii="Helvetica Neue" w:hAnsi="Helvetica Neue"/>
          <w:sz w:val="24"/>
          <w:szCs w:val="24"/>
        </w:rPr>
        <w:t xml:space="preserve"> </w:t>
      </w:r>
      <w:r w:rsidR="00492107">
        <w:rPr>
          <w:rFonts w:ascii="Helvetica Neue" w:hAnsi="Helvetica Neue"/>
          <w:sz w:val="24"/>
          <w:szCs w:val="24"/>
        </w:rPr>
        <w:t xml:space="preserve">1450 </w:t>
      </w:r>
      <w:r w:rsidR="009A35C4">
        <w:rPr>
          <w:rFonts w:ascii="Helvetica Neue" w:hAnsi="Helvetica Neue"/>
          <w:sz w:val="24"/>
          <w:szCs w:val="24"/>
        </w:rPr>
        <w:t>and ag</w:t>
      </w:r>
      <w:r w:rsidR="00232FF2">
        <w:rPr>
          <w:rFonts w:ascii="Helvetica Neue" w:hAnsi="Helvetica Neue"/>
          <w:sz w:val="24"/>
          <w:szCs w:val="24"/>
        </w:rPr>
        <w:t>ain</w:t>
      </w:r>
      <w:r w:rsidR="009A35C4">
        <w:rPr>
          <w:rFonts w:ascii="Helvetica Neue" w:hAnsi="Helvetica Neue"/>
          <w:sz w:val="24"/>
          <w:szCs w:val="24"/>
        </w:rPr>
        <w:t xml:space="preserve"> on 6</w:t>
      </w:r>
      <w:r w:rsidR="009A35C4" w:rsidRPr="009A35C4">
        <w:rPr>
          <w:rFonts w:ascii="Helvetica Neue" w:hAnsi="Helvetica Neue"/>
          <w:sz w:val="24"/>
          <w:szCs w:val="24"/>
          <w:vertAlign w:val="superscript"/>
        </w:rPr>
        <w:t>th</w:t>
      </w:r>
      <w:r w:rsidR="009A35C4">
        <w:rPr>
          <w:rFonts w:ascii="Helvetica Neue" w:hAnsi="Helvetica Neue"/>
          <w:sz w:val="24"/>
          <w:szCs w:val="24"/>
        </w:rPr>
        <w:t xml:space="preserve"> </w:t>
      </w:r>
      <w:r w:rsidR="007754C1">
        <w:rPr>
          <w:rFonts w:ascii="Helvetica Neue" w:hAnsi="Helvetica Neue"/>
          <w:sz w:val="24"/>
          <w:szCs w:val="24"/>
        </w:rPr>
        <w:t>August</w:t>
      </w:r>
      <w:r w:rsidR="00492107">
        <w:rPr>
          <w:rFonts w:ascii="Helvetica Neue" w:hAnsi="Helvetica Neue"/>
          <w:sz w:val="24"/>
          <w:szCs w:val="24"/>
        </w:rPr>
        <w:t xml:space="preserve"> the same year</w:t>
      </w:r>
      <w:r w:rsidR="009A35C4">
        <w:rPr>
          <w:rFonts w:ascii="Helvetica Neue" w:hAnsi="Helvetica Neue"/>
          <w:sz w:val="24"/>
          <w:szCs w:val="24"/>
        </w:rPr>
        <w:t xml:space="preserve"> </w:t>
      </w:r>
      <w:r w:rsidR="00C2600F">
        <w:rPr>
          <w:rFonts w:ascii="Helvetica Neue" w:hAnsi="Helvetica Neue"/>
          <w:sz w:val="24"/>
          <w:szCs w:val="24"/>
        </w:rPr>
        <w:t>(a repeated offence against the same woman</w:t>
      </w:r>
      <w:r w:rsidR="00A166CE">
        <w:rPr>
          <w:rFonts w:ascii="Helvetica Neue" w:hAnsi="Helvetica Neue"/>
          <w:sz w:val="24"/>
          <w:szCs w:val="24"/>
        </w:rPr>
        <w:t>; Joan Smith</w:t>
      </w:r>
      <w:r w:rsidR="00C2600F">
        <w:rPr>
          <w:rFonts w:ascii="Helvetica Neue" w:hAnsi="Helvetica Neue"/>
          <w:sz w:val="24"/>
          <w:szCs w:val="24"/>
        </w:rPr>
        <w:t xml:space="preserve">) </w:t>
      </w:r>
      <w:r w:rsidR="00E42C31">
        <w:rPr>
          <w:rFonts w:ascii="Helvetica Neue" w:hAnsi="Helvetica Neue"/>
          <w:sz w:val="24"/>
          <w:szCs w:val="24"/>
        </w:rPr>
        <w:t xml:space="preserve">were </w:t>
      </w:r>
      <w:r w:rsidR="00861A00">
        <w:rPr>
          <w:rFonts w:ascii="Helvetica Neue" w:hAnsi="Helvetica Neue"/>
          <w:sz w:val="24"/>
          <w:szCs w:val="24"/>
        </w:rPr>
        <w:t xml:space="preserve">in fact not rape but rather </w:t>
      </w:r>
      <w:r w:rsidR="00E42C31">
        <w:rPr>
          <w:rFonts w:ascii="Helvetica Neue" w:hAnsi="Helvetica Neue"/>
          <w:sz w:val="24"/>
          <w:szCs w:val="24"/>
        </w:rPr>
        <w:t>in relation to an affair</w:t>
      </w:r>
      <w:r w:rsidR="00FF2BC6">
        <w:rPr>
          <w:rFonts w:ascii="Helvetica Neue" w:hAnsi="Helvetica Neue"/>
          <w:sz w:val="24"/>
          <w:szCs w:val="24"/>
        </w:rPr>
        <w:t xml:space="preserve"> between she and Malory</w:t>
      </w:r>
      <w:r w:rsidR="00E42C31">
        <w:rPr>
          <w:rFonts w:ascii="Helvetica Neue" w:hAnsi="Helvetica Neue"/>
          <w:sz w:val="24"/>
          <w:szCs w:val="24"/>
        </w:rPr>
        <w:t xml:space="preserve">? The charges were </w:t>
      </w:r>
      <w:r w:rsidR="00DB01B8">
        <w:rPr>
          <w:rFonts w:ascii="Helvetica Neue" w:hAnsi="Helvetica Neue"/>
          <w:sz w:val="24"/>
          <w:szCs w:val="24"/>
        </w:rPr>
        <w:t xml:space="preserve">after all </w:t>
      </w:r>
      <w:r w:rsidR="00E42C31">
        <w:rPr>
          <w:rFonts w:ascii="Helvetica Neue" w:hAnsi="Helvetica Neue"/>
          <w:sz w:val="24"/>
          <w:szCs w:val="24"/>
        </w:rPr>
        <w:t xml:space="preserve">brought not by the supposed victim </w:t>
      </w:r>
      <w:r w:rsidR="00DB01B8">
        <w:rPr>
          <w:rFonts w:ascii="Helvetica Neue" w:hAnsi="Helvetica Neue"/>
          <w:sz w:val="24"/>
          <w:szCs w:val="24"/>
        </w:rPr>
        <w:t xml:space="preserve">under common law </w:t>
      </w:r>
      <w:r w:rsidR="00E42C31">
        <w:rPr>
          <w:rFonts w:ascii="Helvetica Neue" w:hAnsi="Helvetica Neue"/>
          <w:sz w:val="24"/>
          <w:szCs w:val="24"/>
        </w:rPr>
        <w:t xml:space="preserve">but by her husband </w:t>
      </w:r>
      <w:r w:rsidR="00EA465D">
        <w:rPr>
          <w:rFonts w:ascii="Helvetica Neue" w:hAnsi="Helvetica Neue"/>
          <w:sz w:val="24"/>
          <w:szCs w:val="24"/>
        </w:rPr>
        <w:t>‘</w:t>
      </w:r>
      <w:r w:rsidR="002C7FF5">
        <w:rPr>
          <w:rFonts w:ascii="Helvetica Neue" w:hAnsi="Helvetica Neue"/>
          <w:sz w:val="24"/>
          <w:szCs w:val="24"/>
        </w:rPr>
        <w:t>under a statute of Richard II</w:t>
      </w:r>
      <w:r w:rsidR="00C71A90">
        <w:rPr>
          <w:rFonts w:ascii="Helvetica Neue" w:hAnsi="Helvetica Neue"/>
          <w:sz w:val="24"/>
          <w:szCs w:val="24"/>
        </w:rPr>
        <w:t xml:space="preserve"> </w:t>
      </w:r>
      <w:r w:rsidR="007C32C3">
        <w:rPr>
          <w:rFonts w:ascii="Helvetica Neue" w:hAnsi="Helvetica Neue"/>
          <w:sz w:val="24"/>
          <w:szCs w:val="24"/>
        </w:rPr>
        <w:t>intended to make elopement into rape even when the woman consented.’</w:t>
      </w:r>
      <w:r w:rsidR="007C32C3">
        <w:rPr>
          <w:rStyle w:val="FootnoteReference"/>
          <w:rFonts w:ascii="Helvetica Neue" w:hAnsi="Helvetica Neue"/>
          <w:sz w:val="24"/>
          <w:szCs w:val="24"/>
        </w:rPr>
        <w:footnoteReference w:id="4"/>
      </w:r>
      <w:r w:rsidR="00F479B1">
        <w:rPr>
          <w:rFonts w:ascii="Helvetica Neue" w:hAnsi="Helvetica Neue"/>
          <w:sz w:val="24"/>
          <w:szCs w:val="24"/>
        </w:rPr>
        <w:t xml:space="preserve"> </w:t>
      </w:r>
      <w:r w:rsidR="00931258">
        <w:rPr>
          <w:rFonts w:ascii="Helvetica Neue" w:hAnsi="Helvetica Neue"/>
          <w:sz w:val="24"/>
          <w:szCs w:val="24"/>
        </w:rPr>
        <w:t xml:space="preserve"> </w:t>
      </w:r>
      <w:r w:rsidR="005A2DFF">
        <w:rPr>
          <w:rFonts w:ascii="Helvetica Neue" w:hAnsi="Helvetica Neue"/>
          <w:sz w:val="24"/>
          <w:szCs w:val="24"/>
        </w:rPr>
        <w:t xml:space="preserve">Alternatively, could </w:t>
      </w:r>
      <w:r w:rsidR="00A42EF9">
        <w:rPr>
          <w:rFonts w:ascii="Helvetica Neue" w:hAnsi="Helvetica Neue"/>
          <w:sz w:val="24"/>
          <w:szCs w:val="24"/>
        </w:rPr>
        <w:t xml:space="preserve">this tale </w:t>
      </w:r>
      <w:r w:rsidR="005A2DFF">
        <w:rPr>
          <w:rFonts w:ascii="Helvetica Neue" w:hAnsi="Helvetica Neue"/>
          <w:sz w:val="24"/>
          <w:szCs w:val="24"/>
        </w:rPr>
        <w:t xml:space="preserve">have been a commentary </w:t>
      </w:r>
      <w:r w:rsidR="00E271A4">
        <w:rPr>
          <w:rFonts w:ascii="Helvetica Neue" w:hAnsi="Helvetica Neue"/>
          <w:sz w:val="24"/>
          <w:szCs w:val="24"/>
        </w:rPr>
        <w:t>o</w:t>
      </w:r>
      <w:r w:rsidR="00F93378">
        <w:rPr>
          <w:rFonts w:ascii="Helvetica Neue" w:hAnsi="Helvetica Neue"/>
          <w:sz w:val="24"/>
          <w:szCs w:val="24"/>
        </w:rPr>
        <w:t xml:space="preserve">n the </w:t>
      </w:r>
      <w:r w:rsidR="00183184">
        <w:rPr>
          <w:rFonts w:ascii="Helvetica Neue" w:hAnsi="Helvetica Neue"/>
          <w:sz w:val="24"/>
          <w:szCs w:val="24"/>
        </w:rPr>
        <w:t>ineffectiveness</w:t>
      </w:r>
      <w:r w:rsidR="005A2DFF">
        <w:rPr>
          <w:rFonts w:ascii="Helvetica Neue" w:hAnsi="Helvetica Neue"/>
          <w:sz w:val="24"/>
          <w:szCs w:val="24"/>
        </w:rPr>
        <w:t xml:space="preserve"> </w:t>
      </w:r>
      <w:r w:rsidR="00E271A4">
        <w:rPr>
          <w:rFonts w:ascii="Helvetica Neue" w:hAnsi="Helvetica Neue"/>
          <w:sz w:val="24"/>
          <w:szCs w:val="24"/>
        </w:rPr>
        <w:t xml:space="preserve">of </w:t>
      </w:r>
      <w:r w:rsidR="005A2DFF">
        <w:rPr>
          <w:rFonts w:ascii="Helvetica Neue" w:hAnsi="Helvetica Neue"/>
          <w:sz w:val="24"/>
          <w:szCs w:val="24"/>
        </w:rPr>
        <w:t>his own King Henry VI</w:t>
      </w:r>
      <w:r w:rsidR="00AF38D0">
        <w:rPr>
          <w:rFonts w:ascii="Helvetica Neue" w:hAnsi="Helvetica Neue"/>
          <w:sz w:val="24"/>
          <w:szCs w:val="24"/>
        </w:rPr>
        <w:t xml:space="preserve">; </w:t>
      </w:r>
      <w:r w:rsidR="002B7EC3">
        <w:rPr>
          <w:rFonts w:ascii="Helvetica Neue" w:hAnsi="Helvetica Neue"/>
          <w:sz w:val="24"/>
          <w:szCs w:val="24"/>
        </w:rPr>
        <w:t xml:space="preserve">a </w:t>
      </w:r>
      <w:r w:rsidR="007E66B4">
        <w:rPr>
          <w:rFonts w:ascii="Helvetica Neue" w:hAnsi="Helvetica Neue"/>
          <w:sz w:val="24"/>
          <w:szCs w:val="24"/>
        </w:rPr>
        <w:t>gentle, devout and kindly man</w:t>
      </w:r>
      <w:r w:rsidR="00AF38D0">
        <w:rPr>
          <w:rStyle w:val="FootnoteReference"/>
          <w:rFonts w:ascii="Helvetica Neue" w:hAnsi="Helvetica Neue"/>
          <w:sz w:val="24"/>
          <w:szCs w:val="24"/>
        </w:rPr>
        <w:footnoteReference w:id="5"/>
      </w:r>
      <w:r w:rsidR="002B7EC3">
        <w:rPr>
          <w:rFonts w:ascii="Helvetica Neue" w:hAnsi="Helvetica Neue"/>
          <w:sz w:val="24"/>
          <w:szCs w:val="24"/>
        </w:rPr>
        <w:t xml:space="preserve"> </w:t>
      </w:r>
      <w:r w:rsidR="00516F72">
        <w:rPr>
          <w:rFonts w:ascii="Helvetica Neue" w:hAnsi="Helvetica Neue"/>
          <w:sz w:val="24"/>
          <w:szCs w:val="24"/>
        </w:rPr>
        <w:t xml:space="preserve">but who was perceived as weak and easily led by his advisors, </w:t>
      </w:r>
      <w:r w:rsidR="005A2DFF">
        <w:rPr>
          <w:rFonts w:ascii="Helvetica Neue" w:hAnsi="Helvetica Neue"/>
          <w:sz w:val="24"/>
          <w:szCs w:val="24"/>
        </w:rPr>
        <w:t>who</w:t>
      </w:r>
      <w:r w:rsidR="0078107B">
        <w:rPr>
          <w:rFonts w:ascii="Helvetica Neue" w:hAnsi="Helvetica Neue"/>
          <w:sz w:val="24"/>
          <w:szCs w:val="24"/>
        </w:rPr>
        <w:t>’s rule was supported in no mean way</w:t>
      </w:r>
      <w:r w:rsidR="005A2DFF">
        <w:rPr>
          <w:rFonts w:ascii="Helvetica Neue" w:hAnsi="Helvetica Neue"/>
          <w:sz w:val="24"/>
          <w:szCs w:val="24"/>
        </w:rPr>
        <w:t xml:space="preserve"> by his </w:t>
      </w:r>
      <w:r w:rsidR="008571D8">
        <w:rPr>
          <w:rFonts w:ascii="Helvetica Neue" w:hAnsi="Helvetica Neue"/>
          <w:sz w:val="24"/>
          <w:szCs w:val="24"/>
        </w:rPr>
        <w:t xml:space="preserve">strong-willed </w:t>
      </w:r>
      <w:r w:rsidR="005A2DFF">
        <w:rPr>
          <w:rFonts w:ascii="Helvetica Neue" w:hAnsi="Helvetica Neue"/>
          <w:sz w:val="24"/>
          <w:szCs w:val="24"/>
        </w:rPr>
        <w:t>wife</w:t>
      </w:r>
      <w:r w:rsidR="00A42EF9">
        <w:rPr>
          <w:rFonts w:ascii="Helvetica Neue" w:hAnsi="Helvetica Neue"/>
          <w:sz w:val="24"/>
          <w:szCs w:val="24"/>
        </w:rPr>
        <w:t>;</w:t>
      </w:r>
      <w:r w:rsidR="005A2DFF">
        <w:rPr>
          <w:rFonts w:ascii="Helvetica Neue" w:hAnsi="Helvetica Neue"/>
          <w:sz w:val="24"/>
          <w:szCs w:val="24"/>
        </w:rPr>
        <w:t xml:space="preserve"> </w:t>
      </w:r>
      <w:r w:rsidR="005A2DFF">
        <w:rPr>
          <w:rFonts w:ascii="Helvetica Neue" w:hAnsi="Helvetica Neue"/>
          <w:sz w:val="24"/>
          <w:szCs w:val="24"/>
        </w:rPr>
        <w:lastRenderedPageBreak/>
        <w:t>Margaret of Anjou</w:t>
      </w:r>
      <w:r w:rsidR="00516F72">
        <w:rPr>
          <w:rFonts w:ascii="Helvetica Neue" w:hAnsi="Helvetica Neue"/>
          <w:sz w:val="24"/>
          <w:szCs w:val="24"/>
        </w:rPr>
        <w:t xml:space="preserve">, </w:t>
      </w:r>
      <w:r w:rsidR="000F7B56">
        <w:rPr>
          <w:rFonts w:ascii="Helvetica Neue" w:hAnsi="Helvetica Neue"/>
          <w:sz w:val="24"/>
          <w:szCs w:val="24"/>
        </w:rPr>
        <w:t>who was regarded as</w:t>
      </w:r>
      <w:r w:rsidR="00192857">
        <w:rPr>
          <w:rFonts w:ascii="Helvetica Neue" w:hAnsi="Helvetica Neue"/>
          <w:sz w:val="24"/>
          <w:szCs w:val="24"/>
        </w:rPr>
        <w:t xml:space="preserve"> ‘an excellent lady, of great wit and re</w:t>
      </w:r>
      <w:r w:rsidR="00EC2EED">
        <w:rPr>
          <w:rFonts w:ascii="Helvetica Neue" w:hAnsi="Helvetica Neue"/>
          <w:sz w:val="24"/>
          <w:szCs w:val="24"/>
        </w:rPr>
        <w:t>solved</w:t>
      </w:r>
      <w:r w:rsidR="00192857">
        <w:rPr>
          <w:rFonts w:ascii="Helvetica Neue" w:hAnsi="Helvetica Neue"/>
          <w:sz w:val="24"/>
          <w:szCs w:val="24"/>
        </w:rPr>
        <w:t xml:space="preserve"> courage</w:t>
      </w:r>
      <w:r w:rsidR="001766DE">
        <w:rPr>
          <w:rFonts w:ascii="Helvetica Neue" w:hAnsi="Helvetica Neue"/>
          <w:sz w:val="24"/>
          <w:szCs w:val="24"/>
        </w:rPr>
        <w:t>, ambitious of honour and fully furnished with all gifts</w:t>
      </w:r>
      <w:r w:rsidR="002E2298">
        <w:rPr>
          <w:rFonts w:ascii="Helvetica Neue" w:hAnsi="Helvetica Neue"/>
          <w:sz w:val="24"/>
          <w:szCs w:val="24"/>
        </w:rPr>
        <w:t>?’</w:t>
      </w:r>
      <w:r w:rsidR="002E2298">
        <w:rPr>
          <w:rStyle w:val="FootnoteReference"/>
          <w:rFonts w:ascii="Helvetica Neue" w:hAnsi="Helvetica Neue"/>
          <w:sz w:val="24"/>
          <w:szCs w:val="24"/>
        </w:rPr>
        <w:footnoteReference w:id="6"/>
      </w:r>
      <w:r w:rsidR="002E2298">
        <w:rPr>
          <w:rFonts w:ascii="Helvetica Neue" w:hAnsi="Helvetica Neue"/>
          <w:sz w:val="24"/>
          <w:szCs w:val="24"/>
        </w:rPr>
        <w:t xml:space="preserve"> </w:t>
      </w:r>
      <w:r w:rsidR="004A0781">
        <w:rPr>
          <w:rFonts w:ascii="Helvetica Neue" w:hAnsi="Helvetica Neue"/>
          <w:sz w:val="24"/>
          <w:szCs w:val="24"/>
        </w:rPr>
        <w:t xml:space="preserve">She is </w:t>
      </w:r>
      <w:r w:rsidR="00777BC3">
        <w:rPr>
          <w:rFonts w:ascii="Helvetica Neue" w:hAnsi="Helvetica Neue"/>
          <w:sz w:val="24"/>
          <w:szCs w:val="24"/>
        </w:rPr>
        <w:t>regarded</w:t>
      </w:r>
      <w:r w:rsidR="004A0781">
        <w:rPr>
          <w:rFonts w:ascii="Helvetica Neue" w:hAnsi="Helvetica Neue"/>
          <w:sz w:val="24"/>
          <w:szCs w:val="24"/>
        </w:rPr>
        <w:t xml:space="preserve"> by </w:t>
      </w:r>
      <w:r w:rsidR="00F66623">
        <w:rPr>
          <w:rFonts w:ascii="Helvetica Neue" w:hAnsi="Helvetica Neue"/>
          <w:sz w:val="24"/>
          <w:szCs w:val="24"/>
        </w:rPr>
        <w:t>many historians as being the power behind the thrown</w:t>
      </w:r>
      <w:r w:rsidR="00560D8C">
        <w:rPr>
          <w:rFonts w:ascii="Helvetica Neue" w:hAnsi="Helvetica Neue"/>
          <w:sz w:val="24"/>
          <w:szCs w:val="24"/>
        </w:rPr>
        <w:t xml:space="preserve"> and</w:t>
      </w:r>
      <w:r w:rsidR="006345A2">
        <w:rPr>
          <w:rFonts w:ascii="Helvetica Neue" w:hAnsi="Helvetica Neue"/>
          <w:sz w:val="24"/>
          <w:szCs w:val="24"/>
        </w:rPr>
        <w:t xml:space="preserve"> i</w:t>
      </w:r>
      <w:r w:rsidR="00EC5EF2">
        <w:rPr>
          <w:rFonts w:ascii="Helvetica Neue" w:hAnsi="Helvetica Neue"/>
          <w:sz w:val="24"/>
          <w:szCs w:val="24"/>
        </w:rPr>
        <w:t>t is noted that she</w:t>
      </w:r>
      <w:r w:rsidR="00560D8C">
        <w:rPr>
          <w:rFonts w:ascii="Helvetica Neue" w:hAnsi="Helvetica Neue"/>
          <w:sz w:val="24"/>
          <w:szCs w:val="24"/>
        </w:rPr>
        <w:t xml:space="preserve"> </w:t>
      </w:r>
      <w:r w:rsidR="00B7165E">
        <w:rPr>
          <w:rFonts w:ascii="Helvetica Neue" w:hAnsi="Helvetica Neue"/>
          <w:sz w:val="24"/>
          <w:szCs w:val="24"/>
        </w:rPr>
        <w:t xml:space="preserve">‘held it in great disdain that </w:t>
      </w:r>
      <w:r w:rsidR="00D62E16">
        <w:rPr>
          <w:rFonts w:ascii="Helvetica Neue" w:hAnsi="Helvetica Neue"/>
          <w:sz w:val="24"/>
          <w:szCs w:val="24"/>
        </w:rPr>
        <w:t>her husband should be ruled rather than rule, and be governed rather than govern</w:t>
      </w:r>
      <w:r w:rsidR="00AF4ED6">
        <w:rPr>
          <w:rFonts w:ascii="Helvetica Neue" w:hAnsi="Helvetica Neue"/>
          <w:sz w:val="24"/>
          <w:szCs w:val="24"/>
        </w:rPr>
        <w:t>, even in the affairs of state.</w:t>
      </w:r>
      <w:r w:rsidR="00AF4ED6">
        <w:rPr>
          <w:rStyle w:val="FootnoteReference"/>
          <w:rFonts w:ascii="Helvetica Neue" w:hAnsi="Helvetica Neue"/>
          <w:sz w:val="24"/>
          <w:szCs w:val="24"/>
        </w:rPr>
        <w:footnoteReference w:id="7"/>
      </w:r>
      <w:r w:rsidR="00D62E16">
        <w:rPr>
          <w:rFonts w:ascii="Helvetica Neue" w:hAnsi="Helvetica Neue"/>
          <w:sz w:val="24"/>
          <w:szCs w:val="24"/>
        </w:rPr>
        <w:t xml:space="preserve"> </w:t>
      </w:r>
      <w:r w:rsidR="00D335D4">
        <w:rPr>
          <w:rFonts w:ascii="Helvetica Neue" w:hAnsi="Helvetica Neue"/>
          <w:sz w:val="24"/>
          <w:szCs w:val="24"/>
        </w:rPr>
        <w:t xml:space="preserve">In the story </w:t>
      </w:r>
      <w:r w:rsidR="00972118">
        <w:rPr>
          <w:rFonts w:ascii="Helvetica Neue" w:hAnsi="Helvetica Neue"/>
          <w:sz w:val="24"/>
          <w:szCs w:val="24"/>
        </w:rPr>
        <w:t>Arthur</w:t>
      </w:r>
      <w:r w:rsidR="00D335D4">
        <w:rPr>
          <w:rFonts w:ascii="Helvetica Neue" w:hAnsi="Helvetica Neue"/>
          <w:sz w:val="24"/>
          <w:szCs w:val="24"/>
        </w:rPr>
        <w:t xml:space="preserve">, although undoubtedly </w:t>
      </w:r>
      <w:r w:rsidR="005C7F63">
        <w:rPr>
          <w:rFonts w:ascii="Helvetica Neue" w:hAnsi="Helvetica Neue"/>
          <w:sz w:val="24"/>
          <w:szCs w:val="24"/>
        </w:rPr>
        <w:t xml:space="preserve">noble and chivalrous is not portrayed as </w:t>
      </w:r>
      <w:r w:rsidR="001C1C33">
        <w:rPr>
          <w:rFonts w:ascii="Helvetica Neue" w:hAnsi="Helvetica Neue"/>
          <w:sz w:val="24"/>
          <w:szCs w:val="24"/>
        </w:rPr>
        <w:t>being particularly</w:t>
      </w:r>
      <w:r w:rsidR="005C7F63">
        <w:rPr>
          <w:rFonts w:ascii="Helvetica Neue" w:hAnsi="Helvetica Neue"/>
          <w:sz w:val="24"/>
          <w:szCs w:val="24"/>
        </w:rPr>
        <w:t xml:space="preserve"> strong </w:t>
      </w:r>
      <w:r w:rsidR="001C1C33">
        <w:rPr>
          <w:rFonts w:ascii="Helvetica Neue" w:hAnsi="Helvetica Neue"/>
          <w:sz w:val="24"/>
          <w:szCs w:val="24"/>
        </w:rPr>
        <w:t xml:space="preserve">in </w:t>
      </w:r>
      <w:r w:rsidR="00DF6528">
        <w:rPr>
          <w:rFonts w:ascii="Helvetica Neue" w:hAnsi="Helvetica Neue"/>
          <w:sz w:val="24"/>
          <w:szCs w:val="24"/>
        </w:rPr>
        <w:t>character</w:t>
      </w:r>
      <w:r w:rsidR="0007287A">
        <w:rPr>
          <w:rFonts w:ascii="Helvetica Neue" w:hAnsi="Helvetica Neue"/>
          <w:sz w:val="24"/>
          <w:szCs w:val="24"/>
        </w:rPr>
        <w:t xml:space="preserve">, whereas </w:t>
      </w:r>
      <w:proofErr w:type="spellStart"/>
      <w:r w:rsidR="0007287A">
        <w:rPr>
          <w:rFonts w:ascii="Helvetica Neue" w:hAnsi="Helvetica Neue"/>
          <w:sz w:val="24"/>
          <w:szCs w:val="24"/>
        </w:rPr>
        <w:t>Guenivere</w:t>
      </w:r>
      <w:proofErr w:type="spellEnd"/>
      <w:r w:rsidR="0007287A">
        <w:rPr>
          <w:rFonts w:ascii="Helvetica Neue" w:hAnsi="Helvetica Neue"/>
          <w:sz w:val="24"/>
          <w:szCs w:val="24"/>
        </w:rPr>
        <w:t xml:space="preserve"> is </w:t>
      </w:r>
      <w:r w:rsidR="000555AE">
        <w:rPr>
          <w:rFonts w:ascii="Helvetica Neue" w:hAnsi="Helvetica Neue"/>
          <w:sz w:val="24"/>
          <w:szCs w:val="24"/>
        </w:rPr>
        <w:t xml:space="preserve">extremely confident and forthright and is </w:t>
      </w:r>
      <w:r w:rsidR="00D526B8">
        <w:rPr>
          <w:rFonts w:ascii="Helvetica Neue" w:hAnsi="Helvetica Neue"/>
          <w:sz w:val="24"/>
          <w:szCs w:val="24"/>
        </w:rPr>
        <w:t xml:space="preserve">shown on many occasions to be </w:t>
      </w:r>
      <w:r w:rsidR="0007287A">
        <w:rPr>
          <w:rFonts w:ascii="Helvetica Neue" w:hAnsi="Helvetica Neue"/>
          <w:sz w:val="24"/>
          <w:szCs w:val="24"/>
        </w:rPr>
        <w:t xml:space="preserve">more than capable of controlling </w:t>
      </w:r>
      <w:r w:rsidR="00AD7091">
        <w:rPr>
          <w:rFonts w:ascii="Helvetica Neue" w:hAnsi="Helvetica Neue"/>
          <w:sz w:val="24"/>
          <w:szCs w:val="24"/>
        </w:rPr>
        <w:t xml:space="preserve">people and </w:t>
      </w:r>
      <w:r w:rsidR="00D526B8">
        <w:rPr>
          <w:rFonts w:ascii="Helvetica Neue" w:hAnsi="Helvetica Neue"/>
          <w:sz w:val="24"/>
          <w:szCs w:val="24"/>
        </w:rPr>
        <w:t>events</w:t>
      </w:r>
      <w:r w:rsidR="00191301">
        <w:rPr>
          <w:rFonts w:ascii="Helvetica Neue" w:hAnsi="Helvetica Neue"/>
          <w:sz w:val="24"/>
          <w:szCs w:val="24"/>
        </w:rPr>
        <w:t xml:space="preserve">. </w:t>
      </w:r>
      <w:r w:rsidR="00E826A8">
        <w:rPr>
          <w:rFonts w:ascii="Helvetica Neue" w:hAnsi="Helvetica Neue"/>
          <w:sz w:val="24"/>
          <w:szCs w:val="24"/>
        </w:rPr>
        <w:t xml:space="preserve">She is accused </w:t>
      </w:r>
      <w:r w:rsidR="000555AE">
        <w:rPr>
          <w:rFonts w:ascii="Helvetica Neue" w:hAnsi="Helvetica Neue"/>
          <w:sz w:val="24"/>
          <w:szCs w:val="24"/>
        </w:rPr>
        <w:t xml:space="preserve">on several occasions </w:t>
      </w:r>
      <w:r w:rsidR="00751DBD">
        <w:rPr>
          <w:rFonts w:ascii="Helvetica Neue" w:hAnsi="Helvetica Neue"/>
          <w:sz w:val="24"/>
          <w:szCs w:val="24"/>
        </w:rPr>
        <w:t xml:space="preserve">of treason </w:t>
      </w:r>
      <w:r w:rsidR="00756F32">
        <w:rPr>
          <w:rFonts w:ascii="Helvetica Neue" w:hAnsi="Helvetica Neue"/>
          <w:sz w:val="24"/>
          <w:szCs w:val="24"/>
        </w:rPr>
        <w:t xml:space="preserve">throughout </w:t>
      </w:r>
      <w:r w:rsidR="00756F32">
        <w:rPr>
          <w:rFonts w:ascii="Helvetica Neue" w:hAnsi="Helvetica Neue"/>
          <w:i/>
          <w:sz w:val="24"/>
          <w:szCs w:val="24"/>
        </w:rPr>
        <w:t xml:space="preserve">Le Mort Darthur </w:t>
      </w:r>
      <w:r w:rsidR="00751DBD">
        <w:rPr>
          <w:rFonts w:ascii="Helvetica Neue" w:hAnsi="Helvetica Neue"/>
          <w:sz w:val="24"/>
          <w:szCs w:val="24"/>
        </w:rPr>
        <w:t xml:space="preserve">and is defended </w:t>
      </w:r>
      <w:r w:rsidR="00EA6683">
        <w:rPr>
          <w:rFonts w:ascii="Helvetica Neue" w:hAnsi="Helvetica Neue"/>
          <w:sz w:val="24"/>
          <w:szCs w:val="24"/>
        </w:rPr>
        <w:t xml:space="preserve">at least verbally </w:t>
      </w:r>
      <w:r w:rsidR="00751DBD">
        <w:rPr>
          <w:rFonts w:ascii="Helvetica Neue" w:hAnsi="Helvetica Neue"/>
          <w:sz w:val="24"/>
          <w:szCs w:val="24"/>
        </w:rPr>
        <w:t>by Arthur</w:t>
      </w:r>
      <w:r w:rsidR="00756F32">
        <w:rPr>
          <w:rFonts w:ascii="Helvetica Neue" w:hAnsi="Helvetica Neue"/>
          <w:sz w:val="24"/>
          <w:szCs w:val="24"/>
        </w:rPr>
        <w:t xml:space="preserve"> on each occasion</w:t>
      </w:r>
      <w:r w:rsidR="00EA6683">
        <w:rPr>
          <w:rFonts w:ascii="Helvetica Neue" w:hAnsi="Helvetica Neue"/>
          <w:sz w:val="24"/>
          <w:szCs w:val="24"/>
        </w:rPr>
        <w:t>.</w:t>
      </w:r>
      <w:r w:rsidR="00751DBD">
        <w:rPr>
          <w:rFonts w:ascii="Helvetica Neue" w:hAnsi="Helvetica Neue"/>
          <w:sz w:val="24"/>
          <w:szCs w:val="24"/>
        </w:rPr>
        <w:t xml:space="preserve"> </w:t>
      </w:r>
      <w:r w:rsidR="002C336A">
        <w:rPr>
          <w:rFonts w:ascii="Helvetica Neue" w:hAnsi="Helvetica Neue"/>
          <w:sz w:val="24"/>
          <w:szCs w:val="24"/>
        </w:rPr>
        <w:t>Another</w:t>
      </w:r>
      <w:r w:rsidR="000323D8">
        <w:rPr>
          <w:rFonts w:ascii="Helvetica Neue" w:hAnsi="Helvetica Neue"/>
          <w:sz w:val="24"/>
          <w:szCs w:val="24"/>
        </w:rPr>
        <w:t xml:space="preserve"> example </w:t>
      </w:r>
      <w:r w:rsidR="00EB69A7">
        <w:rPr>
          <w:rFonts w:ascii="Helvetica Neue" w:hAnsi="Helvetica Neue"/>
          <w:sz w:val="24"/>
          <w:szCs w:val="24"/>
        </w:rPr>
        <w:t xml:space="preserve">of </w:t>
      </w:r>
      <w:proofErr w:type="spellStart"/>
      <w:r w:rsidR="00EB69A7">
        <w:rPr>
          <w:rFonts w:ascii="Helvetica Neue" w:hAnsi="Helvetica Neue"/>
          <w:sz w:val="24"/>
          <w:szCs w:val="24"/>
        </w:rPr>
        <w:t>Guenivere’s</w:t>
      </w:r>
      <w:proofErr w:type="spellEnd"/>
      <w:r w:rsidR="00EB69A7">
        <w:rPr>
          <w:rFonts w:ascii="Helvetica Neue" w:hAnsi="Helvetica Neue"/>
          <w:sz w:val="24"/>
          <w:szCs w:val="24"/>
        </w:rPr>
        <w:t xml:space="preserve"> ability to</w:t>
      </w:r>
      <w:r w:rsidR="003E23B5">
        <w:rPr>
          <w:rFonts w:ascii="Helvetica Neue" w:hAnsi="Helvetica Neue"/>
          <w:sz w:val="24"/>
          <w:szCs w:val="24"/>
        </w:rPr>
        <w:t xml:space="preserve"> </w:t>
      </w:r>
      <w:r w:rsidR="00EB69A7">
        <w:rPr>
          <w:rFonts w:ascii="Helvetica Neue" w:hAnsi="Helvetica Neue"/>
          <w:sz w:val="24"/>
          <w:szCs w:val="24"/>
        </w:rPr>
        <w:t xml:space="preserve">control and even manipulate a </w:t>
      </w:r>
      <w:r w:rsidR="000323D8">
        <w:rPr>
          <w:rFonts w:ascii="Helvetica Neue" w:hAnsi="Helvetica Neue"/>
          <w:sz w:val="24"/>
          <w:szCs w:val="24"/>
        </w:rPr>
        <w:t xml:space="preserve">situation </w:t>
      </w:r>
      <w:r w:rsidR="007A2B92">
        <w:rPr>
          <w:rFonts w:ascii="Helvetica Neue" w:hAnsi="Helvetica Neue"/>
          <w:sz w:val="24"/>
          <w:szCs w:val="24"/>
        </w:rPr>
        <w:t xml:space="preserve">comes from her </w:t>
      </w:r>
      <w:r w:rsidR="006907D6">
        <w:rPr>
          <w:rFonts w:ascii="Helvetica Neue" w:hAnsi="Helvetica Neue"/>
          <w:sz w:val="24"/>
          <w:szCs w:val="24"/>
        </w:rPr>
        <w:t xml:space="preserve">negotiations with both </w:t>
      </w:r>
      <w:proofErr w:type="spellStart"/>
      <w:r w:rsidR="006907D6">
        <w:rPr>
          <w:rFonts w:ascii="Helvetica Neue" w:hAnsi="Helvetica Neue"/>
          <w:sz w:val="24"/>
          <w:szCs w:val="24"/>
        </w:rPr>
        <w:t>Meliagaunt</w:t>
      </w:r>
      <w:proofErr w:type="spellEnd"/>
      <w:r w:rsidR="006907D6">
        <w:rPr>
          <w:rFonts w:ascii="Helvetica Neue" w:hAnsi="Helvetica Neue"/>
          <w:sz w:val="24"/>
          <w:szCs w:val="24"/>
        </w:rPr>
        <w:t xml:space="preserve"> and Lancelot </w:t>
      </w:r>
      <w:r w:rsidR="009C3034">
        <w:rPr>
          <w:rFonts w:ascii="Helvetica Neue" w:hAnsi="Helvetica Neue"/>
          <w:sz w:val="24"/>
          <w:szCs w:val="24"/>
        </w:rPr>
        <w:t xml:space="preserve">in The Knight Of The Cart </w:t>
      </w:r>
      <w:r w:rsidR="006907D6">
        <w:rPr>
          <w:rFonts w:ascii="Helvetica Neue" w:hAnsi="Helvetica Neue"/>
          <w:sz w:val="24"/>
          <w:szCs w:val="24"/>
        </w:rPr>
        <w:t>after she has been kidnapped by the former and the latter has come to her rescue.</w:t>
      </w:r>
      <w:r w:rsidR="006907D6">
        <w:rPr>
          <w:rStyle w:val="FootnoteReference"/>
          <w:rFonts w:ascii="Helvetica Neue" w:hAnsi="Helvetica Neue"/>
          <w:sz w:val="24"/>
          <w:szCs w:val="24"/>
        </w:rPr>
        <w:footnoteReference w:id="8"/>
      </w:r>
      <w:r w:rsidR="000910AB">
        <w:rPr>
          <w:rFonts w:ascii="Helvetica Neue" w:hAnsi="Helvetica Neue"/>
          <w:sz w:val="24"/>
          <w:szCs w:val="24"/>
        </w:rPr>
        <w:t xml:space="preserve"> A character trait </w:t>
      </w:r>
      <w:r w:rsidR="00CE1B08">
        <w:rPr>
          <w:rFonts w:ascii="Helvetica Neue" w:hAnsi="Helvetica Neue"/>
          <w:sz w:val="24"/>
          <w:szCs w:val="24"/>
        </w:rPr>
        <w:t>which may be</w:t>
      </w:r>
      <w:r w:rsidR="009278A6">
        <w:rPr>
          <w:rFonts w:ascii="Helvetica Neue" w:hAnsi="Helvetica Neue"/>
          <w:sz w:val="24"/>
          <w:szCs w:val="24"/>
        </w:rPr>
        <w:t xml:space="preserve"> </w:t>
      </w:r>
      <w:r w:rsidR="00CA53F4">
        <w:rPr>
          <w:rFonts w:ascii="Helvetica Neue" w:hAnsi="Helvetica Neue"/>
          <w:sz w:val="24"/>
          <w:szCs w:val="24"/>
        </w:rPr>
        <w:t>likened to</w:t>
      </w:r>
      <w:r w:rsidR="009278A6">
        <w:rPr>
          <w:rFonts w:ascii="Helvetica Neue" w:hAnsi="Helvetica Neue"/>
          <w:sz w:val="24"/>
          <w:szCs w:val="24"/>
        </w:rPr>
        <w:t xml:space="preserve"> Queen Margaret.</w:t>
      </w:r>
      <w:r w:rsidR="000910AB">
        <w:rPr>
          <w:rFonts w:ascii="Helvetica Neue" w:hAnsi="Helvetica Neue"/>
          <w:sz w:val="24"/>
          <w:szCs w:val="24"/>
        </w:rPr>
        <w:t xml:space="preserve"> </w:t>
      </w:r>
      <w:r w:rsidR="00191301">
        <w:rPr>
          <w:rFonts w:ascii="Helvetica Neue" w:hAnsi="Helvetica Neue"/>
          <w:sz w:val="24"/>
          <w:szCs w:val="24"/>
        </w:rPr>
        <w:t xml:space="preserve">Perhaps Malory saw </w:t>
      </w:r>
      <w:r w:rsidR="00914502">
        <w:rPr>
          <w:rFonts w:ascii="Helvetica Neue" w:hAnsi="Helvetica Neue"/>
          <w:sz w:val="24"/>
          <w:szCs w:val="24"/>
        </w:rPr>
        <w:t>himself</w:t>
      </w:r>
      <w:r w:rsidR="00191301">
        <w:rPr>
          <w:rFonts w:ascii="Helvetica Neue" w:hAnsi="Helvetica Neue"/>
          <w:sz w:val="24"/>
          <w:szCs w:val="24"/>
        </w:rPr>
        <w:t xml:space="preserve"> </w:t>
      </w:r>
      <w:r w:rsidR="001C6EA2">
        <w:rPr>
          <w:rFonts w:ascii="Helvetica Neue" w:hAnsi="Helvetica Neue"/>
          <w:sz w:val="24"/>
          <w:szCs w:val="24"/>
        </w:rPr>
        <w:t xml:space="preserve">to some extent </w:t>
      </w:r>
      <w:r w:rsidR="00191301">
        <w:rPr>
          <w:rFonts w:ascii="Helvetica Neue" w:hAnsi="Helvetica Neue"/>
          <w:sz w:val="24"/>
          <w:szCs w:val="24"/>
        </w:rPr>
        <w:t xml:space="preserve">as </w:t>
      </w:r>
      <w:r w:rsidR="00914502">
        <w:rPr>
          <w:rFonts w:ascii="Helvetica Neue" w:hAnsi="Helvetica Neue"/>
          <w:sz w:val="24"/>
          <w:szCs w:val="24"/>
        </w:rPr>
        <w:t xml:space="preserve">the </w:t>
      </w:r>
      <w:r w:rsidR="00866CE4">
        <w:rPr>
          <w:rFonts w:ascii="Helvetica Neue" w:hAnsi="Helvetica Neue"/>
          <w:sz w:val="24"/>
          <w:szCs w:val="24"/>
        </w:rPr>
        <w:t xml:space="preserve">valiant but </w:t>
      </w:r>
      <w:r w:rsidR="005C1FC3">
        <w:rPr>
          <w:rFonts w:ascii="Helvetica Neue" w:hAnsi="Helvetica Neue"/>
          <w:sz w:val="24"/>
          <w:szCs w:val="24"/>
        </w:rPr>
        <w:t xml:space="preserve">ultimately </w:t>
      </w:r>
      <w:r w:rsidR="00866CE4">
        <w:rPr>
          <w:rFonts w:ascii="Helvetica Neue" w:hAnsi="Helvetica Neue"/>
          <w:sz w:val="24"/>
          <w:szCs w:val="24"/>
        </w:rPr>
        <w:t xml:space="preserve">flawed </w:t>
      </w:r>
      <w:r w:rsidR="00191301">
        <w:rPr>
          <w:rFonts w:ascii="Helvetica Neue" w:hAnsi="Helvetica Neue"/>
          <w:sz w:val="24"/>
          <w:szCs w:val="24"/>
        </w:rPr>
        <w:t>Lancelot</w:t>
      </w:r>
      <w:r w:rsidR="009278A6">
        <w:rPr>
          <w:rFonts w:ascii="Helvetica Neue" w:hAnsi="Helvetica Neue"/>
          <w:sz w:val="24"/>
          <w:szCs w:val="24"/>
        </w:rPr>
        <w:t xml:space="preserve"> although it has not been suggested that </w:t>
      </w:r>
      <w:r w:rsidR="00CE089A">
        <w:rPr>
          <w:rFonts w:ascii="Helvetica Neue" w:hAnsi="Helvetica Neue"/>
          <w:sz w:val="24"/>
          <w:szCs w:val="24"/>
        </w:rPr>
        <w:t>there was ever any impropriety between Malory and the Queen</w:t>
      </w:r>
      <w:r w:rsidR="009278A6">
        <w:rPr>
          <w:rFonts w:ascii="Helvetica Neue" w:hAnsi="Helvetica Neue"/>
          <w:sz w:val="24"/>
          <w:szCs w:val="24"/>
        </w:rPr>
        <w:t>.</w:t>
      </w:r>
    </w:p>
    <w:p w14:paraId="18A1D34C" w14:textId="39A42F2B" w:rsidR="00960E14" w:rsidRDefault="00960E14" w:rsidP="00982EC7">
      <w:pPr>
        <w:spacing w:line="480" w:lineRule="auto"/>
        <w:rPr>
          <w:rFonts w:ascii="Helvetica Neue" w:hAnsi="Helvetica Neue"/>
          <w:sz w:val="24"/>
          <w:szCs w:val="24"/>
        </w:rPr>
      </w:pPr>
    </w:p>
    <w:p w14:paraId="2AA2D0E6" w14:textId="77777777" w:rsidR="000D02A6" w:rsidRDefault="00960E14" w:rsidP="00982EC7">
      <w:pPr>
        <w:spacing w:line="480" w:lineRule="auto"/>
        <w:rPr>
          <w:rFonts w:ascii="Helvetica Neue" w:hAnsi="Helvetica Neue"/>
          <w:sz w:val="24"/>
          <w:szCs w:val="24"/>
        </w:rPr>
      </w:pPr>
      <w:r>
        <w:rPr>
          <w:rFonts w:ascii="Helvetica Neue" w:hAnsi="Helvetica Neue"/>
          <w:sz w:val="24"/>
          <w:szCs w:val="24"/>
        </w:rPr>
        <w:t xml:space="preserve">It </w:t>
      </w:r>
      <w:r w:rsidR="00005911">
        <w:rPr>
          <w:rFonts w:ascii="Helvetica Neue" w:hAnsi="Helvetica Neue"/>
          <w:sz w:val="24"/>
          <w:szCs w:val="24"/>
        </w:rPr>
        <w:t xml:space="preserve">perhaps </w:t>
      </w:r>
      <w:r>
        <w:rPr>
          <w:rFonts w:ascii="Helvetica Neue" w:hAnsi="Helvetica Neue"/>
          <w:sz w:val="24"/>
          <w:szCs w:val="24"/>
        </w:rPr>
        <w:t>seems at this stage</w:t>
      </w:r>
      <w:r w:rsidR="004725D0">
        <w:rPr>
          <w:rFonts w:ascii="Helvetica Neue" w:hAnsi="Helvetica Neue"/>
          <w:sz w:val="24"/>
          <w:szCs w:val="24"/>
        </w:rPr>
        <w:t xml:space="preserve"> that </w:t>
      </w:r>
      <w:r>
        <w:rPr>
          <w:rFonts w:ascii="Helvetica Neue" w:hAnsi="Helvetica Neue"/>
          <w:sz w:val="24"/>
          <w:szCs w:val="24"/>
        </w:rPr>
        <w:t xml:space="preserve">delving deeper into the life and times of Sir Thomas Malory </w:t>
      </w:r>
      <w:r w:rsidR="00864768">
        <w:rPr>
          <w:rFonts w:ascii="Helvetica Neue" w:hAnsi="Helvetica Neue"/>
          <w:sz w:val="24"/>
          <w:szCs w:val="24"/>
        </w:rPr>
        <w:t>is</w:t>
      </w:r>
      <w:r>
        <w:rPr>
          <w:rFonts w:ascii="Helvetica Neue" w:hAnsi="Helvetica Neue"/>
          <w:sz w:val="24"/>
          <w:szCs w:val="24"/>
        </w:rPr>
        <w:t xml:space="preserve"> in danger of raising more questions than it answers</w:t>
      </w:r>
      <w:r w:rsidR="007870BC">
        <w:rPr>
          <w:rFonts w:ascii="Helvetica Neue" w:hAnsi="Helvetica Neue"/>
          <w:sz w:val="24"/>
          <w:szCs w:val="24"/>
        </w:rPr>
        <w:t xml:space="preserve">. In contrast </w:t>
      </w:r>
      <w:r w:rsidR="007870BC">
        <w:rPr>
          <w:rFonts w:ascii="Helvetica Neue" w:hAnsi="Helvetica Neue"/>
          <w:sz w:val="24"/>
          <w:szCs w:val="24"/>
        </w:rPr>
        <w:lastRenderedPageBreak/>
        <w:t>though</w:t>
      </w:r>
      <w:r w:rsidR="006E23FC">
        <w:rPr>
          <w:rFonts w:ascii="Helvetica Neue" w:hAnsi="Helvetica Neue"/>
          <w:sz w:val="24"/>
          <w:szCs w:val="24"/>
        </w:rPr>
        <w:t xml:space="preserve"> it is </w:t>
      </w:r>
      <w:r w:rsidR="007870BC">
        <w:rPr>
          <w:rFonts w:ascii="Helvetica Neue" w:hAnsi="Helvetica Neue"/>
          <w:sz w:val="24"/>
          <w:szCs w:val="24"/>
        </w:rPr>
        <w:t xml:space="preserve">in </w:t>
      </w:r>
      <w:r w:rsidR="006E23FC">
        <w:rPr>
          <w:rFonts w:ascii="Helvetica Neue" w:hAnsi="Helvetica Neue"/>
          <w:sz w:val="24"/>
          <w:szCs w:val="24"/>
        </w:rPr>
        <w:t xml:space="preserve">the very act of looking at the broader picture that we might discover a clearer view of Malory’s intent in the writing of </w:t>
      </w:r>
      <w:r w:rsidR="006E23FC" w:rsidRPr="00421D7E">
        <w:rPr>
          <w:rFonts w:ascii="Helvetica Neue" w:hAnsi="Helvetica Neue"/>
          <w:i/>
          <w:sz w:val="24"/>
          <w:szCs w:val="24"/>
        </w:rPr>
        <w:t>Le Mort Darthur</w:t>
      </w:r>
      <w:r w:rsidR="006E23FC">
        <w:rPr>
          <w:rFonts w:ascii="Helvetica Neue" w:hAnsi="Helvetica Neue"/>
          <w:sz w:val="24"/>
          <w:szCs w:val="24"/>
        </w:rPr>
        <w:t>.</w:t>
      </w:r>
      <w:r w:rsidR="00543241">
        <w:rPr>
          <w:rFonts w:ascii="Helvetica Neue" w:hAnsi="Helvetica Neue"/>
          <w:sz w:val="24"/>
          <w:szCs w:val="24"/>
        </w:rPr>
        <w:t xml:space="preserve"> </w:t>
      </w:r>
    </w:p>
    <w:p w14:paraId="5C256EFA" w14:textId="77777777" w:rsidR="000D02A6" w:rsidRDefault="000D02A6" w:rsidP="00982EC7">
      <w:pPr>
        <w:spacing w:line="480" w:lineRule="auto"/>
        <w:rPr>
          <w:rFonts w:ascii="Helvetica Neue" w:hAnsi="Helvetica Neue"/>
          <w:sz w:val="24"/>
          <w:szCs w:val="24"/>
        </w:rPr>
      </w:pPr>
    </w:p>
    <w:p w14:paraId="6AB25697" w14:textId="64E9A90F" w:rsidR="00960E14" w:rsidRDefault="00EB105F" w:rsidP="00982EC7">
      <w:pPr>
        <w:spacing w:line="480" w:lineRule="auto"/>
        <w:rPr>
          <w:rFonts w:ascii="Helvetica Neue" w:hAnsi="Helvetica Neue"/>
          <w:sz w:val="24"/>
          <w:szCs w:val="24"/>
        </w:rPr>
      </w:pPr>
      <w:r>
        <w:rPr>
          <w:rFonts w:ascii="Helvetica Neue" w:hAnsi="Helvetica Neue"/>
          <w:sz w:val="24"/>
          <w:szCs w:val="24"/>
        </w:rPr>
        <w:t>The rule of HenryVi was far from successful</w:t>
      </w:r>
      <w:r w:rsidR="00FB3165">
        <w:rPr>
          <w:rFonts w:ascii="Helvetica Neue" w:hAnsi="Helvetica Neue"/>
          <w:sz w:val="24"/>
          <w:szCs w:val="24"/>
        </w:rPr>
        <w:t xml:space="preserve">, he inherited a country at war and was in </w:t>
      </w:r>
      <w:r w:rsidR="00ED1E64">
        <w:rPr>
          <w:rFonts w:ascii="Helvetica Neue" w:hAnsi="Helvetica Neue"/>
          <w:sz w:val="24"/>
          <w:szCs w:val="24"/>
        </w:rPr>
        <w:t>the</w:t>
      </w:r>
      <w:r w:rsidR="00FB3165">
        <w:rPr>
          <w:rFonts w:ascii="Helvetica Neue" w:hAnsi="Helvetica Neue"/>
          <w:sz w:val="24"/>
          <w:szCs w:val="24"/>
        </w:rPr>
        <w:t xml:space="preserve"> unfortunate position of becoming ruler at just nine months old</w:t>
      </w:r>
      <w:r w:rsidR="00ED1E64">
        <w:rPr>
          <w:rFonts w:ascii="Helvetica Neue" w:hAnsi="Helvetica Neue"/>
          <w:sz w:val="24"/>
          <w:szCs w:val="24"/>
        </w:rPr>
        <w:t xml:space="preserve"> when on </w:t>
      </w:r>
      <w:r w:rsidR="00CB6C8A">
        <w:rPr>
          <w:rFonts w:ascii="Helvetica Neue" w:hAnsi="Helvetica Neue"/>
          <w:sz w:val="24"/>
          <w:szCs w:val="24"/>
        </w:rPr>
        <w:t>30</w:t>
      </w:r>
      <w:r w:rsidR="00CB6C8A" w:rsidRPr="00CB6C8A">
        <w:rPr>
          <w:rFonts w:ascii="Helvetica Neue" w:hAnsi="Helvetica Neue"/>
          <w:sz w:val="24"/>
          <w:szCs w:val="24"/>
          <w:vertAlign w:val="superscript"/>
        </w:rPr>
        <w:t>th</w:t>
      </w:r>
      <w:r w:rsidR="00CB6C8A">
        <w:rPr>
          <w:rFonts w:ascii="Helvetica Neue" w:hAnsi="Helvetica Neue"/>
          <w:sz w:val="24"/>
          <w:szCs w:val="24"/>
        </w:rPr>
        <w:t xml:space="preserve"> August 1422</w:t>
      </w:r>
      <w:r w:rsidR="00800D93">
        <w:rPr>
          <w:rFonts w:ascii="Helvetica Neue" w:hAnsi="Helvetica Neue"/>
          <w:sz w:val="24"/>
          <w:szCs w:val="24"/>
        </w:rPr>
        <w:t xml:space="preserve">, after the death of his father Henry V, he was </w:t>
      </w:r>
      <w:r w:rsidR="005F0A79">
        <w:rPr>
          <w:rFonts w:ascii="Helvetica Neue" w:hAnsi="Helvetica Neue"/>
          <w:sz w:val="24"/>
          <w:szCs w:val="24"/>
        </w:rPr>
        <w:t>named</w:t>
      </w:r>
      <w:r w:rsidR="00800D93">
        <w:rPr>
          <w:rFonts w:ascii="Helvetica Neue" w:hAnsi="Helvetica Neue"/>
          <w:sz w:val="24"/>
          <w:szCs w:val="24"/>
        </w:rPr>
        <w:t xml:space="preserve"> </w:t>
      </w:r>
      <w:r w:rsidR="00F10934">
        <w:rPr>
          <w:rFonts w:ascii="Helvetica Neue" w:hAnsi="Helvetica Neue"/>
          <w:sz w:val="24"/>
          <w:szCs w:val="24"/>
        </w:rPr>
        <w:t xml:space="preserve">King of England, France </w:t>
      </w:r>
      <w:r w:rsidR="00800D93">
        <w:rPr>
          <w:rFonts w:ascii="Helvetica Neue" w:hAnsi="Helvetica Neue"/>
          <w:sz w:val="24"/>
          <w:szCs w:val="24"/>
        </w:rPr>
        <w:t>and Lord of Ireland</w:t>
      </w:r>
      <w:r w:rsidR="00FB3165">
        <w:rPr>
          <w:rFonts w:ascii="Helvetica Neue" w:hAnsi="Helvetica Neue"/>
          <w:sz w:val="24"/>
          <w:szCs w:val="24"/>
        </w:rPr>
        <w:t>.</w:t>
      </w:r>
      <w:r w:rsidR="00400FD8">
        <w:rPr>
          <w:rStyle w:val="FootnoteReference"/>
          <w:rFonts w:ascii="Helvetica Neue" w:hAnsi="Helvetica Neue"/>
          <w:sz w:val="24"/>
          <w:szCs w:val="24"/>
        </w:rPr>
        <w:footnoteReference w:id="9"/>
      </w:r>
      <w:r w:rsidR="00FB3165">
        <w:rPr>
          <w:rFonts w:ascii="Helvetica Neue" w:hAnsi="Helvetica Neue"/>
          <w:sz w:val="24"/>
          <w:szCs w:val="24"/>
        </w:rPr>
        <w:t xml:space="preserve"> </w:t>
      </w:r>
      <w:r w:rsidR="00B47622">
        <w:rPr>
          <w:rFonts w:ascii="Helvetica Neue" w:hAnsi="Helvetica Neue"/>
          <w:sz w:val="24"/>
          <w:szCs w:val="24"/>
        </w:rPr>
        <w:t xml:space="preserve">Due to the new King’s tender age </w:t>
      </w:r>
      <w:r w:rsidR="00FB3165">
        <w:rPr>
          <w:rFonts w:ascii="Helvetica Neue" w:hAnsi="Helvetica Neue"/>
          <w:sz w:val="24"/>
          <w:szCs w:val="24"/>
        </w:rPr>
        <w:t>there were several people who ruled in his name</w:t>
      </w:r>
      <w:r w:rsidR="00D379A4">
        <w:rPr>
          <w:rFonts w:ascii="Helvetica Neue" w:hAnsi="Helvetica Neue"/>
          <w:sz w:val="24"/>
          <w:szCs w:val="24"/>
        </w:rPr>
        <w:t xml:space="preserve"> </w:t>
      </w:r>
      <w:r w:rsidR="004E316F">
        <w:rPr>
          <w:rFonts w:ascii="Helvetica Neue" w:hAnsi="Helvetica Neue"/>
          <w:sz w:val="24"/>
          <w:szCs w:val="24"/>
        </w:rPr>
        <w:t>for the initial years of his reign</w:t>
      </w:r>
      <w:r w:rsidR="00894516">
        <w:rPr>
          <w:rFonts w:ascii="Helvetica Neue" w:hAnsi="Helvetica Neue"/>
          <w:sz w:val="24"/>
          <w:szCs w:val="24"/>
        </w:rPr>
        <w:t xml:space="preserve">; </w:t>
      </w:r>
      <w:r w:rsidR="002252E5">
        <w:rPr>
          <w:rFonts w:ascii="Helvetica Neue" w:hAnsi="Helvetica Neue"/>
          <w:sz w:val="24"/>
          <w:szCs w:val="24"/>
        </w:rPr>
        <w:t>the Duke of Bedford was pronounced ruler of France and the Duke of Gloucester protector of England</w:t>
      </w:r>
      <w:r w:rsidR="007E3A4E">
        <w:rPr>
          <w:rFonts w:ascii="Helvetica Neue" w:hAnsi="Helvetica Neue"/>
          <w:sz w:val="24"/>
          <w:szCs w:val="24"/>
        </w:rPr>
        <w:t>, they were Henry’s older and younger cousins respectively.</w:t>
      </w:r>
      <w:r w:rsidR="00FB3165">
        <w:rPr>
          <w:rFonts w:ascii="Helvetica Neue" w:hAnsi="Helvetica Neue"/>
          <w:sz w:val="24"/>
          <w:szCs w:val="24"/>
        </w:rPr>
        <w:t xml:space="preserve"> </w:t>
      </w:r>
      <w:r w:rsidR="002252E5">
        <w:rPr>
          <w:rFonts w:ascii="Helvetica Neue" w:hAnsi="Helvetica Neue"/>
          <w:sz w:val="24"/>
          <w:szCs w:val="24"/>
        </w:rPr>
        <w:t>Henry</w:t>
      </w:r>
      <w:r w:rsidR="00FB3165">
        <w:rPr>
          <w:rFonts w:ascii="Helvetica Neue" w:hAnsi="Helvetica Neue"/>
          <w:sz w:val="24"/>
          <w:szCs w:val="24"/>
        </w:rPr>
        <w:t xml:space="preserve"> was eventually deemed ‘f</w:t>
      </w:r>
      <w:r w:rsidR="007D45FD">
        <w:rPr>
          <w:rFonts w:ascii="Helvetica Neue" w:hAnsi="Helvetica Neue"/>
          <w:sz w:val="24"/>
          <w:szCs w:val="24"/>
        </w:rPr>
        <w:t>it</w:t>
      </w:r>
      <w:r w:rsidR="00FB3165">
        <w:rPr>
          <w:rFonts w:ascii="Helvetica Neue" w:hAnsi="Helvetica Neue"/>
          <w:sz w:val="24"/>
          <w:szCs w:val="24"/>
        </w:rPr>
        <w:t xml:space="preserve"> to rule’ </w:t>
      </w:r>
      <w:r w:rsidR="00345E32">
        <w:rPr>
          <w:rFonts w:ascii="Helvetica Neue" w:hAnsi="Helvetica Neue"/>
          <w:sz w:val="24"/>
          <w:szCs w:val="24"/>
        </w:rPr>
        <w:t>at the age of eight and was crowned at Westminster on 6</w:t>
      </w:r>
      <w:r w:rsidR="00345E32" w:rsidRPr="00345E32">
        <w:rPr>
          <w:rFonts w:ascii="Helvetica Neue" w:hAnsi="Helvetica Neue"/>
          <w:sz w:val="24"/>
          <w:szCs w:val="24"/>
          <w:vertAlign w:val="superscript"/>
        </w:rPr>
        <w:t>th</w:t>
      </w:r>
      <w:r w:rsidR="00345E32">
        <w:rPr>
          <w:rFonts w:ascii="Helvetica Neue" w:hAnsi="Helvetica Neue"/>
          <w:sz w:val="24"/>
          <w:szCs w:val="24"/>
        </w:rPr>
        <w:t xml:space="preserve"> November 1429</w:t>
      </w:r>
      <w:r w:rsidR="00BD1597">
        <w:rPr>
          <w:rFonts w:ascii="Helvetica Neue" w:hAnsi="Helvetica Neue"/>
          <w:sz w:val="24"/>
          <w:szCs w:val="24"/>
        </w:rPr>
        <w:t>, after which he</w:t>
      </w:r>
      <w:r w:rsidR="00B76B15">
        <w:rPr>
          <w:rFonts w:ascii="Helvetica Neue" w:hAnsi="Helvetica Neue"/>
          <w:sz w:val="24"/>
          <w:szCs w:val="24"/>
        </w:rPr>
        <w:t xml:space="preserve"> </w:t>
      </w:r>
      <w:r w:rsidR="0015469B">
        <w:rPr>
          <w:rFonts w:ascii="Helvetica Neue" w:hAnsi="Helvetica Neue"/>
          <w:sz w:val="24"/>
          <w:szCs w:val="24"/>
        </w:rPr>
        <w:t xml:space="preserve">resided in France where he </w:t>
      </w:r>
      <w:r w:rsidR="00FD33E6">
        <w:rPr>
          <w:rFonts w:ascii="Helvetica Neue" w:hAnsi="Helvetica Neue"/>
          <w:sz w:val="24"/>
          <w:szCs w:val="24"/>
        </w:rPr>
        <w:t>w</w:t>
      </w:r>
      <w:r w:rsidR="0015469B">
        <w:rPr>
          <w:rFonts w:ascii="Helvetica Neue" w:hAnsi="Helvetica Neue"/>
          <w:sz w:val="24"/>
          <w:szCs w:val="24"/>
        </w:rPr>
        <w:t xml:space="preserve">as </w:t>
      </w:r>
      <w:r w:rsidR="00FD33E6">
        <w:rPr>
          <w:rFonts w:ascii="Helvetica Neue" w:hAnsi="Helvetica Neue"/>
          <w:sz w:val="24"/>
          <w:szCs w:val="24"/>
        </w:rPr>
        <w:t>coronated</w:t>
      </w:r>
      <w:r w:rsidR="0015469B">
        <w:rPr>
          <w:rFonts w:ascii="Helvetica Neue" w:hAnsi="Helvetica Neue"/>
          <w:sz w:val="24"/>
          <w:szCs w:val="24"/>
        </w:rPr>
        <w:t xml:space="preserve"> King of France on </w:t>
      </w:r>
      <w:r w:rsidR="00BD5308">
        <w:rPr>
          <w:rFonts w:ascii="Helvetica Neue" w:hAnsi="Helvetica Neue"/>
          <w:sz w:val="24"/>
          <w:szCs w:val="24"/>
        </w:rPr>
        <w:t>17</w:t>
      </w:r>
      <w:r w:rsidR="00BD5308" w:rsidRPr="00BD5308">
        <w:rPr>
          <w:rFonts w:ascii="Helvetica Neue" w:hAnsi="Helvetica Neue"/>
          <w:sz w:val="24"/>
          <w:szCs w:val="24"/>
          <w:vertAlign w:val="superscript"/>
        </w:rPr>
        <w:t>th</w:t>
      </w:r>
      <w:r w:rsidR="00BD5308">
        <w:rPr>
          <w:rFonts w:ascii="Helvetica Neue" w:hAnsi="Helvetica Neue"/>
          <w:sz w:val="24"/>
          <w:szCs w:val="24"/>
        </w:rPr>
        <w:t xml:space="preserve"> November 1431.</w:t>
      </w:r>
      <w:r w:rsidR="00416F81">
        <w:rPr>
          <w:rFonts w:ascii="Helvetica Neue" w:hAnsi="Helvetica Neue"/>
          <w:sz w:val="24"/>
          <w:szCs w:val="24"/>
        </w:rPr>
        <w:t xml:space="preserve"> </w:t>
      </w:r>
      <w:r w:rsidR="006D03E3">
        <w:rPr>
          <w:rFonts w:ascii="Helvetica Neue" w:hAnsi="Helvetica Neue"/>
          <w:sz w:val="24"/>
          <w:szCs w:val="24"/>
        </w:rPr>
        <w:t xml:space="preserve">It is from this date that </w:t>
      </w:r>
      <w:r w:rsidR="00395D57">
        <w:rPr>
          <w:rFonts w:ascii="Helvetica Neue" w:hAnsi="Helvetica Neue"/>
          <w:sz w:val="24"/>
          <w:szCs w:val="24"/>
        </w:rPr>
        <w:t xml:space="preserve">Henry’s shortcomings as a ruler became apparent, </w:t>
      </w:r>
      <w:r w:rsidR="007945E7">
        <w:rPr>
          <w:rFonts w:ascii="Helvetica Neue" w:hAnsi="Helvetica Neue"/>
          <w:sz w:val="24"/>
          <w:szCs w:val="24"/>
        </w:rPr>
        <w:t xml:space="preserve">with a </w:t>
      </w:r>
      <w:r w:rsidR="00680692">
        <w:rPr>
          <w:rFonts w:ascii="Helvetica Neue" w:hAnsi="Helvetica Neue"/>
          <w:sz w:val="24"/>
          <w:szCs w:val="24"/>
        </w:rPr>
        <w:t xml:space="preserve">succession of uprisings in France leading to </w:t>
      </w:r>
      <w:r w:rsidR="009C746D">
        <w:rPr>
          <w:rFonts w:ascii="Helvetica Neue" w:hAnsi="Helvetica Neue"/>
          <w:sz w:val="24"/>
          <w:szCs w:val="24"/>
        </w:rPr>
        <w:t>increasing</w:t>
      </w:r>
      <w:r w:rsidR="007945E7">
        <w:rPr>
          <w:rFonts w:ascii="Helvetica Neue" w:hAnsi="Helvetica Neue"/>
          <w:sz w:val="24"/>
          <w:szCs w:val="24"/>
        </w:rPr>
        <w:t xml:space="preserve"> loss of territory</w:t>
      </w:r>
      <w:r w:rsidR="009C746D">
        <w:rPr>
          <w:rFonts w:ascii="Helvetica Neue" w:hAnsi="Helvetica Neue"/>
          <w:sz w:val="24"/>
          <w:szCs w:val="24"/>
        </w:rPr>
        <w:t xml:space="preserve"> and petty squabbles</w:t>
      </w:r>
      <w:r w:rsidR="007945E7">
        <w:rPr>
          <w:rFonts w:ascii="Helvetica Neue" w:hAnsi="Helvetica Neue"/>
          <w:sz w:val="24"/>
          <w:szCs w:val="24"/>
        </w:rPr>
        <w:t xml:space="preserve"> and shifting </w:t>
      </w:r>
      <w:r w:rsidR="00005911">
        <w:rPr>
          <w:rFonts w:ascii="Helvetica Neue" w:hAnsi="Helvetica Neue"/>
          <w:sz w:val="24"/>
          <w:szCs w:val="24"/>
        </w:rPr>
        <w:t xml:space="preserve">allegiances between the nobility in England. </w:t>
      </w:r>
      <w:r w:rsidR="00A50F01">
        <w:rPr>
          <w:rFonts w:ascii="Helvetica Neue" w:hAnsi="Helvetica Neue"/>
          <w:sz w:val="24"/>
          <w:szCs w:val="24"/>
        </w:rPr>
        <w:t xml:space="preserve">This period of instability </w:t>
      </w:r>
      <w:r w:rsidR="007C7A46">
        <w:rPr>
          <w:rFonts w:ascii="Helvetica Neue" w:hAnsi="Helvetica Neue"/>
          <w:sz w:val="24"/>
          <w:szCs w:val="24"/>
        </w:rPr>
        <w:t>continued for many years and it is reasonable to assume Malory became actively embroiled in the situation</w:t>
      </w:r>
      <w:r w:rsidR="003E5806">
        <w:rPr>
          <w:rFonts w:ascii="Helvetica Neue" w:hAnsi="Helvetica Neue"/>
          <w:sz w:val="24"/>
          <w:szCs w:val="24"/>
        </w:rPr>
        <w:t xml:space="preserve"> as he became a member of parliament in December 1441</w:t>
      </w:r>
      <w:r w:rsidR="00510749">
        <w:rPr>
          <w:rFonts w:ascii="Helvetica Neue" w:hAnsi="Helvetica Neue"/>
          <w:sz w:val="24"/>
          <w:szCs w:val="24"/>
        </w:rPr>
        <w:t xml:space="preserve">. </w:t>
      </w:r>
      <w:r w:rsidR="003E5806">
        <w:rPr>
          <w:rFonts w:ascii="Helvetica Neue" w:hAnsi="Helvetica Neue"/>
          <w:sz w:val="24"/>
          <w:szCs w:val="24"/>
        </w:rPr>
        <w:t>Furthermore</w:t>
      </w:r>
      <w:r w:rsidR="008016E8">
        <w:rPr>
          <w:rFonts w:ascii="Helvetica Neue" w:hAnsi="Helvetica Neue"/>
          <w:sz w:val="24"/>
          <w:szCs w:val="24"/>
        </w:rPr>
        <w:t>,</w:t>
      </w:r>
      <w:r w:rsidR="003E5806">
        <w:rPr>
          <w:rFonts w:ascii="Helvetica Neue" w:hAnsi="Helvetica Neue"/>
          <w:sz w:val="24"/>
          <w:szCs w:val="24"/>
        </w:rPr>
        <w:t xml:space="preserve"> it seems likely that his political allegiances played a part in at least some of his criminal convictions</w:t>
      </w:r>
      <w:r w:rsidR="00B86C70">
        <w:rPr>
          <w:rFonts w:ascii="Helvetica Neue" w:hAnsi="Helvetica Neue"/>
          <w:sz w:val="24"/>
          <w:szCs w:val="24"/>
        </w:rPr>
        <w:t>, the most prominent of which being that</w:t>
      </w:r>
      <w:r w:rsidR="00651B98">
        <w:rPr>
          <w:rFonts w:ascii="Helvetica Neue" w:hAnsi="Helvetica Neue"/>
          <w:sz w:val="24"/>
          <w:szCs w:val="24"/>
        </w:rPr>
        <w:t xml:space="preserve"> </w:t>
      </w:r>
      <w:r w:rsidR="004D75EA">
        <w:rPr>
          <w:rFonts w:ascii="Helvetica Neue" w:hAnsi="Helvetica Neue"/>
          <w:sz w:val="24"/>
          <w:szCs w:val="24"/>
        </w:rPr>
        <w:t>he was accused of</w:t>
      </w:r>
      <w:r w:rsidR="00651B98">
        <w:rPr>
          <w:rFonts w:ascii="Helvetica Neue" w:hAnsi="Helvetica Neue"/>
          <w:sz w:val="24"/>
          <w:szCs w:val="24"/>
        </w:rPr>
        <w:t xml:space="preserve"> the</w:t>
      </w:r>
      <w:r w:rsidR="004D75EA">
        <w:rPr>
          <w:rFonts w:ascii="Helvetica Neue" w:hAnsi="Helvetica Neue"/>
          <w:sz w:val="24"/>
          <w:szCs w:val="24"/>
        </w:rPr>
        <w:t xml:space="preserve"> attempted murder of the Duke of Buckingham in </w:t>
      </w:r>
      <w:r w:rsidR="009779D0">
        <w:rPr>
          <w:rFonts w:ascii="Helvetica Neue" w:hAnsi="Helvetica Neue"/>
          <w:sz w:val="24"/>
          <w:szCs w:val="24"/>
        </w:rPr>
        <w:t>January 1450.</w:t>
      </w:r>
      <w:r w:rsidR="008E1BAE">
        <w:rPr>
          <w:rFonts w:ascii="Helvetica Neue" w:hAnsi="Helvetica Neue"/>
          <w:sz w:val="24"/>
          <w:szCs w:val="24"/>
        </w:rPr>
        <w:t xml:space="preserve"> The first attempt to bring him to trial for this crime </w:t>
      </w:r>
      <w:r w:rsidR="00F464F0">
        <w:rPr>
          <w:rFonts w:ascii="Helvetica Neue" w:hAnsi="Helvetica Neue"/>
          <w:sz w:val="24"/>
          <w:szCs w:val="24"/>
        </w:rPr>
        <w:t xml:space="preserve">a year later </w:t>
      </w:r>
      <w:r w:rsidR="00651B98">
        <w:rPr>
          <w:rFonts w:ascii="Helvetica Neue" w:hAnsi="Helvetica Neue"/>
          <w:sz w:val="24"/>
          <w:szCs w:val="24"/>
        </w:rPr>
        <w:t>signalled</w:t>
      </w:r>
      <w:r w:rsidR="00F464F0">
        <w:rPr>
          <w:rFonts w:ascii="Helvetica Neue" w:hAnsi="Helvetica Neue"/>
          <w:sz w:val="24"/>
          <w:szCs w:val="24"/>
        </w:rPr>
        <w:t xml:space="preserve"> the end of Malory’s career in parliament</w:t>
      </w:r>
      <w:r w:rsidR="00DB2E0F">
        <w:rPr>
          <w:rFonts w:ascii="Helvetica Neue" w:hAnsi="Helvetica Neue"/>
          <w:sz w:val="24"/>
          <w:szCs w:val="24"/>
        </w:rPr>
        <w:t xml:space="preserve"> and th</w:t>
      </w:r>
      <w:r w:rsidR="006E31DD">
        <w:rPr>
          <w:rFonts w:ascii="Helvetica Neue" w:hAnsi="Helvetica Neue"/>
          <w:sz w:val="24"/>
          <w:szCs w:val="24"/>
        </w:rPr>
        <w:t>e</w:t>
      </w:r>
      <w:r w:rsidR="00594286">
        <w:rPr>
          <w:rFonts w:ascii="Helvetica Neue" w:hAnsi="Helvetica Neue"/>
          <w:sz w:val="24"/>
          <w:szCs w:val="24"/>
        </w:rPr>
        <w:t xml:space="preserve"> beginning</w:t>
      </w:r>
      <w:r w:rsidR="006E31DD">
        <w:rPr>
          <w:rFonts w:ascii="Helvetica Neue" w:hAnsi="Helvetica Neue"/>
          <w:sz w:val="24"/>
          <w:szCs w:val="24"/>
        </w:rPr>
        <w:t xml:space="preserve"> of a new chapter in </w:t>
      </w:r>
      <w:r w:rsidR="000A1AD2">
        <w:rPr>
          <w:rFonts w:ascii="Helvetica Neue" w:hAnsi="Helvetica Neue"/>
          <w:sz w:val="24"/>
          <w:szCs w:val="24"/>
        </w:rPr>
        <w:t>his</w:t>
      </w:r>
      <w:r w:rsidR="006E31DD">
        <w:rPr>
          <w:rFonts w:ascii="Helvetica Neue" w:hAnsi="Helvetica Neue"/>
          <w:sz w:val="24"/>
          <w:szCs w:val="24"/>
        </w:rPr>
        <w:t xml:space="preserve"> life; that of a convicted </w:t>
      </w:r>
      <w:r w:rsidR="006E31DD">
        <w:rPr>
          <w:rFonts w:ascii="Helvetica Neue" w:hAnsi="Helvetica Neue"/>
          <w:sz w:val="24"/>
          <w:szCs w:val="24"/>
        </w:rPr>
        <w:lastRenderedPageBreak/>
        <w:t>criminal.</w:t>
      </w:r>
      <w:r w:rsidR="007D42C3">
        <w:rPr>
          <w:rFonts w:ascii="Helvetica Neue" w:hAnsi="Helvetica Neue"/>
          <w:sz w:val="24"/>
          <w:szCs w:val="24"/>
        </w:rPr>
        <w:t xml:space="preserve"> </w:t>
      </w:r>
      <w:r w:rsidR="003204E0">
        <w:rPr>
          <w:rFonts w:ascii="Helvetica Neue" w:hAnsi="Helvetica Neue"/>
          <w:sz w:val="24"/>
          <w:szCs w:val="24"/>
        </w:rPr>
        <w:t xml:space="preserve">Before his incarceration, </w:t>
      </w:r>
      <w:r w:rsidR="00217E4A">
        <w:rPr>
          <w:rFonts w:ascii="Helvetica Neue" w:hAnsi="Helvetica Neue"/>
          <w:sz w:val="24"/>
          <w:szCs w:val="24"/>
        </w:rPr>
        <w:t xml:space="preserve">Malory </w:t>
      </w:r>
      <w:r w:rsidR="003204E0">
        <w:rPr>
          <w:rFonts w:ascii="Helvetica Neue" w:hAnsi="Helvetica Neue"/>
          <w:sz w:val="24"/>
          <w:szCs w:val="24"/>
        </w:rPr>
        <w:t xml:space="preserve">is </w:t>
      </w:r>
      <w:r w:rsidR="00217E4A">
        <w:rPr>
          <w:rFonts w:ascii="Helvetica Neue" w:hAnsi="Helvetica Neue"/>
          <w:sz w:val="24"/>
          <w:szCs w:val="24"/>
        </w:rPr>
        <w:t xml:space="preserve">also noted as being in quarrels with the Duke of Norfolk at around the same time and was </w:t>
      </w:r>
      <w:r w:rsidR="00B538A0">
        <w:rPr>
          <w:rFonts w:ascii="Helvetica Neue" w:hAnsi="Helvetica Neue"/>
          <w:sz w:val="24"/>
          <w:szCs w:val="24"/>
        </w:rPr>
        <w:t xml:space="preserve">initially bailed to </w:t>
      </w:r>
      <w:r w:rsidR="00084FFE">
        <w:rPr>
          <w:rFonts w:ascii="Helvetica Neue" w:hAnsi="Helvetica Neue"/>
          <w:sz w:val="24"/>
          <w:szCs w:val="24"/>
        </w:rPr>
        <w:t xml:space="preserve">Sir John Baskerville of </w:t>
      </w:r>
      <w:proofErr w:type="spellStart"/>
      <w:r w:rsidR="00084FFE">
        <w:rPr>
          <w:rFonts w:ascii="Helvetica Neue" w:hAnsi="Helvetica Neue"/>
          <w:sz w:val="24"/>
          <w:szCs w:val="24"/>
        </w:rPr>
        <w:t>Eardisly</w:t>
      </w:r>
      <w:proofErr w:type="spellEnd"/>
      <w:r w:rsidR="00084FFE">
        <w:rPr>
          <w:rFonts w:ascii="Helvetica Neue" w:hAnsi="Helvetica Neue"/>
          <w:sz w:val="24"/>
          <w:szCs w:val="24"/>
        </w:rPr>
        <w:t xml:space="preserve"> and others in an attempt to bring him back into Warwickshire society</w:t>
      </w:r>
      <w:r w:rsidR="00412A9F">
        <w:rPr>
          <w:rFonts w:ascii="Helvetica Neue" w:hAnsi="Helvetica Neue"/>
          <w:sz w:val="24"/>
          <w:szCs w:val="24"/>
        </w:rPr>
        <w:t>.</w:t>
      </w:r>
    </w:p>
    <w:p w14:paraId="149B93DB" w14:textId="182FCC90" w:rsidR="00DE4A9C" w:rsidRDefault="00DE4A9C" w:rsidP="00982EC7">
      <w:pPr>
        <w:spacing w:line="480" w:lineRule="auto"/>
        <w:rPr>
          <w:rFonts w:ascii="Helvetica Neue" w:hAnsi="Helvetica Neue"/>
          <w:sz w:val="24"/>
          <w:szCs w:val="24"/>
        </w:rPr>
      </w:pPr>
    </w:p>
    <w:p w14:paraId="5932E2BE" w14:textId="77777777" w:rsidR="00835181" w:rsidRDefault="00C510D6" w:rsidP="00982EC7">
      <w:pPr>
        <w:spacing w:line="480" w:lineRule="auto"/>
        <w:rPr>
          <w:rFonts w:ascii="Helvetica Neue" w:hAnsi="Helvetica Neue"/>
          <w:sz w:val="24"/>
          <w:szCs w:val="24"/>
        </w:rPr>
      </w:pPr>
      <w:r>
        <w:rPr>
          <w:rFonts w:ascii="Helvetica Neue" w:hAnsi="Helvetica Neue"/>
          <w:sz w:val="24"/>
          <w:szCs w:val="24"/>
        </w:rPr>
        <w:t>The details above merely scratch the surface of the political instability of the fifteenth century but it could be argued that th</w:t>
      </w:r>
      <w:r w:rsidR="004754F3">
        <w:rPr>
          <w:rFonts w:ascii="Helvetica Neue" w:hAnsi="Helvetica Neue"/>
          <w:sz w:val="24"/>
          <w:szCs w:val="24"/>
        </w:rPr>
        <w:t>is real life</w:t>
      </w:r>
      <w:r>
        <w:rPr>
          <w:rFonts w:ascii="Helvetica Neue" w:hAnsi="Helvetica Neue"/>
          <w:sz w:val="24"/>
          <w:szCs w:val="24"/>
        </w:rPr>
        <w:t xml:space="preserve"> instability </w:t>
      </w:r>
      <w:r w:rsidR="004754F3">
        <w:rPr>
          <w:rFonts w:ascii="Helvetica Neue" w:hAnsi="Helvetica Neue"/>
          <w:sz w:val="24"/>
          <w:szCs w:val="24"/>
        </w:rPr>
        <w:t xml:space="preserve">was echoed in the instability </w:t>
      </w:r>
      <w:r w:rsidR="00022F7C">
        <w:rPr>
          <w:rFonts w:ascii="Helvetica Neue" w:hAnsi="Helvetica Neue"/>
          <w:sz w:val="24"/>
          <w:szCs w:val="24"/>
        </w:rPr>
        <w:t>of the knights of the round table in Le Morte Darthur.</w:t>
      </w:r>
      <w:r w:rsidR="00A336A6">
        <w:rPr>
          <w:rFonts w:ascii="Helvetica Neue" w:hAnsi="Helvetica Neue"/>
          <w:sz w:val="24"/>
          <w:szCs w:val="24"/>
        </w:rPr>
        <w:t xml:space="preserve"> </w:t>
      </w:r>
      <w:r w:rsidR="00CC0C3E">
        <w:rPr>
          <w:rFonts w:ascii="Helvetica Neue" w:hAnsi="Helvetica Neue"/>
          <w:sz w:val="24"/>
          <w:szCs w:val="24"/>
        </w:rPr>
        <w:t xml:space="preserve">We can even draw parallels </w:t>
      </w:r>
      <w:r w:rsidR="00950F29">
        <w:rPr>
          <w:rFonts w:ascii="Helvetica Neue" w:hAnsi="Helvetica Neue"/>
          <w:sz w:val="24"/>
          <w:szCs w:val="24"/>
        </w:rPr>
        <w:t xml:space="preserve">from as close to the beginning of the book as </w:t>
      </w:r>
      <w:r w:rsidR="00950F29">
        <w:rPr>
          <w:rFonts w:ascii="Helvetica Neue" w:hAnsi="Helvetica Neue"/>
          <w:i/>
          <w:sz w:val="24"/>
          <w:szCs w:val="24"/>
        </w:rPr>
        <w:t>The Wedding of King Arthur.</w:t>
      </w:r>
      <w:r w:rsidR="00B5604A">
        <w:rPr>
          <w:rFonts w:ascii="Helvetica Neue" w:hAnsi="Helvetica Neue"/>
          <w:sz w:val="24"/>
          <w:szCs w:val="24"/>
        </w:rPr>
        <w:t xml:space="preserve"> During</w:t>
      </w:r>
      <w:r w:rsidR="00A336A6">
        <w:rPr>
          <w:rFonts w:ascii="Helvetica Neue" w:hAnsi="Helvetica Neue"/>
          <w:sz w:val="24"/>
          <w:szCs w:val="24"/>
        </w:rPr>
        <w:t xml:space="preserve"> the conversation between Arthur and Merlin</w:t>
      </w:r>
      <w:r w:rsidR="006C1A4A">
        <w:rPr>
          <w:rFonts w:ascii="Helvetica Neue" w:hAnsi="Helvetica Neue"/>
          <w:sz w:val="24"/>
          <w:szCs w:val="24"/>
        </w:rPr>
        <w:t xml:space="preserve"> at the start of this chapter</w:t>
      </w:r>
      <w:r w:rsidR="00914EB1">
        <w:rPr>
          <w:rFonts w:ascii="Helvetica Neue" w:hAnsi="Helvetica Neue"/>
          <w:sz w:val="24"/>
          <w:szCs w:val="24"/>
        </w:rPr>
        <w:t xml:space="preserve"> Arthur says; </w:t>
      </w:r>
    </w:p>
    <w:p w14:paraId="57AAD819" w14:textId="77777777" w:rsidR="00835181" w:rsidRDefault="00835181" w:rsidP="00982EC7">
      <w:pPr>
        <w:spacing w:line="480" w:lineRule="auto"/>
        <w:rPr>
          <w:rFonts w:ascii="Helvetica Neue" w:hAnsi="Helvetica Neue"/>
          <w:sz w:val="24"/>
          <w:szCs w:val="24"/>
        </w:rPr>
      </w:pPr>
    </w:p>
    <w:p w14:paraId="04E1A53B" w14:textId="77777777" w:rsidR="00835181" w:rsidRDefault="00914EB1" w:rsidP="00982EC7">
      <w:pPr>
        <w:spacing w:line="480" w:lineRule="auto"/>
        <w:rPr>
          <w:rFonts w:ascii="Helvetica Neue" w:hAnsi="Helvetica Neue"/>
          <w:sz w:val="24"/>
          <w:szCs w:val="24"/>
        </w:rPr>
      </w:pPr>
      <w:r w:rsidRPr="00FD6BF6">
        <w:rPr>
          <w:rFonts w:ascii="Helvetica Neue" w:hAnsi="Helvetica Neue"/>
          <w:i/>
          <w:sz w:val="24"/>
          <w:szCs w:val="24"/>
        </w:rPr>
        <w:t>“My barons will let me have no rest, but needs I must take a wife, and I would none take but by thy counsel and advice.”</w:t>
      </w:r>
      <w:r>
        <w:rPr>
          <w:rStyle w:val="FootnoteReference"/>
          <w:rFonts w:ascii="Helvetica Neue" w:hAnsi="Helvetica Neue"/>
          <w:sz w:val="24"/>
          <w:szCs w:val="24"/>
        </w:rPr>
        <w:footnoteReference w:id="10"/>
      </w:r>
      <w:r w:rsidR="00B62DC1">
        <w:rPr>
          <w:rFonts w:ascii="Helvetica Neue" w:hAnsi="Helvetica Neue"/>
          <w:sz w:val="24"/>
          <w:szCs w:val="24"/>
        </w:rPr>
        <w:t xml:space="preserve"> </w:t>
      </w:r>
    </w:p>
    <w:p w14:paraId="2A74D716" w14:textId="77777777" w:rsidR="00835181" w:rsidRDefault="00835181" w:rsidP="00982EC7">
      <w:pPr>
        <w:spacing w:line="480" w:lineRule="auto"/>
        <w:rPr>
          <w:rFonts w:ascii="Helvetica Neue" w:hAnsi="Helvetica Neue"/>
          <w:sz w:val="24"/>
          <w:szCs w:val="24"/>
        </w:rPr>
      </w:pPr>
    </w:p>
    <w:p w14:paraId="7CC76DFA" w14:textId="222A82A0" w:rsidR="00C510D6" w:rsidRDefault="00FD6BF6" w:rsidP="00982EC7">
      <w:pPr>
        <w:spacing w:line="480" w:lineRule="auto"/>
        <w:rPr>
          <w:rFonts w:ascii="Helvetica Neue" w:hAnsi="Helvetica Neue"/>
          <w:sz w:val="24"/>
          <w:szCs w:val="24"/>
        </w:rPr>
      </w:pPr>
      <w:r>
        <w:rPr>
          <w:rFonts w:ascii="Helvetica Neue" w:hAnsi="Helvetica Neue"/>
          <w:sz w:val="24"/>
          <w:szCs w:val="24"/>
        </w:rPr>
        <w:t>This echoes in many ways</w:t>
      </w:r>
      <w:r w:rsidR="00B62DC1">
        <w:rPr>
          <w:rFonts w:ascii="Helvetica Neue" w:hAnsi="Helvetica Neue"/>
          <w:sz w:val="24"/>
          <w:szCs w:val="24"/>
        </w:rPr>
        <w:t xml:space="preserve"> the situation of </w:t>
      </w:r>
      <w:r w:rsidR="00CC0C3E">
        <w:rPr>
          <w:rFonts w:ascii="Helvetica Neue" w:hAnsi="Helvetica Neue"/>
          <w:sz w:val="24"/>
          <w:szCs w:val="24"/>
        </w:rPr>
        <w:t>Henry</w:t>
      </w:r>
      <w:r>
        <w:rPr>
          <w:rFonts w:ascii="Helvetica Neue" w:hAnsi="Helvetica Neue"/>
          <w:sz w:val="24"/>
          <w:szCs w:val="24"/>
        </w:rPr>
        <w:t xml:space="preserve"> VI</w:t>
      </w:r>
      <w:r w:rsidR="00CC0C3E">
        <w:rPr>
          <w:rFonts w:ascii="Helvetica Neue" w:hAnsi="Helvetica Neue"/>
          <w:sz w:val="24"/>
          <w:szCs w:val="24"/>
        </w:rPr>
        <w:t xml:space="preserve"> being ruled by his advisors and taking Margaret as his wife in order to appear stronger. </w:t>
      </w:r>
    </w:p>
    <w:p w14:paraId="53E1F84F" w14:textId="1EFFD3C8" w:rsidR="002C3443" w:rsidRDefault="002C3443" w:rsidP="00982EC7">
      <w:pPr>
        <w:spacing w:line="480" w:lineRule="auto"/>
        <w:rPr>
          <w:rFonts w:ascii="Helvetica Neue" w:hAnsi="Helvetica Neue"/>
          <w:sz w:val="24"/>
          <w:szCs w:val="24"/>
        </w:rPr>
      </w:pPr>
    </w:p>
    <w:p w14:paraId="576C5468" w14:textId="32A4BDD3" w:rsidR="002C3443" w:rsidRPr="009F225F" w:rsidRDefault="004F6380" w:rsidP="00982EC7">
      <w:pPr>
        <w:spacing w:line="480" w:lineRule="auto"/>
        <w:rPr>
          <w:rFonts w:ascii="Helvetica Neue" w:hAnsi="Helvetica Neue"/>
          <w:sz w:val="24"/>
          <w:szCs w:val="24"/>
        </w:rPr>
      </w:pPr>
      <w:r>
        <w:rPr>
          <w:rFonts w:ascii="Helvetica Neue" w:hAnsi="Helvetica Neue"/>
          <w:sz w:val="24"/>
          <w:szCs w:val="24"/>
        </w:rPr>
        <w:t xml:space="preserve">I </w:t>
      </w:r>
      <w:r w:rsidR="00251599">
        <w:rPr>
          <w:rFonts w:ascii="Helvetica Neue" w:hAnsi="Helvetica Neue"/>
          <w:sz w:val="24"/>
          <w:szCs w:val="24"/>
        </w:rPr>
        <w:t>believe</w:t>
      </w:r>
      <w:r>
        <w:rPr>
          <w:rFonts w:ascii="Helvetica Neue" w:hAnsi="Helvetica Neue"/>
          <w:sz w:val="24"/>
          <w:szCs w:val="24"/>
        </w:rPr>
        <w:t xml:space="preserve"> that in creating </w:t>
      </w:r>
      <w:r>
        <w:rPr>
          <w:rFonts w:ascii="Helvetica Neue" w:hAnsi="Helvetica Neue"/>
          <w:i/>
          <w:sz w:val="24"/>
          <w:szCs w:val="24"/>
        </w:rPr>
        <w:t>Le Morte Darthur</w:t>
      </w:r>
      <w:r>
        <w:rPr>
          <w:rFonts w:ascii="Helvetica Neue" w:hAnsi="Helvetica Neue"/>
          <w:sz w:val="24"/>
          <w:szCs w:val="24"/>
        </w:rPr>
        <w:t xml:space="preserve">, Malory saw an opportunity to take established texts and subtly alter </w:t>
      </w:r>
      <w:r w:rsidR="006C61BD">
        <w:rPr>
          <w:rFonts w:ascii="Helvetica Neue" w:hAnsi="Helvetica Neue"/>
          <w:sz w:val="24"/>
          <w:szCs w:val="24"/>
        </w:rPr>
        <w:t xml:space="preserve">and add to </w:t>
      </w:r>
      <w:r>
        <w:rPr>
          <w:rFonts w:ascii="Helvetica Neue" w:hAnsi="Helvetica Neue"/>
          <w:sz w:val="24"/>
          <w:szCs w:val="24"/>
        </w:rPr>
        <w:t xml:space="preserve">them to fit a situation </w:t>
      </w:r>
      <w:r w:rsidR="00EE2F80">
        <w:rPr>
          <w:rFonts w:ascii="Helvetica Neue" w:hAnsi="Helvetica Neue"/>
          <w:sz w:val="24"/>
          <w:szCs w:val="24"/>
        </w:rPr>
        <w:t>to which he was actually a witness</w:t>
      </w:r>
      <w:r>
        <w:rPr>
          <w:rFonts w:ascii="Helvetica Neue" w:hAnsi="Helvetica Neue"/>
          <w:sz w:val="24"/>
          <w:szCs w:val="24"/>
        </w:rPr>
        <w:t>. This could be one explanation as to why he added his own passages to the stories to tie them in with reality. For example,</w:t>
      </w:r>
      <w:r w:rsidR="00356C4A">
        <w:rPr>
          <w:rFonts w:ascii="Helvetica Neue" w:hAnsi="Helvetica Neue"/>
          <w:sz w:val="24"/>
          <w:szCs w:val="24"/>
        </w:rPr>
        <w:t xml:space="preserve"> with regard</w:t>
      </w:r>
      <w:r>
        <w:rPr>
          <w:rFonts w:ascii="Helvetica Neue" w:hAnsi="Helvetica Neue"/>
          <w:sz w:val="24"/>
          <w:szCs w:val="24"/>
        </w:rPr>
        <w:t xml:space="preserve"> to </w:t>
      </w:r>
      <w:r w:rsidR="00356C4A">
        <w:rPr>
          <w:rFonts w:ascii="Helvetica Neue" w:hAnsi="Helvetica Neue"/>
          <w:sz w:val="24"/>
          <w:szCs w:val="24"/>
        </w:rPr>
        <w:t>Malory’s original</w:t>
      </w:r>
      <w:r>
        <w:rPr>
          <w:rFonts w:ascii="Helvetica Neue" w:hAnsi="Helvetica Neue"/>
          <w:sz w:val="24"/>
          <w:szCs w:val="24"/>
        </w:rPr>
        <w:t xml:space="preserve"> passage at the start </w:t>
      </w:r>
      <w:r w:rsidR="009F225F">
        <w:rPr>
          <w:rFonts w:ascii="Helvetica Neue" w:hAnsi="Helvetica Neue"/>
          <w:sz w:val="24"/>
          <w:szCs w:val="24"/>
        </w:rPr>
        <w:t xml:space="preserve">of </w:t>
      </w:r>
      <w:r w:rsidR="009F225F">
        <w:rPr>
          <w:rFonts w:ascii="Helvetica Neue" w:hAnsi="Helvetica Neue"/>
          <w:i/>
          <w:sz w:val="24"/>
          <w:szCs w:val="24"/>
        </w:rPr>
        <w:t>The Knight of The Cart</w:t>
      </w:r>
      <w:r w:rsidR="009F225F">
        <w:rPr>
          <w:rFonts w:ascii="Helvetica Neue" w:hAnsi="Helvetica Neue"/>
          <w:sz w:val="24"/>
          <w:szCs w:val="24"/>
        </w:rPr>
        <w:t xml:space="preserve"> his reference to the </w:t>
      </w:r>
      <w:r w:rsidR="009F225F">
        <w:rPr>
          <w:rFonts w:ascii="Helvetica Neue" w:hAnsi="Helvetica Neue"/>
          <w:sz w:val="24"/>
          <w:szCs w:val="24"/>
        </w:rPr>
        <w:lastRenderedPageBreak/>
        <w:t>month of May</w:t>
      </w:r>
      <w:r w:rsidR="00826303">
        <w:rPr>
          <w:rFonts w:ascii="Helvetica Neue" w:hAnsi="Helvetica Neue"/>
          <w:sz w:val="24"/>
          <w:szCs w:val="24"/>
        </w:rPr>
        <w:t xml:space="preserve"> and the flourishing of love could be interpreted in several ways which would </w:t>
      </w:r>
      <w:r w:rsidR="00006683">
        <w:rPr>
          <w:rFonts w:ascii="Helvetica Neue" w:hAnsi="Helvetica Neue"/>
          <w:sz w:val="24"/>
          <w:szCs w:val="24"/>
        </w:rPr>
        <w:t>point</w:t>
      </w:r>
      <w:r w:rsidR="00826303">
        <w:rPr>
          <w:rFonts w:ascii="Helvetica Neue" w:hAnsi="Helvetica Neue"/>
          <w:sz w:val="24"/>
          <w:szCs w:val="24"/>
        </w:rPr>
        <w:t xml:space="preserve"> towards King Henry. The month of May could refer to the youthfulness of the King, or perhaps </w:t>
      </w:r>
      <w:r w:rsidR="001A50F2">
        <w:rPr>
          <w:rFonts w:ascii="Helvetica Neue" w:hAnsi="Helvetica Neue"/>
          <w:sz w:val="24"/>
          <w:szCs w:val="24"/>
        </w:rPr>
        <w:t xml:space="preserve">his reign. It could even point to the King taking his bride at that time in his </w:t>
      </w:r>
      <w:r w:rsidR="00842DCC">
        <w:rPr>
          <w:rFonts w:ascii="Helvetica Neue" w:hAnsi="Helvetica Neue"/>
          <w:sz w:val="24"/>
          <w:szCs w:val="24"/>
        </w:rPr>
        <w:t>life</w:t>
      </w:r>
      <w:r w:rsidR="00FA4D50">
        <w:rPr>
          <w:rFonts w:ascii="Helvetica Neue" w:hAnsi="Helvetica Neue"/>
          <w:sz w:val="24"/>
          <w:szCs w:val="24"/>
        </w:rPr>
        <w:t>. As the passage goes on, it mentions the hatred that cuts down the flower of chivalry, this could be a reference to Henry V</w:t>
      </w:r>
      <w:r w:rsidR="002431CB">
        <w:rPr>
          <w:rFonts w:ascii="Helvetica Neue" w:hAnsi="Helvetica Neue"/>
          <w:sz w:val="24"/>
          <w:szCs w:val="24"/>
        </w:rPr>
        <w:t>, who is referred to as ‘</w:t>
      </w:r>
      <w:r w:rsidR="000729EC">
        <w:rPr>
          <w:rFonts w:ascii="Helvetica Neue" w:hAnsi="Helvetica Neue"/>
          <w:sz w:val="24"/>
          <w:szCs w:val="24"/>
        </w:rPr>
        <w:t>that flower of chivalry’ in his obituary</w:t>
      </w:r>
      <w:r w:rsidR="00504DE8">
        <w:rPr>
          <w:rFonts w:ascii="Helvetica Neue" w:hAnsi="Helvetica Neue"/>
          <w:sz w:val="24"/>
          <w:szCs w:val="24"/>
        </w:rPr>
        <w:t>.</w:t>
      </w:r>
      <w:r w:rsidR="007D0E63">
        <w:rPr>
          <w:rFonts w:ascii="Helvetica Neue" w:hAnsi="Helvetica Neue"/>
          <w:sz w:val="24"/>
          <w:szCs w:val="24"/>
        </w:rPr>
        <w:t xml:space="preserve"> Likewise, Sir </w:t>
      </w:r>
      <w:proofErr w:type="spellStart"/>
      <w:r w:rsidR="007D0E63">
        <w:rPr>
          <w:rFonts w:ascii="Helvetica Neue" w:hAnsi="Helvetica Neue"/>
          <w:sz w:val="24"/>
          <w:szCs w:val="24"/>
        </w:rPr>
        <w:t>Me</w:t>
      </w:r>
      <w:r w:rsidR="00453E4B">
        <w:rPr>
          <w:rFonts w:ascii="Helvetica Neue" w:hAnsi="Helvetica Neue"/>
          <w:sz w:val="24"/>
          <w:szCs w:val="24"/>
        </w:rPr>
        <w:t>liagaunt</w:t>
      </w:r>
      <w:proofErr w:type="spellEnd"/>
      <w:r w:rsidR="00453E4B">
        <w:rPr>
          <w:rFonts w:ascii="Helvetica Neue" w:hAnsi="Helvetica Neue"/>
          <w:sz w:val="24"/>
          <w:szCs w:val="24"/>
        </w:rPr>
        <w:t xml:space="preserve"> could represent one of the Dukes charged with </w:t>
      </w:r>
      <w:r w:rsidR="00204879">
        <w:rPr>
          <w:rFonts w:ascii="Helvetica Neue" w:hAnsi="Helvetica Neue"/>
          <w:sz w:val="24"/>
          <w:szCs w:val="24"/>
        </w:rPr>
        <w:t xml:space="preserve">the protection of England and France during the infancy of Henry VI, </w:t>
      </w:r>
      <w:r w:rsidR="007F14F8">
        <w:rPr>
          <w:rFonts w:ascii="Helvetica Neue" w:hAnsi="Helvetica Neue"/>
          <w:sz w:val="24"/>
          <w:szCs w:val="24"/>
        </w:rPr>
        <w:t xml:space="preserve">he </w:t>
      </w:r>
      <w:r w:rsidR="00204879">
        <w:rPr>
          <w:rFonts w:ascii="Helvetica Neue" w:hAnsi="Helvetica Neue"/>
          <w:sz w:val="24"/>
          <w:szCs w:val="24"/>
        </w:rPr>
        <w:t xml:space="preserve">lives in a castle </w:t>
      </w:r>
      <w:r w:rsidR="007F14F8">
        <w:rPr>
          <w:rFonts w:ascii="Helvetica Neue" w:hAnsi="Helvetica Neue"/>
          <w:sz w:val="24"/>
          <w:szCs w:val="24"/>
        </w:rPr>
        <w:t>which was given to him by the King but he ultimately turns out to be a traitor, as the various nobles plotted against and sought to bring down King Henry</w:t>
      </w:r>
      <w:r w:rsidR="00083346">
        <w:rPr>
          <w:rFonts w:ascii="Helvetica Neue" w:hAnsi="Helvetica Neue"/>
          <w:sz w:val="24"/>
          <w:szCs w:val="24"/>
        </w:rPr>
        <w:t>, there</w:t>
      </w:r>
      <w:r w:rsidR="00117C19">
        <w:rPr>
          <w:rFonts w:ascii="Helvetica Neue" w:hAnsi="Helvetica Neue"/>
          <w:sz w:val="24"/>
          <w:szCs w:val="24"/>
        </w:rPr>
        <w:t xml:space="preserve"> was indeed a great deal of treachery in the courts of</w:t>
      </w:r>
      <w:r w:rsidR="006A5DA3">
        <w:rPr>
          <w:rFonts w:ascii="Helvetica Neue" w:hAnsi="Helvetica Neue"/>
          <w:sz w:val="24"/>
          <w:szCs w:val="24"/>
        </w:rPr>
        <w:t xml:space="preserve"> the King</w:t>
      </w:r>
      <w:r w:rsidR="00117C19">
        <w:rPr>
          <w:rFonts w:ascii="Helvetica Neue" w:hAnsi="Helvetica Neue"/>
          <w:sz w:val="24"/>
          <w:szCs w:val="24"/>
        </w:rPr>
        <w:t xml:space="preserve"> and although it is not mirrored exactly in Le Morte Darthur, the symbolism of the infidelity </w:t>
      </w:r>
      <w:r w:rsidR="00A15E00">
        <w:rPr>
          <w:rFonts w:ascii="Helvetica Neue" w:hAnsi="Helvetica Neue"/>
          <w:sz w:val="24"/>
          <w:szCs w:val="24"/>
        </w:rPr>
        <w:t xml:space="preserve">of </w:t>
      </w:r>
      <w:proofErr w:type="spellStart"/>
      <w:r w:rsidR="00A15E00">
        <w:rPr>
          <w:rFonts w:ascii="Helvetica Neue" w:hAnsi="Helvetica Neue"/>
          <w:sz w:val="24"/>
          <w:szCs w:val="24"/>
        </w:rPr>
        <w:t>Guenivere</w:t>
      </w:r>
      <w:proofErr w:type="spellEnd"/>
      <w:r w:rsidR="00A15E00">
        <w:rPr>
          <w:rFonts w:ascii="Helvetica Neue" w:hAnsi="Helvetica Neue"/>
          <w:sz w:val="24"/>
          <w:szCs w:val="24"/>
        </w:rPr>
        <w:t>, the betrayal of Arthur by Lancelot</w:t>
      </w:r>
      <w:r w:rsidR="00382719">
        <w:rPr>
          <w:rFonts w:ascii="Helvetica Neue" w:hAnsi="Helvetica Neue"/>
          <w:sz w:val="24"/>
          <w:szCs w:val="24"/>
        </w:rPr>
        <w:t xml:space="preserve">, and the failure of the </w:t>
      </w:r>
      <w:r w:rsidR="00F72FF9">
        <w:rPr>
          <w:rFonts w:ascii="Helvetica Neue" w:hAnsi="Helvetica Neue"/>
          <w:sz w:val="24"/>
          <w:szCs w:val="24"/>
        </w:rPr>
        <w:t xml:space="preserve">quests of the various knights of the round table due to impurity could very well be symbols for the </w:t>
      </w:r>
      <w:r w:rsidR="00421DE4">
        <w:rPr>
          <w:rFonts w:ascii="Helvetica Neue" w:hAnsi="Helvetica Neue"/>
          <w:sz w:val="24"/>
          <w:szCs w:val="24"/>
        </w:rPr>
        <w:t>treasonous acts of the members of the court of Henry VI.</w:t>
      </w:r>
      <w:r w:rsidR="00A15E00">
        <w:rPr>
          <w:rFonts w:ascii="Helvetica Neue" w:hAnsi="Helvetica Neue"/>
          <w:sz w:val="24"/>
          <w:szCs w:val="24"/>
        </w:rPr>
        <w:t xml:space="preserve"> </w:t>
      </w:r>
    </w:p>
    <w:p w14:paraId="29E0A44E" w14:textId="2A0C072C" w:rsidR="00022F7C" w:rsidRDefault="00022F7C" w:rsidP="00982EC7">
      <w:pPr>
        <w:spacing w:line="480" w:lineRule="auto"/>
        <w:rPr>
          <w:rFonts w:ascii="Helvetica Neue" w:hAnsi="Helvetica Neue"/>
          <w:sz w:val="24"/>
          <w:szCs w:val="24"/>
        </w:rPr>
      </w:pPr>
    </w:p>
    <w:p w14:paraId="7472995A" w14:textId="2C7F92A6" w:rsidR="004C0F42" w:rsidRDefault="004C0F42" w:rsidP="00982EC7">
      <w:pPr>
        <w:spacing w:line="480" w:lineRule="auto"/>
        <w:rPr>
          <w:rFonts w:ascii="Helvetica Neue" w:hAnsi="Helvetica Neue"/>
          <w:sz w:val="24"/>
          <w:szCs w:val="24"/>
        </w:rPr>
      </w:pPr>
    </w:p>
    <w:p w14:paraId="3529AD97" w14:textId="1AF5580B" w:rsidR="004C0F42" w:rsidRDefault="004C0F42" w:rsidP="00982EC7">
      <w:pPr>
        <w:spacing w:line="480" w:lineRule="auto"/>
        <w:rPr>
          <w:rFonts w:ascii="Helvetica Neue" w:hAnsi="Helvetica Neue"/>
          <w:sz w:val="24"/>
          <w:szCs w:val="24"/>
        </w:rPr>
      </w:pPr>
    </w:p>
    <w:p w14:paraId="513F5DD6" w14:textId="06FFAB4B" w:rsidR="004C0F42" w:rsidRDefault="004C0F42" w:rsidP="00982EC7">
      <w:pPr>
        <w:spacing w:line="480" w:lineRule="auto"/>
        <w:rPr>
          <w:rFonts w:ascii="Helvetica Neue" w:hAnsi="Helvetica Neue"/>
          <w:sz w:val="24"/>
          <w:szCs w:val="24"/>
        </w:rPr>
      </w:pPr>
    </w:p>
    <w:p w14:paraId="195B19D7" w14:textId="56FB0C6B" w:rsidR="004C0F42" w:rsidRDefault="004C0F42" w:rsidP="00982EC7">
      <w:pPr>
        <w:spacing w:line="480" w:lineRule="auto"/>
        <w:rPr>
          <w:rFonts w:ascii="Helvetica Neue" w:hAnsi="Helvetica Neue"/>
          <w:sz w:val="24"/>
          <w:szCs w:val="24"/>
        </w:rPr>
      </w:pPr>
    </w:p>
    <w:p w14:paraId="7818515D" w14:textId="57F65D96" w:rsidR="004C0F42" w:rsidRDefault="004C0F42" w:rsidP="00982EC7">
      <w:pPr>
        <w:spacing w:line="480" w:lineRule="auto"/>
        <w:rPr>
          <w:rFonts w:ascii="Helvetica Neue" w:hAnsi="Helvetica Neue"/>
          <w:sz w:val="24"/>
          <w:szCs w:val="24"/>
        </w:rPr>
      </w:pPr>
    </w:p>
    <w:p w14:paraId="217126A0" w14:textId="0CE38785" w:rsidR="004C0F42" w:rsidRDefault="004C0F42" w:rsidP="00982EC7">
      <w:pPr>
        <w:spacing w:line="480" w:lineRule="auto"/>
        <w:rPr>
          <w:rFonts w:ascii="Helvetica Neue" w:hAnsi="Helvetica Neue"/>
          <w:sz w:val="24"/>
          <w:szCs w:val="24"/>
        </w:rPr>
      </w:pPr>
    </w:p>
    <w:p w14:paraId="0FD2A00F" w14:textId="1E530F68" w:rsidR="004C0F42" w:rsidRDefault="004C0F42" w:rsidP="00982EC7">
      <w:pPr>
        <w:spacing w:line="480" w:lineRule="auto"/>
        <w:rPr>
          <w:rFonts w:ascii="Helvetica Neue" w:hAnsi="Helvetica Neue"/>
          <w:sz w:val="24"/>
          <w:szCs w:val="24"/>
        </w:rPr>
      </w:pPr>
    </w:p>
    <w:p w14:paraId="7382C5D8" w14:textId="7AECF117" w:rsidR="004C0F42" w:rsidRDefault="004C0F42" w:rsidP="00982EC7">
      <w:pPr>
        <w:spacing w:line="480" w:lineRule="auto"/>
        <w:rPr>
          <w:rFonts w:ascii="Helvetica Neue" w:hAnsi="Helvetica Neue"/>
          <w:sz w:val="24"/>
          <w:szCs w:val="24"/>
        </w:rPr>
      </w:pPr>
    </w:p>
    <w:p w14:paraId="6EEA08D9" w14:textId="236252A9" w:rsidR="004C0F42" w:rsidRDefault="004C0F42" w:rsidP="00982EC7">
      <w:pPr>
        <w:spacing w:line="480" w:lineRule="auto"/>
        <w:rPr>
          <w:rFonts w:ascii="Helvetica Neue" w:hAnsi="Helvetica Neue"/>
          <w:sz w:val="24"/>
          <w:szCs w:val="24"/>
        </w:rPr>
      </w:pPr>
    </w:p>
    <w:p w14:paraId="0E09F18B" w14:textId="0A660FDF" w:rsidR="004C0F42" w:rsidRDefault="004C6A9A" w:rsidP="00982EC7">
      <w:pPr>
        <w:spacing w:line="480" w:lineRule="auto"/>
        <w:rPr>
          <w:rFonts w:ascii="Helvetica Neue" w:hAnsi="Helvetica Neue"/>
          <w:sz w:val="24"/>
          <w:szCs w:val="24"/>
        </w:rPr>
      </w:pPr>
      <w:r>
        <w:rPr>
          <w:rFonts w:ascii="Helvetica Neue" w:hAnsi="Helvetica Neue"/>
          <w:b/>
          <w:sz w:val="24"/>
          <w:szCs w:val="24"/>
          <w:u w:val="single"/>
        </w:rPr>
        <w:lastRenderedPageBreak/>
        <w:t>Bibliography</w:t>
      </w:r>
    </w:p>
    <w:p w14:paraId="70F70100" w14:textId="0D844F6B" w:rsidR="002C5C23" w:rsidRDefault="00CB6871" w:rsidP="00546B25">
      <w:pPr>
        <w:spacing w:line="480" w:lineRule="auto"/>
        <w:rPr>
          <w:sz w:val="24"/>
          <w:szCs w:val="24"/>
        </w:rPr>
      </w:pPr>
      <w:r w:rsidRPr="00C7056A">
        <w:rPr>
          <w:sz w:val="24"/>
          <w:szCs w:val="24"/>
        </w:rPr>
        <w:t xml:space="preserve">British Academy, </w:t>
      </w:r>
      <w:r w:rsidR="00D667A0" w:rsidRPr="00C7056A">
        <w:rPr>
          <w:sz w:val="24"/>
          <w:szCs w:val="24"/>
        </w:rPr>
        <w:t>The</w:t>
      </w:r>
      <w:r w:rsidR="00567734">
        <w:rPr>
          <w:sz w:val="24"/>
          <w:szCs w:val="24"/>
        </w:rPr>
        <w:t xml:space="preserve">. </w:t>
      </w:r>
      <w:r w:rsidRPr="00C7056A">
        <w:rPr>
          <w:i/>
          <w:sz w:val="24"/>
          <w:szCs w:val="24"/>
        </w:rPr>
        <w:t>Oxford Dictionary Of National Biography</w:t>
      </w:r>
      <w:r w:rsidRPr="00C7056A">
        <w:rPr>
          <w:sz w:val="24"/>
          <w:szCs w:val="24"/>
        </w:rPr>
        <w:t>, ed. By H.C.G. Matthew and</w:t>
      </w:r>
      <w:r w:rsidR="00C81B93">
        <w:rPr>
          <w:sz w:val="24"/>
          <w:szCs w:val="24"/>
        </w:rPr>
        <w:t xml:space="preserve"> </w:t>
      </w:r>
    </w:p>
    <w:p w14:paraId="40CFCC77" w14:textId="64497414" w:rsidR="001D0DB5" w:rsidRDefault="00CB6871" w:rsidP="002C5C23">
      <w:pPr>
        <w:spacing w:line="480" w:lineRule="auto"/>
        <w:ind w:left="720"/>
        <w:rPr>
          <w:sz w:val="24"/>
          <w:szCs w:val="24"/>
        </w:rPr>
      </w:pPr>
      <w:r w:rsidRPr="00C7056A">
        <w:rPr>
          <w:sz w:val="24"/>
          <w:szCs w:val="24"/>
        </w:rPr>
        <w:t>Brian Harrison, (Oxford: Oxford University Press, 2004)</w:t>
      </w:r>
    </w:p>
    <w:p w14:paraId="6109A94E" w14:textId="1229A364" w:rsidR="00822409" w:rsidRDefault="00006AE4" w:rsidP="00982EC7">
      <w:pPr>
        <w:spacing w:line="480" w:lineRule="auto"/>
        <w:rPr>
          <w:sz w:val="24"/>
          <w:szCs w:val="24"/>
        </w:rPr>
      </w:pPr>
      <w:r>
        <w:rPr>
          <w:rStyle w:val="Hyperlink"/>
          <w:sz w:val="24"/>
          <w:szCs w:val="24"/>
        </w:rPr>
        <w:t>http://www.englishmmonarchs.co.uk</w:t>
      </w:r>
      <w:bookmarkStart w:id="0" w:name="_GoBack"/>
      <w:bookmarkEnd w:id="0"/>
    </w:p>
    <w:p w14:paraId="06C9EB84" w14:textId="51F455EB" w:rsidR="002C5C23" w:rsidRDefault="00E74976" w:rsidP="00982EC7">
      <w:pPr>
        <w:spacing w:line="480" w:lineRule="auto"/>
        <w:rPr>
          <w:sz w:val="24"/>
          <w:szCs w:val="24"/>
        </w:rPr>
      </w:pPr>
      <w:r w:rsidRPr="00C7056A">
        <w:rPr>
          <w:sz w:val="24"/>
          <w:szCs w:val="24"/>
        </w:rPr>
        <w:t xml:space="preserve">Field, </w:t>
      </w:r>
      <w:r w:rsidR="00E27FD0">
        <w:rPr>
          <w:sz w:val="24"/>
          <w:szCs w:val="24"/>
        </w:rPr>
        <w:t xml:space="preserve">P.J.C. </w:t>
      </w:r>
      <w:r w:rsidRPr="00C7056A">
        <w:rPr>
          <w:sz w:val="24"/>
          <w:szCs w:val="24"/>
        </w:rPr>
        <w:t>‘The Malory Life-Records</w:t>
      </w:r>
      <w:r w:rsidR="00E27FD0">
        <w:rPr>
          <w:sz w:val="24"/>
          <w:szCs w:val="24"/>
        </w:rPr>
        <w:t>’</w:t>
      </w:r>
      <w:r w:rsidRPr="00C7056A">
        <w:rPr>
          <w:sz w:val="24"/>
          <w:szCs w:val="24"/>
        </w:rPr>
        <w:t xml:space="preserve">, in </w:t>
      </w:r>
      <w:r w:rsidRPr="00C7056A">
        <w:rPr>
          <w:i/>
          <w:sz w:val="24"/>
          <w:szCs w:val="24"/>
        </w:rPr>
        <w:t>A Companion To Malory</w:t>
      </w:r>
      <w:r w:rsidRPr="00C7056A">
        <w:rPr>
          <w:sz w:val="24"/>
          <w:szCs w:val="24"/>
        </w:rPr>
        <w:t xml:space="preserve">, ed. by Elizabeth Archibald </w:t>
      </w:r>
    </w:p>
    <w:p w14:paraId="213E2D71" w14:textId="721766A6" w:rsidR="00737F39" w:rsidRPr="00822409" w:rsidRDefault="00E74976" w:rsidP="002C5C23">
      <w:pPr>
        <w:spacing w:line="480" w:lineRule="auto"/>
        <w:ind w:left="720"/>
        <w:rPr>
          <w:sz w:val="24"/>
          <w:szCs w:val="24"/>
        </w:rPr>
      </w:pPr>
      <w:r w:rsidRPr="00C7056A">
        <w:rPr>
          <w:sz w:val="24"/>
          <w:szCs w:val="24"/>
        </w:rPr>
        <w:t xml:space="preserve">and A.S.G. Edwards, (Cambridge: D.S. Brewer, 1996, </w:t>
      </w:r>
      <w:proofErr w:type="spellStart"/>
      <w:r w:rsidRPr="00C7056A">
        <w:rPr>
          <w:sz w:val="24"/>
          <w:szCs w:val="24"/>
        </w:rPr>
        <w:t>repr</w:t>
      </w:r>
      <w:proofErr w:type="spellEnd"/>
      <w:r w:rsidRPr="00C7056A">
        <w:rPr>
          <w:sz w:val="24"/>
          <w:szCs w:val="24"/>
        </w:rPr>
        <w:t>. 1997, 2000)</w:t>
      </w:r>
    </w:p>
    <w:p w14:paraId="74D1E092" w14:textId="038F18BA" w:rsidR="002C5C23" w:rsidRDefault="002B385B" w:rsidP="00982EC7">
      <w:pPr>
        <w:spacing w:line="480" w:lineRule="auto"/>
        <w:rPr>
          <w:sz w:val="24"/>
          <w:szCs w:val="24"/>
        </w:rPr>
      </w:pPr>
      <w:r w:rsidRPr="00C7056A">
        <w:rPr>
          <w:sz w:val="24"/>
          <w:szCs w:val="24"/>
        </w:rPr>
        <w:t>Glover</w:t>
      </w:r>
      <w:r w:rsidR="006B57E9">
        <w:rPr>
          <w:sz w:val="24"/>
          <w:szCs w:val="24"/>
        </w:rPr>
        <w:t>, R</w:t>
      </w:r>
      <w:r w:rsidR="00C81B93">
        <w:rPr>
          <w:sz w:val="24"/>
          <w:szCs w:val="24"/>
        </w:rPr>
        <w:t>.</w:t>
      </w:r>
      <w:r w:rsidR="006B57E9">
        <w:rPr>
          <w:sz w:val="24"/>
          <w:szCs w:val="24"/>
        </w:rPr>
        <w:t xml:space="preserve"> </w:t>
      </w:r>
      <w:r w:rsidRPr="00C7056A">
        <w:rPr>
          <w:sz w:val="24"/>
          <w:szCs w:val="24"/>
        </w:rPr>
        <w:t xml:space="preserve">and </w:t>
      </w:r>
      <w:proofErr w:type="spellStart"/>
      <w:r w:rsidRPr="00C7056A">
        <w:rPr>
          <w:sz w:val="24"/>
          <w:szCs w:val="24"/>
        </w:rPr>
        <w:t>Milles</w:t>
      </w:r>
      <w:proofErr w:type="spellEnd"/>
      <w:r w:rsidRPr="00C7056A">
        <w:rPr>
          <w:sz w:val="24"/>
          <w:szCs w:val="24"/>
        </w:rPr>
        <w:t>,</w:t>
      </w:r>
      <w:r w:rsidR="00C81B93">
        <w:rPr>
          <w:sz w:val="24"/>
          <w:szCs w:val="24"/>
        </w:rPr>
        <w:t xml:space="preserve"> T.</w:t>
      </w:r>
      <w:r w:rsidRPr="00C7056A">
        <w:rPr>
          <w:sz w:val="24"/>
          <w:szCs w:val="24"/>
        </w:rPr>
        <w:t xml:space="preserve"> ‘Henry VI’ in </w:t>
      </w:r>
      <w:r w:rsidRPr="00C7056A">
        <w:rPr>
          <w:i/>
          <w:sz w:val="24"/>
          <w:szCs w:val="24"/>
        </w:rPr>
        <w:t>The Kings of England</w:t>
      </w:r>
      <w:r w:rsidRPr="00C7056A">
        <w:rPr>
          <w:sz w:val="24"/>
          <w:szCs w:val="24"/>
        </w:rPr>
        <w:t xml:space="preserve">, ed. by Derek Parker, (London: </w:t>
      </w:r>
    </w:p>
    <w:p w14:paraId="740BB864" w14:textId="77BEFBE1" w:rsidR="00737F39" w:rsidRPr="00C7056A" w:rsidRDefault="002B385B" w:rsidP="002C5C23">
      <w:pPr>
        <w:spacing w:line="480" w:lineRule="auto"/>
        <w:ind w:left="720"/>
        <w:rPr>
          <w:sz w:val="24"/>
          <w:szCs w:val="24"/>
        </w:rPr>
      </w:pPr>
      <w:r w:rsidRPr="00C7056A">
        <w:rPr>
          <w:sz w:val="24"/>
          <w:szCs w:val="24"/>
        </w:rPr>
        <w:t>The Folio Society, 1995)</w:t>
      </w:r>
    </w:p>
    <w:p w14:paraId="6E15D1A8" w14:textId="6887E09C" w:rsidR="0080080F" w:rsidRDefault="00D234D1" w:rsidP="00982EC7">
      <w:pPr>
        <w:spacing w:line="480" w:lineRule="auto"/>
        <w:rPr>
          <w:sz w:val="24"/>
          <w:szCs w:val="24"/>
        </w:rPr>
      </w:pPr>
      <w:r w:rsidRPr="00C7056A">
        <w:rPr>
          <w:sz w:val="24"/>
          <w:szCs w:val="24"/>
        </w:rPr>
        <w:t xml:space="preserve">Malory, </w:t>
      </w:r>
      <w:r w:rsidR="00C81B93">
        <w:rPr>
          <w:sz w:val="24"/>
          <w:szCs w:val="24"/>
        </w:rPr>
        <w:t xml:space="preserve">T. </w:t>
      </w:r>
      <w:r w:rsidRPr="00C7056A">
        <w:rPr>
          <w:i/>
          <w:sz w:val="24"/>
          <w:szCs w:val="24"/>
        </w:rPr>
        <w:t>Le Morte Darthur, The Winchester Manuscript</w:t>
      </w:r>
      <w:r w:rsidRPr="00C7056A">
        <w:rPr>
          <w:sz w:val="24"/>
          <w:szCs w:val="24"/>
        </w:rPr>
        <w:t xml:space="preserve">, ed. by Helen Cooper, (Oxford: </w:t>
      </w:r>
    </w:p>
    <w:p w14:paraId="4184C28C" w14:textId="1010C302" w:rsidR="00AB7774" w:rsidRPr="00C7056A" w:rsidRDefault="00D234D1" w:rsidP="0080080F">
      <w:pPr>
        <w:spacing w:line="480" w:lineRule="auto"/>
        <w:ind w:left="720"/>
        <w:rPr>
          <w:sz w:val="24"/>
          <w:szCs w:val="24"/>
        </w:rPr>
      </w:pPr>
      <w:r w:rsidRPr="00C7056A">
        <w:rPr>
          <w:sz w:val="24"/>
          <w:szCs w:val="24"/>
        </w:rPr>
        <w:t>Oxford University Press, 1998, reissued 2008)</w:t>
      </w:r>
    </w:p>
    <w:p w14:paraId="18869FC9" w14:textId="77777777" w:rsidR="00C47652" w:rsidRDefault="00C47652" w:rsidP="00982EC7">
      <w:pPr>
        <w:spacing w:line="480" w:lineRule="auto"/>
        <w:rPr>
          <w:rFonts w:ascii="Helvetica Neue" w:hAnsi="Helvetica Neue"/>
          <w:sz w:val="24"/>
          <w:szCs w:val="24"/>
        </w:rPr>
      </w:pPr>
    </w:p>
    <w:p w14:paraId="57F33C11" w14:textId="77777777" w:rsidR="004C6A9A" w:rsidRPr="004C6A9A" w:rsidRDefault="004C6A9A" w:rsidP="00982EC7">
      <w:pPr>
        <w:spacing w:line="480" w:lineRule="auto"/>
        <w:rPr>
          <w:rFonts w:ascii="Helvetica Neue" w:hAnsi="Helvetica Neue"/>
          <w:sz w:val="24"/>
          <w:szCs w:val="24"/>
        </w:rPr>
      </w:pPr>
    </w:p>
    <w:sectPr w:rsidR="004C6A9A" w:rsidRPr="004C6A9A">
      <w:footerReference w:type="even" r:id="rId6"/>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337694" w14:textId="77777777" w:rsidR="00161E9E" w:rsidRDefault="00161E9E" w:rsidP="00461F53">
      <w:r>
        <w:separator/>
      </w:r>
    </w:p>
  </w:endnote>
  <w:endnote w:type="continuationSeparator" w:id="0">
    <w:p w14:paraId="3F42CCF6" w14:textId="77777777" w:rsidR="00161E9E" w:rsidRDefault="00161E9E" w:rsidP="00461F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64935895"/>
      <w:docPartObj>
        <w:docPartGallery w:val="Page Numbers (Bottom of Page)"/>
        <w:docPartUnique/>
      </w:docPartObj>
    </w:sdtPr>
    <w:sdtEndPr>
      <w:rPr>
        <w:rStyle w:val="PageNumber"/>
      </w:rPr>
    </w:sdtEndPr>
    <w:sdtContent>
      <w:p w14:paraId="2C6D773C" w14:textId="29872303" w:rsidR="00461F53" w:rsidRDefault="00461F53" w:rsidP="00784B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7935DE1" w14:textId="77777777" w:rsidR="00461F53" w:rsidRDefault="00461F53" w:rsidP="00461F5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117397421"/>
      <w:docPartObj>
        <w:docPartGallery w:val="Page Numbers (Bottom of Page)"/>
        <w:docPartUnique/>
      </w:docPartObj>
    </w:sdtPr>
    <w:sdtEndPr>
      <w:rPr>
        <w:rStyle w:val="PageNumber"/>
      </w:rPr>
    </w:sdtEndPr>
    <w:sdtContent>
      <w:p w14:paraId="24020EBB" w14:textId="36731BB9" w:rsidR="00461F53" w:rsidRDefault="00461F53" w:rsidP="00784BD0">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89FB287" w14:textId="77777777" w:rsidR="00461F53" w:rsidRDefault="00461F53" w:rsidP="00461F5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999E92" w14:textId="77777777" w:rsidR="00161E9E" w:rsidRDefault="00161E9E" w:rsidP="00461F53">
      <w:r>
        <w:separator/>
      </w:r>
    </w:p>
  </w:footnote>
  <w:footnote w:type="continuationSeparator" w:id="0">
    <w:p w14:paraId="33970A51" w14:textId="77777777" w:rsidR="00161E9E" w:rsidRDefault="00161E9E" w:rsidP="00461F53">
      <w:r>
        <w:continuationSeparator/>
      </w:r>
    </w:p>
  </w:footnote>
  <w:footnote w:id="1">
    <w:p w14:paraId="27901212" w14:textId="69A83346" w:rsidR="00EE0717" w:rsidRDefault="00EE0717">
      <w:pPr>
        <w:pStyle w:val="FootnoteText"/>
      </w:pPr>
      <w:r>
        <w:rPr>
          <w:rStyle w:val="FootnoteReference"/>
        </w:rPr>
        <w:footnoteRef/>
      </w:r>
      <w:r w:rsidR="00D272AC">
        <w:rPr>
          <w:i/>
        </w:rPr>
        <w:t xml:space="preserve"> </w:t>
      </w:r>
      <w:r w:rsidR="00D1651E">
        <w:t>The British Aca</w:t>
      </w:r>
      <w:r w:rsidR="001C133D">
        <w:t xml:space="preserve">demy, </w:t>
      </w:r>
      <w:r w:rsidR="00F7565E" w:rsidRPr="000F7153">
        <w:rPr>
          <w:i/>
        </w:rPr>
        <w:t>Oxford Dic</w:t>
      </w:r>
      <w:r w:rsidR="006D6423" w:rsidRPr="000F7153">
        <w:rPr>
          <w:i/>
        </w:rPr>
        <w:t>tionary Of National Biography</w:t>
      </w:r>
      <w:r w:rsidR="00710864">
        <w:t xml:space="preserve">, </w:t>
      </w:r>
      <w:r w:rsidR="00C12AF8">
        <w:t xml:space="preserve">ed. </w:t>
      </w:r>
      <w:r w:rsidR="008A78D3">
        <w:t>By</w:t>
      </w:r>
      <w:r w:rsidR="009A30F4">
        <w:t xml:space="preserve"> </w:t>
      </w:r>
      <w:r w:rsidR="00C12AF8">
        <w:t xml:space="preserve">H.C.G. Matthew </w:t>
      </w:r>
      <w:r w:rsidR="00EF39FB">
        <w:t xml:space="preserve">and Brian Harrison, </w:t>
      </w:r>
      <w:r w:rsidR="00F13A17">
        <w:t>(Oxford: Oxford University Pres</w:t>
      </w:r>
      <w:r w:rsidR="003237A5">
        <w:t xml:space="preserve">s, 2004), </w:t>
      </w:r>
      <w:r w:rsidR="008A78D3">
        <w:t>Vol. 36,</w:t>
      </w:r>
      <w:r w:rsidR="00622FA2">
        <w:t xml:space="preserve"> </w:t>
      </w:r>
      <w:r w:rsidR="00874EF1">
        <w:t>359</w:t>
      </w:r>
    </w:p>
  </w:footnote>
  <w:footnote w:id="2">
    <w:p w14:paraId="209366BC" w14:textId="7E8A194B" w:rsidR="006625E5" w:rsidRPr="0026675F" w:rsidRDefault="00186B8A">
      <w:pPr>
        <w:pStyle w:val="FootnoteText"/>
      </w:pPr>
      <w:r>
        <w:rPr>
          <w:rStyle w:val="FootnoteReference"/>
        </w:rPr>
        <w:footnoteRef/>
      </w:r>
      <w:r w:rsidR="003507F7">
        <w:t xml:space="preserve"> </w:t>
      </w:r>
      <w:r w:rsidR="00816B1E">
        <w:t xml:space="preserve">P.J.C. </w:t>
      </w:r>
      <w:r w:rsidR="00816B1E">
        <w:t>Field, ‘The Malory Life</w:t>
      </w:r>
      <w:r w:rsidR="00EF4A7A">
        <w:t>-</w:t>
      </w:r>
      <w:r w:rsidR="00816B1E">
        <w:t>Records</w:t>
      </w:r>
      <w:r w:rsidR="00F907A0">
        <w:t>’,</w:t>
      </w:r>
      <w:r w:rsidR="005C11A0">
        <w:t xml:space="preserve"> in </w:t>
      </w:r>
      <w:r w:rsidR="00EF4A7A">
        <w:rPr>
          <w:i/>
        </w:rPr>
        <w:t>A Companion To Malory</w:t>
      </w:r>
      <w:r w:rsidR="0026675F">
        <w:t xml:space="preserve">, ed. by </w:t>
      </w:r>
      <w:r w:rsidR="00BF1888">
        <w:t xml:space="preserve">Elizabeth Archibald and A.S.G. Edwards, </w:t>
      </w:r>
      <w:r w:rsidR="00077A0C">
        <w:t>(Cambridge</w:t>
      </w:r>
      <w:r w:rsidR="00B36A9C">
        <w:t xml:space="preserve">: D.S. Brewer, 1996, </w:t>
      </w:r>
      <w:proofErr w:type="spellStart"/>
      <w:r w:rsidR="00B36A9C">
        <w:t>repr</w:t>
      </w:r>
      <w:proofErr w:type="spellEnd"/>
      <w:r w:rsidR="00B36A9C">
        <w:t xml:space="preserve">. </w:t>
      </w:r>
      <w:r w:rsidR="00FA3A92">
        <w:t xml:space="preserve">1997, 2000) </w:t>
      </w:r>
      <w:r w:rsidR="00B36988">
        <w:t>pp</w:t>
      </w:r>
      <w:r w:rsidR="002B142B">
        <w:t xml:space="preserve">. 115-30 (p. </w:t>
      </w:r>
      <w:r w:rsidR="00BA14E6">
        <w:t>120)</w:t>
      </w:r>
    </w:p>
  </w:footnote>
  <w:footnote w:id="3">
    <w:p w14:paraId="45C989B4" w14:textId="7432FB8E" w:rsidR="006A39B3" w:rsidRDefault="006A39B3">
      <w:pPr>
        <w:pStyle w:val="FootnoteText"/>
      </w:pPr>
      <w:r>
        <w:rPr>
          <w:rStyle w:val="FootnoteReference"/>
        </w:rPr>
        <w:footnoteRef/>
      </w:r>
      <w:r>
        <w:t xml:space="preserve"> </w:t>
      </w:r>
      <w:r w:rsidR="003507F7">
        <w:t>Field, p.119</w:t>
      </w:r>
    </w:p>
  </w:footnote>
  <w:footnote w:id="4">
    <w:p w14:paraId="7575C30C" w14:textId="1656D960" w:rsidR="00B4174E" w:rsidRDefault="007C32C3">
      <w:pPr>
        <w:pStyle w:val="FootnoteText"/>
      </w:pPr>
      <w:r>
        <w:rPr>
          <w:rStyle w:val="FootnoteReference"/>
        </w:rPr>
        <w:footnoteRef/>
      </w:r>
      <w:r>
        <w:t xml:space="preserve"> </w:t>
      </w:r>
      <w:r w:rsidR="00B4174E">
        <w:t>Field, p121</w:t>
      </w:r>
    </w:p>
  </w:footnote>
  <w:footnote w:id="5">
    <w:p w14:paraId="1A7786BE" w14:textId="33E21A94" w:rsidR="00AF38D0" w:rsidRDefault="00AF38D0">
      <w:pPr>
        <w:pStyle w:val="FootnoteText"/>
      </w:pPr>
      <w:r>
        <w:rPr>
          <w:rStyle w:val="FootnoteReference"/>
        </w:rPr>
        <w:footnoteRef/>
      </w:r>
      <w:r>
        <w:t xml:space="preserve"> </w:t>
      </w:r>
      <w:r w:rsidR="00C8662F">
        <w:rPr>
          <w:i/>
        </w:rPr>
        <w:t>Henry VI</w:t>
      </w:r>
      <w:r w:rsidR="000934D5">
        <w:rPr>
          <w:i/>
        </w:rPr>
        <w:t>, 1422-61,</w:t>
      </w:r>
      <w:r w:rsidR="00B9481E">
        <w:rPr>
          <w:i/>
        </w:rPr>
        <w:t xml:space="preserve"> &lt;</w:t>
      </w:r>
      <w:r w:rsidR="000934D5">
        <w:rPr>
          <w:i/>
        </w:rPr>
        <w:t xml:space="preserve"> </w:t>
      </w:r>
      <w:hyperlink r:id="rId1" w:history="1">
        <w:r w:rsidR="000934D5" w:rsidRPr="00BC34BC">
          <w:rPr>
            <w:rStyle w:val="Hyperlink"/>
          </w:rPr>
          <w:t>http://www.englishmonarchs.co.uk/plantagenet_11.htm</w:t>
        </w:r>
      </w:hyperlink>
      <w:r w:rsidR="000059E0">
        <w:t>&gt;</w:t>
      </w:r>
      <w:r w:rsidR="00B9481E">
        <w:t xml:space="preserve"> (Accessed </w:t>
      </w:r>
      <w:r w:rsidR="00796B2C">
        <w:t>2</w:t>
      </w:r>
      <w:r w:rsidR="00E14405">
        <w:t>nd</w:t>
      </w:r>
      <w:r w:rsidR="005754DC">
        <w:t xml:space="preserve"> November 2018</w:t>
      </w:r>
      <w:r w:rsidR="00E14405">
        <w:t>)</w:t>
      </w:r>
    </w:p>
  </w:footnote>
  <w:footnote w:id="6">
    <w:p w14:paraId="35C39CC5" w14:textId="3AA10C4C" w:rsidR="002E2298" w:rsidRPr="00A5101D" w:rsidRDefault="002E2298">
      <w:pPr>
        <w:pStyle w:val="FootnoteText"/>
      </w:pPr>
      <w:r>
        <w:rPr>
          <w:rStyle w:val="FootnoteReference"/>
        </w:rPr>
        <w:footnoteRef/>
      </w:r>
      <w:r>
        <w:t xml:space="preserve"> </w:t>
      </w:r>
      <w:r w:rsidR="003E2022">
        <w:t xml:space="preserve">Robert Glover and Thomas </w:t>
      </w:r>
      <w:proofErr w:type="spellStart"/>
      <w:r w:rsidR="003E2022">
        <w:t>Milles</w:t>
      </w:r>
      <w:proofErr w:type="spellEnd"/>
      <w:r w:rsidR="003E2022">
        <w:t xml:space="preserve">, </w:t>
      </w:r>
      <w:r w:rsidR="00D35292">
        <w:t xml:space="preserve">‘Henry VI’ </w:t>
      </w:r>
      <w:r w:rsidR="00E17918">
        <w:t xml:space="preserve">in </w:t>
      </w:r>
      <w:r w:rsidR="00E7361E">
        <w:rPr>
          <w:i/>
        </w:rPr>
        <w:t>The Kings of England</w:t>
      </w:r>
      <w:r w:rsidR="00A5101D">
        <w:t xml:space="preserve">, ed. by </w:t>
      </w:r>
      <w:r w:rsidR="00EE34AF">
        <w:t xml:space="preserve">Derek Parker, (London: The Folio Society, </w:t>
      </w:r>
      <w:r w:rsidR="00392E0F">
        <w:t xml:space="preserve">1995), </w:t>
      </w:r>
      <w:r w:rsidR="00E17918">
        <w:t>p. 303</w:t>
      </w:r>
    </w:p>
  </w:footnote>
  <w:footnote w:id="7">
    <w:p w14:paraId="02A3E44C" w14:textId="59520D90" w:rsidR="00AF4ED6" w:rsidRDefault="00AF4ED6">
      <w:pPr>
        <w:pStyle w:val="FootnoteText"/>
      </w:pPr>
      <w:r>
        <w:rPr>
          <w:rStyle w:val="FootnoteReference"/>
        </w:rPr>
        <w:footnoteRef/>
      </w:r>
      <w:r>
        <w:t xml:space="preserve"> </w:t>
      </w:r>
      <w:r w:rsidR="00817BE3">
        <w:t xml:space="preserve">Glover and </w:t>
      </w:r>
      <w:proofErr w:type="spellStart"/>
      <w:r w:rsidR="00817BE3">
        <w:t>Milles</w:t>
      </w:r>
      <w:proofErr w:type="spellEnd"/>
      <w:r w:rsidR="009E290D">
        <w:t>, p. 303</w:t>
      </w:r>
    </w:p>
  </w:footnote>
  <w:footnote w:id="8">
    <w:p w14:paraId="5FA68DEE" w14:textId="51230C30" w:rsidR="006907D6" w:rsidRPr="0003026F" w:rsidRDefault="006907D6">
      <w:pPr>
        <w:pStyle w:val="FootnoteText"/>
      </w:pPr>
      <w:r>
        <w:rPr>
          <w:rStyle w:val="FootnoteReference"/>
        </w:rPr>
        <w:footnoteRef/>
      </w:r>
      <w:r>
        <w:t xml:space="preserve"> </w:t>
      </w:r>
      <w:r w:rsidR="00CE0232">
        <w:t xml:space="preserve">Thomas Malory, </w:t>
      </w:r>
      <w:r w:rsidR="0003026F">
        <w:rPr>
          <w:i/>
        </w:rPr>
        <w:t>Le Morte Darthur, The Winchester Manuscript</w:t>
      </w:r>
      <w:r w:rsidR="0003026F">
        <w:t xml:space="preserve">, </w:t>
      </w:r>
      <w:r w:rsidR="004C6702">
        <w:t>ed. by Helen Cooper</w:t>
      </w:r>
      <w:r w:rsidR="005672B8">
        <w:t>, (Oxford: Oxford University Press, 1998</w:t>
      </w:r>
      <w:r w:rsidR="00EB739F">
        <w:t>, reissued 2008) pp.</w:t>
      </w:r>
      <w:r w:rsidR="00980052">
        <w:t>451-2</w:t>
      </w:r>
    </w:p>
  </w:footnote>
  <w:footnote w:id="9">
    <w:p w14:paraId="1E1D2FA0" w14:textId="63749610" w:rsidR="00400FD8" w:rsidRDefault="00400FD8">
      <w:pPr>
        <w:pStyle w:val="FootnoteText"/>
      </w:pPr>
      <w:r>
        <w:rPr>
          <w:rStyle w:val="FootnoteReference"/>
        </w:rPr>
        <w:footnoteRef/>
      </w:r>
      <w:r>
        <w:t xml:space="preserve"> </w:t>
      </w:r>
      <w:r w:rsidR="00D84C4D">
        <w:t xml:space="preserve">Glover and </w:t>
      </w:r>
      <w:proofErr w:type="spellStart"/>
      <w:r w:rsidR="00D84C4D">
        <w:t>Milles</w:t>
      </w:r>
      <w:proofErr w:type="spellEnd"/>
      <w:r w:rsidR="00D84C4D">
        <w:t>, p. 302</w:t>
      </w:r>
    </w:p>
  </w:footnote>
  <w:footnote w:id="10">
    <w:p w14:paraId="6551364E" w14:textId="359DB04A" w:rsidR="00914EB1" w:rsidRDefault="00914EB1">
      <w:pPr>
        <w:pStyle w:val="FootnoteText"/>
      </w:pPr>
      <w:r>
        <w:rPr>
          <w:rStyle w:val="FootnoteReference"/>
        </w:rPr>
        <w:footnoteRef/>
      </w:r>
      <w:r>
        <w:t xml:space="preserve"> </w:t>
      </w:r>
      <w:r w:rsidR="00D84C4D">
        <w:t xml:space="preserve">Malory, p. </w:t>
      </w:r>
      <w:r w:rsidR="00C87518">
        <w:t>50</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13E1"/>
    <w:rsid w:val="000027CD"/>
    <w:rsid w:val="00005911"/>
    <w:rsid w:val="000059E0"/>
    <w:rsid w:val="00006683"/>
    <w:rsid w:val="00006AE4"/>
    <w:rsid w:val="00022F7C"/>
    <w:rsid w:val="0002732D"/>
    <w:rsid w:val="0003026F"/>
    <w:rsid w:val="0003199C"/>
    <w:rsid w:val="000323D8"/>
    <w:rsid w:val="000446F2"/>
    <w:rsid w:val="00045B05"/>
    <w:rsid w:val="0005096A"/>
    <w:rsid w:val="000539F7"/>
    <w:rsid w:val="000555AE"/>
    <w:rsid w:val="000558E3"/>
    <w:rsid w:val="000618FF"/>
    <w:rsid w:val="00064FA4"/>
    <w:rsid w:val="0007287A"/>
    <w:rsid w:val="000729EC"/>
    <w:rsid w:val="00077A0C"/>
    <w:rsid w:val="000827DF"/>
    <w:rsid w:val="00083346"/>
    <w:rsid w:val="00084FFE"/>
    <w:rsid w:val="000910AB"/>
    <w:rsid w:val="00093217"/>
    <w:rsid w:val="000934D5"/>
    <w:rsid w:val="00095BB0"/>
    <w:rsid w:val="000A1AD2"/>
    <w:rsid w:val="000B22DE"/>
    <w:rsid w:val="000B760D"/>
    <w:rsid w:val="000D02A6"/>
    <w:rsid w:val="000E13A9"/>
    <w:rsid w:val="000F38C0"/>
    <w:rsid w:val="000F7153"/>
    <w:rsid w:val="000F7B56"/>
    <w:rsid w:val="0010317E"/>
    <w:rsid w:val="00117C19"/>
    <w:rsid w:val="00122975"/>
    <w:rsid w:val="00127F3A"/>
    <w:rsid w:val="00150610"/>
    <w:rsid w:val="0015469B"/>
    <w:rsid w:val="00161523"/>
    <w:rsid w:val="00161E9E"/>
    <w:rsid w:val="001766DE"/>
    <w:rsid w:val="00181E2E"/>
    <w:rsid w:val="00183184"/>
    <w:rsid w:val="0018592B"/>
    <w:rsid w:val="00186B8A"/>
    <w:rsid w:val="0018756E"/>
    <w:rsid w:val="00190CF4"/>
    <w:rsid w:val="00191301"/>
    <w:rsid w:val="00192857"/>
    <w:rsid w:val="001A50F2"/>
    <w:rsid w:val="001B1A71"/>
    <w:rsid w:val="001B5027"/>
    <w:rsid w:val="001C133D"/>
    <w:rsid w:val="001C1C33"/>
    <w:rsid w:val="001C5B92"/>
    <w:rsid w:val="001C6EA2"/>
    <w:rsid w:val="001D0DB5"/>
    <w:rsid w:val="001E452F"/>
    <w:rsid w:val="001F3652"/>
    <w:rsid w:val="001F3BA0"/>
    <w:rsid w:val="001F4FC3"/>
    <w:rsid w:val="00201504"/>
    <w:rsid w:val="00204879"/>
    <w:rsid w:val="00217E4A"/>
    <w:rsid w:val="002252E5"/>
    <w:rsid w:val="00231DE0"/>
    <w:rsid w:val="00232FF2"/>
    <w:rsid w:val="00234EBB"/>
    <w:rsid w:val="002431CB"/>
    <w:rsid w:val="00245943"/>
    <w:rsid w:val="00251599"/>
    <w:rsid w:val="002608DD"/>
    <w:rsid w:val="0026193C"/>
    <w:rsid w:val="0026675F"/>
    <w:rsid w:val="0027036C"/>
    <w:rsid w:val="0029002E"/>
    <w:rsid w:val="002920F4"/>
    <w:rsid w:val="002B142B"/>
    <w:rsid w:val="002B2DE5"/>
    <w:rsid w:val="002B385B"/>
    <w:rsid w:val="002B7EC3"/>
    <w:rsid w:val="002C0DEF"/>
    <w:rsid w:val="002C291A"/>
    <w:rsid w:val="002C336A"/>
    <w:rsid w:val="002C3443"/>
    <w:rsid w:val="002C5C23"/>
    <w:rsid w:val="002C7FF5"/>
    <w:rsid w:val="002E2298"/>
    <w:rsid w:val="002F1EED"/>
    <w:rsid w:val="002F233F"/>
    <w:rsid w:val="002F5E51"/>
    <w:rsid w:val="00305D0B"/>
    <w:rsid w:val="00306D9E"/>
    <w:rsid w:val="003204E0"/>
    <w:rsid w:val="003212B1"/>
    <w:rsid w:val="00323780"/>
    <w:rsid w:val="003237A5"/>
    <w:rsid w:val="00343DA1"/>
    <w:rsid w:val="00345E32"/>
    <w:rsid w:val="00347C6D"/>
    <w:rsid w:val="003507F7"/>
    <w:rsid w:val="00356C4A"/>
    <w:rsid w:val="003660C1"/>
    <w:rsid w:val="0036612C"/>
    <w:rsid w:val="00382719"/>
    <w:rsid w:val="00384BC8"/>
    <w:rsid w:val="00392E0F"/>
    <w:rsid w:val="00395D57"/>
    <w:rsid w:val="003A04F7"/>
    <w:rsid w:val="003B5A26"/>
    <w:rsid w:val="003C4243"/>
    <w:rsid w:val="003E2022"/>
    <w:rsid w:val="003E23B5"/>
    <w:rsid w:val="003E486D"/>
    <w:rsid w:val="003E5806"/>
    <w:rsid w:val="003F494B"/>
    <w:rsid w:val="00400FD8"/>
    <w:rsid w:val="00412A9F"/>
    <w:rsid w:val="00416F81"/>
    <w:rsid w:val="00421D7E"/>
    <w:rsid w:val="00421DE4"/>
    <w:rsid w:val="0043187B"/>
    <w:rsid w:val="00442C92"/>
    <w:rsid w:val="00444337"/>
    <w:rsid w:val="00451779"/>
    <w:rsid w:val="00453E4B"/>
    <w:rsid w:val="0046093C"/>
    <w:rsid w:val="00461F53"/>
    <w:rsid w:val="004645AE"/>
    <w:rsid w:val="004645E2"/>
    <w:rsid w:val="00466C11"/>
    <w:rsid w:val="004725D0"/>
    <w:rsid w:val="004754F3"/>
    <w:rsid w:val="00477DA3"/>
    <w:rsid w:val="00482586"/>
    <w:rsid w:val="00486309"/>
    <w:rsid w:val="00492107"/>
    <w:rsid w:val="00494D52"/>
    <w:rsid w:val="004A0781"/>
    <w:rsid w:val="004A49E2"/>
    <w:rsid w:val="004A553D"/>
    <w:rsid w:val="004A6294"/>
    <w:rsid w:val="004B14F1"/>
    <w:rsid w:val="004C03B3"/>
    <w:rsid w:val="004C0F42"/>
    <w:rsid w:val="004C44AE"/>
    <w:rsid w:val="004C6702"/>
    <w:rsid w:val="004C6A9A"/>
    <w:rsid w:val="004D75EA"/>
    <w:rsid w:val="004E316F"/>
    <w:rsid w:val="004F34B8"/>
    <w:rsid w:val="004F5D3A"/>
    <w:rsid w:val="004F618F"/>
    <w:rsid w:val="004F6380"/>
    <w:rsid w:val="0050469C"/>
    <w:rsid w:val="00504DE8"/>
    <w:rsid w:val="00505FB1"/>
    <w:rsid w:val="00510749"/>
    <w:rsid w:val="00510867"/>
    <w:rsid w:val="00516F72"/>
    <w:rsid w:val="005255D1"/>
    <w:rsid w:val="00531175"/>
    <w:rsid w:val="00543241"/>
    <w:rsid w:val="00546A57"/>
    <w:rsid w:val="00546B25"/>
    <w:rsid w:val="00560D8C"/>
    <w:rsid w:val="005672B8"/>
    <w:rsid w:val="00567734"/>
    <w:rsid w:val="005754DC"/>
    <w:rsid w:val="00594286"/>
    <w:rsid w:val="005A2DFF"/>
    <w:rsid w:val="005A717A"/>
    <w:rsid w:val="005C11A0"/>
    <w:rsid w:val="005C1FC3"/>
    <w:rsid w:val="005C6D97"/>
    <w:rsid w:val="005C7F63"/>
    <w:rsid w:val="005E0688"/>
    <w:rsid w:val="005E211C"/>
    <w:rsid w:val="005F0A79"/>
    <w:rsid w:val="005F13E1"/>
    <w:rsid w:val="005F1404"/>
    <w:rsid w:val="005F2CE6"/>
    <w:rsid w:val="005F439D"/>
    <w:rsid w:val="00605639"/>
    <w:rsid w:val="00622FA2"/>
    <w:rsid w:val="00626961"/>
    <w:rsid w:val="006312A1"/>
    <w:rsid w:val="006345A2"/>
    <w:rsid w:val="00642DBC"/>
    <w:rsid w:val="0064443F"/>
    <w:rsid w:val="00651B98"/>
    <w:rsid w:val="00653446"/>
    <w:rsid w:val="006625E5"/>
    <w:rsid w:val="00663424"/>
    <w:rsid w:val="0067018D"/>
    <w:rsid w:val="0067392A"/>
    <w:rsid w:val="006766E3"/>
    <w:rsid w:val="00676A97"/>
    <w:rsid w:val="00680692"/>
    <w:rsid w:val="006907D6"/>
    <w:rsid w:val="00690A47"/>
    <w:rsid w:val="00695827"/>
    <w:rsid w:val="006A1737"/>
    <w:rsid w:val="006A3547"/>
    <w:rsid w:val="006A39B3"/>
    <w:rsid w:val="006A4818"/>
    <w:rsid w:val="006A566D"/>
    <w:rsid w:val="006A5DA3"/>
    <w:rsid w:val="006B3501"/>
    <w:rsid w:val="006B57E9"/>
    <w:rsid w:val="006B5ED1"/>
    <w:rsid w:val="006C1A4A"/>
    <w:rsid w:val="006C4224"/>
    <w:rsid w:val="006C61BD"/>
    <w:rsid w:val="006D03E3"/>
    <w:rsid w:val="006D6423"/>
    <w:rsid w:val="006D740C"/>
    <w:rsid w:val="006D7FBD"/>
    <w:rsid w:val="006E23FC"/>
    <w:rsid w:val="006E31DD"/>
    <w:rsid w:val="006F1DCC"/>
    <w:rsid w:val="006F34D9"/>
    <w:rsid w:val="006F4BB5"/>
    <w:rsid w:val="00707264"/>
    <w:rsid w:val="00707DD2"/>
    <w:rsid w:val="00710864"/>
    <w:rsid w:val="00734463"/>
    <w:rsid w:val="00737F39"/>
    <w:rsid w:val="00751DBD"/>
    <w:rsid w:val="00756F32"/>
    <w:rsid w:val="007754C1"/>
    <w:rsid w:val="00777BC3"/>
    <w:rsid w:val="0078107B"/>
    <w:rsid w:val="00784888"/>
    <w:rsid w:val="0078580E"/>
    <w:rsid w:val="00786EFD"/>
    <w:rsid w:val="007870BC"/>
    <w:rsid w:val="007945E7"/>
    <w:rsid w:val="00796B2C"/>
    <w:rsid w:val="007A10BA"/>
    <w:rsid w:val="007A2B0C"/>
    <w:rsid w:val="007A2B92"/>
    <w:rsid w:val="007B2E67"/>
    <w:rsid w:val="007C30D9"/>
    <w:rsid w:val="007C32C3"/>
    <w:rsid w:val="007C5B99"/>
    <w:rsid w:val="007C5D6B"/>
    <w:rsid w:val="007C7A46"/>
    <w:rsid w:val="007D0E63"/>
    <w:rsid w:val="007D42C3"/>
    <w:rsid w:val="007D45FD"/>
    <w:rsid w:val="007E3A4E"/>
    <w:rsid w:val="007E64F7"/>
    <w:rsid w:val="007E66B4"/>
    <w:rsid w:val="007E7F1F"/>
    <w:rsid w:val="007F14F8"/>
    <w:rsid w:val="007F51E5"/>
    <w:rsid w:val="0080080F"/>
    <w:rsid w:val="00800D93"/>
    <w:rsid w:val="008016E8"/>
    <w:rsid w:val="00806225"/>
    <w:rsid w:val="008067E1"/>
    <w:rsid w:val="0081389C"/>
    <w:rsid w:val="00816B1E"/>
    <w:rsid w:val="00817BE3"/>
    <w:rsid w:val="00822409"/>
    <w:rsid w:val="00826303"/>
    <w:rsid w:val="00833456"/>
    <w:rsid w:val="00835181"/>
    <w:rsid w:val="00835F05"/>
    <w:rsid w:val="008363A0"/>
    <w:rsid w:val="00837E49"/>
    <w:rsid w:val="00841F11"/>
    <w:rsid w:val="00842DCC"/>
    <w:rsid w:val="00852E9D"/>
    <w:rsid w:val="008571D8"/>
    <w:rsid w:val="00861A00"/>
    <w:rsid w:val="00864768"/>
    <w:rsid w:val="00866CE4"/>
    <w:rsid w:val="00874657"/>
    <w:rsid w:val="00874EF1"/>
    <w:rsid w:val="008814FD"/>
    <w:rsid w:val="008817FA"/>
    <w:rsid w:val="0088313A"/>
    <w:rsid w:val="0089054D"/>
    <w:rsid w:val="00894516"/>
    <w:rsid w:val="008A78D3"/>
    <w:rsid w:val="008C24C7"/>
    <w:rsid w:val="008C5702"/>
    <w:rsid w:val="008E1BAE"/>
    <w:rsid w:val="008E480A"/>
    <w:rsid w:val="008F37BF"/>
    <w:rsid w:val="009135D1"/>
    <w:rsid w:val="00914502"/>
    <w:rsid w:val="00914EB1"/>
    <w:rsid w:val="009274C5"/>
    <w:rsid w:val="009278A6"/>
    <w:rsid w:val="00927DCD"/>
    <w:rsid w:val="00931258"/>
    <w:rsid w:val="009360F8"/>
    <w:rsid w:val="009435CE"/>
    <w:rsid w:val="00950F29"/>
    <w:rsid w:val="00956E39"/>
    <w:rsid w:val="00960E14"/>
    <w:rsid w:val="00972118"/>
    <w:rsid w:val="009779D0"/>
    <w:rsid w:val="00980052"/>
    <w:rsid w:val="00982EC7"/>
    <w:rsid w:val="00983F49"/>
    <w:rsid w:val="009957F8"/>
    <w:rsid w:val="009A30F4"/>
    <w:rsid w:val="009A35C4"/>
    <w:rsid w:val="009A4525"/>
    <w:rsid w:val="009B3680"/>
    <w:rsid w:val="009B371A"/>
    <w:rsid w:val="009B6EB3"/>
    <w:rsid w:val="009C1051"/>
    <w:rsid w:val="009C1B3D"/>
    <w:rsid w:val="009C1D1E"/>
    <w:rsid w:val="009C3034"/>
    <w:rsid w:val="009C746D"/>
    <w:rsid w:val="009E1BC7"/>
    <w:rsid w:val="009E290D"/>
    <w:rsid w:val="009F225F"/>
    <w:rsid w:val="00A0400A"/>
    <w:rsid w:val="00A065B3"/>
    <w:rsid w:val="00A15E00"/>
    <w:rsid w:val="00A1658C"/>
    <w:rsid w:val="00A166CE"/>
    <w:rsid w:val="00A27E84"/>
    <w:rsid w:val="00A336A6"/>
    <w:rsid w:val="00A36BB3"/>
    <w:rsid w:val="00A3729D"/>
    <w:rsid w:val="00A42EF9"/>
    <w:rsid w:val="00A50F01"/>
    <w:rsid w:val="00A5101D"/>
    <w:rsid w:val="00A54814"/>
    <w:rsid w:val="00A65EEC"/>
    <w:rsid w:val="00A709C6"/>
    <w:rsid w:val="00A72A0F"/>
    <w:rsid w:val="00A750A3"/>
    <w:rsid w:val="00A77C3C"/>
    <w:rsid w:val="00A94E50"/>
    <w:rsid w:val="00AA773F"/>
    <w:rsid w:val="00AB7774"/>
    <w:rsid w:val="00AC52AD"/>
    <w:rsid w:val="00AD5F80"/>
    <w:rsid w:val="00AD7091"/>
    <w:rsid w:val="00AF38D0"/>
    <w:rsid w:val="00AF3E02"/>
    <w:rsid w:val="00AF4ED6"/>
    <w:rsid w:val="00AF7237"/>
    <w:rsid w:val="00B20BE0"/>
    <w:rsid w:val="00B2137F"/>
    <w:rsid w:val="00B21E32"/>
    <w:rsid w:val="00B2302A"/>
    <w:rsid w:val="00B242D1"/>
    <w:rsid w:val="00B350E0"/>
    <w:rsid w:val="00B36988"/>
    <w:rsid w:val="00B36A9C"/>
    <w:rsid w:val="00B36C2F"/>
    <w:rsid w:val="00B4174E"/>
    <w:rsid w:val="00B42766"/>
    <w:rsid w:val="00B47622"/>
    <w:rsid w:val="00B510C5"/>
    <w:rsid w:val="00B538A0"/>
    <w:rsid w:val="00B5604A"/>
    <w:rsid w:val="00B62DC1"/>
    <w:rsid w:val="00B7165E"/>
    <w:rsid w:val="00B76B15"/>
    <w:rsid w:val="00B86C70"/>
    <w:rsid w:val="00B872BC"/>
    <w:rsid w:val="00B9481E"/>
    <w:rsid w:val="00BA14E6"/>
    <w:rsid w:val="00BA5D4D"/>
    <w:rsid w:val="00BB2CFA"/>
    <w:rsid w:val="00BC0E06"/>
    <w:rsid w:val="00BC293E"/>
    <w:rsid w:val="00BC361F"/>
    <w:rsid w:val="00BD1597"/>
    <w:rsid w:val="00BD43AD"/>
    <w:rsid w:val="00BD5308"/>
    <w:rsid w:val="00BF1477"/>
    <w:rsid w:val="00BF1888"/>
    <w:rsid w:val="00C03EE5"/>
    <w:rsid w:val="00C04C4D"/>
    <w:rsid w:val="00C12AF8"/>
    <w:rsid w:val="00C162A5"/>
    <w:rsid w:val="00C168A9"/>
    <w:rsid w:val="00C20EA9"/>
    <w:rsid w:val="00C2600F"/>
    <w:rsid w:val="00C33B19"/>
    <w:rsid w:val="00C441AB"/>
    <w:rsid w:val="00C47652"/>
    <w:rsid w:val="00C510D6"/>
    <w:rsid w:val="00C64748"/>
    <w:rsid w:val="00C7056A"/>
    <w:rsid w:val="00C71A90"/>
    <w:rsid w:val="00C72AC0"/>
    <w:rsid w:val="00C76D99"/>
    <w:rsid w:val="00C81B93"/>
    <w:rsid w:val="00C8662F"/>
    <w:rsid w:val="00C87518"/>
    <w:rsid w:val="00CA3FB9"/>
    <w:rsid w:val="00CA53F4"/>
    <w:rsid w:val="00CB12DC"/>
    <w:rsid w:val="00CB6871"/>
    <w:rsid w:val="00CB6C8A"/>
    <w:rsid w:val="00CC0C3E"/>
    <w:rsid w:val="00CD320D"/>
    <w:rsid w:val="00CE0232"/>
    <w:rsid w:val="00CE089A"/>
    <w:rsid w:val="00CE0E4B"/>
    <w:rsid w:val="00CE1B08"/>
    <w:rsid w:val="00CE24DB"/>
    <w:rsid w:val="00D01D2C"/>
    <w:rsid w:val="00D1651E"/>
    <w:rsid w:val="00D234D1"/>
    <w:rsid w:val="00D272AC"/>
    <w:rsid w:val="00D31D73"/>
    <w:rsid w:val="00D3214B"/>
    <w:rsid w:val="00D324A0"/>
    <w:rsid w:val="00D335D4"/>
    <w:rsid w:val="00D35292"/>
    <w:rsid w:val="00D35649"/>
    <w:rsid w:val="00D379A4"/>
    <w:rsid w:val="00D4438C"/>
    <w:rsid w:val="00D46C51"/>
    <w:rsid w:val="00D526B8"/>
    <w:rsid w:val="00D5509B"/>
    <w:rsid w:val="00D62E16"/>
    <w:rsid w:val="00D667A0"/>
    <w:rsid w:val="00D8101D"/>
    <w:rsid w:val="00D84C4D"/>
    <w:rsid w:val="00D922A3"/>
    <w:rsid w:val="00D92A54"/>
    <w:rsid w:val="00DA0098"/>
    <w:rsid w:val="00DA038C"/>
    <w:rsid w:val="00DA0C80"/>
    <w:rsid w:val="00DA7FB9"/>
    <w:rsid w:val="00DB01B8"/>
    <w:rsid w:val="00DB2E0F"/>
    <w:rsid w:val="00DB49C2"/>
    <w:rsid w:val="00DB5B4B"/>
    <w:rsid w:val="00DB60C9"/>
    <w:rsid w:val="00DB6839"/>
    <w:rsid w:val="00DB784A"/>
    <w:rsid w:val="00DC1E2D"/>
    <w:rsid w:val="00DE4A9C"/>
    <w:rsid w:val="00DF32C2"/>
    <w:rsid w:val="00DF545E"/>
    <w:rsid w:val="00DF6528"/>
    <w:rsid w:val="00DF73B8"/>
    <w:rsid w:val="00E0385B"/>
    <w:rsid w:val="00E05DF0"/>
    <w:rsid w:val="00E079F1"/>
    <w:rsid w:val="00E10C3E"/>
    <w:rsid w:val="00E14405"/>
    <w:rsid w:val="00E17918"/>
    <w:rsid w:val="00E22B25"/>
    <w:rsid w:val="00E237EB"/>
    <w:rsid w:val="00E271A4"/>
    <w:rsid w:val="00E27FD0"/>
    <w:rsid w:val="00E3117F"/>
    <w:rsid w:val="00E42C31"/>
    <w:rsid w:val="00E65F3D"/>
    <w:rsid w:val="00E7105F"/>
    <w:rsid w:val="00E7361E"/>
    <w:rsid w:val="00E74976"/>
    <w:rsid w:val="00E826A8"/>
    <w:rsid w:val="00E9712D"/>
    <w:rsid w:val="00EA465D"/>
    <w:rsid w:val="00EA6683"/>
    <w:rsid w:val="00EB105F"/>
    <w:rsid w:val="00EB3749"/>
    <w:rsid w:val="00EB69A7"/>
    <w:rsid w:val="00EB739F"/>
    <w:rsid w:val="00EC2EED"/>
    <w:rsid w:val="00EC4805"/>
    <w:rsid w:val="00EC504B"/>
    <w:rsid w:val="00EC5EF2"/>
    <w:rsid w:val="00ED1E64"/>
    <w:rsid w:val="00ED54BD"/>
    <w:rsid w:val="00EE0717"/>
    <w:rsid w:val="00EE2F80"/>
    <w:rsid w:val="00EE34AF"/>
    <w:rsid w:val="00EF39FB"/>
    <w:rsid w:val="00EF4A7A"/>
    <w:rsid w:val="00EF7260"/>
    <w:rsid w:val="00EF7E1A"/>
    <w:rsid w:val="00F10934"/>
    <w:rsid w:val="00F13A17"/>
    <w:rsid w:val="00F1494A"/>
    <w:rsid w:val="00F4399B"/>
    <w:rsid w:val="00F464F0"/>
    <w:rsid w:val="00F479B1"/>
    <w:rsid w:val="00F65E7E"/>
    <w:rsid w:val="00F66623"/>
    <w:rsid w:val="00F6771D"/>
    <w:rsid w:val="00F72FF9"/>
    <w:rsid w:val="00F7565E"/>
    <w:rsid w:val="00F824E9"/>
    <w:rsid w:val="00F907A0"/>
    <w:rsid w:val="00F92425"/>
    <w:rsid w:val="00F93378"/>
    <w:rsid w:val="00F93EC7"/>
    <w:rsid w:val="00F93FAC"/>
    <w:rsid w:val="00F961CC"/>
    <w:rsid w:val="00FA3A92"/>
    <w:rsid w:val="00FA3BD8"/>
    <w:rsid w:val="00FA4D50"/>
    <w:rsid w:val="00FB3165"/>
    <w:rsid w:val="00FB5B6F"/>
    <w:rsid w:val="00FC60C7"/>
    <w:rsid w:val="00FC6FFB"/>
    <w:rsid w:val="00FD0339"/>
    <w:rsid w:val="00FD246A"/>
    <w:rsid w:val="00FD33E6"/>
    <w:rsid w:val="00FD5F88"/>
    <w:rsid w:val="00FD6BF6"/>
    <w:rsid w:val="00FD725D"/>
    <w:rsid w:val="00FF24AA"/>
    <w:rsid w:val="00FF2BC6"/>
    <w:rsid w:val="00FF40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330D909"/>
  <w15:chartTrackingRefBased/>
  <w15:docId w15:val="{CAF3237A-41E1-7A41-88F6-B592733BEE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833456"/>
    <w:rPr>
      <w:sz w:val="16"/>
      <w:szCs w:val="16"/>
    </w:rPr>
  </w:style>
  <w:style w:type="paragraph" w:styleId="CommentText">
    <w:name w:val="annotation text"/>
    <w:basedOn w:val="Normal"/>
    <w:link w:val="CommentTextChar"/>
    <w:uiPriority w:val="99"/>
    <w:semiHidden/>
    <w:unhideWhenUsed/>
    <w:rsid w:val="00833456"/>
    <w:rPr>
      <w:sz w:val="20"/>
      <w:szCs w:val="20"/>
    </w:rPr>
  </w:style>
  <w:style w:type="character" w:customStyle="1" w:styleId="CommentTextChar">
    <w:name w:val="Comment Text Char"/>
    <w:basedOn w:val="DefaultParagraphFont"/>
    <w:link w:val="CommentText"/>
    <w:uiPriority w:val="99"/>
    <w:semiHidden/>
    <w:rsid w:val="00833456"/>
    <w:rPr>
      <w:sz w:val="20"/>
      <w:szCs w:val="20"/>
    </w:rPr>
  </w:style>
  <w:style w:type="paragraph" w:styleId="CommentSubject">
    <w:name w:val="annotation subject"/>
    <w:basedOn w:val="CommentText"/>
    <w:next w:val="CommentText"/>
    <w:link w:val="CommentSubjectChar"/>
    <w:uiPriority w:val="99"/>
    <w:semiHidden/>
    <w:unhideWhenUsed/>
    <w:rsid w:val="00833456"/>
    <w:rPr>
      <w:b/>
      <w:bCs/>
    </w:rPr>
  </w:style>
  <w:style w:type="character" w:customStyle="1" w:styleId="CommentSubjectChar">
    <w:name w:val="Comment Subject Char"/>
    <w:basedOn w:val="CommentTextChar"/>
    <w:link w:val="CommentSubject"/>
    <w:uiPriority w:val="99"/>
    <w:semiHidden/>
    <w:rsid w:val="00833456"/>
    <w:rPr>
      <w:b/>
      <w:bCs/>
      <w:sz w:val="20"/>
      <w:szCs w:val="20"/>
    </w:rPr>
  </w:style>
  <w:style w:type="paragraph" w:styleId="BalloonText">
    <w:name w:val="Balloon Text"/>
    <w:basedOn w:val="Normal"/>
    <w:link w:val="BalloonTextChar"/>
    <w:uiPriority w:val="99"/>
    <w:semiHidden/>
    <w:unhideWhenUsed/>
    <w:rsid w:val="00833456"/>
    <w:rPr>
      <w:rFonts w:ascii="Arial" w:hAnsi="Arial" w:cs="Arial"/>
      <w:sz w:val="18"/>
      <w:szCs w:val="18"/>
    </w:rPr>
  </w:style>
  <w:style w:type="character" w:customStyle="1" w:styleId="BalloonTextChar">
    <w:name w:val="Balloon Text Char"/>
    <w:basedOn w:val="DefaultParagraphFont"/>
    <w:link w:val="BalloonText"/>
    <w:uiPriority w:val="99"/>
    <w:semiHidden/>
    <w:rsid w:val="00833456"/>
    <w:rPr>
      <w:rFonts w:ascii="Arial" w:hAnsi="Arial" w:cs="Arial"/>
      <w:sz w:val="18"/>
      <w:szCs w:val="18"/>
    </w:rPr>
  </w:style>
  <w:style w:type="paragraph" w:styleId="Header">
    <w:name w:val="header"/>
    <w:basedOn w:val="Normal"/>
    <w:link w:val="HeaderChar"/>
    <w:uiPriority w:val="99"/>
    <w:unhideWhenUsed/>
    <w:rsid w:val="00461F53"/>
    <w:pPr>
      <w:tabs>
        <w:tab w:val="center" w:pos="4513"/>
        <w:tab w:val="right" w:pos="9026"/>
      </w:tabs>
    </w:pPr>
  </w:style>
  <w:style w:type="character" w:customStyle="1" w:styleId="HeaderChar">
    <w:name w:val="Header Char"/>
    <w:basedOn w:val="DefaultParagraphFont"/>
    <w:link w:val="Header"/>
    <w:uiPriority w:val="99"/>
    <w:rsid w:val="00461F53"/>
  </w:style>
  <w:style w:type="paragraph" w:styleId="Footer">
    <w:name w:val="footer"/>
    <w:basedOn w:val="Normal"/>
    <w:link w:val="FooterChar"/>
    <w:uiPriority w:val="99"/>
    <w:unhideWhenUsed/>
    <w:rsid w:val="00461F53"/>
    <w:pPr>
      <w:tabs>
        <w:tab w:val="center" w:pos="4513"/>
        <w:tab w:val="right" w:pos="9026"/>
      </w:tabs>
    </w:pPr>
  </w:style>
  <w:style w:type="character" w:customStyle="1" w:styleId="FooterChar">
    <w:name w:val="Footer Char"/>
    <w:basedOn w:val="DefaultParagraphFont"/>
    <w:link w:val="Footer"/>
    <w:uiPriority w:val="99"/>
    <w:rsid w:val="00461F53"/>
  </w:style>
  <w:style w:type="character" w:styleId="PageNumber">
    <w:name w:val="page number"/>
    <w:basedOn w:val="DefaultParagraphFont"/>
    <w:uiPriority w:val="99"/>
    <w:semiHidden/>
    <w:unhideWhenUsed/>
    <w:rsid w:val="00461F53"/>
  </w:style>
  <w:style w:type="paragraph" w:styleId="FootnoteText">
    <w:name w:val="footnote text"/>
    <w:basedOn w:val="Normal"/>
    <w:link w:val="FootnoteTextChar"/>
    <w:uiPriority w:val="99"/>
    <w:semiHidden/>
    <w:unhideWhenUsed/>
    <w:rsid w:val="00234EBB"/>
    <w:rPr>
      <w:sz w:val="20"/>
      <w:szCs w:val="20"/>
    </w:rPr>
  </w:style>
  <w:style w:type="character" w:customStyle="1" w:styleId="FootnoteTextChar">
    <w:name w:val="Footnote Text Char"/>
    <w:basedOn w:val="DefaultParagraphFont"/>
    <w:link w:val="FootnoteText"/>
    <w:uiPriority w:val="99"/>
    <w:semiHidden/>
    <w:rsid w:val="00234EBB"/>
    <w:rPr>
      <w:sz w:val="20"/>
      <w:szCs w:val="20"/>
    </w:rPr>
  </w:style>
  <w:style w:type="character" w:styleId="FootnoteReference">
    <w:name w:val="footnote reference"/>
    <w:basedOn w:val="DefaultParagraphFont"/>
    <w:uiPriority w:val="99"/>
    <w:semiHidden/>
    <w:unhideWhenUsed/>
    <w:rsid w:val="00234EBB"/>
    <w:rPr>
      <w:vertAlign w:val="superscript"/>
    </w:rPr>
  </w:style>
  <w:style w:type="character" w:styleId="Hyperlink">
    <w:name w:val="Hyperlink"/>
    <w:basedOn w:val="DefaultParagraphFont"/>
    <w:uiPriority w:val="99"/>
    <w:unhideWhenUsed/>
    <w:rsid w:val="000934D5"/>
    <w:rPr>
      <w:color w:val="0563C1" w:themeColor="hyperlink"/>
      <w:u w:val="single"/>
    </w:rPr>
  </w:style>
  <w:style w:type="character" w:styleId="UnresolvedMention">
    <w:name w:val="Unresolved Mention"/>
    <w:basedOn w:val="DefaultParagraphFont"/>
    <w:uiPriority w:val="99"/>
    <w:semiHidden/>
    <w:unhideWhenUsed/>
    <w:rsid w:val="000934D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nglishmonarchs.co.uk/plantagenet_11.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464</TotalTime>
  <Pages>8</Pages>
  <Words>1691</Words>
  <Characters>9644</Characters>
  <Application>Microsoft Office Word</Application>
  <DocSecurity>0</DocSecurity>
  <Lines>80</Lines>
  <Paragraphs>22</Paragraphs>
  <ScaleCrop>false</ScaleCrop>
  <Company/>
  <LinksUpToDate>false</LinksUpToDate>
  <CharactersWithSpaces>11313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Butterworth (1806017)</dc:creator>
  <cp:keywords/>
  <dc:description/>
  <cp:lastModifiedBy>Jonathan Butterworth (1806017)</cp:lastModifiedBy>
  <cp:revision>436</cp:revision>
  <dcterms:created xsi:type="dcterms:W3CDTF">2018-11-02T16:51:00Z</dcterms:created>
  <dcterms:modified xsi:type="dcterms:W3CDTF">2018-11-07T14:39:00Z</dcterms:modified>
</cp:coreProperties>
</file>