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47ED41" w14:textId="4ED9A88A" w:rsidR="0076500E" w:rsidRDefault="0076500E" w:rsidP="00242B46">
      <w:r>
        <w:t xml:space="preserve">Samina Akhtar </w:t>
      </w:r>
    </w:p>
    <w:p w14:paraId="615460C4" w14:textId="260C4CF5" w:rsidR="0076500E" w:rsidRDefault="0076500E" w:rsidP="00242B46">
      <w:r>
        <w:t>2427571</w:t>
      </w:r>
    </w:p>
    <w:p w14:paraId="66B56442" w14:textId="49C2D715" w:rsidR="0076500E" w:rsidRPr="00F90E17" w:rsidRDefault="0076500E" w:rsidP="00242B46">
      <w:r>
        <w:t>BMHP5021</w:t>
      </w:r>
    </w:p>
    <w:p w14:paraId="3B2375BB" w14:textId="1D65D552" w:rsidR="00423082" w:rsidRPr="00423082" w:rsidRDefault="00423082" w:rsidP="00242B46">
      <w:pPr>
        <w:rPr>
          <w:b/>
          <w:bCs/>
          <w:u w:val="single"/>
        </w:rPr>
      </w:pPr>
      <w:r w:rsidRPr="00423082">
        <w:rPr>
          <w:b/>
          <w:bCs/>
          <w:u w:val="single"/>
        </w:rPr>
        <w:t>An introduction:</w:t>
      </w:r>
    </w:p>
    <w:p w14:paraId="549DA7EC" w14:textId="43627389" w:rsidR="00242B46" w:rsidRPr="00242B46" w:rsidRDefault="00242B46" w:rsidP="00242B46">
      <w:r w:rsidRPr="00242B46">
        <w:t>Children and families may experience a variety of challenges throughout their lives, including financial hardship, parental conflict, poor mental health, domestic abuse, substance misuse and educational difficulties. If these issues are not identified and addressed promptly, they can escalate into more complex problems requiring statutory intervention. The Early Help system was introduced to provide timely, coordinated support to children, young people and their families before difficulties reach crisis point. By identifying concerns at an early stage and providing appropriate interventions, Early Help aims to improve outcomes for children while promoting family resilience and reducing the need for more intensive social care involvement (Department for Education (DfE), 2023).</w:t>
      </w:r>
    </w:p>
    <w:p w14:paraId="3F3FF42F" w14:textId="77777777" w:rsidR="00242B46" w:rsidRPr="00242B46" w:rsidRDefault="00242B46" w:rsidP="00242B46">
      <w:r w:rsidRPr="00242B46">
        <w:t>Local authorities play a central role in delivering Early Help services. Alongside schools, healthcare providers, police services and voluntary organisations, they are responsible for ensuring that families can easily access information and support. As many families now seek advice online, local authority websites have become a vital source of information. These websites should provide clear guidance about available services, referral pathways and safeguarding responsibilities while remaining accessible to users with varying levels of digital literacy.</w:t>
      </w:r>
    </w:p>
    <w:p w14:paraId="7CFFBD43" w14:textId="68439EEC" w:rsidR="00242B46" w:rsidRDefault="00242B46" w:rsidP="00242B46">
      <w:r w:rsidRPr="00242B46">
        <w:t>An effective local authority website should not only explain what Early Help is but also provide straightforward navigation, contact details, referral forms and information about wider family support services. The accessibility and organisation of these websites can influence whether families seek support at an early stage or delay accessing services until difficulties worsen.</w:t>
      </w:r>
    </w:p>
    <w:p w14:paraId="4CEC7C2E" w14:textId="737F19A9" w:rsidR="00423082" w:rsidRPr="00423082" w:rsidRDefault="00423082" w:rsidP="00423082">
      <w:pPr>
        <w:rPr>
          <w:b/>
          <w:bCs/>
          <w:u w:val="single"/>
        </w:rPr>
      </w:pPr>
      <w:r w:rsidRPr="00423082">
        <w:rPr>
          <w:b/>
          <w:bCs/>
          <w:u w:val="single"/>
        </w:rPr>
        <w:t>Explanation of the Early Help System:</w:t>
      </w:r>
    </w:p>
    <w:p w14:paraId="10F72DE4" w14:textId="32F71BA6" w:rsidR="00242B46" w:rsidRPr="00242B46" w:rsidRDefault="00242B46" w:rsidP="00242B46">
      <w:r w:rsidRPr="00242B46">
        <w:t>Early Help is a preventative approach designed to improve outcomes for children and families by identifying emerging concerns and providing support before problems become more serious. According to the Department for Education (2024), Early Help is available to children of all ages and should be offered whenever additional support could improve a child’s wellbeing or prevent future difficulties. Rather than waiting until a family reaches the threshold for statutory intervention, professionals work collaboratively to identify needs early and provide appropriate assistance.</w:t>
      </w:r>
    </w:p>
    <w:p w14:paraId="525891C1" w14:textId="56580177" w:rsidR="00242B46" w:rsidRPr="00242B46" w:rsidRDefault="00242B46" w:rsidP="00242B46">
      <w:r w:rsidRPr="00242B46">
        <w:t xml:space="preserve">The principles </w:t>
      </w:r>
      <w:r w:rsidR="00357A55" w:rsidRPr="00242B46">
        <w:t>behind</w:t>
      </w:r>
      <w:r w:rsidRPr="00242B46">
        <w:t xml:space="preserve"> Early Help reflect a shift from reactive intervention towards prevention. Historically, services often became involved only when children were already at significant risk of harm. However, serious case reviews repeatedly demonstrated that opportunities to intervene earlier were sometimes missed due to poor communication between agencies or delayed recognition of family difficultie</w:t>
      </w:r>
      <w:r w:rsidR="00480668">
        <w:t xml:space="preserve">s. </w:t>
      </w:r>
      <w:r w:rsidRPr="00242B46">
        <w:t>Consequently, national policy has increasingly emphasised the importance of providing coordinated support as soon as concerns arise.</w:t>
      </w:r>
    </w:p>
    <w:p w14:paraId="69E761A2" w14:textId="77777777" w:rsidR="00242B46" w:rsidRPr="00242B46" w:rsidRDefault="00242B46" w:rsidP="00242B46">
      <w:r w:rsidRPr="00242B46">
        <w:t>The Early Help process begins with identifying concerns affecting a child’s development, education, health or emotional wellbeing. These concerns may be recognised by teachers, health visitors, general practitioners, social workers, youth workers or family members themselves. Once identified, professionals work alongside families to understand their circumstances and agree on an appropriate package of support. This collaborative approach ensures that families remain actively involved in decisions affecting their lives while promoting trust between professionals and service users (Department for Education, 2024).</w:t>
      </w:r>
    </w:p>
    <w:p w14:paraId="3C4C7074" w14:textId="7A76B779" w:rsidR="00242B46" w:rsidRPr="00242B46" w:rsidRDefault="00242B46" w:rsidP="00242B46">
      <w:r w:rsidRPr="00242B46">
        <w:lastRenderedPageBreak/>
        <w:t xml:space="preserve">Early Help </w:t>
      </w:r>
      <w:r w:rsidR="00357A55" w:rsidRPr="00242B46">
        <w:t>covers</w:t>
      </w:r>
      <w:r w:rsidRPr="00242B46">
        <w:t xml:space="preserve"> a wide range of services depending on individual needs. Support may include parenting programmes, school attendance interventions, speech and language services, mental health support, financial advice, housing assistance, domestic abuse services, substance misuse support and employment guidance</w:t>
      </w:r>
      <w:r w:rsidR="005E0BD0">
        <w:t xml:space="preserve">. </w:t>
      </w:r>
      <w:r w:rsidRPr="00242B46">
        <w:t xml:space="preserve">The benefits of Early Help extend beyond individual families. Early intervention improves educational outcomes, reduces school exclusions, strengthens emotional </w:t>
      </w:r>
      <w:r w:rsidR="00357A55">
        <w:t>well-being,</w:t>
      </w:r>
      <w:r w:rsidRPr="00242B46">
        <w:t xml:space="preserve"> and decreases the likelihood of children entering statutory care services. From a wider societal perspective, Early Help also represents a cost-effective approach by reducing demand for more expensive specialist interventions later in a child’s life (Allen, 2011).</w:t>
      </w:r>
    </w:p>
    <w:p w14:paraId="3B6A8873" w14:textId="43E62011" w:rsidR="00423082" w:rsidRPr="00423082" w:rsidRDefault="00423082" w:rsidP="00242B46">
      <w:pPr>
        <w:rPr>
          <w:b/>
          <w:bCs/>
          <w:u w:val="single"/>
        </w:rPr>
      </w:pPr>
      <w:r w:rsidRPr="00423082">
        <w:rPr>
          <w:b/>
          <w:bCs/>
          <w:u w:val="single"/>
        </w:rPr>
        <w:t>Explanation of multi-agency working:</w:t>
      </w:r>
    </w:p>
    <w:p w14:paraId="0F68B574" w14:textId="43FF676A" w:rsidR="00242B46" w:rsidRPr="00242B46" w:rsidRDefault="00242B46" w:rsidP="00242B46">
      <w:r w:rsidRPr="00242B46">
        <w:t>Effective support for children, young people and families requires collaboration between multiple professionals and organisations. Multi-agency working refers to different services working together to share information, expertise and responsibility to improve outcomes for children and families. Within the Early Help system, this approach is essential because children’s needs are often complex and cannot always be addressed effectively by one service alone (Department for Education, 2023).</w:t>
      </w:r>
    </w:p>
    <w:p w14:paraId="5E96F69A" w14:textId="77777777" w:rsidR="00242B46" w:rsidRPr="00242B46" w:rsidRDefault="00242B46" w:rsidP="00242B46">
      <w:r w:rsidRPr="00242B46">
        <w:t>A key principle of multi-agency working is that professionals should identify concerns early and coordinate support before difficulties become more serious. The Department for Education (2023) highlights that safeguarding children is a shared responsibility and requires practitioners across education, health, social care and community services to work collaboratively. Early identification and appropriate information sharing enable professionals to develop a more complete understanding of a child’s circumstances and provide effective interventions.</w:t>
      </w:r>
    </w:p>
    <w:p w14:paraId="121786D4" w14:textId="77777777" w:rsidR="00242B46" w:rsidRPr="00242B46" w:rsidRDefault="00242B46" w:rsidP="00242B46">
      <w:r w:rsidRPr="00242B46">
        <w:t>Schools play an important role within multi-agency partnerships because teachers and education staff often have regular contact with children and are well placed to notice changes in behaviour, attendance, academic progress or emotional wellbeing. Schools may work alongside professionals such as family support workers, educational psychologists, health services and social workers to provide coordinated support. The importance of partnership working between agencies is emphasised within statutory safeguarding guidance, which states that organisations should work together to promote children’s welfare and respond effectively to concerns (Department for Education, 2023).</w:t>
      </w:r>
    </w:p>
    <w:p w14:paraId="20BCBE9A" w14:textId="056DED05" w:rsidR="00242B46" w:rsidRPr="00242B46" w:rsidRDefault="00242B46" w:rsidP="00242B46">
      <w:r w:rsidRPr="00242B46">
        <w:t>Information sharing is another essential aspect of effective multi-agency working. Professionals must balance protecting children with respecting families’ privacy. The Data Protection Act 2018 and UK General Data Protection Regulation (UK GDPR) provide a framework that allows information to be shared when it is necessary and proportionate to safeguard children or support their wellbeing(Information Commissioner’s Office, 2024).</w:t>
      </w:r>
      <w:r w:rsidR="00480668">
        <w:t xml:space="preserve"> </w:t>
      </w:r>
      <w:r w:rsidR="000060FD">
        <w:t xml:space="preserve"> </w:t>
      </w:r>
      <w:r w:rsidRPr="00242B46">
        <w:t xml:space="preserve"> Effective communication between agencies reduces the risk of important information being missed and helps ensure children receive appropriate support.</w:t>
      </w:r>
    </w:p>
    <w:p w14:paraId="18B55086" w14:textId="77777777" w:rsidR="00242B46" w:rsidRPr="00242B46" w:rsidRDefault="00242B46" w:rsidP="00242B46">
      <w:r w:rsidRPr="00242B46">
        <w:t>The role of a lead professional is also significant within Early Help arrangements. A lead practitioner can coordinate support, ensure agreed actions are followed and act as a consistent point of contact for families and professionals. This supports a more joined-up approach and reduces the possibility of families receiving fragmented or repeated interventions (Department for Education, 2023).</w:t>
      </w:r>
    </w:p>
    <w:p w14:paraId="4897ADF3" w14:textId="16A1F181" w:rsidR="00242B46" w:rsidRPr="00242B46" w:rsidRDefault="00242B46" w:rsidP="00242B46">
      <w:r w:rsidRPr="00242B46">
        <w:t>However, multi-agency working can present challenges. Differences in professional roles, organisational priorities, workloads and communication systems can create barriers to effective collaboration. Research into partnership working highlights that successful collaboration requires clear communication, shared objectives and mutual understanding between professionals (Atkinson et al., 2007).</w:t>
      </w:r>
    </w:p>
    <w:p w14:paraId="561B005A" w14:textId="6A808B64" w:rsidR="00423082" w:rsidRPr="00423082" w:rsidRDefault="00242B46" w:rsidP="00423082">
      <w:r w:rsidRPr="00242B46">
        <w:lastRenderedPageBreak/>
        <w:t>Overall, multi-agency working is fundamental to the effectiveness of Early Help. By combining the knowledge and expertise of different professionals, services can provide holistic support that addresses children’s educational, social, emotional and health needs. A coordinated approach can improve outcomes for children while supporting families to develop resilience and independence.</w:t>
      </w:r>
    </w:p>
    <w:p w14:paraId="0D355723" w14:textId="482264C4" w:rsidR="00423082" w:rsidRPr="00423082" w:rsidRDefault="00423082" w:rsidP="00242B46">
      <w:pPr>
        <w:rPr>
          <w:b/>
          <w:bCs/>
          <w:u w:val="single"/>
        </w:rPr>
      </w:pPr>
      <w:r w:rsidRPr="00423082">
        <w:rPr>
          <w:b/>
          <w:bCs/>
          <w:u w:val="single"/>
        </w:rPr>
        <w:t>An evaluation of each of your three local authority websites:</w:t>
      </w:r>
    </w:p>
    <w:p w14:paraId="3A597115" w14:textId="2B71175E" w:rsidR="00242B46" w:rsidRPr="00242B46" w:rsidRDefault="00242B46" w:rsidP="00242B46">
      <w:r w:rsidRPr="00242B46">
        <w:t>Local authority websites provide an important source of information for families, professionals and communities seeking Early Help support. The accessibility, clarity and range of information available online can influence whether families are able to identify and engage with appropriate services. This section compares the Early Help information provided by Leicestershire County Council, Staffordshire County Council and Tower Hamlets Council.</w:t>
      </w:r>
    </w:p>
    <w:p w14:paraId="75726027" w14:textId="5462B05A" w:rsidR="00242B46" w:rsidRPr="00242B46" w:rsidRDefault="00242B46" w:rsidP="00242B46">
      <w:r w:rsidRPr="00242B46">
        <w:t>1</w:t>
      </w:r>
      <w:r w:rsidR="00423082">
        <w:t>.</w:t>
      </w:r>
      <w:r w:rsidRPr="00242B46">
        <w:t xml:space="preserve"> Leicestershire County Council</w:t>
      </w:r>
    </w:p>
    <w:p w14:paraId="3FDFB872" w14:textId="77777777" w:rsidR="00242B46" w:rsidRPr="00242B46" w:rsidRDefault="00242B46" w:rsidP="00242B46">
      <w:r w:rsidRPr="00242B46">
        <w:t>Leicestershire County Council presents Early Help as a preventative approach designed to support children, young people and families before difficulties become more serious. The council emphasises early identification, family involvement and partnership working as key principles of its Early Help offer (Leicestershire County Council, 2025).</w:t>
      </w:r>
    </w:p>
    <w:p w14:paraId="7FC1DC5A" w14:textId="77777777" w:rsidR="00242B46" w:rsidRPr="00242B46" w:rsidRDefault="00242B46" w:rsidP="00242B46">
      <w:r w:rsidRPr="00242B46">
        <w:t>A strength of Leicestershire’s Early Help information is its focus on a family-centred approach. The council highlights that families should be involved in identifying their needs and developing plans for support. This reflects wider guidance that emphasises working collaboratively with families and recognising their strengths when providing support (Department for Education, 2023).</w:t>
      </w:r>
    </w:p>
    <w:p w14:paraId="7328E4B3" w14:textId="77777777" w:rsidR="00242B46" w:rsidRPr="00242B46" w:rsidRDefault="00242B46" w:rsidP="00242B46">
      <w:r w:rsidRPr="00242B46">
        <w:t>The website provides information for both families and professionals, including guidance about accessing services and making referrals. This improves accessibility by allowing different users to understand the support available. However, the large amount of information available online may be difficult for some families to navigate, particularly those experiencing multiple challenges or barriers to digital access.</w:t>
      </w:r>
    </w:p>
    <w:p w14:paraId="02DA8BBC" w14:textId="77777777" w:rsidR="00242B46" w:rsidRPr="00242B46" w:rsidRDefault="00242B46" w:rsidP="00242B46"/>
    <w:p w14:paraId="1F88E463" w14:textId="7BE83AEB" w:rsidR="00242B46" w:rsidRDefault="00242B46" w:rsidP="00242B46">
      <w:r w:rsidRPr="00242B46">
        <w:t>2</w:t>
      </w:r>
      <w:r w:rsidR="00423082">
        <w:t>.</w:t>
      </w:r>
      <w:r w:rsidRPr="00242B46">
        <w:t xml:space="preserve"> Staffordshire County Council</w:t>
      </w:r>
    </w:p>
    <w:p w14:paraId="1652B458" w14:textId="488132DB" w:rsidR="00242B46" w:rsidRPr="00242B46" w:rsidRDefault="00242B46" w:rsidP="00242B46">
      <w:r w:rsidRPr="00242B46">
        <w:t>Staffordshire County Council describes Early Help as support for children, young people and families who require additional help but do not currently need statutory intervention. The council highlights the importance of providing support at the earliest opportunity and working alongside families and partner agencies (Staffordshire County Council, 2025).</w:t>
      </w:r>
    </w:p>
    <w:p w14:paraId="2D892C66" w14:textId="77777777" w:rsidR="00242B46" w:rsidRPr="00242B46" w:rsidRDefault="00242B46" w:rsidP="00242B46">
      <w:r w:rsidRPr="00242B46">
        <w:t>A strength of Staffordshire’s Early Help approach is the clear explanation of available support services, including family support, parenting advice and wellbeing services. This enables families and professionals to identify appropriate pathways based on individual needs.</w:t>
      </w:r>
    </w:p>
    <w:p w14:paraId="412C58CA" w14:textId="71176FAB" w:rsidR="00242B46" w:rsidRPr="00242B46" w:rsidRDefault="00242B46" w:rsidP="00242B46">
      <w:r w:rsidRPr="00242B46">
        <w:t xml:space="preserve">The council also promotes partnership working between different professionals, reflecting the expectations set out in statutory safeguarding guidance that agencies should cooperate to improve outcomes for children (Department for Education, 2023). However, access to online information alone may not be </w:t>
      </w:r>
      <w:r w:rsidR="004C1713" w:rsidRPr="00242B46">
        <w:t>enough</w:t>
      </w:r>
      <w:r w:rsidRPr="00242B46">
        <w:t xml:space="preserve"> for all families, meaning professional support and effective communication remain essential.</w:t>
      </w:r>
    </w:p>
    <w:p w14:paraId="5D5708D6" w14:textId="64EA7A5D" w:rsidR="00242B46" w:rsidRPr="00242B46" w:rsidRDefault="00242B46" w:rsidP="00242B46">
      <w:r w:rsidRPr="00242B46">
        <w:t>3</w:t>
      </w:r>
      <w:r w:rsidR="00423082">
        <w:t xml:space="preserve">. </w:t>
      </w:r>
      <w:r w:rsidRPr="00242B46">
        <w:t>Tower Hamlets Council</w:t>
      </w:r>
    </w:p>
    <w:p w14:paraId="2712729F" w14:textId="77777777" w:rsidR="00242B46" w:rsidRPr="00242B46" w:rsidRDefault="00242B46" w:rsidP="00242B46">
      <w:r w:rsidRPr="00242B46">
        <w:t xml:space="preserve">Tower Hamlets Council provides an Early Help offer focused on supporting children, young people and families experiencing a range of challenges. The council emphasises early intervention, </w:t>
      </w:r>
      <w:r w:rsidRPr="00242B46">
        <w:lastRenderedPageBreak/>
        <w:t>community support and partnership working to improve outcomes for children and families (Tower Hamlets Council, 2025).</w:t>
      </w:r>
    </w:p>
    <w:p w14:paraId="41C78C42" w14:textId="77777777" w:rsidR="00242B46" w:rsidRPr="00242B46" w:rsidRDefault="00242B46" w:rsidP="00242B46">
      <w:r w:rsidRPr="00242B46">
        <w:t>A strength of Tower Hamlets’ approach is its recognition of the importance of community-based services. Working with local organisations can help ensure support reflects the needs of the local population and improves engagement with families from different backgrounds.</w:t>
      </w:r>
    </w:p>
    <w:p w14:paraId="3C8BCF5C" w14:textId="77777777" w:rsidR="00242B46" w:rsidRPr="00242B46" w:rsidRDefault="00242B46" w:rsidP="00242B46">
      <w:r w:rsidRPr="00242B46">
        <w:t>The council also provides information about different levels of support, helping professionals understand when Early Help is appropriate and when more specialist intervention may be required. This supports effective decision-making and aligns with the principle that children should receive the right support at the right time (Department for Education, 2023).</w:t>
      </w:r>
    </w:p>
    <w:p w14:paraId="28DCE863" w14:textId="53398F10" w:rsidR="00242B46" w:rsidRPr="00242B46" w:rsidRDefault="00242B46" w:rsidP="00242B46">
      <w:r w:rsidRPr="00242B46">
        <w:t>However, large and diverse local authorities may face challenges in ensuring all families can access services equally. Barriers such as language, financial difficulties or limited awareness of available support can affect engagement. Therefore, culturally responsive practice and effective outreach remain important in ensuring Early Help reaches all families who need it.</w:t>
      </w:r>
    </w:p>
    <w:p w14:paraId="5028C278" w14:textId="4CB191F7" w:rsidR="00242B46" w:rsidRPr="00242B46" w:rsidRDefault="00242B46" w:rsidP="00242B46">
      <w:pPr>
        <w:rPr>
          <w:b/>
          <w:bCs/>
          <w:u w:val="single"/>
        </w:rPr>
      </w:pPr>
      <w:r w:rsidRPr="00242B46">
        <w:rPr>
          <w:b/>
          <w:bCs/>
          <w:u w:val="single"/>
        </w:rPr>
        <w:t>Comparative Discussion</w:t>
      </w:r>
      <w:r w:rsidR="00423082" w:rsidRPr="00423082">
        <w:rPr>
          <w:b/>
          <w:bCs/>
          <w:u w:val="single"/>
        </w:rPr>
        <w:t>:</w:t>
      </w:r>
    </w:p>
    <w:p w14:paraId="46B96816" w14:textId="77777777" w:rsidR="00242B46" w:rsidRPr="00242B46" w:rsidRDefault="00242B46" w:rsidP="00242B46">
      <w:r w:rsidRPr="00242B46">
        <w:t>The comparison of Leicestershire County Council, Staffordshire County Council and Tower Hamlets Council demonstrates that all three local authorities share the fundamental principles of Early Help, including prevention, early identification of need and partnership working. However, differences can be identified in how each authority communicates its services, engages with families and responds to the needs of its local population.</w:t>
      </w:r>
    </w:p>
    <w:p w14:paraId="676A937A" w14:textId="62324CF3" w:rsidR="00242B46" w:rsidRPr="00242B46" w:rsidRDefault="00242B46" w:rsidP="00242B46">
      <w:r w:rsidRPr="00242B46">
        <w:t>A common strength across all three local authorities is their commitment to providing support before difficulties escalate and become more complex. This reflects the wider purpose of Early Help, which aims to improve outcomes for children by identifying needs at an early stage and providing appropriate support through coordinated services (Department for Education, 2023). By focusing on</w:t>
      </w:r>
      <w:r>
        <w:t xml:space="preserve"> </w:t>
      </w:r>
      <w:r w:rsidRPr="00242B46">
        <w:t>prevention rather than intervention after problems have become severe, Early Help can reduce the likelihood of families requiring more intensive statutory services.</w:t>
      </w:r>
    </w:p>
    <w:p w14:paraId="7EA899B7" w14:textId="1CD5ED5A" w:rsidR="00242B46" w:rsidRPr="00242B46" w:rsidRDefault="00242B46" w:rsidP="00242B46">
      <w:r w:rsidRPr="00242B46">
        <w:t xml:space="preserve">One similarity between the councils is their emphasis on family involvement. Leicestershire, Staffordshire and Tower Hamlets all promote approaches where families are involved in identifying their own needs and contributing to support plans. This reflects the </w:t>
      </w:r>
      <w:r w:rsidR="004C1713" w:rsidRPr="00242B46">
        <w:t>values</w:t>
      </w:r>
      <w:r w:rsidRPr="00242B46">
        <w:t xml:space="preserve"> of strengths-based practice, where professionals recognise families’ existing abilities and resources rather than focusing solely on difficulties (Department for Education, 2023). Such approaches can improve engagement because families are more likely to participate when they feel listened to and involved in decision-making.</w:t>
      </w:r>
    </w:p>
    <w:p w14:paraId="0ACBECFB" w14:textId="77777777" w:rsidR="00242B46" w:rsidRPr="00242B46" w:rsidRDefault="00242B46" w:rsidP="00242B46">
      <w:r w:rsidRPr="00242B46">
        <w:t>However, differences can be identified in how each authority structures and presents its Early Help offer. Leicestershire places strong emphasis on providing information and guidance for both families and professionals, creating clear pathways for accessing support. Staffordshire similarly provides detailed information about available services, with a focus on practical support for families. In comparison, Tower Hamlets places greater emphasis on community-based support and partnership with local organisations, which reflects the needs of a diverse urban population (Tower Hamlets Council, 2025).</w:t>
      </w:r>
    </w:p>
    <w:p w14:paraId="0FDC1E9D" w14:textId="4C6D620F" w:rsidR="00242B46" w:rsidRPr="00242B46" w:rsidRDefault="00242B46" w:rsidP="00242B46">
      <w:r w:rsidRPr="00242B46">
        <w:t xml:space="preserve">Accessibility is an important factor when evaluating the effectiveness of local authority Early Help services. Although all three councils provide online information, relying heavily on digital resources may create barriers for some families. Issues such as limited internet access, language barriers, low </w:t>
      </w:r>
      <w:r w:rsidRPr="00242B46">
        <w:lastRenderedPageBreak/>
        <w:t xml:space="preserve">digital confidence or difficulties understanding professional terminology may prevent some families from accessing support. </w:t>
      </w:r>
    </w:p>
    <w:p w14:paraId="2F9176C1" w14:textId="77777777" w:rsidR="00242B46" w:rsidRPr="00242B46" w:rsidRDefault="00242B46" w:rsidP="00242B46">
      <w:r w:rsidRPr="00242B46">
        <w:t>Multi-agency working is another area where similarities can be identified. All three authorities recognise that effective Early Help depends on collaboration between education, health, social care and community services. This reflects statutory guidance which states that safeguarding children requires agencies to work together and share relevant information appropriately (Department for Education, 2023). However, the success of multi-agency working depends not only on policies being in place but also on effective communication, clear roles and strong professional relationships.</w:t>
      </w:r>
    </w:p>
    <w:p w14:paraId="734BC0AE" w14:textId="3769858F" w:rsidR="00242B46" w:rsidRPr="00242B46" w:rsidRDefault="00242B46" w:rsidP="00242B46">
      <w:r w:rsidRPr="00242B46">
        <w:t xml:space="preserve">The comparison also highlights the importance of local context. Local authorities must adapt their Early Help services according to the needs of their communities. For example, Tower Hamlets faces challenges associated with supporting a highly diverse population, meaning culturally </w:t>
      </w:r>
      <w:r w:rsidR="00BF434F" w:rsidRPr="00242B46">
        <w:t>open</w:t>
      </w:r>
      <w:r w:rsidRPr="00242B46">
        <w:t xml:space="preserve"> services and community engagement are particularly important. </w:t>
      </w:r>
    </w:p>
    <w:p w14:paraId="395FAAA1" w14:textId="7CBD0B8C" w:rsidR="00242B46" w:rsidRPr="00242B46" w:rsidRDefault="00242B46" w:rsidP="00242B46">
      <w:r w:rsidRPr="00242B46">
        <w:t>Overall, the comparison suggests that while Leicestershire, Staffordshire and Tower Hamlets demonstrate strong commitments to Early Help principles, the effectiveness of services depends on more than the availability of information online. Successful Early Help requires accessible services, strong multi-agency partnerships and meaningful involvement of children and families. Local authorities must continue to evaluate and adapt their approaches to ensure support reaches those who need it most.</w:t>
      </w:r>
    </w:p>
    <w:p w14:paraId="2621C253" w14:textId="0A8072B4" w:rsidR="00242B46" w:rsidRPr="00242B46" w:rsidRDefault="00242B46" w:rsidP="00242B46">
      <w:pPr>
        <w:rPr>
          <w:b/>
          <w:bCs/>
          <w:u w:val="single"/>
        </w:rPr>
      </w:pPr>
      <w:r w:rsidRPr="00242B46">
        <w:rPr>
          <w:b/>
          <w:bCs/>
          <w:u w:val="single"/>
        </w:rPr>
        <w:t>Recommendation</w:t>
      </w:r>
      <w:r w:rsidR="00423082" w:rsidRPr="00423082">
        <w:rPr>
          <w:b/>
          <w:bCs/>
          <w:u w:val="single"/>
        </w:rPr>
        <w:t xml:space="preserve"> and conclusion</w:t>
      </w:r>
    </w:p>
    <w:p w14:paraId="210C998A" w14:textId="0A4ED2C6" w:rsidR="00242B46" w:rsidRPr="00242B46" w:rsidRDefault="00242B46" w:rsidP="00242B46">
      <w:r w:rsidRPr="00242B46">
        <w:t>Based on the comparison of Leicestershire County Council, Staffordshire County Council and Tower Hamlets Council, several recommendations can be made to strengthen the effectiveness and accessibility of Early Help services. Although all three local authorities demonstrate a commitment to early intervention and partnership working, continued improvement is necessary to ensure that support reaches all children and families who require assistance.</w:t>
      </w:r>
    </w:p>
    <w:p w14:paraId="72978457" w14:textId="77777777" w:rsidR="00242B46" w:rsidRPr="00242B46" w:rsidRDefault="00242B46" w:rsidP="00242B46"/>
    <w:p w14:paraId="3A46F1C4" w14:textId="77777777" w:rsidR="00423082" w:rsidRDefault="00423082" w:rsidP="00242B46"/>
    <w:p w14:paraId="39BCE05D" w14:textId="7B7107D8" w:rsidR="00242B46" w:rsidRPr="00242B46" w:rsidRDefault="00242B46" w:rsidP="00242B46">
      <w:r w:rsidRPr="00242B46">
        <w:t>8. References</w:t>
      </w:r>
    </w:p>
    <w:p w14:paraId="1DF812D9" w14:textId="77777777" w:rsidR="00242B46" w:rsidRPr="00242B46" w:rsidRDefault="00242B46" w:rsidP="00242B46"/>
    <w:p w14:paraId="6746B239" w14:textId="05478FC9" w:rsidR="00480668" w:rsidRDefault="00242B46" w:rsidP="00480668">
      <w:pPr>
        <w:pStyle w:val="ListParagraph"/>
        <w:numPr>
          <w:ilvl w:val="0"/>
          <w:numId w:val="2"/>
        </w:numPr>
      </w:pPr>
      <w:r w:rsidRPr="00242B46">
        <w:t>Atkinson, M., Wilkin, A., Stott, A., Doherty, P. and Kinder, K. (2007) Multi-agency working: A detailed study. Slough: National Foundation for Educational Research.</w:t>
      </w:r>
    </w:p>
    <w:p w14:paraId="4DE78B2E" w14:textId="77777777" w:rsidR="00480668" w:rsidRDefault="00480668" w:rsidP="00480668"/>
    <w:p w14:paraId="1C106165" w14:textId="581D1A6A" w:rsidR="00480668" w:rsidRPr="00242B46" w:rsidRDefault="00480668" w:rsidP="00480668">
      <w:pPr>
        <w:pStyle w:val="ListParagraph"/>
        <w:numPr>
          <w:ilvl w:val="0"/>
          <w:numId w:val="2"/>
        </w:numPr>
      </w:pPr>
      <w:r>
        <w:t xml:space="preserve">Allen, G. (2011) Early Intervention: The Next Steps: An Independent Report to Her Majesty’s Government. London: Cabinet Office. Available at: </w:t>
      </w:r>
      <w:hyperlink r:id="rId5" w:history="1">
        <w:r w:rsidRPr="001233BE">
          <w:rPr>
            <w:rStyle w:val="Hyperlink"/>
          </w:rPr>
          <w:t>https://assets.publishing.service.gov.uk/media/5a7b837d40f0b645ba3c4d09/early-intervention-next-steps2.pdf</w:t>
        </w:r>
      </w:hyperlink>
    </w:p>
    <w:p w14:paraId="4F2A9CBD" w14:textId="77777777" w:rsidR="00242B46" w:rsidRPr="00242B46" w:rsidRDefault="00242B46" w:rsidP="00242B46"/>
    <w:p w14:paraId="30CBCE16" w14:textId="77777777" w:rsidR="00242B46" w:rsidRPr="00242B46" w:rsidRDefault="00242B46" w:rsidP="003E1433">
      <w:pPr>
        <w:pStyle w:val="ListParagraph"/>
        <w:numPr>
          <w:ilvl w:val="0"/>
          <w:numId w:val="2"/>
        </w:numPr>
      </w:pPr>
      <w:r w:rsidRPr="00242B46">
        <w:t>Children Act 1989 (c.41). Available at: </w:t>
      </w:r>
      <w:hyperlink r:id="rId6" w:tgtFrame="_blank" w:history="1">
        <w:r w:rsidRPr="00242B46">
          <w:rPr>
            <w:rStyle w:val="Hyperlink"/>
          </w:rPr>
          <w:t>https://www.legislation.gov.uk/ukpga/1</w:t>
        </w:r>
        <w:r w:rsidRPr="00242B46">
          <w:rPr>
            <w:rStyle w:val="Hyperlink"/>
          </w:rPr>
          <w:t>9</w:t>
        </w:r>
        <w:r w:rsidRPr="00242B46">
          <w:rPr>
            <w:rStyle w:val="Hyperlink"/>
          </w:rPr>
          <w:t>89/41/contents</w:t>
        </w:r>
      </w:hyperlink>
      <w:r w:rsidRPr="00242B46">
        <w:t> (Accessed: 16 July 2026).</w:t>
      </w:r>
    </w:p>
    <w:p w14:paraId="15ADEA27" w14:textId="77777777" w:rsidR="00242B46" w:rsidRPr="00242B46" w:rsidRDefault="00242B46" w:rsidP="00242B46"/>
    <w:p w14:paraId="4BFC8A92" w14:textId="159FB8DB" w:rsidR="00242B46" w:rsidRPr="00242B46" w:rsidRDefault="00242B46" w:rsidP="003E1433">
      <w:pPr>
        <w:pStyle w:val="ListParagraph"/>
        <w:numPr>
          <w:ilvl w:val="0"/>
          <w:numId w:val="2"/>
        </w:numPr>
      </w:pPr>
      <w:r w:rsidRPr="00242B46">
        <w:lastRenderedPageBreak/>
        <w:t>Department for Education (2023) Working Together to Safeguard Children: A guide to multi-agency working to help, protect and promote the welfare of children. London: Department for Education. Available at: </w:t>
      </w:r>
      <w:r w:rsidR="003E1433" w:rsidRPr="003E1433">
        <w:t>https://assets.publishing.service.gov.uk/media/69fb1c28d0e316a40f269a5b/Working_together_to_safeguard_children_2026_a_guide_to_multi_agency_working.pdf</w:t>
      </w:r>
      <w:r w:rsidRPr="00242B46">
        <w:t> (Accessed: 16 July 2026).</w:t>
      </w:r>
    </w:p>
    <w:p w14:paraId="325CE9EB" w14:textId="77777777" w:rsidR="00242B46" w:rsidRPr="00242B46" w:rsidRDefault="00242B46" w:rsidP="00242B46"/>
    <w:p w14:paraId="31869EE9" w14:textId="77777777" w:rsidR="00242B46" w:rsidRPr="00242B46" w:rsidRDefault="00242B46" w:rsidP="003E1433">
      <w:pPr>
        <w:pStyle w:val="ListParagraph"/>
        <w:numPr>
          <w:ilvl w:val="0"/>
          <w:numId w:val="2"/>
        </w:numPr>
      </w:pPr>
      <w:r w:rsidRPr="00242B46">
        <w:t>Department for Education (2024) Information sharing: Advice for practitioners providing safeguarding services. London: Department for Education. Available at: </w:t>
      </w:r>
      <w:hyperlink r:id="rId7" w:tgtFrame="_blank" w:history="1">
        <w:r w:rsidRPr="00242B46">
          <w:rPr>
            <w:rStyle w:val="Hyperlink"/>
          </w:rPr>
          <w:t>https://</w:t>
        </w:r>
        <w:r w:rsidRPr="00242B46">
          <w:rPr>
            <w:rStyle w:val="Hyperlink"/>
          </w:rPr>
          <w:t>w</w:t>
        </w:r>
        <w:r w:rsidRPr="00242B46">
          <w:rPr>
            <w:rStyle w:val="Hyperlink"/>
          </w:rPr>
          <w:t>ww.gov.uk/government/publications/safeguarding-practitioners-information-sharing-advice</w:t>
        </w:r>
      </w:hyperlink>
      <w:r w:rsidRPr="00242B46">
        <w:t> (Accessed: 16 July 2026).</w:t>
      </w:r>
    </w:p>
    <w:p w14:paraId="148B0F83" w14:textId="77777777" w:rsidR="00242B46" w:rsidRPr="00242B46" w:rsidRDefault="00242B46" w:rsidP="00242B46"/>
    <w:p w14:paraId="35DED747" w14:textId="77777777" w:rsidR="00242B46" w:rsidRPr="00242B46" w:rsidRDefault="00242B46" w:rsidP="003E1433">
      <w:pPr>
        <w:pStyle w:val="ListParagraph"/>
        <w:numPr>
          <w:ilvl w:val="0"/>
          <w:numId w:val="2"/>
        </w:numPr>
      </w:pPr>
      <w:r w:rsidRPr="00242B46">
        <w:t>Information Commissioner’s Office (2024) Data sharing and protection guidance. Available at: </w:t>
      </w:r>
      <w:hyperlink r:id="rId8" w:tgtFrame="_blank" w:history="1">
        <w:r w:rsidRPr="00242B46">
          <w:rPr>
            <w:rStyle w:val="Hyperlink"/>
          </w:rPr>
          <w:t>https://ico.org.uk/for-organis</w:t>
        </w:r>
        <w:r w:rsidRPr="00242B46">
          <w:rPr>
            <w:rStyle w:val="Hyperlink"/>
          </w:rPr>
          <w:t>a</w:t>
        </w:r>
        <w:r w:rsidRPr="00242B46">
          <w:rPr>
            <w:rStyle w:val="Hyperlink"/>
          </w:rPr>
          <w:t>tions/uk-gdpr-guidance-and-resources/data-sharing/</w:t>
        </w:r>
      </w:hyperlink>
      <w:r w:rsidRPr="00242B46">
        <w:t> (Accessed: 16 July 2026).</w:t>
      </w:r>
    </w:p>
    <w:p w14:paraId="40F58B98" w14:textId="77777777" w:rsidR="00242B46" w:rsidRPr="00242B46" w:rsidRDefault="00242B46" w:rsidP="00242B46"/>
    <w:p w14:paraId="26F92707" w14:textId="73AA3476" w:rsidR="00242B46" w:rsidRPr="00242B46" w:rsidRDefault="00242B46" w:rsidP="00826C56">
      <w:pPr>
        <w:pStyle w:val="ListParagraph"/>
        <w:numPr>
          <w:ilvl w:val="0"/>
          <w:numId w:val="2"/>
        </w:numPr>
      </w:pPr>
      <w:r w:rsidRPr="00242B46">
        <w:t xml:space="preserve">Leicestershire County Council (2025) </w:t>
      </w:r>
      <w:r w:rsidR="00826C56">
        <w:t>Education and Children</w:t>
      </w:r>
      <w:r w:rsidRPr="00242B46">
        <w:t>. Available at: </w:t>
      </w:r>
      <w:hyperlink r:id="rId9" w:history="1">
        <w:r w:rsidR="00826C56" w:rsidRPr="001233BE">
          <w:rPr>
            <w:rStyle w:val="Hyperlink"/>
          </w:rPr>
          <w:t>https://www.leicestershire.gov.uk/education-and-children</w:t>
        </w:r>
      </w:hyperlink>
      <w:r w:rsidR="00826C56">
        <w:t xml:space="preserve"> </w:t>
      </w:r>
      <w:r w:rsidRPr="00242B46">
        <w:t>(Accessed: 16 July 2026).</w:t>
      </w:r>
    </w:p>
    <w:p w14:paraId="3F5B0518" w14:textId="77777777" w:rsidR="00242B46" w:rsidRPr="00242B46" w:rsidRDefault="00242B46" w:rsidP="00242B46"/>
    <w:p w14:paraId="47E4DA85" w14:textId="6B4EE7D5" w:rsidR="00826C56" w:rsidRPr="00242B46" w:rsidRDefault="00242B46" w:rsidP="00826C56">
      <w:pPr>
        <w:pStyle w:val="ListParagraph"/>
        <w:numPr>
          <w:ilvl w:val="0"/>
          <w:numId w:val="2"/>
        </w:numPr>
      </w:pPr>
      <w:r w:rsidRPr="00242B46">
        <w:t>Staffordshire County Council (2025) Early Help for children, young people and families. Available at:</w:t>
      </w:r>
      <w:r w:rsidR="00826C56">
        <w:t xml:space="preserve"> </w:t>
      </w:r>
      <w:hyperlink r:id="rId10" w:history="1">
        <w:r w:rsidR="00826C56" w:rsidRPr="001233BE">
          <w:rPr>
            <w:rStyle w:val="Hyperlink"/>
          </w:rPr>
          <w:t>https://www.staffordshire.gov.uk/children-young-people-and-families</w:t>
        </w:r>
      </w:hyperlink>
      <w:r w:rsidR="00826C56">
        <w:t xml:space="preserve"> </w:t>
      </w:r>
      <w:r w:rsidRPr="00242B46">
        <w:t>(Accessed: 16 July 2026).</w:t>
      </w:r>
    </w:p>
    <w:p w14:paraId="0D2CB6C1" w14:textId="77777777" w:rsidR="00242B46" w:rsidRPr="00242B46" w:rsidRDefault="00242B46" w:rsidP="00242B46"/>
    <w:p w14:paraId="076BC144" w14:textId="77777777" w:rsidR="00242B46" w:rsidRPr="00242B46" w:rsidRDefault="00242B46" w:rsidP="003E1433">
      <w:pPr>
        <w:pStyle w:val="ListParagraph"/>
        <w:numPr>
          <w:ilvl w:val="0"/>
          <w:numId w:val="2"/>
        </w:numPr>
      </w:pPr>
      <w:r w:rsidRPr="00242B46">
        <w:t>Tower Hamlets Council (2025) Early Help services for children, young people and families. Available at: </w:t>
      </w:r>
      <w:hyperlink r:id="rId11" w:tgtFrame="_blank" w:history="1">
        <w:r w:rsidRPr="00242B46">
          <w:rPr>
            <w:rStyle w:val="Hyperlink"/>
          </w:rPr>
          <w:t>https://www.towerhamlets.gov.uk/ea</w:t>
        </w:r>
        <w:r w:rsidRPr="00242B46">
          <w:rPr>
            <w:rStyle w:val="Hyperlink"/>
          </w:rPr>
          <w:t>r</w:t>
        </w:r>
        <w:r w:rsidRPr="00242B46">
          <w:rPr>
            <w:rStyle w:val="Hyperlink"/>
          </w:rPr>
          <w:t>lyhelp</w:t>
        </w:r>
      </w:hyperlink>
      <w:r w:rsidRPr="00242B46">
        <w:t> (Accessed: 16 July 2026).</w:t>
      </w:r>
    </w:p>
    <w:p w14:paraId="4BE1F531" w14:textId="77777777" w:rsidR="00242B46" w:rsidRPr="00242B46" w:rsidRDefault="00242B46" w:rsidP="00242B46"/>
    <w:p w14:paraId="36882813" w14:textId="77777777" w:rsidR="00242B46" w:rsidRPr="00242B46" w:rsidRDefault="00242B46" w:rsidP="003E1433">
      <w:pPr>
        <w:pStyle w:val="ListParagraph"/>
        <w:numPr>
          <w:ilvl w:val="0"/>
          <w:numId w:val="2"/>
        </w:numPr>
      </w:pPr>
      <w:r w:rsidRPr="00242B46">
        <w:t>United Nations (1989) Convention on the Rights of the Child. Available at: </w:t>
      </w:r>
      <w:hyperlink r:id="rId12" w:tgtFrame="_blank" w:history="1">
        <w:r w:rsidRPr="00242B46">
          <w:rPr>
            <w:rStyle w:val="Hyperlink"/>
          </w:rPr>
          <w:t>https://www.ohchr.org/en/instrument</w:t>
        </w:r>
        <w:r w:rsidRPr="00242B46">
          <w:rPr>
            <w:rStyle w:val="Hyperlink"/>
          </w:rPr>
          <w:t>s</w:t>
        </w:r>
        <w:r w:rsidRPr="00242B46">
          <w:rPr>
            <w:rStyle w:val="Hyperlink"/>
          </w:rPr>
          <w:t>-mechanisms/instruments/convention-rights-child</w:t>
        </w:r>
      </w:hyperlink>
      <w:r w:rsidRPr="00242B46">
        <w:t> (Accessed: 16 July 2026).</w:t>
      </w:r>
    </w:p>
    <w:p w14:paraId="269ABF90" w14:textId="77777777" w:rsidR="00851035" w:rsidRDefault="00851035"/>
    <w:sectPr w:rsidR="008510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60BF0"/>
    <w:multiLevelType w:val="hybridMultilevel"/>
    <w:tmpl w:val="6164D3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7528FB"/>
    <w:multiLevelType w:val="hybridMultilevel"/>
    <w:tmpl w:val="C67276C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4744196">
    <w:abstractNumId w:val="1"/>
  </w:num>
  <w:num w:numId="2" w16cid:durableId="842359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B46"/>
    <w:rsid w:val="000060FD"/>
    <w:rsid w:val="002410AC"/>
    <w:rsid w:val="00242B46"/>
    <w:rsid w:val="00357A55"/>
    <w:rsid w:val="003E1433"/>
    <w:rsid w:val="00423082"/>
    <w:rsid w:val="00480668"/>
    <w:rsid w:val="004C1713"/>
    <w:rsid w:val="005E0BD0"/>
    <w:rsid w:val="00642E69"/>
    <w:rsid w:val="0076500E"/>
    <w:rsid w:val="00826C56"/>
    <w:rsid w:val="00851035"/>
    <w:rsid w:val="00A377A8"/>
    <w:rsid w:val="00BF434F"/>
    <w:rsid w:val="00F90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620DA"/>
  <w15:chartTrackingRefBased/>
  <w15:docId w15:val="{64969427-BA69-4EDB-A471-A27966B6A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2B46"/>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242B46"/>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242B46"/>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42B46"/>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242B46"/>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242B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2B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2B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2B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B46"/>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242B46"/>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242B46"/>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42B46"/>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242B46"/>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242B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2B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2B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2B46"/>
    <w:rPr>
      <w:rFonts w:eastAsiaTheme="majorEastAsia" w:cstheme="majorBidi"/>
      <w:color w:val="272727" w:themeColor="text1" w:themeTint="D8"/>
    </w:rPr>
  </w:style>
  <w:style w:type="paragraph" w:styleId="Title">
    <w:name w:val="Title"/>
    <w:basedOn w:val="Normal"/>
    <w:next w:val="Normal"/>
    <w:link w:val="TitleChar"/>
    <w:uiPriority w:val="10"/>
    <w:qFormat/>
    <w:rsid w:val="00242B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2B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2B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2B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2B46"/>
    <w:pPr>
      <w:spacing w:before="160"/>
      <w:jc w:val="center"/>
    </w:pPr>
    <w:rPr>
      <w:i/>
      <w:iCs/>
      <w:color w:val="404040" w:themeColor="text1" w:themeTint="BF"/>
    </w:rPr>
  </w:style>
  <w:style w:type="character" w:customStyle="1" w:styleId="QuoteChar">
    <w:name w:val="Quote Char"/>
    <w:basedOn w:val="DefaultParagraphFont"/>
    <w:link w:val="Quote"/>
    <w:uiPriority w:val="29"/>
    <w:rsid w:val="00242B46"/>
    <w:rPr>
      <w:i/>
      <w:iCs/>
      <w:color w:val="404040" w:themeColor="text1" w:themeTint="BF"/>
    </w:rPr>
  </w:style>
  <w:style w:type="paragraph" w:styleId="ListParagraph">
    <w:name w:val="List Paragraph"/>
    <w:basedOn w:val="Normal"/>
    <w:uiPriority w:val="34"/>
    <w:qFormat/>
    <w:rsid w:val="00242B46"/>
    <w:pPr>
      <w:ind w:left="720"/>
      <w:contextualSpacing/>
    </w:pPr>
  </w:style>
  <w:style w:type="character" w:styleId="IntenseEmphasis">
    <w:name w:val="Intense Emphasis"/>
    <w:basedOn w:val="DefaultParagraphFont"/>
    <w:uiPriority w:val="21"/>
    <w:qFormat/>
    <w:rsid w:val="00242B46"/>
    <w:rPr>
      <w:i/>
      <w:iCs/>
      <w:color w:val="2E74B5" w:themeColor="accent1" w:themeShade="BF"/>
    </w:rPr>
  </w:style>
  <w:style w:type="paragraph" w:styleId="IntenseQuote">
    <w:name w:val="Intense Quote"/>
    <w:basedOn w:val="Normal"/>
    <w:next w:val="Normal"/>
    <w:link w:val="IntenseQuoteChar"/>
    <w:uiPriority w:val="30"/>
    <w:qFormat/>
    <w:rsid w:val="00242B46"/>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242B46"/>
    <w:rPr>
      <w:i/>
      <w:iCs/>
      <w:color w:val="2E74B5" w:themeColor="accent1" w:themeShade="BF"/>
    </w:rPr>
  </w:style>
  <w:style w:type="character" w:styleId="IntenseReference">
    <w:name w:val="Intense Reference"/>
    <w:basedOn w:val="DefaultParagraphFont"/>
    <w:uiPriority w:val="32"/>
    <w:qFormat/>
    <w:rsid w:val="00242B46"/>
    <w:rPr>
      <w:b/>
      <w:bCs/>
      <w:smallCaps/>
      <w:color w:val="2E74B5" w:themeColor="accent1" w:themeShade="BF"/>
      <w:spacing w:val="5"/>
    </w:rPr>
  </w:style>
  <w:style w:type="character" w:styleId="Hyperlink">
    <w:name w:val="Hyperlink"/>
    <w:basedOn w:val="DefaultParagraphFont"/>
    <w:uiPriority w:val="99"/>
    <w:unhideWhenUsed/>
    <w:rsid w:val="00242B46"/>
    <w:rPr>
      <w:color w:val="0563C1" w:themeColor="hyperlink"/>
      <w:u w:val="single"/>
    </w:rPr>
  </w:style>
  <w:style w:type="character" w:styleId="UnresolvedMention">
    <w:name w:val="Unresolved Mention"/>
    <w:basedOn w:val="DefaultParagraphFont"/>
    <w:uiPriority w:val="99"/>
    <w:semiHidden/>
    <w:unhideWhenUsed/>
    <w:rsid w:val="00242B46"/>
    <w:rPr>
      <w:color w:val="605E5C"/>
      <w:shd w:val="clear" w:color="auto" w:fill="E1DFDD"/>
    </w:rPr>
  </w:style>
  <w:style w:type="character" w:styleId="FollowedHyperlink">
    <w:name w:val="FollowedHyperlink"/>
    <w:basedOn w:val="DefaultParagraphFont"/>
    <w:uiPriority w:val="99"/>
    <w:semiHidden/>
    <w:unhideWhenUsed/>
    <w:rsid w:val="003E14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uk-gdpr-guidance-and-resources/data-shar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publications/safeguarding-practitioners-information-sharing-advice" TargetMode="External"/><Relationship Id="rId12" Type="http://schemas.openxmlformats.org/officeDocument/2006/relationships/hyperlink" Target="https://www.ohchr.org/en/instruments-mechanisms/instruments/convention-rights-chil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1989/41/contents" TargetMode="External"/><Relationship Id="rId11" Type="http://schemas.openxmlformats.org/officeDocument/2006/relationships/hyperlink" Target="https://www.towerhamlets.gov.uk/earlyhelp" TargetMode="External"/><Relationship Id="rId5" Type="http://schemas.openxmlformats.org/officeDocument/2006/relationships/hyperlink" Target="https://assets.publishing.service.gov.uk/media/5a7b837d40f0b645ba3c4d09/early-intervention-next-steps2.pdf" TargetMode="External"/><Relationship Id="rId10" Type="http://schemas.openxmlformats.org/officeDocument/2006/relationships/hyperlink" Target="https://www.staffordshire.gov.uk/children-young-people-and-families" TargetMode="External"/><Relationship Id="rId4" Type="http://schemas.openxmlformats.org/officeDocument/2006/relationships/webSettings" Target="webSettings.xml"/><Relationship Id="rId9" Type="http://schemas.openxmlformats.org/officeDocument/2006/relationships/hyperlink" Target="https://www.leicestershire.gov.uk/education-and-childre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6</Pages>
  <Words>2893</Words>
  <Characters>16492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Akhtar (2427571)</dc:creator>
  <cp:keywords/>
  <dc:description/>
  <cp:lastModifiedBy>Samina Akhtar (2427571)</cp:lastModifiedBy>
  <cp:revision>16</cp:revision>
  <dcterms:created xsi:type="dcterms:W3CDTF">2026-07-16T10:08:00Z</dcterms:created>
  <dcterms:modified xsi:type="dcterms:W3CDTF">2026-07-16T10:49:00Z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713b99b1-bd22-474c-99b5-0c37d9b274b0</vt:lpwstr>
  </property>
</Properties>
</file>