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A2584" w14:textId="77777777" w:rsidR="00EC0DC7" w:rsidRDefault="00EC0DC7" w:rsidP="00EC0DC7">
      <w:pPr>
        <w:spacing w:line="360" w:lineRule="auto"/>
        <w:jc w:val="center"/>
        <w:rPr>
          <w:rFonts w:ascii="Times New Roman" w:eastAsia="Times New Roman" w:hAnsi="Times New Roman" w:cs="Times New Roman"/>
          <w:b/>
          <w:sz w:val="32"/>
          <w:szCs w:val="32"/>
        </w:rPr>
      </w:pPr>
      <w:r w:rsidRPr="00EC0DC7">
        <w:rPr>
          <w:rFonts w:ascii="Times New Roman" w:eastAsia="Times New Roman" w:hAnsi="Times New Roman" w:cs="Times New Roman"/>
          <w:b/>
          <w:sz w:val="32"/>
          <w:szCs w:val="32"/>
        </w:rPr>
        <w:t>Digital Skills and Research Methods</w:t>
      </w:r>
    </w:p>
    <w:p w14:paraId="1DF644E4" w14:textId="5EE3CB36" w:rsidR="009141A6" w:rsidRDefault="000A38D0" w:rsidP="00EC0DC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35218B">
        <w:rPr>
          <w:rFonts w:ascii="Times New Roman" w:eastAsia="Times New Roman" w:hAnsi="Times New Roman" w:cs="Times New Roman"/>
          <w:b/>
          <w:sz w:val="32"/>
          <w:szCs w:val="32"/>
        </w:rPr>
        <w:t>Name:</w:t>
      </w:r>
      <w:r>
        <w:rPr>
          <w:rFonts w:ascii="Times New Roman" w:eastAsia="Times New Roman" w:hAnsi="Times New Roman" w:cs="Times New Roman"/>
          <w:b/>
          <w:sz w:val="32"/>
          <w:szCs w:val="32"/>
        </w:rPr>
        <w:t xml:space="preserve"> Stefanel Lazar</w:t>
      </w:r>
    </w:p>
    <w:p w14:paraId="59EA4465" w14:textId="61BC5D7E" w:rsidR="000A38D0" w:rsidRDefault="000A38D0" w:rsidP="00EC0DC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ID </w:t>
      </w:r>
      <w:r w:rsidR="0035218B">
        <w:rPr>
          <w:rFonts w:ascii="Times New Roman" w:eastAsia="Times New Roman" w:hAnsi="Times New Roman" w:cs="Times New Roman"/>
          <w:b/>
          <w:sz w:val="32"/>
          <w:szCs w:val="32"/>
        </w:rPr>
        <w:t>Number:</w:t>
      </w:r>
      <w:r>
        <w:rPr>
          <w:rFonts w:ascii="Times New Roman" w:eastAsia="Times New Roman" w:hAnsi="Times New Roman" w:cs="Times New Roman"/>
          <w:b/>
          <w:sz w:val="32"/>
          <w:szCs w:val="32"/>
        </w:rPr>
        <w:t xml:space="preserve"> </w:t>
      </w:r>
      <w:r w:rsidR="00991D32">
        <w:rPr>
          <w:rFonts w:ascii="Times New Roman" w:eastAsia="Times New Roman" w:hAnsi="Times New Roman" w:cs="Times New Roman"/>
          <w:b/>
          <w:sz w:val="32"/>
          <w:szCs w:val="32"/>
        </w:rPr>
        <w:t>2132344</w:t>
      </w:r>
    </w:p>
    <w:p w14:paraId="4D9F6371" w14:textId="73AFA27C" w:rsidR="00991D32" w:rsidRDefault="00991D32" w:rsidP="00EC0DC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 xml:space="preserve">Module </w:t>
      </w:r>
      <w:r w:rsidR="00C93DB0">
        <w:rPr>
          <w:rFonts w:ascii="Times New Roman" w:eastAsia="Times New Roman" w:hAnsi="Times New Roman" w:cs="Times New Roman"/>
          <w:b/>
          <w:sz w:val="32"/>
          <w:szCs w:val="32"/>
        </w:rPr>
        <w:t>Lecturer: Koushik</w:t>
      </w:r>
      <w:r w:rsidR="0035218B">
        <w:rPr>
          <w:rFonts w:ascii="Times New Roman" w:eastAsia="Times New Roman" w:hAnsi="Times New Roman" w:cs="Times New Roman"/>
          <w:b/>
          <w:sz w:val="32"/>
          <w:szCs w:val="32"/>
        </w:rPr>
        <w:t xml:space="preserve"> </w:t>
      </w:r>
      <w:proofErr w:type="spellStart"/>
      <w:r w:rsidR="0035218B">
        <w:rPr>
          <w:rFonts w:ascii="Times New Roman" w:eastAsia="Times New Roman" w:hAnsi="Times New Roman" w:cs="Times New Roman"/>
          <w:b/>
          <w:sz w:val="32"/>
          <w:szCs w:val="32"/>
        </w:rPr>
        <w:t>Modak</w:t>
      </w:r>
      <w:proofErr w:type="spellEnd"/>
    </w:p>
    <w:p w14:paraId="585A969F" w14:textId="77777777" w:rsidR="00EC0DC7" w:rsidRDefault="00EC0DC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CCC0E2B" w14:textId="77777777" w:rsidR="00EC0DC7" w:rsidRPr="00EC0DC7" w:rsidRDefault="00EC0DC7" w:rsidP="00EC0DC7">
      <w:pPr>
        <w:spacing w:line="360" w:lineRule="auto"/>
        <w:jc w:val="center"/>
        <w:rPr>
          <w:rFonts w:ascii="Times New Roman" w:hAnsi="Times New Roman" w:cs="Times New Roman"/>
          <w:noProof/>
          <w:sz w:val="24"/>
          <w:szCs w:val="24"/>
        </w:rPr>
      </w:pPr>
      <w:r w:rsidRPr="00EC0DC7">
        <w:rPr>
          <w:rFonts w:ascii="Times New Roman" w:eastAsia="Times New Roman" w:hAnsi="Times New Roman" w:cs="Times New Roman"/>
          <w:b/>
          <w:sz w:val="24"/>
          <w:szCs w:val="24"/>
        </w:rPr>
        <w:lastRenderedPageBreak/>
        <w:t>Table of Content</w:t>
      </w:r>
      <w:r w:rsidRPr="00EC0DC7">
        <w:rPr>
          <w:rFonts w:ascii="Times New Roman" w:eastAsia="Times New Roman" w:hAnsi="Times New Roman" w:cs="Times New Roman"/>
          <w:b/>
          <w:sz w:val="24"/>
          <w:szCs w:val="24"/>
        </w:rPr>
        <w:fldChar w:fldCharType="begin"/>
      </w:r>
      <w:r w:rsidRPr="00EC0DC7">
        <w:rPr>
          <w:rFonts w:ascii="Times New Roman" w:eastAsia="Times New Roman" w:hAnsi="Times New Roman" w:cs="Times New Roman"/>
          <w:b/>
          <w:sz w:val="24"/>
          <w:szCs w:val="24"/>
        </w:rPr>
        <w:instrText xml:space="preserve"> TOC \h \z \t "Heading 7" \c </w:instrText>
      </w:r>
      <w:r w:rsidRPr="00EC0DC7">
        <w:rPr>
          <w:rFonts w:ascii="Times New Roman" w:eastAsia="Times New Roman" w:hAnsi="Times New Roman" w:cs="Times New Roman"/>
          <w:b/>
          <w:sz w:val="24"/>
          <w:szCs w:val="24"/>
        </w:rPr>
        <w:fldChar w:fldCharType="separate"/>
      </w:r>
    </w:p>
    <w:p w14:paraId="2B484284" w14:textId="49A9D0AF"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0" w:history="1">
        <w:r w:rsidR="00EC0DC7" w:rsidRPr="00EC0DC7">
          <w:rPr>
            <w:rStyle w:val="Hyperlink"/>
            <w:rFonts w:ascii="Times New Roman" w:eastAsia="Times New Roman" w:hAnsi="Times New Roman" w:cs="Times New Roman"/>
            <w:noProof/>
            <w:sz w:val="24"/>
            <w:szCs w:val="24"/>
          </w:rPr>
          <w:t>1.0 Introduction</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_Toc112776490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3</w:t>
        </w:r>
        <w:r w:rsidR="00EC0DC7" w:rsidRPr="00EC0DC7">
          <w:rPr>
            <w:rFonts w:ascii="Times New Roman" w:hAnsi="Times New Roman" w:cs="Times New Roman"/>
            <w:noProof/>
            <w:webHidden/>
            <w:sz w:val="24"/>
            <w:szCs w:val="24"/>
          </w:rPr>
          <w:fldChar w:fldCharType="end"/>
        </w:r>
      </w:hyperlink>
    </w:p>
    <w:p w14:paraId="0E2C92F4" w14:textId="76715981"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1" w:history="1">
        <w:r w:rsidR="00EC0DC7" w:rsidRPr="00EC0DC7">
          <w:rPr>
            <w:rStyle w:val="Hyperlink"/>
            <w:rFonts w:ascii="Times New Roman" w:eastAsia="Times New Roman" w:hAnsi="Times New Roman" w:cs="Times New Roman"/>
            <w:noProof/>
            <w:sz w:val="24"/>
            <w:szCs w:val="24"/>
          </w:rPr>
          <w:t>2.0 Literature Review</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_Toc112776491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3</w:t>
        </w:r>
        <w:r w:rsidR="00EC0DC7" w:rsidRPr="00EC0DC7">
          <w:rPr>
            <w:rFonts w:ascii="Times New Roman" w:hAnsi="Times New Roman" w:cs="Times New Roman"/>
            <w:noProof/>
            <w:webHidden/>
            <w:sz w:val="24"/>
            <w:szCs w:val="24"/>
          </w:rPr>
          <w:fldChar w:fldCharType="end"/>
        </w:r>
      </w:hyperlink>
    </w:p>
    <w:p w14:paraId="5F0E5BAD" w14:textId="282EB082"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2" w:history="1">
        <w:r w:rsidR="00EC0DC7" w:rsidRPr="00EC0DC7">
          <w:rPr>
            <w:rStyle w:val="Hyperlink"/>
            <w:rFonts w:ascii="Times New Roman" w:eastAsia="Times New Roman" w:hAnsi="Times New Roman" w:cs="Times New Roman"/>
            <w:noProof/>
            <w:sz w:val="24"/>
            <w:szCs w:val="24"/>
          </w:rPr>
          <w:t>3.0 Aims &amp; Objectives</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_Toc112776492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5</w:t>
        </w:r>
        <w:r w:rsidR="00EC0DC7" w:rsidRPr="00EC0DC7">
          <w:rPr>
            <w:rFonts w:ascii="Times New Roman" w:hAnsi="Times New Roman" w:cs="Times New Roman"/>
            <w:noProof/>
            <w:webHidden/>
            <w:sz w:val="24"/>
            <w:szCs w:val="24"/>
          </w:rPr>
          <w:fldChar w:fldCharType="end"/>
        </w:r>
      </w:hyperlink>
    </w:p>
    <w:p w14:paraId="44DFEF2A" w14:textId="63BE9310"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3" w:history="1">
        <w:r w:rsidR="00EC0DC7" w:rsidRPr="00EC0DC7">
          <w:rPr>
            <w:rStyle w:val="Hyperlink"/>
            <w:rFonts w:ascii="Times New Roman" w:eastAsia="Times New Roman" w:hAnsi="Times New Roman" w:cs="Times New Roman"/>
            <w:noProof/>
            <w:sz w:val="24"/>
            <w:szCs w:val="24"/>
          </w:rPr>
          <w:t>4.0 Methodology</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_Toc112776493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5</w:t>
        </w:r>
        <w:r w:rsidR="00EC0DC7" w:rsidRPr="00EC0DC7">
          <w:rPr>
            <w:rFonts w:ascii="Times New Roman" w:hAnsi="Times New Roman" w:cs="Times New Roman"/>
            <w:noProof/>
            <w:webHidden/>
            <w:sz w:val="24"/>
            <w:szCs w:val="24"/>
          </w:rPr>
          <w:fldChar w:fldCharType="end"/>
        </w:r>
      </w:hyperlink>
    </w:p>
    <w:p w14:paraId="5DE6E6A3" w14:textId="3A9EB32C"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4" w:history="1">
        <w:r w:rsidR="00EC0DC7" w:rsidRPr="00EC0DC7">
          <w:rPr>
            <w:rStyle w:val="Hyperlink"/>
            <w:rFonts w:ascii="Times New Roman" w:eastAsia="Times New Roman" w:hAnsi="Times New Roman" w:cs="Times New Roman"/>
            <w:noProof/>
            <w:sz w:val="24"/>
            <w:szCs w:val="24"/>
          </w:rPr>
          <w:t>5.0 Result</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_Toc112776494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6</w:t>
        </w:r>
        <w:r w:rsidR="00EC0DC7" w:rsidRPr="00EC0DC7">
          <w:rPr>
            <w:rFonts w:ascii="Times New Roman" w:hAnsi="Times New Roman" w:cs="Times New Roman"/>
            <w:noProof/>
            <w:webHidden/>
            <w:sz w:val="24"/>
            <w:szCs w:val="24"/>
          </w:rPr>
          <w:fldChar w:fldCharType="end"/>
        </w:r>
      </w:hyperlink>
    </w:p>
    <w:p w14:paraId="7E2AE6E2" w14:textId="4B654A91"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5" w:history="1">
        <w:r w:rsidR="00EC0DC7" w:rsidRPr="00EC0DC7">
          <w:rPr>
            <w:rStyle w:val="Hyperlink"/>
            <w:rFonts w:ascii="Times New Roman" w:eastAsia="Times New Roman" w:hAnsi="Times New Roman" w:cs="Times New Roman"/>
            <w:noProof/>
            <w:sz w:val="24"/>
            <w:szCs w:val="24"/>
          </w:rPr>
          <w:t>6.0 Discussion</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_Toc112776495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11</w:t>
        </w:r>
        <w:r w:rsidR="00EC0DC7" w:rsidRPr="00EC0DC7">
          <w:rPr>
            <w:rFonts w:ascii="Times New Roman" w:hAnsi="Times New Roman" w:cs="Times New Roman"/>
            <w:noProof/>
            <w:webHidden/>
            <w:sz w:val="24"/>
            <w:szCs w:val="24"/>
          </w:rPr>
          <w:fldChar w:fldCharType="end"/>
        </w:r>
      </w:hyperlink>
    </w:p>
    <w:p w14:paraId="4EE86CFA" w14:textId="1838E46A"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6" w:history="1">
        <w:r w:rsidR="00EC0DC7" w:rsidRPr="00EC0DC7">
          <w:rPr>
            <w:rStyle w:val="Hyperlink"/>
            <w:rFonts w:ascii="Times New Roman" w:eastAsia="Times New Roman" w:hAnsi="Times New Roman" w:cs="Times New Roman"/>
            <w:noProof/>
            <w:sz w:val="24"/>
            <w:szCs w:val="24"/>
          </w:rPr>
          <w:t>7.0 Conclusion</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_Toc112776496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12</w:t>
        </w:r>
        <w:r w:rsidR="00EC0DC7" w:rsidRPr="00EC0DC7">
          <w:rPr>
            <w:rFonts w:ascii="Times New Roman" w:hAnsi="Times New Roman" w:cs="Times New Roman"/>
            <w:noProof/>
            <w:webHidden/>
            <w:sz w:val="24"/>
            <w:szCs w:val="24"/>
          </w:rPr>
          <w:fldChar w:fldCharType="end"/>
        </w:r>
      </w:hyperlink>
    </w:p>
    <w:p w14:paraId="45A99CD8" w14:textId="35306BC5"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7" w:history="1">
        <w:r w:rsidR="00EC0DC7" w:rsidRPr="00EC0DC7">
          <w:rPr>
            <w:rStyle w:val="Hyperlink"/>
            <w:rFonts w:ascii="Times New Roman" w:eastAsia="Times New Roman" w:hAnsi="Times New Roman" w:cs="Times New Roman"/>
            <w:noProof/>
            <w:sz w:val="24"/>
            <w:szCs w:val="24"/>
          </w:rPr>
          <w:t>8.0 Recommendation</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_Toc112776497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12</w:t>
        </w:r>
        <w:r w:rsidR="00EC0DC7" w:rsidRPr="00EC0DC7">
          <w:rPr>
            <w:rFonts w:ascii="Times New Roman" w:hAnsi="Times New Roman" w:cs="Times New Roman"/>
            <w:noProof/>
            <w:webHidden/>
            <w:sz w:val="24"/>
            <w:szCs w:val="24"/>
          </w:rPr>
          <w:fldChar w:fldCharType="end"/>
        </w:r>
      </w:hyperlink>
    </w:p>
    <w:p w14:paraId="16F2E523" w14:textId="147EA336" w:rsidR="00EC0DC7" w:rsidRPr="00EC0DC7" w:rsidRDefault="00000000">
      <w:pPr>
        <w:pStyle w:val="TableofFigures"/>
        <w:tabs>
          <w:tab w:val="right" w:leader="dot" w:pos="9350"/>
        </w:tabs>
        <w:rPr>
          <w:rFonts w:ascii="Times New Roman" w:hAnsi="Times New Roman" w:cs="Times New Roman"/>
          <w:noProof/>
          <w:sz w:val="24"/>
          <w:szCs w:val="24"/>
        </w:rPr>
      </w:pPr>
      <w:hyperlink w:anchor="_Toc112776498" w:history="1">
        <w:r w:rsidR="00EC0DC7" w:rsidRPr="00EC0DC7">
          <w:rPr>
            <w:rStyle w:val="Hyperlink"/>
            <w:rFonts w:ascii="Times New Roman" w:eastAsia="Times New Roman" w:hAnsi="Times New Roman" w:cs="Times New Roman"/>
            <w:noProof/>
            <w:sz w:val="24"/>
            <w:szCs w:val="24"/>
          </w:rPr>
          <w:t>9.0 Reference List</w:t>
        </w:r>
        <w:r w:rsidR="00EC0DC7" w:rsidRPr="00EC0DC7">
          <w:rPr>
            <w:rFonts w:ascii="Times New Roman" w:hAnsi="Times New Roman" w:cs="Times New Roman"/>
            <w:noProof/>
            <w:webHidden/>
            <w:sz w:val="24"/>
            <w:szCs w:val="24"/>
          </w:rPr>
          <w:tab/>
        </w:r>
        <w:r w:rsidR="00EC0DC7" w:rsidRPr="00EC0DC7">
          <w:rPr>
            <w:rFonts w:ascii="Times New Roman" w:hAnsi="Times New Roman" w:cs="Times New Roman"/>
            <w:noProof/>
            <w:webHidden/>
            <w:sz w:val="24"/>
            <w:szCs w:val="24"/>
          </w:rPr>
          <w:fldChar w:fldCharType="begin"/>
        </w:r>
        <w:r w:rsidR="00EC0DC7" w:rsidRPr="00EC0DC7">
          <w:rPr>
            <w:rFonts w:ascii="Times New Roman" w:hAnsi="Times New Roman" w:cs="Times New Roman"/>
            <w:noProof/>
            <w:webHidden/>
            <w:sz w:val="24"/>
            <w:szCs w:val="24"/>
          </w:rPr>
          <w:instrText xml:space="preserve"> PAGEREF _Toc112776498 \h </w:instrText>
        </w:r>
        <w:r w:rsidR="00EC0DC7" w:rsidRPr="00EC0DC7">
          <w:rPr>
            <w:rFonts w:ascii="Times New Roman" w:hAnsi="Times New Roman" w:cs="Times New Roman"/>
            <w:noProof/>
            <w:webHidden/>
            <w:sz w:val="24"/>
            <w:szCs w:val="24"/>
          </w:rPr>
        </w:r>
        <w:r w:rsidR="00EC0DC7" w:rsidRPr="00EC0DC7">
          <w:rPr>
            <w:rFonts w:ascii="Times New Roman" w:hAnsi="Times New Roman" w:cs="Times New Roman"/>
            <w:noProof/>
            <w:webHidden/>
            <w:sz w:val="24"/>
            <w:szCs w:val="24"/>
          </w:rPr>
          <w:fldChar w:fldCharType="separate"/>
        </w:r>
        <w:r w:rsidR="00EC0DC7" w:rsidRPr="00EC0DC7">
          <w:rPr>
            <w:rFonts w:ascii="Times New Roman" w:hAnsi="Times New Roman" w:cs="Times New Roman"/>
            <w:noProof/>
            <w:webHidden/>
            <w:sz w:val="24"/>
            <w:szCs w:val="24"/>
          </w:rPr>
          <w:t>13</w:t>
        </w:r>
        <w:r w:rsidR="00EC0DC7" w:rsidRPr="00EC0DC7">
          <w:rPr>
            <w:rFonts w:ascii="Times New Roman" w:hAnsi="Times New Roman" w:cs="Times New Roman"/>
            <w:noProof/>
            <w:webHidden/>
            <w:sz w:val="24"/>
            <w:szCs w:val="24"/>
          </w:rPr>
          <w:fldChar w:fldCharType="end"/>
        </w:r>
      </w:hyperlink>
    </w:p>
    <w:p w14:paraId="2E884B54" w14:textId="042F7C9C" w:rsidR="00EC0DC7" w:rsidRPr="00EC0DC7" w:rsidRDefault="00EC0DC7" w:rsidP="00EC0DC7">
      <w:pPr>
        <w:spacing w:line="360" w:lineRule="auto"/>
        <w:jc w:val="center"/>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fldChar w:fldCharType="end"/>
      </w:r>
      <w:r w:rsidRPr="00EC0DC7">
        <w:rPr>
          <w:rFonts w:ascii="Times New Roman" w:eastAsia="Times New Roman" w:hAnsi="Times New Roman" w:cs="Times New Roman"/>
          <w:b/>
          <w:sz w:val="24"/>
          <w:szCs w:val="24"/>
        </w:rPr>
        <w:br w:type="page"/>
      </w:r>
    </w:p>
    <w:p w14:paraId="2EEC01AC" w14:textId="31ABFFFD" w:rsidR="008941CB" w:rsidRPr="00EC0DC7" w:rsidRDefault="00000000" w:rsidP="00EC0DC7">
      <w:pPr>
        <w:pStyle w:val="Heading7"/>
        <w:rPr>
          <w:rFonts w:eastAsia="Times New Roman"/>
          <w:b w:val="0"/>
        </w:rPr>
      </w:pPr>
      <w:bookmarkStart w:id="0" w:name="_Toc112776490"/>
      <w:r w:rsidRPr="00EC0DC7">
        <w:rPr>
          <w:rFonts w:eastAsia="Times New Roman"/>
        </w:rPr>
        <w:lastRenderedPageBreak/>
        <w:t>1.0 Introduction</w:t>
      </w:r>
      <w:bookmarkEnd w:id="0"/>
    </w:p>
    <w:p w14:paraId="2F08FB74"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 purpose of the study is to assess the impact of the Virtual Learning Environment on the learning experience of the students </w:t>
      </w:r>
      <w:proofErr w:type="gramStart"/>
      <w:r w:rsidRPr="00EC0DC7">
        <w:rPr>
          <w:rFonts w:ascii="Times New Roman" w:eastAsia="Times New Roman" w:hAnsi="Times New Roman" w:cs="Times New Roman"/>
          <w:sz w:val="24"/>
          <w:szCs w:val="24"/>
        </w:rPr>
        <w:t>of</w:t>
      </w:r>
      <w:proofErr w:type="gramEnd"/>
      <w:r w:rsidRPr="00EC0DC7">
        <w:rPr>
          <w:rFonts w:ascii="Times New Roman" w:eastAsia="Times New Roman" w:hAnsi="Times New Roman" w:cs="Times New Roman"/>
          <w:sz w:val="24"/>
          <w:szCs w:val="24"/>
        </w:rPr>
        <w:t xml:space="preserve"> the University of Wales Trinity Saint David London Campus. Virtual Learning Environment is a virtual platform for both students and teachers to stay involved in the education sector. Virtual Learning Environment is a virtual platform for both students and teachers to stay involved in the education sector. It is a set of collected integrated tools that enables the management of online learning. Virtual learning requires web-based technology and a strong internet connection to be accessed. Teachers and students can engage in communication using the platform of a virtual learning environment (</w:t>
      </w:r>
      <w:proofErr w:type="spellStart"/>
      <w:r w:rsidRPr="00EC0DC7">
        <w:rPr>
          <w:rFonts w:ascii="Times New Roman" w:eastAsia="Times New Roman" w:hAnsi="Times New Roman" w:cs="Times New Roman"/>
          <w:color w:val="222222"/>
          <w:sz w:val="24"/>
          <w:szCs w:val="24"/>
          <w:highlight w:val="white"/>
        </w:rPr>
        <w:t>Igi</w:t>
      </w:r>
      <w:proofErr w:type="spellEnd"/>
      <w:r w:rsidRPr="00EC0DC7">
        <w:rPr>
          <w:rFonts w:ascii="Times New Roman" w:eastAsia="Times New Roman" w:hAnsi="Times New Roman" w:cs="Times New Roman"/>
          <w:color w:val="222222"/>
          <w:sz w:val="24"/>
          <w:szCs w:val="24"/>
          <w:highlight w:val="white"/>
        </w:rPr>
        <w:t>-global, 2022</w:t>
      </w:r>
      <w:r w:rsidRPr="00EC0DC7">
        <w:rPr>
          <w:rFonts w:ascii="Times New Roman" w:eastAsia="Times New Roman" w:hAnsi="Times New Roman" w:cs="Times New Roman"/>
          <w:sz w:val="24"/>
          <w:szCs w:val="24"/>
        </w:rPr>
        <w:t xml:space="preserve">). </w:t>
      </w:r>
    </w:p>
    <w:p w14:paraId="06A34E10" w14:textId="5B44A985" w:rsidR="008941CB" w:rsidRDefault="00000000" w:rsidP="00EC0DC7">
      <w:pPr>
        <w:spacing w:line="360" w:lineRule="auto"/>
        <w:jc w:val="both"/>
        <w:rPr>
          <w:rFonts w:ascii="Times New Roman" w:eastAsia="Times New Roman" w:hAnsi="Times New Roman" w:cs="Times New Roman"/>
          <w:sz w:val="24"/>
          <w:szCs w:val="24"/>
          <w:highlight w:val="white"/>
        </w:rPr>
      </w:pPr>
      <w:r w:rsidRPr="00EC0DC7">
        <w:rPr>
          <w:rFonts w:ascii="Times New Roman" w:eastAsia="Times New Roman" w:hAnsi="Times New Roman" w:cs="Times New Roman"/>
          <w:sz w:val="24"/>
          <w:szCs w:val="24"/>
          <w:highlight w:val="white"/>
        </w:rPr>
        <w:t>The concept of online classes was introduced in the early 1980s and the very first online course was offered by the University of Toronto in 1984 (</w:t>
      </w:r>
      <w:r w:rsidRPr="00EC0DC7">
        <w:rPr>
          <w:rFonts w:ascii="Times New Roman" w:eastAsia="Times New Roman" w:hAnsi="Times New Roman" w:cs="Times New Roman"/>
          <w:color w:val="222222"/>
          <w:sz w:val="24"/>
          <w:szCs w:val="24"/>
          <w:highlight w:val="white"/>
        </w:rPr>
        <w:t>Adamas University, 2020).</w:t>
      </w:r>
      <w:r w:rsidRPr="00EC0DC7">
        <w:rPr>
          <w:rFonts w:ascii="Times New Roman" w:eastAsia="Times New Roman" w:hAnsi="Times New Roman" w:cs="Times New Roman"/>
          <w:color w:val="9900FF"/>
          <w:sz w:val="24"/>
          <w:szCs w:val="24"/>
          <w:highlight w:val="white"/>
        </w:rPr>
        <w:t xml:space="preserve"> </w:t>
      </w:r>
      <w:r w:rsidRPr="00EC0DC7">
        <w:rPr>
          <w:rFonts w:ascii="Times New Roman" w:eastAsia="Times New Roman" w:hAnsi="Times New Roman" w:cs="Times New Roman"/>
          <w:sz w:val="24"/>
          <w:szCs w:val="24"/>
          <w:highlight w:val="white"/>
        </w:rPr>
        <w:t xml:space="preserve">This technology is mainly used by students and teachers to conduct classes virtually and learn from any remote location. Students from K-12 standards to </w:t>
      </w:r>
      <w:r w:rsidR="00EC0DC7" w:rsidRPr="00EC0DC7">
        <w:rPr>
          <w:rFonts w:ascii="Times New Roman" w:eastAsia="Times New Roman" w:hAnsi="Times New Roman" w:cs="Times New Roman"/>
          <w:sz w:val="24"/>
          <w:szCs w:val="24"/>
          <w:highlight w:val="white"/>
        </w:rPr>
        <w:t>university</w:t>
      </w:r>
      <w:r w:rsidRPr="00EC0DC7">
        <w:rPr>
          <w:rFonts w:ascii="Times New Roman" w:eastAsia="Times New Roman" w:hAnsi="Times New Roman" w:cs="Times New Roman"/>
          <w:sz w:val="24"/>
          <w:szCs w:val="24"/>
          <w:highlight w:val="white"/>
        </w:rPr>
        <w:t xml:space="preserve"> standards use the virtual learning platforms to gain knowledge. Researching the importance of a virtual learning environment is needed as it provides a reflection. The research can be useful in increasing the confidence of the students by understanding what </w:t>
      </w:r>
      <w:proofErr w:type="gramStart"/>
      <w:r w:rsidRPr="00EC0DC7">
        <w:rPr>
          <w:rFonts w:ascii="Times New Roman" w:eastAsia="Times New Roman" w:hAnsi="Times New Roman" w:cs="Times New Roman"/>
          <w:sz w:val="24"/>
          <w:szCs w:val="24"/>
          <w:highlight w:val="white"/>
        </w:rPr>
        <w:t>are their demands and expectations</w:t>
      </w:r>
      <w:proofErr w:type="gramEnd"/>
      <w:r w:rsidRPr="00EC0DC7">
        <w:rPr>
          <w:rFonts w:ascii="Times New Roman" w:eastAsia="Times New Roman" w:hAnsi="Times New Roman" w:cs="Times New Roman"/>
          <w:sz w:val="24"/>
          <w:szCs w:val="24"/>
          <w:highlight w:val="white"/>
        </w:rPr>
        <w:t xml:space="preserve"> and fulfilling them. Researching the virtual learning environment creates an opportunity for the students to improve their preparation to learn. </w:t>
      </w:r>
    </w:p>
    <w:p w14:paraId="74283D56" w14:textId="77777777" w:rsidR="00EC0DC7" w:rsidRPr="00EC0DC7" w:rsidRDefault="00EC0DC7" w:rsidP="00EC0DC7">
      <w:pPr>
        <w:spacing w:line="360" w:lineRule="auto"/>
        <w:jc w:val="both"/>
        <w:rPr>
          <w:rFonts w:ascii="Times New Roman" w:eastAsia="Times New Roman" w:hAnsi="Times New Roman" w:cs="Times New Roman"/>
          <w:sz w:val="24"/>
          <w:szCs w:val="24"/>
          <w:highlight w:val="white"/>
        </w:rPr>
      </w:pPr>
    </w:p>
    <w:p w14:paraId="41F662C7" w14:textId="77777777" w:rsidR="008941CB" w:rsidRPr="00EC0DC7" w:rsidRDefault="00000000" w:rsidP="00EC0DC7">
      <w:pPr>
        <w:pStyle w:val="Heading7"/>
        <w:rPr>
          <w:rFonts w:eastAsia="Times New Roman"/>
        </w:rPr>
      </w:pPr>
      <w:bookmarkStart w:id="1" w:name="_Toc112776491"/>
      <w:r w:rsidRPr="00EC0DC7">
        <w:rPr>
          <w:rFonts w:eastAsia="Times New Roman"/>
        </w:rPr>
        <w:t>2.0 Literature Review</w:t>
      </w:r>
      <w:bookmarkEnd w:id="1"/>
      <w:r w:rsidRPr="00EC0DC7">
        <w:rPr>
          <w:rFonts w:eastAsia="Times New Roman"/>
        </w:rPr>
        <w:t xml:space="preserve"> </w:t>
      </w:r>
    </w:p>
    <w:p w14:paraId="24383127"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color w:val="222222"/>
          <w:sz w:val="24"/>
          <w:szCs w:val="24"/>
          <w:highlight w:val="white"/>
        </w:rPr>
        <w:t>VLE had come out as an effective educational solution for students during the COVID-19 pandemic (</w:t>
      </w:r>
      <w:proofErr w:type="spellStart"/>
      <w:r w:rsidRPr="00EC0DC7">
        <w:rPr>
          <w:rFonts w:ascii="Times New Roman" w:eastAsia="Times New Roman" w:hAnsi="Times New Roman" w:cs="Times New Roman"/>
          <w:color w:val="222222"/>
          <w:sz w:val="24"/>
          <w:szCs w:val="24"/>
          <w:highlight w:val="white"/>
        </w:rPr>
        <w:t>Hongsuchon</w:t>
      </w:r>
      <w:proofErr w:type="spellEnd"/>
      <w:r w:rsidRPr="00EC0DC7">
        <w:rPr>
          <w:rFonts w:ascii="Times New Roman" w:eastAsia="Times New Roman" w:hAnsi="Times New Roman" w:cs="Times New Roman"/>
          <w:color w:val="222222"/>
          <w:sz w:val="24"/>
          <w:szCs w:val="24"/>
          <w:highlight w:val="white"/>
        </w:rPr>
        <w:t xml:space="preserve"> </w:t>
      </w:r>
      <w:r w:rsidRPr="00EC0DC7">
        <w:rPr>
          <w:rFonts w:ascii="Times New Roman" w:eastAsia="Times New Roman" w:hAnsi="Times New Roman" w:cs="Times New Roman"/>
          <w:i/>
          <w:color w:val="222222"/>
          <w:sz w:val="24"/>
          <w:szCs w:val="24"/>
          <w:highlight w:val="white"/>
        </w:rPr>
        <w:t xml:space="preserve">et al. </w:t>
      </w:r>
      <w:r w:rsidRPr="00EC0DC7">
        <w:rPr>
          <w:rFonts w:ascii="Times New Roman" w:eastAsia="Times New Roman" w:hAnsi="Times New Roman" w:cs="Times New Roman"/>
          <w:color w:val="222222"/>
          <w:sz w:val="24"/>
          <w:szCs w:val="24"/>
          <w:highlight w:val="white"/>
        </w:rPr>
        <w:t xml:space="preserve">2022). </w:t>
      </w:r>
      <w:r w:rsidRPr="00EC0DC7">
        <w:rPr>
          <w:rFonts w:ascii="Times New Roman" w:eastAsia="Times New Roman" w:hAnsi="Times New Roman" w:cs="Times New Roman"/>
          <w:sz w:val="24"/>
          <w:szCs w:val="24"/>
        </w:rPr>
        <w:t xml:space="preserve">Because of this technology, the learners can perform their tasks more efficiently from any location. A virtual learning platform comes with various features to ensure the smooth conduct of training, activities, assessments, and virtual communication. These platforms help students to learn and share their lessons with each other. Students can collect information from various websites and </w:t>
      </w:r>
      <w:proofErr w:type="spellStart"/>
      <w:r w:rsidRPr="00EC0DC7">
        <w:rPr>
          <w:rFonts w:ascii="Times New Roman" w:eastAsia="Times New Roman" w:hAnsi="Times New Roman" w:cs="Times New Roman"/>
          <w:sz w:val="24"/>
          <w:szCs w:val="24"/>
        </w:rPr>
        <w:t>ebooks</w:t>
      </w:r>
      <w:proofErr w:type="spellEnd"/>
      <w:r w:rsidRPr="00EC0DC7">
        <w:rPr>
          <w:rFonts w:ascii="Times New Roman" w:eastAsia="Times New Roman" w:hAnsi="Times New Roman" w:cs="Times New Roman"/>
          <w:sz w:val="24"/>
          <w:szCs w:val="24"/>
        </w:rPr>
        <w:t xml:space="preserve"> and use those on their assignments. The tools are used by students to upload their assignments and receive feedback on their work from the teachers. These platforms provide highly collaborative features that include chat forums, blogs, email applications, a virtual classroom, and a leaderboard. It is helpful for the teachers to create lesson plans and ask students to perform and submit their work using various options. They can interact through virtual classrooms and forums and communicate through mailboxes. Using the technology of a virtual learning environment, the teachers can track the performance and improvement of the students and measure the effectiveness of their courses. They also can take necessary measures to </w:t>
      </w:r>
      <w:r w:rsidRPr="00EC0DC7">
        <w:rPr>
          <w:rFonts w:ascii="Times New Roman" w:eastAsia="Times New Roman" w:hAnsi="Times New Roman" w:cs="Times New Roman"/>
          <w:sz w:val="24"/>
          <w:szCs w:val="24"/>
        </w:rPr>
        <w:lastRenderedPageBreak/>
        <w:t xml:space="preserve">improve the performance of the students after assessing their grades. The technology can alert the teachers about which student has submitted their assignment and who has not. This feature allows teachers to conduct their assessments and make an ideal result of it. This feature is also used by the students to remind them of deadlines. Both the teachers and the students can stay </w:t>
      </w:r>
      <w:proofErr w:type="spellStart"/>
      <w:r w:rsidRPr="00EC0DC7">
        <w:rPr>
          <w:rFonts w:ascii="Times New Roman" w:eastAsia="Times New Roman" w:hAnsi="Times New Roman" w:cs="Times New Roman"/>
          <w:sz w:val="24"/>
          <w:szCs w:val="24"/>
        </w:rPr>
        <w:t>organised</w:t>
      </w:r>
      <w:proofErr w:type="spellEnd"/>
      <w:r w:rsidRPr="00EC0DC7">
        <w:rPr>
          <w:rFonts w:ascii="Times New Roman" w:eastAsia="Times New Roman" w:hAnsi="Times New Roman" w:cs="Times New Roman"/>
          <w:sz w:val="24"/>
          <w:szCs w:val="24"/>
        </w:rPr>
        <w:t xml:space="preserve"> using the features of the virtual learning platforms (</w:t>
      </w:r>
      <w:proofErr w:type="spellStart"/>
      <w:r w:rsidRPr="00EC0DC7">
        <w:rPr>
          <w:rFonts w:ascii="Times New Roman" w:eastAsia="Times New Roman" w:hAnsi="Times New Roman" w:cs="Times New Roman"/>
          <w:color w:val="222222"/>
          <w:sz w:val="24"/>
          <w:szCs w:val="24"/>
          <w:highlight w:val="white"/>
        </w:rPr>
        <w:t>Walleit</w:t>
      </w:r>
      <w:proofErr w:type="spellEnd"/>
      <w:r w:rsidRPr="00EC0DC7">
        <w:rPr>
          <w:rFonts w:ascii="Times New Roman" w:eastAsia="Times New Roman" w:hAnsi="Times New Roman" w:cs="Times New Roman"/>
          <w:color w:val="222222"/>
          <w:sz w:val="24"/>
          <w:szCs w:val="24"/>
          <w:highlight w:val="white"/>
        </w:rPr>
        <w:t>, 2021</w:t>
      </w:r>
      <w:r w:rsidRPr="00EC0DC7">
        <w:rPr>
          <w:rFonts w:ascii="Times New Roman" w:eastAsia="Times New Roman" w:hAnsi="Times New Roman" w:cs="Times New Roman"/>
          <w:sz w:val="24"/>
          <w:szCs w:val="24"/>
        </w:rPr>
        <w:t>).</w:t>
      </w:r>
    </w:p>
    <w:p w14:paraId="1AC27C3D"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Benefits for students, </w:t>
      </w:r>
      <w:proofErr w:type="gramStart"/>
      <w:r w:rsidRPr="00EC0DC7">
        <w:rPr>
          <w:rFonts w:ascii="Times New Roman" w:eastAsia="Times New Roman" w:hAnsi="Times New Roman" w:cs="Times New Roman"/>
          <w:b/>
          <w:sz w:val="24"/>
          <w:szCs w:val="24"/>
        </w:rPr>
        <w:t>lecturers</w:t>
      </w:r>
      <w:proofErr w:type="gramEnd"/>
      <w:r w:rsidRPr="00EC0DC7">
        <w:rPr>
          <w:rFonts w:ascii="Times New Roman" w:eastAsia="Times New Roman" w:hAnsi="Times New Roman" w:cs="Times New Roman"/>
          <w:b/>
          <w:sz w:val="24"/>
          <w:szCs w:val="24"/>
        </w:rPr>
        <w:t xml:space="preserve"> and institutions: </w:t>
      </w:r>
      <w:r w:rsidRPr="00EC0DC7">
        <w:rPr>
          <w:rFonts w:ascii="Times New Roman" w:eastAsia="Times New Roman" w:hAnsi="Times New Roman" w:cs="Times New Roman"/>
          <w:sz w:val="24"/>
          <w:szCs w:val="24"/>
        </w:rPr>
        <w:t xml:space="preserve">A virtual learning environment allows students who are shy against a lot of people, to participate in virtual classes with less anxiety. Both the students and teachers can access virtual classes easily just by using a strong internet connection and a device like a mobile, laptop, tab, or computer. They can also use a microphone and camera to build a communication with each other and make an interesting discussion over any study-related topic.  The students can work on a project collaboratively and share individual ideas at the same time. Online classes remove the requirement of travelling to institutions to conduct and attend classes both for the teachers and the students. They can access the classes from anywhere in the world. This is extremely </w:t>
      </w:r>
      <w:proofErr w:type="gramStart"/>
      <w:r w:rsidRPr="00EC0DC7">
        <w:rPr>
          <w:rFonts w:ascii="Times New Roman" w:eastAsia="Times New Roman" w:hAnsi="Times New Roman" w:cs="Times New Roman"/>
          <w:sz w:val="24"/>
          <w:szCs w:val="24"/>
        </w:rPr>
        <w:t>time-saving</w:t>
      </w:r>
      <w:proofErr w:type="gramEnd"/>
      <w:r w:rsidRPr="00EC0DC7">
        <w:rPr>
          <w:rFonts w:ascii="Times New Roman" w:eastAsia="Times New Roman" w:hAnsi="Times New Roman" w:cs="Times New Roman"/>
          <w:sz w:val="24"/>
          <w:szCs w:val="24"/>
        </w:rPr>
        <w:t xml:space="preserve"> and they can save money as well. Online classes require the skills to operate different software. </w:t>
      </w:r>
      <w:proofErr w:type="spellStart"/>
      <w:r w:rsidRPr="00EC0DC7">
        <w:rPr>
          <w:rFonts w:ascii="Times New Roman" w:eastAsia="Times New Roman" w:hAnsi="Times New Roman" w:cs="Times New Roman"/>
          <w:sz w:val="24"/>
          <w:szCs w:val="24"/>
        </w:rPr>
        <w:t>Practising</w:t>
      </w:r>
      <w:proofErr w:type="spellEnd"/>
      <w:r w:rsidRPr="00EC0DC7">
        <w:rPr>
          <w:rFonts w:ascii="Times New Roman" w:eastAsia="Times New Roman" w:hAnsi="Times New Roman" w:cs="Times New Roman"/>
          <w:sz w:val="24"/>
          <w:szCs w:val="24"/>
        </w:rPr>
        <w:t xml:space="preserve"> online classes helps enhance the technical skills of both the lecturers and the students. A virtual learning environment allows students to learn at their own pace as they can use pre-recorded lectures and access their study materials </w:t>
      </w:r>
      <w:proofErr w:type="gramStart"/>
      <w:r w:rsidRPr="00EC0DC7">
        <w:rPr>
          <w:rFonts w:ascii="Times New Roman" w:eastAsia="Times New Roman" w:hAnsi="Times New Roman" w:cs="Times New Roman"/>
          <w:sz w:val="24"/>
          <w:szCs w:val="24"/>
        </w:rPr>
        <w:t>anytime</w:t>
      </w:r>
      <w:proofErr w:type="gramEnd"/>
      <w:r w:rsidRPr="00EC0DC7">
        <w:rPr>
          <w:rFonts w:ascii="Times New Roman" w:eastAsia="Times New Roman" w:hAnsi="Times New Roman" w:cs="Times New Roman"/>
          <w:sz w:val="24"/>
          <w:szCs w:val="24"/>
        </w:rPr>
        <w:t xml:space="preserve"> they want using the internet. The services of such platforms increase the satisfaction of the users. Institutions can decrease their maintenance cost as students or professors do not visit classes physically for learning and the institutions don't have to use all the facilities (</w:t>
      </w:r>
      <w:proofErr w:type="spellStart"/>
      <w:r w:rsidRPr="00EC0DC7">
        <w:rPr>
          <w:rFonts w:ascii="Times New Roman" w:eastAsia="Times New Roman" w:hAnsi="Times New Roman" w:cs="Times New Roman"/>
          <w:color w:val="222222"/>
          <w:sz w:val="24"/>
          <w:szCs w:val="24"/>
          <w:highlight w:val="white"/>
        </w:rPr>
        <w:t>FunTech</w:t>
      </w:r>
      <w:proofErr w:type="spellEnd"/>
      <w:r w:rsidRPr="00EC0DC7">
        <w:rPr>
          <w:rFonts w:ascii="Times New Roman" w:eastAsia="Times New Roman" w:hAnsi="Times New Roman" w:cs="Times New Roman"/>
          <w:color w:val="222222"/>
          <w:sz w:val="24"/>
          <w:szCs w:val="24"/>
          <w:highlight w:val="white"/>
        </w:rPr>
        <w:t>, 2022.</w:t>
      </w:r>
      <w:r w:rsidRPr="00EC0DC7">
        <w:rPr>
          <w:rFonts w:ascii="Times New Roman" w:eastAsia="Times New Roman" w:hAnsi="Times New Roman" w:cs="Times New Roman"/>
          <w:sz w:val="24"/>
          <w:szCs w:val="24"/>
        </w:rPr>
        <w:t>)</w:t>
      </w:r>
    </w:p>
    <w:p w14:paraId="3224E62F"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Challenges faced by students and teachers: </w:t>
      </w:r>
      <w:r w:rsidRPr="00EC0DC7">
        <w:rPr>
          <w:rFonts w:ascii="Times New Roman" w:eastAsia="Times New Roman" w:hAnsi="Times New Roman" w:cs="Times New Roman"/>
          <w:sz w:val="24"/>
          <w:szCs w:val="24"/>
        </w:rPr>
        <w:t>The virtual classes remove the possibility of learning practical skills for the students. They cannot try and experience laboratory accessories in virtual classes. As the classes are highly dependent on strong internet connections. So, unreliable internet connection can be challenging for the teachers and the students (</w:t>
      </w:r>
      <w:proofErr w:type="spellStart"/>
      <w:r w:rsidRPr="00EC0DC7">
        <w:rPr>
          <w:rFonts w:ascii="Times New Roman" w:eastAsia="Times New Roman" w:hAnsi="Times New Roman" w:cs="Times New Roman"/>
          <w:color w:val="222222"/>
          <w:sz w:val="24"/>
          <w:szCs w:val="24"/>
          <w:highlight w:val="white"/>
        </w:rPr>
        <w:t>Jaradat</w:t>
      </w:r>
      <w:proofErr w:type="spellEnd"/>
      <w:r w:rsidRPr="00EC0DC7">
        <w:rPr>
          <w:rFonts w:ascii="Times New Roman" w:eastAsia="Times New Roman" w:hAnsi="Times New Roman" w:cs="Times New Roman"/>
          <w:color w:val="222222"/>
          <w:sz w:val="24"/>
          <w:szCs w:val="24"/>
          <w:highlight w:val="white"/>
        </w:rPr>
        <w:t xml:space="preserve"> and </w:t>
      </w:r>
      <w:proofErr w:type="spellStart"/>
      <w:r w:rsidRPr="00EC0DC7">
        <w:rPr>
          <w:rFonts w:ascii="Times New Roman" w:eastAsia="Times New Roman" w:hAnsi="Times New Roman" w:cs="Times New Roman"/>
          <w:color w:val="222222"/>
          <w:sz w:val="24"/>
          <w:szCs w:val="24"/>
          <w:highlight w:val="white"/>
        </w:rPr>
        <w:t>Ajlouni</w:t>
      </w:r>
      <w:proofErr w:type="spellEnd"/>
      <w:r w:rsidRPr="00EC0DC7">
        <w:rPr>
          <w:rFonts w:ascii="Times New Roman" w:eastAsia="Times New Roman" w:hAnsi="Times New Roman" w:cs="Times New Roman"/>
          <w:color w:val="222222"/>
          <w:sz w:val="24"/>
          <w:szCs w:val="24"/>
          <w:highlight w:val="white"/>
        </w:rPr>
        <w:t>, 2021).</w:t>
      </w:r>
      <w:r w:rsidRPr="00EC0DC7">
        <w:rPr>
          <w:rFonts w:ascii="Times New Roman" w:eastAsia="Times New Roman" w:hAnsi="Times New Roman" w:cs="Times New Roman"/>
          <w:sz w:val="24"/>
          <w:szCs w:val="24"/>
        </w:rPr>
        <w:t xml:space="preserve"> Virtual classes can create a feeling of isolation in the mind of the students as they have to operate from one </w:t>
      </w:r>
      <w:proofErr w:type="gramStart"/>
      <w:r w:rsidRPr="00EC0DC7">
        <w:rPr>
          <w:rFonts w:ascii="Times New Roman" w:eastAsia="Times New Roman" w:hAnsi="Times New Roman" w:cs="Times New Roman"/>
          <w:sz w:val="24"/>
          <w:szCs w:val="24"/>
        </w:rPr>
        <w:t>room</w:t>
      </w:r>
      <w:proofErr w:type="gramEnd"/>
      <w:r w:rsidRPr="00EC0DC7">
        <w:rPr>
          <w:rFonts w:ascii="Times New Roman" w:eastAsia="Times New Roman" w:hAnsi="Times New Roman" w:cs="Times New Roman"/>
          <w:sz w:val="24"/>
          <w:szCs w:val="24"/>
        </w:rPr>
        <w:t xml:space="preserve"> and they cannot meet their friends physically. In online classes, teachers share limited feedback with the students on their work. So, students cannot get a better idea of what went right or wrong. They could have a better idea of how to improve their skills if they could interact with the professors physically. This is challenging for both parties (</w:t>
      </w:r>
      <w:r w:rsidRPr="00EC0DC7">
        <w:rPr>
          <w:rFonts w:ascii="Times New Roman" w:eastAsia="Times New Roman" w:hAnsi="Times New Roman" w:cs="Times New Roman"/>
          <w:color w:val="222222"/>
          <w:sz w:val="24"/>
          <w:szCs w:val="24"/>
          <w:highlight w:val="white"/>
        </w:rPr>
        <w:t>Norman, 2020).</w:t>
      </w:r>
    </w:p>
    <w:p w14:paraId="4C9F717D"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There is a chance of security breaches and leakage of personal information of the users in a virtual learning environment. The users can be victims of cyberbullying. Any hacker can hack the systems </w:t>
      </w:r>
      <w:r w:rsidRPr="00EC0DC7">
        <w:rPr>
          <w:rFonts w:ascii="Times New Roman" w:eastAsia="Times New Roman" w:hAnsi="Times New Roman" w:cs="Times New Roman"/>
          <w:sz w:val="24"/>
          <w:szCs w:val="24"/>
        </w:rPr>
        <w:lastRenderedPageBreak/>
        <w:t>of the learning platform and interrupt the learning by uploading disturbing content. The system software can be affected by various malware and viruses and that also enables the chances of data security breaching (</w:t>
      </w:r>
      <w:proofErr w:type="spellStart"/>
      <w:r w:rsidRPr="00EC0DC7">
        <w:rPr>
          <w:rFonts w:ascii="Times New Roman" w:eastAsia="Times New Roman" w:hAnsi="Times New Roman" w:cs="Times New Roman"/>
          <w:color w:val="222222"/>
          <w:sz w:val="24"/>
          <w:szCs w:val="24"/>
          <w:highlight w:val="white"/>
        </w:rPr>
        <w:t>Kosturska</w:t>
      </w:r>
      <w:proofErr w:type="spellEnd"/>
      <w:r w:rsidRPr="00EC0DC7">
        <w:rPr>
          <w:rFonts w:ascii="Times New Roman" w:eastAsia="Times New Roman" w:hAnsi="Times New Roman" w:cs="Times New Roman"/>
          <w:color w:val="222222"/>
          <w:sz w:val="24"/>
          <w:szCs w:val="24"/>
          <w:highlight w:val="white"/>
        </w:rPr>
        <w:t>, 2021).</w:t>
      </w:r>
    </w:p>
    <w:p w14:paraId="1BD1AF24" w14:textId="77777777" w:rsidR="008941CB" w:rsidRPr="00EC0DC7" w:rsidRDefault="00000000" w:rsidP="00EC0DC7">
      <w:pPr>
        <w:spacing w:before="120" w:after="200"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Although, the users can use the report option to remove anyone if they are found doing such activity. But the platforms provide various courses that allow students to learn systematically and enhance their effective learning. They can access various sources of information like </w:t>
      </w:r>
      <w:proofErr w:type="spellStart"/>
      <w:r w:rsidRPr="00EC0DC7">
        <w:rPr>
          <w:rFonts w:ascii="Times New Roman" w:eastAsia="Times New Roman" w:hAnsi="Times New Roman" w:cs="Times New Roman"/>
          <w:sz w:val="24"/>
          <w:szCs w:val="24"/>
        </w:rPr>
        <w:t>ebooks</w:t>
      </w:r>
      <w:proofErr w:type="spellEnd"/>
      <w:r w:rsidRPr="00EC0DC7">
        <w:rPr>
          <w:rFonts w:ascii="Times New Roman" w:eastAsia="Times New Roman" w:hAnsi="Times New Roman" w:cs="Times New Roman"/>
          <w:sz w:val="24"/>
          <w:szCs w:val="24"/>
        </w:rPr>
        <w:t xml:space="preserve">, journals, articles, and blogs to increase their knowledge. </w:t>
      </w:r>
    </w:p>
    <w:p w14:paraId="5638ACAD" w14:textId="77777777" w:rsidR="008941CB" w:rsidRPr="00EC0DC7" w:rsidRDefault="00000000" w:rsidP="00EC0DC7">
      <w:pPr>
        <w:pStyle w:val="Heading7"/>
        <w:rPr>
          <w:rFonts w:eastAsia="Times New Roman"/>
        </w:rPr>
      </w:pPr>
      <w:bookmarkStart w:id="2" w:name="_Toc112776492"/>
      <w:r w:rsidRPr="00EC0DC7">
        <w:rPr>
          <w:rFonts w:eastAsia="Times New Roman"/>
        </w:rPr>
        <w:t>3.0 Aims &amp; Objectives</w:t>
      </w:r>
      <w:bookmarkEnd w:id="2"/>
      <w:r w:rsidRPr="00EC0DC7">
        <w:rPr>
          <w:rFonts w:eastAsia="Times New Roman"/>
        </w:rPr>
        <w:t xml:space="preserve"> </w:t>
      </w:r>
    </w:p>
    <w:p w14:paraId="57455651" w14:textId="77777777" w:rsidR="008941CB" w:rsidRPr="00EC0DC7" w:rsidRDefault="00000000" w:rsidP="00EC0DC7">
      <w:pP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Aims</w:t>
      </w:r>
    </w:p>
    <w:p w14:paraId="1A0D49BB" w14:textId="77777777" w:rsidR="008941CB" w:rsidRPr="00EC0DC7" w:rsidRDefault="00000000" w:rsidP="00EC0DC7">
      <w:pPr>
        <w:numPr>
          <w:ilvl w:val="0"/>
          <w:numId w:val="1"/>
        </w:num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This study is looking to find both the positive and negative impacts of the virtual learning environment on educational institutions like the University of Wales Trinity Saint David London Campus.</w:t>
      </w:r>
    </w:p>
    <w:p w14:paraId="0AD2386B" w14:textId="77777777" w:rsidR="008941CB" w:rsidRPr="00EC0DC7" w:rsidRDefault="00000000" w:rsidP="00EC0DC7">
      <w:pPr>
        <w:numPr>
          <w:ilvl w:val="0"/>
          <w:numId w:val="1"/>
        </w:num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This study is also trying to find methods to improve the services related to online learning.</w:t>
      </w:r>
    </w:p>
    <w:p w14:paraId="3DCB1E2A" w14:textId="77777777" w:rsidR="008941CB" w:rsidRPr="00EC0DC7" w:rsidRDefault="00000000" w:rsidP="00EC0DC7">
      <w:pPr>
        <w:numPr>
          <w:ilvl w:val="0"/>
          <w:numId w:val="1"/>
        </w:num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The aim of the study is also towards enhancing knowledge about VLE.</w:t>
      </w:r>
    </w:p>
    <w:p w14:paraId="3450FB10" w14:textId="77777777" w:rsidR="008941CB" w:rsidRPr="00EC0DC7" w:rsidRDefault="00000000" w:rsidP="00EC0DC7">
      <w:pP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Objectives</w:t>
      </w:r>
    </w:p>
    <w:p w14:paraId="21BC6B6F" w14:textId="77777777" w:rsidR="008941CB" w:rsidRPr="00EC0DC7" w:rsidRDefault="00000000" w:rsidP="00EC0DC7">
      <w:pPr>
        <w:numPr>
          <w:ilvl w:val="0"/>
          <w:numId w:val="2"/>
        </w:num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This study has focused on conducting research and collecting data that are quantitative and qualitative.</w:t>
      </w:r>
    </w:p>
    <w:p w14:paraId="64FBC140" w14:textId="3EE40B9E" w:rsidR="00EC0DC7" w:rsidRDefault="00000000" w:rsidP="00EC0DC7">
      <w:pPr>
        <w:numPr>
          <w:ilvl w:val="0"/>
          <w:numId w:val="2"/>
        </w:num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It has also looked to </w:t>
      </w:r>
      <w:proofErr w:type="spellStart"/>
      <w:r w:rsidRPr="00EC0DC7">
        <w:rPr>
          <w:rFonts w:ascii="Times New Roman" w:eastAsia="Times New Roman" w:hAnsi="Times New Roman" w:cs="Times New Roman"/>
          <w:sz w:val="24"/>
          <w:szCs w:val="24"/>
        </w:rPr>
        <w:t>analyse</w:t>
      </w:r>
      <w:proofErr w:type="spellEnd"/>
      <w:r w:rsidRPr="00EC0DC7">
        <w:rPr>
          <w:rFonts w:ascii="Times New Roman" w:eastAsia="Times New Roman" w:hAnsi="Times New Roman" w:cs="Times New Roman"/>
          <w:sz w:val="24"/>
          <w:szCs w:val="24"/>
        </w:rPr>
        <w:t xml:space="preserve"> the outcomes of the research.</w:t>
      </w:r>
    </w:p>
    <w:p w14:paraId="4D9E83D7" w14:textId="77777777" w:rsidR="00EC0DC7" w:rsidRPr="00EC0DC7" w:rsidRDefault="00EC0DC7" w:rsidP="00EC0DC7">
      <w:pPr>
        <w:spacing w:line="360" w:lineRule="auto"/>
        <w:ind w:left="360"/>
        <w:jc w:val="both"/>
        <w:rPr>
          <w:rFonts w:ascii="Times New Roman" w:eastAsia="Times New Roman" w:hAnsi="Times New Roman" w:cs="Times New Roman"/>
          <w:sz w:val="24"/>
          <w:szCs w:val="24"/>
        </w:rPr>
      </w:pPr>
    </w:p>
    <w:p w14:paraId="3C3DEFB2" w14:textId="77777777" w:rsidR="008941CB" w:rsidRPr="00EC0DC7" w:rsidRDefault="00000000" w:rsidP="00EC0DC7">
      <w:pPr>
        <w:pStyle w:val="Heading7"/>
        <w:rPr>
          <w:rFonts w:eastAsia="Times New Roman"/>
        </w:rPr>
      </w:pPr>
      <w:bookmarkStart w:id="3" w:name="_Toc112776493"/>
      <w:r w:rsidRPr="00EC0DC7">
        <w:rPr>
          <w:rFonts w:eastAsia="Times New Roman"/>
        </w:rPr>
        <w:t>4.0 Methodology</w:t>
      </w:r>
      <w:bookmarkEnd w:id="3"/>
      <w:r w:rsidRPr="00EC0DC7">
        <w:rPr>
          <w:rFonts w:eastAsia="Times New Roman"/>
        </w:rPr>
        <w:t xml:space="preserve"> </w:t>
      </w:r>
    </w:p>
    <w:p w14:paraId="2F216425"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Research philosophy: </w:t>
      </w:r>
      <w:r w:rsidRPr="00EC0DC7">
        <w:rPr>
          <w:rFonts w:ascii="Times New Roman" w:eastAsia="Times New Roman" w:hAnsi="Times New Roman" w:cs="Times New Roman"/>
          <w:sz w:val="24"/>
          <w:szCs w:val="24"/>
        </w:rPr>
        <w:t xml:space="preserve">The positivism philosophy of research has been applied in this research as the research has shown that the positive impact is more than the negative impact of VLE on the students </w:t>
      </w:r>
      <w:proofErr w:type="gramStart"/>
      <w:r w:rsidRPr="00EC0DC7">
        <w:rPr>
          <w:rFonts w:ascii="Times New Roman" w:eastAsia="Times New Roman" w:hAnsi="Times New Roman" w:cs="Times New Roman"/>
          <w:sz w:val="24"/>
          <w:szCs w:val="24"/>
        </w:rPr>
        <w:t>of</w:t>
      </w:r>
      <w:proofErr w:type="gramEnd"/>
      <w:r w:rsidRPr="00EC0DC7">
        <w:rPr>
          <w:rFonts w:ascii="Times New Roman" w:eastAsia="Times New Roman" w:hAnsi="Times New Roman" w:cs="Times New Roman"/>
          <w:sz w:val="24"/>
          <w:szCs w:val="24"/>
        </w:rPr>
        <w:t xml:space="preserve"> the university.  </w:t>
      </w:r>
    </w:p>
    <w:p w14:paraId="2F0BA92C"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Research approach: </w:t>
      </w:r>
      <w:r w:rsidRPr="00EC0DC7">
        <w:rPr>
          <w:rFonts w:ascii="Times New Roman" w:eastAsia="Times New Roman" w:hAnsi="Times New Roman" w:cs="Times New Roman"/>
          <w:sz w:val="24"/>
          <w:szCs w:val="24"/>
        </w:rPr>
        <w:t xml:space="preserve">A deductive approach has been used in this research to invest the impact of VLE on the students </w:t>
      </w:r>
      <w:proofErr w:type="gramStart"/>
      <w:r w:rsidRPr="00EC0DC7">
        <w:rPr>
          <w:rFonts w:ascii="Times New Roman" w:eastAsia="Times New Roman" w:hAnsi="Times New Roman" w:cs="Times New Roman"/>
          <w:sz w:val="24"/>
          <w:szCs w:val="24"/>
        </w:rPr>
        <w:t>of</w:t>
      </w:r>
      <w:proofErr w:type="gramEnd"/>
      <w:r w:rsidRPr="00EC0DC7">
        <w:rPr>
          <w:rFonts w:ascii="Times New Roman" w:eastAsia="Times New Roman" w:hAnsi="Times New Roman" w:cs="Times New Roman"/>
          <w:sz w:val="24"/>
          <w:szCs w:val="24"/>
        </w:rPr>
        <w:t xml:space="preserve"> the university scientifically.</w:t>
      </w:r>
    </w:p>
    <w:p w14:paraId="6D65CCA1"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Research design: </w:t>
      </w:r>
      <w:r w:rsidRPr="00EC0DC7">
        <w:rPr>
          <w:rFonts w:ascii="Times New Roman" w:eastAsia="Times New Roman" w:hAnsi="Times New Roman" w:cs="Times New Roman"/>
          <w:sz w:val="24"/>
          <w:szCs w:val="24"/>
        </w:rPr>
        <w:t xml:space="preserve">A descriptive design has been used during the research of this topic to focus on the demographics of the topic while researching it. </w:t>
      </w:r>
    </w:p>
    <w:p w14:paraId="75683FE9"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Data collection method: </w:t>
      </w:r>
      <w:r w:rsidRPr="00EC0DC7">
        <w:rPr>
          <w:rFonts w:ascii="Times New Roman" w:eastAsia="Times New Roman" w:hAnsi="Times New Roman" w:cs="Times New Roman"/>
          <w:sz w:val="24"/>
          <w:szCs w:val="24"/>
        </w:rPr>
        <w:t xml:space="preserve">The primary quantitative method has been applied in this research to collect the data. After the introduction of Moodle, this method has allowed to interact directly with the students and get to know their experience with Moodle and VLE. </w:t>
      </w:r>
      <w:r w:rsidRPr="00EC0DC7">
        <w:rPr>
          <w:rFonts w:ascii="Times New Roman" w:eastAsia="Times New Roman" w:hAnsi="Times New Roman" w:cs="Times New Roman"/>
          <w:color w:val="333333"/>
          <w:sz w:val="24"/>
          <w:szCs w:val="24"/>
          <w:highlight w:val="white"/>
        </w:rPr>
        <w:t xml:space="preserve">A survey will be conducted with 20 students </w:t>
      </w:r>
      <w:proofErr w:type="gramStart"/>
      <w:r w:rsidRPr="00EC0DC7">
        <w:rPr>
          <w:rFonts w:ascii="Times New Roman" w:eastAsia="Times New Roman" w:hAnsi="Times New Roman" w:cs="Times New Roman"/>
          <w:color w:val="333333"/>
          <w:sz w:val="24"/>
          <w:szCs w:val="24"/>
          <w:highlight w:val="white"/>
        </w:rPr>
        <w:t>of</w:t>
      </w:r>
      <w:proofErr w:type="gramEnd"/>
      <w:r w:rsidRPr="00EC0DC7">
        <w:rPr>
          <w:rFonts w:ascii="Times New Roman" w:eastAsia="Times New Roman" w:hAnsi="Times New Roman" w:cs="Times New Roman"/>
          <w:color w:val="333333"/>
          <w:sz w:val="24"/>
          <w:szCs w:val="24"/>
          <w:highlight w:val="white"/>
        </w:rPr>
        <w:t xml:space="preserve"> the college studying online.</w:t>
      </w:r>
    </w:p>
    <w:p w14:paraId="3B68BE90" w14:textId="1BAEDE05" w:rsidR="008941CB"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lastRenderedPageBreak/>
        <w:t xml:space="preserve">Data analysis method: </w:t>
      </w:r>
      <w:r w:rsidRPr="00EC0DC7">
        <w:rPr>
          <w:rFonts w:ascii="Times New Roman" w:eastAsia="Times New Roman" w:hAnsi="Times New Roman" w:cs="Times New Roman"/>
          <w:sz w:val="24"/>
          <w:szCs w:val="24"/>
        </w:rPr>
        <w:t xml:space="preserve">The data will be collected from the primary method and </w:t>
      </w:r>
      <w:proofErr w:type="spellStart"/>
      <w:r w:rsidRPr="00EC0DC7">
        <w:rPr>
          <w:rFonts w:ascii="Times New Roman" w:eastAsia="Times New Roman" w:hAnsi="Times New Roman" w:cs="Times New Roman"/>
          <w:sz w:val="24"/>
          <w:szCs w:val="24"/>
        </w:rPr>
        <w:t>analysed</w:t>
      </w:r>
      <w:proofErr w:type="spellEnd"/>
      <w:r w:rsidRPr="00EC0DC7">
        <w:rPr>
          <w:rFonts w:ascii="Times New Roman" w:eastAsia="Times New Roman" w:hAnsi="Times New Roman" w:cs="Times New Roman"/>
          <w:sz w:val="24"/>
          <w:szCs w:val="24"/>
        </w:rPr>
        <w:t xml:space="preserve"> using Microsoft Excel.</w:t>
      </w:r>
    </w:p>
    <w:p w14:paraId="1E882B81" w14:textId="77777777" w:rsidR="00EC0DC7" w:rsidRPr="00EC0DC7" w:rsidRDefault="00EC0DC7" w:rsidP="00EC0DC7">
      <w:pPr>
        <w:spacing w:line="360" w:lineRule="auto"/>
        <w:jc w:val="both"/>
        <w:rPr>
          <w:rFonts w:ascii="Times New Roman" w:eastAsia="Times New Roman" w:hAnsi="Times New Roman" w:cs="Times New Roman"/>
          <w:sz w:val="24"/>
          <w:szCs w:val="24"/>
        </w:rPr>
      </w:pPr>
    </w:p>
    <w:p w14:paraId="3C6369F6" w14:textId="77777777" w:rsidR="008941CB" w:rsidRPr="00EC0DC7" w:rsidRDefault="00000000" w:rsidP="00EC0DC7">
      <w:pPr>
        <w:pStyle w:val="Heading7"/>
        <w:rPr>
          <w:rFonts w:eastAsia="Times New Roman"/>
        </w:rPr>
      </w:pPr>
      <w:bookmarkStart w:id="4" w:name="_Toc112776494"/>
      <w:r w:rsidRPr="00EC0DC7">
        <w:rPr>
          <w:rFonts w:eastAsia="Times New Roman"/>
        </w:rPr>
        <w:t>5.0 Result</w:t>
      </w:r>
      <w:bookmarkEnd w:id="4"/>
    </w:p>
    <w:p w14:paraId="4CE4DF6D" w14:textId="77777777" w:rsidR="008941CB" w:rsidRPr="00EC0DC7" w:rsidRDefault="00000000" w:rsidP="00EC0DC7">
      <w:pP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Primary data analysis</w:t>
      </w:r>
    </w:p>
    <w:p w14:paraId="035C495E"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Question 1:</w:t>
      </w:r>
      <w:r w:rsidRPr="00EC0DC7">
        <w:rPr>
          <w:rFonts w:ascii="Times New Roman" w:eastAsia="Times New Roman" w:hAnsi="Times New Roman" w:cs="Times New Roman"/>
          <w:sz w:val="24"/>
          <w:szCs w:val="24"/>
        </w:rPr>
        <w:t xml:space="preserve"> Do you think Moodle is helpful in online learning for students?</w:t>
      </w:r>
    </w:p>
    <w:p w14:paraId="06775CCA" w14:textId="77777777" w:rsidR="008941CB" w:rsidRPr="00EC0DC7" w:rsidRDefault="008941CB" w:rsidP="00EC0DC7">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941CB" w:rsidRPr="00EC0DC7" w14:paraId="711CE00F" w14:textId="77777777">
        <w:tc>
          <w:tcPr>
            <w:tcW w:w="3120" w:type="dxa"/>
            <w:shd w:val="clear" w:color="auto" w:fill="auto"/>
            <w:tcMar>
              <w:top w:w="100" w:type="dxa"/>
              <w:left w:w="100" w:type="dxa"/>
              <w:bottom w:w="100" w:type="dxa"/>
              <w:right w:w="100" w:type="dxa"/>
            </w:tcMar>
          </w:tcPr>
          <w:p w14:paraId="2C2F695B"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Options</w:t>
            </w:r>
          </w:p>
        </w:tc>
        <w:tc>
          <w:tcPr>
            <w:tcW w:w="3120" w:type="dxa"/>
            <w:shd w:val="clear" w:color="auto" w:fill="auto"/>
            <w:tcMar>
              <w:top w:w="100" w:type="dxa"/>
              <w:left w:w="100" w:type="dxa"/>
              <w:bottom w:w="100" w:type="dxa"/>
              <w:right w:w="100" w:type="dxa"/>
            </w:tcMar>
          </w:tcPr>
          <w:p w14:paraId="31E995D6"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w:t>
            </w:r>
          </w:p>
        </w:tc>
        <w:tc>
          <w:tcPr>
            <w:tcW w:w="3120" w:type="dxa"/>
            <w:shd w:val="clear" w:color="auto" w:fill="auto"/>
            <w:tcMar>
              <w:top w:w="100" w:type="dxa"/>
              <w:left w:w="100" w:type="dxa"/>
              <w:bottom w:w="100" w:type="dxa"/>
              <w:right w:w="100" w:type="dxa"/>
            </w:tcMar>
          </w:tcPr>
          <w:p w14:paraId="6925FB0C"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 in %</w:t>
            </w:r>
          </w:p>
        </w:tc>
      </w:tr>
      <w:tr w:rsidR="008941CB" w:rsidRPr="00EC0DC7" w14:paraId="49E928AD" w14:textId="77777777">
        <w:tc>
          <w:tcPr>
            <w:tcW w:w="3120" w:type="dxa"/>
            <w:shd w:val="clear" w:color="auto" w:fill="auto"/>
            <w:tcMar>
              <w:top w:w="100" w:type="dxa"/>
              <w:left w:w="100" w:type="dxa"/>
              <w:bottom w:w="100" w:type="dxa"/>
              <w:right w:w="100" w:type="dxa"/>
            </w:tcMar>
          </w:tcPr>
          <w:p w14:paraId="7BCCA472"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Strongly agree</w:t>
            </w:r>
          </w:p>
        </w:tc>
        <w:tc>
          <w:tcPr>
            <w:tcW w:w="3120" w:type="dxa"/>
            <w:shd w:val="clear" w:color="auto" w:fill="auto"/>
            <w:tcMar>
              <w:top w:w="100" w:type="dxa"/>
              <w:left w:w="100" w:type="dxa"/>
              <w:bottom w:w="100" w:type="dxa"/>
              <w:right w:w="100" w:type="dxa"/>
            </w:tcMar>
          </w:tcPr>
          <w:p w14:paraId="74CD9323"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w:t>
            </w:r>
          </w:p>
        </w:tc>
        <w:tc>
          <w:tcPr>
            <w:tcW w:w="3120" w:type="dxa"/>
            <w:shd w:val="clear" w:color="auto" w:fill="auto"/>
            <w:tcMar>
              <w:top w:w="100" w:type="dxa"/>
              <w:left w:w="100" w:type="dxa"/>
              <w:bottom w:w="100" w:type="dxa"/>
              <w:right w:w="100" w:type="dxa"/>
            </w:tcMar>
          </w:tcPr>
          <w:p w14:paraId="0D928AF2"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20%</w:t>
            </w:r>
          </w:p>
        </w:tc>
      </w:tr>
      <w:tr w:rsidR="008941CB" w:rsidRPr="00EC0DC7" w14:paraId="4784E49D" w14:textId="77777777">
        <w:tc>
          <w:tcPr>
            <w:tcW w:w="3120" w:type="dxa"/>
            <w:shd w:val="clear" w:color="auto" w:fill="auto"/>
            <w:tcMar>
              <w:top w:w="100" w:type="dxa"/>
              <w:left w:w="100" w:type="dxa"/>
              <w:bottom w:w="100" w:type="dxa"/>
              <w:right w:w="100" w:type="dxa"/>
            </w:tcMar>
          </w:tcPr>
          <w:p w14:paraId="10CA489F"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Agree</w:t>
            </w:r>
          </w:p>
        </w:tc>
        <w:tc>
          <w:tcPr>
            <w:tcW w:w="3120" w:type="dxa"/>
            <w:shd w:val="clear" w:color="auto" w:fill="auto"/>
            <w:tcMar>
              <w:top w:w="100" w:type="dxa"/>
              <w:left w:w="100" w:type="dxa"/>
              <w:bottom w:w="100" w:type="dxa"/>
              <w:right w:w="100" w:type="dxa"/>
            </w:tcMar>
          </w:tcPr>
          <w:p w14:paraId="3B50B216"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8</w:t>
            </w:r>
          </w:p>
        </w:tc>
        <w:tc>
          <w:tcPr>
            <w:tcW w:w="3120" w:type="dxa"/>
            <w:shd w:val="clear" w:color="auto" w:fill="auto"/>
            <w:tcMar>
              <w:top w:w="100" w:type="dxa"/>
              <w:left w:w="100" w:type="dxa"/>
              <w:bottom w:w="100" w:type="dxa"/>
              <w:right w:w="100" w:type="dxa"/>
            </w:tcMar>
          </w:tcPr>
          <w:p w14:paraId="21CCC3EB"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40%</w:t>
            </w:r>
          </w:p>
        </w:tc>
      </w:tr>
      <w:tr w:rsidR="008941CB" w:rsidRPr="00EC0DC7" w14:paraId="70DB3B12" w14:textId="77777777">
        <w:tc>
          <w:tcPr>
            <w:tcW w:w="3120" w:type="dxa"/>
            <w:shd w:val="clear" w:color="auto" w:fill="auto"/>
            <w:tcMar>
              <w:top w:w="100" w:type="dxa"/>
              <w:left w:w="100" w:type="dxa"/>
              <w:bottom w:w="100" w:type="dxa"/>
              <w:right w:w="100" w:type="dxa"/>
            </w:tcMar>
          </w:tcPr>
          <w:p w14:paraId="5043377F"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Neutral</w:t>
            </w:r>
          </w:p>
        </w:tc>
        <w:tc>
          <w:tcPr>
            <w:tcW w:w="3120" w:type="dxa"/>
            <w:shd w:val="clear" w:color="auto" w:fill="auto"/>
            <w:tcMar>
              <w:top w:w="100" w:type="dxa"/>
              <w:left w:w="100" w:type="dxa"/>
              <w:bottom w:w="100" w:type="dxa"/>
              <w:right w:w="100" w:type="dxa"/>
            </w:tcMar>
          </w:tcPr>
          <w:p w14:paraId="3DB4E285"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w:t>
            </w:r>
          </w:p>
        </w:tc>
        <w:tc>
          <w:tcPr>
            <w:tcW w:w="3120" w:type="dxa"/>
            <w:shd w:val="clear" w:color="auto" w:fill="auto"/>
            <w:tcMar>
              <w:top w:w="100" w:type="dxa"/>
              <w:left w:w="100" w:type="dxa"/>
              <w:bottom w:w="100" w:type="dxa"/>
              <w:right w:w="100" w:type="dxa"/>
            </w:tcMar>
          </w:tcPr>
          <w:p w14:paraId="5F62EAEC"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10%</w:t>
            </w:r>
          </w:p>
        </w:tc>
      </w:tr>
      <w:tr w:rsidR="008941CB" w:rsidRPr="00EC0DC7" w14:paraId="1C761BE0" w14:textId="77777777">
        <w:tc>
          <w:tcPr>
            <w:tcW w:w="3120" w:type="dxa"/>
            <w:shd w:val="clear" w:color="auto" w:fill="auto"/>
            <w:tcMar>
              <w:top w:w="100" w:type="dxa"/>
              <w:left w:w="100" w:type="dxa"/>
              <w:bottom w:w="100" w:type="dxa"/>
              <w:right w:w="100" w:type="dxa"/>
            </w:tcMar>
          </w:tcPr>
          <w:p w14:paraId="25760B7D"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Disagree</w:t>
            </w:r>
          </w:p>
        </w:tc>
        <w:tc>
          <w:tcPr>
            <w:tcW w:w="3120" w:type="dxa"/>
            <w:shd w:val="clear" w:color="auto" w:fill="auto"/>
            <w:tcMar>
              <w:top w:w="100" w:type="dxa"/>
              <w:left w:w="100" w:type="dxa"/>
              <w:bottom w:w="100" w:type="dxa"/>
              <w:right w:w="100" w:type="dxa"/>
            </w:tcMar>
          </w:tcPr>
          <w:p w14:paraId="3CA38E41"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w:t>
            </w:r>
          </w:p>
        </w:tc>
        <w:tc>
          <w:tcPr>
            <w:tcW w:w="3120" w:type="dxa"/>
            <w:shd w:val="clear" w:color="auto" w:fill="auto"/>
            <w:tcMar>
              <w:top w:w="100" w:type="dxa"/>
              <w:left w:w="100" w:type="dxa"/>
              <w:bottom w:w="100" w:type="dxa"/>
              <w:right w:w="100" w:type="dxa"/>
            </w:tcMar>
          </w:tcPr>
          <w:p w14:paraId="69953744"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20%</w:t>
            </w:r>
          </w:p>
        </w:tc>
      </w:tr>
      <w:tr w:rsidR="008941CB" w:rsidRPr="00EC0DC7" w14:paraId="0F075603" w14:textId="77777777">
        <w:tc>
          <w:tcPr>
            <w:tcW w:w="3120" w:type="dxa"/>
            <w:shd w:val="clear" w:color="auto" w:fill="auto"/>
            <w:tcMar>
              <w:top w:w="100" w:type="dxa"/>
              <w:left w:w="100" w:type="dxa"/>
              <w:bottom w:w="100" w:type="dxa"/>
              <w:right w:w="100" w:type="dxa"/>
            </w:tcMar>
          </w:tcPr>
          <w:p w14:paraId="7A1810A0"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Strongly disagree </w:t>
            </w:r>
          </w:p>
        </w:tc>
        <w:tc>
          <w:tcPr>
            <w:tcW w:w="3120" w:type="dxa"/>
            <w:shd w:val="clear" w:color="auto" w:fill="auto"/>
            <w:tcMar>
              <w:top w:w="100" w:type="dxa"/>
              <w:left w:w="100" w:type="dxa"/>
              <w:bottom w:w="100" w:type="dxa"/>
              <w:right w:w="100" w:type="dxa"/>
            </w:tcMar>
          </w:tcPr>
          <w:p w14:paraId="0842C96F"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w:t>
            </w:r>
          </w:p>
        </w:tc>
        <w:tc>
          <w:tcPr>
            <w:tcW w:w="3120" w:type="dxa"/>
            <w:shd w:val="clear" w:color="auto" w:fill="auto"/>
            <w:tcMar>
              <w:top w:w="100" w:type="dxa"/>
              <w:left w:w="100" w:type="dxa"/>
              <w:bottom w:w="100" w:type="dxa"/>
              <w:right w:w="100" w:type="dxa"/>
            </w:tcMar>
          </w:tcPr>
          <w:p w14:paraId="05364BD1" w14:textId="77777777" w:rsidR="008941CB" w:rsidRPr="00EC0DC7" w:rsidRDefault="00000000" w:rsidP="00EC0DC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10%</w:t>
            </w:r>
          </w:p>
        </w:tc>
      </w:tr>
    </w:tbl>
    <w:p w14:paraId="277B76B3"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Table 1</w:t>
      </w:r>
    </w:p>
    <w:p w14:paraId="4685810D"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0AB4A944"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noProof/>
          <w:sz w:val="24"/>
          <w:szCs w:val="24"/>
        </w:rPr>
        <w:lastRenderedPageBreak/>
        <w:drawing>
          <wp:inline distT="114300" distB="114300" distL="114300" distR="114300" wp14:anchorId="4996286B" wp14:editId="20996791">
            <wp:extent cx="5943600" cy="35814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a:stretch>
                      <a:fillRect/>
                    </a:stretch>
                  </pic:blipFill>
                  <pic:spPr>
                    <a:xfrm>
                      <a:off x="0" y="0"/>
                      <a:ext cx="5943600" cy="3581400"/>
                    </a:xfrm>
                    <a:prstGeom prst="rect">
                      <a:avLst/>
                    </a:prstGeom>
                  </pic:spPr>
                </pic:pic>
              </a:graphicData>
            </a:graphic>
          </wp:inline>
        </w:drawing>
      </w:r>
    </w:p>
    <w:p w14:paraId="4FCE4B80"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Figure 1</w:t>
      </w:r>
    </w:p>
    <w:p w14:paraId="38335760"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24ABCA9B"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 above graph shows that 40% of the students are agreeing on the fact that Moodle is helpful for them whereas 20% are strongly agreeing with it. The majority of responses are on the positive </w:t>
      </w:r>
      <w:proofErr w:type="gramStart"/>
      <w:r w:rsidRPr="00EC0DC7">
        <w:rPr>
          <w:rFonts w:ascii="Times New Roman" w:eastAsia="Times New Roman" w:hAnsi="Times New Roman" w:cs="Times New Roman"/>
          <w:sz w:val="24"/>
          <w:szCs w:val="24"/>
        </w:rPr>
        <w:t>side</w:t>
      </w:r>
      <w:proofErr w:type="gramEnd"/>
      <w:r w:rsidRPr="00EC0DC7">
        <w:rPr>
          <w:rFonts w:ascii="Times New Roman" w:eastAsia="Times New Roman" w:hAnsi="Times New Roman" w:cs="Times New Roman"/>
          <w:sz w:val="24"/>
          <w:szCs w:val="24"/>
        </w:rPr>
        <w:t xml:space="preserve"> and it clearly proves that Moodle is actually helpful for students.</w:t>
      </w:r>
    </w:p>
    <w:p w14:paraId="6D884FC8"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 </w:t>
      </w:r>
    </w:p>
    <w:p w14:paraId="2169A3B2"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Question 2:</w:t>
      </w:r>
      <w:r w:rsidRPr="00EC0DC7">
        <w:rPr>
          <w:rFonts w:ascii="Times New Roman" w:eastAsia="Times New Roman" w:hAnsi="Times New Roman" w:cs="Times New Roman"/>
          <w:sz w:val="24"/>
          <w:szCs w:val="24"/>
        </w:rPr>
        <w:t xml:space="preserve"> Do you agree that it is very easy to use and access Moodle?</w:t>
      </w:r>
    </w:p>
    <w:p w14:paraId="6CB996D6" w14:textId="77777777" w:rsidR="008941CB" w:rsidRPr="00EC0DC7" w:rsidRDefault="008941CB" w:rsidP="00EC0DC7">
      <w:pPr>
        <w:spacing w:line="360" w:lineRule="auto"/>
        <w:jc w:val="both"/>
        <w:rPr>
          <w:rFonts w:ascii="Times New Roman" w:eastAsia="Times New Roman" w:hAnsi="Times New Roman" w:cs="Times New Roman"/>
          <w:b/>
          <w:sz w:val="24"/>
          <w:szCs w:val="24"/>
        </w:rPr>
      </w:pPr>
    </w:p>
    <w:p w14:paraId="26DC9245" w14:textId="77777777" w:rsidR="008941CB" w:rsidRPr="00EC0DC7" w:rsidRDefault="008941CB" w:rsidP="00EC0DC7">
      <w:pPr>
        <w:spacing w:line="360" w:lineRule="auto"/>
        <w:jc w:val="both"/>
        <w:rPr>
          <w:rFonts w:ascii="Times New Roman" w:eastAsia="Times New Roman" w:hAnsi="Times New Roman" w:cs="Times New Roman"/>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941CB" w:rsidRPr="00EC0DC7" w14:paraId="13A8A5DB" w14:textId="77777777">
        <w:tc>
          <w:tcPr>
            <w:tcW w:w="3120" w:type="dxa"/>
            <w:shd w:val="clear" w:color="auto" w:fill="auto"/>
            <w:tcMar>
              <w:top w:w="100" w:type="dxa"/>
              <w:left w:w="100" w:type="dxa"/>
              <w:bottom w:w="100" w:type="dxa"/>
              <w:right w:w="100" w:type="dxa"/>
            </w:tcMar>
          </w:tcPr>
          <w:p w14:paraId="76E424B9"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Options</w:t>
            </w:r>
          </w:p>
        </w:tc>
        <w:tc>
          <w:tcPr>
            <w:tcW w:w="3120" w:type="dxa"/>
            <w:shd w:val="clear" w:color="auto" w:fill="auto"/>
            <w:tcMar>
              <w:top w:w="100" w:type="dxa"/>
              <w:left w:w="100" w:type="dxa"/>
              <w:bottom w:w="100" w:type="dxa"/>
              <w:right w:w="100" w:type="dxa"/>
            </w:tcMar>
          </w:tcPr>
          <w:p w14:paraId="2961CE3C"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w:t>
            </w:r>
          </w:p>
        </w:tc>
        <w:tc>
          <w:tcPr>
            <w:tcW w:w="3120" w:type="dxa"/>
            <w:shd w:val="clear" w:color="auto" w:fill="auto"/>
            <w:tcMar>
              <w:top w:w="100" w:type="dxa"/>
              <w:left w:w="100" w:type="dxa"/>
              <w:bottom w:w="100" w:type="dxa"/>
              <w:right w:w="100" w:type="dxa"/>
            </w:tcMar>
          </w:tcPr>
          <w:p w14:paraId="2831A58C"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 in %</w:t>
            </w:r>
          </w:p>
        </w:tc>
      </w:tr>
      <w:tr w:rsidR="008941CB" w:rsidRPr="00EC0DC7" w14:paraId="6B832F02" w14:textId="77777777">
        <w:tc>
          <w:tcPr>
            <w:tcW w:w="3120" w:type="dxa"/>
            <w:shd w:val="clear" w:color="auto" w:fill="auto"/>
            <w:tcMar>
              <w:top w:w="100" w:type="dxa"/>
              <w:left w:w="100" w:type="dxa"/>
              <w:bottom w:w="100" w:type="dxa"/>
              <w:right w:w="100" w:type="dxa"/>
            </w:tcMar>
          </w:tcPr>
          <w:p w14:paraId="47EF8CAA"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Strongly agree</w:t>
            </w:r>
          </w:p>
        </w:tc>
        <w:tc>
          <w:tcPr>
            <w:tcW w:w="3120" w:type="dxa"/>
            <w:shd w:val="clear" w:color="auto" w:fill="auto"/>
            <w:tcMar>
              <w:top w:w="100" w:type="dxa"/>
              <w:left w:w="100" w:type="dxa"/>
              <w:bottom w:w="100" w:type="dxa"/>
              <w:right w:w="100" w:type="dxa"/>
            </w:tcMar>
          </w:tcPr>
          <w:p w14:paraId="4BF421E2"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w:t>
            </w:r>
          </w:p>
        </w:tc>
        <w:tc>
          <w:tcPr>
            <w:tcW w:w="3120" w:type="dxa"/>
            <w:shd w:val="clear" w:color="auto" w:fill="auto"/>
            <w:tcMar>
              <w:top w:w="100" w:type="dxa"/>
              <w:left w:w="100" w:type="dxa"/>
              <w:bottom w:w="100" w:type="dxa"/>
              <w:right w:w="100" w:type="dxa"/>
            </w:tcMar>
          </w:tcPr>
          <w:p w14:paraId="6FC4C9EB"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10</w:t>
            </w:r>
          </w:p>
        </w:tc>
      </w:tr>
      <w:tr w:rsidR="008941CB" w:rsidRPr="00EC0DC7" w14:paraId="1CDEAC38" w14:textId="77777777">
        <w:tc>
          <w:tcPr>
            <w:tcW w:w="3120" w:type="dxa"/>
            <w:shd w:val="clear" w:color="auto" w:fill="auto"/>
            <w:tcMar>
              <w:top w:w="100" w:type="dxa"/>
              <w:left w:w="100" w:type="dxa"/>
              <w:bottom w:w="100" w:type="dxa"/>
              <w:right w:w="100" w:type="dxa"/>
            </w:tcMar>
          </w:tcPr>
          <w:p w14:paraId="22AF5CA2"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Agree</w:t>
            </w:r>
          </w:p>
        </w:tc>
        <w:tc>
          <w:tcPr>
            <w:tcW w:w="3120" w:type="dxa"/>
            <w:shd w:val="clear" w:color="auto" w:fill="auto"/>
            <w:tcMar>
              <w:top w:w="100" w:type="dxa"/>
              <w:left w:w="100" w:type="dxa"/>
              <w:bottom w:w="100" w:type="dxa"/>
              <w:right w:w="100" w:type="dxa"/>
            </w:tcMar>
          </w:tcPr>
          <w:p w14:paraId="3C8184E6"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w:t>
            </w:r>
          </w:p>
        </w:tc>
        <w:tc>
          <w:tcPr>
            <w:tcW w:w="3120" w:type="dxa"/>
            <w:shd w:val="clear" w:color="auto" w:fill="auto"/>
            <w:tcMar>
              <w:top w:w="100" w:type="dxa"/>
              <w:left w:w="100" w:type="dxa"/>
              <w:bottom w:w="100" w:type="dxa"/>
              <w:right w:w="100" w:type="dxa"/>
            </w:tcMar>
          </w:tcPr>
          <w:p w14:paraId="4FD4416C"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20</w:t>
            </w:r>
          </w:p>
        </w:tc>
      </w:tr>
      <w:tr w:rsidR="008941CB" w:rsidRPr="00EC0DC7" w14:paraId="7A50859D" w14:textId="77777777">
        <w:tc>
          <w:tcPr>
            <w:tcW w:w="3120" w:type="dxa"/>
            <w:shd w:val="clear" w:color="auto" w:fill="auto"/>
            <w:tcMar>
              <w:top w:w="100" w:type="dxa"/>
              <w:left w:w="100" w:type="dxa"/>
              <w:bottom w:w="100" w:type="dxa"/>
              <w:right w:w="100" w:type="dxa"/>
            </w:tcMar>
          </w:tcPr>
          <w:p w14:paraId="2581ADF9"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Neutral</w:t>
            </w:r>
          </w:p>
        </w:tc>
        <w:tc>
          <w:tcPr>
            <w:tcW w:w="3120" w:type="dxa"/>
            <w:shd w:val="clear" w:color="auto" w:fill="auto"/>
            <w:tcMar>
              <w:top w:w="100" w:type="dxa"/>
              <w:left w:w="100" w:type="dxa"/>
              <w:bottom w:w="100" w:type="dxa"/>
              <w:right w:w="100" w:type="dxa"/>
            </w:tcMar>
          </w:tcPr>
          <w:p w14:paraId="7AFBE3D3"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w:t>
            </w:r>
          </w:p>
        </w:tc>
        <w:tc>
          <w:tcPr>
            <w:tcW w:w="3120" w:type="dxa"/>
            <w:shd w:val="clear" w:color="auto" w:fill="auto"/>
            <w:tcMar>
              <w:top w:w="100" w:type="dxa"/>
              <w:left w:w="100" w:type="dxa"/>
              <w:bottom w:w="100" w:type="dxa"/>
              <w:right w:w="100" w:type="dxa"/>
            </w:tcMar>
          </w:tcPr>
          <w:p w14:paraId="2C60029A"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33.3</w:t>
            </w:r>
          </w:p>
        </w:tc>
      </w:tr>
      <w:tr w:rsidR="008941CB" w:rsidRPr="00EC0DC7" w14:paraId="335F3C30" w14:textId="77777777">
        <w:tc>
          <w:tcPr>
            <w:tcW w:w="3120" w:type="dxa"/>
            <w:shd w:val="clear" w:color="auto" w:fill="auto"/>
            <w:tcMar>
              <w:top w:w="100" w:type="dxa"/>
              <w:left w:w="100" w:type="dxa"/>
              <w:bottom w:w="100" w:type="dxa"/>
              <w:right w:w="100" w:type="dxa"/>
            </w:tcMar>
          </w:tcPr>
          <w:p w14:paraId="7E22D6A9"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Disagree</w:t>
            </w:r>
          </w:p>
        </w:tc>
        <w:tc>
          <w:tcPr>
            <w:tcW w:w="3120" w:type="dxa"/>
            <w:shd w:val="clear" w:color="auto" w:fill="auto"/>
            <w:tcMar>
              <w:top w:w="100" w:type="dxa"/>
              <w:left w:w="100" w:type="dxa"/>
              <w:bottom w:w="100" w:type="dxa"/>
              <w:right w:w="100" w:type="dxa"/>
            </w:tcMar>
          </w:tcPr>
          <w:p w14:paraId="199210B3"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5</w:t>
            </w:r>
          </w:p>
        </w:tc>
        <w:tc>
          <w:tcPr>
            <w:tcW w:w="3120" w:type="dxa"/>
            <w:shd w:val="clear" w:color="auto" w:fill="auto"/>
            <w:tcMar>
              <w:top w:w="100" w:type="dxa"/>
              <w:left w:w="100" w:type="dxa"/>
              <w:bottom w:w="100" w:type="dxa"/>
              <w:right w:w="100" w:type="dxa"/>
            </w:tcMar>
          </w:tcPr>
          <w:p w14:paraId="13976DE2"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25</w:t>
            </w:r>
          </w:p>
        </w:tc>
      </w:tr>
      <w:tr w:rsidR="008941CB" w:rsidRPr="00EC0DC7" w14:paraId="6D4D513D" w14:textId="77777777">
        <w:tc>
          <w:tcPr>
            <w:tcW w:w="3120" w:type="dxa"/>
            <w:shd w:val="clear" w:color="auto" w:fill="auto"/>
            <w:tcMar>
              <w:top w:w="100" w:type="dxa"/>
              <w:left w:w="100" w:type="dxa"/>
              <w:bottom w:w="100" w:type="dxa"/>
              <w:right w:w="100" w:type="dxa"/>
            </w:tcMar>
          </w:tcPr>
          <w:p w14:paraId="6794C30B"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lastRenderedPageBreak/>
              <w:t xml:space="preserve">Strongly disagree </w:t>
            </w:r>
          </w:p>
        </w:tc>
        <w:tc>
          <w:tcPr>
            <w:tcW w:w="3120" w:type="dxa"/>
            <w:shd w:val="clear" w:color="auto" w:fill="auto"/>
            <w:tcMar>
              <w:top w:w="100" w:type="dxa"/>
              <w:left w:w="100" w:type="dxa"/>
              <w:bottom w:w="100" w:type="dxa"/>
              <w:right w:w="100" w:type="dxa"/>
            </w:tcMar>
          </w:tcPr>
          <w:p w14:paraId="510B7362"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w:t>
            </w:r>
          </w:p>
        </w:tc>
        <w:tc>
          <w:tcPr>
            <w:tcW w:w="3120" w:type="dxa"/>
            <w:shd w:val="clear" w:color="auto" w:fill="auto"/>
            <w:tcMar>
              <w:top w:w="100" w:type="dxa"/>
              <w:left w:w="100" w:type="dxa"/>
              <w:bottom w:w="100" w:type="dxa"/>
              <w:right w:w="100" w:type="dxa"/>
            </w:tcMar>
          </w:tcPr>
          <w:p w14:paraId="3F565024"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16.6</w:t>
            </w:r>
          </w:p>
        </w:tc>
      </w:tr>
    </w:tbl>
    <w:p w14:paraId="4A327B09"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Table 2</w:t>
      </w:r>
    </w:p>
    <w:p w14:paraId="0DA6D513" w14:textId="77777777" w:rsidR="008941CB" w:rsidRPr="00EC0DC7" w:rsidRDefault="00000000" w:rsidP="00EC0DC7">
      <w:pPr>
        <w:spacing w:line="360" w:lineRule="auto"/>
        <w:jc w:val="center"/>
        <w:rPr>
          <w:rFonts w:ascii="Times New Roman" w:eastAsia="Times New Roman" w:hAnsi="Times New Roman" w:cs="Times New Roman"/>
          <w:b/>
          <w:sz w:val="24"/>
          <w:szCs w:val="24"/>
        </w:rPr>
      </w:pPr>
      <w:r w:rsidRPr="00EC0DC7">
        <w:rPr>
          <w:rFonts w:ascii="Times New Roman" w:eastAsia="Times New Roman" w:hAnsi="Times New Roman" w:cs="Times New Roman"/>
          <w:sz w:val="24"/>
          <w:szCs w:val="24"/>
        </w:rPr>
        <w:t>(Source: Self-developed)</w:t>
      </w:r>
    </w:p>
    <w:p w14:paraId="5448F458" w14:textId="77777777" w:rsidR="008941CB" w:rsidRPr="00EC0DC7" w:rsidRDefault="00000000" w:rsidP="00EC0DC7">
      <w:pP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noProof/>
          <w:sz w:val="24"/>
          <w:szCs w:val="24"/>
        </w:rPr>
        <w:drawing>
          <wp:inline distT="114300" distB="114300" distL="114300" distR="114300" wp14:anchorId="3826DF39" wp14:editId="464E545D">
            <wp:extent cx="5943600" cy="3277642"/>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5943600" cy="3277642"/>
                    </a:xfrm>
                    <a:prstGeom prst="rect">
                      <a:avLst/>
                    </a:prstGeom>
                  </pic:spPr>
                </pic:pic>
              </a:graphicData>
            </a:graphic>
          </wp:inline>
        </w:drawing>
      </w:r>
    </w:p>
    <w:p w14:paraId="0DD2C7E3"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Figure 2</w:t>
      </w:r>
    </w:p>
    <w:p w14:paraId="6A4B02DD"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5AB9C95A"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 above graph shows that 25% of students have disagreed and 16.6% of students have strongly disagreed whereas 20% of students have agreed, 10% have strongly disagreed and 33.3% have been neutral on this point. So, </w:t>
      </w:r>
      <w:proofErr w:type="gramStart"/>
      <w:r w:rsidRPr="00EC0DC7">
        <w:rPr>
          <w:rFonts w:ascii="Times New Roman" w:eastAsia="Times New Roman" w:hAnsi="Times New Roman" w:cs="Times New Roman"/>
          <w:sz w:val="24"/>
          <w:szCs w:val="24"/>
        </w:rPr>
        <w:t>it is clear that Moodle</w:t>
      </w:r>
      <w:proofErr w:type="gramEnd"/>
      <w:r w:rsidRPr="00EC0DC7">
        <w:rPr>
          <w:rFonts w:ascii="Times New Roman" w:eastAsia="Times New Roman" w:hAnsi="Times New Roman" w:cs="Times New Roman"/>
          <w:sz w:val="24"/>
          <w:szCs w:val="24"/>
        </w:rPr>
        <w:t xml:space="preserve"> is not very easy to use. </w:t>
      </w:r>
    </w:p>
    <w:p w14:paraId="246E5F35"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Question 3: </w:t>
      </w:r>
      <w:r w:rsidRPr="00EC0DC7">
        <w:rPr>
          <w:rFonts w:ascii="Times New Roman" w:eastAsia="Times New Roman" w:hAnsi="Times New Roman" w:cs="Times New Roman"/>
          <w:sz w:val="24"/>
          <w:szCs w:val="24"/>
        </w:rPr>
        <w:t>Do you know how to use Moodle?</w:t>
      </w:r>
    </w:p>
    <w:p w14:paraId="3947421B" w14:textId="77777777" w:rsidR="008941CB" w:rsidRPr="00EC0DC7" w:rsidRDefault="008941CB" w:rsidP="00EC0DC7">
      <w:pPr>
        <w:spacing w:line="360" w:lineRule="auto"/>
        <w:jc w:val="both"/>
        <w:rPr>
          <w:rFonts w:ascii="Times New Roman" w:eastAsia="Times New Roman" w:hAnsi="Times New Roman" w:cs="Times New Roman"/>
          <w:sz w:val="24"/>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941CB" w:rsidRPr="00EC0DC7" w14:paraId="7E72FD1F" w14:textId="77777777">
        <w:tc>
          <w:tcPr>
            <w:tcW w:w="3120" w:type="dxa"/>
            <w:shd w:val="clear" w:color="auto" w:fill="auto"/>
            <w:tcMar>
              <w:top w:w="100" w:type="dxa"/>
              <w:left w:w="100" w:type="dxa"/>
              <w:bottom w:w="100" w:type="dxa"/>
              <w:right w:w="100" w:type="dxa"/>
            </w:tcMar>
          </w:tcPr>
          <w:p w14:paraId="7DBFD514"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Options</w:t>
            </w:r>
          </w:p>
        </w:tc>
        <w:tc>
          <w:tcPr>
            <w:tcW w:w="3120" w:type="dxa"/>
            <w:shd w:val="clear" w:color="auto" w:fill="auto"/>
            <w:tcMar>
              <w:top w:w="100" w:type="dxa"/>
              <w:left w:w="100" w:type="dxa"/>
              <w:bottom w:w="100" w:type="dxa"/>
              <w:right w:w="100" w:type="dxa"/>
            </w:tcMar>
          </w:tcPr>
          <w:p w14:paraId="435E6736"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w:t>
            </w:r>
          </w:p>
        </w:tc>
        <w:tc>
          <w:tcPr>
            <w:tcW w:w="3120" w:type="dxa"/>
            <w:shd w:val="clear" w:color="auto" w:fill="auto"/>
            <w:tcMar>
              <w:top w:w="100" w:type="dxa"/>
              <w:left w:w="100" w:type="dxa"/>
              <w:bottom w:w="100" w:type="dxa"/>
              <w:right w:w="100" w:type="dxa"/>
            </w:tcMar>
          </w:tcPr>
          <w:p w14:paraId="17AA61B4"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 in %</w:t>
            </w:r>
          </w:p>
        </w:tc>
      </w:tr>
      <w:tr w:rsidR="008941CB" w:rsidRPr="00EC0DC7" w14:paraId="28BC2ED0" w14:textId="77777777">
        <w:tc>
          <w:tcPr>
            <w:tcW w:w="3120" w:type="dxa"/>
            <w:shd w:val="clear" w:color="auto" w:fill="auto"/>
            <w:tcMar>
              <w:top w:w="100" w:type="dxa"/>
              <w:left w:w="100" w:type="dxa"/>
              <w:bottom w:w="100" w:type="dxa"/>
              <w:right w:w="100" w:type="dxa"/>
            </w:tcMar>
          </w:tcPr>
          <w:p w14:paraId="1C657A16"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Yes</w:t>
            </w:r>
          </w:p>
        </w:tc>
        <w:tc>
          <w:tcPr>
            <w:tcW w:w="3120" w:type="dxa"/>
            <w:shd w:val="clear" w:color="auto" w:fill="auto"/>
            <w:tcMar>
              <w:top w:w="100" w:type="dxa"/>
              <w:left w:w="100" w:type="dxa"/>
              <w:bottom w:w="100" w:type="dxa"/>
              <w:right w:w="100" w:type="dxa"/>
            </w:tcMar>
          </w:tcPr>
          <w:p w14:paraId="7C096027"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10</w:t>
            </w:r>
          </w:p>
        </w:tc>
        <w:tc>
          <w:tcPr>
            <w:tcW w:w="3120" w:type="dxa"/>
            <w:shd w:val="clear" w:color="auto" w:fill="auto"/>
            <w:tcMar>
              <w:top w:w="100" w:type="dxa"/>
              <w:left w:w="100" w:type="dxa"/>
              <w:bottom w:w="100" w:type="dxa"/>
              <w:right w:w="100" w:type="dxa"/>
            </w:tcMar>
          </w:tcPr>
          <w:p w14:paraId="0EBAA0EC"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50</w:t>
            </w:r>
          </w:p>
        </w:tc>
      </w:tr>
      <w:tr w:rsidR="008941CB" w:rsidRPr="00EC0DC7" w14:paraId="176A49FB" w14:textId="77777777">
        <w:tc>
          <w:tcPr>
            <w:tcW w:w="3120" w:type="dxa"/>
            <w:shd w:val="clear" w:color="auto" w:fill="auto"/>
            <w:tcMar>
              <w:top w:w="100" w:type="dxa"/>
              <w:left w:w="100" w:type="dxa"/>
              <w:bottom w:w="100" w:type="dxa"/>
              <w:right w:w="100" w:type="dxa"/>
            </w:tcMar>
          </w:tcPr>
          <w:p w14:paraId="565CBA6D"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No</w:t>
            </w:r>
          </w:p>
        </w:tc>
        <w:tc>
          <w:tcPr>
            <w:tcW w:w="3120" w:type="dxa"/>
            <w:shd w:val="clear" w:color="auto" w:fill="auto"/>
            <w:tcMar>
              <w:top w:w="100" w:type="dxa"/>
              <w:left w:w="100" w:type="dxa"/>
              <w:bottom w:w="100" w:type="dxa"/>
              <w:right w:w="100" w:type="dxa"/>
            </w:tcMar>
          </w:tcPr>
          <w:p w14:paraId="3E68D1C5"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w:t>
            </w:r>
          </w:p>
        </w:tc>
        <w:tc>
          <w:tcPr>
            <w:tcW w:w="3120" w:type="dxa"/>
            <w:shd w:val="clear" w:color="auto" w:fill="auto"/>
            <w:tcMar>
              <w:top w:w="100" w:type="dxa"/>
              <w:left w:w="100" w:type="dxa"/>
              <w:bottom w:w="100" w:type="dxa"/>
              <w:right w:w="100" w:type="dxa"/>
            </w:tcMar>
          </w:tcPr>
          <w:p w14:paraId="56445B2A"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30</w:t>
            </w:r>
          </w:p>
        </w:tc>
      </w:tr>
      <w:tr w:rsidR="008941CB" w:rsidRPr="00EC0DC7" w14:paraId="70148DDA" w14:textId="77777777">
        <w:tc>
          <w:tcPr>
            <w:tcW w:w="3120" w:type="dxa"/>
            <w:shd w:val="clear" w:color="auto" w:fill="auto"/>
            <w:tcMar>
              <w:top w:w="100" w:type="dxa"/>
              <w:left w:w="100" w:type="dxa"/>
              <w:bottom w:w="100" w:type="dxa"/>
              <w:right w:w="100" w:type="dxa"/>
            </w:tcMar>
          </w:tcPr>
          <w:p w14:paraId="63A4CEFD"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Neutral</w:t>
            </w:r>
          </w:p>
        </w:tc>
        <w:tc>
          <w:tcPr>
            <w:tcW w:w="3120" w:type="dxa"/>
            <w:shd w:val="clear" w:color="auto" w:fill="auto"/>
            <w:tcMar>
              <w:top w:w="100" w:type="dxa"/>
              <w:left w:w="100" w:type="dxa"/>
              <w:bottom w:w="100" w:type="dxa"/>
              <w:right w:w="100" w:type="dxa"/>
            </w:tcMar>
          </w:tcPr>
          <w:p w14:paraId="44A5B194"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w:t>
            </w:r>
          </w:p>
        </w:tc>
        <w:tc>
          <w:tcPr>
            <w:tcW w:w="3120" w:type="dxa"/>
            <w:shd w:val="clear" w:color="auto" w:fill="auto"/>
            <w:tcMar>
              <w:top w:w="100" w:type="dxa"/>
              <w:left w:w="100" w:type="dxa"/>
              <w:bottom w:w="100" w:type="dxa"/>
              <w:right w:w="100" w:type="dxa"/>
            </w:tcMar>
          </w:tcPr>
          <w:p w14:paraId="239A434C"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20</w:t>
            </w:r>
          </w:p>
        </w:tc>
      </w:tr>
    </w:tbl>
    <w:p w14:paraId="5F92DCD4"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Table 3</w:t>
      </w:r>
    </w:p>
    <w:p w14:paraId="202E9BF1"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372127BF"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noProof/>
          <w:sz w:val="24"/>
          <w:szCs w:val="24"/>
        </w:rPr>
        <w:lastRenderedPageBreak/>
        <w:drawing>
          <wp:inline distT="114300" distB="114300" distL="114300" distR="114300" wp14:anchorId="460758A3" wp14:editId="22E051CA">
            <wp:extent cx="4938713" cy="2975891"/>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4938713" cy="2975891"/>
                    </a:xfrm>
                    <a:prstGeom prst="rect">
                      <a:avLst/>
                    </a:prstGeom>
                  </pic:spPr>
                </pic:pic>
              </a:graphicData>
            </a:graphic>
          </wp:inline>
        </w:drawing>
      </w:r>
    </w:p>
    <w:p w14:paraId="0DFE90E6"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Figure 3</w:t>
      </w:r>
    </w:p>
    <w:p w14:paraId="7A09781B"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5851989F"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In this graph it is shown that 50% of students have responded positively, 30% of students have responded negatively and the rest have remained neutral. So, </w:t>
      </w:r>
      <w:proofErr w:type="gramStart"/>
      <w:r w:rsidRPr="00EC0DC7">
        <w:rPr>
          <w:rFonts w:ascii="Times New Roman" w:eastAsia="Times New Roman" w:hAnsi="Times New Roman" w:cs="Times New Roman"/>
          <w:sz w:val="24"/>
          <w:szCs w:val="24"/>
        </w:rPr>
        <w:t>it is clear that most</w:t>
      </w:r>
      <w:proofErr w:type="gramEnd"/>
      <w:r w:rsidRPr="00EC0DC7">
        <w:rPr>
          <w:rFonts w:ascii="Times New Roman" w:eastAsia="Times New Roman" w:hAnsi="Times New Roman" w:cs="Times New Roman"/>
          <w:sz w:val="24"/>
          <w:szCs w:val="24"/>
        </w:rPr>
        <w:t xml:space="preserve"> of the users know how to use Moodle.   </w:t>
      </w:r>
    </w:p>
    <w:p w14:paraId="4D58EC7E"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Question 4: </w:t>
      </w:r>
      <w:r w:rsidRPr="00EC0DC7">
        <w:rPr>
          <w:rFonts w:ascii="Times New Roman" w:eastAsia="Times New Roman" w:hAnsi="Times New Roman" w:cs="Times New Roman"/>
          <w:sz w:val="24"/>
          <w:szCs w:val="24"/>
        </w:rPr>
        <w:t>Do you have a strong internet connection to use Moodle?</w:t>
      </w:r>
    </w:p>
    <w:p w14:paraId="67758AB8" w14:textId="77777777" w:rsidR="008941CB" w:rsidRPr="00EC0DC7" w:rsidRDefault="008941CB" w:rsidP="00EC0DC7">
      <w:pPr>
        <w:spacing w:line="360" w:lineRule="auto"/>
        <w:jc w:val="both"/>
        <w:rPr>
          <w:rFonts w:ascii="Times New Roman" w:eastAsia="Times New Roman" w:hAnsi="Times New Roman" w:cs="Times New Roman"/>
          <w:sz w:val="24"/>
          <w:szCs w:val="24"/>
        </w:rPr>
      </w:pP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941CB" w:rsidRPr="00EC0DC7" w14:paraId="6EB1A80A" w14:textId="77777777">
        <w:tc>
          <w:tcPr>
            <w:tcW w:w="3120" w:type="dxa"/>
          </w:tcPr>
          <w:p w14:paraId="235792BB"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Options</w:t>
            </w:r>
          </w:p>
        </w:tc>
        <w:tc>
          <w:tcPr>
            <w:tcW w:w="3120" w:type="dxa"/>
          </w:tcPr>
          <w:p w14:paraId="71A4DA42"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w:t>
            </w:r>
          </w:p>
        </w:tc>
        <w:tc>
          <w:tcPr>
            <w:tcW w:w="3120" w:type="dxa"/>
          </w:tcPr>
          <w:p w14:paraId="5C561D5F"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 in %</w:t>
            </w:r>
          </w:p>
        </w:tc>
      </w:tr>
      <w:tr w:rsidR="008941CB" w:rsidRPr="00EC0DC7" w14:paraId="5C2307E8" w14:textId="77777777">
        <w:tc>
          <w:tcPr>
            <w:tcW w:w="3120" w:type="dxa"/>
          </w:tcPr>
          <w:p w14:paraId="3088825E"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Yes</w:t>
            </w:r>
          </w:p>
        </w:tc>
        <w:tc>
          <w:tcPr>
            <w:tcW w:w="3120" w:type="dxa"/>
          </w:tcPr>
          <w:p w14:paraId="7FFE1800"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8</w:t>
            </w:r>
          </w:p>
        </w:tc>
        <w:tc>
          <w:tcPr>
            <w:tcW w:w="3120" w:type="dxa"/>
          </w:tcPr>
          <w:p w14:paraId="51EBBF9F"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40</w:t>
            </w:r>
          </w:p>
        </w:tc>
      </w:tr>
      <w:tr w:rsidR="008941CB" w:rsidRPr="00EC0DC7" w14:paraId="44013B9F" w14:textId="77777777">
        <w:tc>
          <w:tcPr>
            <w:tcW w:w="3120" w:type="dxa"/>
          </w:tcPr>
          <w:p w14:paraId="46F3449E"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No</w:t>
            </w:r>
          </w:p>
        </w:tc>
        <w:tc>
          <w:tcPr>
            <w:tcW w:w="3120" w:type="dxa"/>
          </w:tcPr>
          <w:p w14:paraId="7D9C4C78"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w:t>
            </w:r>
          </w:p>
        </w:tc>
        <w:tc>
          <w:tcPr>
            <w:tcW w:w="3120" w:type="dxa"/>
          </w:tcPr>
          <w:p w14:paraId="702E8716"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30</w:t>
            </w:r>
          </w:p>
        </w:tc>
      </w:tr>
      <w:tr w:rsidR="008941CB" w:rsidRPr="00EC0DC7" w14:paraId="5ADE14AC" w14:textId="77777777">
        <w:tc>
          <w:tcPr>
            <w:tcW w:w="3120" w:type="dxa"/>
          </w:tcPr>
          <w:p w14:paraId="7E591A80"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Neutral</w:t>
            </w:r>
          </w:p>
        </w:tc>
        <w:tc>
          <w:tcPr>
            <w:tcW w:w="3120" w:type="dxa"/>
          </w:tcPr>
          <w:p w14:paraId="3B5A953D"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w:t>
            </w:r>
          </w:p>
        </w:tc>
        <w:tc>
          <w:tcPr>
            <w:tcW w:w="3120" w:type="dxa"/>
          </w:tcPr>
          <w:p w14:paraId="1D1C1F00"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30</w:t>
            </w:r>
          </w:p>
        </w:tc>
      </w:tr>
    </w:tbl>
    <w:p w14:paraId="14CBE3E0"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Table 4</w:t>
      </w:r>
    </w:p>
    <w:p w14:paraId="6CF1D699"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14C29DB3"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noProof/>
          <w:sz w:val="24"/>
          <w:szCs w:val="24"/>
        </w:rPr>
        <w:lastRenderedPageBreak/>
        <w:drawing>
          <wp:inline distT="114300" distB="114300" distL="114300" distR="114300" wp14:anchorId="12AE6D6E" wp14:editId="48A8CD88">
            <wp:extent cx="4852988" cy="292423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4852988" cy="2924236"/>
                    </a:xfrm>
                    <a:prstGeom prst="rect">
                      <a:avLst/>
                    </a:prstGeom>
                  </pic:spPr>
                </pic:pic>
              </a:graphicData>
            </a:graphic>
          </wp:inline>
        </w:drawing>
      </w:r>
    </w:p>
    <w:p w14:paraId="0928A815"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Figure 4</w:t>
      </w:r>
    </w:p>
    <w:p w14:paraId="77C4EF1D"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5916224C"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 above graph shows that 40% of the people have a strong internet connection whereas 30% of responses have been on the negative and neutral side. It shows that there is not a huge number of people who have a strong internet connection to access Moodle. </w:t>
      </w:r>
    </w:p>
    <w:p w14:paraId="32E52EEB"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Question 5: </w:t>
      </w:r>
      <w:r w:rsidRPr="00EC0DC7">
        <w:rPr>
          <w:rFonts w:ascii="Times New Roman" w:eastAsia="Times New Roman" w:hAnsi="Times New Roman" w:cs="Times New Roman"/>
          <w:sz w:val="24"/>
          <w:szCs w:val="24"/>
        </w:rPr>
        <w:t>How satisfied are you with the quality of Moodle at the University of Wales Trinity Saint David London Campus?</w:t>
      </w:r>
    </w:p>
    <w:p w14:paraId="1D45AEA3" w14:textId="77777777" w:rsidR="008941CB" w:rsidRPr="00EC0DC7" w:rsidRDefault="008941CB" w:rsidP="00EC0DC7">
      <w:pPr>
        <w:spacing w:line="360" w:lineRule="auto"/>
        <w:jc w:val="both"/>
        <w:rPr>
          <w:rFonts w:ascii="Times New Roman" w:eastAsia="Times New Roman" w:hAnsi="Times New Roman" w:cs="Times New Roman"/>
          <w:sz w:val="24"/>
          <w:szCs w:val="24"/>
        </w:rPr>
      </w:pP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941CB" w:rsidRPr="00EC0DC7" w14:paraId="2D1EBAC1" w14:textId="77777777">
        <w:tc>
          <w:tcPr>
            <w:tcW w:w="3120" w:type="dxa"/>
          </w:tcPr>
          <w:p w14:paraId="15495EB6"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Options</w:t>
            </w:r>
          </w:p>
        </w:tc>
        <w:tc>
          <w:tcPr>
            <w:tcW w:w="3120" w:type="dxa"/>
          </w:tcPr>
          <w:p w14:paraId="3AC32823"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w:t>
            </w:r>
          </w:p>
        </w:tc>
        <w:tc>
          <w:tcPr>
            <w:tcW w:w="3120" w:type="dxa"/>
          </w:tcPr>
          <w:p w14:paraId="6BE78D25" w14:textId="77777777" w:rsidR="008941CB" w:rsidRPr="00EC0DC7" w:rsidRDefault="00000000" w:rsidP="00EC0DC7">
            <w:pPr>
              <w:widowControl w:val="0"/>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Response in %</w:t>
            </w:r>
          </w:p>
        </w:tc>
      </w:tr>
      <w:tr w:rsidR="008941CB" w:rsidRPr="00EC0DC7" w14:paraId="4F0E7FE6" w14:textId="77777777">
        <w:tc>
          <w:tcPr>
            <w:tcW w:w="3120" w:type="dxa"/>
          </w:tcPr>
          <w:p w14:paraId="0EEF50C3"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Yes</w:t>
            </w:r>
          </w:p>
        </w:tc>
        <w:tc>
          <w:tcPr>
            <w:tcW w:w="3120" w:type="dxa"/>
          </w:tcPr>
          <w:p w14:paraId="0DFA09BB"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12</w:t>
            </w:r>
          </w:p>
        </w:tc>
        <w:tc>
          <w:tcPr>
            <w:tcW w:w="3120" w:type="dxa"/>
          </w:tcPr>
          <w:p w14:paraId="4C5409F3"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60</w:t>
            </w:r>
          </w:p>
        </w:tc>
      </w:tr>
      <w:tr w:rsidR="008941CB" w:rsidRPr="00EC0DC7" w14:paraId="57DB978B" w14:textId="77777777">
        <w:tc>
          <w:tcPr>
            <w:tcW w:w="3120" w:type="dxa"/>
          </w:tcPr>
          <w:p w14:paraId="7A4D8579"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No</w:t>
            </w:r>
          </w:p>
        </w:tc>
        <w:tc>
          <w:tcPr>
            <w:tcW w:w="3120" w:type="dxa"/>
          </w:tcPr>
          <w:p w14:paraId="0B067AE1"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6</w:t>
            </w:r>
          </w:p>
        </w:tc>
        <w:tc>
          <w:tcPr>
            <w:tcW w:w="3120" w:type="dxa"/>
          </w:tcPr>
          <w:p w14:paraId="12A4D066"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30</w:t>
            </w:r>
          </w:p>
        </w:tc>
      </w:tr>
      <w:tr w:rsidR="008941CB" w:rsidRPr="00EC0DC7" w14:paraId="13786CF9" w14:textId="77777777">
        <w:tc>
          <w:tcPr>
            <w:tcW w:w="3120" w:type="dxa"/>
          </w:tcPr>
          <w:p w14:paraId="1E519C12"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Neutral</w:t>
            </w:r>
          </w:p>
        </w:tc>
        <w:tc>
          <w:tcPr>
            <w:tcW w:w="3120" w:type="dxa"/>
          </w:tcPr>
          <w:p w14:paraId="3BDD1995"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2</w:t>
            </w:r>
          </w:p>
        </w:tc>
        <w:tc>
          <w:tcPr>
            <w:tcW w:w="3120" w:type="dxa"/>
          </w:tcPr>
          <w:p w14:paraId="2C2B4811" w14:textId="77777777" w:rsidR="008941CB" w:rsidRPr="00EC0DC7" w:rsidRDefault="00000000" w:rsidP="00EC0DC7">
            <w:pPr>
              <w:widowControl w:val="0"/>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10</w:t>
            </w:r>
          </w:p>
        </w:tc>
      </w:tr>
    </w:tbl>
    <w:p w14:paraId="0DF95A29"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Table 5</w:t>
      </w:r>
    </w:p>
    <w:p w14:paraId="3204983C"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7550F841" w14:textId="77777777" w:rsidR="008941CB" w:rsidRPr="00EC0DC7" w:rsidRDefault="008941CB" w:rsidP="00EC0DC7">
      <w:pPr>
        <w:spacing w:line="360" w:lineRule="auto"/>
        <w:jc w:val="center"/>
        <w:rPr>
          <w:rFonts w:ascii="Times New Roman" w:eastAsia="Times New Roman" w:hAnsi="Times New Roman" w:cs="Times New Roman"/>
          <w:sz w:val="24"/>
          <w:szCs w:val="24"/>
        </w:rPr>
      </w:pPr>
    </w:p>
    <w:p w14:paraId="3E50DA3D" w14:textId="77777777" w:rsidR="008941CB" w:rsidRPr="00EC0DC7" w:rsidRDefault="00000000" w:rsidP="00EC0DC7">
      <w:pPr>
        <w:spacing w:line="360" w:lineRule="auto"/>
        <w:jc w:val="center"/>
        <w:rPr>
          <w:rFonts w:ascii="Times New Roman" w:eastAsia="Times New Roman" w:hAnsi="Times New Roman" w:cs="Times New Roman"/>
          <w:b/>
          <w:sz w:val="24"/>
          <w:szCs w:val="24"/>
        </w:rPr>
      </w:pPr>
      <w:r w:rsidRPr="00EC0DC7">
        <w:rPr>
          <w:rFonts w:ascii="Times New Roman" w:eastAsia="Times New Roman" w:hAnsi="Times New Roman" w:cs="Times New Roman"/>
          <w:b/>
          <w:noProof/>
          <w:sz w:val="24"/>
          <w:szCs w:val="24"/>
        </w:rPr>
        <w:lastRenderedPageBreak/>
        <w:drawing>
          <wp:inline distT="114300" distB="114300" distL="114300" distR="114300" wp14:anchorId="0EE1B992" wp14:editId="0498BD61">
            <wp:extent cx="4138613" cy="249377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4138613" cy="2493779"/>
                    </a:xfrm>
                    <a:prstGeom prst="rect">
                      <a:avLst/>
                    </a:prstGeom>
                  </pic:spPr>
                </pic:pic>
              </a:graphicData>
            </a:graphic>
          </wp:inline>
        </w:drawing>
      </w:r>
    </w:p>
    <w:p w14:paraId="3ED11D1E"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Figure 5</w:t>
      </w:r>
    </w:p>
    <w:p w14:paraId="7756E242" w14:textId="77777777" w:rsidR="008941CB" w:rsidRPr="00EC0DC7" w:rsidRDefault="00000000" w:rsidP="00EC0DC7">
      <w:pPr>
        <w:spacing w:line="360" w:lineRule="auto"/>
        <w:jc w:val="center"/>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(Source: Self-developed)</w:t>
      </w:r>
    </w:p>
    <w:p w14:paraId="5B33006D"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The above graph shows that 60% of people are satisfied with Moodle at the University of Wales Trinity Saint David London Campus.</w:t>
      </w:r>
    </w:p>
    <w:p w14:paraId="4EA43894" w14:textId="77777777" w:rsidR="008941CB" w:rsidRPr="00EC0DC7" w:rsidRDefault="00000000" w:rsidP="00EC0DC7">
      <w:pPr>
        <w:spacing w:line="360" w:lineRule="auto"/>
        <w:jc w:val="both"/>
        <w:rPr>
          <w:rFonts w:ascii="Times New Roman" w:eastAsia="Times New Roman" w:hAnsi="Times New Roman" w:cs="Times New Roman"/>
          <w:b/>
          <w:sz w:val="24"/>
          <w:szCs w:val="24"/>
        </w:rPr>
      </w:pPr>
      <w:r w:rsidRPr="00EC0DC7">
        <w:rPr>
          <w:rFonts w:ascii="Times New Roman" w:eastAsia="Times New Roman" w:hAnsi="Times New Roman" w:cs="Times New Roman"/>
          <w:b/>
          <w:sz w:val="24"/>
          <w:szCs w:val="24"/>
        </w:rPr>
        <w:t>Secondary data analysis</w:t>
      </w:r>
    </w:p>
    <w:p w14:paraId="0D1B5D96"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Advantages of VLE: </w:t>
      </w:r>
      <w:r w:rsidRPr="00EC0DC7">
        <w:rPr>
          <w:rFonts w:ascii="Times New Roman" w:eastAsia="Times New Roman" w:hAnsi="Times New Roman" w:cs="Times New Roman"/>
          <w:sz w:val="24"/>
          <w:szCs w:val="24"/>
        </w:rPr>
        <w:t>Virtual learning removes the travel cost of the students and saves time also as they can join classes from any location. It is an excellent solution for the kids with physical disabilities as they do not have to travel to attend classes.</w:t>
      </w:r>
    </w:p>
    <w:p w14:paraId="6DE1F278"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b/>
          <w:sz w:val="24"/>
          <w:szCs w:val="24"/>
        </w:rPr>
        <w:t xml:space="preserve">Disadvantages of VLE: </w:t>
      </w:r>
      <w:r w:rsidRPr="00EC0DC7">
        <w:rPr>
          <w:rFonts w:ascii="Times New Roman" w:eastAsia="Times New Roman" w:hAnsi="Times New Roman" w:cs="Times New Roman"/>
          <w:sz w:val="24"/>
          <w:szCs w:val="24"/>
        </w:rPr>
        <w:t xml:space="preserve">The online assessments can be corrupted as the invigilators have a minimum role during the exams. Students can find it easy to cheat in exams and teachers may not be able to prepare a fair result. This is harmful to the future of the students. </w:t>
      </w:r>
    </w:p>
    <w:p w14:paraId="101FE187" w14:textId="77777777" w:rsidR="008941CB" w:rsidRPr="00EC0DC7" w:rsidRDefault="008941CB" w:rsidP="00EC0DC7">
      <w:pPr>
        <w:spacing w:line="360" w:lineRule="auto"/>
        <w:jc w:val="both"/>
        <w:rPr>
          <w:rFonts w:ascii="Times New Roman" w:eastAsia="Times New Roman" w:hAnsi="Times New Roman" w:cs="Times New Roman"/>
          <w:b/>
          <w:sz w:val="24"/>
          <w:szCs w:val="24"/>
        </w:rPr>
      </w:pPr>
    </w:p>
    <w:p w14:paraId="321BBC4E" w14:textId="77777777" w:rsidR="008941CB" w:rsidRPr="00EC0DC7" w:rsidRDefault="00000000" w:rsidP="00EC0DC7">
      <w:pPr>
        <w:pStyle w:val="Heading7"/>
        <w:rPr>
          <w:rFonts w:eastAsia="Times New Roman"/>
        </w:rPr>
      </w:pPr>
      <w:bookmarkStart w:id="5" w:name="_Toc112776495"/>
      <w:r w:rsidRPr="00EC0DC7">
        <w:rPr>
          <w:rFonts w:eastAsia="Times New Roman"/>
        </w:rPr>
        <w:t>6.0 Discussion</w:t>
      </w:r>
      <w:bookmarkEnd w:id="5"/>
      <w:r w:rsidRPr="00EC0DC7">
        <w:rPr>
          <w:rFonts w:eastAsia="Times New Roman"/>
        </w:rPr>
        <w:t xml:space="preserve"> </w:t>
      </w:r>
    </w:p>
    <w:p w14:paraId="6D13C204" w14:textId="08BBA49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The survey had included 20 students </w:t>
      </w:r>
      <w:proofErr w:type="gramStart"/>
      <w:r w:rsidRPr="00EC0DC7">
        <w:rPr>
          <w:rFonts w:ascii="Times New Roman" w:eastAsia="Times New Roman" w:hAnsi="Times New Roman" w:cs="Times New Roman"/>
          <w:sz w:val="24"/>
          <w:szCs w:val="24"/>
        </w:rPr>
        <w:t>of</w:t>
      </w:r>
      <w:proofErr w:type="gramEnd"/>
      <w:r w:rsidRPr="00EC0DC7">
        <w:rPr>
          <w:rFonts w:ascii="Times New Roman" w:eastAsia="Times New Roman" w:hAnsi="Times New Roman" w:cs="Times New Roman"/>
          <w:sz w:val="24"/>
          <w:szCs w:val="24"/>
        </w:rPr>
        <w:t xml:space="preserve"> the University of Wales Trinity Saint David London Campus. The respondents were asked 5 questions. </w:t>
      </w:r>
      <w:proofErr w:type="gramStart"/>
      <w:r w:rsidRPr="00EC0DC7">
        <w:rPr>
          <w:rFonts w:ascii="Times New Roman" w:eastAsia="Times New Roman" w:hAnsi="Times New Roman" w:cs="Times New Roman"/>
          <w:sz w:val="24"/>
          <w:szCs w:val="24"/>
        </w:rPr>
        <w:t>On the basis of</w:t>
      </w:r>
      <w:proofErr w:type="gramEnd"/>
      <w:r w:rsidRPr="00EC0DC7">
        <w:rPr>
          <w:rFonts w:ascii="Times New Roman" w:eastAsia="Times New Roman" w:hAnsi="Times New Roman" w:cs="Times New Roman"/>
          <w:sz w:val="24"/>
          <w:szCs w:val="24"/>
        </w:rPr>
        <w:t xml:space="preserve"> the responses to the first questions, it can be said that Moodle is a helpful tool for online classes. The literature review also says that the online learning platforms bring in useful tools that help in the study of the students. While reviewing the responses to the second question, it has been observed that Moodle is not easy to access according to </w:t>
      </w:r>
      <w:proofErr w:type="gramStart"/>
      <w:r w:rsidRPr="00EC0DC7">
        <w:rPr>
          <w:rFonts w:ascii="Times New Roman" w:eastAsia="Times New Roman" w:hAnsi="Times New Roman" w:cs="Times New Roman"/>
          <w:sz w:val="24"/>
          <w:szCs w:val="24"/>
        </w:rPr>
        <w:t>the majority of</w:t>
      </w:r>
      <w:proofErr w:type="gramEnd"/>
      <w:r w:rsidRPr="00EC0DC7">
        <w:rPr>
          <w:rFonts w:ascii="Times New Roman" w:eastAsia="Times New Roman" w:hAnsi="Times New Roman" w:cs="Times New Roman"/>
          <w:sz w:val="24"/>
          <w:szCs w:val="24"/>
        </w:rPr>
        <w:t xml:space="preserve"> the students. Although, the literature review says the </w:t>
      </w:r>
      <w:r w:rsidR="00422BBD" w:rsidRPr="00EC0DC7">
        <w:rPr>
          <w:rFonts w:ascii="Times New Roman" w:eastAsia="Times New Roman" w:hAnsi="Times New Roman" w:cs="Times New Roman"/>
          <w:sz w:val="24"/>
          <w:szCs w:val="24"/>
        </w:rPr>
        <w:t>opposite (</w:t>
      </w:r>
      <w:proofErr w:type="spellStart"/>
      <w:r w:rsidR="00422BBD" w:rsidRPr="00EC0DC7">
        <w:rPr>
          <w:rFonts w:ascii="Times New Roman" w:eastAsia="Times New Roman" w:hAnsi="Times New Roman" w:cs="Times New Roman"/>
          <w:color w:val="222222"/>
          <w:sz w:val="24"/>
          <w:szCs w:val="24"/>
          <w:highlight w:val="white"/>
        </w:rPr>
        <w:t>FunTech</w:t>
      </w:r>
      <w:proofErr w:type="spellEnd"/>
      <w:r w:rsidR="00422BBD" w:rsidRPr="00EC0DC7">
        <w:rPr>
          <w:rFonts w:ascii="Times New Roman" w:eastAsia="Times New Roman" w:hAnsi="Times New Roman" w:cs="Times New Roman"/>
          <w:color w:val="222222"/>
          <w:sz w:val="24"/>
          <w:szCs w:val="24"/>
          <w:highlight w:val="white"/>
        </w:rPr>
        <w:t>, 2022</w:t>
      </w:r>
      <w:r w:rsidR="00422BBD" w:rsidRPr="00EC0DC7">
        <w:rPr>
          <w:rFonts w:ascii="Times New Roman" w:eastAsia="Times New Roman" w:hAnsi="Times New Roman" w:cs="Times New Roman"/>
          <w:sz w:val="24"/>
          <w:szCs w:val="24"/>
        </w:rPr>
        <w:t>).</w:t>
      </w:r>
      <w:r w:rsidR="00422BBD">
        <w:rPr>
          <w:rFonts w:ascii="Times New Roman" w:eastAsia="Times New Roman" w:hAnsi="Times New Roman" w:cs="Times New Roman"/>
          <w:sz w:val="24"/>
          <w:szCs w:val="24"/>
        </w:rPr>
        <w:t xml:space="preserve"> </w:t>
      </w:r>
      <w:r w:rsidRPr="00EC0DC7">
        <w:rPr>
          <w:rFonts w:ascii="Times New Roman" w:eastAsia="Times New Roman" w:hAnsi="Times New Roman" w:cs="Times New Roman"/>
          <w:sz w:val="24"/>
          <w:szCs w:val="24"/>
        </w:rPr>
        <w:t xml:space="preserve">So, Moodle does not match the standards in this section. The responses to the third question show that most of the students know how to use Moodle. The literature review also </w:t>
      </w:r>
      <w:r w:rsidRPr="00EC0DC7">
        <w:rPr>
          <w:rFonts w:ascii="Times New Roman" w:eastAsia="Times New Roman" w:hAnsi="Times New Roman" w:cs="Times New Roman"/>
          <w:sz w:val="24"/>
          <w:szCs w:val="24"/>
        </w:rPr>
        <w:lastRenderedPageBreak/>
        <w:t xml:space="preserve">claims that </w:t>
      </w:r>
      <w:proofErr w:type="gramStart"/>
      <w:r w:rsidRPr="00EC0DC7">
        <w:rPr>
          <w:rFonts w:ascii="Times New Roman" w:eastAsia="Times New Roman" w:hAnsi="Times New Roman" w:cs="Times New Roman"/>
          <w:sz w:val="24"/>
          <w:szCs w:val="24"/>
        </w:rPr>
        <w:t>the majority of</w:t>
      </w:r>
      <w:proofErr w:type="gramEnd"/>
      <w:r w:rsidRPr="00EC0DC7">
        <w:rPr>
          <w:rFonts w:ascii="Times New Roman" w:eastAsia="Times New Roman" w:hAnsi="Times New Roman" w:cs="Times New Roman"/>
          <w:sz w:val="24"/>
          <w:szCs w:val="24"/>
        </w:rPr>
        <w:t xml:space="preserve"> the users know how to use online learning platforms. The responses to the fourth question show the number of strong internet connection owners is not too high. The literature review has also spotted this area as it has claimed that poor internet connection is a big issue for most of the students</w:t>
      </w:r>
      <w:r w:rsidR="00422BBD" w:rsidRPr="00422BBD">
        <w:rPr>
          <w:rFonts w:ascii="Times New Roman" w:eastAsia="Times New Roman" w:hAnsi="Times New Roman" w:cs="Times New Roman"/>
          <w:sz w:val="24"/>
          <w:szCs w:val="24"/>
        </w:rPr>
        <w:t xml:space="preserve"> </w:t>
      </w:r>
      <w:r w:rsidR="00422BBD" w:rsidRPr="00EC0DC7">
        <w:rPr>
          <w:rFonts w:ascii="Times New Roman" w:eastAsia="Times New Roman" w:hAnsi="Times New Roman" w:cs="Times New Roman"/>
          <w:sz w:val="24"/>
          <w:szCs w:val="24"/>
        </w:rPr>
        <w:t>(</w:t>
      </w:r>
      <w:proofErr w:type="spellStart"/>
      <w:r w:rsidR="00422BBD" w:rsidRPr="00EC0DC7">
        <w:rPr>
          <w:rFonts w:ascii="Times New Roman" w:eastAsia="Times New Roman" w:hAnsi="Times New Roman" w:cs="Times New Roman"/>
          <w:color w:val="222222"/>
          <w:sz w:val="24"/>
          <w:szCs w:val="24"/>
          <w:highlight w:val="white"/>
        </w:rPr>
        <w:t>Jaradat</w:t>
      </w:r>
      <w:proofErr w:type="spellEnd"/>
      <w:r w:rsidR="00422BBD" w:rsidRPr="00EC0DC7">
        <w:rPr>
          <w:rFonts w:ascii="Times New Roman" w:eastAsia="Times New Roman" w:hAnsi="Times New Roman" w:cs="Times New Roman"/>
          <w:color w:val="222222"/>
          <w:sz w:val="24"/>
          <w:szCs w:val="24"/>
          <w:highlight w:val="white"/>
        </w:rPr>
        <w:t xml:space="preserve"> and </w:t>
      </w:r>
      <w:proofErr w:type="spellStart"/>
      <w:r w:rsidR="00422BBD" w:rsidRPr="00EC0DC7">
        <w:rPr>
          <w:rFonts w:ascii="Times New Roman" w:eastAsia="Times New Roman" w:hAnsi="Times New Roman" w:cs="Times New Roman"/>
          <w:color w:val="222222"/>
          <w:sz w:val="24"/>
          <w:szCs w:val="24"/>
          <w:highlight w:val="white"/>
        </w:rPr>
        <w:t>Ajlouni</w:t>
      </w:r>
      <w:proofErr w:type="spellEnd"/>
      <w:r w:rsidR="00422BBD" w:rsidRPr="00EC0DC7">
        <w:rPr>
          <w:rFonts w:ascii="Times New Roman" w:eastAsia="Times New Roman" w:hAnsi="Times New Roman" w:cs="Times New Roman"/>
          <w:color w:val="222222"/>
          <w:sz w:val="24"/>
          <w:szCs w:val="24"/>
          <w:highlight w:val="white"/>
        </w:rPr>
        <w:t>, 2021).</w:t>
      </w:r>
      <w:r w:rsidR="00422BBD" w:rsidRPr="00EC0DC7">
        <w:rPr>
          <w:rFonts w:ascii="Times New Roman" w:eastAsia="Times New Roman" w:hAnsi="Times New Roman" w:cs="Times New Roman"/>
          <w:sz w:val="24"/>
          <w:szCs w:val="24"/>
        </w:rPr>
        <w:t xml:space="preserve"> </w:t>
      </w:r>
      <w:r w:rsidRPr="00EC0DC7">
        <w:rPr>
          <w:rFonts w:ascii="Times New Roman" w:eastAsia="Times New Roman" w:hAnsi="Times New Roman" w:cs="Times New Roman"/>
          <w:sz w:val="24"/>
          <w:szCs w:val="24"/>
        </w:rPr>
        <w:t xml:space="preserve"> The responses to the last question tell that </w:t>
      </w:r>
      <w:proofErr w:type="gramStart"/>
      <w:r w:rsidRPr="00EC0DC7">
        <w:rPr>
          <w:rFonts w:ascii="Times New Roman" w:eastAsia="Times New Roman" w:hAnsi="Times New Roman" w:cs="Times New Roman"/>
          <w:sz w:val="24"/>
          <w:szCs w:val="24"/>
        </w:rPr>
        <w:t>the majority of</w:t>
      </w:r>
      <w:proofErr w:type="gramEnd"/>
      <w:r w:rsidRPr="00EC0DC7">
        <w:rPr>
          <w:rFonts w:ascii="Times New Roman" w:eastAsia="Times New Roman" w:hAnsi="Times New Roman" w:cs="Times New Roman"/>
          <w:sz w:val="24"/>
          <w:szCs w:val="24"/>
        </w:rPr>
        <w:t xml:space="preserve"> the students are satisfied with the use of Moodle on their campus. The literature review also says that most users of online learning programs are satisfied with the facilities</w:t>
      </w:r>
      <w:r w:rsidR="00422BBD">
        <w:rPr>
          <w:rFonts w:ascii="Times New Roman" w:eastAsia="Times New Roman" w:hAnsi="Times New Roman" w:cs="Times New Roman"/>
          <w:sz w:val="24"/>
          <w:szCs w:val="24"/>
        </w:rPr>
        <w:t>.</w:t>
      </w:r>
      <w:r w:rsidRPr="00EC0DC7">
        <w:rPr>
          <w:rFonts w:ascii="Times New Roman" w:eastAsia="Times New Roman" w:hAnsi="Times New Roman" w:cs="Times New Roman"/>
          <w:sz w:val="24"/>
          <w:szCs w:val="24"/>
        </w:rPr>
        <w:t xml:space="preserve"> </w:t>
      </w:r>
    </w:p>
    <w:p w14:paraId="2A0710CF" w14:textId="77777777" w:rsidR="008941CB" w:rsidRPr="00EC0DC7" w:rsidRDefault="008941CB" w:rsidP="00EC0DC7">
      <w:pPr>
        <w:spacing w:line="360" w:lineRule="auto"/>
        <w:jc w:val="both"/>
        <w:rPr>
          <w:rFonts w:ascii="Times New Roman" w:eastAsia="Times New Roman" w:hAnsi="Times New Roman" w:cs="Times New Roman"/>
          <w:sz w:val="24"/>
          <w:szCs w:val="24"/>
        </w:rPr>
      </w:pPr>
    </w:p>
    <w:p w14:paraId="6C1CAAB1" w14:textId="77777777" w:rsidR="008941CB" w:rsidRPr="00EC0DC7" w:rsidRDefault="00000000" w:rsidP="00EC0DC7">
      <w:pPr>
        <w:pStyle w:val="Heading7"/>
        <w:rPr>
          <w:rFonts w:eastAsia="Times New Roman"/>
        </w:rPr>
      </w:pPr>
      <w:bookmarkStart w:id="6" w:name="_Toc112776496"/>
      <w:r w:rsidRPr="00EC0DC7">
        <w:rPr>
          <w:rFonts w:eastAsia="Times New Roman"/>
        </w:rPr>
        <w:t>7.0 Conclusion</w:t>
      </w:r>
      <w:bookmarkEnd w:id="6"/>
      <w:r w:rsidRPr="00EC0DC7">
        <w:rPr>
          <w:rFonts w:eastAsia="Times New Roman"/>
        </w:rPr>
        <w:t xml:space="preserve"> </w:t>
      </w:r>
    </w:p>
    <w:p w14:paraId="22CD2BCF"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Virtual learning is a revolutionary invention and the </w:t>
      </w:r>
      <w:proofErr w:type="gramStart"/>
      <w:r w:rsidRPr="00EC0DC7">
        <w:rPr>
          <w:rFonts w:ascii="Times New Roman" w:eastAsia="Times New Roman" w:hAnsi="Times New Roman" w:cs="Times New Roman"/>
          <w:sz w:val="24"/>
          <w:szCs w:val="24"/>
        </w:rPr>
        <w:t>students</w:t>
      </w:r>
      <w:proofErr w:type="gramEnd"/>
      <w:r w:rsidRPr="00EC0DC7">
        <w:rPr>
          <w:rFonts w:ascii="Times New Roman" w:eastAsia="Times New Roman" w:hAnsi="Times New Roman" w:cs="Times New Roman"/>
          <w:sz w:val="24"/>
          <w:szCs w:val="24"/>
        </w:rPr>
        <w:t xml:space="preserve"> and the teachers of the modern generation can understand the benefit and needs of it very much. It will grow on a large scale </w:t>
      </w:r>
      <w:proofErr w:type="gramStart"/>
      <w:r w:rsidRPr="00EC0DC7">
        <w:rPr>
          <w:rFonts w:ascii="Times New Roman" w:eastAsia="Times New Roman" w:hAnsi="Times New Roman" w:cs="Times New Roman"/>
          <w:sz w:val="24"/>
          <w:szCs w:val="24"/>
        </w:rPr>
        <w:t>in the near future</w:t>
      </w:r>
      <w:proofErr w:type="gramEnd"/>
      <w:r w:rsidRPr="00EC0DC7">
        <w:rPr>
          <w:rFonts w:ascii="Times New Roman" w:eastAsia="Times New Roman" w:hAnsi="Times New Roman" w:cs="Times New Roman"/>
          <w:sz w:val="24"/>
          <w:szCs w:val="24"/>
        </w:rPr>
        <w:t xml:space="preserve">. But the online learning platforms need to find ways to conduct a fair assessment and solve the issues related to a poor internet connection. The service providers </w:t>
      </w:r>
      <w:proofErr w:type="gramStart"/>
      <w:r w:rsidRPr="00EC0DC7">
        <w:rPr>
          <w:rFonts w:ascii="Times New Roman" w:eastAsia="Times New Roman" w:hAnsi="Times New Roman" w:cs="Times New Roman"/>
          <w:sz w:val="24"/>
          <w:szCs w:val="24"/>
        </w:rPr>
        <w:t>have to</w:t>
      </w:r>
      <w:proofErr w:type="gramEnd"/>
      <w:r w:rsidRPr="00EC0DC7">
        <w:rPr>
          <w:rFonts w:ascii="Times New Roman" w:eastAsia="Times New Roman" w:hAnsi="Times New Roman" w:cs="Times New Roman"/>
          <w:sz w:val="24"/>
          <w:szCs w:val="24"/>
        </w:rPr>
        <w:t xml:space="preserve"> ensure every student from every corner of the globe can access the online lessons at an affordable price. This will allow a VLE to help more students and enhance their learning.  </w:t>
      </w:r>
    </w:p>
    <w:p w14:paraId="34166011" w14:textId="77777777" w:rsidR="008941CB" w:rsidRPr="00EC0DC7" w:rsidRDefault="008941CB" w:rsidP="00EC0DC7">
      <w:pPr>
        <w:spacing w:line="360" w:lineRule="auto"/>
        <w:jc w:val="both"/>
        <w:rPr>
          <w:rFonts w:ascii="Times New Roman" w:eastAsia="Times New Roman" w:hAnsi="Times New Roman" w:cs="Times New Roman"/>
          <w:sz w:val="24"/>
          <w:szCs w:val="24"/>
        </w:rPr>
      </w:pPr>
    </w:p>
    <w:p w14:paraId="59704B09" w14:textId="77777777" w:rsidR="008941CB" w:rsidRPr="00EC0DC7" w:rsidRDefault="00000000" w:rsidP="00EC0DC7">
      <w:pPr>
        <w:pStyle w:val="Heading7"/>
        <w:rPr>
          <w:rFonts w:eastAsia="Times New Roman"/>
        </w:rPr>
      </w:pPr>
      <w:bookmarkStart w:id="7" w:name="_Toc112776497"/>
      <w:r w:rsidRPr="00EC0DC7">
        <w:rPr>
          <w:rFonts w:eastAsia="Times New Roman"/>
        </w:rPr>
        <w:t>8.0 Recommendation</w:t>
      </w:r>
      <w:bookmarkEnd w:id="7"/>
      <w:r w:rsidRPr="00EC0DC7">
        <w:rPr>
          <w:rFonts w:eastAsia="Times New Roman"/>
        </w:rPr>
        <w:t xml:space="preserve"> </w:t>
      </w:r>
    </w:p>
    <w:p w14:paraId="43FB7076" w14:textId="77777777" w:rsidR="008941CB" w:rsidRPr="00EC0DC7" w:rsidRDefault="00000000" w:rsidP="00EC0DC7">
      <w:pPr>
        <w:spacing w:line="360" w:lineRule="auto"/>
        <w:jc w:val="both"/>
        <w:rPr>
          <w:rFonts w:ascii="Times New Roman" w:eastAsia="Times New Roman" w:hAnsi="Times New Roman" w:cs="Times New Roman"/>
          <w:sz w:val="24"/>
          <w:szCs w:val="24"/>
        </w:rPr>
      </w:pPr>
      <w:r w:rsidRPr="00EC0DC7">
        <w:rPr>
          <w:rFonts w:ascii="Times New Roman" w:eastAsia="Times New Roman" w:hAnsi="Times New Roman" w:cs="Times New Roman"/>
          <w:sz w:val="24"/>
          <w:szCs w:val="24"/>
        </w:rPr>
        <w:t xml:space="preserve">Moodle should add some offline content to their platform so that the learners can consume the knowledge even if their internet connection is poor. They also need to add a tutorial video to their platform that will help the users to know how to use their facilities. Moodle should introduce various daily activities to keep the students engaged with their studies. </w:t>
      </w:r>
    </w:p>
    <w:p w14:paraId="201630B1" w14:textId="77777777" w:rsidR="008941CB" w:rsidRPr="00EC0DC7" w:rsidRDefault="008941CB" w:rsidP="00EC0DC7">
      <w:pPr>
        <w:spacing w:line="360" w:lineRule="auto"/>
        <w:jc w:val="both"/>
        <w:rPr>
          <w:rFonts w:ascii="Times New Roman" w:eastAsia="Times New Roman" w:hAnsi="Times New Roman" w:cs="Times New Roman"/>
          <w:sz w:val="24"/>
          <w:szCs w:val="24"/>
        </w:rPr>
      </w:pPr>
    </w:p>
    <w:p w14:paraId="7C23CE35" w14:textId="77777777" w:rsidR="00EC0DC7" w:rsidRDefault="00EC0DC7" w:rsidP="00EC0DC7">
      <w:pPr>
        <w:spacing w:line="360" w:lineRule="auto"/>
        <w:jc w:val="both"/>
        <w:rPr>
          <w:rFonts w:ascii="Times New Roman" w:eastAsia="Times New Roman" w:hAnsi="Times New Roman" w:cs="Times New Roman"/>
          <w:b/>
          <w:sz w:val="24"/>
          <w:szCs w:val="24"/>
        </w:rPr>
      </w:pPr>
    </w:p>
    <w:p w14:paraId="267C07A3" w14:textId="77777777" w:rsidR="00EC0DC7" w:rsidRDefault="00EC0DC7" w:rsidP="00EC0DC7">
      <w:pPr>
        <w:spacing w:line="360" w:lineRule="auto"/>
        <w:jc w:val="both"/>
        <w:rPr>
          <w:rFonts w:ascii="Times New Roman" w:eastAsia="Times New Roman" w:hAnsi="Times New Roman" w:cs="Times New Roman"/>
          <w:b/>
          <w:sz w:val="24"/>
          <w:szCs w:val="24"/>
        </w:rPr>
      </w:pPr>
    </w:p>
    <w:p w14:paraId="7C1B9508" w14:textId="77777777" w:rsidR="00EC0DC7" w:rsidRDefault="00EC0DC7" w:rsidP="00EC0DC7">
      <w:pPr>
        <w:spacing w:line="360" w:lineRule="auto"/>
        <w:jc w:val="both"/>
        <w:rPr>
          <w:rFonts w:ascii="Times New Roman" w:eastAsia="Times New Roman" w:hAnsi="Times New Roman" w:cs="Times New Roman"/>
          <w:b/>
          <w:sz w:val="24"/>
          <w:szCs w:val="24"/>
        </w:rPr>
      </w:pPr>
    </w:p>
    <w:p w14:paraId="00E2710C" w14:textId="77777777" w:rsidR="00EC0DC7" w:rsidRDefault="00EC0DC7" w:rsidP="00EC0DC7">
      <w:pPr>
        <w:spacing w:line="360" w:lineRule="auto"/>
        <w:jc w:val="both"/>
        <w:rPr>
          <w:rFonts w:ascii="Times New Roman" w:eastAsia="Times New Roman" w:hAnsi="Times New Roman" w:cs="Times New Roman"/>
          <w:b/>
          <w:sz w:val="24"/>
          <w:szCs w:val="24"/>
        </w:rPr>
      </w:pPr>
    </w:p>
    <w:p w14:paraId="4668898F" w14:textId="77777777" w:rsidR="00EC0DC7" w:rsidRDefault="00EC0DC7" w:rsidP="00EC0DC7">
      <w:pPr>
        <w:spacing w:line="360" w:lineRule="auto"/>
        <w:jc w:val="both"/>
        <w:rPr>
          <w:rFonts w:ascii="Times New Roman" w:eastAsia="Times New Roman" w:hAnsi="Times New Roman" w:cs="Times New Roman"/>
          <w:b/>
          <w:sz w:val="24"/>
          <w:szCs w:val="24"/>
        </w:rPr>
      </w:pPr>
    </w:p>
    <w:p w14:paraId="3A265A29" w14:textId="77777777" w:rsidR="00EC0DC7" w:rsidRDefault="00EC0DC7" w:rsidP="00EC0DC7">
      <w:pPr>
        <w:spacing w:line="360" w:lineRule="auto"/>
        <w:jc w:val="both"/>
        <w:rPr>
          <w:rFonts w:ascii="Times New Roman" w:eastAsia="Times New Roman" w:hAnsi="Times New Roman" w:cs="Times New Roman"/>
          <w:b/>
          <w:sz w:val="24"/>
          <w:szCs w:val="24"/>
        </w:rPr>
      </w:pPr>
    </w:p>
    <w:p w14:paraId="5EAB8C7D" w14:textId="77777777" w:rsidR="00EC0DC7" w:rsidRDefault="00EC0DC7" w:rsidP="00EC0DC7">
      <w:pPr>
        <w:spacing w:line="360" w:lineRule="auto"/>
        <w:jc w:val="both"/>
        <w:rPr>
          <w:rFonts w:ascii="Times New Roman" w:eastAsia="Times New Roman" w:hAnsi="Times New Roman" w:cs="Times New Roman"/>
          <w:b/>
          <w:sz w:val="24"/>
          <w:szCs w:val="24"/>
        </w:rPr>
      </w:pPr>
    </w:p>
    <w:p w14:paraId="16B45F2A" w14:textId="77777777" w:rsidR="00EC0DC7" w:rsidRDefault="00EC0DC7" w:rsidP="00EC0DC7">
      <w:pPr>
        <w:spacing w:line="360" w:lineRule="auto"/>
        <w:jc w:val="both"/>
        <w:rPr>
          <w:rFonts w:ascii="Times New Roman" w:eastAsia="Times New Roman" w:hAnsi="Times New Roman" w:cs="Times New Roman"/>
          <w:b/>
          <w:sz w:val="24"/>
          <w:szCs w:val="24"/>
        </w:rPr>
      </w:pPr>
    </w:p>
    <w:p w14:paraId="22035548" w14:textId="77777777" w:rsidR="00EC0DC7" w:rsidRDefault="00EC0DC7" w:rsidP="00EC0DC7">
      <w:pPr>
        <w:spacing w:line="360" w:lineRule="auto"/>
        <w:jc w:val="both"/>
        <w:rPr>
          <w:rFonts w:ascii="Times New Roman" w:eastAsia="Times New Roman" w:hAnsi="Times New Roman" w:cs="Times New Roman"/>
          <w:b/>
          <w:sz w:val="24"/>
          <w:szCs w:val="24"/>
        </w:rPr>
      </w:pPr>
    </w:p>
    <w:p w14:paraId="061B6D33" w14:textId="77777777" w:rsidR="00EC0DC7" w:rsidRDefault="00EC0DC7" w:rsidP="00EC0DC7">
      <w:pPr>
        <w:spacing w:line="360" w:lineRule="auto"/>
        <w:jc w:val="both"/>
        <w:rPr>
          <w:rFonts w:ascii="Times New Roman" w:eastAsia="Times New Roman" w:hAnsi="Times New Roman" w:cs="Times New Roman"/>
          <w:b/>
          <w:sz w:val="24"/>
          <w:szCs w:val="24"/>
        </w:rPr>
      </w:pPr>
    </w:p>
    <w:p w14:paraId="0E56B744" w14:textId="02B97AC4" w:rsidR="008941CB" w:rsidRDefault="00000000" w:rsidP="00EC0DC7">
      <w:pPr>
        <w:pStyle w:val="Heading7"/>
        <w:rPr>
          <w:rFonts w:eastAsia="Times New Roman"/>
        </w:rPr>
      </w:pPr>
      <w:bookmarkStart w:id="8" w:name="_Toc112776498"/>
      <w:r w:rsidRPr="00EC0DC7">
        <w:rPr>
          <w:rFonts w:eastAsia="Times New Roman"/>
        </w:rPr>
        <w:lastRenderedPageBreak/>
        <w:t>9.0 Reference List</w:t>
      </w:r>
      <w:bookmarkEnd w:id="8"/>
    </w:p>
    <w:p w14:paraId="20A77265" w14:textId="77777777" w:rsidR="00EC0DC7" w:rsidRPr="00EC0DC7" w:rsidRDefault="00EC0DC7" w:rsidP="00EC0DC7"/>
    <w:p w14:paraId="4B3C306A"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r w:rsidRPr="00EC0DC7">
        <w:rPr>
          <w:rFonts w:ascii="Times New Roman" w:eastAsia="Times New Roman" w:hAnsi="Times New Roman" w:cs="Times New Roman"/>
          <w:color w:val="222222"/>
          <w:sz w:val="24"/>
          <w:szCs w:val="24"/>
          <w:highlight w:val="white"/>
        </w:rPr>
        <w:t xml:space="preserve">Adamas University. 2020. </w:t>
      </w:r>
      <w:r w:rsidRPr="00EC0DC7">
        <w:rPr>
          <w:rFonts w:ascii="Times New Roman" w:eastAsia="Times New Roman" w:hAnsi="Times New Roman" w:cs="Times New Roman"/>
          <w:i/>
          <w:color w:val="222222"/>
          <w:sz w:val="24"/>
          <w:szCs w:val="24"/>
          <w:highlight w:val="white"/>
        </w:rPr>
        <w:t>A Brief History of Online Education | Adamas University</w:t>
      </w:r>
      <w:r w:rsidRPr="00EC0DC7">
        <w:rPr>
          <w:rFonts w:ascii="Times New Roman" w:eastAsia="Times New Roman" w:hAnsi="Times New Roman" w:cs="Times New Roman"/>
          <w:color w:val="222222"/>
          <w:sz w:val="24"/>
          <w:szCs w:val="24"/>
          <w:highlight w:val="white"/>
        </w:rPr>
        <w:t>. [online] Available at: &lt;https://adamasuniversity.ac.in/a-brief-history-of-online-education/&gt; [Accessed 30 August 2022].</w:t>
      </w:r>
    </w:p>
    <w:p w14:paraId="5F1A32DD"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proofErr w:type="spellStart"/>
      <w:r w:rsidRPr="00EC0DC7">
        <w:rPr>
          <w:rFonts w:ascii="Times New Roman" w:eastAsia="Times New Roman" w:hAnsi="Times New Roman" w:cs="Times New Roman"/>
          <w:color w:val="222222"/>
          <w:sz w:val="24"/>
          <w:szCs w:val="24"/>
          <w:highlight w:val="white"/>
        </w:rPr>
        <w:t>FunTech</w:t>
      </w:r>
      <w:proofErr w:type="spellEnd"/>
      <w:r w:rsidRPr="00EC0DC7">
        <w:rPr>
          <w:rFonts w:ascii="Times New Roman" w:eastAsia="Times New Roman" w:hAnsi="Times New Roman" w:cs="Times New Roman"/>
          <w:color w:val="222222"/>
          <w:sz w:val="24"/>
          <w:szCs w:val="24"/>
          <w:highlight w:val="white"/>
        </w:rPr>
        <w:t xml:space="preserve">. 2022. </w:t>
      </w:r>
      <w:r w:rsidRPr="00EC0DC7">
        <w:rPr>
          <w:rFonts w:ascii="Times New Roman" w:eastAsia="Times New Roman" w:hAnsi="Times New Roman" w:cs="Times New Roman"/>
          <w:i/>
          <w:color w:val="222222"/>
          <w:sz w:val="24"/>
          <w:szCs w:val="24"/>
          <w:highlight w:val="white"/>
        </w:rPr>
        <w:t>8 Benefits of Virtual Learning Environments (Importance of Virtual Classrooms)</w:t>
      </w:r>
      <w:r w:rsidRPr="00EC0DC7">
        <w:rPr>
          <w:rFonts w:ascii="Times New Roman" w:eastAsia="Times New Roman" w:hAnsi="Times New Roman" w:cs="Times New Roman"/>
          <w:color w:val="222222"/>
          <w:sz w:val="24"/>
          <w:szCs w:val="24"/>
          <w:highlight w:val="white"/>
        </w:rPr>
        <w:t>. [online] Available at: &lt;https://funtech.co.uk/latest/benefits-virtual-learning-environments-classrooms&gt; [Accessed 30 August 2022].</w:t>
      </w:r>
    </w:p>
    <w:p w14:paraId="0B1E38C2"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proofErr w:type="spellStart"/>
      <w:r w:rsidRPr="00EC0DC7">
        <w:rPr>
          <w:rFonts w:ascii="Times New Roman" w:eastAsia="Times New Roman" w:hAnsi="Times New Roman" w:cs="Times New Roman"/>
          <w:color w:val="222222"/>
          <w:sz w:val="24"/>
          <w:szCs w:val="24"/>
          <w:highlight w:val="white"/>
        </w:rPr>
        <w:t>Hongsuchon</w:t>
      </w:r>
      <w:proofErr w:type="spellEnd"/>
      <w:r w:rsidRPr="00EC0DC7">
        <w:rPr>
          <w:rFonts w:ascii="Times New Roman" w:eastAsia="Times New Roman" w:hAnsi="Times New Roman" w:cs="Times New Roman"/>
          <w:color w:val="222222"/>
          <w:sz w:val="24"/>
          <w:szCs w:val="24"/>
          <w:highlight w:val="white"/>
        </w:rPr>
        <w:t xml:space="preserve">, T., </w:t>
      </w:r>
      <w:proofErr w:type="spellStart"/>
      <w:r w:rsidRPr="00EC0DC7">
        <w:rPr>
          <w:rFonts w:ascii="Times New Roman" w:eastAsia="Times New Roman" w:hAnsi="Times New Roman" w:cs="Times New Roman"/>
          <w:color w:val="222222"/>
          <w:sz w:val="24"/>
          <w:szCs w:val="24"/>
          <w:highlight w:val="white"/>
        </w:rPr>
        <w:t>Emary</w:t>
      </w:r>
      <w:proofErr w:type="spellEnd"/>
      <w:r w:rsidRPr="00EC0DC7">
        <w:rPr>
          <w:rFonts w:ascii="Times New Roman" w:eastAsia="Times New Roman" w:hAnsi="Times New Roman" w:cs="Times New Roman"/>
          <w:color w:val="222222"/>
          <w:sz w:val="24"/>
          <w:szCs w:val="24"/>
          <w:highlight w:val="white"/>
        </w:rPr>
        <w:t xml:space="preserve">, I.M.E., </w:t>
      </w:r>
      <w:proofErr w:type="spellStart"/>
      <w:r w:rsidRPr="00EC0DC7">
        <w:rPr>
          <w:rFonts w:ascii="Times New Roman" w:eastAsia="Times New Roman" w:hAnsi="Times New Roman" w:cs="Times New Roman"/>
          <w:color w:val="222222"/>
          <w:sz w:val="24"/>
          <w:szCs w:val="24"/>
          <w:highlight w:val="white"/>
        </w:rPr>
        <w:t>Hariguna</w:t>
      </w:r>
      <w:proofErr w:type="spellEnd"/>
      <w:r w:rsidRPr="00EC0DC7">
        <w:rPr>
          <w:rFonts w:ascii="Times New Roman" w:eastAsia="Times New Roman" w:hAnsi="Times New Roman" w:cs="Times New Roman"/>
          <w:color w:val="222222"/>
          <w:sz w:val="24"/>
          <w:szCs w:val="24"/>
          <w:highlight w:val="white"/>
        </w:rPr>
        <w:t xml:space="preserve">, T. and </w:t>
      </w:r>
      <w:proofErr w:type="spellStart"/>
      <w:r w:rsidRPr="00EC0DC7">
        <w:rPr>
          <w:rFonts w:ascii="Times New Roman" w:eastAsia="Times New Roman" w:hAnsi="Times New Roman" w:cs="Times New Roman"/>
          <w:color w:val="222222"/>
          <w:sz w:val="24"/>
          <w:szCs w:val="24"/>
          <w:highlight w:val="white"/>
        </w:rPr>
        <w:t>Qhal</w:t>
      </w:r>
      <w:proofErr w:type="spellEnd"/>
      <w:r w:rsidRPr="00EC0DC7">
        <w:rPr>
          <w:rFonts w:ascii="Times New Roman" w:eastAsia="Times New Roman" w:hAnsi="Times New Roman" w:cs="Times New Roman"/>
          <w:color w:val="222222"/>
          <w:sz w:val="24"/>
          <w:szCs w:val="24"/>
          <w:highlight w:val="white"/>
        </w:rPr>
        <w:t xml:space="preserve">, E.M.A., 2022. Assessing the Impact of Online-Learning Effectiveness and Benefits in Knowledge Management, the Antecedent of Online-Learning Strategies and Motivations: An Empirical Study. </w:t>
      </w:r>
      <w:r w:rsidRPr="00EC0DC7">
        <w:rPr>
          <w:rFonts w:ascii="Times New Roman" w:eastAsia="Times New Roman" w:hAnsi="Times New Roman" w:cs="Times New Roman"/>
          <w:i/>
          <w:color w:val="222222"/>
          <w:sz w:val="24"/>
          <w:szCs w:val="24"/>
          <w:highlight w:val="white"/>
        </w:rPr>
        <w:t>Sustainability</w:t>
      </w:r>
      <w:r w:rsidRPr="00EC0DC7">
        <w:rPr>
          <w:rFonts w:ascii="Times New Roman" w:eastAsia="Times New Roman" w:hAnsi="Times New Roman" w:cs="Times New Roman"/>
          <w:color w:val="222222"/>
          <w:sz w:val="24"/>
          <w:szCs w:val="24"/>
          <w:highlight w:val="white"/>
        </w:rPr>
        <w:t xml:space="preserve">, </w:t>
      </w:r>
      <w:r w:rsidRPr="00EC0DC7">
        <w:rPr>
          <w:rFonts w:ascii="Times New Roman" w:eastAsia="Times New Roman" w:hAnsi="Times New Roman" w:cs="Times New Roman"/>
          <w:i/>
          <w:color w:val="222222"/>
          <w:sz w:val="24"/>
          <w:szCs w:val="24"/>
          <w:highlight w:val="white"/>
        </w:rPr>
        <w:t>14</w:t>
      </w:r>
      <w:r w:rsidRPr="00EC0DC7">
        <w:rPr>
          <w:rFonts w:ascii="Times New Roman" w:eastAsia="Times New Roman" w:hAnsi="Times New Roman" w:cs="Times New Roman"/>
          <w:color w:val="222222"/>
          <w:sz w:val="24"/>
          <w:szCs w:val="24"/>
          <w:highlight w:val="white"/>
        </w:rPr>
        <w:t>(5), p.2570.</w:t>
      </w:r>
    </w:p>
    <w:p w14:paraId="2174103E"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r w:rsidRPr="00EC0DC7">
        <w:rPr>
          <w:rFonts w:ascii="Times New Roman" w:eastAsia="Times New Roman" w:hAnsi="Times New Roman" w:cs="Times New Roman"/>
          <w:color w:val="222222"/>
          <w:sz w:val="24"/>
          <w:szCs w:val="24"/>
          <w:highlight w:val="white"/>
        </w:rPr>
        <w:t xml:space="preserve">Igi-global.com. 2022. </w:t>
      </w:r>
      <w:r w:rsidRPr="00EC0DC7">
        <w:rPr>
          <w:rFonts w:ascii="Times New Roman" w:eastAsia="Times New Roman" w:hAnsi="Times New Roman" w:cs="Times New Roman"/>
          <w:i/>
          <w:color w:val="222222"/>
          <w:sz w:val="24"/>
          <w:szCs w:val="24"/>
          <w:highlight w:val="white"/>
        </w:rPr>
        <w:t>What is Virtual Learning Environment (VLE) | IGI Global</w:t>
      </w:r>
      <w:r w:rsidRPr="00EC0DC7">
        <w:rPr>
          <w:rFonts w:ascii="Times New Roman" w:eastAsia="Times New Roman" w:hAnsi="Times New Roman" w:cs="Times New Roman"/>
          <w:color w:val="222222"/>
          <w:sz w:val="24"/>
          <w:szCs w:val="24"/>
          <w:highlight w:val="white"/>
        </w:rPr>
        <w:t>. [online] Available at: &lt;https://www.igi-global.com/dictionary/virtual-learning-environment-vle/31706&gt; [Accessed 30 August 2022].</w:t>
      </w:r>
    </w:p>
    <w:p w14:paraId="7C9FE2FA"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proofErr w:type="spellStart"/>
      <w:r w:rsidRPr="00EC0DC7">
        <w:rPr>
          <w:rFonts w:ascii="Times New Roman" w:eastAsia="Times New Roman" w:hAnsi="Times New Roman" w:cs="Times New Roman"/>
          <w:color w:val="222222"/>
          <w:sz w:val="24"/>
          <w:szCs w:val="24"/>
          <w:highlight w:val="white"/>
        </w:rPr>
        <w:t>Jaradat</w:t>
      </w:r>
      <w:proofErr w:type="spellEnd"/>
      <w:r w:rsidRPr="00EC0DC7">
        <w:rPr>
          <w:rFonts w:ascii="Times New Roman" w:eastAsia="Times New Roman" w:hAnsi="Times New Roman" w:cs="Times New Roman"/>
          <w:color w:val="222222"/>
          <w:sz w:val="24"/>
          <w:szCs w:val="24"/>
          <w:highlight w:val="white"/>
        </w:rPr>
        <w:t xml:space="preserve">, S. and </w:t>
      </w:r>
      <w:proofErr w:type="spellStart"/>
      <w:r w:rsidRPr="00EC0DC7">
        <w:rPr>
          <w:rFonts w:ascii="Times New Roman" w:eastAsia="Times New Roman" w:hAnsi="Times New Roman" w:cs="Times New Roman"/>
          <w:color w:val="222222"/>
          <w:sz w:val="24"/>
          <w:szCs w:val="24"/>
          <w:highlight w:val="white"/>
        </w:rPr>
        <w:t>Ajlouni</w:t>
      </w:r>
      <w:proofErr w:type="spellEnd"/>
      <w:r w:rsidRPr="00EC0DC7">
        <w:rPr>
          <w:rFonts w:ascii="Times New Roman" w:eastAsia="Times New Roman" w:hAnsi="Times New Roman" w:cs="Times New Roman"/>
          <w:color w:val="222222"/>
          <w:sz w:val="24"/>
          <w:szCs w:val="24"/>
          <w:highlight w:val="white"/>
        </w:rPr>
        <w:t xml:space="preserve">, A., 2021. Undergraduates’ perspectives and challenges of online learning during the covid-19 pandemic: A case from the University of Jordan. </w:t>
      </w:r>
      <w:r w:rsidRPr="00EC0DC7">
        <w:rPr>
          <w:rFonts w:ascii="Times New Roman" w:eastAsia="Times New Roman" w:hAnsi="Times New Roman" w:cs="Times New Roman"/>
          <w:i/>
          <w:color w:val="222222"/>
          <w:sz w:val="24"/>
          <w:szCs w:val="24"/>
          <w:highlight w:val="white"/>
        </w:rPr>
        <w:t>Journal of Social Studies Education Research</w:t>
      </w:r>
      <w:r w:rsidRPr="00EC0DC7">
        <w:rPr>
          <w:rFonts w:ascii="Times New Roman" w:eastAsia="Times New Roman" w:hAnsi="Times New Roman" w:cs="Times New Roman"/>
          <w:color w:val="222222"/>
          <w:sz w:val="24"/>
          <w:szCs w:val="24"/>
          <w:highlight w:val="white"/>
        </w:rPr>
        <w:t xml:space="preserve">, </w:t>
      </w:r>
      <w:r w:rsidRPr="00EC0DC7">
        <w:rPr>
          <w:rFonts w:ascii="Times New Roman" w:eastAsia="Times New Roman" w:hAnsi="Times New Roman" w:cs="Times New Roman"/>
          <w:i/>
          <w:color w:val="222222"/>
          <w:sz w:val="24"/>
          <w:szCs w:val="24"/>
          <w:highlight w:val="white"/>
        </w:rPr>
        <w:t>12</w:t>
      </w:r>
      <w:r w:rsidRPr="00EC0DC7">
        <w:rPr>
          <w:rFonts w:ascii="Times New Roman" w:eastAsia="Times New Roman" w:hAnsi="Times New Roman" w:cs="Times New Roman"/>
          <w:color w:val="222222"/>
          <w:sz w:val="24"/>
          <w:szCs w:val="24"/>
          <w:highlight w:val="white"/>
        </w:rPr>
        <w:t>(1), pp.149-173.</w:t>
      </w:r>
    </w:p>
    <w:p w14:paraId="1CD38377"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proofErr w:type="spellStart"/>
      <w:r w:rsidRPr="00EC0DC7">
        <w:rPr>
          <w:rFonts w:ascii="Times New Roman" w:eastAsia="Times New Roman" w:hAnsi="Times New Roman" w:cs="Times New Roman"/>
          <w:color w:val="222222"/>
          <w:sz w:val="24"/>
          <w:szCs w:val="24"/>
          <w:highlight w:val="white"/>
        </w:rPr>
        <w:t>Kosturska</w:t>
      </w:r>
      <w:proofErr w:type="spellEnd"/>
      <w:r w:rsidRPr="00EC0DC7">
        <w:rPr>
          <w:rFonts w:ascii="Times New Roman" w:eastAsia="Times New Roman" w:hAnsi="Times New Roman" w:cs="Times New Roman"/>
          <w:color w:val="222222"/>
          <w:sz w:val="24"/>
          <w:szCs w:val="24"/>
          <w:highlight w:val="white"/>
        </w:rPr>
        <w:t xml:space="preserve">, T., 2021. </w:t>
      </w:r>
      <w:r w:rsidRPr="00EC0DC7">
        <w:rPr>
          <w:rFonts w:ascii="Times New Roman" w:eastAsia="Times New Roman" w:hAnsi="Times New Roman" w:cs="Times New Roman"/>
          <w:i/>
          <w:color w:val="222222"/>
          <w:sz w:val="24"/>
          <w:szCs w:val="24"/>
          <w:highlight w:val="white"/>
        </w:rPr>
        <w:t>Online Safety Requirements for the Virtual Classroom | VEDAMO</w:t>
      </w:r>
      <w:r w:rsidRPr="00EC0DC7">
        <w:rPr>
          <w:rFonts w:ascii="Times New Roman" w:eastAsia="Times New Roman" w:hAnsi="Times New Roman" w:cs="Times New Roman"/>
          <w:color w:val="222222"/>
          <w:sz w:val="24"/>
          <w:szCs w:val="24"/>
          <w:highlight w:val="white"/>
        </w:rPr>
        <w:t>. [online] VEDAMO. Available at: &lt;https://www.vedamo.com/knowledge/online-safety-requirements-virtual-classroom/&gt; [Accessed 30 August 2022].</w:t>
      </w:r>
    </w:p>
    <w:p w14:paraId="79671C68"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r w:rsidRPr="00EC0DC7">
        <w:rPr>
          <w:rFonts w:ascii="Times New Roman" w:eastAsia="Times New Roman" w:hAnsi="Times New Roman" w:cs="Times New Roman"/>
          <w:color w:val="222222"/>
          <w:sz w:val="24"/>
          <w:szCs w:val="24"/>
          <w:highlight w:val="white"/>
        </w:rPr>
        <w:t xml:space="preserve">Norman, N., 2020. </w:t>
      </w:r>
      <w:r w:rsidRPr="00EC0DC7">
        <w:rPr>
          <w:rFonts w:ascii="Times New Roman" w:eastAsia="Times New Roman" w:hAnsi="Times New Roman" w:cs="Times New Roman"/>
          <w:i/>
          <w:color w:val="222222"/>
          <w:sz w:val="24"/>
          <w:szCs w:val="24"/>
          <w:highlight w:val="white"/>
        </w:rPr>
        <w:t>9 Challenges of the Virtual Classroom - Mobile Guardian</w:t>
      </w:r>
      <w:r w:rsidRPr="00EC0DC7">
        <w:rPr>
          <w:rFonts w:ascii="Times New Roman" w:eastAsia="Times New Roman" w:hAnsi="Times New Roman" w:cs="Times New Roman"/>
          <w:color w:val="222222"/>
          <w:sz w:val="24"/>
          <w:szCs w:val="24"/>
          <w:highlight w:val="white"/>
        </w:rPr>
        <w:t>. [online] Mobile Guardian. Available at: &lt;https://www.mobileguardian.com/9-challenges-of-the-virtual-classroom/&gt; [Accessed 30 August 2022].</w:t>
      </w:r>
    </w:p>
    <w:p w14:paraId="03B9BA1F" w14:textId="77777777" w:rsidR="00EC0DC7" w:rsidRPr="00EC0DC7" w:rsidRDefault="00EC0DC7" w:rsidP="00EC0DC7">
      <w:pPr>
        <w:spacing w:line="360" w:lineRule="auto"/>
        <w:jc w:val="both"/>
        <w:rPr>
          <w:rFonts w:ascii="Times New Roman" w:eastAsia="Times New Roman" w:hAnsi="Times New Roman" w:cs="Times New Roman"/>
          <w:color w:val="222222"/>
          <w:sz w:val="24"/>
          <w:szCs w:val="24"/>
          <w:highlight w:val="white"/>
        </w:rPr>
      </w:pPr>
      <w:proofErr w:type="spellStart"/>
      <w:r w:rsidRPr="00EC0DC7">
        <w:rPr>
          <w:rFonts w:ascii="Times New Roman" w:eastAsia="Times New Roman" w:hAnsi="Times New Roman" w:cs="Times New Roman"/>
          <w:color w:val="222222"/>
          <w:sz w:val="24"/>
          <w:szCs w:val="24"/>
          <w:highlight w:val="white"/>
        </w:rPr>
        <w:t>Walleit</w:t>
      </w:r>
      <w:proofErr w:type="spellEnd"/>
      <w:r w:rsidRPr="00EC0DC7">
        <w:rPr>
          <w:rFonts w:ascii="Times New Roman" w:eastAsia="Times New Roman" w:hAnsi="Times New Roman" w:cs="Times New Roman"/>
          <w:color w:val="222222"/>
          <w:sz w:val="24"/>
          <w:szCs w:val="24"/>
          <w:highlight w:val="white"/>
        </w:rPr>
        <w:t xml:space="preserve">, S., 2021. </w:t>
      </w:r>
      <w:r w:rsidRPr="00EC0DC7">
        <w:rPr>
          <w:rFonts w:ascii="Times New Roman" w:eastAsia="Times New Roman" w:hAnsi="Times New Roman" w:cs="Times New Roman"/>
          <w:i/>
          <w:color w:val="222222"/>
          <w:sz w:val="24"/>
          <w:szCs w:val="24"/>
          <w:highlight w:val="white"/>
        </w:rPr>
        <w:t>The Key Characteristics and Benefits of a Virtual Learning Environment</w:t>
      </w:r>
      <w:r w:rsidRPr="00EC0DC7">
        <w:rPr>
          <w:rFonts w:ascii="Times New Roman" w:eastAsia="Times New Roman" w:hAnsi="Times New Roman" w:cs="Times New Roman"/>
          <w:color w:val="222222"/>
          <w:sz w:val="24"/>
          <w:szCs w:val="24"/>
          <w:highlight w:val="white"/>
        </w:rPr>
        <w:t>. [online] Parallels Remote Application Server Blog - Application virtualization, mobility and VDI. Available at: &lt;https://www.parallels.com/blogs/ras/virtual-learning-environment/&gt; [Accessed 30 August 2022].</w:t>
      </w:r>
    </w:p>
    <w:sectPr w:rsidR="00EC0DC7" w:rsidRPr="00EC0DC7" w:rsidSect="00EC0DC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29392" w14:textId="77777777" w:rsidR="008D1219" w:rsidRDefault="008D1219" w:rsidP="00EC0DC7">
      <w:pPr>
        <w:spacing w:line="240" w:lineRule="auto"/>
      </w:pPr>
      <w:r>
        <w:separator/>
      </w:r>
    </w:p>
  </w:endnote>
  <w:endnote w:type="continuationSeparator" w:id="0">
    <w:p w14:paraId="7F7B6A6A" w14:textId="77777777" w:rsidR="008D1219" w:rsidRDefault="008D1219" w:rsidP="00EC0D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328125"/>
      <w:docPartObj>
        <w:docPartGallery w:val="Page Numbers (Bottom of Page)"/>
        <w:docPartUnique/>
      </w:docPartObj>
    </w:sdtPr>
    <w:sdtEndPr>
      <w:rPr>
        <w:noProof/>
      </w:rPr>
    </w:sdtEndPr>
    <w:sdtContent>
      <w:p w14:paraId="507E2FBC" w14:textId="4308AD34" w:rsidR="00EC0DC7" w:rsidRDefault="00EC0D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69125" w14:textId="77777777" w:rsidR="00EC0DC7" w:rsidRDefault="00EC0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0BD1B" w14:textId="77777777" w:rsidR="008D1219" w:rsidRDefault="008D1219" w:rsidP="00EC0DC7">
      <w:pPr>
        <w:spacing w:line="240" w:lineRule="auto"/>
      </w:pPr>
      <w:r>
        <w:separator/>
      </w:r>
    </w:p>
  </w:footnote>
  <w:footnote w:type="continuationSeparator" w:id="0">
    <w:p w14:paraId="2019C768" w14:textId="77777777" w:rsidR="008D1219" w:rsidRDefault="008D1219" w:rsidP="00EC0D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8A03E"/>
    <w:multiLevelType w:val="hybridMultilevel"/>
    <w:tmpl w:val="00000000"/>
    <w:lvl w:ilvl="0" w:tplc="C494D8B2">
      <w:start w:val="1"/>
      <w:numFmt w:val="bullet"/>
      <w:lvlText w:val="●"/>
      <w:lvlJc w:val="left"/>
      <w:pPr>
        <w:ind w:left="720" w:hanging="360"/>
      </w:pPr>
      <w:rPr>
        <w:u w:val="none"/>
      </w:rPr>
    </w:lvl>
    <w:lvl w:ilvl="1" w:tplc="D09C88CA">
      <w:start w:val="1"/>
      <w:numFmt w:val="bullet"/>
      <w:lvlText w:val="○"/>
      <w:lvlJc w:val="left"/>
      <w:pPr>
        <w:ind w:left="1440" w:hanging="360"/>
      </w:pPr>
      <w:rPr>
        <w:u w:val="none"/>
      </w:rPr>
    </w:lvl>
    <w:lvl w:ilvl="2" w:tplc="42FC1098">
      <w:start w:val="1"/>
      <w:numFmt w:val="bullet"/>
      <w:lvlText w:val="■"/>
      <w:lvlJc w:val="left"/>
      <w:pPr>
        <w:ind w:left="2160" w:hanging="360"/>
      </w:pPr>
      <w:rPr>
        <w:u w:val="none"/>
      </w:rPr>
    </w:lvl>
    <w:lvl w:ilvl="3" w:tplc="E2069CA6">
      <w:start w:val="1"/>
      <w:numFmt w:val="bullet"/>
      <w:lvlText w:val="●"/>
      <w:lvlJc w:val="left"/>
      <w:pPr>
        <w:ind w:left="2880" w:hanging="360"/>
      </w:pPr>
      <w:rPr>
        <w:u w:val="none"/>
      </w:rPr>
    </w:lvl>
    <w:lvl w:ilvl="4" w:tplc="12C212F0">
      <w:start w:val="1"/>
      <w:numFmt w:val="bullet"/>
      <w:lvlText w:val="○"/>
      <w:lvlJc w:val="left"/>
      <w:pPr>
        <w:ind w:left="3600" w:hanging="360"/>
      </w:pPr>
      <w:rPr>
        <w:u w:val="none"/>
      </w:rPr>
    </w:lvl>
    <w:lvl w:ilvl="5" w:tplc="E1B80ECC">
      <w:start w:val="1"/>
      <w:numFmt w:val="bullet"/>
      <w:lvlText w:val="■"/>
      <w:lvlJc w:val="left"/>
      <w:pPr>
        <w:ind w:left="4320" w:hanging="360"/>
      </w:pPr>
      <w:rPr>
        <w:u w:val="none"/>
      </w:rPr>
    </w:lvl>
    <w:lvl w:ilvl="6" w:tplc="105C10C2">
      <w:start w:val="1"/>
      <w:numFmt w:val="bullet"/>
      <w:lvlText w:val="●"/>
      <w:lvlJc w:val="left"/>
      <w:pPr>
        <w:ind w:left="5040" w:hanging="360"/>
      </w:pPr>
      <w:rPr>
        <w:u w:val="none"/>
      </w:rPr>
    </w:lvl>
    <w:lvl w:ilvl="7" w:tplc="3D821B3E">
      <w:start w:val="1"/>
      <w:numFmt w:val="bullet"/>
      <w:lvlText w:val="○"/>
      <w:lvlJc w:val="left"/>
      <w:pPr>
        <w:ind w:left="5760" w:hanging="360"/>
      </w:pPr>
      <w:rPr>
        <w:u w:val="none"/>
      </w:rPr>
    </w:lvl>
    <w:lvl w:ilvl="8" w:tplc="7F64AB36">
      <w:start w:val="1"/>
      <w:numFmt w:val="bullet"/>
      <w:lvlText w:val="■"/>
      <w:lvlJc w:val="left"/>
      <w:pPr>
        <w:ind w:left="6480" w:hanging="360"/>
      </w:pPr>
      <w:rPr>
        <w:u w:val="none"/>
      </w:rPr>
    </w:lvl>
  </w:abstractNum>
  <w:abstractNum w:abstractNumId="1" w15:restartNumberingAfterBreak="0">
    <w:nsid w:val="3A051444"/>
    <w:multiLevelType w:val="hybridMultilevel"/>
    <w:tmpl w:val="00000000"/>
    <w:lvl w:ilvl="0" w:tplc="7004CC32">
      <w:start w:val="1"/>
      <w:numFmt w:val="bullet"/>
      <w:lvlText w:val="●"/>
      <w:lvlJc w:val="left"/>
      <w:pPr>
        <w:ind w:left="720" w:hanging="360"/>
      </w:pPr>
      <w:rPr>
        <w:u w:val="none"/>
      </w:rPr>
    </w:lvl>
    <w:lvl w:ilvl="1" w:tplc="500C406E">
      <w:start w:val="1"/>
      <w:numFmt w:val="bullet"/>
      <w:lvlText w:val="○"/>
      <w:lvlJc w:val="left"/>
      <w:pPr>
        <w:ind w:left="1440" w:hanging="360"/>
      </w:pPr>
      <w:rPr>
        <w:u w:val="none"/>
      </w:rPr>
    </w:lvl>
    <w:lvl w:ilvl="2" w:tplc="4E125E38">
      <w:start w:val="1"/>
      <w:numFmt w:val="bullet"/>
      <w:lvlText w:val="■"/>
      <w:lvlJc w:val="left"/>
      <w:pPr>
        <w:ind w:left="2160" w:hanging="360"/>
      </w:pPr>
      <w:rPr>
        <w:u w:val="none"/>
      </w:rPr>
    </w:lvl>
    <w:lvl w:ilvl="3" w:tplc="EEE69468">
      <w:start w:val="1"/>
      <w:numFmt w:val="bullet"/>
      <w:lvlText w:val="●"/>
      <w:lvlJc w:val="left"/>
      <w:pPr>
        <w:ind w:left="2880" w:hanging="360"/>
      </w:pPr>
      <w:rPr>
        <w:u w:val="none"/>
      </w:rPr>
    </w:lvl>
    <w:lvl w:ilvl="4" w:tplc="CDE215B2">
      <w:start w:val="1"/>
      <w:numFmt w:val="bullet"/>
      <w:lvlText w:val="○"/>
      <w:lvlJc w:val="left"/>
      <w:pPr>
        <w:ind w:left="3600" w:hanging="360"/>
      </w:pPr>
      <w:rPr>
        <w:u w:val="none"/>
      </w:rPr>
    </w:lvl>
    <w:lvl w:ilvl="5" w:tplc="D3D08154">
      <w:start w:val="1"/>
      <w:numFmt w:val="bullet"/>
      <w:lvlText w:val="■"/>
      <w:lvlJc w:val="left"/>
      <w:pPr>
        <w:ind w:left="4320" w:hanging="360"/>
      </w:pPr>
      <w:rPr>
        <w:u w:val="none"/>
      </w:rPr>
    </w:lvl>
    <w:lvl w:ilvl="6" w:tplc="FE0802B8">
      <w:start w:val="1"/>
      <w:numFmt w:val="bullet"/>
      <w:lvlText w:val="●"/>
      <w:lvlJc w:val="left"/>
      <w:pPr>
        <w:ind w:left="5040" w:hanging="360"/>
      </w:pPr>
      <w:rPr>
        <w:u w:val="none"/>
      </w:rPr>
    </w:lvl>
    <w:lvl w:ilvl="7" w:tplc="C42C608A">
      <w:start w:val="1"/>
      <w:numFmt w:val="bullet"/>
      <w:lvlText w:val="○"/>
      <w:lvlJc w:val="left"/>
      <w:pPr>
        <w:ind w:left="5760" w:hanging="360"/>
      </w:pPr>
      <w:rPr>
        <w:u w:val="none"/>
      </w:rPr>
    </w:lvl>
    <w:lvl w:ilvl="8" w:tplc="1CB25C30">
      <w:start w:val="1"/>
      <w:numFmt w:val="bullet"/>
      <w:lvlText w:val="■"/>
      <w:lvlJc w:val="left"/>
      <w:pPr>
        <w:ind w:left="6480" w:hanging="360"/>
      </w:pPr>
      <w:rPr>
        <w:u w:val="none"/>
      </w:rPr>
    </w:lvl>
  </w:abstractNum>
  <w:num w:numId="1" w16cid:durableId="1187599658">
    <w:abstractNumId w:val="0"/>
  </w:num>
  <w:num w:numId="2" w16cid:durableId="3821423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1CB"/>
    <w:rsid w:val="000A38D0"/>
    <w:rsid w:val="0035218B"/>
    <w:rsid w:val="00422BBD"/>
    <w:rsid w:val="00700298"/>
    <w:rsid w:val="008941CB"/>
    <w:rsid w:val="008D1219"/>
    <w:rsid w:val="009141A6"/>
    <w:rsid w:val="00991D32"/>
    <w:rsid w:val="00A2540C"/>
    <w:rsid w:val="00C93DB0"/>
    <w:rsid w:val="00E329AB"/>
    <w:rsid w:val="00EC0DC7"/>
    <w:rsid w:val="00F90D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E373A"/>
  <w15:docId w15:val="{6DB817B2-B09F-4BCA-96DA-B0ADBA97F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EC0DC7"/>
    <w:pPr>
      <w:keepNext/>
      <w:keepLines/>
      <w:spacing w:before="40"/>
      <w:outlineLvl w:val="6"/>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character" w:customStyle="1" w:styleId="Heading7Char">
    <w:name w:val="Heading 7 Char"/>
    <w:basedOn w:val="DefaultParagraphFont"/>
    <w:link w:val="Heading7"/>
    <w:uiPriority w:val="9"/>
    <w:rsid w:val="00EC0DC7"/>
    <w:rPr>
      <w:rFonts w:ascii="Times New Roman" w:eastAsiaTheme="majorEastAsia" w:hAnsi="Times New Roman" w:cstheme="majorBidi"/>
      <w:b/>
      <w:iCs/>
      <w:color w:val="000000" w:themeColor="text1"/>
      <w:sz w:val="24"/>
    </w:rPr>
  </w:style>
  <w:style w:type="paragraph" w:styleId="Header">
    <w:name w:val="header"/>
    <w:basedOn w:val="Normal"/>
    <w:link w:val="HeaderChar"/>
    <w:uiPriority w:val="99"/>
    <w:unhideWhenUsed/>
    <w:rsid w:val="00EC0DC7"/>
    <w:pPr>
      <w:tabs>
        <w:tab w:val="center" w:pos="4680"/>
        <w:tab w:val="right" w:pos="9360"/>
      </w:tabs>
      <w:spacing w:line="240" w:lineRule="auto"/>
    </w:pPr>
  </w:style>
  <w:style w:type="character" w:customStyle="1" w:styleId="HeaderChar">
    <w:name w:val="Header Char"/>
    <w:basedOn w:val="DefaultParagraphFont"/>
    <w:link w:val="Header"/>
    <w:uiPriority w:val="99"/>
    <w:rsid w:val="00EC0DC7"/>
  </w:style>
  <w:style w:type="paragraph" w:styleId="Footer">
    <w:name w:val="footer"/>
    <w:basedOn w:val="Normal"/>
    <w:link w:val="FooterChar"/>
    <w:uiPriority w:val="99"/>
    <w:unhideWhenUsed/>
    <w:rsid w:val="00EC0DC7"/>
    <w:pPr>
      <w:tabs>
        <w:tab w:val="center" w:pos="4680"/>
        <w:tab w:val="right" w:pos="9360"/>
      </w:tabs>
      <w:spacing w:line="240" w:lineRule="auto"/>
    </w:pPr>
  </w:style>
  <w:style w:type="character" w:customStyle="1" w:styleId="FooterChar">
    <w:name w:val="Footer Char"/>
    <w:basedOn w:val="DefaultParagraphFont"/>
    <w:link w:val="Footer"/>
    <w:uiPriority w:val="99"/>
    <w:rsid w:val="00EC0DC7"/>
  </w:style>
  <w:style w:type="paragraph" w:styleId="TableofFigures">
    <w:name w:val="table of figures"/>
    <w:basedOn w:val="Normal"/>
    <w:next w:val="Normal"/>
    <w:uiPriority w:val="99"/>
    <w:unhideWhenUsed/>
    <w:rsid w:val="00EC0DC7"/>
  </w:style>
  <w:style w:type="character" w:styleId="Hyperlink">
    <w:name w:val="Hyperlink"/>
    <w:basedOn w:val="DefaultParagraphFont"/>
    <w:uiPriority w:val="99"/>
    <w:unhideWhenUsed/>
    <w:rsid w:val="00EC0D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AF23C-64F7-42A8-AA23-015D5102F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2390</Words>
  <Characters>13623</Characters>
  <Application>Microsoft Office Word</Application>
  <DocSecurity>0</DocSecurity>
  <Lines>113</Lines>
  <Paragraphs>31</Paragraphs>
  <ScaleCrop>false</ScaleCrop>
  <Company/>
  <LinksUpToDate>false</LinksUpToDate>
  <CharactersWithSpaces>15982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stefanel lazar</cp:lastModifiedBy>
  <cp:revision>9</cp:revision>
  <dcterms:created xsi:type="dcterms:W3CDTF">2022-09-05T20:36:00Z</dcterms:created>
  <dcterms:modified xsi:type="dcterms:W3CDTF">2022-09-05T20:43:00Z</dcterms:modified>
</cp:coreProperties>
</file>