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7093B788"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71F05">
              <w:rPr>
                <w:b/>
                <w:color w:val="auto"/>
                <w:sz w:val="32"/>
              </w:rPr>
              <w:t>Tom Herbert</w:t>
            </w: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4D89613" w:rsidR="005A1BA3" w:rsidRDefault="00571F05" w:rsidP="00340E9A">
            <w:pPr>
              <w:overflowPunct/>
              <w:autoSpaceDE/>
              <w:autoSpaceDN/>
              <w:adjustRightInd/>
              <w:ind w:right="237"/>
              <w:textAlignment w:val="auto"/>
              <w:rPr>
                <w:b/>
                <w:color w:val="auto"/>
                <w:sz w:val="32"/>
              </w:rPr>
            </w:pPr>
            <w:r>
              <w:rPr>
                <w:b/>
                <w:color w:val="auto"/>
                <w:sz w:val="32"/>
              </w:rPr>
              <w:t>1920681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4B5716"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A7A34F7">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A7A34F7">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A7A34F7">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2CF3A587" w:rsidR="00446F80" w:rsidRPr="00E57B0A" w:rsidRDefault="7FF2CBAB" w:rsidP="35AC8E37">
            <w:pPr>
              <w:overflowPunct/>
              <w:autoSpaceDE/>
              <w:autoSpaceDN/>
              <w:adjustRightInd/>
              <w:textAlignment w:val="auto"/>
              <w:rPr>
                <w:b/>
                <w:bCs/>
                <w:sz w:val="24"/>
                <w:szCs w:val="24"/>
              </w:rPr>
            </w:pPr>
            <w:r w:rsidRPr="6A7A34F7">
              <w:rPr>
                <w:b/>
                <w:bCs/>
                <w:color w:val="000000" w:themeColor="text1"/>
                <w:sz w:val="24"/>
                <w:szCs w:val="24"/>
              </w:rPr>
              <w:t xml:space="preserve">Communication Skills – </w:t>
            </w:r>
            <w:r w:rsidR="552F6F6E" w:rsidRPr="6A7A34F7">
              <w:rPr>
                <w:b/>
                <w:bCs/>
                <w:color w:val="000000" w:themeColor="text1"/>
                <w:sz w:val="24"/>
                <w:szCs w:val="24"/>
              </w:rPr>
              <w:t>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A7A34F7">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A7A34F7">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A7A34F7">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A7A34F7">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A7A34F7">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6A68FA27" w:rsidR="00FF7784" w:rsidRDefault="00FF7784" w:rsidP="00340E9A">
      <w:pPr>
        <w:ind w:right="237"/>
        <w:jc w:val="both"/>
        <w:rPr>
          <w:sz w:val="24"/>
          <w:szCs w:val="24"/>
        </w:rPr>
      </w:pPr>
    </w:p>
    <w:p w14:paraId="3B855813" w14:textId="7BA7B492" w:rsidR="00FF7784" w:rsidRDefault="00CE64E4" w:rsidP="00340E9A">
      <w:pPr>
        <w:ind w:right="237"/>
        <w:jc w:val="both"/>
        <w:rPr>
          <w:sz w:val="24"/>
          <w:szCs w:val="24"/>
        </w:rPr>
      </w:pPr>
      <w:r>
        <w:rPr>
          <w:sz w:val="24"/>
          <w:szCs w:val="24"/>
        </w:rPr>
        <w:t>This essay will evaluate the strategic role of the College of Police in professionalising policing, focussing heavily on modern day policing and the ways in which policing has adapted to become a profession within modern times. The author will outline the role of modern police officers within the profession and how the author is working towards fulfilling that role. Finally, the author will reflect upon their final year of probation within the police service and how their role has changed throughout their experience. This reflection will include the use of academic reflection models.</w:t>
      </w:r>
    </w:p>
    <w:p w14:paraId="6BC731C2" w14:textId="4ACF00F3" w:rsidR="00CE64E4" w:rsidRDefault="00CE64E4" w:rsidP="00340E9A">
      <w:pPr>
        <w:ind w:right="237"/>
        <w:jc w:val="both"/>
        <w:rPr>
          <w:sz w:val="24"/>
          <w:szCs w:val="24"/>
        </w:rPr>
      </w:pPr>
    </w:p>
    <w:p w14:paraId="026458CD" w14:textId="77777777" w:rsidR="00CE64E4" w:rsidRPr="00270EEB" w:rsidRDefault="00CE64E4" w:rsidP="00340E9A">
      <w:pPr>
        <w:ind w:right="237"/>
        <w:jc w:val="both"/>
        <w:rPr>
          <w:sz w:val="24"/>
          <w:szCs w:val="24"/>
        </w:rPr>
      </w:pPr>
    </w:p>
    <w:p w14:paraId="534CDCDE" w14:textId="02392B05" w:rsidR="00CF4F5D" w:rsidRDefault="00DA45DA" w:rsidP="00340E9A">
      <w:pPr>
        <w:ind w:right="237"/>
        <w:jc w:val="both"/>
        <w:rPr>
          <w:sz w:val="24"/>
          <w:szCs w:val="24"/>
        </w:rPr>
      </w:pPr>
      <w:r>
        <w:rPr>
          <w:sz w:val="24"/>
          <w:szCs w:val="24"/>
        </w:rPr>
        <w:t>The United King</w:t>
      </w:r>
      <w:r w:rsidR="00CF4F5D">
        <w:rPr>
          <w:sz w:val="24"/>
          <w:szCs w:val="24"/>
        </w:rPr>
        <w:t>dom Government established the C</w:t>
      </w:r>
      <w:r>
        <w:rPr>
          <w:sz w:val="24"/>
          <w:szCs w:val="24"/>
        </w:rPr>
        <w:t>oll</w:t>
      </w:r>
      <w:r w:rsidR="00CF4F5D">
        <w:rPr>
          <w:sz w:val="24"/>
          <w:szCs w:val="24"/>
        </w:rPr>
        <w:t>ege of P</w:t>
      </w:r>
      <w:r>
        <w:rPr>
          <w:sz w:val="24"/>
          <w:szCs w:val="24"/>
        </w:rPr>
        <w:t>olicing in 2012 and appointed Alex Marshall as Chief Executive Officer of the college. In a written ministerial statement by Theresa May on October 24</w:t>
      </w:r>
      <w:r w:rsidRPr="00DA45DA">
        <w:rPr>
          <w:sz w:val="24"/>
          <w:szCs w:val="24"/>
          <w:vertAlign w:val="superscript"/>
        </w:rPr>
        <w:t>th</w:t>
      </w:r>
      <w:proofErr w:type="gramStart"/>
      <w:r>
        <w:rPr>
          <w:sz w:val="24"/>
          <w:szCs w:val="24"/>
        </w:rPr>
        <w:t xml:space="preserve"> 2012</w:t>
      </w:r>
      <w:proofErr w:type="gramEnd"/>
      <w:r>
        <w:rPr>
          <w:sz w:val="24"/>
          <w:szCs w:val="24"/>
        </w:rPr>
        <w:t>, she outlined</w:t>
      </w:r>
      <w:r w:rsidR="00CF4F5D">
        <w:rPr>
          <w:sz w:val="24"/>
          <w:szCs w:val="24"/>
        </w:rPr>
        <w:t xml:space="preserve"> her plan to establish the College of Policing, which became operational in December 2012 </w:t>
      </w:r>
      <w:sdt>
        <w:sdtPr>
          <w:rPr>
            <w:sz w:val="24"/>
            <w:szCs w:val="24"/>
          </w:rPr>
          <w:id w:val="2017569492"/>
          <w:citation/>
        </w:sdtPr>
        <w:sdtEndPr/>
        <w:sdtContent>
          <w:r w:rsidR="00CF4F5D">
            <w:rPr>
              <w:sz w:val="24"/>
              <w:szCs w:val="24"/>
            </w:rPr>
            <w:fldChar w:fldCharType="begin"/>
          </w:r>
          <w:r w:rsidR="00CF4F5D">
            <w:rPr>
              <w:sz w:val="24"/>
              <w:szCs w:val="24"/>
            </w:rPr>
            <w:instrText xml:space="preserve"> CITATION The12 \l 2057 </w:instrText>
          </w:r>
          <w:r w:rsidR="00CF4F5D">
            <w:rPr>
              <w:sz w:val="24"/>
              <w:szCs w:val="24"/>
            </w:rPr>
            <w:fldChar w:fldCharType="separate"/>
          </w:r>
          <w:r w:rsidR="00CF4F5D" w:rsidRPr="00CF4F5D">
            <w:rPr>
              <w:noProof/>
              <w:sz w:val="24"/>
              <w:szCs w:val="24"/>
            </w:rPr>
            <w:t>(The United Kingdom Government, 2012)</w:t>
          </w:r>
          <w:r w:rsidR="00CF4F5D">
            <w:rPr>
              <w:sz w:val="24"/>
              <w:szCs w:val="24"/>
            </w:rPr>
            <w:fldChar w:fldCharType="end"/>
          </w:r>
        </w:sdtContent>
      </w:sdt>
      <w:r w:rsidR="00CF4F5D">
        <w:rPr>
          <w:sz w:val="24"/>
          <w:szCs w:val="24"/>
        </w:rPr>
        <w:t xml:space="preserve">.  </w:t>
      </w:r>
    </w:p>
    <w:p w14:paraId="2894AAB2" w14:textId="77777777" w:rsidR="00CF4F5D" w:rsidRDefault="00CF4F5D" w:rsidP="00340E9A">
      <w:pPr>
        <w:ind w:right="237"/>
        <w:jc w:val="both"/>
        <w:rPr>
          <w:sz w:val="24"/>
          <w:szCs w:val="24"/>
        </w:rPr>
      </w:pPr>
    </w:p>
    <w:p w14:paraId="15A97D4C" w14:textId="77777777" w:rsidR="00674288" w:rsidRDefault="00674288" w:rsidP="00340E9A">
      <w:pPr>
        <w:ind w:right="237"/>
        <w:jc w:val="both"/>
        <w:rPr>
          <w:sz w:val="24"/>
          <w:szCs w:val="24"/>
        </w:rPr>
      </w:pPr>
    </w:p>
    <w:p w14:paraId="0590AAF8" w14:textId="5D46438E" w:rsidR="00FF7784" w:rsidRDefault="00DA45DA" w:rsidP="00340E9A">
      <w:pPr>
        <w:ind w:right="237"/>
        <w:jc w:val="both"/>
        <w:rPr>
          <w:sz w:val="24"/>
          <w:szCs w:val="24"/>
        </w:rPr>
      </w:pPr>
      <w:r>
        <w:rPr>
          <w:sz w:val="24"/>
          <w:szCs w:val="24"/>
        </w:rPr>
        <w:t>T</w:t>
      </w:r>
      <w:r w:rsidR="00674288">
        <w:rPr>
          <w:sz w:val="24"/>
          <w:szCs w:val="24"/>
        </w:rPr>
        <w:t>he role of the College of P</w:t>
      </w:r>
      <w:r>
        <w:rPr>
          <w:sz w:val="24"/>
          <w:szCs w:val="24"/>
        </w:rPr>
        <w:t xml:space="preserve">olicing is to act as the professional body for those working in policing within the United Kingdom. </w:t>
      </w:r>
      <w:r w:rsidR="00674288">
        <w:rPr>
          <w:sz w:val="24"/>
          <w:szCs w:val="24"/>
        </w:rPr>
        <w:t xml:space="preserve">The core purpose of the College of Policing is to “provide the skills and knowledge necessary to prevent crime, protect </w:t>
      </w:r>
      <w:r w:rsidR="00674288">
        <w:rPr>
          <w:sz w:val="24"/>
          <w:szCs w:val="24"/>
        </w:rPr>
        <w:lastRenderedPageBreak/>
        <w:t xml:space="preserve">the public and secure public trust” </w:t>
      </w:r>
      <w:sdt>
        <w:sdtPr>
          <w:rPr>
            <w:sz w:val="24"/>
            <w:szCs w:val="24"/>
          </w:rPr>
          <w:id w:val="296730927"/>
          <w:citation/>
        </w:sdtPr>
        <w:sdtEndPr/>
        <w:sdtContent>
          <w:r w:rsidR="00674288">
            <w:rPr>
              <w:sz w:val="24"/>
              <w:szCs w:val="24"/>
            </w:rPr>
            <w:fldChar w:fldCharType="begin"/>
          </w:r>
          <w:r w:rsidR="001D0F7A">
            <w:rPr>
              <w:sz w:val="24"/>
              <w:szCs w:val="24"/>
            </w:rPr>
            <w:instrText xml:space="preserve">CITATION Col22 \p 1 \l 2057 </w:instrText>
          </w:r>
          <w:r w:rsidR="00674288">
            <w:rPr>
              <w:sz w:val="24"/>
              <w:szCs w:val="24"/>
            </w:rPr>
            <w:fldChar w:fldCharType="separate"/>
          </w:r>
          <w:r w:rsidR="001D0F7A" w:rsidRPr="001D0F7A">
            <w:rPr>
              <w:noProof/>
              <w:sz w:val="24"/>
              <w:szCs w:val="24"/>
            </w:rPr>
            <w:t>(College of Policing, 2022, p. 1)</w:t>
          </w:r>
          <w:r w:rsidR="00674288">
            <w:rPr>
              <w:sz w:val="24"/>
              <w:szCs w:val="24"/>
            </w:rPr>
            <w:fldChar w:fldCharType="end"/>
          </w:r>
        </w:sdtContent>
      </w:sdt>
      <w:r w:rsidR="00674288">
        <w:rPr>
          <w:sz w:val="24"/>
          <w:szCs w:val="24"/>
        </w:rPr>
        <w:t xml:space="preserve">. </w:t>
      </w:r>
      <w:r w:rsidR="001D0F7A">
        <w:rPr>
          <w:sz w:val="24"/>
          <w:szCs w:val="24"/>
        </w:rPr>
        <w:t xml:space="preserve">The College aims to do this by connecting everyone working in policing to understand their challenges and </w:t>
      </w:r>
      <w:r w:rsidR="000A2A97">
        <w:rPr>
          <w:sz w:val="24"/>
          <w:szCs w:val="24"/>
        </w:rPr>
        <w:t xml:space="preserve">help police officers </w:t>
      </w:r>
      <w:r w:rsidR="001D0F7A">
        <w:rPr>
          <w:sz w:val="24"/>
          <w:szCs w:val="24"/>
        </w:rPr>
        <w:t>fulfil their roles</w:t>
      </w:r>
      <w:r w:rsidR="000A2A97">
        <w:rPr>
          <w:sz w:val="24"/>
          <w:szCs w:val="24"/>
        </w:rPr>
        <w:t xml:space="preserve"> within modern policing</w:t>
      </w:r>
      <w:r w:rsidR="001D0F7A">
        <w:rPr>
          <w:sz w:val="24"/>
          <w:szCs w:val="24"/>
        </w:rPr>
        <w:t xml:space="preserve">. </w:t>
      </w:r>
      <w:r w:rsidR="009E7839">
        <w:rPr>
          <w:sz w:val="24"/>
          <w:szCs w:val="24"/>
        </w:rPr>
        <w:t xml:space="preserve">Thus, increasing public confidence and trust within the police service </w:t>
      </w:r>
      <w:sdt>
        <w:sdtPr>
          <w:rPr>
            <w:sz w:val="24"/>
            <w:szCs w:val="24"/>
          </w:rPr>
          <w:id w:val="1782688014"/>
          <w:citation/>
        </w:sdtPr>
        <w:sdtEndPr/>
        <w:sdtContent>
          <w:r w:rsidR="009E7839">
            <w:rPr>
              <w:sz w:val="24"/>
              <w:szCs w:val="24"/>
            </w:rPr>
            <w:fldChar w:fldCharType="begin"/>
          </w:r>
          <w:r w:rsidR="009E7839">
            <w:rPr>
              <w:sz w:val="24"/>
              <w:szCs w:val="24"/>
            </w:rPr>
            <w:instrText xml:space="preserve"> CITATION Col22 \l 2057 </w:instrText>
          </w:r>
          <w:r w:rsidR="009E7839">
            <w:rPr>
              <w:sz w:val="24"/>
              <w:szCs w:val="24"/>
            </w:rPr>
            <w:fldChar w:fldCharType="separate"/>
          </w:r>
          <w:r w:rsidR="009E7839" w:rsidRPr="009E7839">
            <w:rPr>
              <w:noProof/>
              <w:sz w:val="24"/>
              <w:szCs w:val="24"/>
            </w:rPr>
            <w:t>(College of Policing, 2022)</w:t>
          </w:r>
          <w:r w:rsidR="009E7839">
            <w:rPr>
              <w:sz w:val="24"/>
              <w:szCs w:val="24"/>
            </w:rPr>
            <w:fldChar w:fldCharType="end"/>
          </w:r>
        </w:sdtContent>
      </w:sdt>
      <w:r w:rsidR="009E7839">
        <w:rPr>
          <w:sz w:val="24"/>
          <w:szCs w:val="24"/>
        </w:rPr>
        <w:t xml:space="preserve">. </w:t>
      </w:r>
    </w:p>
    <w:p w14:paraId="6B9A950C" w14:textId="67FD6B2F" w:rsidR="00EC188A" w:rsidRDefault="00EC188A" w:rsidP="00340E9A">
      <w:pPr>
        <w:ind w:right="237"/>
        <w:jc w:val="both"/>
        <w:rPr>
          <w:sz w:val="24"/>
          <w:szCs w:val="24"/>
        </w:rPr>
      </w:pPr>
    </w:p>
    <w:p w14:paraId="0005D9A6" w14:textId="772BBF0D" w:rsidR="00EC188A" w:rsidRDefault="00EC188A" w:rsidP="00340E9A">
      <w:pPr>
        <w:ind w:right="237"/>
        <w:jc w:val="both"/>
        <w:rPr>
          <w:sz w:val="24"/>
          <w:szCs w:val="24"/>
        </w:rPr>
      </w:pPr>
      <w:r>
        <w:rPr>
          <w:sz w:val="24"/>
          <w:szCs w:val="24"/>
        </w:rPr>
        <w:t xml:space="preserve">The College of Policing works collectively with organisations such as Her Majesty’s Inspectorate of Constabulary and Fire &amp; Rescue Service (HMICFRS) and the Independent Office for Police Conduct (IOPC) to promote and monitor best practice and continuous improvement in policing. The College of Policing is the statutory body responsible for setting the standards for policing; meanwhile HMICFRS and the IOPC carry out oversight duties of the police in the UK. The three organisations agreed a concordat in 2014 setting out common understanding and approaches of each organisation and their roles </w:t>
      </w:r>
      <w:sdt>
        <w:sdtPr>
          <w:rPr>
            <w:sz w:val="24"/>
            <w:szCs w:val="24"/>
          </w:rPr>
          <w:id w:val="-2034334808"/>
          <w:citation/>
        </w:sdtPr>
        <w:sdtEndPr/>
        <w:sdtContent>
          <w:r>
            <w:rPr>
              <w:sz w:val="24"/>
              <w:szCs w:val="24"/>
            </w:rPr>
            <w:fldChar w:fldCharType="begin"/>
          </w:r>
          <w:r>
            <w:rPr>
              <w:sz w:val="24"/>
              <w:szCs w:val="24"/>
            </w:rPr>
            <w:instrText xml:space="preserve"> CITATION Her18 \l 2057 </w:instrText>
          </w:r>
          <w:r>
            <w:rPr>
              <w:sz w:val="24"/>
              <w:szCs w:val="24"/>
            </w:rPr>
            <w:fldChar w:fldCharType="separate"/>
          </w:r>
          <w:r w:rsidRPr="00EC188A">
            <w:rPr>
              <w:noProof/>
              <w:sz w:val="24"/>
              <w:szCs w:val="24"/>
            </w:rPr>
            <w:t>(Her Majesty's Inspectorate of Constabulaty and Fire &amp; Rescue Services, 2018)</w:t>
          </w:r>
          <w:r>
            <w:rPr>
              <w:sz w:val="24"/>
              <w:szCs w:val="24"/>
            </w:rPr>
            <w:fldChar w:fldCharType="end"/>
          </w:r>
        </w:sdtContent>
      </w:sdt>
      <w:r>
        <w:rPr>
          <w:sz w:val="24"/>
          <w:szCs w:val="24"/>
        </w:rPr>
        <w:t xml:space="preserve">. </w:t>
      </w:r>
    </w:p>
    <w:p w14:paraId="644D5A45" w14:textId="28AA8226" w:rsidR="005107AD" w:rsidRDefault="005107AD" w:rsidP="00340E9A">
      <w:pPr>
        <w:ind w:right="237"/>
        <w:jc w:val="both"/>
        <w:rPr>
          <w:sz w:val="24"/>
          <w:szCs w:val="24"/>
        </w:rPr>
      </w:pPr>
    </w:p>
    <w:p w14:paraId="3B69F78B" w14:textId="06425293" w:rsidR="005107AD" w:rsidRDefault="00A43D52" w:rsidP="00340E9A">
      <w:pPr>
        <w:ind w:right="237"/>
        <w:jc w:val="both"/>
        <w:rPr>
          <w:sz w:val="24"/>
          <w:szCs w:val="24"/>
        </w:rPr>
      </w:pPr>
      <w:r>
        <w:rPr>
          <w:sz w:val="24"/>
          <w:szCs w:val="24"/>
        </w:rPr>
        <w:t>The requirement for policing within the UK to be professionalised</w:t>
      </w:r>
      <w:r w:rsidR="00535A9F">
        <w:rPr>
          <w:sz w:val="24"/>
          <w:szCs w:val="24"/>
        </w:rPr>
        <w:t xml:space="preserve"> was identified following the Strategic Policing Requirement which was published in 2012 in accordance with Section 77 of the Police Reform and Social Responsibility Act 2011 </w:t>
      </w:r>
      <w:sdt>
        <w:sdtPr>
          <w:rPr>
            <w:sz w:val="24"/>
            <w:szCs w:val="24"/>
          </w:rPr>
          <w:id w:val="1089046910"/>
          <w:citation/>
        </w:sdtPr>
        <w:sdtEndPr/>
        <w:sdtContent>
          <w:r w:rsidR="00535A9F">
            <w:rPr>
              <w:sz w:val="24"/>
              <w:szCs w:val="24"/>
            </w:rPr>
            <w:fldChar w:fldCharType="begin"/>
          </w:r>
          <w:r w:rsidR="00535A9F">
            <w:rPr>
              <w:sz w:val="24"/>
              <w:szCs w:val="24"/>
            </w:rPr>
            <w:instrText xml:space="preserve"> CITATION TheU12 \l 2057 </w:instrText>
          </w:r>
          <w:r w:rsidR="00535A9F">
            <w:rPr>
              <w:sz w:val="24"/>
              <w:szCs w:val="24"/>
            </w:rPr>
            <w:fldChar w:fldCharType="separate"/>
          </w:r>
          <w:r w:rsidR="00535A9F" w:rsidRPr="00535A9F">
            <w:rPr>
              <w:noProof/>
              <w:sz w:val="24"/>
              <w:szCs w:val="24"/>
            </w:rPr>
            <w:t>(The United Kingdom Government, 2012)</w:t>
          </w:r>
          <w:r w:rsidR="00535A9F">
            <w:rPr>
              <w:sz w:val="24"/>
              <w:szCs w:val="24"/>
            </w:rPr>
            <w:fldChar w:fldCharType="end"/>
          </w:r>
        </w:sdtContent>
      </w:sdt>
      <w:r w:rsidR="00535A9F">
        <w:rPr>
          <w:sz w:val="24"/>
          <w:szCs w:val="24"/>
        </w:rPr>
        <w:t xml:space="preserve">. The report focussed on in the capability of the police service to respond to serious and cross-border threats. The Strategic Policing Requirement established that more efficient sharing of resources and specialist skills was required to strengthen police response to such threats </w:t>
      </w:r>
      <w:sdt>
        <w:sdtPr>
          <w:rPr>
            <w:sz w:val="24"/>
            <w:szCs w:val="24"/>
          </w:rPr>
          <w:id w:val="-932425968"/>
          <w:citation/>
        </w:sdtPr>
        <w:sdtEndPr/>
        <w:sdtContent>
          <w:r w:rsidR="00535A9F">
            <w:rPr>
              <w:sz w:val="24"/>
              <w:szCs w:val="24"/>
            </w:rPr>
            <w:fldChar w:fldCharType="begin"/>
          </w:r>
          <w:r w:rsidR="00535A9F">
            <w:rPr>
              <w:sz w:val="24"/>
              <w:szCs w:val="24"/>
            </w:rPr>
            <w:instrText xml:space="preserve"> CITATION TheU12 \l 2057 </w:instrText>
          </w:r>
          <w:r w:rsidR="00535A9F">
            <w:rPr>
              <w:sz w:val="24"/>
              <w:szCs w:val="24"/>
            </w:rPr>
            <w:fldChar w:fldCharType="separate"/>
          </w:r>
          <w:r w:rsidR="00535A9F" w:rsidRPr="00535A9F">
            <w:rPr>
              <w:noProof/>
              <w:sz w:val="24"/>
              <w:szCs w:val="24"/>
            </w:rPr>
            <w:t>(The United Kingdom Government, 2012)</w:t>
          </w:r>
          <w:r w:rsidR="00535A9F">
            <w:rPr>
              <w:sz w:val="24"/>
              <w:szCs w:val="24"/>
            </w:rPr>
            <w:fldChar w:fldCharType="end"/>
          </w:r>
        </w:sdtContent>
      </w:sdt>
      <w:r w:rsidR="00535A9F">
        <w:rPr>
          <w:sz w:val="24"/>
          <w:szCs w:val="24"/>
        </w:rPr>
        <w:t xml:space="preserve">. Therefore, a more professional police service across the UK was required. </w:t>
      </w:r>
    </w:p>
    <w:p w14:paraId="39667598" w14:textId="53611FCB" w:rsidR="00535A9F" w:rsidRDefault="00535A9F" w:rsidP="00340E9A">
      <w:pPr>
        <w:ind w:right="237"/>
        <w:jc w:val="both"/>
        <w:rPr>
          <w:sz w:val="24"/>
          <w:szCs w:val="24"/>
        </w:rPr>
      </w:pPr>
    </w:p>
    <w:p w14:paraId="500D9DDD" w14:textId="3FF7E09B" w:rsidR="00415B74" w:rsidRDefault="00415B74" w:rsidP="00340E9A">
      <w:pPr>
        <w:ind w:right="237"/>
        <w:jc w:val="both"/>
        <w:rPr>
          <w:sz w:val="24"/>
          <w:szCs w:val="24"/>
        </w:rPr>
      </w:pPr>
      <w:r>
        <w:rPr>
          <w:sz w:val="24"/>
          <w:szCs w:val="24"/>
        </w:rPr>
        <w:t xml:space="preserve">Further to the Strategic Policing Requirement, </w:t>
      </w:r>
      <w:r w:rsidR="00730D51">
        <w:rPr>
          <w:sz w:val="24"/>
          <w:szCs w:val="24"/>
        </w:rPr>
        <w:t xml:space="preserve">the Workforce Transformation 2018 also identified the need to change to adapt and respond to new and emerging types of crime </w:t>
      </w:r>
      <w:sdt>
        <w:sdtPr>
          <w:rPr>
            <w:sz w:val="24"/>
            <w:szCs w:val="24"/>
          </w:rPr>
          <w:id w:val="721254516"/>
          <w:citation/>
        </w:sdtPr>
        <w:sdtEndPr/>
        <w:sdtContent>
          <w:r w:rsidR="00730D51">
            <w:rPr>
              <w:sz w:val="24"/>
              <w:szCs w:val="24"/>
            </w:rPr>
            <w:fldChar w:fldCharType="begin"/>
          </w:r>
          <w:r w:rsidR="00730D51">
            <w:rPr>
              <w:sz w:val="24"/>
              <w:szCs w:val="24"/>
            </w:rPr>
            <w:instrText xml:space="preserve">CITATION Col181 \l 2057 </w:instrText>
          </w:r>
          <w:r w:rsidR="00730D51">
            <w:rPr>
              <w:sz w:val="24"/>
              <w:szCs w:val="24"/>
            </w:rPr>
            <w:fldChar w:fldCharType="separate"/>
          </w:r>
          <w:r w:rsidR="00730D51" w:rsidRPr="00730D51">
            <w:rPr>
              <w:noProof/>
              <w:sz w:val="24"/>
              <w:szCs w:val="24"/>
            </w:rPr>
            <w:t>(College of Policing &amp; National Police Chiefs Council, 2018)</w:t>
          </w:r>
          <w:r w:rsidR="00730D51">
            <w:rPr>
              <w:sz w:val="24"/>
              <w:szCs w:val="24"/>
            </w:rPr>
            <w:fldChar w:fldCharType="end"/>
          </w:r>
        </w:sdtContent>
      </w:sdt>
      <w:r w:rsidR="00730D51">
        <w:rPr>
          <w:sz w:val="24"/>
          <w:szCs w:val="24"/>
        </w:rPr>
        <w:t xml:space="preserve">. In recent years, new more complex and sophisticated challenges are required to be solved </w:t>
      </w:r>
      <w:proofErr w:type="gramStart"/>
      <w:r w:rsidR="00730D51">
        <w:rPr>
          <w:sz w:val="24"/>
          <w:szCs w:val="24"/>
        </w:rPr>
        <w:t>in order to</w:t>
      </w:r>
      <w:proofErr w:type="gramEnd"/>
      <w:r w:rsidR="00730D51">
        <w:rPr>
          <w:sz w:val="24"/>
          <w:szCs w:val="24"/>
        </w:rPr>
        <w:t xml:space="preserve"> deliver a more effective police service. Therefore, those in policing need the relevant skills, </w:t>
      </w:r>
      <w:proofErr w:type="gramStart"/>
      <w:r w:rsidR="00730D51">
        <w:rPr>
          <w:sz w:val="24"/>
          <w:szCs w:val="24"/>
        </w:rPr>
        <w:t>education</w:t>
      </w:r>
      <w:proofErr w:type="gramEnd"/>
      <w:r w:rsidR="00730D51">
        <w:rPr>
          <w:sz w:val="24"/>
          <w:szCs w:val="24"/>
        </w:rPr>
        <w:t xml:space="preserve"> and knowledge to perform their roles. </w:t>
      </w:r>
      <w:proofErr w:type="gramStart"/>
      <w:r w:rsidR="00730D51">
        <w:rPr>
          <w:sz w:val="24"/>
          <w:szCs w:val="24"/>
        </w:rPr>
        <w:t>Thus</w:t>
      </w:r>
      <w:proofErr w:type="gramEnd"/>
      <w:r w:rsidR="00730D51">
        <w:rPr>
          <w:sz w:val="24"/>
          <w:szCs w:val="24"/>
        </w:rPr>
        <w:t xml:space="preserve"> creating a requirement for a more professional police service </w:t>
      </w:r>
      <w:sdt>
        <w:sdtPr>
          <w:rPr>
            <w:sz w:val="24"/>
            <w:szCs w:val="24"/>
          </w:rPr>
          <w:id w:val="508105452"/>
          <w:citation/>
        </w:sdtPr>
        <w:sdtEndPr/>
        <w:sdtContent>
          <w:r w:rsidR="00730D51">
            <w:rPr>
              <w:sz w:val="24"/>
              <w:szCs w:val="24"/>
            </w:rPr>
            <w:fldChar w:fldCharType="begin"/>
          </w:r>
          <w:r w:rsidR="00730D51">
            <w:rPr>
              <w:sz w:val="24"/>
              <w:szCs w:val="24"/>
            </w:rPr>
            <w:instrText xml:space="preserve"> CITATION Col181 \l 2057 </w:instrText>
          </w:r>
          <w:r w:rsidR="00730D51">
            <w:rPr>
              <w:sz w:val="24"/>
              <w:szCs w:val="24"/>
            </w:rPr>
            <w:fldChar w:fldCharType="separate"/>
          </w:r>
          <w:r w:rsidR="00730D51" w:rsidRPr="00730D51">
            <w:rPr>
              <w:noProof/>
              <w:sz w:val="24"/>
              <w:szCs w:val="24"/>
            </w:rPr>
            <w:t>(College of Policing &amp; National Police Chiefs Council, 2018)</w:t>
          </w:r>
          <w:r w:rsidR="00730D51">
            <w:rPr>
              <w:sz w:val="24"/>
              <w:szCs w:val="24"/>
            </w:rPr>
            <w:fldChar w:fldCharType="end"/>
          </w:r>
        </w:sdtContent>
      </w:sdt>
      <w:r w:rsidR="00730D51">
        <w:rPr>
          <w:sz w:val="24"/>
          <w:szCs w:val="24"/>
        </w:rPr>
        <w:t>.</w:t>
      </w:r>
    </w:p>
    <w:p w14:paraId="23707D71" w14:textId="7E66097B" w:rsidR="00730D51" w:rsidRDefault="00730D51" w:rsidP="00340E9A">
      <w:pPr>
        <w:ind w:right="237"/>
        <w:jc w:val="both"/>
        <w:rPr>
          <w:sz w:val="24"/>
          <w:szCs w:val="24"/>
        </w:rPr>
      </w:pPr>
    </w:p>
    <w:p w14:paraId="2B86BD7A" w14:textId="77777777" w:rsidR="00730D51" w:rsidRDefault="00730D51" w:rsidP="00340E9A">
      <w:pPr>
        <w:ind w:right="237"/>
        <w:jc w:val="both"/>
        <w:rPr>
          <w:sz w:val="24"/>
          <w:szCs w:val="24"/>
        </w:rPr>
      </w:pPr>
    </w:p>
    <w:p w14:paraId="10E6EBCB" w14:textId="24C736E5" w:rsidR="005107AD" w:rsidRDefault="005107AD" w:rsidP="00340E9A">
      <w:pPr>
        <w:ind w:right="237"/>
        <w:jc w:val="both"/>
        <w:rPr>
          <w:sz w:val="24"/>
          <w:szCs w:val="24"/>
        </w:rPr>
      </w:pPr>
      <w:r>
        <w:rPr>
          <w:sz w:val="24"/>
          <w:szCs w:val="24"/>
        </w:rPr>
        <w:t xml:space="preserve">Strategic role of the College of Police in professionalising policing </w:t>
      </w:r>
    </w:p>
    <w:p w14:paraId="0991B002" w14:textId="2F1BC509" w:rsidR="005107AD" w:rsidRDefault="005107AD" w:rsidP="00340E9A">
      <w:pPr>
        <w:ind w:right="237"/>
        <w:jc w:val="both"/>
        <w:rPr>
          <w:sz w:val="24"/>
          <w:szCs w:val="24"/>
        </w:rPr>
      </w:pPr>
    </w:p>
    <w:p w14:paraId="5762A8FC" w14:textId="336BFB95" w:rsidR="005107AD" w:rsidRDefault="005107AD" w:rsidP="00340E9A">
      <w:pPr>
        <w:ind w:right="237"/>
        <w:jc w:val="both"/>
        <w:rPr>
          <w:sz w:val="24"/>
          <w:szCs w:val="24"/>
        </w:rPr>
      </w:pPr>
    </w:p>
    <w:p w14:paraId="14E3CFD9" w14:textId="653D1D08" w:rsidR="00974264" w:rsidRDefault="00974264" w:rsidP="00340E9A">
      <w:pPr>
        <w:ind w:right="237"/>
        <w:jc w:val="both"/>
        <w:rPr>
          <w:sz w:val="24"/>
          <w:szCs w:val="24"/>
        </w:rPr>
      </w:pPr>
      <w:r>
        <w:rPr>
          <w:sz w:val="24"/>
          <w:szCs w:val="24"/>
        </w:rPr>
        <w:t>The College of Policing plays a vital role in creating a more professional police service within the UK. Arguably, the establishment of the College in 2012 was the biggest step in creating a highly professional police service. The College of Policing support professional development of all police officer</w:t>
      </w:r>
      <w:r w:rsidR="00B24FFE">
        <w:rPr>
          <w:sz w:val="24"/>
          <w:szCs w:val="24"/>
        </w:rPr>
        <w:t>s</w:t>
      </w:r>
      <w:r>
        <w:rPr>
          <w:sz w:val="24"/>
          <w:szCs w:val="24"/>
        </w:rPr>
        <w:t xml:space="preserve"> by setting requirements and assure quality police officers are recruited and developed over time </w:t>
      </w:r>
      <w:sdt>
        <w:sdtPr>
          <w:rPr>
            <w:sz w:val="24"/>
            <w:szCs w:val="24"/>
          </w:rPr>
          <w:id w:val="-1432047260"/>
          <w:citation/>
        </w:sdtPr>
        <w:sdtEndPr/>
        <w:sdtContent>
          <w:r>
            <w:rPr>
              <w:sz w:val="24"/>
              <w:szCs w:val="24"/>
            </w:rPr>
            <w:fldChar w:fldCharType="begin"/>
          </w:r>
          <w:r>
            <w:rPr>
              <w:sz w:val="24"/>
              <w:szCs w:val="24"/>
            </w:rPr>
            <w:instrText xml:space="preserve"> CITATION Col22 \l 2057 </w:instrText>
          </w:r>
          <w:r>
            <w:rPr>
              <w:sz w:val="24"/>
              <w:szCs w:val="24"/>
            </w:rPr>
            <w:fldChar w:fldCharType="separate"/>
          </w:r>
          <w:r w:rsidRPr="00974264">
            <w:rPr>
              <w:noProof/>
              <w:sz w:val="24"/>
              <w:szCs w:val="24"/>
            </w:rPr>
            <w:t>(College of Policing, 2022)</w:t>
          </w:r>
          <w:r>
            <w:rPr>
              <w:sz w:val="24"/>
              <w:szCs w:val="24"/>
            </w:rPr>
            <w:fldChar w:fldCharType="end"/>
          </w:r>
        </w:sdtContent>
      </w:sdt>
      <w:r>
        <w:rPr>
          <w:sz w:val="24"/>
          <w:szCs w:val="24"/>
        </w:rPr>
        <w:t xml:space="preserve">. </w:t>
      </w:r>
    </w:p>
    <w:p w14:paraId="46F4E0C0" w14:textId="77777777" w:rsidR="00974264" w:rsidRDefault="00974264" w:rsidP="00340E9A">
      <w:pPr>
        <w:ind w:right="237"/>
        <w:jc w:val="both"/>
        <w:rPr>
          <w:sz w:val="24"/>
          <w:szCs w:val="24"/>
        </w:rPr>
      </w:pPr>
    </w:p>
    <w:p w14:paraId="6604579F" w14:textId="03565E06" w:rsidR="00FF7784" w:rsidRDefault="00FF7784" w:rsidP="00340E9A">
      <w:pPr>
        <w:ind w:right="237"/>
        <w:jc w:val="both"/>
        <w:rPr>
          <w:sz w:val="24"/>
          <w:szCs w:val="24"/>
        </w:rPr>
      </w:pPr>
    </w:p>
    <w:p w14:paraId="4FA25557" w14:textId="0437B149" w:rsidR="00FF7784" w:rsidRDefault="00B24FFE" w:rsidP="00B24FFE">
      <w:pPr>
        <w:ind w:right="237"/>
        <w:jc w:val="both"/>
        <w:rPr>
          <w:sz w:val="24"/>
          <w:szCs w:val="24"/>
        </w:rPr>
      </w:pPr>
      <w:r>
        <w:rPr>
          <w:sz w:val="24"/>
          <w:szCs w:val="24"/>
        </w:rPr>
        <w:t xml:space="preserve">In 2014, the College of Policing published their </w:t>
      </w:r>
      <w:proofErr w:type="gramStart"/>
      <w:r>
        <w:rPr>
          <w:sz w:val="24"/>
          <w:szCs w:val="24"/>
        </w:rPr>
        <w:t>five year</w:t>
      </w:r>
      <w:proofErr w:type="gramEnd"/>
      <w:r>
        <w:rPr>
          <w:sz w:val="24"/>
          <w:szCs w:val="24"/>
        </w:rPr>
        <w:t xml:space="preserve"> strategy in which the organisation set out its vision to be “</w:t>
      </w:r>
      <w:r w:rsidRPr="00B24FFE">
        <w:rPr>
          <w:sz w:val="24"/>
          <w:szCs w:val="24"/>
        </w:rPr>
        <w:t>a world-class professional body, equipping o</w:t>
      </w:r>
      <w:r>
        <w:rPr>
          <w:sz w:val="24"/>
          <w:szCs w:val="24"/>
        </w:rPr>
        <w:t xml:space="preserve">ur members with the skills and knowledge” </w:t>
      </w:r>
      <w:sdt>
        <w:sdtPr>
          <w:rPr>
            <w:sz w:val="24"/>
            <w:szCs w:val="24"/>
          </w:rPr>
          <w:id w:val="678473951"/>
          <w:citation/>
        </w:sdtPr>
        <w:sdtEndPr/>
        <w:sdtContent>
          <w:r>
            <w:rPr>
              <w:sz w:val="24"/>
              <w:szCs w:val="24"/>
            </w:rPr>
            <w:fldChar w:fldCharType="begin"/>
          </w:r>
          <w:r>
            <w:rPr>
              <w:sz w:val="24"/>
              <w:szCs w:val="24"/>
            </w:rPr>
            <w:instrText xml:space="preserve">CITATION Col14 \p 8 \l 2057 </w:instrText>
          </w:r>
          <w:r>
            <w:rPr>
              <w:sz w:val="24"/>
              <w:szCs w:val="24"/>
            </w:rPr>
            <w:fldChar w:fldCharType="separate"/>
          </w:r>
          <w:r w:rsidRPr="00B24FFE">
            <w:rPr>
              <w:noProof/>
              <w:sz w:val="24"/>
              <w:szCs w:val="24"/>
            </w:rPr>
            <w:t>(College of Policing, 2014, p. 8)</w:t>
          </w:r>
          <w:r>
            <w:rPr>
              <w:sz w:val="24"/>
              <w:szCs w:val="24"/>
            </w:rPr>
            <w:fldChar w:fldCharType="end"/>
          </w:r>
        </w:sdtContent>
      </w:sdt>
      <w:r>
        <w:rPr>
          <w:sz w:val="24"/>
          <w:szCs w:val="24"/>
        </w:rPr>
        <w:t xml:space="preserve">.  The </w:t>
      </w:r>
      <w:r>
        <w:rPr>
          <w:sz w:val="24"/>
          <w:szCs w:val="24"/>
        </w:rPr>
        <w:lastRenderedPageBreak/>
        <w:t xml:space="preserve">college also established its purpose to set standards of professional practice, to support the professional development of those working in policing and to develop and promote ethics within the police service </w:t>
      </w:r>
      <w:sdt>
        <w:sdtPr>
          <w:rPr>
            <w:sz w:val="24"/>
            <w:szCs w:val="24"/>
          </w:rPr>
          <w:id w:val="-697320970"/>
          <w:citation/>
        </w:sdtPr>
        <w:sdtEndPr/>
        <w:sdtContent>
          <w:r>
            <w:rPr>
              <w:sz w:val="24"/>
              <w:szCs w:val="24"/>
            </w:rPr>
            <w:fldChar w:fldCharType="begin"/>
          </w:r>
          <w:r>
            <w:rPr>
              <w:sz w:val="24"/>
              <w:szCs w:val="24"/>
            </w:rPr>
            <w:instrText xml:space="preserve"> CITATION Col14 \l 2057 </w:instrText>
          </w:r>
          <w:r>
            <w:rPr>
              <w:sz w:val="24"/>
              <w:szCs w:val="24"/>
            </w:rPr>
            <w:fldChar w:fldCharType="separate"/>
          </w:r>
          <w:r w:rsidRPr="00B24FFE">
            <w:rPr>
              <w:noProof/>
              <w:sz w:val="24"/>
              <w:szCs w:val="24"/>
            </w:rPr>
            <w:t>(College of Policing, 2014)</w:t>
          </w:r>
          <w:r>
            <w:rPr>
              <w:sz w:val="24"/>
              <w:szCs w:val="24"/>
            </w:rPr>
            <w:fldChar w:fldCharType="end"/>
          </w:r>
        </w:sdtContent>
      </w:sdt>
      <w:r>
        <w:rPr>
          <w:sz w:val="24"/>
          <w:szCs w:val="24"/>
        </w:rPr>
        <w:t>.</w:t>
      </w:r>
    </w:p>
    <w:p w14:paraId="6798F903" w14:textId="4F83AE47" w:rsidR="00B24FFE" w:rsidRDefault="00B24FFE" w:rsidP="00B24FFE">
      <w:pPr>
        <w:ind w:right="237"/>
        <w:jc w:val="both"/>
        <w:rPr>
          <w:sz w:val="24"/>
          <w:szCs w:val="24"/>
        </w:rPr>
      </w:pPr>
    </w:p>
    <w:p w14:paraId="09C1AC71" w14:textId="0DFCDE12" w:rsidR="00B24FFE" w:rsidRDefault="00B24FFE" w:rsidP="00B24FFE">
      <w:pPr>
        <w:ind w:right="237"/>
        <w:jc w:val="both"/>
        <w:rPr>
          <w:sz w:val="24"/>
          <w:szCs w:val="24"/>
        </w:rPr>
      </w:pPr>
    </w:p>
    <w:p w14:paraId="38E01B00" w14:textId="17F2D629" w:rsidR="00B24FFE" w:rsidRDefault="00B24FFE" w:rsidP="00B24FFE">
      <w:pPr>
        <w:ind w:right="237"/>
        <w:jc w:val="both"/>
        <w:rPr>
          <w:sz w:val="24"/>
          <w:szCs w:val="24"/>
        </w:rPr>
      </w:pPr>
      <w:r>
        <w:rPr>
          <w:sz w:val="24"/>
          <w:szCs w:val="24"/>
        </w:rPr>
        <w:t xml:space="preserve">The Code of Ethics was </w:t>
      </w:r>
      <w:r w:rsidR="00D62D0E">
        <w:rPr>
          <w:sz w:val="24"/>
          <w:szCs w:val="24"/>
        </w:rPr>
        <w:t xml:space="preserve">produced the College of Policing in 2014 as part of the Colleges role as the professional body for policing. The Code of Ethics is a standardised code which all police officers must abide </w:t>
      </w:r>
      <w:proofErr w:type="gramStart"/>
      <w:r w:rsidR="00D62D0E">
        <w:rPr>
          <w:sz w:val="24"/>
          <w:szCs w:val="24"/>
        </w:rPr>
        <w:t>by,</w:t>
      </w:r>
      <w:proofErr w:type="gramEnd"/>
      <w:r w:rsidR="00D62D0E">
        <w:rPr>
          <w:sz w:val="24"/>
          <w:szCs w:val="24"/>
        </w:rPr>
        <w:t xml:space="preserve"> the Code of Ethics “</w:t>
      </w:r>
      <w:r w:rsidR="00D62D0E" w:rsidRPr="00D62D0E">
        <w:rPr>
          <w:sz w:val="24"/>
          <w:szCs w:val="24"/>
        </w:rPr>
        <w:t>sets and defines the exemplary standards of behaviour for</w:t>
      </w:r>
      <w:r w:rsidR="00D62D0E">
        <w:rPr>
          <w:sz w:val="24"/>
          <w:szCs w:val="24"/>
        </w:rPr>
        <w:t xml:space="preserve"> everyone who works in policing” </w:t>
      </w:r>
      <w:sdt>
        <w:sdtPr>
          <w:rPr>
            <w:sz w:val="24"/>
            <w:szCs w:val="24"/>
          </w:rPr>
          <w:id w:val="-1112288411"/>
          <w:citation/>
        </w:sdtPr>
        <w:sdtEndPr/>
        <w:sdtContent>
          <w:r w:rsidR="00D62D0E">
            <w:rPr>
              <w:sz w:val="24"/>
              <w:szCs w:val="24"/>
            </w:rPr>
            <w:fldChar w:fldCharType="begin"/>
          </w:r>
          <w:r w:rsidR="00DD1E20">
            <w:rPr>
              <w:sz w:val="24"/>
              <w:szCs w:val="24"/>
            </w:rPr>
            <w:instrText xml:space="preserve">CITATION Col141 \p 1 \l 2057 </w:instrText>
          </w:r>
          <w:r w:rsidR="00D62D0E">
            <w:rPr>
              <w:sz w:val="24"/>
              <w:szCs w:val="24"/>
            </w:rPr>
            <w:fldChar w:fldCharType="separate"/>
          </w:r>
          <w:r w:rsidR="00DD1E20" w:rsidRPr="00DD1E20">
            <w:rPr>
              <w:noProof/>
              <w:sz w:val="24"/>
              <w:szCs w:val="24"/>
            </w:rPr>
            <w:t>(College of Policing, 2014, p. 1)</w:t>
          </w:r>
          <w:r w:rsidR="00D62D0E">
            <w:rPr>
              <w:sz w:val="24"/>
              <w:szCs w:val="24"/>
            </w:rPr>
            <w:fldChar w:fldCharType="end"/>
          </w:r>
        </w:sdtContent>
      </w:sdt>
      <w:r w:rsidR="00D62D0E">
        <w:rPr>
          <w:sz w:val="24"/>
          <w:szCs w:val="24"/>
        </w:rPr>
        <w:t xml:space="preserve">. The Code of Ethics can be used by all those working within policing as a supportive tool and positive framework when making decisions within a policing context. The Code of Ethics acts as a constant reinforcement of the values and standards that policing represents and as the code is a national standard, it greatly professionalises the police service within the UK </w:t>
      </w:r>
      <w:sdt>
        <w:sdtPr>
          <w:rPr>
            <w:sz w:val="24"/>
            <w:szCs w:val="24"/>
          </w:rPr>
          <w:id w:val="-1284967698"/>
          <w:citation/>
        </w:sdtPr>
        <w:sdtEndPr/>
        <w:sdtContent>
          <w:r w:rsidR="00D62D0E">
            <w:rPr>
              <w:sz w:val="24"/>
              <w:szCs w:val="24"/>
            </w:rPr>
            <w:fldChar w:fldCharType="begin"/>
          </w:r>
          <w:r w:rsidR="00DD1E20">
            <w:rPr>
              <w:sz w:val="24"/>
              <w:szCs w:val="24"/>
            </w:rPr>
            <w:instrText xml:space="preserve">CITATION Col141 \l 2057 </w:instrText>
          </w:r>
          <w:r w:rsidR="00D62D0E">
            <w:rPr>
              <w:sz w:val="24"/>
              <w:szCs w:val="24"/>
            </w:rPr>
            <w:fldChar w:fldCharType="separate"/>
          </w:r>
          <w:r w:rsidR="00DD1E20" w:rsidRPr="00DD1E20">
            <w:rPr>
              <w:noProof/>
              <w:sz w:val="24"/>
              <w:szCs w:val="24"/>
            </w:rPr>
            <w:t>(College of Policing, 2014)</w:t>
          </w:r>
          <w:r w:rsidR="00D62D0E">
            <w:rPr>
              <w:sz w:val="24"/>
              <w:szCs w:val="24"/>
            </w:rPr>
            <w:fldChar w:fldCharType="end"/>
          </w:r>
        </w:sdtContent>
      </w:sdt>
      <w:r w:rsidR="00D62D0E">
        <w:rPr>
          <w:sz w:val="24"/>
          <w:szCs w:val="24"/>
        </w:rPr>
        <w:t xml:space="preserve">. The College of Policing has a crucial role in ensuring the Code of Ethics is adhered to by all within the policing profession and strives to ensure that the Code of Ethics is at the heart of every policy, procedure, </w:t>
      </w:r>
      <w:proofErr w:type="gramStart"/>
      <w:r w:rsidR="00D62D0E">
        <w:rPr>
          <w:sz w:val="24"/>
          <w:szCs w:val="24"/>
        </w:rPr>
        <w:t>decision</w:t>
      </w:r>
      <w:proofErr w:type="gramEnd"/>
      <w:r w:rsidR="00D62D0E">
        <w:rPr>
          <w:sz w:val="24"/>
          <w:szCs w:val="24"/>
        </w:rPr>
        <w:t xml:space="preserve"> and action within policing </w:t>
      </w:r>
      <w:sdt>
        <w:sdtPr>
          <w:rPr>
            <w:sz w:val="24"/>
            <w:szCs w:val="24"/>
          </w:rPr>
          <w:id w:val="351387393"/>
          <w:citation/>
        </w:sdtPr>
        <w:sdtEndPr/>
        <w:sdtContent>
          <w:r w:rsidR="00D62D0E">
            <w:rPr>
              <w:sz w:val="24"/>
              <w:szCs w:val="24"/>
            </w:rPr>
            <w:fldChar w:fldCharType="begin"/>
          </w:r>
          <w:r w:rsidR="00DD1E20">
            <w:rPr>
              <w:sz w:val="24"/>
              <w:szCs w:val="24"/>
            </w:rPr>
            <w:instrText xml:space="preserve">CITATION Col141 \l 2057 </w:instrText>
          </w:r>
          <w:r w:rsidR="00D62D0E">
            <w:rPr>
              <w:sz w:val="24"/>
              <w:szCs w:val="24"/>
            </w:rPr>
            <w:fldChar w:fldCharType="separate"/>
          </w:r>
          <w:r w:rsidR="00DD1E20" w:rsidRPr="00DD1E20">
            <w:rPr>
              <w:noProof/>
              <w:sz w:val="24"/>
              <w:szCs w:val="24"/>
            </w:rPr>
            <w:t>(College of Policing, 2014)</w:t>
          </w:r>
          <w:r w:rsidR="00D62D0E">
            <w:rPr>
              <w:sz w:val="24"/>
              <w:szCs w:val="24"/>
            </w:rPr>
            <w:fldChar w:fldCharType="end"/>
          </w:r>
        </w:sdtContent>
      </w:sdt>
      <w:r w:rsidR="00D62D0E">
        <w:rPr>
          <w:sz w:val="24"/>
          <w:szCs w:val="24"/>
        </w:rPr>
        <w:t xml:space="preserve">. </w:t>
      </w:r>
    </w:p>
    <w:p w14:paraId="1D9C6E27" w14:textId="0BC3A149" w:rsidR="00D62D0E" w:rsidRDefault="00D62D0E" w:rsidP="00B24FFE">
      <w:pPr>
        <w:ind w:right="237"/>
        <w:jc w:val="both"/>
        <w:rPr>
          <w:sz w:val="24"/>
          <w:szCs w:val="24"/>
        </w:rPr>
      </w:pPr>
    </w:p>
    <w:p w14:paraId="0B0666AB" w14:textId="6D80ED60" w:rsidR="0059592A" w:rsidRDefault="003A17D6" w:rsidP="003A17D6">
      <w:pPr>
        <w:ind w:right="237"/>
        <w:jc w:val="both"/>
        <w:rPr>
          <w:sz w:val="24"/>
          <w:szCs w:val="24"/>
        </w:rPr>
      </w:pPr>
      <w:r>
        <w:rPr>
          <w:sz w:val="24"/>
          <w:szCs w:val="24"/>
        </w:rPr>
        <w:t>The Code of Ethics aims to “</w:t>
      </w:r>
      <w:r w:rsidRPr="003A17D6">
        <w:rPr>
          <w:sz w:val="24"/>
          <w:szCs w:val="24"/>
        </w:rPr>
        <w:t>support each</w:t>
      </w:r>
      <w:r>
        <w:rPr>
          <w:sz w:val="24"/>
          <w:szCs w:val="24"/>
        </w:rPr>
        <w:t xml:space="preserve"> member of the </w:t>
      </w:r>
      <w:r w:rsidRPr="003A17D6">
        <w:rPr>
          <w:sz w:val="24"/>
          <w:szCs w:val="24"/>
        </w:rPr>
        <w:t xml:space="preserve">policing profession to deliver the </w:t>
      </w:r>
      <w:r>
        <w:rPr>
          <w:sz w:val="24"/>
          <w:szCs w:val="24"/>
        </w:rPr>
        <w:t xml:space="preserve">highest professional standards in their service to the public” </w:t>
      </w:r>
      <w:sdt>
        <w:sdtPr>
          <w:rPr>
            <w:sz w:val="24"/>
            <w:szCs w:val="24"/>
          </w:rPr>
          <w:id w:val="1122578268"/>
          <w:citation/>
        </w:sdtPr>
        <w:sdtEndPr/>
        <w:sdtContent>
          <w:r>
            <w:rPr>
              <w:sz w:val="24"/>
              <w:szCs w:val="24"/>
            </w:rPr>
            <w:fldChar w:fldCharType="begin"/>
          </w:r>
          <w:r>
            <w:rPr>
              <w:sz w:val="24"/>
              <w:szCs w:val="24"/>
            </w:rPr>
            <w:instrText xml:space="preserve">CITATION Pea14 \p 4 \l 2057 </w:instrText>
          </w:r>
          <w:r>
            <w:rPr>
              <w:sz w:val="24"/>
              <w:szCs w:val="24"/>
            </w:rPr>
            <w:fldChar w:fldCharType="separate"/>
          </w:r>
          <w:r w:rsidRPr="003A17D6">
            <w:rPr>
              <w:noProof/>
              <w:sz w:val="24"/>
              <w:szCs w:val="24"/>
            </w:rPr>
            <w:t>(Pearce, 2014, p. 4)</w:t>
          </w:r>
          <w:r>
            <w:rPr>
              <w:sz w:val="24"/>
              <w:szCs w:val="24"/>
            </w:rPr>
            <w:fldChar w:fldCharType="end"/>
          </w:r>
        </w:sdtContent>
      </w:sdt>
      <w:r>
        <w:rPr>
          <w:sz w:val="24"/>
          <w:szCs w:val="24"/>
        </w:rPr>
        <w:t xml:space="preserve">. In publishing the Code of Ethics, the College of Policing </w:t>
      </w:r>
      <w:r w:rsidR="0059592A">
        <w:rPr>
          <w:sz w:val="24"/>
          <w:szCs w:val="24"/>
        </w:rPr>
        <w:t xml:space="preserve">made clear </w:t>
      </w:r>
      <w:r>
        <w:rPr>
          <w:sz w:val="24"/>
          <w:szCs w:val="24"/>
        </w:rPr>
        <w:t xml:space="preserve">the expectations of those working within policing when making </w:t>
      </w:r>
      <w:r w:rsidR="0059592A">
        <w:rPr>
          <w:sz w:val="24"/>
          <w:szCs w:val="24"/>
        </w:rPr>
        <w:t xml:space="preserve">decisions which are ethically problematic. In doing so, the College of Policing created a professional </w:t>
      </w:r>
      <w:proofErr w:type="gramStart"/>
      <w:r w:rsidR="0059592A">
        <w:rPr>
          <w:sz w:val="24"/>
          <w:szCs w:val="24"/>
        </w:rPr>
        <w:t>decision making</w:t>
      </w:r>
      <w:proofErr w:type="gramEnd"/>
      <w:r w:rsidR="0059592A">
        <w:rPr>
          <w:sz w:val="24"/>
          <w:szCs w:val="24"/>
        </w:rPr>
        <w:t xml:space="preserve"> system and ethical standards across the whole of policing within the UK. The publication of the Code of Ethics also made clear what happens if those high expectations and ethical standards are not followed </w:t>
      </w:r>
      <w:sdt>
        <w:sdtPr>
          <w:rPr>
            <w:sz w:val="24"/>
            <w:szCs w:val="24"/>
          </w:rPr>
          <w:id w:val="1059513871"/>
          <w:citation/>
        </w:sdtPr>
        <w:sdtEndPr/>
        <w:sdtContent>
          <w:r w:rsidR="0059592A">
            <w:rPr>
              <w:sz w:val="24"/>
              <w:szCs w:val="24"/>
            </w:rPr>
            <w:fldChar w:fldCharType="begin"/>
          </w:r>
          <w:r w:rsidR="0059592A">
            <w:rPr>
              <w:sz w:val="24"/>
              <w:szCs w:val="24"/>
            </w:rPr>
            <w:instrText xml:space="preserve"> CITATION Pea14 \l 2057 </w:instrText>
          </w:r>
          <w:r w:rsidR="0059592A">
            <w:rPr>
              <w:sz w:val="24"/>
              <w:szCs w:val="24"/>
            </w:rPr>
            <w:fldChar w:fldCharType="separate"/>
          </w:r>
          <w:r w:rsidR="0059592A" w:rsidRPr="0059592A">
            <w:rPr>
              <w:noProof/>
              <w:sz w:val="24"/>
              <w:szCs w:val="24"/>
            </w:rPr>
            <w:t>(Pearce, 2014)</w:t>
          </w:r>
          <w:r w:rsidR="0059592A">
            <w:rPr>
              <w:sz w:val="24"/>
              <w:szCs w:val="24"/>
            </w:rPr>
            <w:fldChar w:fldCharType="end"/>
          </w:r>
        </w:sdtContent>
      </w:sdt>
      <w:r w:rsidR="0059592A">
        <w:rPr>
          <w:sz w:val="24"/>
          <w:szCs w:val="24"/>
        </w:rPr>
        <w:t>. The nine policing principles published alongside the Code of Ethics developed high stand</w:t>
      </w:r>
      <w:r w:rsidR="008025B4">
        <w:rPr>
          <w:sz w:val="24"/>
          <w:szCs w:val="24"/>
        </w:rPr>
        <w:t xml:space="preserve">ards within </w:t>
      </w:r>
      <w:r w:rsidR="0059592A">
        <w:rPr>
          <w:sz w:val="24"/>
          <w:szCs w:val="24"/>
        </w:rPr>
        <w:t xml:space="preserve">the police service and underpinned existing procedures, ensuring professional behaviour within the police service </w:t>
      </w:r>
      <w:sdt>
        <w:sdtPr>
          <w:rPr>
            <w:sz w:val="24"/>
            <w:szCs w:val="24"/>
          </w:rPr>
          <w:id w:val="1724556459"/>
          <w:citation/>
        </w:sdtPr>
        <w:sdtEndPr/>
        <w:sdtContent>
          <w:r w:rsidR="0059592A">
            <w:rPr>
              <w:sz w:val="24"/>
              <w:szCs w:val="24"/>
            </w:rPr>
            <w:fldChar w:fldCharType="begin"/>
          </w:r>
          <w:r w:rsidR="0059592A">
            <w:rPr>
              <w:sz w:val="24"/>
              <w:szCs w:val="24"/>
            </w:rPr>
            <w:instrText xml:space="preserve"> CITATION Pea14 \l 2057 </w:instrText>
          </w:r>
          <w:r w:rsidR="0059592A">
            <w:rPr>
              <w:sz w:val="24"/>
              <w:szCs w:val="24"/>
            </w:rPr>
            <w:fldChar w:fldCharType="separate"/>
          </w:r>
          <w:r w:rsidR="0059592A" w:rsidRPr="0059592A">
            <w:rPr>
              <w:noProof/>
              <w:sz w:val="24"/>
              <w:szCs w:val="24"/>
            </w:rPr>
            <w:t>(Pearce, 2014)</w:t>
          </w:r>
          <w:r w:rsidR="0059592A">
            <w:rPr>
              <w:sz w:val="24"/>
              <w:szCs w:val="24"/>
            </w:rPr>
            <w:fldChar w:fldCharType="end"/>
          </w:r>
        </w:sdtContent>
      </w:sdt>
      <w:r w:rsidR="0059592A">
        <w:rPr>
          <w:sz w:val="24"/>
          <w:szCs w:val="24"/>
        </w:rPr>
        <w:t xml:space="preserve">. </w:t>
      </w:r>
    </w:p>
    <w:p w14:paraId="1825F7A5" w14:textId="04D9C21B" w:rsidR="0059592A" w:rsidRDefault="0059592A" w:rsidP="003A17D6">
      <w:pPr>
        <w:ind w:right="237"/>
        <w:jc w:val="both"/>
        <w:rPr>
          <w:sz w:val="24"/>
          <w:szCs w:val="24"/>
        </w:rPr>
      </w:pPr>
    </w:p>
    <w:p w14:paraId="50FF699A" w14:textId="3A168642" w:rsidR="00106CBE" w:rsidRDefault="00106CBE" w:rsidP="00B24FFE">
      <w:pPr>
        <w:ind w:right="237"/>
        <w:jc w:val="both"/>
        <w:rPr>
          <w:sz w:val="24"/>
          <w:szCs w:val="24"/>
        </w:rPr>
      </w:pPr>
    </w:p>
    <w:p w14:paraId="20EAF502" w14:textId="605636EA" w:rsidR="00D62D0E" w:rsidRPr="00270EEB" w:rsidRDefault="0059592A" w:rsidP="00B24FFE">
      <w:pPr>
        <w:ind w:right="237"/>
        <w:jc w:val="both"/>
        <w:rPr>
          <w:sz w:val="24"/>
          <w:szCs w:val="24"/>
        </w:rPr>
      </w:pPr>
      <w:r>
        <w:rPr>
          <w:sz w:val="24"/>
          <w:szCs w:val="24"/>
        </w:rPr>
        <w:t xml:space="preserve">It is very clear that the publication of the Code of Ethics by the College of Policing greatly professionalised policing within the UK. However, </w:t>
      </w:r>
      <w:r w:rsidR="00DD1E20">
        <w:rPr>
          <w:sz w:val="24"/>
          <w:szCs w:val="24"/>
        </w:rPr>
        <w:t>that is not to say that the Code of Ethics is perfect or that it eradicates unprofessional behaviour within policing</w:t>
      </w:r>
      <w:r>
        <w:rPr>
          <w:sz w:val="24"/>
          <w:szCs w:val="24"/>
        </w:rPr>
        <w:t xml:space="preserve"> </w:t>
      </w:r>
      <w:sdt>
        <w:sdtPr>
          <w:rPr>
            <w:sz w:val="24"/>
            <w:szCs w:val="24"/>
          </w:rPr>
          <w:id w:val="-1213421025"/>
          <w:citation/>
        </w:sdtPr>
        <w:sdtEndPr/>
        <w:sdtContent>
          <w:r w:rsidR="00DD1E20">
            <w:rPr>
              <w:sz w:val="24"/>
              <w:szCs w:val="24"/>
            </w:rPr>
            <w:fldChar w:fldCharType="begin"/>
          </w:r>
          <w:r w:rsidR="00DD1E20">
            <w:rPr>
              <w:sz w:val="24"/>
              <w:szCs w:val="24"/>
            </w:rPr>
            <w:instrText xml:space="preserve">CITATION Col141 \l 2057 </w:instrText>
          </w:r>
          <w:r w:rsidR="00DD1E20">
            <w:rPr>
              <w:sz w:val="24"/>
              <w:szCs w:val="24"/>
            </w:rPr>
            <w:fldChar w:fldCharType="separate"/>
          </w:r>
          <w:r w:rsidR="00DD1E20" w:rsidRPr="00DD1E20">
            <w:rPr>
              <w:noProof/>
              <w:sz w:val="24"/>
              <w:szCs w:val="24"/>
            </w:rPr>
            <w:t>(College of Policing, 2014)</w:t>
          </w:r>
          <w:r w:rsidR="00DD1E20">
            <w:rPr>
              <w:sz w:val="24"/>
              <w:szCs w:val="24"/>
            </w:rPr>
            <w:fldChar w:fldCharType="end"/>
          </w:r>
        </w:sdtContent>
      </w:sdt>
      <w:r w:rsidR="00DD1E20">
        <w:rPr>
          <w:sz w:val="24"/>
          <w:szCs w:val="24"/>
        </w:rPr>
        <w:t xml:space="preserve">. Evidence and research </w:t>
      </w:r>
      <w:proofErr w:type="gramStart"/>
      <w:r w:rsidR="00DD1E20">
        <w:rPr>
          <w:sz w:val="24"/>
          <w:szCs w:val="24"/>
        </w:rPr>
        <w:t>suggests</w:t>
      </w:r>
      <w:proofErr w:type="gramEnd"/>
      <w:r w:rsidR="00DD1E20">
        <w:rPr>
          <w:sz w:val="24"/>
          <w:szCs w:val="24"/>
        </w:rPr>
        <w:t xml:space="preserve"> that simply having a Code of Ethics is not enough and that it need</w:t>
      </w:r>
      <w:r w:rsidR="008025B4">
        <w:rPr>
          <w:sz w:val="24"/>
          <w:szCs w:val="24"/>
        </w:rPr>
        <w:t>s</w:t>
      </w:r>
      <w:r w:rsidR="00DD1E20">
        <w:rPr>
          <w:sz w:val="24"/>
          <w:szCs w:val="24"/>
        </w:rPr>
        <w:t xml:space="preserve"> to be talked about as an everyday business consideration</w:t>
      </w:r>
      <w:sdt>
        <w:sdtPr>
          <w:rPr>
            <w:sz w:val="24"/>
            <w:szCs w:val="24"/>
          </w:rPr>
          <w:id w:val="-2009196614"/>
          <w:citation/>
        </w:sdtPr>
        <w:sdtEndPr/>
        <w:sdtContent>
          <w:r w:rsidR="00DD1E20">
            <w:rPr>
              <w:sz w:val="24"/>
              <w:szCs w:val="24"/>
            </w:rPr>
            <w:fldChar w:fldCharType="begin"/>
          </w:r>
          <w:r w:rsidR="00DD1E20">
            <w:rPr>
              <w:sz w:val="24"/>
              <w:szCs w:val="24"/>
            </w:rPr>
            <w:instrText xml:space="preserve"> CITATION Col141 \l 2057 </w:instrText>
          </w:r>
          <w:r w:rsidR="00DD1E20">
            <w:rPr>
              <w:sz w:val="24"/>
              <w:szCs w:val="24"/>
            </w:rPr>
            <w:fldChar w:fldCharType="separate"/>
          </w:r>
          <w:r w:rsidR="00DD1E20">
            <w:rPr>
              <w:noProof/>
              <w:sz w:val="24"/>
              <w:szCs w:val="24"/>
            </w:rPr>
            <w:t xml:space="preserve"> </w:t>
          </w:r>
          <w:r w:rsidR="00DD1E20" w:rsidRPr="00DD1E20">
            <w:rPr>
              <w:noProof/>
              <w:sz w:val="24"/>
              <w:szCs w:val="24"/>
            </w:rPr>
            <w:t>(College of Policing, 2014)</w:t>
          </w:r>
          <w:r w:rsidR="00DD1E20">
            <w:rPr>
              <w:sz w:val="24"/>
              <w:szCs w:val="24"/>
            </w:rPr>
            <w:fldChar w:fldCharType="end"/>
          </w:r>
        </w:sdtContent>
      </w:sdt>
      <w:r w:rsidR="00DD1E20">
        <w:rPr>
          <w:sz w:val="24"/>
          <w:szCs w:val="24"/>
        </w:rPr>
        <w:t xml:space="preserve">. Ultimately, in order for the Code of Ethics to create a truly professional police service with all adhering to the high standards upon which the Code of Ethics aims to uphold, the Code of Ethics must be at the forefront of every officers mind irrespective of their rank, role or position </w:t>
      </w:r>
      <w:sdt>
        <w:sdtPr>
          <w:rPr>
            <w:sz w:val="24"/>
            <w:szCs w:val="24"/>
          </w:rPr>
          <w:id w:val="401420813"/>
          <w:citation/>
        </w:sdtPr>
        <w:sdtEndPr/>
        <w:sdtContent>
          <w:r w:rsidR="00DD1E20">
            <w:rPr>
              <w:sz w:val="24"/>
              <w:szCs w:val="24"/>
            </w:rPr>
            <w:fldChar w:fldCharType="begin"/>
          </w:r>
          <w:r w:rsidR="00DD1E20">
            <w:rPr>
              <w:sz w:val="24"/>
              <w:szCs w:val="24"/>
            </w:rPr>
            <w:instrText xml:space="preserve"> CITATION Col141 \l 2057 </w:instrText>
          </w:r>
          <w:r w:rsidR="00DD1E20">
            <w:rPr>
              <w:sz w:val="24"/>
              <w:szCs w:val="24"/>
            </w:rPr>
            <w:fldChar w:fldCharType="separate"/>
          </w:r>
          <w:r w:rsidR="00DD1E20" w:rsidRPr="00DD1E20">
            <w:rPr>
              <w:noProof/>
              <w:sz w:val="24"/>
              <w:szCs w:val="24"/>
            </w:rPr>
            <w:t>(College of Policing, 2014)</w:t>
          </w:r>
          <w:r w:rsidR="00DD1E20">
            <w:rPr>
              <w:sz w:val="24"/>
              <w:szCs w:val="24"/>
            </w:rPr>
            <w:fldChar w:fldCharType="end"/>
          </w:r>
        </w:sdtContent>
      </w:sdt>
      <w:r w:rsidR="00DD1E20">
        <w:rPr>
          <w:sz w:val="24"/>
          <w:szCs w:val="24"/>
        </w:rPr>
        <w:t xml:space="preserve">.  </w:t>
      </w:r>
    </w:p>
    <w:p w14:paraId="21B0B7A2" w14:textId="063BD7FA" w:rsidR="00FF7784" w:rsidRDefault="00FF7784" w:rsidP="00340E9A">
      <w:pPr>
        <w:ind w:right="237"/>
        <w:jc w:val="both"/>
        <w:rPr>
          <w:sz w:val="24"/>
          <w:szCs w:val="24"/>
        </w:rPr>
      </w:pPr>
    </w:p>
    <w:p w14:paraId="40D939C2" w14:textId="1EF5A897" w:rsidR="00CC31D9" w:rsidRDefault="00CC31D9" w:rsidP="00340E9A">
      <w:pPr>
        <w:ind w:right="237"/>
        <w:jc w:val="both"/>
        <w:rPr>
          <w:sz w:val="24"/>
          <w:szCs w:val="24"/>
        </w:rPr>
      </w:pPr>
    </w:p>
    <w:p w14:paraId="515168C5" w14:textId="0888422C" w:rsidR="00CC31D9" w:rsidRDefault="00AE0404" w:rsidP="00340E9A">
      <w:pPr>
        <w:ind w:right="237"/>
        <w:jc w:val="both"/>
        <w:rPr>
          <w:sz w:val="24"/>
          <w:szCs w:val="24"/>
        </w:rPr>
      </w:pPr>
      <w:r>
        <w:rPr>
          <w:sz w:val="24"/>
          <w:szCs w:val="24"/>
        </w:rPr>
        <w:t>The College of Policing also professionalises policing by publishing guidelines</w:t>
      </w:r>
      <w:r w:rsidR="003E5D53">
        <w:rPr>
          <w:sz w:val="24"/>
          <w:szCs w:val="24"/>
        </w:rPr>
        <w:t xml:space="preserve"> and authori</w:t>
      </w:r>
      <w:r w:rsidR="00466870">
        <w:rPr>
          <w:sz w:val="24"/>
          <w:szCs w:val="24"/>
        </w:rPr>
        <w:t xml:space="preserve">sed professional practice. This </w:t>
      </w:r>
      <w:r w:rsidR="003E5D53">
        <w:rPr>
          <w:sz w:val="24"/>
          <w:szCs w:val="24"/>
        </w:rPr>
        <w:t xml:space="preserve">evidence-based guidance is the official source of professional practice for policing </w:t>
      </w:r>
      <w:sdt>
        <w:sdtPr>
          <w:rPr>
            <w:sz w:val="24"/>
            <w:szCs w:val="24"/>
          </w:rPr>
          <w:id w:val="704370781"/>
          <w:citation/>
        </w:sdtPr>
        <w:sdtEndPr/>
        <w:sdtContent>
          <w:r w:rsidR="003E5D53">
            <w:rPr>
              <w:sz w:val="24"/>
              <w:szCs w:val="24"/>
            </w:rPr>
            <w:fldChar w:fldCharType="begin"/>
          </w:r>
          <w:r w:rsidR="003E5D53">
            <w:rPr>
              <w:sz w:val="24"/>
              <w:szCs w:val="24"/>
            </w:rPr>
            <w:instrText xml:space="preserve"> CITATION Col221 \l 2057 </w:instrText>
          </w:r>
          <w:r w:rsidR="003E5D53">
            <w:rPr>
              <w:sz w:val="24"/>
              <w:szCs w:val="24"/>
            </w:rPr>
            <w:fldChar w:fldCharType="separate"/>
          </w:r>
          <w:r w:rsidR="003E5D53" w:rsidRPr="003E5D53">
            <w:rPr>
              <w:noProof/>
              <w:sz w:val="24"/>
              <w:szCs w:val="24"/>
            </w:rPr>
            <w:t>(College of Policing, 2022)</w:t>
          </w:r>
          <w:r w:rsidR="003E5D53">
            <w:rPr>
              <w:sz w:val="24"/>
              <w:szCs w:val="24"/>
            </w:rPr>
            <w:fldChar w:fldCharType="end"/>
          </w:r>
        </w:sdtContent>
      </w:sdt>
      <w:r w:rsidR="003E5D53">
        <w:rPr>
          <w:sz w:val="24"/>
          <w:szCs w:val="24"/>
        </w:rPr>
        <w:t xml:space="preserve">. </w:t>
      </w:r>
      <w:r w:rsidR="00466870">
        <w:rPr>
          <w:sz w:val="24"/>
          <w:szCs w:val="24"/>
        </w:rPr>
        <w:t xml:space="preserve">The College of Policing publishes authorised professional practice on almost all topics within policing and this guidance is continually reviewed and updated based upon research </w:t>
      </w:r>
      <w:r w:rsidR="00466870">
        <w:rPr>
          <w:sz w:val="24"/>
          <w:szCs w:val="24"/>
        </w:rPr>
        <w:lastRenderedPageBreak/>
        <w:t xml:space="preserve">and evidence. The authorised professional practice gives officers of all rank guidance in dealing with a variety of incidents, ensuring high standards and positive </w:t>
      </w:r>
      <w:r w:rsidR="00BD454D">
        <w:rPr>
          <w:sz w:val="24"/>
          <w:szCs w:val="24"/>
        </w:rPr>
        <w:t xml:space="preserve">results. However, there may be circumstances whereby it is perfectly legitimate to deviate from authorised professional practice provided there is clear rationale for doing so </w:t>
      </w:r>
      <w:sdt>
        <w:sdtPr>
          <w:rPr>
            <w:sz w:val="24"/>
            <w:szCs w:val="24"/>
          </w:rPr>
          <w:id w:val="1481496549"/>
          <w:citation/>
        </w:sdtPr>
        <w:sdtEndPr/>
        <w:sdtContent>
          <w:r w:rsidR="00BD454D">
            <w:rPr>
              <w:sz w:val="24"/>
              <w:szCs w:val="24"/>
            </w:rPr>
            <w:fldChar w:fldCharType="begin"/>
          </w:r>
          <w:r w:rsidR="00BD454D">
            <w:rPr>
              <w:sz w:val="24"/>
              <w:szCs w:val="24"/>
            </w:rPr>
            <w:instrText xml:space="preserve"> CITATION Wes22 \l 2057 </w:instrText>
          </w:r>
          <w:r w:rsidR="00BD454D">
            <w:rPr>
              <w:sz w:val="24"/>
              <w:szCs w:val="24"/>
            </w:rPr>
            <w:fldChar w:fldCharType="separate"/>
          </w:r>
          <w:r w:rsidR="00BD454D" w:rsidRPr="00BD454D">
            <w:rPr>
              <w:noProof/>
              <w:sz w:val="24"/>
              <w:szCs w:val="24"/>
            </w:rPr>
            <w:t>(West Yorkshire Police, 2022)</w:t>
          </w:r>
          <w:r w:rsidR="00BD454D">
            <w:rPr>
              <w:sz w:val="24"/>
              <w:szCs w:val="24"/>
            </w:rPr>
            <w:fldChar w:fldCharType="end"/>
          </w:r>
        </w:sdtContent>
      </w:sdt>
      <w:r w:rsidR="00BD454D">
        <w:rPr>
          <w:sz w:val="24"/>
          <w:szCs w:val="24"/>
        </w:rPr>
        <w:t xml:space="preserve">. </w:t>
      </w:r>
      <w:proofErr w:type="gramStart"/>
      <w:r w:rsidR="00BD454D">
        <w:rPr>
          <w:sz w:val="24"/>
          <w:szCs w:val="24"/>
        </w:rPr>
        <w:t>With that being said, authorised</w:t>
      </w:r>
      <w:proofErr w:type="gramEnd"/>
      <w:r w:rsidR="00BD454D">
        <w:rPr>
          <w:sz w:val="24"/>
          <w:szCs w:val="24"/>
        </w:rPr>
        <w:t xml:space="preserve"> professional </w:t>
      </w:r>
      <w:r w:rsidR="00161432">
        <w:rPr>
          <w:sz w:val="24"/>
          <w:szCs w:val="24"/>
        </w:rPr>
        <w:t>practice overall</w:t>
      </w:r>
      <w:r w:rsidR="00BD454D">
        <w:rPr>
          <w:sz w:val="24"/>
          <w:szCs w:val="24"/>
        </w:rPr>
        <w:t xml:space="preserve"> greatly professionalises policing within the UK. </w:t>
      </w:r>
    </w:p>
    <w:p w14:paraId="6E5F3D84" w14:textId="2570BBE8" w:rsidR="00B7313A" w:rsidRDefault="00B7313A" w:rsidP="00340E9A">
      <w:pPr>
        <w:ind w:right="237"/>
        <w:jc w:val="both"/>
        <w:rPr>
          <w:sz w:val="24"/>
          <w:szCs w:val="24"/>
        </w:rPr>
      </w:pPr>
    </w:p>
    <w:p w14:paraId="70E567E1" w14:textId="2A831223" w:rsidR="00B7313A" w:rsidRDefault="00B7313A" w:rsidP="00340E9A">
      <w:pPr>
        <w:ind w:right="237"/>
        <w:jc w:val="both"/>
        <w:rPr>
          <w:sz w:val="24"/>
          <w:szCs w:val="24"/>
        </w:rPr>
      </w:pPr>
    </w:p>
    <w:p w14:paraId="015BA482" w14:textId="6DE782C4" w:rsidR="00B7313A" w:rsidRDefault="00B7313A" w:rsidP="00340E9A">
      <w:pPr>
        <w:ind w:right="237"/>
        <w:jc w:val="both"/>
        <w:rPr>
          <w:sz w:val="24"/>
          <w:szCs w:val="24"/>
        </w:rPr>
      </w:pPr>
      <w:r>
        <w:rPr>
          <w:sz w:val="24"/>
          <w:szCs w:val="24"/>
        </w:rPr>
        <w:t xml:space="preserve">In recent years, the College of Policing has published further framework to professional policing especially </w:t>
      </w:r>
      <w:proofErr w:type="gramStart"/>
      <w:r>
        <w:rPr>
          <w:sz w:val="24"/>
          <w:szCs w:val="24"/>
        </w:rPr>
        <w:t>in regards to</w:t>
      </w:r>
      <w:proofErr w:type="gramEnd"/>
      <w:r>
        <w:rPr>
          <w:sz w:val="24"/>
          <w:szCs w:val="24"/>
        </w:rPr>
        <w:t xml:space="preserve"> new recruits and the training of newly recruited police officers. </w:t>
      </w:r>
      <w:r w:rsidR="00274C7C">
        <w:rPr>
          <w:sz w:val="24"/>
          <w:szCs w:val="24"/>
        </w:rPr>
        <w:t>The p</w:t>
      </w:r>
      <w:r>
        <w:rPr>
          <w:sz w:val="24"/>
          <w:szCs w:val="24"/>
        </w:rPr>
        <w:t xml:space="preserve">olicing education qualifications framework (PEQF) was </w:t>
      </w:r>
      <w:r w:rsidR="001F1C9B">
        <w:rPr>
          <w:sz w:val="24"/>
          <w:szCs w:val="24"/>
        </w:rPr>
        <w:t>first published by the College of Policing in 2022 and aimed to create a “consistent high standard of training for all police officers”</w:t>
      </w:r>
      <w:r>
        <w:rPr>
          <w:sz w:val="24"/>
          <w:szCs w:val="24"/>
        </w:rPr>
        <w:t xml:space="preserve"> </w:t>
      </w:r>
      <w:sdt>
        <w:sdtPr>
          <w:rPr>
            <w:sz w:val="24"/>
            <w:szCs w:val="24"/>
          </w:rPr>
          <w:id w:val="547581290"/>
          <w:citation/>
        </w:sdtPr>
        <w:sdtEndPr/>
        <w:sdtContent>
          <w:r w:rsidR="001F1C9B">
            <w:rPr>
              <w:sz w:val="24"/>
              <w:szCs w:val="24"/>
            </w:rPr>
            <w:fldChar w:fldCharType="begin"/>
          </w:r>
          <w:r w:rsidR="001F1C9B">
            <w:rPr>
              <w:sz w:val="24"/>
              <w:szCs w:val="24"/>
            </w:rPr>
            <w:instrText xml:space="preserve">CITATION Col222 \p 1 \l 2057 </w:instrText>
          </w:r>
          <w:r w:rsidR="001F1C9B">
            <w:rPr>
              <w:sz w:val="24"/>
              <w:szCs w:val="24"/>
            </w:rPr>
            <w:fldChar w:fldCharType="separate"/>
          </w:r>
          <w:r w:rsidR="001F1C9B" w:rsidRPr="001F1C9B">
            <w:rPr>
              <w:noProof/>
              <w:sz w:val="24"/>
              <w:szCs w:val="24"/>
            </w:rPr>
            <w:t>(College of Policing, 2022, p. 1)</w:t>
          </w:r>
          <w:r w:rsidR="001F1C9B">
            <w:rPr>
              <w:sz w:val="24"/>
              <w:szCs w:val="24"/>
            </w:rPr>
            <w:fldChar w:fldCharType="end"/>
          </w:r>
        </w:sdtContent>
      </w:sdt>
      <w:r w:rsidR="001F1C9B">
        <w:rPr>
          <w:sz w:val="24"/>
          <w:szCs w:val="24"/>
        </w:rPr>
        <w:t xml:space="preserve">. </w:t>
      </w:r>
    </w:p>
    <w:p w14:paraId="2B4F635E" w14:textId="02111ED7" w:rsidR="00274C7C" w:rsidRDefault="00274C7C" w:rsidP="00340E9A">
      <w:pPr>
        <w:ind w:right="237"/>
        <w:jc w:val="both"/>
        <w:rPr>
          <w:sz w:val="24"/>
          <w:szCs w:val="24"/>
        </w:rPr>
      </w:pPr>
    </w:p>
    <w:p w14:paraId="65D8DADF" w14:textId="11AF58A4" w:rsidR="00274C7C" w:rsidRDefault="00274C7C" w:rsidP="00340E9A">
      <w:pPr>
        <w:ind w:right="237"/>
        <w:jc w:val="both"/>
        <w:rPr>
          <w:sz w:val="24"/>
          <w:szCs w:val="24"/>
        </w:rPr>
      </w:pPr>
    </w:p>
    <w:p w14:paraId="0EE84FB1" w14:textId="28B8CFEC" w:rsidR="00274C7C" w:rsidRDefault="00274C7C" w:rsidP="00340E9A">
      <w:pPr>
        <w:ind w:right="237"/>
        <w:jc w:val="both"/>
        <w:rPr>
          <w:sz w:val="24"/>
          <w:szCs w:val="24"/>
        </w:rPr>
      </w:pPr>
      <w:r>
        <w:rPr>
          <w:sz w:val="24"/>
          <w:szCs w:val="24"/>
        </w:rPr>
        <w:t>The College of Policing</w:t>
      </w:r>
      <w:r w:rsidR="00007A27">
        <w:rPr>
          <w:sz w:val="24"/>
          <w:szCs w:val="24"/>
        </w:rPr>
        <w:t xml:space="preserve"> defines the PEQF as a “professional training framework for police officers and staff” </w:t>
      </w:r>
      <w:sdt>
        <w:sdtPr>
          <w:rPr>
            <w:sz w:val="24"/>
            <w:szCs w:val="24"/>
          </w:rPr>
          <w:id w:val="1308974811"/>
          <w:citation/>
        </w:sdtPr>
        <w:sdtEndPr/>
        <w:sdtContent>
          <w:r w:rsidR="00007A27">
            <w:rPr>
              <w:sz w:val="24"/>
              <w:szCs w:val="24"/>
            </w:rPr>
            <w:fldChar w:fldCharType="begin"/>
          </w:r>
          <w:r w:rsidR="00007A27">
            <w:rPr>
              <w:sz w:val="24"/>
              <w:szCs w:val="24"/>
            </w:rPr>
            <w:instrText xml:space="preserve">CITATION Col222 \p 1 \l 2057 </w:instrText>
          </w:r>
          <w:r w:rsidR="00007A27">
            <w:rPr>
              <w:sz w:val="24"/>
              <w:szCs w:val="24"/>
            </w:rPr>
            <w:fldChar w:fldCharType="separate"/>
          </w:r>
          <w:r w:rsidR="00007A27" w:rsidRPr="00007A27">
            <w:rPr>
              <w:noProof/>
              <w:sz w:val="24"/>
              <w:szCs w:val="24"/>
            </w:rPr>
            <w:t>(College of Policing, 2022, p. 1)</w:t>
          </w:r>
          <w:r w:rsidR="00007A27">
            <w:rPr>
              <w:sz w:val="24"/>
              <w:szCs w:val="24"/>
            </w:rPr>
            <w:fldChar w:fldCharType="end"/>
          </w:r>
        </w:sdtContent>
      </w:sdt>
      <w:r w:rsidR="00007A27">
        <w:rPr>
          <w:sz w:val="24"/>
          <w:szCs w:val="24"/>
        </w:rPr>
        <w:t xml:space="preserve">. The PEQF is based on a modern curriculum of dynamic operational training, underpinned by advanced theoretical education. The PEQF is focussed on new recruits to the police service and has been developed to cover a range of professional training at all levels </w:t>
      </w:r>
      <w:sdt>
        <w:sdtPr>
          <w:rPr>
            <w:sz w:val="24"/>
            <w:szCs w:val="24"/>
          </w:rPr>
          <w:id w:val="1587645918"/>
          <w:citation/>
        </w:sdtPr>
        <w:sdtEndPr/>
        <w:sdtContent>
          <w:r w:rsidR="00007A27">
            <w:rPr>
              <w:sz w:val="24"/>
              <w:szCs w:val="24"/>
            </w:rPr>
            <w:fldChar w:fldCharType="begin"/>
          </w:r>
          <w:r w:rsidR="00007A27">
            <w:rPr>
              <w:sz w:val="24"/>
              <w:szCs w:val="24"/>
            </w:rPr>
            <w:instrText xml:space="preserve"> CITATION Col222 \l 2057 </w:instrText>
          </w:r>
          <w:r w:rsidR="00007A27">
            <w:rPr>
              <w:sz w:val="24"/>
              <w:szCs w:val="24"/>
            </w:rPr>
            <w:fldChar w:fldCharType="separate"/>
          </w:r>
          <w:r w:rsidR="00007A27" w:rsidRPr="00007A27">
            <w:rPr>
              <w:noProof/>
              <w:sz w:val="24"/>
              <w:szCs w:val="24"/>
            </w:rPr>
            <w:t>(College of Policing, 2022)</w:t>
          </w:r>
          <w:r w:rsidR="00007A27">
            <w:rPr>
              <w:sz w:val="24"/>
              <w:szCs w:val="24"/>
            </w:rPr>
            <w:fldChar w:fldCharType="end"/>
          </w:r>
        </w:sdtContent>
      </w:sdt>
      <w:r w:rsidR="00007A27">
        <w:rPr>
          <w:sz w:val="24"/>
          <w:szCs w:val="24"/>
        </w:rPr>
        <w:t xml:space="preserve">. </w:t>
      </w:r>
      <w:r w:rsidR="00EB5106">
        <w:rPr>
          <w:sz w:val="24"/>
          <w:szCs w:val="24"/>
        </w:rPr>
        <w:t xml:space="preserve">The PEQF aimed to address the deficiency in recognising the level at which police officers operate and standardised the learning provision across the police service within the UK, in particular the initial learning for newly recruited officers </w:t>
      </w:r>
      <w:sdt>
        <w:sdtPr>
          <w:rPr>
            <w:sz w:val="24"/>
            <w:szCs w:val="24"/>
          </w:rPr>
          <w:id w:val="1134603290"/>
          <w:citation/>
        </w:sdtPr>
        <w:sdtEndPr/>
        <w:sdtContent>
          <w:r w:rsidR="00EB5106">
            <w:rPr>
              <w:sz w:val="24"/>
              <w:szCs w:val="24"/>
            </w:rPr>
            <w:fldChar w:fldCharType="begin"/>
          </w:r>
          <w:r w:rsidR="00EB5106">
            <w:rPr>
              <w:sz w:val="24"/>
              <w:szCs w:val="24"/>
            </w:rPr>
            <w:instrText xml:space="preserve"> CITATION Col222 \l 2057 </w:instrText>
          </w:r>
          <w:r w:rsidR="00EB5106">
            <w:rPr>
              <w:sz w:val="24"/>
              <w:szCs w:val="24"/>
            </w:rPr>
            <w:fldChar w:fldCharType="separate"/>
          </w:r>
          <w:r w:rsidR="00EB5106" w:rsidRPr="00EB5106">
            <w:rPr>
              <w:noProof/>
              <w:sz w:val="24"/>
              <w:szCs w:val="24"/>
            </w:rPr>
            <w:t>(College of Policing, 2022)</w:t>
          </w:r>
          <w:r w:rsidR="00EB5106">
            <w:rPr>
              <w:sz w:val="24"/>
              <w:szCs w:val="24"/>
            </w:rPr>
            <w:fldChar w:fldCharType="end"/>
          </w:r>
        </w:sdtContent>
      </w:sdt>
      <w:r w:rsidR="00EB5106">
        <w:rPr>
          <w:sz w:val="24"/>
          <w:szCs w:val="24"/>
        </w:rPr>
        <w:t xml:space="preserve">. </w:t>
      </w:r>
    </w:p>
    <w:p w14:paraId="486EE70A" w14:textId="0041AF65" w:rsidR="00BD454D" w:rsidRDefault="00BD454D" w:rsidP="00340E9A">
      <w:pPr>
        <w:ind w:right="237"/>
        <w:jc w:val="both"/>
        <w:rPr>
          <w:sz w:val="24"/>
          <w:szCs w:val="24"/>
        </w:rPr>
      </w:pPr>
    </w:p>
    <w:p w14:paraId="72F26F62" w14:textId="77777777" w:rsidR="00BD454D" w:rsidRPr="00270EEB" w:rsidRDefault="00BD454D" w:rsidP="00340E9A">
      <w:pPr>
        <w:ind w:right="237"/>
        <w:jc w:val="both"/>
        <w:rPr>
          <w:sz w:val="24"/>
          <w:szCs w:val="24"/>
        </w:rPr>
      </w:pPr>
    </w:p>
    <w:p w14:paraId="26168F28" w14:textId="6804D205" w:rsidR="00FF7784" w:rsidRDefault="008025B4" w:rsidP="00340E9A">
      <w:pPr>
        <w:ind w:right="237"/>
        <w:jc w:val="both"/>
        <w:rPr>
          <w:sz w:val="24"/>
          <w:szCs w:val="24"/>
        </w:rPr>
      </w:pPr>
      <w:r>
        <w:rPr>
          <w:sz w:val="24"/>
          <w:szCs w:val="24"/>
        </w:rPr>
        <w:t xml:space="preserve">The PEQF was published </w:t>
      </w:r>
      <w:proofErr w:type="gramStart"/>
      <w:r>
        <w:rPr>
          <w:sz w:val="24"/>
          <w:szCs w:val="24"/>
        </w:rPr>
        <w:t>in light of</w:t>
      </w:r>
      <w:proofErr w:type="gramEnd"/>
      <w:r>
        <w:rPr>
          <w:sz w:val="24"/>
          <w:szCs w:val="24"/>
        </w:rPr>
        <w:t xml:space="preserve"> recommendations which arouse from the Policing Vision 2025 as written and agreed by the Association of Police and Crime Commissioners</w:t>
      </w:r>
      <w:r w:rsidR="00CE3DCD">
        <w:rPr>
          <w:sz w:val="24"/>
          <w:szCs w:val="24"/>
        </w:rPr>
        <w:t xml:space="preserve"> (APCC) and the National Police Chiefs’ Council (NPCC)</w:t>
      </w:r>
      <w:r>
        <w:rPr>
          <w:sz w:val="24"/>
          <w:szCs w:val="24"/>
        </w:rPr>
        <w:t>. The Policing Vision 2025</w:t>
      </w:r>
      <w:r w:rsidR="00CE3DCD">
        <w:rPr>
          <w:sz w:val="24"/>
          <w:szCs w:val="24"/>
        </w:rPr>
        <w:t xml:space="preserve"> which was published in 2016</w:t>
      </w:r>
      <w:r>
        <w:rPr>
          <w:sz w:val="24"/>
          <w:szCs w:val="24"/>
        </w:rPr>
        <w:t xml:space="preserve"> </w:t>
      </w:r>
      <w:r w:rsidR="00CE3DCD">
        <w:rPr>
          <w:sz w:val="24"/>
          <w:szCs w:val="24"/>
        </w:rPr>
        <w:t xml:space="preserve">set out the plan for policing over the following decade </w:t>
      </w:r>
      <w:sdt>
        <w:sdtPr>
          <w:rPr>
            <w:sz w:val="24"/>
            <w:szCs w:val="24"/>
          </w:rPr>
          <w:id w:val="1141300454"/>
          <w:citation/>
        </w:sdtPr>
        <w:sdtEndPr/>
        <w:sdtContent>
          <w:r w:rsidR="00CE3DCD">
            <w:rPr>
              <w:sz w:val="24"/>
              <w:szCs w:val="24"/>
            </w:rPr>
            <w:fldChar w:fldCharType="begin"/>
          </w:r>
          <w:r w:rsidR="00CE3DCD">
            <w:rPr>
              <w:sz w:val="24"/>
              <w:szCs w:val="24"/>
            </w:rPr>
            <w:instrText xml:space="preserve">CITATION Ass16 \l 2057 </w:instrText>
          </w:r>
          <w:r w:rsidR="00CE3DCD">
            <w:rPr>
              <w:sz w:val="24"/>
              <w:szCs w:val="24"/>
            </w:rPr>
            <w:fldChar w:fldCharType="separate"/>
          </w:r>
          <w:r w:rsidR="00CE3DCD" w:rsidRPr="00CE3DCD">
            <w:rPr>
              <w:noProof/>
              <w:sz w:val="24"/>
              <w:szCs w:val="24"/>
            </w:rPr>
            <w:t>(APCC &amp; NPCC, 2016)</w:t>
          </w:r>
          <w:r w:rsidR="00CE3DCD">
            <w:rPr>
              <w:sz w:val="24"/>
              <w:szCs w:val="24"/>
            </w:rPr>
            <w:fldChar w:fldCharType="end"/>
          </w:r>
        </w:sdtContent>
      </w:sdt>
      <w:r w:rsidR="00CE3DCD">
        <w:rPr>
          <w:sz w:val="24"/>
          <w:szCs w:val="24"/>
        </w:rPr>
        <w:t xml:space="preserve">. The Policing Vision 2025 identified the need for consistency and accreditation within defined roles of policing and </w:t>
      </w:r>
      <w:proofErr w:type="gramStart"/>
      <w:r w:rsidR="00CE3DCD">
        <w:rPr>
          <w:sz w:val="24"/>
          <w:szCs w:val="24"/>
        </w:rPr>
        <w:t>that roles</w:t>
      </w:r>
      <w:proofErr w:type="gramEnd"/>
      <w:r w:rsidR="00CE3DCD">
        <w:rPr>
          <w:sz w:val="24"/>
          <w:szCs w:val="24"/>
        </w:rPr>
        <w:t xml:space="preserve"> required specific skills and knowledge, backed by relevant qualifications </w:t>
      </w:r>
      <w:sdt>
        <w:sdtPr>
          <w:rPr>
            <w:sz w:val="24"/>
            <w:szCs w:val="24"/>
          </w:rPr>
          <w:id w:val="634299101"/>
          <w:citation/>
        </w:sdtPr>
        <w:sdtEndPr/>
        <w:sdtContent>
          <w:r w:rsidR="00CE3DCD">
            <w:rPr>
              <w:sz w:val="24"/>
              <w:szCs w:val="24"/>
            </w:rPr>
            <w:fldChar w:fldCharType="begin"/>
          </w:r>
          <w:r w:rsidR="00CE3DCD">
            <w:rPr>
              <w:sz w:val="24"/>
              <w:szCs w:val="24"/>
            </w:rPr>
            <w:instrText xml:space="preserve">CITATION Ass16 \l 2057 </w:instrText>
          </w:r>
          <w:r w:rsidR="00CE3DCD">
            <w:rPr>
              <w:sz w:val="24"/>
              <w:szCs w:val="24"/>
            </w:rPr>
            <w:fldChar w:fldCharType="separate"/>
          </w:r>
          <w:r w:rsidR="00CE3DCD" w:rsidRPr="00CE3DCD">
            <w:rPr>
              <w:noProof/>
              <w:sz w:val="24"/>
              <w:szCs w:val="24"/>
            </w:rPr>
            <w:t>(APCC &amp; NPCC, 2016)</w:t>
          </w:r>
          <w:r w:rsidR="00CE3DCD">
            <w:rPr>
              <w:sz w:val="24"/>
              <w:szCs w:val="24"/>
            </w:rPr>
            <w:fldChar w:fldCharType="end"/>
          </w:r>
        </w:sdtContent>
      </w:sdt>
      <w:r w:rsidR="00CE3DCD">
        <w:rPr>
          <w:sz w:val="24"/>
          <w:szCs w:val="24"/>
        </w:rPr>
        <w:t xml:space="preserve">. </w:t>
      </w:r>
    </w:p>
    <w:p w14:paraId="3AFC0C10" w14:textId="2116A8D2" w:rsidR="002B1435" w:rsidRDefault="002B1435" w:rsidP="00340E9A">
      <w:pPr>
        <w:ind w:right="237"/>
        <w:jc w:val="both"/>
        <w:rPr>
          <w:sz w:val="24"/>
          <w:szCs w:val="24"/>
        </w:rPr>
      </w:pPr>
    </w:p>
    <w:p w14:paraId="7D573449" w14:textId="79B2F66C" w:rsidR="002B1435" w:rsidRDefault="002B1435" w:rsidP="00340E9A">
      <w:pPr>
        <w:ind w:right="237"/>
        <w:jc w:val="both"/>
        <w:rPr>
          <w:sz w:val="24"/>
          <w:szCs w:val="24"/>
        </w:rPr>
      </w:pPr>
      <w:r>
        <w:rPr>
          <w:sz w:val="24"/>
          <w:szCs w:val="24"/>
        </w:rPr>
        <w:t xml:space="preserve">The Policing Vision 2025 evidenced the requirement for the new </w:t>
      </w:r>
      <w:proofErr w:type="gramStart"/>
      <w:r>
        <w:rPr>
          <w:sz w:val="24"/>
          <w:szCs w:val="24"/>
        </w:rPr>
        <w:t>PEQF</w:t>
      </w:r>
      <w:proofErr w:type="gramEnd"/>
      <w:r>
        <w:rPr>
          <w:sz w:val="24"/>
          <w:szCs w:val="24"/>
        </w:rPr>
        <w:t xml:space="preserve"> and the College of Policing implemented the plan which meant that new recruits would need a degree prior to joining the police or agree to study for one in their first three years within the role in 2020. However,</w:t>
      </w:r>
      <w:r w:rsidR="00831F66">
        <w:rPr>
          <w:sz w:val="24"/>
          <w:szCs w:val="24"/>
        </w:rPr>
        <w:t xml:space="preserve"> Chief Constable Bill Skelly of Lincolnshire Police was in disapproval of the PEQF joining programme and put forward a length argument on the lack of merit of PEQF. Skelly wished for a judicial review into the PEQF to take place and for its implementation to be delayed until 2023. However, this bid was dismissed despite the impact the PEQF joining programme would have on Lincolnshire Police </w:t>
      </w:r>
      <w:sdt>
        <w:sdtPr>
          <w:rPr>
            <w:sz w:val="24"/>
            <w:szCs w:val="24"/>
          </w:rPr>
          <w:id w:val="1128974307"/>
          <w:citation/>
        </w:sdtPr>
        <w:sdtEndPr/>
        <w:sdtContent>
          <w:r w:rsidR="00831F66">
            <w:rPr>
              <w:sz w:val="24"/>
              <w:szCs w:val="24"/>
            </w:rPr>
            <w:fldChar w:fldCharType="begin"/>
          </w:r>
          <w:r w:rsidR="00831F66">
            <w:rPr>
              <w:sz w:val="24"/>
              <w:szCs w:val="24"/>
            </w:rPr>
            <w:instrText xml:space="preserve"> CITATION Pol19 \l 2057 </w:instrText>
          </w:r>
          <w:r w:rsidR="00831F66">
            <w:rPr>
              <w:sz w:val="24"/>
              <w:szCs w:val="24"/>
            </w:rPr>
            <w:fldChar w:fldCharType="separate"/>
          </w:r>
          <w:r w:rsidR="00831F66" w:rsidRPr="00831F66">
            <w:rPr>
              <w:noProof/>
              <w:sz w:val="24"/>
              <w:szCs w:val="24"/>
            </w:rPr>
            <w:t>(Police Professional, 2019)</w:t>
          </w:r>
          <w:r w:rsidR="00831F66">
            <w:rPr>
              <w:sz w:val="24"/>
              <w:szCs w:val="24"/>
            </w:rPr>
            <w:fldChar w:fldCharType="end"/>
          </w:r>
        </w:sdtContent>
      </w:sdt>
      <w:r w:rsidR="00831F66">
        <w:rPr>
          <w:sz w:val="24"/>
          <w:szCs w:val="24"/>
        </w:rPr>
        <w:t>.</w:t>
      </w:r>
    </w:p>
    <w:p w14:paraId="61A48412" w14:textId="607D295F" w:rsidR="00831F66" w:rsidRDefault="00831F66" w:rsidP="00340E9A">
      <w:pPr>
        <w:ind w:right="237"/>
        <w:jc w:val="both"/>
        <w:rPr>
          <w:sz w:val="24"/>
          <w:szCs w:val="24"/>
        </w:rPr>
      </w:pPr>
    </w:p>
    <w:p w14:paraId="3CA90E29" w14:textId="12DB6BA9" w:rsidR="00831F66" w:rsidRDefault="00831F66" w:rsidP="00340E9A">
      <w:pPr>
        <w:ind w:right="237"/>
        <w:jc w:val="both"/>
        <w:rPr>
          <w:sz w:val="24"/>
          <w:szCs w:val="24"/>
        </w:rPr>
      </w:pPr>
    </w:p>
    <w:p w14:paraId="06BDF7B5" w14:textId="70959D0B" w:rsidR="00690EA8" w:rsidRPr="00270EEB" w:rsidRDefault="00690EA8" w:rsidP="00340E9A">
      <w:pPr>
        <w:ind w:right="237"/>
        <w:jc w:val="both"/>
        <w:rPr>
          <w:sz w:val="24"/>
          <w:szCs w:val="24"/>
        </w:rPr>
      </w:pPr>
      <w:r>
        <w:rPr>
          <w:sz w:val="24"/>
          <w:szCs w:val="24"/>
        </w:rPr>
        <w:t xml:space="preserve">To conclude, the College of Policing has a significant role in professionalising policing within the UK. </w:t>
      </w:r>
      <w:r w:rsidR="00AD7AD9">
        <w:rPr>
          <w:sz w:val="24"/>
          <w:szCs w:val="24"/>
        </w:rPr>
        <w:t xml:space="preserve">Since its establishment in 2012, the College has made real and sustained progress in professionalising policing by standardising police practice </w:t>
      </w:r>
      <w:r w:rsidR="00AD7AD9">
        <w:rPr>
          <w:sz w:val="24"/>
          <w:szCs w:val="24"/>
        </w:rPr>
        <w:lastRenderedPageBreak/>
        <w:t xml:space="preserve">across the UK to the same high standard. Arguably, the biggest step taken by the College to professionalise policing was in 2014 with the publication of the Code of Ethics. The impact of the Code of Ethics cannot be </w:t>
      </w:r>
      <w:proofErr w:type="gramStart"/>
      <w:r w:rsidR="00AD7AD9">
        <w:rPr>
          <w:sz w:val="24"/>
          <w:szCs w:val="24"/>
        </w:rPr>
        <w:t>understated</w:t>
      </w:r>
      <w:proofErr w:type="gramEnd"/>
      <w:r w:rsidR="00AD7AD9">
        <w:rPr>
          <w:sz w:val="24"/>
          <w:szCs w:val="24"/>
        </w:rPr>
        <w:t xml:space="preserve"> and it greatly improve policing in the UK, creating a more professional service whereby all within the service know what is expected of them. In recent years, the College has taken steps to ensure new recruits are equipped with the skills they require and are adequately qualified with the PEQF programme. The PEQF programme has further professionalised policing with new recruits now completing a degree or qualification within their first three years in the service. Overall, the College of Policing has </w:t>
      </w:r>
      <w:r w:rsidR="00F94FCB">
        <w:rPr>
          <w:sz w:val="24"/>
          <w:szCs w:val="24"/>
        </w:rPr>
        <w:t xml:space="preserve">played a major role in creating a more professional police service within the UK. </w:t>
      </w:r>
      <w:r w:rsidR="00AD7AD9">
        <w:rPr>
          <w:sz w:val="24"/>
          <w:szCs w:val="24"/>
        </w:rPr>
        <w:t xml:space="preserve"> </w:t>
      </w:r>
    </w:p>
    <w:p w14:paraId="4A7EB1BF" w14:textId="77777777" w:rsidR="00FF7784" w:rsidRPr="00270EEB" w:rsidRDefault="00FF7784" w:rsidP="00340E9A">
      <w:pPr>
        <w:ind w:right="237"/>
        <w:jc w:val="both"/>
        <w:rPr>
          <w:sz w:val="24"/>
          <w:szCs w:val="24"/>
        </w:rPr>
      </w:pPr>
    </w:p>
    <w:p w14:paraId="015307D9" w14:textId="46F16857" w:rsidR="00FF7784" w:rsidRDefault="00FF7784" w:rsidP="00817E2B">
      <w:pPr>
        <w:ind w:right="237"/>
        <w:rPr>
          <w:sz w:val="24"/>
          <w:szCs w:val="24"/>
        </w:rPr>
      </w:pPr>
    </w:p>
    <w:p w14:paraId="363CBD81" w14:textId="12AE6A51" w:rsidR="00896FA5" w:rsidRDefault="00896FA5" w:rsidP="00817E2B">
      <w:pPr>
        <w:ind w:right="237"/>
        <w:rPr>
          <w:sz w:val="24"/>
          <w:szCs w:val="24"/>
        </w:rPr>
      </w:pPr>
      <w:r>
        <w:rPr>
          <w:sz w:val="24"/>
          <w:szCs w:val="24"/>
        </w:rPr>
        <w:t>Reflection on final year of probation within South Wales Police</w:t>
      </w:r>
    </w:p>
    <w:p w14:paraId="48314E43" w14:textId="12A8F352" w:rsidR="00896FA5" w:rsidRDefault="00896FA5" w:rsidP="00817E2B">
      <w:pPr>
        <w:ind w:right="237"/>
        <w:rPr>
          <w:sz w:val="24"/>
          <w:szCs w:val="24"/>
        </w:rPr>
      </w:pPr>
    </w:p>
    <w:p w14:paraId="768B5DE3" w14:textId="1033E5B2" w:rsidR="00896FA5" w:rsidRDefault="00896FA5" w:rsidP="00817E2B">
      <w:pPr>
        <w:ind w:right="237"/>
        <w:rPr>
          <w:sz w:val="24"/>
          <w:szCs w:val="24"/>
        </w:rPr>
      </w:pPr>
      <w:r>
        <w:rPr>
          <w:sz w:val="24"/>
          <w:szCs w:val="24"/>
        </w:rPr>
        <w:t xml:space="preserve">During this reflection, I will firstly evidence how I am working to fulfil my role with South Wales Police of becoming a modern professional police officer. I will then use the Gibbs reflection model to reflect upon my final year of my probation and how my role has changed based upon my experience. In doing this, I will describe a policing incident in which I played a significant role and reflect upon what happened. </w:t>
      </w:r>
    </w:p>
    <w:p w14:paraId="47EB4075" w14:textId="6AF618B2" w:rsidR="00896FA5" w:rsidRDefault="00896FA5" w:rsidP="00817E2B">
      <w:pPr>
        <w:ind w:right="237"/>
        <w:rPr>
          <w:sz w:val="24"/>
          <w:szCs w:val="24"/>
        </w:rPr>
      </w:pPr>
    </w:p>
    <w:p w14:paraId="3D4900DE" w14:textId="78D7A8AB" w:rsidR="000F7ECD" w:rsidRDefault="00400FB0" w:rsidP="00D818AB">
      <w:pPr>
        <w:ind w:right="237"/>
        <w:rPr>
          <w:sz w:val="24"/>
          <w:szCs w:val="24"/>
        </w:rPr>
      </w:pPr>
      <w:r>
        <w:rPr>
          <w:sz w:val="24"/>
          <w:szCs w:val="24"/>
        </w:rPr>
        <w:t xml:space="preserve">During my final year of probation, I am working towards completing the </w:t>
      </w:r>
      <w:proofErr w:type="gramStart"/>
      <w:r>
        <w:rPr>
          <w:sz w:val="24"/>
          <w:szCs w:val="24"/>
        </w:rPr>
        <w:t>three year</w:t>
      </w:r>
      <w:proofErr w:type="gramEnd"/>
      <w:r>
        <w:rPr>
          <w:sz w:val="24"/>
          <w:szCs w:val="24"/>
        </w:rPr>
        <w:t xml:space="preserve"> PEQF programme. I am in my final year of study with university where I am completing a degree in professional policing practice. </w:t>
      </w:r>
      <w:r w:rsidR="00D818AB">
        <w:rPr>
          <w:sz w:val="24"/>
          <w:szCs w:val="24"/>
        </w:rPr>
        <w:t xml:space="preserve">The PEQF programme aims to ensure that the police service across the UK meets the expectations within the Policing Vision 2025 and standardises the learning provision for newly recruited officers across the UK </w:t>
      </w:r>
      <w:sdt>
        <w:sdtPr>
          <w:rPr>
            <w:sz w:val="24"/>
            <w:szCs w:val="24"/>
          </w:rPr>
          <w:id w:val="1541942437"/>
          <w:citation/>
        </w:sdtPr>
        <w:sdtEndPr/>
        <w:sdtContent>
          <w:r w:rsidR="00D818AB">
            <w:rPr>
              <w:sz w:val="24"/>
              <w:szCs w:val="24"/>
            </w:rPr>
            <w:fldChar w:fldCharType="begin"/>
          </w:r>
          <w:r w:rsidR="00D818AB">
            <w:rPr>
              <w:sz w:val="24"/>
              <w:szCs w:val="24"/>
            </w:rPr>
            <w:instrText xml:space="preserve"> CITATION Col222 \l 2057 </w:instrText>
          </w:r>
          <w:r w:rsidR="00D818AB">
            <w:rPr>
              <w:sz w:val="24"/>
              <w:szCs w:val="24"/>
            </w:rPr>
            <w:fldChar w:fldCharType="separate"/>
          </w:r>
          <w:r w:rsidR="00D818AB" w:rsidRPr="00D818AB">
            <w:rPr>
              <w:noProof/>
              <w:sz w:val="24"/>
              <w:szCs w:val="24"/>
            </w:rPr>
            <w:t>(College of Policing, 2022)</w:t>
          </w:r>
          <w:r w:rsidR="00D818AB">
            <w:rPr>
              <w:sz w:val="24"/>
              <w:szCs w:val="24"/>
            </w:rPr>
            <w:fldChar w:fldCharType="end"/>
          </w:r>
        </w:sdtContent>
      </w:sdt>
      <w:r w:rsidR="00D818AB">
        <w:rPr>
          <w:sz w:val="24"/>
          <w:szCs w:val="24"/>
        </w:rPr>
        <w:t xml:space="preserve">. As the PEQF standardises the learning provision for newly recruited officers, this will create and more professional police service and therefore in completing the PEQF I am </w:t>
      </w:r>
      <w:r w:rsidR="007C4EA6">
        <w:rPr>
          <w:sz w:val="24"/>
          <w:szCs w:val="24"/>
        </w:rPr>
        <w:t xml:space="preserve">fulfilling the role of becoming a modern professional police officer. </w:t>
      </w:r>
    </w:p>
    <w:p w14:paraId="107C91FB" w14:textId="37984094" w:rsidR="007C4EA6" w:rsidRDefault="007C4EA6" w:rsidP="00D818AB">
      <w:pPr>
        <w:ind w:right="237"/>
        <w:rPr>
          <w:sz w:val="24"/>
          <w:szCs w:val="24"/>
        </w:rPr>
      </w:pPr>
    </w:p>
    <w:p w14:paraId="66F231F3" w14:textId="48B5EFB4" w:rsidR="001840C0" w:rsidRDefault="001840C0" w:rsidP="00D818AB">
      <w:pPr>
        <w:ind w:right="237"/>
        <w:rPr>
          <w:sz w:val="24"/>
          <w:szCs w:val="24"/>
        </w:rPr>
      </w:pPr>
    </w:p>
    <w:p w14:paraId="06B9B1B3" w14:textId="059765A9" w:rsidR="001840C0" w:rsidRDefault="001840C0" w:rsidP="00D818AB">
      <w:pPr>
        <w:ind w:right="237"/>
        <w:rPr>
          <w:sz w:val="24"/>
          <w:szCs w:val="24"/>
        </w:rPr>
      </w:pPr>
      <w:r>
        <w:rPr>
          <w:sz w:val="24"/>
          <w:szCs w:val="24"/>
        </w:rPr>
        <w:t xml:space="preserve">Within the final year of the PEQF, I am required to complete an evidence-based research project. This research project focuses on a key priority area for South Wales Police and whilst conducting this research project, I have established the key </w:t>
      </w:r>
      <w:r w:rsidR="00DD549F">
        <w:rPr>
          <w:sz w:val="24"/>
          <w:szCs w:val="24"/>
        </w:rPr>
        <w:t xml:space="preserve">theories within the topic I have researched. This knowledge can be implemented directly into my </w:t>
      </w:r>
      <w:proofErr w:type="gramStart"/>
      <w:r w:rsidR="00DD549F">
        <w:rPr>
          <w:sz w:val="24"/>
          <w:szCs w:val="24"/>
        </w:rPr>
        <w:t>day to day</w:t>
      </w:r>
      <w:proofErr w:type="gramEnd"/>
      <w:r w:rsidR="00DD549F">
        <w:rPr>
          <w:sz w:val="24"/>
          <w:szCs w:val="24"/>
        </w:rPr>
        <w:t xml:space="preserve"> role as a police officer to ensure better outcomes for all based on evidence-based policing. Therefore, by completing the PEQF and especially the research project in my final year of probation, I am providing a better police service to the public I </w:t>
      </w:r>
      <w:proofErr w:type="gramStart"/>
      <w:r w:rsidR="00DD549F">
        <w:rPr>
          <w:sz w:val="24"/>
          <w:szCs w:val="24"/>
        </w:rPr>
        <w:t>serve</w:t>
      </w:r>
      <w:proofErr w:type="gramEnd"/>
      <w:r w:rsidR="00DD549F">
        <w:rPr>
          <w:sz w:val="24"/>
          <w:szCs w:val="24"/>
        </w:rPr>
        <w:t xml:space="preserve"> and I am becoming a professional police officer. </w:t>
      </w:r>
    </w:p>
    <w:p w14:paraId="1C23ABE2" w14:textId="7E1D216B" w:rsidR="00DD549F" w:rsidRDefault="00DD549F" w:rsidP="00D818AB">
      <w:pPr>
        <w:ind w:right="237"/>
        <w:rPr>
          <w:sz w:val="24"/>
          <w:szCs w:val="24"/>
        </w:rPr>
      </w:pPr>
    </w:p>
    <w:p w14:paraId="3E98144F" w14:textId="647E324B" w:rsidR="00DD549F" w:rsidRDefault="00DD549F" w:rsidP="00D818AB">
      <w:pPr>
        <w:ind w:right="237"/>
        <w:rPr>
          <w:sz w:val="24"/>
          <w:szCs w:val="24"/>
        </w:rPr>
      </w:pPr>
    </w:p>
    <w:p w14:paraId="585C4D4C" w14:textId="0E589F39" w:rsidR="00B216BF" w:rsidRDefault="00B216BF" w:rsidP="00D818AB">
      <w:pPr>
        <w:ind w:right="237"/>
        <w:rPr>
          <w:sz w:val="24"/>
          <w:szCs w:val="24"/>
        </w:rPr>
      </w:pPr>
      <w:r>
        <w:rPr>
          <w:sz w:val="24"/>
          <w:szCs w:val="24"/>
        </w:rPr>
        <w:t xml:space="preserve">Within my </w:t>
      </w:r>
      <w:proofErr w:type="gramStart"/>
      <w:r>
        <w:rPr>
          <w:sz w:val="24"/>
          <w:szCs w:val="24"/>
        </w:rPr>
        <w:t>day to day</w:t>
      </w:r>
      <w:proofErr w:type="gramEnd"/>
      <w:r>
        <w:rPr>
          <w:sz w:val="24"/>
          <w:szCs w:val="24"/>
        </w:rPr>
        <w:t xml:space="preserve"> role as a police officer, I use evidence-based policing to problem solve and to achieve positive outcomes for victims and vulnerable people. </w:t>
      </w:r>
      <w:r w:rsidR="00BC1D4B">
        <w:rPr>
          <w:sz w:val="24"/>
          <w:szCs w:val="24"/>
        </w:rPr>
        <w:t xml:space="preserve">As I am now in my final year, I am expected to be able to deal with more complex crime and ongoing problems within the area I work. </w:t>
      </w:r>
      <w:r w:rsidR="00106C14">
        <w:rPr>
          <w:sz w:val="24"/>
          <w:szCs w:val="24"/>
        </w:rPr>
        <w:t xml:space="preserve">When dealing with more complex issues, I refer to the College of Policing authorised professional practice and use the guidance </w:t>
      </w:r>
      <w:r w:rsidR="002F7C28">
        <w:rPr>
          <w:sz w:val="24"/>
          <w:szCs w:val="24"/>
        </w:rPr>
        <w:t xml:space="preserve">published </w:t>
      </w:r>
      <w:r w:rsidR="00106C14">
        <w:rPr>
          <w:sz w:val="24"/>
          <w:szCs w:val="24"/>
        </w:rPr>
        <w:t xml:space="preserve">to solve problems and take the correct action to </w:t>
      </w:r>
      <w:r w:rsidR="00106C14">
        <w:rPr>
          <w:sz w:val="24"/>
          <w:szCs w:val="24"/>
        </w:rPr>
        <w:lastRenderedPageBreak/>
        <w:t xml:space="preserve">achieve the best outcome. The authorised professional practice is the official source of police guidance which is standardised across the UK. The guidance is evidence-based and is supported by research, in utilising the guidance from the College of Policing and applying it within my role I </w:t>
      </w:r>
      <w:r w:rsidR="002F7C28">
        <w:rPr>
          <w:sz w:val="24"/>
          <w:szCs w:val="24"/>
        </w:rPr>
        <w:t xml:space="preserve">am becoming a professional police officer. </w:t>
      </w:r>
      <w:r w:rsidR="00106C14">
        <w:rPr>
          <w:sz w:val="24"/>
          <w:szCs w:val="24"/>
        </w:rPr>
        <w:t xml:space="preserve"> </w:t>
      </w:r>
    </w:p>
    <w:p w14:paraId="78E10141" w14:textId="38D0E472" w:rsidR="00175EA0" w:rsidRDefault="00175EA0" w:rsidP="00D818AB">
      <w:pPr>
        <w:ind w:right="237"/>
        <w:rPr>
          <w:sz w:val="24"/>
          <w:szCs w:val="24"/>
        </w:rPr>
      </w:pPr>
    </w:p>
    <w:p w14:paraId="44784A03" w14:textId="40521F68" w:rsidR="00175EA0" w:rsidRDefault="00175EA0" w:rsidP="00D818AB">
      <w:pPr>
        <w:ind w:right="237"/>
        <w:rPr>
          <w:sz w:val="24"/>
          <w:szCs w:val="24"/>
        </w:rPr>
      </w:pPr>
    </w:p>
    <w:p w14:paraId="298BB937" w14:textId="6040AF20" w:rsidR="00D13F46" w:rsidRDefault="00C27EE6" w:rsidP="00D818AB">
      <w:pPr>
        <w:ind w:right="237"/>
        <w:rPr>
          <w:sz w:val="24"/>
          <w:szCs w:val="24"/>
        </w:rPr>
      </w:pPr>
      <w:r>
        <w:rPr>
          <w:sz w:val="24"/>
          <w:szCs w:val="24"/>
        </w:rPr>
        <w:t xml:space="preserve">Within my final year of probation, I am expected to be able to take control of critical incidents and be able to lead other less experienced officers to achieve the best outcome. I am going to reflect upon an incident I attended whereby a young male had been threatened with a knife by a group of young males. The incident happened at a bus stop whereby there have been major ongoing issues between groups of youths who frequent at the bus stop, often being involved in large scale disturbance and conflict. This was a massive problem for the area and not only harmed the youths involved but also caused great harm to the </w:t>
      </w:r>
      <w:proofErr w:type="gramStart"/>
      <w:r>
        <w:rPr>
          <w:sz w:val="24"/>
          <w:szCs w:val="24"/>
        </w:rPr>
        <w:t>local residents</w:t>
      </w:r>
      <w:proofErr w:type="gramEnd"/>
      <w:r>
        <w:rPr>
          <w:sz w:val="24"/>
          <w:szCs w:val="24"/>
        </w:rPr>
        <w:t xml:space="preserve">, especially those who were vulnerable. </w:t>
      </w:r>
    </w:p>
    <w:p w14:paraId="2C8B3EC2" w14:textId="2C219F08" w:rsidR="008826F5" w:rsidRDefault="008826F5" w:rsidP="00D818AB">
      <w:pPr>
        <w:ind w:right="237"/>
        <w:rPr>
          <w:sz w:val="24"/>
          <w:szCs w:val="24"/>
        </w:rPr>
      </w:pPr>
    </w:p>
    <w:p w14:paraId="20DED3B8" w14:textId="0AB19089" w:rsidR="008826F5" w:rsidRDefault="008826F5" w:rsidP="00D818AB">
      <w:pPr>
        <w:ind w:right="237"/>
        <w:rPr>
          <w:sz w:val="24"/>
          <w:szCs w:val="24"/>
        </w:rPr>
      </w:pPr>
    </w:p>
    <w:p w14:paraId="14B66919" w14:textId="77777777" w:rsidR="00B3111A" w:rsidRDefault="00BA43E2" w:rsidP="00D818AB">
      <w:pPr>
        <w:ind w:right="237"/>
        <w:rPr>
          <w:sz w:val="24"/>
          <w:szCs w:val="24"/>
        </w:rPr>
      </w:pPr>
      <w:r>
        <w:rPr>
          <w:sz w:val="24"/>
          <w:szCs w:val="24"/>
        </w:rPr>
        <w:t xml:space="preserve">As I arrived at the scene, the male who had been threatened was extremely </w:t>
      </w:r>
      <w:proofErr w:type="gramStart"/>
      <w:r>
        <w:rPr>
          <w:sz w:val="24"/>
          <w:szCs w:val="24"/>
        </w:rPr>
        <w:t>shock</w:t>
      </w:r>
      <w:proofErr w:type="gramEnd"/>
      <w:r>
        <w:rPr>
          <w:sz w:val="24"/>
          <w:szCs w:val="24"/>
        </w:rPr>
        <w:t xml:space="preserve"> up and I could instantly see the mental harm the incident had caused him. The male explained the group of youths had used a large kitchen knife to threaten him and that they were likely to still be in the area.  </w:t>
      </w:r>
      <w:r w:rsidR="00B3111A">
        <w:rPr>
          <w:sz w:val="24"/>
          <w:szCs w:val="24"/>
        </w:rPr>
        <w:t xml:space="preserve"> </w:t>
      </w:r>
    </w:p>
    <w:p w14:paraId="29D5D751" w14:textId="77777777" w:rsidR="00B3111A" w:rsidRDefault="00B3111A" w:rsidP="00D818AB">
      <w:pPr>
        <w:ind w:right="237"/>
        <w:rPr>
          <w:sz w:val="24"/>
          <w:szCs w:val="24"/>
        </w:rPr>
      </w:pPr>
    </w:p>
    <w:p w14:paraId="486870C0" w14:textId="77777777" w:rsidR="00B3111A" w:rsidRDefault="00B3111A" w:rsidP="00D818AB">
      <w:pPr>
        <w:ind w:right="237"/>
        <w:rPr>
          <w:sz w:val="24"/>
          <w:szCs w:val="24"/>
        </w:rPr>
      </w:pPr>
    </w:p>
    <w:p w14:paraId="6AE49930" w14:textId="5CED739C" w:rsidR="00B3111A" w:rsidRDefault="00B3111A" w:rsidP="00D818AB">
      <w:pPr>
        <w:ind w:right="237"/>
        <w:rPr>
          <w:sz w:val="24"/>
          <w:szCs w:val="24"/>
        </w:rPr>
      </w:pPr>
      <w:r>
        <w:rPr>
          <w:sz w:val="24"/>
          <w:szCs w:val="24"/>
        </w:rPr>
        <w:t xml:space="preserve">My initial thoughts were surrounding the safeguarding of the victim and preventing him from coming to any further harm. I arranged for the victim to be taken back to his home address with other officers whilst officers equipped with </w:t>
      </w:r>
      <w:proofErr w:type="gramStart"/>
      <w:r>
        <w:rPr>
          <w:sz w:val="24"/>
          <w:szCs w:val="24"/>
        </w:rPr>
        <w:t>taser</w:t>
      </w:r>
      <w:proofErr w:type="gramEnd"/>
      <w:r>
        <w:rPr>
          <w:sz w:val="24"/>
          <w:szCs w:val="24"/>
        </w:rPr>
        <w:t xml:space="preserve"> and firearms made an area search for the group of youths. </w:t>
      </w:r>
      <w:r w:rsidR="00251D20">
        <w:rPr>
          <w:sz w:val="24"/>
          <w:szCs w:val="24"/>
        </w:rPr>
        <w:t xml:space="preserve">In doing so, I adequately protected the victim which was my </w:t>
      </w:r>
      <w:proofErr w:type="gramStart"/>
      <w:r w:rsidR="00251D20">
        <w:rPr>
          <w:sz w:val="24"/>
          <w:szCs w:val="24"/>
        </w:rPr>
        <w:t>first priority</w:t>
      </w:r>
      <w:proofErr w:type="gramEnd"/>
      <w:r w:rsidR="00251D20">
        <w:rPr>
          <w:sz w:val="24"/>
          <w:szCs w:val="24"/>
        </w:rPr>
        <w:t xml:space="preserve"> whilst also allowing for a successful investigation into the incident to take place. </w:t>
      </w:r>
    </w:p>
    <w:p w14:paraId="469D5C81" w14:textId="77777777" w:rsidR="00B3111A" w:rsidRDefault="00B3111A" w:rsidP="00D818AB">
      <w:pPr>
        <w:ind w:right="237"/>
        <w:rPr>
          <w:sz w:val="24"/>
          <w:szCs w:val="24"/>
        </w:rPr>
      </w:pPr>
    </w:p>
    <w:p w14:paraId="009E4C20" w14:textId="77777777" w:rsidR="00B3111A" w:rsidRDefault="00B3111A" w:rsidP="00D818AB">
      <w:pPr>
        <w:ind w:right="237"/>
        <w:rPr>
          <w:sz w:val="24"/>
          <w:szCs w:val="24"/>
        </w:rPr>
      </w:pPr>
    </w:p>
    <w:p w14:paraId="6AEAE9B2" w14:textId="67B3660C" w:rsidR="00B3111A" w:rsidRDefault="00B3111A" w:rsidP="00D818AB">
      <w:pPr>
        <w:ind w:right="237"/>
        <w:rPr>
          <w:sz w:val="24"/>
          <w:szCs w:val="24"/>
        </w:rPr>
      </w:pPr>
      <w:r>
        <w:rPr>
          <w:sz w:val="24"/>
          <w:szCs w:val="24"/>
        </w:rPr>
        <w:t xml:space="preserve">As I am now in my final year of probation, I took the lead at this </w:t>
      </w:r>
      <w:proofErr w:type="gramStart"/>
      <w:r>
        <w:rPr>
          <w:sz w:val="24"/>
          <w:szCs w:val="24"/>
        </w:rPr>
        <w:t>incident</w:t>
      </w:r>
      <w:proofErr w:type="gramEnd"/>
      <w:r>
        <w:rPr>
          <w:sz w:val="24"/>
          <w:szCs w:val="24"/>
        </w:rPr>
        <w:t xml:space="preserve"> and I managed the situation. I gave briefings to other officers, instructing them of the actions which needed to be taken whilst also providing updates of the ongoing incident to my Sergeant and Inspector. I was able to manage to incident professionally and coordinate the response to the initial incident and the urgent actions required. This was the first critical incident that I had taken the lead role in since I have joined South Wales Police and </w:t>
      </w:r>
      <w:r w:rsidR="00251D20">
        <w:rPr>
          <w:sz w:val="24"/>
          <w:szCs w:val="24"/>
        </w:rPr>
        <w:t xml:space="preserve">I feel I </w:t>
      </w:r>
      <w:r w:rsidR="00983406">
        <w:rPr>
          <w:sz w:val="24"/>
          <w:szCs w:val="24"/>
        </w:rPr>
        <w:t xml:space="preserve">performed very well, providing a professional service to the </w:t>
      </w:r>
      <w:proofErr w:type="gramStart"/>
      <w:r w:rsidR="00983406">
        <w:rPr>
          <w:sz w:val="24"/>
          <w:szCs w:val="24"/>
        </w:rPr>
        <w:t>victim</w:t>
      </w:r>
      <w:proofErr w:type="gramEnd"/>
      <w:r w:rsidR="00983406">
        <w:rPr>
          <w:sz w:val="24"/>
          <w:szCs w:val="24"/>
        </w:rPr>
        <w:t xml:space="preserve"> and facilitating a positive outcome. </w:t>
      </w:r>
    </w:p>
    <w:p w14:paraId="126A90D9" w14:textId="77777777" w:rsidR="00983406" w:rsidRDefault="00983406" w:rsidP="00D818AB">
      <w:pPr>
        <w:ind w:right="237"/>
        <w:rPr>
          <w:sz w:val="24"/>
          <w:szCs w:val="24"/>
        </w:rPr>
      </w:pPr>
    </w:p>
    <w:p w14:paraId="44C819BD" w14:textId="77777777" w:rsidR="00983406" w:rsidRDefault="00983406" w:rsidP="00D818AB">
      <w:pPr>
        <w:ind w:right="237"/>
        <w:rPr>
          <w:sz w:val="24"/>
          <w:szCs w:val="24"/>
        </w:rPr>
      </w:pPr>
    </w:p>
    <w:p w14:paraId="0B9538D3" w14:textId="175AECEA" w:rsidR="00983406" w:rsidRDefault="00983406" w:rsidP="00D818AB">
      <w:pPr>
        <w:ind w:right="237"/>
        <w:rPr>
          <w:sz w:val="24"/>
          <w:szCs w:val="24"/>
        </w:rPr>
      </w:pPr>
      <w:r>
        <w:rPr>
          <w:sz w:val="24"/>
          <w:szCs w:val="24"/>
        </w:rPr>
        <w:t xml:space="preserve">I have learnt immensely from leading at this incident and I am now more confident to take the lead role at other critical incidents. However, reflecting on the incident I could have requested for further officers to attend at the incident to search for the group of youths involved as unfortunately the group of youths were never located. This is </w:t>
      </w:r>
      <w:proofErr w:type="gramStart"/>
      <w:r>
        <w:rPr>
          <w:sz w:val="24"/>
          <w:szCs w:val="24"/>
        </w:rPr>
        <w:t>definitely something</w:t>
      </w:r>
      <w:proofErr w:type="gramEnd"/>
      <w:r>
        <w:rPr>
          <w:sz w:val="24"/>
          <w:szCs w:val="24"/>
        </w:rPr>
        <w:t xml:space="preserve"> I would do differently next time an incident arouses </w:t>
      </w:r>
      <w:r w:rsidR="00251D20">
        <w:rPr>
          <w:sz w:val="24"/>
          <w:szCs w:val="24"/>
        </w:rPr>
        <w:t>which is critical</w:t>
      </w:r>
      <w:r>
        <w:rPr>
          <w:sz w:val="24"/>
          <w:szCs w:val="24"/>
        </w:rPr>
        <w:t xml:space="preserve"> and I would also communicate more with my Sergeant for advice and support.</w:t>
      </w:r>
    </w:p>
    <w:p w14:paraId="19CFBA8A" w14:textId="77777777" w:rsidR="001110E0" w:rsidRDefault="001110E0" w:rsidP="00D818AB">
      <w:pPr>
        <w:ind w:right="237"/>
        <w:rPr>
          <w:sz w:val="24"/>
          <w:szCs w:val="24"/>
        </w:rPr>
      </w:pPr>
    </w:p>
    <w:p w14:paraId="556547AE" w14:textId="77777777" w:rsidR="001110E0" w:rsidRDefault="001110E0" w:rsidP="00D818AB">
      <w:pPr>
        <w:ind w:right="237"/>
        <w:rPr>
          <w:sz w:val="24"/>
          <w:szCs w:val="24"/>
        </w:rPr>
      </w:pPr>
    </w:p>
    <w:p w14:paraId="0EA08C15" w14:textId="77777777" w:rsidR="001110E0" w:rsidRDefault="001110E0" w:rsidP="00D818AB">
      <w:pPr>
        <w:ind w:right="237"/>
        <w:rPr>
          <w:sz w:val="24"/>
          <w:szCs w:val="24"/>
        </w:rPr>
      </w:pPr>
      <w:r>
        <w:rPr>
          <w:sz w:val="24"/>
          <w:szCs w:val="24"/>
        </w:rPr>
        <w:t xml:space="preserve">In conclusion, my role as a police officer has changed drastically now that I am in my final year of probation. Using the Gibbs Reflection Model to reflect on the critical incident I attended, it is evident that I now take a lead role over other less experienced </w:t>
      </w:r>
      <w:proofErr w:type="gramStart"/>
      <w:r>
        <w:rPr>
          <w:sz w:val="24"/>
          <w:szCs w:val="24"/>
        </w:rPr>
        <w:t>officers</w:t>
      </w:r>
      <w:proofErr w:type="gramEnd"/>
      <w:r>
        <w:rPr>
          <w:sz w:val="24"/>
          <w:szCs w:val="24"/>
        </w:rPr>
        <w:t xml:space="preserve"> and I am now expected to be able to manage incidents. I am becoming an experienced officer within my response </w:t>
      </w:r>
      <w:proofErr w:type="gramStart"/>
      <w:r>
        <w:rPr>
          <w:sz w:val="24"/>
          <w:szCs w:val="24"/>
        </w:rPr>
        <w:t>shift</w:t>
      </w:r>
      <w:proofErr w:type="gramEnd"/>
      <w:r>
        <w:rPr>
          <w:sz w:val="24"/>
          <w:szCs w:val="24"/>
        </w:rPr>
        <w:t xml:space="preserve"> and I am working in a professional manner and utilising evidence-based policing to achieve the best outcome. Whilst my role as a police officer in essence has not changed, I now take a more involved role in </w:t>
      </w:r>
      <w:proofErr w:type="gramStart"/>
      <w:r>
        <w:rPr>
          <w:sz w:val="24"/>
          <w:szCs w:val="24"/>
        </w:rPr>
        <w:t>incidents</w:t>
      </w:r>
      <w:proofErr w:type="gramEnd"/>
      <w:r>
        <w:rPr>
          <w:sz w:val="24"/>
          <w:szCs w:val="24"/>
        </w:rPr>
        <w:t xml:space="preserve"> and I take on more responsibility in doing so.</w:t>
      </w:r>
      <w:r w:rsidR="00576BF0">
        <w:rPr>
          <w:sz w:val="24"/>
          <w:szCs w:val="24"/>
        </w:rPr>
        <w:t xml:space="preserve"> Although I am still learning </w:t>
      </w:r>
      <w:proofErr w:type="spellStart"/>
      <w:r w:rsidR="00576BF0">
        <w:rPr>
          <w:sz w:val="24"/>
          <w:szCs w:val="24"/>
        </w:rPr>
        <w:t>everyday</w:t>
      </w:r>
      <w:proofErr w:type="spellEnd"/>
      <w:r w:rsidR="00576BF0">
        <w:rPr>
          <w:sz w:val="24"/>
          <w:szCs w:val="24"/>
        </w:rPr>
        <w:t>, my experience in the past few years is allowing me to become a modern professional police officer.</w:t>
      </w:r>
    </w:p>
    <w:p w14:paraId="4394C5E9" w14:textId="77777777" w:rsidR="00251D20" w:rsidRDefault="00251D20" w:rsidP="00D818AB">
      <w:pPr>
        <w:ind w:right="237"/>
        <w:rPr>
          <w:sz w:val="24"/>
          <w:szCs w:val="24"/>
        </w:rPr>
      </w:pPr>
    </w:p>
    <w:p w14:paraId="706463A7" w14:textId="77777777" w:rsidR="00251D20" w:rsidRDefault="00251D20" w:rsidP="00D818AB">
      <w:pPr>
        <w:ind w:right="237"/>
        <w:rPr>
          <w:sz w:val="24"/>
          <w:szCs w:val="24"/>
        </w:rPr>
      </w:pPr>
    </w:p>
    <w:p w14:paraId="59027F68" w14:textId="0B49E793" w:rsidR="00251D20" w:rsidRPr="00251D20" w:rsidRDefault="00251D20" w:rsidP="00D818AB">
      <w:pPr>
        <w:ind w:right="237"/>
        <w:rPr>
          <w:b/>
          <w:bCs/>
          <w:sz w:val="24"/>
          <w:szCs w:val="24"/>
        </w:rPr>
        <w:sectPr w:rsidR="00251D20" w:rsidRPr="00251D20" w:rsidSect="00CE64E4">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r w:rsidRPr="00251D20">
        <w:rPr>
          <w:b/>
          <w:bCs/>
          <w:sz w:val="24"/>
          <w:szCs w:val="24"/>
        </w:rPr>
        <w:t>2</w:t>
      </w:r>
      <w:r>
        <w:rPr>
          <w:b/>
          <w:bCs/>
          <w:sz w:val="24"/>
          <w:szCs w:val="24"/>
        </w:rPr>
        <w:t>695</w:t>
      </w:r>
      <w:r w:rsidRPr="00251D20">
        <w:rPr>
          <w:b/>
          <w:bCs/>
          <w:sz w:val="24"/>
          <w:szCs w:val="24"/>
        </w:rPr>
        <w:t xml:space="preserve"> WORDS</w:t>
      </w: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7461304"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rPr>
        <w:t>Communication Skills, </w:t>
      </w:r>
      <w:r w:rsidR="4944689E" w:rsidRPr="6A7A34F7">
        <w:rPr>
          <w:rStyle w:val="normaltextrun"/>
          <w:rFonts w:ascii="Arial" w:hAnsi="Arial" w:cs="Arial"/>
          <w:b/>
          <w:bCs/>
        </w:rPr>
        <w:t>social media</w:t>
      </w:r>
      <w:r w:rsidR="68DB6989" w:rsidRPr="6A7A34F7">
        <w:rPr>
          <w:rStyle w:val="normaltextrun"/>
          <w:rFonts w:ascii="Arial" w:hAnsi="Arial" w:cs="Arial"/>
          <w:b/>
          <w:bCs/>
        </w:rPr>
        <w:t>,</w:t>
      </w:r>
      <w:r w:rsidR="1313BD4E" w:rsidRPr="6A7A34F7">
        <w:rPr>
          <w:rStyle w:val="normaltextrun"/>
          <w:rFonts w:ascii="Arial" w:hAnsi="Arial" w:cs="Arial"/>
          <w:b/>
          <w:bCs/>
        </w:rPr>
        <w:t xml:space="preserve"> Communication Strategy</w:t>
      </w:r>
      <w:r w:rsidRPr="6A7A34F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773EBC5">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924F1AE">
              <w:rPr>
                <w:rStyle w:val="normaltextrun"/>
                <w:rFonts w:ascii="Arial" w:hAnsi="Arial" w:cs="Arial"/>
                <w:b/>
                <w:bCs/>
                <w:color w:val="000000"/>
                <w:shd w:val="clear" w:color="auto" w:fill="FFFF00"/>
              </w:rPr>
              <w:t xml:space="preserve">evaluate </w:t>
            </w:r>
            <w:r w:rsidR="1924F1AE" w:rsidRPr="35AC8E37">
              <w:rPr>
                <w:rStyle w:val="normaltextrun"/>
                <w:rFonts w:ascii="Arial" w:hAnsi="Arial" w:cs="Arial"/>
                <w:color w:val="000000" w:themeColor="text1"/>
              </w:rPr>
              <w:t xml:space="preserve">your experience </w:t>
            </w:r>
            <w:r w:rsidR="4975B837"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3AC5EE00"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the force policy on using social media for professional information and engagement purposes.</w:t>
            </w:r>
            <w:r w:rsidR="0F1B73C7" w:rsidRPr="6773EBC5">
              <w:rPr>
                <w:rStyle w:val="normaltextrun"/>
                <w:rFonts w:ascii="Arial" w:hAnsi="Arial" w:cs="Arial"/>
                <w:i/>
                <w:iCs/>
                <w:color w:val="000000" w:themeColor="text1"/>
              </w:rPr>
              <w:t xml:space="preserve"> </w:t>
            </w:r>
          </w:p>
          <w:p w14:paraId="332FF84F" w14:textId="1E99F963"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social media platforms are used by policing?</w:t>
            </w:r>
          </w:p>
          <w:p w14:paraId="0E1565B8" w14:textId="7F4200B4"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eop"/>
                <w:rFonts w:ascii="Arial" w:hAnsi="Arial" w:cs="Arial"/>
                <w:color w:val="000000" w:themeColor="text1"/>
              </w:rPr>
              <w:t> </w:t>
            </w:r>
          </w:p>
          <w:p w14:paraId="69D258B8" w14:textId="695D4B7C" w:rsidR="00650CE9" w:rsidRDefault="6F1F0A50"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color w:val="000000" w:themeColor="text1"/>
              </w:rPr>
              <w:t>2500</w:t>
            </w:r>
            <w:r w:rsidR="00650CE9" w:rsidRPr="6773EBC5">
              <w:rPr>
                <w:rStyle w:val="normaltextrun"/>
                <w:rFonts w:ascii="Arial" w:hAnsi="Arial" w:cs="Arial"/>
                <w:color w:val="000000" w:themeColor="text1"/>
              </w:rPr>
              <w:t> words </w:t>
            </w:r>
            <w:r w:rsidR="00650CE9" w:rsidRPr="6773EBC5">
              <w:rPr>
                <w:rStyle w:val="normaltextrun"/>
                <w:rFonts w:ascii="Arial" w:hAnsi="Arial" w:cs="Arial"/>
                <w:i/>
                <w:iCs/>
                <w:color w:val="000000" w:themeColor="text1"/>
              </w:rPr>
              <w:t>(+/- 10%: include your actual word count at the end of each section)</w:t>
            </w:r>
            <w:r w:rsidR="00650CE9" w:rsidRPr="6773EBC5">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6A7A34F7">
      <w:pPr>
        <w:ind w:right="237"/>
        <w:jc w:val="both"/>
        <w:rPr>
          <w:b/>
          <w:bCs/>
          <w:sz w:val="24"/>
          <w:szCs w:val="24"/>
        </w:rPr>
      </w:pPr>
      <w:r w:rsidRPr="6773EBC5">
        <w:rPr>
          <w:b/>
          <w:bCs/>
          <w:sz w:val="24"/>
          <w:szCs w:val="24"/>
        </w:rPr>
        <w:t>ANSWER:</w:t>
      </w:r>
    </w:p>
    <w:p w14:paraId="6A73DBDF" w14:textId="77777777" w:rsidR="00AA666E" w:rsidRPr="00270EEB" w:rsidRDefault="00AA666E" w:rsidP="00340E9A">
      <w:pPr>
        <w:ind w:right="237"/>
        <w:jc w:val="both"/>
        <w:rPr>
          <w:sz w:val="24"/>
          <w:szCs w:val="24"/>
        </w:rPr>
      </w:pPr>
    </w:p>
    <w:p w14:paraId="39EF974B" w14:textId="77777777" w:rsidR="009D33BA" w:rsidRDefault="0058192D" w:rsidP="00340E9A">
      <w:pPr>
        <w:ind w:right="237"/>
        <w:jc w:val="both"/>
        <w:rPr>
          <w:sz w:val="24"/>
          <w:szCs w:val="24"/>
        </w:rPr>
      </w:pPr>
      <w:r>
        <w:rPr>
          <w:sz w:val="24"/>
          <w:szCs w:val="24"/>
        </w:rPr>
        <w:t>This essay will firstly evaluate the current research and literature surrounding police use of social media and the use of social media for engagement purpose. The essay will focus on the use of social media as a means of community engagement for the police service, considering the benefits and risks of using social media in this way. The author will then critically evaluate their experience of the use of social media, reflecting on a critical incident whereby the use of social media was a crucial part of the police response.</w:t>
      </w:r>
    </w:p>
    <w:p w14:paraId="79ACF45C" w14:textId="77777777" w:rsidR="009D33BA" w:rsidRDefault="009D33BA" w:rsidP="00340E9A">
      <w:pPr>
        <w:ind w:right="237"/>
        <w:jc w:val="both"/>
        <w:rPr>
          <w:sz w:val="24"/>
          <w:szCs w:val="24"/>
        </w:rPr>
      </w:pPr>
    </w:p>
    <w:p w14:paraId="79C6F38B" w14:textId="4984C9BA" w:rsidR="00AA666E" w:rsidRDefault="009D33BA" w:rsidP="009D33BA">
      <w:pPr>
        <w:ind w:right="237"/>
        <w:jc w:val="both"/>
        <w:rPr>
          <w:sz w:val="24"/>
          <w:szCs w:val="24"/>
        </w:rPr>
      </w:pPr>
      <w:r>
        <w:rPr>
          <w:sz w:val="24"/>
          <w:szCs w:val="24"/>
        </w:rPr>
        <w:t xml:space="preserve">Social media is “a method of communicating </w:t>
      </w:r>
      <w:r w:rsidRPr="009D33BA">
        <w:rPr>
          <w:sz w:val="24"/>
          <w:szCs w:val="24"/>
        </w:rPr>
        <w:t>using websi</w:t>
      </w:r>
      <w:r>
        <w:rPr>
          <w:sz w:val="24"/>
          <w:szCs w:val="24"/>
        </w:rPr>
        <w:t xml:space="preserve">tes that allow people to ‘post’ </w:t>
      </w:r>
      <w:r w:rsidRPr="009D33BA">
        <w:rPr>
          <w:sz w:val="24"/>
          <w:szCs w:val="24"/>
        </w:rPr>
        <w:t>public info</w:t>
      </w:r>
      <w:r>
        <w:rPr>
          <w:sz w:val="24"/>
          <w:szCs w:val="24"/>
        </w:rPr>
        <w:t xml:space="preserve">rmation, chat with others, send </w:t>
      </w:r>
      <w:r w:rsidRPr="009D33BA">
        <w:rPr>
          <w:sz w:val="24"/>
          <w:szCs w:val="24"/>
        </w:rPr>
        <w:t xml:space="preserve">messages, </w:t>
      </w:r>
      <w:r>
        <w:rPr>
          <w:sz w:val="24"/>
          <w:szCs w:val="24"/>
        </w:rPr>
        <w:t xml:space="preserve">and share photographs or videos” </w:t>
      </w:r>
      <w:sdt>
        <w:sdtPr>
          <w:rPr>
            <w:sz w:val="24"/>
            <w:szCs w:val="24"/>
          </w:rPr>
          <w:id w:val="-346249528"/>
          <w:citation/>
        </w:sdtPr>
        <w:sdtEndPr/>
        <w:sdtContent>
          <w:r>
            <w:rPr>
              <w:sz w:val="24"/>
              <w:szCs w:val="24"/>
            </w:rPr>
            <w:fldChar w:fldCharType="begin"/>
          </w:r>
          <w:r>
            <w:rPr>
              <w:sz w:val="24"/>
              <w:szCs w:val="24"/>
            </w:rPr>
            <w:instrText xml:space="preserve">CITATION The14 \p 1 \l 2057 </w:instrText>
          </w:r>
          <w:r>
            <w:rPr>
              <w:sz w:val="24"/>
              <w:szCs w:val="24"/>
            </w:rPr>
            <w:fldChar w:fldCharType="separate"/>
          </w:r>
          <w:r w:rsidRPr="009D33BA">
            <w:rPr>
              <w:noProof/>
              <w:sz w:val="24"/>
              <w:szCs w:val="24"/>
            </w:rPr>
            <w:t>(The Police Foundation, 2014, p. 1)</w:t>
          </w:r>
          <w:r>
            <w:rPr>
              <w:sz w:val="24"/>
              <w:szCs w:val="24"/>
            </w:rPr>
            <w:fldChar w:fldCharType="end"/>
          </w:r>
        </w:sdtContent>
      </w:sdt>
      <w:r>
        <w:rPr>
          <w:sz w:val="24"/>
          <w:szCs w:val="24"/>
        </w:rPr>
        <w:t xml:space="preserve">. Social media is a key tool in modern society used by organisations and individuals to communication and establish connections with millions of other users. </w:t>
      </w:r>
      <w:r w:rsidR="0053405F">
        <w:rPr>
          <w:sz w:val="24"/>
          <w:szCs w:val="24"/>
        </w:rPr>
        <w:t xml:space="preserve">Social media is a unique communication channel as it provides two-way dialogue with audiences, allowing people to engage in conversation with organisations rather than simply being provided with information </w:t>
      </w:r>
      <w:sdt>
        <w:sdtPr>
          <w:rPr>
            <w:sz w:val="24"/>
            <w:szCs w:val="24"/>
          </w:rPr>
          <w:id w:val="1335192737"/>
          <w:citation/>
        </w:sdtPr>
        <w:sdtEndPr/>
        <w:sdtContent>
          <w:r w:rsidR="0053405F">
            <w:rPr>
              <w:sz w:val="24"/>
              <w:szCs w:val="24"/>
            </w:rPr>
            <w:fldChar w:fldCharType="begin"/>
          </w:r>
          <w:r w:rsidR="0053405F">
            <w:rPr>
              <w:sz w:val="24"/>
              <w:szCs w:val="24"/>
            </w:rPr>
            <w:instrText xml:space="preserve"> CITATION The14 \l 2057 </w:instrText>
          </w:r>
          <w:r w:rsidR="0053405F">
            <w:rPr>
              <w:sz w:val="24"/>
              <w:szCs w:val="24"/>
            </w:rPr>
            <w:fldChar w:fldCharType="separate"/>
          </w:r>
          <w:r w:rsidR="0053405F" w:rsidRPr="0053405F">
            <w:rPr>
              <w:noProof/>
              <w:sz w:val="24"/>
              <w:szCs w:val="24"/>
            </w:rPr>
            <w:t>(The Police Foundation, 2014)</w:t>
          </w:r>
          <w:r w:rsidR="0053405F">
            <w:rPr>
              <w:sz w:val="24"/>
              <w:szCs w:val="24"/>
            </w:rPr>
            <w:fldChar w:fldCharType="end"/>
          </w:r>
        </w:sdtContent>
      </w:sdt>
      <w:r w:rsidR="0053405F">
        <w:rPr>
          <w:sz w:val="24"/>
          <w:szCs w:val="24"/>
        </w:rPr>
        <w:t xml:space="preserve">. </w:t>
      </w:r>
    </w:p>
    <w:p w14:paraId="063BAFA7" w14:textId="602CDBCB" w:rsidR="008737DB" w:rsidRDefault="008737DB" w:rsidP="009D33BA">
      <w:pPr>
        <w:ind w:right="237"/>
        <w:jc w:val="both"/>
        <w:rPr>
          <w:sz w:val="24"/>
          <w:szCs w:val="24"/>
        </w:rPr>
      </w:pPr>
    </w:p>
    <w:p w14:paraId="33F8D1D1" w14:textId="7BC9129E" w:rsidR="008737DB" w:rsidRDefault="008737DB" w:rsidP="009D33BA">
      <w:pPr>
        <w:ind w:right="237"/>
        <w:jc w:val="both"/>
        <w:rPr>
          <w:sz w:val="24"/>
          <w:szCs w:val="24"/>
        </w:rPr>
      </w:pPr>
      <w:r>
        <w:rPr>
          <w:sz w:val="24"/>
          <w:szCs w:val="24"/>
        </w:rPr>
        <w:t xml:space="preserve">The use of social media is extremely widespread and social media platforms are often the primary source of communication and information for many of the public.  </w:t>
      </w:r>
      <w:r w:rsidR="0086085F">
        <w:rPr>
          <w:sz w:val="24"/>
          <w:szCs w:val="24"/>
        </w:rPr>
        <w:t xml:space="preserve">82% of adults within the UK who go online have a social media profile with Facebook and Instagram being the most widely used. In general, older adults tend to use Facebook whereas younger adults prefer to use Instagram, Snapchat and </w:t>
      </w:r>
      <w:proofErr w:type="spellStart"/>
      <w:r w:rsidR="0086085F">
        <w:rPr>
          <w:sz w:val="24"/>
          <w:szCs w:val="24"/>
        </w:rPr>
        <w:t>Tiktok</w:t>
      </w:r>
      <w:proofErr w:type="spellEnd"/>
      <w:r w:rsidR="0086085F">
        <w:rPr>
          <w:sz w:val="24"/>
          <w:szCs w:val="24"/>
        </w:rPr>
        <w:t xml:space="preserve"> </w:t>
      </w:r>
      <w:sdt>
        <w:sdtPr>
          <w:rPr>
            <w:sz w:val="24"/>
            <w:szCs w:val="24"/>
          </w:rPr>
          <w:id w:val="-735857298"/>
          <w:citation/>
        </w:sdtPr>
        <w:sdtEndPr/>
        <w:sdtContent>
          <w:r w:rsidR="0086085F">
            <w:rPr>
              <w:sz w:val="24"/>
              <w:szCs w:val="24"/>
            </w:rPr>
            <w:fldChar w:fldCharType="begin"/>
          </w:r>
          <w:r w:rsidR="0086085F">
            <w:rPr>
              <w:sz w:val="24"/>
              <w:szCs w:val="24"/>
            </w:rPr>
            <w:instrText xml:space="preserve"> CITATION Ofc21 \l 2057 </w:instrText>
          </w:r>
          <w:r w:rsidR="0086085F">
            <w:rPr>
              <w:sz w:val="24"/>
              <w:szCs w:val="24"/>
            </w:rPr>
            <w:fldChar w:fldCharType="separate"/>
          </w:r>
          <w:r w:rsidR="0086085F" w:rsidRPr="0086085F">
            <w:rPr>
              <w:noProof/>
              <w:sz w:val="24"/>
              <w:szCs w:val="24"/>
            </w:rPr>
            <w:t>(Ofcom, 2021)</w:t>
          </w:r>
          <w:r w:rsidR="0086085F">
            <w:rPr>
              <w:sz w:val="24"/>
              <w:szCs w:val="24"/>
            </w:rPr>
            <w:fldChar w:fldCharType="end"/>
          </w:r>
        </w:sdtContent>
      </w:sdt>
      <w:r w:rsidR="0086085F">
        <w:rPr>
          <w:sz w:val="24"/>
          <w:szCs w:val="24"/>
        </w:rPr>
        <w:t xml:space="preserve">. Notably, social media is an integral part of teenager’s lives with 95% of them using social media by the age of 15. There is a social pressure for children </w:t>
      </w:r>
      <w:r w:rsidR="0086085F">
        <w:rPr>
          <w:sz w:val="24"/>
          <w:szCs w:val="24"/>
        </w:rPr>
        <w:lastRenderedPageBreak/>
        <w:t xml:space="preserve">to use social media, 9 out of 10 children who used social media stated they felt pressure to be popular on social media sites </w:t>
      </w:r>
      <w:sdt>
        <w:sdtPr>
          <w:rPr>
            <w:sz w:val="24"/>
            <w:szCs w:val="24"/>
          </w:rPr>
          <w:id w:val="1171457793"/>
          <w:citation/>
        </w:sdtPr>
        <w:sdtEndPr/>
        <w:sdtContent>
          <w:r w:rsidR="0086085F">
            <w:rPr>
              <w:sz w:val="24"/>
              <w:szCs w:val="24"/>
            </w:rPr>
            <w:fldChar w:fldCharType="begin"/>
          </w:r>
          <w:r w:rsidR="0086085F">
            <w:rPr>
              <w:sz w:val="24"/>
              <w:szCs w:val="24"/>
            </w:rPr>
            <w:instrText xml:space="preserve"> CITATION Ofc21 \l 2057 </w:instrText>
          </w:r>
          <w:r w:rsidR="0086085F">
            <w:rPr>
              <w:sz w:val="24"/>
              <w:szCs w:val="24"/>
            </w:rPr>
            <w:fldChar w:fldCharType="separate"/>
          </w:r>
          <w:r w:rsidR="0086085F" w:rsidRPr="0086085F">
            <w:rPr>
              <w:noProof/>
              <w:sz w:val="24"/>
              <w:szCs w:val="24"/>
            </w:rPr>
            <w:t>(Ofcom, 2021)</w:t>
          </w:r>
          <w:r w:rsidR="0086085F">
            <w:rPr>
              <w:sz w:val="24"/>
              <w:szCs w:val="24"/>
            </w:rPr>
            <w:fldChar w:fldCharType="end"/>
          </w:r>
        </w:sdtContent>
      </w:sdt>
      <w:r w:rsidR="0086085F">
        <w:rPr>
          <w:sz w:val="24"/>
          <w:szCs w:val="24"/>
        </w:rPr>
        <w:t>.</w:t>
      </w:r>
    </w:p>
    <w:p w14:paraId="5714C79F" w14:textId="1450BD49" w:rsidR="0058192D" w:rsidRDefault="0058192D" w:rsidP="00340E9A">
      <w:pPr>
        <w:ind w:right="237"/>
        <w:jc w:val="both"/>
        <w:rPr>
          <w:sz w:val="24"/>
          <w:szCs w:val="24"/>
        </w:rPr>
      </w:pPr>
    </w:p>
    <w:p w14:paraId="787A58D5" w14:textId="6D1EEFE6" w:rsidR="0058192D" w:rsidRDefault="00F2319B" w:rsidP="00340E9A">
      <w:pPr>
        <w:ind w:right="237"/>
        <w:jc w:val="both"/>
        <w:rPr>
          <w:sz w:val="24"/>
          <w:szCs w:val="24"/>
        </w:rPr>
      </w:pPr>
      <w:r>
        <w:rPr>
          <w:sz w:val="24"/>
          <w:szCs w:val="24"/>
        </w:rPr>
        <w:t>Police use of social media</w:t>
      </w:r>
    </w:p>
    <w:p w14:paraId="56E64583" w14:textId="3BFF0E65" w:rsidR="00F2319B" w:rsidRDefault="00F2319B" w:rsidP="00340E9A">
      <w:pPr>
        <w:ind w:right="237"/>
        <w:jc w:val="both"/>
        <w:rPr>
          <w:sz w:val="24"/>
          <w:szCs w:val="24"/>
        </w:rPr>
      </w:pPr>
    </w:p>
    <w:p w14:paraId="42D8172D" w14:textId="11EB1217" w:rsidR="00F2319B" w:rsidRPr="00270EEB" w:rsidRDefault="00F2319B" w:rsidP="00340E9A">
      <w:pPr>
        <w:ind w:right="237"/>
        <w:jc w:val="both"/>
        <w:rPr>
          <w:sz w:val="24"/>
          <w:szCs w:val="24"/>
        </w:rPr>
      </w:pPr>
      <w:r>
        <w:rPr>
          <w:sz w:val="24"/>
          <w:szCs w:val="24"/>
        </w:rPr>
        <w:t xml:space="preserve">The police use of social media is a relatively new practice as the use of social media itself by the </w:t>
      </w:r>
      <w:proofErr w:type="gramStart"/>
      <w:r>
        <w:rPr>
          <w:sz w:val="24"/>
          <w:szCs w:val="24"/>
        </w:rPr>
        <w:t>general public</w:t>
      </w:r>
      <w:proofErr w:type="gramEnd"/>
      <w:r>
        <w:rPr>
          <w:sz w:val="24"/>
          <w:szCs w:val="24"/>
        </w:rPr>
        <w:t xml:space="preserve"> has arisen over the past 20 years. Since 2008, there has been a growing interest of police services within the UK in the use of social media for engagement purposes. This interest has coincided with a general political agenda over recent years for increasing public confidence and trust in the police </w:t>
      </w:r>
      <w:sdt>
        <w:sdtPr>
          <w:rPr>
            <w:sz w:val="24"/>
            <w:szCs w:val="24"/>
          </w:rPr>
          <w:id w:val="-1456248597"/>
          <w:citation/>
        </w:sdtPr>
        <w:sdtEndPr/>
        <w:sdtContent>
          <w:r>
            <w:rPr>
              <w:sz w:val="24"/>
              <w:szCs w:val="24"/>
            </w:rPr>
            <w:fldChar w:fldCharType="begin"/>
          </w:r>
          <w:r>
            <w:rPr>
              <w:sz w:val="24"/>
              <w:szCs w:val="24"/>
            </w:rPr>
            <w:instrText xml:space="preserve"> CITATION Cru12 \l 2057 </w:instrText>
          </w:r>
          <w:r>
            <w:rPr>
              <w:sz w:val="24"/>
              <w:szCs w:val="24"/>
            </w:rPr>
            <w:fldChar w:fldCharType="separate"/>
          </w:r>
          <w:r w:rsidRPr="00F2319B">
            <w:rPr>
              <w:noProof/>
              <w:sz w:val="24"/>
              <w:szCs w:val="24"/>
            </w:rPr>
            <w:t>(Crump, 2012)</w:t>
          </w:r>
          <w:r>
            <w:rPr>
              <w:sz w:val="24"/>
              <w:szCs w:val="24"/>
            </w:rPr>
            <w:fldChar w:fldCharType="end"/>
          </w:r>
        </w:sdtContent>
      </w:sdt>
      <w:r>
        <w:rPr>
          <w:sz w:val="24"/>
          <w:szCs w:val="24"/>
        </w:rPr>
        <w:t xml:space="preserve">.  </w:t>
      </w:r>
    </w:p>
    <w:p w14:paraId="607A0D29" w14:textId="5E50AABD" w:rsidR="00AA666E" w:rsidRDefault="00AA666E" w:rsidP="00340E9A">
      <w:pPr>
        <w:ind w:right="237"/>
        <w:jc w:val="both"/>
        <w:rPr>
          <w:sz w:val="24"/>
          <w:szCs w:val="24"/>
        </w:rPr>
      </w:pPr>
    </w:p>
    <w:p w14:paraId="57B2F8C3" w14:textId="7D03A348" w:rsidR="00CC2FBE" w:rsidRDefault="00CC2FBE" w:rsidP="00340E9A">
      <w:pPr>
        <w:ind w:right="237"/>
        <w:jc w:val="both"/>
        <w:rPr>
          <w:sz w:val="24"/>
          <w:szCs w:val="24"/>
        </w:rPr>
      </w:pPr>
      <w:r>
        <w:rPr>
          <w:sz w:val="24"/>
          <w:szCs w:val="24"/>
        </w:rPr>
        <w:t xml:space="preserve">All police services within the UK including the British Transport Police now have Twitter accounts and all but two have Facebook accounts. Police services pages in the UK currently have a total of over 1.5 million followers on Twitter and over 800,000 likes on Facebook </w:t>
      </w:r>
      <w:sdt>
        <w:sdtPr>
          <w:rPr>
            <w:sz w:val="24"/>
            <w:szCs w:val="24"/>
          </w:rPr>
          <w:id w:val="1310285565"/>
          <w:citation/>
        </w:sdtPr>
        <w:sdtEndPr/>
        <w:sdtContent>
          <w:r>
            <w:rPr>
              <w:sz w:val="24"/>
              <w:szCs w:val="24"/>
            </w:rPr>
            <w:fldChar w:fldCharType="begin"/>
          </w:r>
          <w:r>
            <w:rPr>
              <w:sz w:val="24"/>
              <w:szCs w:val="24"/>
            </w:rPr>
            <w:instrText xml:space="preserve"> CITATION The14 \l 2057 </w:instrText>
          </w:r>
          <w:r>
            <w:rPr>
              <w:sz w:val="24"/>
              <w:szCs w:val="24"/>
            </w:rPr>
            <w:fldChar w:fldCharType="separate"/>
          </w:r>
          <w:r w:rsidRPr="00CC2FBE">
            <w:rPr>
              <w:noProof/>
              <w:sz w:val="24"/>
              <w:szCs w:val="24"/>
            </w:rPr>
            <w:t>(The Police Foundation, 2014)</w:t>
          </w:r>
          <w:r>
            <w:rPr>
              <w:sz w:val="24"/>
              <w:szCs w:val="24"/>
            </w:rPr>
            <w:fldChar w:fldCharType="end"/>
          </w:r>
        </w:sdtContent>
      </w:sdt>
      <w:r>
        <w:rPr>
          <w:sz w:val="24"/>
          <w:szCs w:val="24"/>
        </w:rPr>
        <w:t xml:space="preserve">. </w:t>
      </w:r>
      <w:r w:rsidR="00DC2F57">
        <w:rPr>
          <w:sz w:val="24"/>
          <w:szCs w:val="24"/>
        </w:rPr>
        <w:t xml:space="preserve">Despite the widespread use of social media by the police, there is no national strategy within the UK that sets out how the service should use social media </w:t>
      </w:r>
      <w:sdt>
        <w:sdtPr>
          <w:rPr>
            <w:sz w:val="24"/>
            <w:szCs w:val="24"/>
          </w:rPr>
          <w:id w:val="-2095235584"/>
          <w:citation/>
        </w:sdtPr>
        <w:sdtEndPr/>
        <w:sdtContent>
          <w:r w:rsidR="00DC2F57">
            <w:rPr>
              <w:sz w:val="24"/>
              <w:szCs w:val="24"/>
            </w:rPr>
            <w:fldChar w:fldCharType="begin"/>
          </w:r>
          <w:r w:rsidR="00DC2F57">
            <w:rPr>
              <w:sz w:val="24"/>
              <w:szCs w:val="24"/>
            </w:rPr>
            <w:instrText xml:space="preserve"> CITATION Som13 \l 2057 </w:instrText>
          </w:r>
          <w:r w:rsidR="00DC2F57">
            <w:rPr>
              <w:sz w:val="24"/>
              <w:szCs w:val="24"/>
            </w:rPr>
            <w:fldChar w:fldCharType="separate"/>
          </w:r>
          <w:r w:rsidR="00DC2F57" w:rsidRPr="00DC2F57">
            <w:rPr>
              <w:noProof/>
              <w:sz w:val="24"/>
              <w:szCs w:val="24"/>
            </w:rPr>
            <w:t>(Sommers, 2013)</w:t>
          </w:r>
          <w:r w:rsidR="00DC2F57">
            <w:rPr>
              <w:sz w:val="24"/>
              <w:szCs w:val="24"/>
            </w:rPr>
            <w:fldChar w:fldCharType="end"/>
          </w:r>
        </w:sdtContent>
      </w:sdt>
      <w:r w:rsidR="00DC2F57">
        <w:rPr>
          <w:sz w:val="24"/>
          <w:szCs w:val="24"/>
        </w:rPr>
        <w:t xml:space="preserve">. </w:t>
      </w:r>
    </w:p>
    <w:p w14:paraId="0F9C01E3" w14:textId="0EEB1E0B" w:rsidR="00DC2F57" w:rsidRDefault="00DC2F57" w:rsidP="00340E9A">
      <w:pPr>
        <w:ind w:right="237"/>
        <w:jc w:val="both"/>
        <w:rPr>
          <w:sz w:val="24"/>
          <w:szCs w:val="24"/>
        </w:rPr>
      </w:pPr>
    </w:p>
    <w:p w14:paraId="6CEC5187" w14:textId="2B7F3235" w:rsidR="00DC2F57" w:rsidRPr="00270EEB" w:rsidRDefault="00736F75" w:rsidP="00340E9A">
      <w:pPr>
        <w:ind w:right="237"/>
        <w:jc w:val="both"/>
        <w:rPr>
          <w:sz w:val="24"/>
          <w:szCs w:val="24"/>
        </w:rPr>
      </w:pPr>
      <w:r>
        <w:rPr>
          <w:sz w:val="24"/>
          <w:szCs w:val="24"/>
        </w:rPr>
        <w:t xml:space="preserve">The police service’s current use of social media can be broadly divided into related main areas; providing information which enables quick and easy information sharing, engagement which helps form relationships between local communities and the police and finally intelligence and information which allows for police to listen to their communities and build evidence for ongoing investigations </w:t>
      </w:r>
      <w:sdt>
        <w:sdtPr>
          <w:rPr>
            <w:sz w:val="24"/>
            <w:szCs w:val="24"/>
          </w:rPr>
          <w:id w:val="1126817774"/>
          <w:citation/>
        </w:sdtPr>
        <w:sdtEndPr/>
        <w:sdtContent>
          <w:r>
            <w:rPr>
              <w:sz w:val="24"/>
              <w:szCs w:val="24"/>
            </w:rPr>
            <w:fldChar w:fldCharType="begin"/>
          </w:r>
          <w:r>
            <w:rPr>
              <w:sz w:val="24"/>
              <w:szCs w:val="24"/>
            </w:rPr>
            <w:instrText xml:space="preserve"> CITATION The14 \l 2057 </w:instrText>
          </w:r>
          <w:r>
            <w:rPr>
              <w:sz w:val="24"/>
              <w:szCs w:val="24"/>
            </w:rPr>
            <w:fldChar w:fldCharType="separate"/>
          </w:r>
          <w:r w:rsidRPr="00736F75">
            <w:rPr>
              <w:noProof/>
              <w:sz w:val="24"/>
              <w:szCs w:val="24"/>
            </w:rPr>
            <w:t>(The Police Foundation, 2014)</w:t>
          </w:r>
          <w:r>
            <w:rPr>
              <w:sz w:val="24"/>
              <w:szCs w:val="24"/>
            </w:rPr>
            <w:fldChar w:fldCharType="end"/>
          </w:r>
        </w:sdtContent>
      </w:sdt>
      <w:r>
        <w:rPr>
          <w:sz w:val="24"/>
          <w:szCs w:val="24"/>
        </w:rPr>
        <w:t>.</w:t>
      </w:r>
    </w:p>
    <w:p w14:paraId="20253129" w14:textId="4D494BD2" w:rsidR="009D33BA" w:rsidRDefault="009D33BA" w:rsidP="00340E9A">
      <w:pPr>
        <w:ind w:right="237"/>
        <w:jc w:val="both"/>
        <w:rPr>
          <w:sz w:val="24"/>
          <w:szCs w:val="24"/>
        </w:rPr>
      </w:pPr>
    </w:p>
    <w:p w14:paraId="242E962C" w14:textId="77777777" w:rsidR="00DC2F57" w:rsidRDefault="00DC2F57" w:rsidP="00340E9A">
      <w:pPr>
        <w:ind w:right="237"/>
        <w:jc w:val="both"/>
        <w:rPr>
          <w:sz w:val="24"/>
          <w:szCs w:val="24"/>
        </w:rPr>
      </w:pPr>
    </w:p>
    <w:p w14:paraId="1E3FF8C6" w14:textId="602C7D43" w:rsidR="002E7111" w:rsidRDefault="002E7111" w:rsidP="00340E9A">
      <w:pPr>
        <w:ind w:right="237"/>
        <w:jc w:val="both"/>
        <w:rPr>
          <w:sz w:val="24"/>
          <w:szCs w:val="24"/>
        </w:rPr>
      </w:pPr>
      <w:r>
        <w:rPr>
          <w:sz w:val="24"/>
          <w:szCs w:val="24"/>
        </w:rPr>
        <w:t xml:space="preserve">The use of social media by police can work towards and facilitate a more open police service with increased transparency. A major benefit of this is that the officers and the police service in general can become more accountable to the public </w:t>
      </w:r>
      <w:sdt>
        <w:sdtPr>
          <w:rPr>
            <w:sz w:val="24"/>
            <w:szCs w:val="24"/>
          </w:rPr>
          <w:id w:val="-656068470"/>
          <w:citation/>
        </w:sdtPr>
        <w:sdtEndPr/>
        <w:sdtContent>
          <w:r>
            <w:rPr>
              <w:sz w:val="24"/>
              <w:szCs w:val="24"/>
            </w:rPr>
            <w:fldChar w:fldCharType="begin"/>
          </w:r>
          <w:r>
            <w:rPr>
              <w:sz w:val="24"/>
              <w:szCs w:val="24"/>
            </w:rPr>
            <w:instrText xml:space="preserve"> CITATION Bul01 \l 2057 </w:instrText>
          </w:r>
          <w:r>
            <w:rPr>
              <w:sz w:val="24"/>
              <w:szCs w:val="24"/>
            </w:rPr>
            <w:fldChar w:fldCharType="separate"/>
          </w:r>
          <w:r w:rsidRPr="002E7111">
            <w:rPr>
              <w:noProof/>
              <w:sz w:val="24"/>
              <w:szCs w:val="24"/>
            </w:rPr>
            <w:t>(Bullock, 2018)</w:t>
          </w:r>
          <w:r>
            <w:rPr>
              <w:sz w:val="24"/>
              <w:szCs w:val="24"/>
            </w:rPr>
            <w:fldChar w:fldCharType="end"/>
          </w:r>
        </w:sdtContent>
      </w:sdt>
      <w:r>
        <w:rPr>
          <w:sz w:val="24"/>
          <w:szCs w:val="24"/>
        </w:rPr>
        <w:t xml:space="preserve">. In modern day policing police are expected to police by consent, essentially this means that unlike many police services across the world, the police in the UK do not utilise fear as a way of policing but instead work with the public to police through their own co-operation and consent </w:t>
      </w:r>
      <w:sdt>
        <w:sdtPr>
          <w:rPr>
            <w:sz w:val="24"/>
            <w:szCs w:val="24"/>
          </w:rPr>
          <w:id w:val="1658494604"/>
          <w:citation/>
        </w:sdtPr>
        <w:sdtEndPr/>
        <w:sdtContent>
          <w:r>
            <w:rPr>
              <w:sz w:val="24"/>
              <w:szCs w:val="24"/>
            </w:rPr>
            <w:fldChar w:fldCharType="begin"/>
          </w:r>
          <w:r>
            <w:rPr>
              <w:sz w:val="24"/>
              <w:szCs w:val="24"/>
            </w:rPr>
            <w:instrText xml:space="preserve"> CITATION TheUn12 \l 2057 </w:instrText>
          </w:r>
          <w:r>
            <w:rPr>
              <w:sz w:val="24"/>
              <w:szCs w:val="24"/>
            </w:rPr>
            <w:fldChar w:fldCharType="separate"/>
          </w:r>
          <w:r w:rsidRPr="002E7111">
            <w:rPr>
              <w:noProof/>
              <w:sz w:val="24"/>
              <w:szCs w:val="24"/>
            </w:rPr>
            <w:t>(The United Kingdom Government, 2012)</w:t>
          </w:r>
          <w:r>
            <w:rPr>
              <w:sz w:val="24"/>
              <w:szCs w:val="24"/>
            </w:rPr>
            <w:fldChar w:fldCharType="end"/>
          </w:r>
        </w:sdtContent>
      </w:sdt>
      <w:r>
        <w:rPr>
          <w:sz w:val="24"/>
          <w:szCs w:val="24"/>
        </w:rPr>
        <w:t xml:space="preserve">. The effective use of social media by police will assist the police in policing by consent as the public see the police as more accountable for their actions, increasing confidence and approval from the public </w:t>
      </w:r>
      <w:sdt>
        <w:sdtPr>
          <w:rPr>
            <w:sz w:val="24"/>
            <w:szCs w:val="24"/>
          </w:rPr>
          <w:id w:val="463018906"/>
          <w:citation/>
        </w:sdtPr>
        <w:sdtEndPr/>
        <w:sdtContent>
          <w:r>
            <w:rPr>
              <w:sz w:val="24"/>
              <w:szCs w:val="24"/>
            </w:rPr>
            <w:fldChar w:fldCharType="begin"/>
          </w:r>
          <w:r>
            <w:rPr>
              <w:sz w:val="24"/>
              <w:szCs w:val="24"/>
            </w:rPr>
            <w:instrText xml:space="preserve"> CITATION Bul01 \l 2057 </w:instrText>
          </w:r>
          <w:r>
            <w:rPr>
              <w:sz w:val="24"/>
              <w:szCs w:val="24"/>
            </w:rPr>
            <w:fldChar w:fldCharType="separate"/>
          </w:r>
          <w:r w:rsidRPr="002E7111">
            <w:rPr>
              <w:noProof/>
              <w:sz w:val="24"/>
              <w:szCs w:val="24"/>
            </w:rPr>
            <w:t>(Bullock, 2018)</w:t>
          </w:r>
          <w:r>
            <w:rPr>
              <w:sz w:val="24"/>
              <w:szCs w:val="24"/>
            </w:rPr>
            <w:fldChar w:fldCharType="end"/>
          </w:r>
        </w:sdtContent>
      </w:sdt>
      <w:r>
        <w:rPr>
          <w:sz w:val="24"/>
          <w:szCs w:val="24"/>
        </w:rPr>
        <w:t xml:space="preserve">. </w:t>
      </w:r>
    </w:p>
    <w:p w14:paraId="25CE6575" w14:textId="10FE482C" w:rsidR="00D70CDA" w:rsidRDefault="00D70CDA" w:rsidP="00340E9A">
      <w:pPr>
        <w:ind w:right="237"/>
        <w:jc w:val="both"/>
        <w:rPr>
          <w:sz w:val="24"/>
          <w:szCs w:val="24"/>
        </w:rPr>
      </w:pPr>
    </w:p>
    <w:p w14:paraId="021D40CE" w14:textId="724B8809" w:rsidR="00810732" w:rsidRPr="00270EEB" w:rsidRDefault="00D70CDA" w:rsidP="00340E9A">
      <w:pPr>
        <w:ind w:right="237"/>
        <w:jc w:val="both"/>
        <w:rPr>
          <w:sz w:val="24"/>
          <w:szCs w:val="24"/>
        </w:rPr>
      </w:pPr>
      <w:r>
        <w:rPr>
          <w:sz w:val="24"/>
          <w:szCs w:val="24"/>
        </w:rPr>
        <w:t>The police use of social media promotes citizen par</w:t>
      </w:r>
      <w:r w:rsidR="00CA71C9">
        <w:rPr>
          <w:sz w:val="24"/>
          <w:szCs w:val="24"/>
        </w:rPr>
        <w:t>ticipation in public policing, social media is a new form of facilitating citizen participation and public involvement in policing. Social media is also a way of</w:t>
      </w:r>
      <w:r w:rsidR="00544017">
        <w:rPr>
          <w:sz w:val="24"/>
          <w:szCs w:val="24"/>
        </w:rPr>
        <w:t xml:space="preserve"> reaching a new and often younger segment within society. Traditional methods of involving the community in policing such as police-community meeting often suffer from low participation and those who do participate are generally white, </w:t>
      </w:r>
      <w:proofErr w:type="gramStart"/>
      <w:r w:rsidR="00544017">
        <w:rPr>
          <w:sz w:val="24"/>
          <w:szCs w:val="24"/>
        </w:rPr>
        <w:t>elderly</w:t>
      </w:r>
      <w:proofErr w:type="gramEnd"/>
      <w:r w:rsidR="00544017">
        <w:rPr>
          <w:sz w:val="24"/>
          <w:szCs w:val="24"/>
        </w:rPr>
        <w:t xml:space="preserve"> and middle-class </w:t>
      </w:r>
      <w:sdt>
        <w:sdtPr>
          <w:rPr>
            <w:sz w:val="24"/>
            <w:szCs w:val="24"/>
          </w:rPr>
          <w:id w:val="-102809427"/>
          <w:citation/>
        </w:sdtPr>
        <w:sdtEndPr/>
        <w:sdtContent>
          <w:r w:rsidR="00544017">
            <w:rPr>
              <w:sz w:val="24"/>
              <w:szCs w:val="24"/>
            </w:rPr>
            <w:fldChar w:fldCharType="begin"/>
          </w:r>
          <w:r w:rsidR="00544017">
            <w:rPr>
              <w:sz w:val="24"/>
              <w:szCs w:val="24"/>
            </w:rPr>
            <w:instrText xml:space="preserve"> CITATION Bul01 \l 2057 </w:instrText>
          </w:r>
          <w:r w:rsidR="00544017">
            <w:rPr>
              <w:sz w:val="24"/>
              <w:szCs w:val="24"/>
            </w:rPr>
            <w:fldChar w:fldCharType="separate"/>
          </w:r>
          <w:r w:rsidR="00544017" w:rsidRPr="00544017">
            <w:rPr>
              <w:noProof/>
              <w:sz w:val="24"/>
              <w:szCs w:val="24"/>
            </w:rPr>
            <w:t>(Bullock, 2018)</w:t>
          </w:r>
          <w:r w:rsidR="00544017">
            <w:rPr>
              <w:sz w:val="24"/>
              <w:szCs w:val="24"/>
            </w:rPr>
            <w:fldChar w:fldCharType="end"/>
          </w:r>
        </w:sdtContent>
      </w:sdt>
      <w:r w:rsidR="00544017">
        <w:rPr>
          <w:sz w:val="24"/>
          <w:szCs w:val="24"/>
        </w:rPr>
        <w:t xml:space="preserve">. Therefore, a huge advantage of social media is that it gives all within society the opportunity to engage with local police services and be involved in local policing. This greatly increases community confidence in policing and aids the theory of policing by consent. </w:t>
      </w: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01B50FEB" w14:textId="77777777" w:rsidR="00C46813" w:rsidRDefault="000D6B8C" w:rsidP="00C46813">
      <w:pPr>
        <w:ind w:right="237"/>
        <w:jc w:val="both"/>
        <w:rPr>
          <w:sz w:val="24"/>
          <w:szCs w:val="24"/>
        </w:rPr>
      </w:pPr>
      <w:r>
        <w:rPr>
          <w:sz w:val="24"/>
          <w:szCs w:val="24"/>
        </w:rPr>
        <w:t xml:space="preserve">Another benefit of social media use is that it can lead to the increase of crimes reported. The National Police Chief’s Council outlined their vision for </w:t>
      </w:r>
      <w:proofErr w:type="gramStart"/>
      <w:r>
        <w:rPr>
          <w:sz w:val="24"/>
          <w:szCs w:val="24"/>
        </w:rPr>
        <w:t>social-media</w:t>
      </w:r>
      <w:proofErr w:type="gramEnd"/>
      <w:r>
        <w:rPr>
          <w:sz w:val="24"/>
          <w:szCs w:val="24"/>
        </w:rPr>
        <w:t xml:space="preserve"> enabled policing as </w:t>
      </w:r>
      <w:r w:rsidR="00B73644">
        <w:rPr>
          <w:sz w:val="24"/>
          <w:szCs w:val="24"/>
        </w:rPr>
        <w:t xml:space="preserve">giving the public the choice and confidence to “engage, report and interact with their local police using the digital channels that most suit their needs” </w:t>
      </w:r>
      <w:sdt>
        <w:sdtPr>
          <w:rPr>
            <w:sz w:val="24"/>
            <w:szCs w:val="24"/>
          </w:rPr>
          <w:id w:val="-1450783529"/>
          <w:citation/>
        </w:sdtPr>
        <w:sdtEndPr/>
        <w:sdtContent>
          <w:r w:rsidR="00B73644">
            <w:rPr>
              <w:sz w:val="24"/>
              <w:szCs w:val="24"/>
            </w:rPr>
            <w:fldChar w:fldCharType="begin"/>
          </w:r>
          <w:r w:rsidR="009D33BA">
            <w:rPr>
              <w:sz w:val="24"/>
              <w:szCs w:val="24"/>
            </w:rPr>
            <w:instrText xml:space="preserve">CITATION Nat191 \p 3 \l 2057 </w:instrText>
          </w:r>
          <w:r w:rsidR="00B73644">
            <w:rPr>
              <w:sz w:val="24"/>
              <w:szCs w:val="24"/>
            </w:rPr>
            <w:fldChar w:fldCharType="separate"/>
          </w:r>
          <w:r w:rsidR="009D33BA" w:rsidRPr="009D33BA">
            <w:rPr>
              <w:noProof/>
              <w:sz w:val="24"/>
              <w:szCs w:val="24"/>
            </w:rPr>
            <w:t>(National Police Chief's Council, 2019, p. 3)</w:t>
          </w:r>
          <w:r w:rsidR="00B73644">
            <w:rPr>
              <w:sz w:val="24"/>
              <w:szCs w:val="24"/>
            </w:rPr>
            <w:fldChar w:fldCharType="end"/>
          </w:r>
        </w:sdtContent>
      </w:sdt>
      <w:r w:rsidR="00B73644">
        <w:rPr>
          <w:sz w:val="24"/>
          <w:szCs w:val="24"/>
        </w:rPr>
        <w:t xml:space="preserve">. </w:t>
      </w:r>
      <w:r w:rsidR="00652AD6">
        <w:rPr>
          <w:sz w:val="24"/>
          <w:szCs w:val="24"/>
        </w:rPr>
        <w:t>The police service can effectively engage with communities over social media, building trust and confidence.</w:t>
      </w:r>
      <w:r w:rsidR="0025402B">
        <w:rPr>
          <w:sz w:val="24"/>
          <w:szCs w:val="24"/>
        </w:rPr>
        <w:t xml:space="preserve"> Police services must prioritise social media contact and ensure it gets the same attention as other channels of communication to the police such as 999 and 101. This will ensure that all members of the community feel that the police are contactable and easily accessible to report crime </w:t>
      </w:r>
      <w:sdt>
        <w:sdtPr>
          <w:rPr>
            <w:sz w:val="24"/>
            <w:szCs w:val="24"/>
          </w:rPr>
          <w:id w:val="2088563813"/>
          <w:citation/>
        </w:sdtPr>
        <w:sdtEndPr/>
        <w:sdtContent>
          <w:r w:rsidR="0025402B">
            <w:rPr>
              <w:sz w:val="24"/>
              <w:szCs w:val="24"/>
            </w:rPr>
            <w:fldChar w:fldCharType="begin"/>
          </w:r>
          <w:r w:rsidR="0025402B">
            <w:rPr>
              <w:sz w:val="24"/>
              <w:szCs w:val="24"/>
            </w:rPr>
            <w:instrText xml:space="preserve"> CITATION Nat191 \l 2057 </w:instrText>
          </w:r>
          <w:r w:rsidR="0025402B">
            <w:rPr>
              <w:sz w:val="24"/>
              <w:szCs w:val="24"/>
            </w:rPr>
            <w:fldChar w:fldCharType="separate"/>
          </w:r>
          <w:r w:rsidR="0025402B" w:rsidRPr="0025402B">
            <w:rPr>
              <w:noProof/>
              <w:sz w:val="24"/>
              <w:szCs w:val="24"/>
            </w:rPr>
            <w:t>(National Police Chief's Council, 2019)</w:t>
          </w:r>
          <w:r w:rsidR="0025402B">
            <w:rPr>
              <w:sz w:val="24"/>
              <w:szCs w:val="24"/>
            </w:rPr>
            <w:fldChar w:fldCharType="end"/>
          </w:r>
        </w:sdtContent>
      </w:sdt>
      <w:r w:rsidR="0025402B">
        <w:rPr>
          <w:sz w:val="24"/>
          <w:szCs w:val="24"/>
        </w:rPr>
        <w:t xml:space="preserve">. </w:t>
      </w:r>
    </w:p>
    <w:p w14:paraId="34968793" w14:textId="77777777" w:rsidR="00C46813" w:rsidRDefault="00C46813" w:rsidP="00C46813">
      <w:pPr>
        <w:ind w:right="237"/>
        <w:jc w:val="both"/>
        <w:rPr>
          <w:sz w:val="24"/>
          <w:szCs w:val="24"/>
        </w:rPr>
      </w:pPr>
    </w:p>
    <w:p w14:paraId="17E4C709" w14:textId="77777777" w:rsidR="00CC2FBE" w:rsidRPr="00CC2FBE" w:rsidRDefault="00C46813" w:rsidP="00CC2FBE">
      <w:pPr>
        <w:ind w:right="237"/>
        <w:jc w:val="both"/>
        <w:rPr>
          <w:sz w:val="24"/>
          <w:szCs w:val="24"/>
        </w:rPr>
      </w:pPr>
      <w:r>
        <w:rPr>
          <w:sz w:val="24"/>
          <w:szCs w:val="24"/>
        </w:rPr>
        <w:t xml:space="preserve">The importance of social media use by police cannot be understated, the opportunity it </w:t>
      </w:r>
      <w:proofErr w:type="gramStart"/>
      <w:r>
        <w:rPr>
          <w:sz w:val="24"/>
          <w:szCs w:val="24"/>
        </w:rPr>
        <w:t>afford</w:t>
      </w:r>
      <w:proofErr w:type="gramEnd"/>
      <w:r>
        <w:rPr>
          <w:sz w:val="24"/>
          <w:szCs w:val="24"/>
        </w:rPr>
        <w:t xml:space="preserve"> police services to engage with communities and gather information and intelligence are vital to effective modern day policing </w:t>
      </w:r>
      <w:sdt>
        <w:sdtPr>
          <w:rPr>
            <w:sz w:val="24"/>
            <w:szCs w:val="24"/>
          </w:rPr>
          <w:id w:val="-1986621555"/>
          <w:citation/>
        </w:sdtPr>
        <w:sdtEndPr/>
        <w:sdtContent>
          <w:r>
            <w:rPr>
              <w:sz w:val="24"/>
              <w:szCs w:val="24"/>
            </w:rPr>
            <w:fldChar w:fldCharType="begin"/>
          </w:r>
          <w:r>
            <w:rPr>
              <w:sz w:val="24"/>
              <w:szCs w:val="24"/>
            </w:rPr>
            <w:instrText xml:space="preserve"> CITATION The14 \l 2057 </w:instrText>
          </w:r>
          <w:r>
            <w:rPr>
              <w:sz w:val="24"/>
              <w:szCs w:val="24"/>
            </w:rPr>
            <w:fldChar w:fldCharType="separate"/>
          </w:r>
          <w:r w:rsidRPr="00C46813">
            <w:rPr>
              <w:noProof/>
              <w:sz w:val="24"/>
              <w:szCs w:val="24"/>
            </w:rPr>
            <w:t>(The Police Foundation, 2014)</w:t>
          </w:r>
          <w:r>
            <w:rPr>
              <w:sz w:val="24"/>
              <w:szCs w:val="24"/>
            </w:rPr>
            <w:fldChar w:fldCharType="end"/>
          </w:r>
        </w:sdtContent>
      </w:sdt>
      <w:r>
        <w:rPr>
          <w:sz w:val="24"/>
          <w:szCs w:val="24"/>
        </w:rPr>
        <w:t xml:space="preserve">. </w:t>
      </w:r>
      <w:r w:rsidR="00CC2FBE">
        <w:rPr>
          <w:sz w:val="24"/>
          <w:szCs w:val="24"/>
        </w:rPr>
        <w:t xml:space="preserve">Digital Engagement Adviser for the College of Policing highlighted the importance of police use of social media by stating </w:t>
      </w:r>
      <w:r w:rsidR="00CC2FBE" w:rsidRPr="00CC2FBE">
        <w:rPr>
          <w:sz w:val="24"/>
          <w:szCs w:val="24"/>
        </w:rPr>
        <w:t>“An online presence in a modern world</w:t>
      </w:r>
    </w:p>
    <w:p w14:paraId="68C8DF66" w14:textId="77777777" w:rsidR="00FD0E37" w:rsidRDefault="00CC2FBE" w:rsidP="00CC2FBE">
      <w:pPr>
        <w:ind w:right="237"/>
        <w:jc w:val="both"/>
        <w:rPr>
          <w:sz w:val="24"/>
          <w:szCs w:val="24"/>
        </w:rPr>
      </w:pPr>
      <w:proofErr w:type="gramStart"/>
      <w:r w:rsidRPr="00CC2FBE">
        <w:rPr>
          <w:sz w:val="24"/>
          <w:szCs w:val="24"/>
        </w:rPr>
        <w:t>is</w:t>
      </w:r>
      <w:proofErr w:type="gramEnd"/>
      <w:r w:rsidRPr="00CC2FBE">
        <w:rPr>
          <w:sz w:val="24"/>
          <w:szCs w:val="24"/>
        </w:rPr>
        <w:t xml:space="preserve"> as im</w:t>
      </w:r>
      <w:r>
        <w:rPr>
          <w:sz w:val="24"/>
          <w:szCs w:val="24"/>
        </w:rPr>
        <w:t xml:space="preserve">portant as traditional policing </w:t>
      </w:r>
      <w:r w:rsidRPr="00CC2FBE">
        <w:rPr>
          <w:sz w:val="24"/>
          <w:szCs w:val="24"/>
        </w:rPr>
        <w:t>methods such as walking the beat”</w:t>
      </w:r>
      <w:r>
        <w:rPr>
          <w:sz w:val="24"/>
          <w:szCs w:val="24"/>
        </w:rPr>
        <w:t xml:space="preserve"> </w:t>
      </w:r>
      <w:sdt>
        <w:sdtPr>
          <w:rPr>
            <w:sz w:val="24"/>
            <w:szCs w:val="24"/>
          </w:rPr>
          <w:id w:val="49817568"/>
          <w:citation/>
        </w:sdtPr>
        <w:sdtEndPr/>
        <w:sdtContent>
          <w:r>
            <w:rPr>
              <w:sz w:val="24"/>
              <w:szCs w:val="24"/>
            </w:rPr>
            <w:fldChar w:fldCharType="begin"/>
          </w:r>
          <w:r>
            <w:rPr>
              <w:sz w:val="24"/>
              <w:szCs w:val="24"/>
            </w:rPr>
            <w:instrText xml:space="preserve">CITATION Col144 \p 1 \l 2057 </w:instrText>
          </w:r>
          <w:r>
            <w:rPr>
              <w:sz w:val="24"/>
              <w:szCs w:val="24"/>
            </w:rPr>
            <w:fldChar w:fldCharType="separate"/>
          </w:r>
          <w:r w:rsidRPr="00CC2FBE">
            <w:rPr>
              <w:noProof/>
              <w:sz w:val="24"/>
              <w:szCs w:val="24"/>
            </w:rPr>
            <w:t>(College of Policing , 2014, p. 1)</w:t>
          </w:r>
          <w:r>
            <w:rPr>
              <w:sz w:val="24"/>
              <w:szCs w:val="24"/>
            </w:rPr>
            <w:fldChar w:fldCharType="end"/>
          </w:r>
        </w:sdtContent>
      </w:sdt>
      <w:r>
        <w:rPr>
          <w:sz w:val="24"/>
          <w:szCs w:val="24"/>
        </w:rPr>
        <w:t xml:space="preserve">. </w:t>
      </w:r>
    </w:p>
    <w:p w14:paraId="3F4EBC35" w14:textId="77777777" w:rsidR="00FD0E37" w:rsidRDefault="00FD0E37" w:rsidP="00CC2FBE">
      <w:pPr>
        <w:ind w:right="237"/>
        <w:jc w:val="both"/>
        <w:rPr>
          <w:sz w:val="24"/>
          <w:szCs w:val="24"/>
        </w:rPr>
      </w:pPr>
    </w:p>
    <w:p w14:paraId="6E7597BD" w14:textId="77777777" w:rsidR="008E179B" w:rsidRDefault="00FD0E37" w:rsidP="00CC2FBE">
      <w:pPr>
        <w:ind w:right="237"/>
        <w:jc w:val="both"/>
        <w:rPr>
          <w:sz w:val="24"/>
          <w:szCs w:val="24"/>
        </w:rPr>
      </w:pPr>
      <w:r>
        <w:rPr>
          <w:sz w:val="24"/>
          <w:szCs w:val="24"/>
        </w:rPr>
        <w:t xml:space="preserve">The benefits of social media use are clear, however there are risks to social media use by police which </w:t>
      </w:r>
      <w:r w:rsidR="00650358">
        <w:rPr>
          <w:sz w:val="24"/>
          <w:szCs w:val="24"/>
        </w:rPr>
        <w:t xml:space="preserve">need to be carefully considered in police communication strategy. Information posted on social media needs to be relevant and useful, police should consider how that post could be interrupted by a member of the public. For example, posts which are regarding less important </w:t>
      </w:r>
      <w:proofErr w:type="gramStart"/>
      <w:r w:rsidR="00650358">
        <w:rPr>
          <w:sz w:val="24"/>
          <w:szCs w:val="24"/>
        </w:rPr>
        <w:t>issues</w:t>
      </w:r>
      <w:proofErr w:type="gramEnd"/>
      <w:r w:rsidR="00650358">
        <w:rPr>
          <w:sz w:val="24"/>
          <w:szCs w:val="24"/>
        </w:rPr>
        <w:t xml:space="preserve"> and which are of limited importance to the public can create the impression that the police could be spending their time and resources more wisely </w:t>
      </w:r>
      <w:sdt>
        <w:sdtPr>
          <w:rPr>
            <w:sz w:val="24"/>
            <w:szCs w:val="24"/>
          </w:rPr>
          <w:id w:val="2110854839"/>
          <w:citation/>
        </w:sdtPr>
        <w:sdtEndPr/>
        <w:sdtContent>
          <w:r w:rsidR="00650358">
            <w:rPr>
              <w:sz w:val="24"/>
              <w:szCs w:val="24"/>
            </w:rPr>
            <w:fldChar w:fldCharType="begin"/>
          </w:r>
          <w:r w:rsidR="00650358">
            <w:rPr>
              <w:sz w:val="24"/>
              <w:szCs w:val="24"/>
            </w:rPr>
            <w:instrText xml:space="preserve">CITATION Pol12 \l 2057 </w:instrText>
          </w:r>
          <w:r w:rsidR="00650358">
            <w:rPr>
              <w:sz w:val="24"/>
              <w:szCs w:val="24"/>
            </w:rPr>
            <w:fldChar w:fldCharType="separate"/>
          </w:r>
          <w:r w:rsidR="00650358" w:rsidRPr="00650358">
            <w:rPr>
              <w:noProof/>
              <w:sz w:val="24"/>
              <w:szCs w:val="24"/>
            </w:rPr>
            <w:t>(Policy Studies Insititute, 2012)</w:t>
          </w:r>
          <w:r w:rsidR="00650358">
            <w:rPr>
              <w:sz w:val="24"/>
              <w:szCs w:val="24"/>
            </w:rPr>
            <w:fldChar w:fldCharType="end"/>
          </w:r>
        </w:sdtContent>
      </w:sdt>
      <w:r w:rsidR="00650358">
        <w:rPr>
          <w:sz w:val="24"/>
          <w:szCs w:val="24"/>
        </w:rPr>
        <w:t xml:space="preserve">. </w:t>
      </w:r>
    </w:p>
    <w:p w14:paraId="3432FC65" w14:textId="77777777" w:rsidR="008E179B" w:rsidRDefault="008E179B" w:rsidP="00CC2FBE">
      <w:pPr>
        <w:ind w:right="237"/>
        <w:jc w:val="both"/>
        <w:rPr>
          <w:sz w:val="24"/>
          <w:szCs w:val="24"/>
        </w:rPr>
      </w:pPr>
    </w:p>
    <w:p w14:paraId="6137CEA0" w14:textId="77777777" w:rsidR="00495072" w:rsidRDefault="00650358" w:rsidP="00CC2FBE">
      <w:pPr>
        <w:ind w:right="237"/>
        <w:jc w:val="both"/>
        <w:rPr>
          <w:sz w:val="24"/>
          <w:szCs w:val="24"/>
        </w:rPr>
      </w:pPr>
      <w:r>
        <w:rPr>
          <w:sz w:val="24"/>
          <w:szCs w:val="24"/>
        </w:rPr>
        <w:t>The tone of social media posts needs to be appropriate</w:t>
      </w:r>
      <w:r w:rsidR="008E179B">
        <w:rPr>
          <w:sz w:val="24"/>
          <w:szCs w:val="24"/>
        </w:rPr>
        <w:t xml:space="preserve">, </w:t>
      </w:r>
      <w:proofErr w:type="gramStart"/>
      <w:r w:rsidR="008E179B">
        <w:rPr>
          <w:sz w:val="24"/>
          <w:szCs w:val="24"/>
        </w:rPr>
        <w:t>subtle</w:t>
      </w:r>
      <w:proofErr w:type="gramEnd"/>
      <w:r w:rsidR="008E179B">
        <w:rPr>
          <w:sz w:val="24"/>
          <w:szCs w:val="24"/>
        </w:rPr>
        <w:t xml:space="preserve"> and seeming unimportant things such as the choice of words can have a major negative impact on the perception of a social media. A more informal approach to social media posts can lead to more negative feedback as members of the public feel more relaxed when engaging with the police service over social media, whereas a more formal approach can lead to reduced effective engagement and building a weaker connection with the community </w:t>
      </w:r>
      <w:sdt>
        <w:sdtPr>
          <w:rPr>
            <w:sz w:val="24"/>
            <w:szCs w:val="24"/>
          </w:rPr>
          <w:id w:val="-1463569434"/>
          <w:citation/>
        </w:sdtPr>
        <w:sdtEndPr/>
        <w:sdtContent>
          <w:r w:rsidR="008E179B">
            <w:rPr>
              <w:sz w:val="24"/>
              <w:szCs w:val="24"/>
            </w:rPr>
            <w:fldChar w:fldCharType="begin"/>
          </w:r>
          <w:r w:rsidR="008E179B">
            <w:rPr>
              <w:sz w:val="24"/>
              <w:szCs w:val="24"/>
            </w:rPr>
            <w:instrText xml:space="preserve"> CITATION The14 \l 2057 </w:instrText>
          </w:r>
          <w:r w:rsidR="008E179B">
            <w:rPr>
              <w:sz w:val="24"/>
              <w:szCs w:val="24"/>
            </w:rPr>
            <w:fldChar w:fldCharType="separate"/>
          </w:r>
          <w:r w:rsidR="008E179B" w:rsidRPr="008E179B">
            <w:rPr>
              <w:noProof/>
              <w:sz w:val="24"/>
              <w:szCs w:val="24"/>
            </w:rPr>
            <w:t>(The Police Foundation, 2014)</w:t>
          </w:r>
          <w:r w:rsidR="008E179B">
            <w:rPr>
              <w:sz w:val="24"/>
              <w:szCs w:val="24"/>
            </w:rPr>
            <w:fldChar w:fldCharType="end"/>
          </w:r>
        </w:sdtContent>
      </w:sdt>
      <w:r w:rsidR="00495072">
        <w:rPr>
          <w:sz w:val="24"/>
          <w:szCs w:val="24"/>
        </w:rPr>
        <w:t>.</w:t>
      </w:r>
    </w:p>
    <w:p w14:paraId="6A62060F" w14:textId="77777777" w:rsidR="00495072" w:rsidRDefault="00495072" w:rsidP="00CC2FBE">
      <w:pPr>
        <w:ind w:right="237"/>
        <w:jc w:val="both"/>
        <w:rPr>
          <w:sz w:val="24"/>
          <w:szCs w:val="24"/>
        </w:rPr>
      </w:pPr>
    </w:p>
    <w:p w14:paraId="680A09B0" w14:textId="34A2B00A" w:rsidR="00FD0E37" w:rsidRDefault="00495072" w:rsidP="00CC2FBE">
      <w:pPr>
        <w:ind w:right="237"/>
        <w:jc w:val="both"/>
        <w:rPr>
          <w:sz w:val="24"/>
          <w:szCs w:val="24"/>
        </w:rPr>
      </w:pPr>
      <w:r>
        <w:rPr>
          <w:sz w:val="24"/>
          <w:szCs w:val="24"/>
        </w:rPr>
        <w:t xml:space="preserve">Police use of social media is a complex issues and balancing act, the importance of the correct engagement with the public is vital to the success of social media posts. The simple use of social media to provide the public with information is not enough, a survey by Accenture </w:t>
      </w:r>
      <w:r w:rsidR="00354CA7">
        <w:rPr>
          <w:sz w:val="24"/>
          <w:szCs w:val="24"/>
        </w:rPr>
        <w:t xml:space="preserve">in </w:t>
      </w:r>
      <w:r>
        <w:rPr>
          <w:sz w:val="24"/>
          <w:szCs w:val="24"/>
        </w:rPr>
        <w:t xml:space="preserve">2012 found that 58% of UK respondents would like to engage with the police on social media instead of simply being provided with information </w:t>
      </w:r>
      <w:sdt>
        <w:sdtPr>
          <w:rPr>
            <w:sz w:val="24"/>
            <w:szCs w:val="24"/>
          </w:rPr>
          <w:id w:val="-1979831219"/>
          <w:citation/>
        </w:sdtPr>
        <w:sdtEndPr/>
        <w:sdtContent>
          <w:r>
            <w:rPr>
              <w:sz w:val="24"/>
              <w:szCs w:val="24"/>
            </w:rPr>
            <w:fldChar w:fldCharType="begin"/>
          </w:r>
          <w:r>
            <w:rPr>
              <w:sz w:val="24"/>
              <w:szCs w:val="24"/>
            </w:rPr>
            <w:instrText xml:space="preserve"> CITATION The14 \l 2057 </w:instrText>
          </w:r>
          <w:r>
            <w:rPr>
              <w:sz w:val="24"/>
              <w:szCs w:val="24"/>
            </w:rPr>
            <w:fldChar w:fldCharType="separate"/>
          </w:r>
          <w:r w:rsidRPr="00495072">
            <w:rPr>
              <w:noProof/>
              <w:sz w:val="24"/>
              <w:szCs w:val="24"/>
            </w:rPr>
            <w:t>(The Police Foundation, 2014)</w:t>
          </w:r>
          <w:r>
            <w:rPr>
              <w:sz w:val="24"/>
              <w:szCs w:val="24"/>
            </w:rPr>
            <w:fldChar w:fldCharType="end"/>
          </w:r>
        </w:sdtContent>
      </w:sdt>
      <w:r w:rsidR="00354CA7">
        <w:rPr>
          <w:sz w:val="24"/>
          <w:szCs w:val="24"/>
        </w:rPr>
        <w:t xml:space="preserve">. </w:t>
      </w:r>
      <w:proofErr w:type="gramStart"/>
      <w:r w:rsidR="00354CA7">
        <w:rPr>
          <w:sz w:val="24"/>
          <w:szCs w:val="24"/>
        </w:rPr>
        <w:t>In reality however</w:t>
      </w:r>
      <w:proofErr w:type="gramEnd"/>
      <w:r w:rsidR="00354CA7">
        <w:rPr>
          <w:sz w:val="24"/>
          <w:szCs w:val="24"/>
        </w:rPr>
        <w:t xml:space="preserve">, police service often use social media to simply provide information or ask for intelligence rather than engage in dialogue with members of the community </w:t>
      </w:r>
      <w:sdt>
        <w:sdtPr>
          <w:rPr>
            <w:sz w:val="24"/>
            <w:szCs w:val="24"/>
          </w:rPr>
          <w:id w:val="-1171338737"/>
          <w:citation/>
        </w:sdtPr>
        <w:sdtEndPr/>
        <w:sdtContent>
          <w:r w:rsidR="00354CA7">
            <w:rPr>
              <w:sz w:val="24"/>
              <w:szCs w:val="24"/>
            </w:rPr>
            <w:fldChar w:fldCharType="begin"/>
          </w:r>
          <w:r w:rsidR="00354CA7">
            <w:rPr>
              <w:sz w:val="24"/>
              <w:szCs w:val="24"/>
            </w:rPr>
            <w:instrText xml:space="preserve"> CITATION Cru12 \l 2057 </w:instrText>
          </w:r>
          <w:r w:rsidR="00354CA7">
            <w:rPr>
              <w:sz w:val="24"/>
              <w:szCs w:val="24"/>
            </w:rPr>
            <w:fldChar w:fldCharType="separate"/>
          </w:r>
          <w:r w:rsidR="00354CA7" w:rsidRPr="00354CA7">
            <w:rPr>
              <w:noProof/>
              <w:sz w:val="24"/>
              <w:szCs w:val="24"/>
            </w:rPr>
            <w:t>(Crump, 2012)</w:t>
          </w:r>
          <w:r w:rsidR="00354CA7">
            <w:rPr>
              <w:sz w:val="24"/>
              <w:szCs w:val="24"/>
            </w:rPr>
            <w:fldChar w:fldCharType="end"/>
          </w:r>
        </w:sdtContent>
      </w:sdt>
      <w:r w:rsidR="00354CA7">
        <w:rPr>
          <w:sz w:val="24"/>
          <w:szCs w:val="24"/>
        </w:rPr>
        <w:t xml:space="preserve">. </w:t>
      </w:r>
      <w:r w:rsidR="00240953">
        <w:rPr>
          <w:sz w:val="24"/>
          <w:szCs w:val="24"/>
        </w:rPr>
        <w:t xml:space="preserve">Although it is clear that engagement on social media is more beneficial than simply providing information, social media engagements </w:t>
      </w:r>
      <w:proofErr w:type="gramStart"/>
      <w:r w:rsidR="00240953">
        <w:rPr>
          <w:sz w:val="24"/>
          <w:szCs w:val="24"/>
        </w:rPr>
        <w:t>carries</w:t>
      </w:r>
      <w:proofErr w:type="gramEnd"/>
      <w:r w:rsidR="00240953">
        <w:rPr>
          <w:sz w:val="24"/>
          <w:szCs w:val="24"/>
        </w:rPr>
        <w:t xml:space="preserve"> risk. Due to the </w:t>
      </w:r>
      <w:proofErr w:type="gramStart"/>
      <w:r w:rsidR="00240953">
        <w:rPr>
          <w:sz w:val="24"/>
          <w:szCs w:val="24"/>
        </w:rPr>
        <w:t>fast moving</w:t>
      </w:r>
      <w:proofErr w:type="gramEnd"/>
      <w:r w:rsidR="00240953">
        <w:rPr>
          <w:sz w:val="24"/>
          <w:szCs w:val="24"/>
        </w:rPr>
        <w:t xml:space="preserve"> nature of social media, any mistake in engagement or misinformation provided will be </w:t>
      </w:r>
      <w:r w:rsidR="00240953">
        <w:rPr>
          <w:sz w:val="24"/>
          <w:szCs w:val="24"/>
        </w:rPr>
        <w:lastRenderedPageBreak/>
        <w:t xml:space="preserve">immediately exposed to the wider public and used to show the police in a negative light </w:t>
      </w:r>
      <w:sdt>
        <w:sdtPr>
          <w:rPr>
            <w:sz w:val="24"/>
            <w:szCs w:val="24"/>
          </w:rPr>
          <w:id w:val="-1568719898"/>
          <w:citation/>
        </w:sdtPr>
        <w:sdtEndPr/>
        <w:sdtContent>
          <w:r w:rsidR="00240953">
            <w:rPr>
              <w:sz w:val="24"/>
              <w:szCs w:val="24"/>
            </w:rPr>
            <w:fldChar w:fldCharType="begin"/>
          </w:r>
          <w:r w:rsidR="00240953">
            <w:rPr>
              <w:sz w:val="24"/>
              <w:szCs w:val="24"/>
            </w:rPr>
            <w:instrText xml:space="preserve"> CITATION The14 \l 2057 </w:instrText>
          </w:r>
          <w:r w:rsidR="00240953">
            <w:rPr>
              <w:sz w:val="24"/>
              <w:szCs w:val="24"/>
            </w:rPr>
            <w:fldChar w:fldCharType="separate"/>
          </w:r>
          <w:r w:rsidR="00240953" w:rsidRPr="00240953">
            <w:rPr>
              <w:noProof/>
              <w:sz w:val="24"/>
              <w:szCs w:val="24"/>
            </w:rPr>
            <w:t>(The Police Foundation, 2014)</w:t>
          </w:r>
          <w:r w:rsidR="00240953">
            <w:rPr>
              <w:sz w:val="24"/>
              <w:szCs w:val="24"/>
            </w:rPr>
            <w:fldChar w:fldCharType="end"/>
          </w:r>
        </w:sdtContent>
      </w:sdt>
    </w:p>
    <w:p w14:paraId="60483816" w14:textId="22CE33CF" w:rsidR="0087711B" w:rsidRDefault="0087711B" w:rsidP="00CC2FBE">
      <w:pPr>
        <w:ind w:right="237"/>
        <w:jc w:val="both"/>
        <w:rPr>
          <w:sz w:val="24"/>
          <w:szCs w:val="24"/>
        </w:rPr>
      </w:pPr>
    </w:p>
    <w:p w14:paraId="5BA64119" w14:textId="6134EB63" w:rsidR="0087711B" w:rsidRDefault="0087711B" w:rsidP="00CC2FBE">
      <w:pPr>
        <w:ind w:right="237"/>
        <w:jc w:val="both"/>
        <w:rPr>
          <w:sz w:val="24"/>
          <w:szCs w:val="24"/>
        </w:rPr>
      </w:pPr>
    </w:p>
    <w:p w14:paraId="4706BAD6" w14:textId="77777777" w:rsidR="00684890" w:rsidRPr="001236D1" w:rsidRDefault="0087711B" w:rsidP="00CC2FBE">
      <w:pPr>
        <w:ind w:right="237"/>
        <w:jc w:val="both"/>
        <w:rPr>
          <w:sz w:val="24"/>
          <w:szCs w:val="24"/>
        </w:rPr>
      </w:pPr>
      <w:r>
        <w:rPr>
          <w:sz w:val="24"/>
          <w:szCs w:val="24"/>
        </w:rPr>
        <w:t xml:space="preserve">Another risk of police social media use is the issue of inappropriate behaviour or content being posted on social media. A 2012 HMIC report identified 357 instances of potentially inappropriate behaviour on social media by police over a </w:t>
      </w:r>
      <w:proofErr w:type="gramStart"/>
      <w:r>
        <w:rPr>
          <w:sz w:val="24"/>
          <w:szCs w:val="24"/>
        </w:rPr>
        <w:t>9 month</w:t>
      </w:r>
      <w:proofErr w:type="gramEnd"/>
      <w:r>
        <w:rPr>
          <w:sz w:val="24"/>
          <w:szCs w:val="24"/>
        </w:rPr>
        <w:t xml:space="preserve"> period, 71% of which were on twitter </w:t>
      </w:r>
      <w:sdt>
        <w:sdtPr>
          <w:rPr>
            <w:sz w:val="24"/>
            <w:szCs w:val="24"/>
          </w:rPr>
          <w:id w:val="-1319343200"/>
          <w:citation/>
        </w:sdtPr>
        <w:sdtEndPr/>
        <w:sdtContent>
          <w:r>
            <w:rPr>
              <w:sz w:val="24"/>
              <w:szCs w:val="24"/>
            </w:rPr>
            <w:fldChar w:fldCharType="begin"/>
          </w:r>
          <w:r>
            <w:rPr>
              <w:sz w:val="24"/>
              <w:szCs w:val="24"/>
            </w:rPr>
            <w:instrText xml:space="preserve"> CITATION HMI12 \l 2057 </w:instrText>
          </w:r>
          <w:r>
            <w:rPr>
              <w:sz w:val="24"/>
              <w:szCs w:val="24"/>
            </w:rPr>
            <w:fldChar w:fldCharType="separate"/>
          </w:r>
          <w:r w:rsidRPr="0087711B">
            <w:rPr>
              <w:noProof/>
              <w:sz w:val="24"/>
              <w:szCs w:val="24"/>
            </w:rPr>
            <w:t>(HMIC, 2012)</w:t>
          </w:r>
          <w:r>
            <w:rPr>
              <w:sz w:val="24"/>
              <w:szCs w:val="24"/>
            </w:rPr>
            <w:fldChar w:fldCharType="end"/>
          </w:r>
        </w:sdtContent>
      </w:sdt>
      <w:r>
        <w:rPr>
          <w:sz w:val="24"/>
          <w:szCs w:val="24"/>
        </w:rPr>
        <w:t>. The report also found that 9 police services across the UK did not monitor staff use of social media at all</w:t>
      </w:r>
      <w:r w:rsidR="00684890">
        <w:rPr>
          <w:sz w:val="24"/>
          <w:szCs w:val="24"/>
        </w:rPr>
        <w:t xml:space="preserve">. In recent years, there has been a rise in ‘cross-over accounts’ on twitter. These </w:t>
      </w:r>
      <w:r w:rsidR="00684890" w:rsidRPr="001236D1">
        <w:rPr>
          <w:sz w:val="24"/>
          <w:szCs w:val="24"/>
        </w:rPr>
        <w:t xml:space="preserve">accounts are social media accounts controlled by police officers where they post about work matters as well as personal life. Occasionally, an extreme opinion or inappropriate viewpoint can be posted on these accounts and if they are not proportionately monitored then these accounts can create negativity around the police service and put barriers between the police and the community </w:t>
      </w:r>
      <w:sdt>
        <w:sdtPr>
          <w:rPr>
            <w:sz w:val="24"/>
            <w:szCs w:val="24"/>
          </w:rPr>
          <w:id w:val="-1539108140"/>
          <w:citation/>
        </w:sdtPr>
        <w:sdtEndPr/>
        <w:sdtContent>
          <w:r w:rsidR="00684890" w:rsidRPr="001236D1">
            <w:rPr>
              <w:sz w:val="24"/>
              <w:szCs w:val="24"/>
            </w:rPr>
            <w:fldChar w:fldCharType="begin"/>
          </w:r>
          <w:r w:rsidR="00684890" w:rsidRPr="001236D1">
            <w:rPr>
              <w:sz w:val="24"/>
              <w:szCs w:val="24"/>
            </w:rPr>
            <w:instrText xml:space="preserve"> CITATION The14 \l 2057 </w:instrText>
          </w:r>
          <w:r w:rsidR="00684890" w:rsidRPr="001236D1">
            <w:rPr>
              <w:sz w:val="24"/>
              <w:szCs w:val="24"/>
            </w:rPr>
            <w:fldChar w:fldCharType="separate"/>
          </w:r>
          <w:r w:rsidR="00684890" w:rsidRPr="001236D1">
            <w:rPr>
              <w:noProof/>
              <w:sz w:val="24"/>
              <w:szCs w:val="24"/>
            </w:rPr>
            <w:t>(The Police Foundation, 2014)</w:t>
          </w:r>
          <w:r w:rsidR="00684890" w:rsidRPr="001236D1">
            <w:rPr>
              <w:sz w:val="24"/>
              <w:szCs w:val="24"/>
            </w:rPr>
            <w:fldChar w:fldCharType="end"/>
          </w:r>
        </w:sdtContent>
      </w:sdt>
      <w:r w:rsidR="00684890" w:rsidRPr="001236D1">
        <w:rPr>
          <w:sz w:val="24"/>
          <w:szCs w:val="24"/>
        </w:rPr>
        <w:t>.</w:t>
      </w:r>
    </w:p>
    <w:p w14:paraId="21268F50" w14:textId="77777777" w:rsidR="00684890" w:rsidRPr="001236D1" w:rsidRDefault="00684890" w:rsidP="00CC2FBE">
      <w:pPr>
        <w:ind w:right="237"/>
        <w:jc w:val="both"/>
        <w:rPr>
          <w:sz w:val="24"/>
          <w:szCs w:val="24"/>
        </w:rPr>
      </w:pPr>
    </w:p>
    <w:p w14:paraId="208AC595" w14:textId="77777777" w:rsidR="002F1EE7" w:rsidRPr="001236D1" w:rsidRDefault="00684890" w:rsidP="00CC2FBE">
      <w:pPr>
        <w:ind w:right="237"/>
        <w:jc w:val="both"/>
        <w:rPr>
          <w:sz w:val="24"/>
          <w:szCs w:val="24"/>
        </w:rPr>
      </w:pPr>
      <w:r w:rsidRPr="001236D1">
        <w:rPr>
          <w:sz w:val="24"/>
          <w:szCs w:val="24"/>
        </w:rPr>
        <w:t xml:space="preserve">In conclusion, there are clear benefits in modern policing associated with the police use of social media. Social media is a great tool for engagement with the public and allows the police to connect with the wider community easily. Arguably in modern society, a police presence on social media is vital for greater police engagement, especially with younger adults. However, there are risks to social media use and the police use of social media needs to be balanced. Ultimately, the use of social media does not guarantee positive outcomes and in fact the incorrect use of social media may lead to more negative outcomes than no police presence online. With that being said, the benefits of social media use </w:t>
      </w:r>
      <w:proofErr w:type="gramStart"/>
      <w:r w:rsidRPr="001236D1">
        <w:rPr>
          <w:sz w:val="24"/>
          <w:szCs w:val="24"/>
        </w:rPr>
        <w:t>definitely outweigh</w:t>
      </w:r>
      <w:proofErr w:type="gramEnd"/>
      <w:r w:rsidRPr="001236D1">
        <w:rPr>
          <w:sz w:val="24"/>
          <w:szCs w:val="24"/>
        </w:rPr>
        <w:t xml:space="preserve"> the risks and police services within the UK should be using social media as a pillar of their communication strategy.</w:t>
      </w:r>
    </w:p>
    <w:p w14:paraId="1AC27867" w14:textId="77777777" w:rsidR="002F1EE7" w:rsidRPr="001236D1" w:rsidRDefault="002F1EE7" w:rsidP="00CC2FBE">
      <w:pPr>
        <w:ind w:right="237"/>
        <w:jc w:val="both"/>
        <w:rPr>
          <w:sz w:val="24"/>
          <w:szCs w:val="24"/>
        </w:rPr>
      </w:pPr>
    </w:p>
    <w:p w14:paraId="0E21A140" w14:textId="77777777" w:rsidR="002F1EE7" w:rsidRPr="001236D1" w:rsidRDefault="002F1EE7" w:rsidP="00CC2FBE">
      <w:pPr>
        <w:ind w:right="237"/>
        <w:jc w:val="both"/>
        <w:rPr>
          <w:sz w:val="24"/>
          <w:szCs w:val="24"/>
        </w:rPr>
      </w:pPr>
      <w:r w:rsidRPr="001236D1">
        <w:rPr>
          <w:sz w:val="24"/>
          <w:szCs w:val="24"/>
        </w:rPr>
        <w:t>My experience of social media for community engagement and communication</w:t>
      </w:r>
    </w:p>
    <w:p w14:paraId="5E5A91B7" w14:textId="77777777" w:rsidR="002F1EE7" w:rsidRPr="001236D1" w:rsidRDefault="002F1EE7" w:rsidP="00CC2FBE">
      <w:pPr>
        <w:ind w:right="237"/>
        <w:jc w:val="both"/>
        <w:rPr>
          <w:sz w:val="24"/>
          <w:szCs w:val="24"/>
        </w:rPr>
      </w:pPr>
    </w:p>
    <w:p w14:paraId="109A24A8" w14:textId="0AA00E38" w:rsidR="0087711B" w:rsidRPr="001236D1" w:rsidRDefault="009928CE" w:rsidP="00CC2FBE">
      <w:pPr>
        <w:ind w:right="237"/>
        <w:jc w:val="both"/>
        <w:rPr>
          <w:sz w:val="24"/>
          <w:szCs w:val="24"/>
        </w:rPr>
      </w:pPr>
      <w:r w:rsidRPr="001236D1">
        <w:rPr>
          <w:sz w:val="24"/>
          <w:szCs w:val="24"/>
        </w:rPr>
        <w:t>Reflecting</w:t>
      </w:r>
      <w:r w:rsidR="002F1EE7" w:rsidRPr="001236D1">
        <w:rPr>
          <w:sz w:val="24"/>
          <w:szCs w:val="24"/>
        </w:rPr>
        <w:t xml:space="preserve"> upon my time within South Wales Police, I have had little experience in using social media, certainly when it comes to posting on Sout</w:t>
      </w:r>
      <w:r w:rsidRPr="001236D1">
        <w:rPr>
          <w:sz w:val="24"/>
          <w:szCs w:val="24"/>
        </w:rPr>
        <w:t xml:space="preserve">h Wales Police accounts myself. However, I did use social media following a critical incident which took place in </w:t>
      </w:r>
      <w:proofErr w:type="spellStart"/>
      <w:r w:rsidRPr="001236D1">
        <w:rPr>
          <w:sz w:val="24"/>
          <w:szCs w:val="24"/>
        </w:rPr>
        <w:t>Gorseinon</w:t>
      </w:r>
      <w:proofErr w:type="spellEnd"/>
      <w:r w:rsidRPr="001236D1">
        <w:rPr>
          <w:sz w:val="24"/>
          <w:szCs w:val="24"/>
        </w:rPr>
        <w:t xml:space="preserve"> </w:t>
      </w:r>
      <w:r w:rsidR="00754EE6" w:rsidRPr="001236D1">
        <w:rPr>
          <w:sz w:val="24"/>
          <w:szCs w:val="24"/>
        </w:rPr>
        <w:t xml:space="preserve">bus station whereby a </w:t>
      </w:r>
      <w:proofErr w:type="gramStart"/>
      <w:r w:rsidR="00754EE6" w:rsidRPr="001236D1">
        <w:rPr>
          <w:sz w:val="24"/>
          <w:szCs w:val="24"/>
        </w:rPr>
        <w:t>14</w:t>
      </w:r>
      <w:r w:rsidRPr="001236D1">
        <w:rPr>
          <w:sz w:val="24"/>
          <w:szCs w:val="24"/>
        </w:rPr>
        <w:t xml:space="preserve"> year old</w:t>
      </w:r>
      <w:proofErr w:type="gramEnd"/>
      <w:r w:rsidRPr="001236D1">
        <w:rPr>
          <w:sz w:val="24"/>
          <w:szCs w:val="24"/>
        </w:rPr>
        <w:t xml:space="preserve"> was stabbed and seriously wounded, resulting in the victim being hospitalised. The community tensions and the impact on community cohesion </w:t>
      </w:r>
      <w:proofErr w:type="gramStart"/>
      <w:r w:rsidRPr="001236D1">
        <w:rPr>
          <w:sz w:val="24"/>
          <w:szCs w:val="24"/>
        </w:rPr>
        <w:t>as a result of</w:t>
      </w:r>
      <w:proofErr w:type="gramEnd"/>
      <w:r w:rsidRPr="001236D1">
        <w:rPr>
          <w:sz w:val="24"/>
          <w:szCs w:val="24"/>
        </w:rPr>
        <w:t xml:space="preserve"> this incident was severe, as such South Wales Police utilised social media in their response and communication strategy. </w:t>
      </w:r>
    </w:p>
    <w:p w14:paraId="7744453D" w14:textId="7403C7E8" w:rsidR="009928CE" w:rsidRPr="001236D1" w:rsidRDefault="009928CE" w:rsidP="00CC2FBE">
      <w:pPr>
        <w:ind w:right="237"/>
        <w:jc w:val="both"/>
        <w:rPr>
          <w:sz w:val="24"/>
          <w:szCs w:val="24"/>
        </w:rPr>
      </w:pPr>
    </w:p>
    <w:p w14:paraId="18370E53" w14:textId="06BC2766" w:rsidR="0087711B" w:rsidRPr="001236D1" w:rsidRDefault="00754EE6" w:rsidP="00754EE6">
      <w:pPr>
        <w:pStyle w:val="PlainText"/>
        <w:rPr>
          <w:rFonts w:ascii="Arial" w:hAnsi="Arial" w:cs="Arial"/>
          <w:sz w:val="24"/>
          <w:szCs w:val="24"/>
        </w:rPr>
      </w:pPr>
      <w:r w:rsidRPr="001236D1">
        <w:rPr>
          <w:rFonts w:ascii="Arial" w:hAnsi="Arial" w:cs="Arial"/>
          <w:sz w:val="24"/>
          <w:szCs w:val="24"/>
        </w:rPr>
        <w:t xml:space="preserve">Shortly after the incident, South Wales Police Swansea and Neath Port Talbot posted an appeal for witnesses and information regarding the incident. The post was very formal and simply informed the public of the incident. The post reached a large audience with over 1,000 Facebook reactions to the post </w:t>
      </w:r>
      <w:sdt>
        <w:sdtPr>
          <w:rPr>
            <w:rFonts w:ascii="Arial" w:hAnsi="Arial" w:cs="Arial"/>
            <w:sz w:val="24"/>
            <w:szCs w:val="24"/>
          </w:rPr>
          <w:id w:val="463481170"/>
          <w:citation/>
        </w:sdtPr>
        <w:sdtEndPr/>
        <w:sdtContent>
          <w:r w:rsidRPr="001236D1">
            <w:rPr>
              <w:rFonts w:ascii="Arial" w:hAnsi="Arial" w:cs="Arial"/>
              <w:sz w:val="24"/>
              <w:szCs w:val="24"/>
            </w:rPr>
            <w:fldChar w:fldCharType="begin"/>
          </w:r>
          <w:r w:rsidRPr="001236D1">
            <w:rPr>
              <w:rFonts w:ascii="Arial" w:hAnsi="Arial" w:cs="Arial"/>
              <w:sz w:val="24"/>
              <w:szCs w:val="24"/>
            </w:rPr>
            <w:instrText xml:space="preserve">CITATION Sou22 \l 2057 </w:instrText>
          </w:r>
          <w:r w:rsidRPr="001236D1">
            <w:rPr>
              <w:rFonts w:ascii="Arial" w:hAnsi="Arial" w:cs="Arial"/>
              <w:sz w:val="24"/>
              <w:szCs w:val="24"/>
            </w:rPr>
            <w:fldChar w:fldCharType="separate"/>
          </w:r>
          <w:r w:rsidRPr="001236D1">
            <w:rPr>
              <w:rFonts w:ascii="Arial" w:hAnsi="Arial" w:cs="Arial"/>
              <w:noProof/>
              <w:sz w:val="24"/>
              <w:szCs w:val="24"/>
            </w:rPr>
            <w:t>(South Wales Police Swansea and Neath Port Talbot, 2022)</w:t>
          </w:r>
          <w:r w:rsidRPr="001236D1">
            <w:rPr>
              <w:rFonts w:ascii="Arial" w:hAnsi="Arial" w:cs="Arial"/>
              <w:sz w:val="24"/>
              <w:szCs w:val="24"/>
            </w:rPr>
            <w:fldChar w:fldCharType="end"/>
          </w:r>
        </w:sdtContent>
      </w:sdt>
      <w:r w:rsidRPr="001236D1">
        <w:rPr>
          <w:rFonts w:ascii="Arial" w:hAnsi="Arial" w:cs="Arial"/>
          <w:sz w:val="24"/>
          <w:szCs w:val="24"/>
        </w:rPr>
        <w:t>. The post was very informative and advised the public of the incident, it used social media to the benefit of South Wales Police by reaching a far wider audience than other forms of communication. In doing so, the possibility of reaching any potential witnesses to the incident was increased therefore increasing the probability of a positive outcome with r</w:t>
      </w:r>
      <w:r w:rsidR="00C45C99" w:rsidRPr="001236D1">
        <w:rPr>
          <w:rFonts w:ascii="Arial" w:hAnsi="Arial" w:cs="Arial"/>
          <w:sz w:val="24"/>
          <w:szCs w:val="24"/>
        </w:rPr>
        <w:t xml:space="preserve">egards to criminal </w:t>
      </w:r>
      <w:r w:rsidR="00C45C99" w:rsidRPr="001236D1">
        <w:rPr>
          <w:rFonts w:ascii="Arial" w:hAnsi="Arial" w:cs="Arial"/>
          <w:sz w:val="24"/>
          <w:szCs w:val="24"/>
        </w:rPr>
        <w:lastRenderedPageBreak/>
        <w:t xml:space="preserve">proceedings </w:t>
      </w:r>
      <w:r w:rsidRPr="001236D1">
        <w:rPr>
          <w:rFonts w:ascii="Arial" w:hAnsi="Arial" w:cs="Arial"/>
          <w:sz w:val="24"/>
          <w:szCs w:val="24"/>
        </w:rPr>
        <w:t xml:space="preserve">towards the suspects. </w:t>
      </w:r>
      <w:r w:rsidR="00C45C99" w:rsidRPr="001236D1">
        <w:rPr>
          <w:rFonts w:ascii="Arial" w:hAnsi="Arial" w:cs="Arial"/>
          <w:sz w:val="24"/>
          <w:szCs w:val="24"/>
        </w:rPr>
        <w:t>There were also positive comments to the post, supporting the police in their action and sending their best wishes to the victim.</w:t>
      </w:r>
    </w:p>
    <w:p w14:paraId="7BD319B3" w14:textId="59E0AE6F" w:rsidR="00754EE6" w:rsidRPr="001236D1" w:rsidRDefault="00754EE6" w:rsidP="00754EE6">
      <w:pPr>
        <w:pStyle w:val="PlainText"/>
        <w:rPr>
          <w:rFonts w:ascii="Arial" w:hAnsi="Arial" w:cs="Arial"/>
          <w:sz w:val="24"/>
          <w:szCs w:val="24"/>
        </w:rPr>
      </w:pPr>
    </w:p>
    <w:p w14:paraId="08526396" w14:textId="4CF6F51E" w:rsidR="003E340B" w:rsidRPr="001236D1" w:rsidRDefault="00754EE6" w:rsidP="003E340B">
      <w:pPr>
        <w:pStyle w:val="PlainText"/>
        <w:rPr>
          <w:rFonts w:ascii="Arial" w:hAnsi="Arial" w:cs="Arial"/>
          <w:sz w:val="24"/>
          <w:szCs w:val="24"/>
        </w:rPr>
      </w:pPr>
      <w:r w:rsidRPr="001236D1">
        <w:rPr>
          <w:rFonts w:ascii="Arial" w:hAnsi="Arial" w:cs="Arial"/>
          <w:sz w:val="24"/>
          <w:szCs w:val="24"/>
        </w:rPr>
        <w:t xml:space="preserve">However, </w:t>
      </w:r>
      <w:r w:rsidR="00C45C99" w:rsidRPr="001236D1">
        <w:rPr>
          <w:rFonts w:ascii="Arial" w:hAnsi="Arial" w:cs="Arial"/>
          <w:sz w:val="24"/>
          <w:szCs w:val="24"/>
        </w:rPr>
        <w:t xml:space="preserve">the post was also met with a lot of </w:t>
      </w:r>
      <w:proofErr w:type="gramStart"/>
      <w:r w:rsidR="00C45C99" w:rsidRPr="001236D1">
        <w:rPr>
          <w:rFonts w:ascii="Arial" w:hAnsi="Arial" w:cs="Arial"/>
          <w:sz w:val="24"/>
          <w:szCs w:val="24"/>
        </w:rPr>
        <w:t>negativity</w:t>
      </w:r>
      <w:proofErr w:type="gramEnd"/>
      <w:r w:rsidR="00C45C99" w:rsidRPr="001236D1">
        <w:rPr>
          <w:rFonts w:ascii="Arial" w:hAnsi="Arial" w:cs="Arial"/>
          <w:sz w:val="24"/>
          <w:szCs w:val="24"/>
        </w:rPr>
        <w:t xml:space="preserve"> towards South Wales Police within the comment section. </w:t>
      </w:r>
      <w:r w:rsidR="003E340B" w:rsidRPr="001236D1">
        <w:rPr>
          <w:rFonts w:ascii="Arial" w:hAnsi="Arial" w:cs="Arial"/>
          <w:sz w:val="24"/>
          <w:szCs w:val="24"/>
        </w:rPr>
        <w:t xml:space="preserve">A lot of comments place blame on South Wales Police for allowing an incident like this to happen, one comments accuses South Wales Police of failing to act on previous incidents involving teenagers and knifes </w:t>
      </w:r>
      <w:sdt>
        <w:sdtPr>
          <w:rPr>
            <w:rFonts w:ascii="Arial" w:hAnsi="Arial" w:cs="Arial"/>
            <w:sz w:val="24"/>
            <w:szCs w:val="24"/>
          </w:rPr>
          <w:id w:val="1738975493"/>
          <w:citation/>
        </w:sdtPr>
        <w:sdtEndPr/>
        <w:sdtContent>
          <w:r w:rsidR="003E340B" w:rsidRPr="001236D1">
            <w:rPr>
              <w:rFonts w:ascii="Arial" w:hAnsi="Arial" w:cs="Arial"/>
              <w:sz w:val="24"/>
              <w:szCs w:val="24"/>
            </w:rPr>
            <w:fldChar w:fldCharType="begin"/>
          </w:r>
          <w:r w:rsidR="003E340B" w:rsidRPr="001236D1">
            <w:rPr>
              <w:rFonts w:ascii="Arial" w:hAnsi="Arial" w:cs="Arial"/>
              <w:sz w:val="24"/>
              <w:szCs w:val="24"/>
            </w:rPr>
            <w:instrText xml:space="preserve"> CITATION Sou22 \l 2057 </w:instrText>
          </w:r>
          <w:r w:rsidR="003E340B" w:rsidRPr="001236D1">
            <w:rPr>
              <w:rFonts w:ascii="Arial" w:hAnsi="Arial" w:cs="Arial"/>
              <w:sz w:val="24"/>
              <w:szCs w:val="24"/>
            </w:rPr>
            <w:fldChar w:fldCharType="separate"/>
          </w:r>
          <w:r w:rsidR="003E340B" w:rsidRPr="001236D1">
            <w:rPr>
              <w:rFonts w:ascii="Arial" w:hAnsi="Arial" w:cs="Arial"/>
              <w:noProof/>
              <w:sz w:val="24"/>
              <w:szCs w:val="24"/>
            </w:rPr>
            <w:t>(South Wales Police Swansea and Neath Port Talbot, 2022)</w:t>
          </w:r>
          <w:r w:rsidR="003E340B" w:rsidRPr="001236D1">
            <w:rPr>
              <w:rFonts w:ascii="Arial" w:hAnsi="Arial" w:cs="Arial"/>
              <w:sz w:val="24"/>
              <w:szCs w:val="24"/>
            </w:rPr>
            <w:fldChar w:fldCharType="end"/>
          </w:r>
        </w:sdtContent>
      </w:sdt>
      <w:r w:rsidR="003E340B" w:rsidRPr="001236D1">
        <w:rPr>
          <w:rFonts w:ascii="Arial" w:hAnsi="Arial" w:cs="Arial"/>
          <w:sz w:val="24"/>
          <w:szCs w:val="24"/>
        </w:rPr>
        <w:t xml:space="preserve">. Owing to the vast </w:t>
      </w:r>
      <w:proofErr w:type="gramStart"/>
      <w:r w:rsidR="003E340B" w:rsidRPr="001236D1">
        <w:rPr>
          <w:rFonts w:ascii="Arial" w:hAnsi="Arial" w:cs="Arial"/>
          <w:sz w:val="24"/>
          <w:szCs w:val="24"/>
        </w:rPr>
        <w:t>amount</w:t>
      </w:r>
      <w:proofErr w:type="gramEnd"/>
      <w:r w:rsidR="003E340B" w:rsidRPr="001236D1">
        <w:rPr>
          <w:rFonts w:ascii="Arial" w:hAnsi="Arial" w:cs="Arial"/>
          <w:sz w:val="24"/>
          <w:szCs w:val="24"/>
        </w:rPr>
        <w:t xml:space="preserve"> of comments on South Wales Police posts, comments are not regulated or replied to. This lack of communication and engagement to comments often means that negative comments go unanswered. This silence portrays the idea that the negativity within the comment is correct and totally justifiable, whereas this is often not the case. </w:t>
      </w:r>
      <w:proofErr w:type="gramStart"/>
      <w:r w:rsidR="003E340B" w:rsidRPr="001236D1">
        <w:rPr>
          <w:rFonts w:ascii="Arial" w:hAnsi="Arial" w:cs="Arial"/>
          <w:sz w:val="24"/>
          <w:szCs w:val="24"/>
        </w:rPr>
        <w:t>This issues</w:t>
      </w:r>
      <w:proofErr w:type="gramEnd"/>
      <w:r w:rsidR="003E340B" w:rsidRPr="001236D1">
        <w:rPr>
          <w:rFonts w:ascii="Arial" w:hAnsi="Arial" w:cs="Arial"/>
          <w:sz w:val="24"/>
          <w:szCs w:val="24"/>
        </w:rPr>
        <w:t xml:space="preserve"> can build barriers between South Wales Police and the communities they serve, breeding discontent and negativity. </w:t>
      </w:r>
    </w:p>
    <w:p w14:paraId="39264DF9" w14:textId="58AE10DF" w:rsidR="00015ABB" w:rsidRPr="001236D1" w:rsidRDefault="00015ABB" w:rsidP="003E340B">
      <w:pPr>
        <w:pStyle w:val="PlainText"/>
        <w:rPr>
          <w:rFonts w:ascii="Arial" w:hAnsi="Arial" w:cs="Arial"/>
          <w:sz w:val="24"/>
          <w:szCs w:val="24"/>
        </w:rPr>
      </w:pPr>
    </w:p>
    <w:p w14:paraId="008F2A13" w14:textId="69C2E19E" w:rsidR="0087711B" w:rsidRPr="001236D1" w:rsidRDefault="00015ABB" w:rsidP="00015ABB">
      <w:pPr>
        <w:pStyle w:val="PlainText"/>
        <w:rPr>
          <w:rFonts w:ascii="Arial" w:hAnsi="Arial" w:cs="Arial"/>
          <w:sz w:val="24"/>
          <w:szCs w:val="24"/>
        </w:rPr>
      </w:pPr>
      <w:r w:rsidRPr="001236D1">
        <w:rPr>
          <w:rFonts w:ascii="Arial" w:hAnsi="Arial" w:cs="Arial"/>
          <w:sz w:val="24"/>
          <w:szCs w:val="24"/>
        </w:rPr>
        <w:t xml:space="preserve">Following this post, another information post was also published on Facebook. This post advised the community of a Section 60 Notice which was taking effect in the area where the stabbing happened. Section 60 of the Criminal Justice and Public Order Act 1994 gives officers the power to stop and search any person without any good reason </w:t>
      </w:r>
      <w:sdt>
        <w:sdtPr>
          <w:rPr>
            <w:rFonts w:ascii="Arial" w:hAnsi="Arial" w:cs="Arial"/>
            <w:sz w:val="24"/>
            <w:szCs w:val="24"/>
          </w:rPr>
          <w:id w:val="641694597"/>
          <w:citation/>
        </w:sdtPr>
        <w:sdtEndPr/>
        <w:sdtContent>
          <w:r w:rsidRPr="001236D1">
            <w:rPr>
              <w:rFonts w:ascii="Arial" w:hAnsi="Arial" w:cs="Arial"/>
              <w:sz w:val="24"/>
              <w:szCs w:val="24"/>
            </w:rPr>
            <w:fldChar w:fldCharType="begin"/>
          </w:r>
          <w:r w:rsidRPr="001236D1">
            <w:rPr>
              <w:rFonts w:ascii="Arial" w:hAnsi="Arial" w:cs="Arial"/>
              <w:sz w:val="24"/>
              <w:szCs w:val="24"/>
            </w:rPr>
            <w:instrText xml:space="preserve"> CITATION The941 \l 2057 </w:instrText>
          </w:r>
          <w:r w:rsidRPr="001236D1">
            <w:rPr>
              <w:rFonts w:ascii="Arial" w:hAnsi="Arial" w:cs="Arial"/>
              <w:sz w:val="24"/>
              <w:szCs w:val="24"/>
            </w:rPr>
            <w:fldChar w:fldCharType="separate"/>
          </w:r>
          <w:r w:rsidRPr="001236D1">
            <w:rPr>
              <w:rFonts w:ascii="Arial" w:hAnsi="Arial" w:cs="Arial"/>
              <w:noProof/>
              <w:sz w:val="24"/>
              <w:szCs w:val="24"/>
            </w:rPr>
            <w:t>(The United Kingdom Government, 1994)</w:t>
          </w:r>
          <w:r w:rsidRPr="001236D1">
            <w:rPr>
              <w:rFonts w:ascii="Arial" w:hAnsi="Arial" w:cs="Arial"/>
              <w:sz w:val="24"/>
              <w:szCs w:val="24"/>
            </w:rPr>
            <w:fldChar w:fldCharType="end"/>
          </w:r>
        </w:sdtContent>
      </w:sdt>
      <w:r w:rsidRPr="001236D1">
        <w:rPr>
          <w:rFonts w:ascii="Arial" w:hAnsi="Arial" w:cs="Arial"/>
          <w:sz w:val="24"/>
          <w:szCs w:val="24"/>
        </w:rPr>
        <w:t xml:space="preserve">. This comment section of this post was again filled with negative comments, however a lot of these were to do with the stop search power. The community felt that the stop search power was over-bearing and unnecessary. Within the comment section, there are a lot of comments voicing differing opinions. Unfortunately, there is a lot of arguing and abuse within the comment section, some of this abuse is aimed towards the police while some of it is aimed towards other members of the community. </w:t>
      </w:r>
      <w:r w:rsidR="008D0323" w:rsidRPr="001236D1">
        <w:rPr>
          <w:rFonts w:ascii="Arial" w:hAnsi="Arial" w:cs="Arial"/>
          <w:sz w:val="24"/>
          <w:szCs w:val="24"/>
        </w:rPr>
        <w:t xml:space="preserve">This is a </w:t>
      </w:r>
      <w:proofErr w:type="gramStart"/>
      <w:r w:rsidR="008D0323" w:rsidRPr="001236D1">
        <w:rPr>
          <w:rFonts w:ascii="Arial" w:hAnsi="Arial" w:cs="Arial"/>
          <w:sz w:val="24"/>
          <w:szCs w:val="24"/>
        </w:rPr>
        <w:t>major issues</w:t>
      </w:r>
      <w:proofErr w:type="gramEnd"/>
      <w:r w:rsidR="008D0323" w:rsidRPr="001236D1">
        <w:rPr>
          <w:rFonts w:ascii="Arial" w:hAnsi="Arial" w:cs="Arial"/>
          <w:sz w:val="24"/>
          <w:szCs w:val="24"/>
        </w:rPr>
        <w:t xml:space="preserve"> as it has a negative impact on community cohesion and thus the ability of South Wales Police to police by consent effectively. Furthermore, the abuse and argument below the post can attribute to a criminal offence under Section 1 Malicious Communications Act 1988 </w:t>
      </w:r>
      <w:sdt>
        <w:sdtPr>
          <w:rPr>
            <w:rFonts w:ascii="Arial" w:hAnsi="Arial" w:cs="Arial"/>
            <w:sz w:val="24"/>
            <w:szCs w:val="24"/>
          </w:rPr>
          <w:id w:val="-687292350"/>
          <w:citation/>
        </w:sdtPr>
        <w:sdtEndPr/>
        <w:sdtContent>
          <w:r w:rsidR="008D0323" w:rsidRPr="001236D1">
            <w:rPr>
              <w:rFonts w:ascii="Arial" w:hAnsi="Arial" w:cs="Arial"/>
              <w:sz w:val="24"/>
              <w:szCs w:val="24"/>
            </w:rPr>
            <w:fldChar w:fldCharType="begin"/>
          </w:r>
          <w:r w:rsidR="008D0323" w:rsidRPr="001236D1">
            <w:rPr>
              <w:rFonts w:ascii="Arial" w:hAnsi="Arial" w:cs="Arial"/>
              <w:sz w:val="24"/>
              <w:szCs w:val="24"/>
            </w:rPr>
            <w:instrText xml:space="preserve"> CITATION The883 \l 2057 </w:instrText>
          </w:r>
          <w:r w:rsidR="008D0323" w:rsidRPr="001236D1">
            <w:rPr>
              <w:rFonts w:ascii="Arial" w:hAnsi="Arial" w:cs="Arial"/>
              <w:sz w:val="24"/>
              <w:szCs w:val="24"/>
            </w:rPr>
            <w:fldChar w:fldCharType="separate"/>
          </w:r>
          <w:r w:rsidR="008D0323" w:rsidRPr="001236D1">
            <w:rPr>
              <w:rFonts w:ascii="Arial" w:hAnsi="Arial" w:cs="Arial"/>
              <w:noProof/>
              <w:sz w:val="24"/>
              <w:szCs w:val="24"/>
            </w:rPr>
            <w:t>(The United Kingdom Government, 1988)</w:t>
          </w:r>
          <w:r w:rsidR="008D0323" w:rsidRPr="001236D1">
            <w:rPr>
              <w:rFonts w:ascii="Arial" w:hAnsi="Arial" w:cs="Arial"/>
              <w:sz w:val="24"/>
              <w:szCs w:val="24"/>
            </w:rPr>
            <w:fldChar w:fldCharType="end"/>
          </w:r>
        </w:sdtContent>
      </w:sdt>
      <w:r w:rsidR="008D0323" w:rsidRPr="001236D1">
        <w:rPr>
          <w:rFonts w:ascii="Arial" w:hAnsi="Arial" w:cs="Arial"/>
          <w:sz w:val="24"/>
          <w:szCs w:val="24"/>
        </w:rPr>
        <w:t xml:space="preserve">. This looks highly unprofessional on a police service page and has an adverse impact on the reputation of the police. </w:t>
      </w:r>
    </w:p>
    <w:p w14:paraId="2D9618A3" w14:textId="1CCBE2E6" w:rsidR="008D0323" w:rsidRPr="001236D1" w:rsidRDefault="008D0323" w:rsidP="00015ABB">
      <w:pPr>
        <w:pStyle w:val="PlainText"/>
        <w:rPr>
          <w:rFonts w:ascii="Arial" w:hAnsi="Arial" w:cs="Arial"/>
          <w:sz w:val="24"/>
          <w:szCs w:val="24"/>
        </w:rPr>
      </w:pPr>
    </w:p>
    <w:p w14:paraId="54CC65D9" w14:textId="7256EC90" w:rsidR="008D0323" w:rsidRPr="001236D1" w:rsidRDefault="008D0323" w:rsidP="00015ABB">
      <w:pPr>
        <w:pStyle w:val="PlainText"/>
        <w:rPr>
          <w:rFonts w:ascii="Arial" w:hAnsi="Arial" w:cs="Arial"/>
          <w:sz w:val="24"/>
          <w:szCs w:val="24"/>
        </w:rPr>
      </w:pPr>
      <w:r w:rsidRPr="001236D1">
        <w:rPr>
          <w:rFonts w:ascii="Arial" w:hAnsi="Arial" w:cs="Arial"/>
          <w:sz w:val="24"/>
          <w:szCs w:val="24"/>
        </w:rPr>
        <w:t xml:space="preserve">The comment section is a contentious issue within South Wales </w:t>
      </w:r>
      <w:proofErr w:type="gramStart"/>
      <w:r w:rsidRPr="001236D1">
        <w:rPr>
          <w:rFonts w:ascii="Arial" w:hAnsi="Arial" w:cs="Arial"/>
          <w:sz w:val="24"/>
          <w:szCs w:val="24"/>
        </w:rPr>
        <w:t>Police</w:t>
      </w:r>
      <w:proofErr w:type="gramEnd"/>
      <w:r w:rsidRPr="001236D1">
        <w:rPr>
          <w:rFonts w:ascii="Arial" w:hAnsi="Arial" w:cs="Arial"/>
          <w:sz w:val="24"/>
          <w:szCs w:val="24"/>
        </w:rPr>
        <w:t xml:space="preserve"> and this is addressed directly within the description of South Wales Police’s Facebook page stating “we do have the ability to disable comment we </w:t>
      </w:r>
      <w:r w:rsidR="00274720" w:rsidRPr="001236D1">
        <w:rPr>
          <w:rFonts w:ascii="Arial" w:hAnsi="Arial" w:cs="Arial"/>
          <w:sz w:val="24"/>
          <w:szCs w:val="24"/>
        </w:rPr>
        <w:t xml:space="preserve">prefer to do this as a last resort” </w:t>
      </w:r>
      <w:sdt>
        <w:sdtPr>
          <w:rPr>
            <w:rFonts w:ascii="Arial" w:hAnsi="Arial" w:cs="Arial"/>
            <w:sz w:val="24"/>
            <w:szCs w:val="24"/>
          </w:rPr>
          <w:id w:val="-331992785"/>
          <w:citation/>
        </w:sdtPr>
        <w:sdtEndPr/>
        <w:sdtContent>
          <w:r w:rsidR="00274720" w:rsidRPr="001236D1">
            <w:rPr>
              <w:rFonts w:ascii="Arial" w:hAnsi="Arial" w:cs="Arial"/>
              <w:sz w:val="24"/>
              <w:szCs w:val="24"/>
            </w:rPr>
            <w:fldChar w:fldCharType="begin"/>
          </w:r>
          <w:r w:rsidR="00274720" w:rsidRPr="001236D1">
            <w:rPr>
              <w:rFonts w:ascii="Arial" w:hAnsi="Arial" w:cs="Arial"/>
              <w:sz w:val="24"/>
              <w:szCs w:val="24"/>
            </w:rPr>
            <w:instrText xml:space="preserve"> CITATION Sou221 \l 2057 </w:instrText>
          </w:r>
          <w:r w:rsidR="00274720" w:rsidRPr="001236D1">
            <w:rPr>
              <w:rFonts w:ascii="Arial" w:hAnsi="Arial" w:cs="Arial"/>
              <w:sz w:val="24"/>
              <w:szCs w:val="24"/>
            </w:rPr>
            <w:fldChar w:fldCharType="separate"/>
          </w:r>
          <w:r w:rsidR="00274720" w:rsidRPr="001236D1">
            <w:rPr>
              <w:rFonts w:ascii="Arial" w:hAnsi="Arial" w:cs="Arial"/>
              <w:noProof/>
              <w:sz w:val="24"/>
              <w:szCs w:val="24"/>
            </w:rPr>
            <w:t>(South Wales Police Swansea and Neath Port Talbot, 2022)</w:t>
          </w:r>
          <w:r w:rsidR="00274720" w:rsidRPr="001236D1">
            <w:rPr>
              <w:rFonts w:ascii="Arial" w:hAnsi="Arial" w:cs="Arial"/>
              <w:sz w:val="24"/>
              <w:szCs w:val="24"/>
            </w:rPr>
            <w:fldChar w:fldCharType="end"/>
          </w:r>
        </w:sdtContent>
      </w:sdt>
      <w:r w:rsidR="00274720" w:rsidRPr="001236D1">
        <w:rPr>
          <w:rFonts w:ascii="Arial" w:hAnsi="Arial" w:cs="Arial"/>
          <w:sz w:val="24"/>
          <w:szCs w:val="24"/>
        </w:rPr>
        <w:t xml:space="preserve">. The issues </w:t>
      </w:r>
      <w:proofErr w:type="gramStart"/>
      <w:r w:rsidR="00274720" w:rsidRPr="001236D1">
        <w:rPr>
          <w:rFonts w:ascii="Arial" w:hAnsi="Arial" w:cs="Arial"/>
          <w:sz w:val="24"/>
          <w:szCs w:val="24"/>
        </w:rPr>
        <w:t>is</w:t>
      </w:r>
      <w:proofErr w:type="gramEnd"/>
      <w:r w:rsidR="00274720" w:rsidRPr="001236D1">
        <w:rPr>
          <w:rFonts w:ascii="Arial" w:hAnsi="Arial" w:cs="Arial"/>
          <w:sz w:val="24"/>
          <w:szCs w:val="24"/>
        </w:rPr>
        <w:t xml:space="preserve"> a complex one and a balance is required, leave the comments unregulated and the issues already outlined may arise. However, in turning the comments off there is a risk that the community feel undervalued, </w:t>
      </w:r>
      <w:proofErr w:type="gramStart"/>
      <w:r w:rsidR="00274720" w:rsidRPr="001236D1">
        <w:rPr>
          <w:rFonts w:ascii="Arial" w:hAnsi="Arial" w:cs="Arial"/>
          <w:sz w:val="24"/>
          <w:szCs w:val="24"/>
        </w:rPr>
        <w:t>unheard</w:t>
      </w:r>
      <w:proofErr w:type="gramEnd"/>
      <w:r w:rsidR="00274720" w:rsidRPr="001236D1">
        <w:rPr>
          <w:rFonts w:ascii="Arial" w:hAnsi="Arial" w:cs="Arial"/>
          <w:sz w:val="24"/>
          <w:szCs w:val="24"/>
        </w:rPr>
        <w:t xml:space="preserve"> and silenced. </w:t>
      </w:r>
    </w:p>
    <w:p w14:paraId="799B4316" w14:textId="3506C71D" w:rsidR="0087711B" w:rsidRDefault="0087711B" w:rsidP="00CC2FBE">
      <w:pPr>
        <w:ind w:right="237"/>
        <w:jc w:val="both"/>
        <w:rPr>
          <w:sz w:val="24"/>
          <w:szCs w:val="24"/>
        </w:rPr>
      </w:pPr>
    </w:p>
    <w:p w14:paraId="601176C7" w14:textId="59B8871D" w:rsidR="0087711B" w:rsidRDefault="0087711B" w:rsidP="00CC2FBE">
      <w:pPr>
        <w:ind w:right="237"/>
        <w:jc w:val="both"/>
        <w:rPr>
          <w:sz w:val="24"/>
          <w:szCs w:val="24"/>
        </w:rPr>
      </w:pPr>
    </w:p>
    <w:p w14:paraId="4FF93CC9" w14:textId="319D6838" w:rsidR="00A75744" w:rsidRDefault="000C407C" w:rsidP="00CC2FBE">
      <w:pPr>
        <w:ind w:right="237"/>
        <w:jc w:val="both"/>
        <w:rPr>
          <w:sz w:val="24"/>
          <w:szCs w:val="24"/>
        </w:rPr>
      </w:pPr>
      <w:r>
        <w:rPr>
          <w:sz w:val="24"/>
          <w:szCs w:val="24"/>
        </w:rPr>
        <w:t>Following the incident, I was tasked to conduct re-assurance patrols within the area and upload evidence of</w:t>
      </w:r>
      <w:r w:rsidR="0003085C">
        <w:rPr>
          <w:sz w:val="24"/>
          <w:szCs w:val="24"/>
        </w:rPr>
        <w:t xml:space="preserve"> this onto Twitter. This was as part of a Twitter specific response to the incident whereby regular posts were uploaded to re-assure the community. In my experience, this had a much more positive impact on the community and there was less negativity towards the posts. It appears that as the posts were less informative and less formal, the public perception was improved. The posts included pictures of officers out within the community, showing high visibility and looking happy. I believe that the response to these posts was better as </w:t>
      </w:r>
      <w:r w:rsidR="0003085C">
        <w:rPr>
          <w:sz w:val="24"/>
          <w:szCs w:val="24"/>
        </w:rPr>
        <w:lastRenderedPageBreak/>
        <w:t xml:space="preserve">the posts provided more re-assurance than information and bridged the gap between South Wales Police and the community. </w:t>
      </w:r>
      <w:r w:rsidR="00A75744">
        <w:rPr>
          <w:sz w:val="24"/>
          <w:szCs w:val="24"/>
        </w:rPr>
        <w:t xml:space="preserve">The informal nature of the posts </w:t>
      </w:r>
      <w:proofErr w:type="gramStart"/>
      <w:r w:rsidR="00A75744">
        <w:rPr>
          <w:sz w:val="24"/>
          <w:szCs w:val="24"/>
        </w:rPr>
        <w:t>build</w:t>
      </w:r>
      <w:proofErr w:type="gramEnd"/>
      <w:r w:rsidR="00A75744">
        <w:rPr>
          <w:sz w:val="24"/>
          <w:szCs w:val="24"/>
        </w:rPr>
        <w:t xml:space="preserve"> a stronger connection with the community and allowed for the community to work with South Wales Police. This is supported by research into police used of social media whereby informal posts allow the public to feel more connected to the police </w:t>
      </w:r>
      <w:sdt>
        <w:sdtPr>
          <w:rPr>
            <w:sz w:val="24"/>
            <w:szCs w:val="24"/>
          </w:rPr>
          <w:id w:val="960002845"/>
          <w:citation/>
        </w:sdtPr>
        <w:sdtEndPr/>
        <w:sdtContent>
          <w:r w:rsidR="00A75744">
            <w:rPr>
              <w:sz w:val="24"/>
              <w:szCs w:val="24"/>
            </w:rPr>
            <w:fldChar w:fldCharType="begin"/>
          </w:r>
          <w:r w:rsidR="00A75744">
            <w:rPr>
              <w:sz w:val="24"/>
              <w:szCs w:val="24"/>
            </w:rPr>
            <w:instrText xml:space="preserve"> CITATION The14 \l 2057 </w:instrText>
          </w:r>
          <w:r w:rsidR="00A75744">
            <w:rPr>
              <w:sz w:val="24"/>
              <w:szCs w:val="24"/>
            </w:rPr>
            <w:fldChar w:fldCharType="separate"/>
          </w:r>
          <w:r w:rsidR="00A75744" w:rsidRPr="00A75744">
            <w:rPr>
              <w:noProof/>
              <w:sz w:val="24"/>
              <w:szCs w:val="24"/>
            </w:rPr>
            <w:t>(The Police Foundation, 2014)</w:t>
          </w:r>
          <w:r w:rsidR="00A75744">
            <w:rPr>
              <w:sz w:val="24"/>
              <w:szCs w:val="24"/>
            </w:rPr>
            <w:fldChar w:fldCharType="end"/>
          </w:r>
        </w:sdtContent>
      </w:sdt>
      <w:r w:rsidR="00A75744">
        <w:rPr>
          <w:sz w:val="24"/>
          <w:szCs w:val="24"/>
        </w:rPr>
        <w:t xml:space="preserve">. </w:t>
      </w:r>
    </w:p>
    <w:p w14:paraId="7EB3F0AD" w14:textId="5A298092" w:rsidR="00BA0F96" w:rsidRDefault="00BA0F96" w:rsidP="00CC2FBE">
      <w:pPr>
        <w:ind w:right="237"/>
        <w:jc w:val="both"/>
        <w:rPr>
          <w:sz w:val="24"/>
          <w:szCs w:val="24"/>
        </w:rPr>
      </w:pPr>
    </w:p>
    <w:p w14:paraId="05363DE1" w14:textId="50825586" w:rsidR="00BA0F96" w:rsidRDefault="00BA0F96" w:rsidP="00CC2FBE">
      <w:pPr>
        <w:ind w:right="237"/>
        <w:jc w:val="both"/>
        <w:rPr>
          <w:sz w:val="24"/>
          <w:szCs w:val="24"/>
        </w:rPr>
      </w:pPr>
      <w:r>
        <w:rPr>
          <w:sz w:val="24"/>
          <w:szCs w:val="24"/>
        </w:rPr>
        <w:t xml:space="preserve">South Wales Police states that social media allows the police service to reach </w:t>
      </w:r>
      <w:proofErr w:type="gramStart"/>
      <w:r>
        <w:rPr>
          <w:sz w:val="24"/>
          <w:szCs w:val="24"/>
        </w:rPr>
        <w:t>a large number of</w:t>
      </w:r>
      <w:proofErr w:type="gramEnd"/>
      <w:r>
        <w:rPr>
          <w:sz w:val="24"/>
          <w:szCs w:val="24"/>
        </w:rPr>
        <w:t xml:space="preserve"> people quickly, promote policing operations and provide re-assurance </w:t>
      </w:r>
      <w:sdt>
        <w:sdtPr>
          <w:rPr>
            <w:sz w:val="24"/>
            <w:szCs w:val="24"/>
          </w:rPr>
          <w:id w:val="1372807979"/>
          <w:citation/>
        </w:sdtPr>
        <w:sdtEndPr/>
        <w:sdtContent>
          <w:r>
            <w:rPr>
              <w:sz w:val="24"/>
              <w:szCs w:val="24"/>
            </w:rPr>
            <w:fldChar w:fldCharType="begin"/>
          </w:r>
          <w:r>
            <w:rPr>
              <w:sz w:val="24"/>
              <w:szCs w:val="24"/>
            </w:rPr>
            <w:instrText xml:space="preserve"> CITATION Sou222 \l 2057 </w:instrText>
          </w:r>
          <w:r>
            <w:rPr>
              <w:sz w:val="24"/>
              <w:szCs w:val="24"/>
            </w:rPr>
            <w:fldChar w:fldCharType="separate"/>
          </w:r>
          <w:r w:rsidRPr="00BA0F96">
            <w:rPr>
              <w:noProof/>
              <w:sz w:val="24"/>
              <w:szCs w:val="24"/>
            </w:rPr>
            <w:t>(South Wales Police, 2022)</w:t>
          </w:r>
          <w:r>
            <w:rPr>
              <w:sz w:val="24"/>
              <w:szCs w:val="24"/>
            </w:rPr>
            <w:fldChar w:fldCharType="end"/>
          </w:r>
        </w:sdtContent>
      </w:sdt>
      <w:r>
        <w:rPr>
          <w:sz w:val="24"/>
          <w:szCs w:val="24"/>
        </w:rPr>
        <w:t xml:space="preserve">. It is clear that by following force policy in the response to the stabbing, these benefits were </w:t>
      </w:r>
      <w:proofErr w:type="gramStart"/>
      <w:r>
        <w:rPr>
          <w:sz w:val="24"/>
          <w:szCs w:val="24"/>
        </w:rPr>
        <w:t>realised</w:t>
      </w:r>
      <w:proofErr w:type="gramEnd"/>
      <w:r>
        <w:rPr>
          <w:sz w:val="24"/>
          <w:szCs w:val="24"/>
        </w:rPr>
        <w:t xml:space="preserve"> and the community as a whole benefited from the use of social media. South Wales Police policy states that the expansion of social media has allowed the service to change how it communicates to allow the service to reach a diverse audience. Force policy states that the presence of South Wales Police online is to educate members of the community and inform those who are affected </w:t>
      </w:r>
      <w:r w:rsidR="001236D1">
        <w:rPr>
          <w:sz w:val="24"/>
          <w:szCs w:val="24"/>
        </w:rPr>
        <w:t xml:space="preserve">by local policing. </w:t>
      </w:r>
      <w:r>
        <w:rPr>
          <w:sz w:val="24"/>
          <w:szCs w:val="24"/>
        </w:rPr>
        <w:t xml:space="preserve">Following the incident, I used social media in a way which was in compliance with South Wales Police </w:t>
      </w:r>
      <w:proofErr w:type="gramStart"/>
      <w:r>
        <w:rPr>
          <w:sz w:val="24"/>
          <w:szCs w:val="24"/>
        </w:rPr>
        <w:t>policy</w:t>
      </w:r>
      <w:proofErr w:type="gramEnd"/>
      <w:r>
        <w:rPr>
          <w:sz w:val="24"/>
          <w:szCs w:val="24"/>
        </w:rPr>
        <w:t xml:space="preserve"> and I worked collectively with the local policing team to result in a positive outcome through our use of social media.</w:t>
      </w:r>
      <w:r w:rsidR="001236D1">
        <w:rPr>
          <w:sz w:val="24"/>
          <w:szCs w:val="24"/>
        </w:rPr>
        <w:t xml:space="preserve"> South Wales Police policy encourages officers to make use of Twitter in specific to engage with local communities </w:t>
      </w:r>
      <w:sdt>
        <w:sdtPr>
          <w:rPr>
            <w:sz w:val="24"/>
            <w:szCs w:val="24"/>
          </w:rPr>
          <w:id w:val="-1694682864"/>
          <w:citation/>
        </w:sdtPr>
        <w:sdtEndPr/>
        <w:sdtContent>
          <w:r w:rsidR="001236D1">
            <w:rPr>
              <w:sz w:val="24"/>
              <w:szCs w:val="24"/>
            </w:rPr>
            <w:fldChar w:fldCharType="begin"/>
          </w:r>
          <w:r w:rsidR="001236D1">
            <w:rPr>
              <w:sz w:val="24"/>
              <w:szCs w:val="24"/>
            </w:rPr>
            <w:instrText xml:space="preserve"> CITATION Sou222 \l 2057 </w:instrText>
          </w:r>
          <w:r w:rsidR="001236D1">
            <w:rPr>
              <w:sz w:val="24"/>
              <w:szCs w:val="24"/>
            </w:rPr>
            <w:fldChar w:fldCharType="separate"/>
          </w:r>
          <w:r w:rsidR="001236D1" w:rsidRPr="001236D1">
            <w:rPr>
              <w:noProof/>
              <w:sz w:val="24"/>
              <w:szCs w:val="24"/>
            </w:rPr>
            <w:t>(South Wales Police, 2022)</w:t>
          </w:r>
          <w:r w:rsidR="001236D1">
            <w:rPr>
              <w:sz w:val="24"/>
              <w:szCs w:val="24"/>
            </w:rPr>
            <w:fldChar w:fldCharType="end"/>
          </w:r>
        </w:sdtContent>
      </w:sdt>
      <w:r w:rsidR="001236D1">
        <w:rPr>
          <w:sz w:val="24"/>
          <w:szCs w:val="24"/>
        </w:rPr>
        <w:t>.</w:t>
      </w:r>
    </w:p>
    <w:p w14:paraId="53FEC3E6" w14:textId="77777777" w:rsidR="00BA0F96" w:rsidRDefault="00BA0F96" w:rsidP="00CC2FBE">
      <w:pPr>
        <w:ind w:right="237"/>
        <w:jc w:val="both"/>
        <w:rPr>
          <w:sz w:val="24"/>
          <w:szCs w:val="24"/>
        </w:rPr>
      </w:pPr>
    </w:p>
    <w:p w14:paraId="163AFABF" w14:textId="01495BB3" w:rsidR="0087711B" w:rsidRDefault="00BA0F96" w:rsidP="00CC2FBE">
      <w:pPr>
        <w:ind w:right="237"/>
        <w:jc w:val="both"/>
        <w:rPr>
          <w:sz w:val="24"/>
          <w:szCs w:val="24"/>
        </w:rPr>
      </w:pPr>
      <w:r>
        <w:rPr>
          <w:sz w:val="24"/>
          <w:szCs w:val="24"/>
        </w:rPr>
        <w:t xml:space="preserve">Whilst I have had limited experience in use of social media as I do not have access as is force policy. I was still able to use social media to </w:t>
      </w:r>
      <w:r w:rsidR="005B4286">
        <w:rPr>
          <w:sz w:val="24"/>
          <w:szCs w:val="24"/>
        </w:rPr>
        <w:t xml:space="preserve">effectively engage with the community, offering them re-assurance and promoting the high visibility patrols. In conclusion, my little experience of the use of social media is generally a positive one. Social media use by South Wales Police is a great way of informing members of the community as to what is happening in their area. South Wales Police can engage effectively somewhat with members of the community on social </w:t>
      </w:r>
      <w:proofErr w:type="gramStart"/>
      <w:r w:rsidR="005B4286">
        <w:rPr>
          <w:sz w:val="24"/>
          <w:szCs w:val="24"/>
        </w:rPr>
        <w:t>media,</w:t>
      </w:r>
      <w:proofErr w:type="gramEnd"/>
      <w:r w:rsidR="005B4286">
        <w:rPr>
          <w:sz w:val="24"/>
          <w:szCs w:val="24"/>
        </w:rPr>
        <w:t xml:space="preserve"> however the sheer number of respondents can limit how many engagements take place and this can cause members of the public to be silenced. Likewise, the vast </w:t>
      </w:r>
      <w:proofErr w:type="gramStart"/>
      <w:r w:rsidR="005B4286">
        <w:rPr>
          <w:sz w:val="24"/>
          <w:szCs w:val="24"/>
        </w:rPr>
        <w:t>amount</w:t>
      </w:r>
      <w:proofErr w:type="gramEnd"/>
      <w:r w:rsidR="005B4286">
        <w:rPr>
          <w:sz w:val="24"/>
          <w:szCs w:val="24"/>
        </w:rPr>
        <w:t xml:space="preserve"> of comments and interactions on posts can leave South Wales Police vulnerable to abuse and this can breed negativity and unrest in the community. With that said, from my experience social media is a useful tool and it should be within the community strategy of South Wales Police. The vast amount of research which I have conducted for this essay supports my limited experience in this topic area.</w:t>
      </w:r>
    </w:p>
    <w:p w14:paraId="722BFBE0" w14:textId="5E1CC0C9" w:rsidR="0087711B" w:rsidRDefault="0087711B" w:rsidP="00CC2FBE">
      <w:pPr>
        <w:ind w:right="237"/>
        <w:jc w:val="both"/>
        <w:rPr>
          <w:sz w:val="24"/>
          <w:szCs w:val="24"/>
        </w:rPr>
      </w:pPr>
    </w:p>
    <w:p w14:paraId="101CC2AD" w14:textId="609A0DD4" w:rsidR="0087711B" w:rsidRDefault="0087711B" w:rsidP="00CC2FBE">
      <w:pPr>
        <w:ind w:right="237"/>
        <w:jc w:val="both"/>
        <w:rPr>
          <w:sz w:val="24"/>
          <w:szCs w:val="24"/>
        </w:rPr>
      </w:pPr>
    </w:p>
    <w:p w14:paraId="11116AAA" w14:textId="350F9824" w:rsidR="0087711B" w:rsidRDefault="0087711B" w:rsidP="00CC2FBE">
      <w:pPr>
        <w:ind w:right="237"/>
        <w:jc w:val="both"/>
        <w:rPr>
          <w:sz w:val="24"/>
          <w:szCs w:val="24"/>
        </w:rPr>
      </w:pPr>
    </w:p>
    <w:p w14:paraId="324C5D71" w14:textId="3256595F" w:rsidR="0087711B" w:rsidRPr="001236D1" w:rsidRDefault="001236D1" w:rsidP="00CC2FBE">
      <w:pPr>
        <w:ind w:right="237"/>
        <w:jc w:val="both"/>
        <w:rPr>
          <w:b/>
          <w:sz w:val="24"/>
          <w:szCs w:val="24"/>
        </w:rPr>
      </w:pPr>
      <w:r w:rsidRPr="001236D1">
        <w:rPr>
          <w:b/>
          <w:sz w:val="24"/>
          <w:szCs w:val="24"/>
        </w:rPr>
        <w:t>2747 WORDS</w:t>
      </w:r>
    </w:p>
    <w:p w14:paraId="4F8DE94F" w14:textId="67D3FC92" w:rsidR="0087711B" w:rsidRDefault="0087711B" w:rsidP="00CC2FBE">
      <w:pPr>
        <w:ind w:right="237"/>
        <w:jc w:val="both"/>
        <w:rPr>
          <w:sz w:val="24"/>
          <w:szCs w:val="24"/>
        </w:rPr>
      </w:pPr>
    </w:p>
    <w:p w14:paraId="4A8D6440" w14:textId="3B535A3B" w:rsidR="0087711B" w:rsidRDefault="0087711B" w:rsidP="00CC2FBE">
      <w:pPr>
        <w:ind w:right="237"/>
        <w:jc w:val="both"/>
        <w:rPr>
          <w:sz w:val="24"/>
          <w:szCs w:val="24"/>
        </w:rPr>
      </w:pPr>
    </w:p>
    <w:p w14:paraId="07B969A5" w14:textId="4EF94FA3" w:rsidR="0087711B" w:rsidRDefault="0087711B" w:rsidP="00CC2FBE">
      <w:pPr>
        <w:ind w:right="237"/>
        <w:jc w:val="both"/>
        <w:rPr>
          <w:sz w:val="24"/>
          <w:szCs w:val="24"/>
        </w:rPr>
      </w:pPr>
    </w:p>
    <w:p w14:paraId="4D71079E" w14:textId="5A17E0A6" w:rsidR="0087711B" w:rsidRDefault="0087711B" w:rsidP="00CC2FBE">
      <w:pPr>
        <w:ind w:right="237"/>
        <w:jc w:val="both"/>
        <w:rPr>
          <w:sz w:val="24"/>
          <w:szCs w:val="24"/>
        </w:rPr>
      </w:pPr>
    </w:p>
    <w:p w14:paraId="61121E57" w14:textId="131B7645" w:rsidR="0087711B" w:rsidRDefault="0087711B" w:rsidP="00CC2FBE">
      <w:pPr>
        <w:ind w:right="237"/>
        <w:jc w:val="both"/>
        <w:rPr>
          <w:sz w:val="24"/>
          <w:szCs w:val="24"/>
        </w:rPr>
      </w:pPr>
    </w:p>
    <w:p w14:paraId="1F94EBD7" w14:textId="744D39CE" w:rsidR="0087711B" w:rsidRDefault="0087711B" w:rsidP="00CC2FBE">
      <w:pPr>
        <w:ind w:right="237"/>
        <w:jc w:val="both"/>
        <w:rPr>
          <w:sz w:val="24"/>
          <w:szCs w:val="24"/>
        </w:rPr>
      </w:pPr>
    </w:p>
    <w:p w14:paraId="51AF7910" w14:textId="590240B6" w:rsidR="0087711B" w:rsidRDefault="0087711B" w:rsidP="00CC2FBE">
      <w:pPr>
        <w:ind w:right="237"/>
        <w:jc w:val="both"/>
        <w:rPr>
          <w:sz w:val="24"/>
          <w:szCs w:val="24"/>
        </w:rPr>
      </w:pPr>
    </w:p>
    <w:p w14:paraId="46796EF1" w14:textId="2BE6CC1E" w:rsidR="0087711B" w:rsidRDefault="0087711B" w:rsidP="00CC2FBE">
      <w:pPr>
        <w:ind w:right="237"/>
        <w:jc w:val="both"/>
        <w:rPr>
          <w:sz w:val="24"/>
          <w:szCs w:val="24"/>
        </w:rPr>
      </w:pPr>
    </w:p>
    <w:p w14:paraId="20F89902" w14:textId="1B0E69B5" w:rsidR="0087711B" w:rsidRPr="00495072" w:rsidRDefault="0087711B" w:rsidP="00CC2FBE">
      <w:pPr>
        <w:ind w:right="237"/>
        <w:jc w:val="both"/>
        <w:rPr>
          <w:sz w:val="24"/>
          <w:szCs w:val="24"/>
        </w:rPr>
      </w:pPr>
    </w:p>
    <w:p w14:paraId="3E7AABAF" w14:textId="77777777" w:rsidR="00025650" w:rsidRPr="00270EEB" w:rsidRDefault="00025650" w:rsidP="6A7A34F7">
      <w:pPr>
        <w:ind w:right="237"/>
        <w:jc w:val="center"/>
        <w:rPr>
          <w:b/>
          <w:bCs/>
          <w:sz w:val="24"/>
          <w:szCs w:val="24"/>
        </w:rPr>
      </w:pPr>
      <w:r w:rsidRPr="6773EBC5">
        <w:rPr>
          <w:b/>
          <w:bCs/>
          <w:sz w:val="24"/>
          <w:szCs w:val="24"/>
        </w:rPr>
        <w:lastRenderedPageBreak/>
        <w:t>Task 3</w:t>
      </w:r>
    </w:p>
    <w:p w14:paraId="0319326B" w14:textId="77777777" w:rsidR="00025650" w:rsidRPr="00270EEB" w:rsidRDefault="00025650" w:rsidP="6A7A34F7">
      <w:pPr>
        <w:ind w:right="237"/>
        <w:jc w:val="both"/>
        <w:rPr>
          <w:b/>
          <w:bCs/>
          <w:sz w:val="24"/>
          <w:szCs w:val="24"/>
        </w:rPr>
      </w:pPr>
    </w:p>
    <w:p w14:paraId="6810A4FF" w14:textId="77777777" w:rsidR="00650CE9" w:rsidRDefault="00650CE9" w:rsidP="6A7A34F7">
      <w:pPr>
        <w:pStyle w:val="paragraph"/>
        <w:spacing w:before="0" w:beforeAutospacing="0" w:after="0" w:afterAutospacing="0"/>
        <w:ind w:right="225"/>
        <w:jc w:val="both"/>
        <w:textAlignment w:val="baseline"/>
        <w:rPr>
          <w:rFonts w:ascii="Segoe UI" w:hAnsi="Segoe UI" w:cs="Segoe UI"/>
          <w:color w:val="000000"/>
          <w:sz w:val="18"/>
          <w:szCs w:val="18"/>
        </w:rPr>
      </w:pPr>
      <w:r w:rsidRPr="6773EBC5">
        <w:rPr>
          <w:rStyle w:val="normaltextrun"/>
          <w:rFonts w:ascii="Arial" w:hAnsi="Arial" w:cs="Arial"/>
          <w:b/>
          <w:bCs/>
        </w:rPr>
        <w:t>Relevant areas of the National Policing Curriculum: </w:t>
      </w:r>
      <w:r w:rsidRPr="6773EBC5">
        <w:rPr>
          <w:rStyle w:val="eop"/>
          <w:rFonts w:ascii="Arial" w:hAnsi="Arial" w:cs="Arial"/>
          <w:color w:val="000000" w:themeColor="text1"/>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b/>
          <w:bCs/>
          <w:color w:val="000000" w:themeColor="text1"/>
        </w:rPr>
        <w:t>Leadership and Teamworking</w:t>
      </w:r>
      <w:r w:rsidR="00650CE9" w:rsidRPr="6773EBC5">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6773EBC5">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773EBC5">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38FFC30D" w:rsidRPr="777CCE50">
              <w:rPr>
                <w:rStyle w:val="normaltextrun"/>
                <w:rFonts w:ascii="Arial" w:hAnsi="Arial" w:cs="Arial"/>
                <w:b/>
                <w:bCs/>
                <w:color w:val="000000" w:themeColor="text1"/>
              </w:rPr>
              <w:t>evaluate and</w:t>
            </w:r>
            <w:r w:rsidR="7C6B72BE" w:rsidRPr="777CCE50">
              <w:rPr>
                <w:rStyle w:val="normaltextrun"/>
                <w:rFonts w:ascii="Arial" w:hAnsi="Arial" w:cs="Arial"/>
                <w:color w:val="000000" w:themeColor="text1"/>
              </w:rPr>
              <w:t xml:space="preserve"> evidence</w:t>
            </w:r>
            <w:r w:rsidR="7C6B72BE"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3ABE86CC" w14:textId="2CBAB46A" w:rsidR="00650CE9" w:rsidRDefault="680EDE51"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5505D9">
              <w:rPr>
                <w:rStyle w:val="normaltextrun"/>
                <w:rFonts w:ascii="Arial" w:hAnsi="Arial" w:cs="Arial"/>
                <w:b/>
                <w:bCs/>
                <w:color w:val="000000"/>
                <w:shd w:val="clear" w:color="auto" w:fill="FFFF00"/>
              </w:rPr>
              <w:t xml:space="preserve">analyse </w:t>
            </w:r>
            <w:r w:rsidR="495505D9"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6F0982" w:rsidRPr="35AC8E37">
              <w:rPr>
                <w:rStyle w:val="normaltextrun"/>
                <w:rFonts w:ascii="Arial" w:hAnsi="Arial" w:cs="Arial"/>
                <w:color w:val="000000" w:themeColor="text1"/>
              </w:rPr>
              <w:t xml:space="preserve">ies that </w:t>
            </w:r>
            <w:r w:rsidR="06BCE886" w:rsidRPr="35AC8E37">
              <w:rPr>
                <w:rStyle w:val="normaltextrun"/>
                <w:rFonts w:ascii="Arial" w:hAnsi="Arial" w:cs="Arial"/>
                <w:color w:val="000000" w:themeColor="text1"/>
              </w:rPr>
              <w:t>you have</w:t>
            </w:r>
            <w:r w:rsidR="39BBEE85" w:rsidRPr="35AC8E37">
              <w:rPr>
                <w:rStyle w:val="normaltextrun"/>
                <w:rFonts w:ascii="Arial" w:hAnsi="Arial" w:cs="Arial"/>
                <w:color w:val="000000" w:themeColor="text1"/>
              </w:rPr>
              <w:t xml:space="preserve"> developed</w:t>
            </w:r>
            <w:r w:rsidR="35279344" w:rsidRPr="35AC8E37">
              <w:rPr>
                <w:rStyle w:val="normaltextrun"/>
                <w:rFonts w:ascii="Arial" w:hAnsi="Arial" w:cs="Arial"/>
                <w:color w:val="000000" w:themeColor="text1"/>
              </w:rPr>
              <w:t xml:space="preserve"> </w:t>
            </w:r>
            <w:r w:rsidR="39BBEE85" w:rsidRPr="35AC8E37">
              <w:rPr>
                <w:rStyle w:val="normaltextrun"/>
                <w:rFonts w:ascii="Arial" w:hAnsi="Arial" w:cs="Arial"/>
                <w:color w:val="000000" w:themeColor="text1"/>
              </w:rPr>
              <w:t>to manage</w:t>
            </w:r>
            <w:r w:rsidR="78A58A6C" w:rsidRPr="35AC8E37">
              <w:rPr>
                <w:rStyle w:val="normaltextrun"/>
                <w:rFonts w:ascii="Arial" w:hAnsi="Arial" w:cs="Arial"/>
                <w:color w:val="000000" w:themeColor="text1"/>
              </w:rPr>
              <w:t xml:space="preserve"> a range of</w:t>
            </w:r>
            <w:r w:rsidR="39BBEE85" w:rsidRPr="35AC8E37">
              <w:rPr>
                <w:rStyle w:val="normaltextrun"/>
                <w:rFonts w:ascii="Arial" w:hAnsi="Arial" w:cs="Arial"/>
                <w:color w:val="000000" w:themeColor="text1"/>
              </w:rPr>
              <w:t xml:space="preserve"> different </w:t>
            </w:r>
            <w:r w:rsidR="0438628C" w:rsidRPr="35AC8E37">
              <w:rPr>
                <w:rStyle w:val="normaltextrun"/>
                <w:rFonts w:ascii="Arial" w:hAnsi="Arial" w:cs="Arial"/>
                <w:color w:val="000000" w:themeColor="text1"/>
              </w:rPr>
              <w:t xml:space="preserve">operational </w:t>
            </w:r>
            <w:r w:rsidR="39BBEE85" w:rsidRPr="35AC8E37">
              <w:rPr>
                <w:rStyle w:val="normaltextrun"/>
                <w:rFonts w:ascii="Arial" w:hAnsi="Arial" w:cs="Arial"/>
                <w:color w:val="000000" w:themeColor="text1"/>
              </w:rPr>
              <w:t>situations</w:t>
            </w:r>
            <w:r w:rsidR="05364AD0"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2527F6AF"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leadership models commonly used in policing.</w:t>
            </w:r>
          </w:p>
          <w:p w14:paraId="542A9116" w14:textId="4799A786" w:rsidR="00650CE9" w:rsidRDefault="7E2443FE"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normaltextrun"/>
                <w:rFonts w:ascii="Arial" w:hAnsi="Arial" w:cs="Arial"/>
                <w:color w:val="000000" w:themeColor="text1"/>
              </w:rPr>
              <w:t> </w:t>
            </w:r>
            <w:r w:rsidRPr="6773EBC5">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734005ED">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6A7A34F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416EFA95" w14:textId="3ADC863B" w:rsidR="00025650" w:rsidRDefault="00025650" w:rsidP="00340E9A">
      <w:pPr>
        <w:ind w:right="237"/>
        <w:jc w:val="both"/>
        <w:rPr>
          <w:sz w:val="24"/>
          <w:szCs w:val="24"/>
        </w:rPr>
      </w:pPr>
    </w:p>
    <w:p w14:paraId="3916687D" w14:textId="0EC3F80D" w:rsidR="00AC27F8" w:rsidRDefault="00AC27F8" w:rsidP="00340E9A">
      <w:pPr>
        <w:ind w:right="237"/>
        <w:jc w:val="both"/>
        <w:rPr>
          <w:sz w:val="24"/>
          <w:szCs w:val="24"/>
        </w:rPr>
      </w:pPr>
      <w:r>
        <w:rPr>
          <w:sz w:val="24"/>
          <w:szCs w:val="24"/>
        </w:rPr>
        <w:t xml:space="preserve">This essay will first define leadership before looking in depth at leadership styles and leadership theory. The author will then focus on leadership models within policing and the impact they can have on </w:t>
      </w:r>
      <w:proofErr w:type="gramStart"/>
      <w:r>
        <w:rPr>
          <w:sz w:val="24"/>
          <w:szCs w:val="24"/>
        </w:rPr>
        <w:t>a</w:t>
      </w:r>
      <w:proofErr w:type="gramEnd"/>
      <w:r>
        <w:rPr>
          <w:sz w:val="24"/>
          <w:szCs w:val="24"/>
        </w:rPr>
        <w:t xml:space="preserve"> organisation. Finally, the author will evaluate and analyse their own leadership styles, evidencing their flexibility in leadership styles when dealing with incident which require different leadership styles within his role as a police officer.</w:t>
      </w:r>
    </w:p>
    <w:p w14:paraId="0F0FC4F2" w14:textId="6B03308F" w:rsidR="00AC27F8" w:rsidRDefault="00AC27F8" w:rsidP="00340E9A">
      <w:pPr>
        <w:ind w:right="237"/>
        <w:jc w:val="both"/>
        <w:rPr>
          <w:sz w:val="24"/>
          <w:szCs w:val="24"/>
        </w:rPr>
      </w:pPr>
    </w:p>
    <w:p w14:paraId="746AC413" w14:textId="45ED62E4" w:rsidR="00AC27F8" w:rsidRDefault="00AC27F8" w:rsidP="00340E9A">
      <w:pPr>
        <w:ind w:right="237"/>
        <w:jc w:val="both"/>
        <w:rPr>
          <w:sz w:val="24"/>
          <w:szCs w:val="24"/>
        </w:rPr>
      </w:pPr>
      <w:r>
        <w:rPr>
          <w:sz w:val="24"/>
          <w:szCs w:val="24"/>
        </w:rPr>
        <w:t xml:space="preserve">Leadership and leadership styles </w:t>
      </w:r>
    </w:p>
    <w:p w14:paraId="3EF79826" w14:textId="3B94C30B" w:rsidR="00E2103A" w:rsidRDefault="00E2103A" w:rsidP="00340E9A">
      <w:pPr>
        <w:ind w:right="237"/>
        <w:jc w:val="both"/>
        <w:rPr>
          <w:sz w:val="24"/>
          <w:szCs w:val="24"/>
        </w:rPr>
      </w:pPr>
    </w:p>
    <w:p w14:paraId="65800057" w14:textId="31C80143" w:rsidR="00025650" w:rsidRDefault="00E2103A" w:rsidP="00340E9A">
      <w:pPr>
        <w:ind w:right="237"/>
        <w:jc w:val="both"/>
        <w:rPr>
          <w:sz w:val="24"/>
          <w:szCs w:val="24"/>
        </w:rPr>
      </w:pPr>
      <w:r>
        <w:rPr>
          <w:sz w:val="24"/>
          <w:szCs w:val="24"/>
        </w:rPr>
        <w:t xml:space="preserve">The literal meaning of leadership is “the person or people in charge of an organisation” </w:t>
      </w:r>
      <w:sdt>
        <w:sdtPr>
          <w:rPr>
            <w:sz w:val="24"/>
            <w:szCs w:val="24"/>
          </w:rPr>
          <w:id w:val="-1293124283"/>
          <w:citation/>
        </w:sdtPr>
        <w:sdtEndPr/>
        <w:sdtContent>
          <w:r>
            <w:rPr>
              <w:sz w:val="24"/>
              <w:szCs w:val="24"/>
            </w:rPr>
            <w:fldChar w:fldCharType="begin"/>
          </w:r>
          <w:r>
            <w:rPr>
              <w:sz w:val="24"/>
              <w:szCs w:val="24"/>
            </w:rPr>
            <w:instrText xml:space="preserve">CITATION Cam22 \p 1 \l 2057 </w:instrText>
          </w:r>
          <w:r>
            <w:rPr>
              <w:sz w:val="24"/>
              <w:szCs w:val="24"/>
            </w:rPr>
            <w:fldChar w:fldCharType="separate"/>
          </w:r>
          <w:r w:rsidRPr="00E2103A">
            <w:rPr>
              <w:noProof/>
              <w:sz w:val="24"/>
              <w:szCs w:val="24"/>
            </w:rPr>
            <w:t>(Cambridge Dictionary, 2022, p. 1)</w:t>
          </w:r>
          <w:r>
            <w:rPr>
              <w:sz w:val="24"/>
              <w:szCs w:val="24"/>
            </w:rPr>
            <w:fldChar w:fldCharType="end"/>
          </w:r>
        </w:sdtContent>
      </w:sdt>
      <w:r>
        <w:rPr>
          <w:sz w:val="24"/>
          <w:szCs w:val="24"/>
        </w:rPr>
        <w:t xml:space="preserve">. Alternatively, it can be defined as “the act or an instance of leading” </w:t>
      </w:r>
      <w:sdt>
        <w:sdtPr>
          <w:rPr>
            <w:sz w:val="24"/>
            <w:szCs w:val="24"/>
          </w:rPr>
          <w:id w:val="1020207595"/>
          <w:citation/>
        </w:sdtPr>
        <w:sdtEndPr/>
        <w:sdtContent>
          <w:r>
            <w:rPr>
              <w:sz w:val="24"/>
              <w:szCs w:val="24"/>
            </w:rPr>
            <w:fldChar w:fldCharType="begin"/>
          </w:r>
          <w:r>
            <w:rPr>
              <w:sz w:val="24"/>
              <w:szCs w:val="24"/>
            </w:rPr>
            <w:instrText xml:space="preserve">CITATION Mer22 \p 1 \l 2057 </w:instrText>
          </w:r>
          <w:r>
            <w:rPr>
              <w:sz w:val="24"/>
              <w:szCs w:val="24"/>
            </w:rPr>
            <w:fldChar w:fldCharType="separate"/>
          </w:r>
          <w:r w:rsidRPr="00E2103A">
            <w:rPr>
              <w:noProof/>
              <w:sz w:val="24"/>
              <w:szCs w:val="24"/>
            </w:rPr>
            <w:t>(Merriam-Webster, 2022, p. 1)</w:t>
          </w:r>
          <w:r>
            <w:rPr>
              <w:sz w:val="24"/>
              <w:szCs w:val="24"/>
            </w:rPr>
            <w:fldChar w:fldCharType="end"/>
          </w:r>
        </w:sdtContent>
      </w:sdt>
      <w:r>
        <w:rPr>
          <w:sz w:val="24"/>
          <w:szCs w:val="24"/>
        </w:rPr>
        <w:t xml:space="preserve">. However, within an academic setting, the word leadership has a much more complex definition and in </w:t>
      </w:r>
      <w:proofErr w:type="gramStart"/>
      <w:r>
        <w:rPr>
          <w:sz w:val="24"/>
          <w:szCs w:val="24"/>
        </w:rPr>
        <w:t>reality</w:t>
      </w:r>
      <w:proofErr w:type="gramEnd"/>
      <w:r>
        <w:rPr>
          <w:sz w:val="24"/>
          <w:szCs w:val="24"/>
        </w:rPr>
        <w:t xml:space="preserve"> it cannot be defined in a single sentence.</w:t>
      </w:r>
      <w:r w:rsidR="00187880">
        <w:rPr>
          <w:sz w:val="24"/>
          <w:szCs w:val="24"/>
        </w:rPr>
        <w:t xml:space="preserve"> Leadership</w:t>
      </w:r>
      <w:r>
        <w:rPr>
          <w:sz w:val="24"/>
          <w:szCs w:val="24"/>
        </w:rPr>
        <w:t xml:space="preserve"> </w:t>
      </w:r>
      <w:r w:rsidR="00187880">
        <w:rPr>
          <w:sz w:val="24"/>
          <w:szCs w:val="24"/>
        </w:rPr>
        <w:t xml:space="preserve">is a process in which the leader seeks to the participation of subordinates voluntarily </w:t>
      </w:r>
      <w:proofErr w:type="gramStart"/>
      <w:r w:rsidR="00187880">
        <w:rPr>
          <w:sz w:val="24"/>
          <w:szCs w:val="24"/>
        </w:rPr>
        <w:t>in order to</w:t>
      </w:r>
      <w:proofErr w:type="gramEnd"/>
      <w:r w:rsidR="00187880">
        <w:rPr>
          <w:sz w:val="24"/>
          <w:szCs w:val="24"/>
        </w:rPr>
        <w:t xml:space="preserve"> reach organisation goals</w:t>
      </w:r>
      <w:sdt>
        <w:sdtPr>
          <w:rPr>
            <w:sz w:val="24"/>
            <w:szCs w:val="24"/>
          </w:rPr>
          <w:id w:val="-702634401"/>
          <w:citation/>
        </w:sdtPr>
        <w:sdtEndPr/>
        <w:sdtContent>
          <w:r w:rsidR="00187880">
            <w:rPr>
              <w:sz w:val="24"/>
              <w:szCs w:val="24"/>
            </w:rPr>
            <w:fldChar w:fldCharType="begin"/>
          </w:r>
          <w:r w:rsidR="00187880">
            <w:rPr>
              <w:sz w:val="24"/>
              <w:szCs w:val="24"/>
            </w:rPr>
            <w:instrText xml:space="preserve"> CITATION Omo07 \l 2057 </w:instrText>
          </w:r>
          <w:r w:rsidR="00187880">
            <w:rPr>
              <w:sz w:val="24"/>
              <w:szCs w:val="24"/>
            </w:rPr>
            <w:fldChar w:fldCharType="separate"/>
          </w:r>
          <w:r w:rsidR="00187880">
            <w:rPr>
              <w:noProof/>
              <w:sz w:val="24"/>
              <w:szCs w:val="24"/>
            </w:rPr>
            <w:t xml:space="preserve"> </w:t>
          </w:r>
          <w:r w:rsidR="00187880" w:rsidRPr="00187880">
            <w:rPr>
              <w:noProof/>
              <w:sz w:val="24"/>
              <w:szCs w:val="24"/>
            </w:rPr>
            <w:t>(Omolaya, 2007)</w:t>
          </w:r>
          <w:r w:rsidR="00187880">
            <w:rPr>
              <w:sz w:val="24"/>
              <w:szCs w:val="24"/>
            </w:rPr>
            <w:fldChar w:fldCharType="end"/>
          </w:r>
        </w:sdtContent>
      </w:sdt>
      <w:r w:rsidR="00187880">
        <w:rPr>
          <w:sz w:val="24"/>
          <w:szCs w:val="24"/>
        </w:rPr>
        <w:t>. E</w:t>
      </w:r>
      <w:r>
        <w:rPr>
          <w:sz w:val="24"/>
          <w:szCs w:val="24"/>
        </w:rPr>
        <w:t>ffective leadership require</w:t>
      </w:r>
      <w:r w:rsidR="002E0241">
        <w:rPr>
          <w:sz w:val="24"/>
          <w:szCs w:val="24"/>
        </w:rPr>
        <w:t>s</w:t>
      </w:r>
      <w:r>
        <w:rPr>
          <w:sz w:val="24"/>
          <w:szCs w:val="24"/>
        </w:rPr>
        <w:t xml:space="preserve"> the leader to influence their “followers in a desired manner to achieve desired goals</w:t>
      </w:r>
      <w:r w:rsidR="002E0241">
        <w:rPr>
          <w:sz w:val="24"/>
          <w:szCs w:val="24"/>
        </w:rPr>
        <w:t xml:space="preserve">” </w:t>
      </w:r>
      <w:sdt>
        <w:sdtPr>
          <w:rPr>
            <w:sz w:val="24"/>
            <w:szCs w:val="24"/>
          </w:rPr>
          <w:id w:val="170841778"/>
          <w:citation/>
        </w:sdtPr>
        <w:sdtEndPr/>
        <w:sdtContent>
          <w:r w:rsidR="002E0241">
            <w:rPr>
              <w:sz w:val="24"/>
              <w:szCs w:val="24"/>
            </w:rPr>
            <w:fldChar w:fldCharType="begin"/>
          </w:r>
          <w:r w:rsidR="002E0241">
            <w:rPr>
              <w:sz w:val="24"/>
              <w:szCs w:val="24"/>
            </w:rPr>
            <w:instrText xml:space="preserve">CITATION Nan14 \p 1 \l 2057 </w:instrText>
          </w:r>
          <w:r w:rsidR="002E0241">
            <w:rPr>
              <w:sz w:val="24"/>
              <w:szCs w:val="24"/>
            </w:rPr>
            <w:fldChar w:fldCharType="separate"/>
          </w:r>
          <w:r w:rsidR="002E0241" w:rsidRPr="002E0241">
            <w:rPr>
              <w:noProof/>
              <w:sz w:val="24"/>
              <w:szCs w:val="24"/>
            </w:rPr>
            <w:t>(Nanjundeswaras &amp; Swamy, 2014, p. 1)</w:t>
          </w:r>
          <w:r w:rsidR="002E0241">
            <w:rPr>
              <w:sz w:val="24"/>
              <w:szCs w:val="24"/>
            </w:rPr>
            <w:fldChar w:fldCharType="end"/>
          </w:r>
        </w:sdtContent>
      </w:sdt>
      <w:r w:rsidR="002E0241">
        <w:rPr>
          <w:sz w:val="24"/>
          <w:szCs w:val="24"/>
        </w:rPr>
        <w:t xml:space="preserve">. </w:t>
      </w:r>
      <w:r w:rsidR="00EF783B">
        <w:rPr>
          <w:sz w:val="24"/>
          <w:szCs w:val="24"/>
        </w:rPr>
        <w:t xml:space="preserve">In modern times, organisation’s require effective leadership for its leader who acknowledge and act upon the complexities of a rapidly changing and evolving global environment </w:t>
      </w:r>
      <w:sdt>
        <w:sdtPr>
          <w:rPr>
            <w:sz w:val="24"/>
            <w:szCs w:val="24"/>
          </w:rPr>
          <w:id w:val="670681667"/>
          <w:citation/>
        </w:sdtPr>
        <w:sdtEndPr/>
        <w:sdtContent>
          <w:r w:rsidR="00EF783B">
            <w:rPr>
              <w:sz w:val="24"/>
              <w:szCs w:val="24"/>
            </w:rPr>
            <w:fldChar w:fldCharType="begin"/>
          </w:r>
          <w:r w:rsidR="00EF783B">
            <w:rPr>
              <w:sz w:val="24"/>
              <w:szCs w:val="24"/>
            </w:rPr>
            <w:instrText xml:space="preserve"> CITATION Nan14 \l 2057 </w:instrText>
          </w:r>
          <w:r w:rsidR="00EF783B">
            <w:rPr>
              <w:sz w:val="24"/>
              <w:szCs w:val="24"/>
            </w:rPr>
            <w:fldChar w:fldCharType="separate"/>
          </w:r>
          <w:r w:rsidR="00EF783B" w:rsidRPr="00EF783B">
            <w:rPr>
              <w:noProof/>
              <w:sz w:val="24"/>
              <w:szCs w:val="24"/>
            </w:rPr>
            <w:t>(Nanjundeswaras &amp; Swamy, 2014)</w:t>
          </w:r>
          <w:r w:rsidR="00EF783B">
            <w:rPr>
              <w:sz w:val="24"/>
              <w:szCs w:val="24"/>
            </w:rPr>
            <w:fldChar w:fldCharType="end"/>
          </w:r>
        </w:sdtContent>
      </w:sdt>
      <w:r w:rsidR="00EF783B">
        <w:rPr>
          <w:sz w:val="24"/>
          <w:szCs w:val="24"/>
        </w:rPr>
        <w:t>.</w:t>
      </w:r>
    </w:p>
    <w:p w14:paraId="60E5271A" w14:textId="521A0063" w:rsidR="00EF783B" w:rsidRDefault="00EF783B" w:rsidP="00340E9A">
      <w:pPr>
        <w:ind w:right="237"/>
        <w:jc w:val="both"/>
        <w:rPr>
          <w:sz w:val="24"/>
          <w:szCs w:val="24"/>
        </w:rPr>
      </w:pPr>
    </w:p>
    <w:p w14:paraId="4A8DBE0A" w14:textId="6D302036" w:rsidR="00EF783B" w:rsidRDefault="00FA14E3" w:rsidP="00340E9A">
      <w:pPr>
        <w:ind w:right="237"/>
        <w:jc w:val="both"/>
        <w:rPr>
          <w:sz w:val="24"/>
          <w:szCs w:val="24"/>
        </w:rPr>
      </w:pPr>
      <w:r>
        <w:rPr>
          <w:sz w:val="24"/>
          <w:szCs w:val="24"/>
        </w:rPr>
        <w:lastRenderedPageBreak/>
        <w:t>Leadership style is the “relatively consistent pattern of behaviour that characterizes a leader”</w:t>
      </w:r>
      <w:r w:rsidR="007C07F6">
        <w:rPr>
          <w:sz w:val="24"/>
          <w:szCs w:val="24"/>
        </w:rPr>
        <w:t xml:space="preserve"> </w:t>
      </w:r>
      <w:sdt>
        <w:sdtPr>
          <w:rPr>
            <w:sz w:val="24"/>
            <w:szCs w:val="24"/>
          </w:rPr>
          <w:id w:val="-2066177324"/>
          <w:citation/>
        </w:sdtPr>
        <w:sdtEndPr/>
        <w:sdtContent>
          <w:r w:rsidR="007C07F6">
            <w:rPr>
              <w:sz w:val="24"/>
              <w:szCs w:val="24"/>
            </w:rPr>
            <w:fldChar w:fldCharType="begin"/>
          </w:r>
          <w:r w:rsidR="007C07F6">
            <w:rPr>
              <w:sz w:val="24"/>
              <w:szCs w:val="24"/>
            </w:rPr>
            <w:instrText xml:space="preserve">CITATION DuB01 \p 95 \l 2057 </w:instrText>
          </w:r>
          <w:r w:rsidR="007C07F6">
            <w:rPr>
              <w:sz w:val="24"/>
              <w:szCs w:val="24"/>
            </w:rPr>
            <w:fldChar w:fldCharType="separate"/>
          </w:r>
          <w:r w:rsidR="007C07F6" w:rsidRPr="007C07F6">
            <w:rPr>
              <w:noProof/>
              <w:sz w:val="24"/>
              <w:szCs w:val="24"/>
            </w:rPr>
            <w:t>(DuBrin, 2001, p. 95)</w:t>
          </w:r>
          <w:r w:rsidR="007C07F6">
            <w:rPr>
              <w:sz w:val="24"/>
              <w:szCs w:val="24"/>
            </w:rPr>
            <w:fldChar w:fldCharType="end"/>
          </w:r>
        </w:sdtContent>
      </w:sdt>
      <w:r w:rsidR="007C07F6">
        <w:rPr>
          <w:sz w:val="24"/>
          <w:szCs w:val="24"/>
        </w:rPr>
        <w:t>.</w:t>
      </w:r>
      <w:r w:rsidR="003B13FB">
        <w:rPr>
          <w:sz w:val="24"/>
          <w:szCs w:val="24"/>
        </w:rPr>
        <w:t xml:space="preserve"> Organisational culture and structure will often impact on the style of leadership which is needed to return the best outcomes for the organisation’s specific goals and objectives </w:t>
      </w:r>
      <w:sdt>
        <w:sdtPr>
          <w:rPr>
            <w:sz w:val="24"/>
            <w:szCs w:val="24"/>
          </w:rPr>
          <w:id w:val="-1139344542"/>
          <w:citation/>
        </w:sdtPr>
        <w:sdtEndPr/>
        <w:sdtContent>
          <w:r w:rsidR="003B13FB">
            <w:rPr>
              <w:sz w:val="24"/>
              <w:szCs w:val="24"/>
            </w:rPr>
            <w:fldChar w:fldCharType="begin"/>
          </w:r>
          <w:r w:rsidR="003B13FB">
            <w:rPr>
              <w:sz w:val="24"/>
              <w:szCs w:val="24"/>
            </w:rPr>
            <w:instrText xml:space="preserve"> CITATION Nan14 \l 2057 </w:instrText>
          </w:r>
          <w:r w:rsidR="003B13FB">
            <w:rPr>
              <w:sz w:val="24"/>
              <w:szCs w:val="24"/>
            </w:rPr>
            <w:fldChar w:fldCharType="separate"/>
          </w:r>
          <w:r w:rsidR="003B13FB" w:rsidRPr="003B13FB">
            <w:rPr>
              <w:noProof/>
              <w:sz w:val="24"/>
              <w:szCs w:val="24"/>
            </w:rPr>
            <w:t>(Nanjundeswaras &amp; Swamy, 2014)</w:t>
          </w:r>
          <w:r w:rsidR="003B13FB">
            <w:rPr>
              <w:sz w:val="24"/>
              <w:szCs w:val="24"/>
            </w:rPr>
            <w:fldChar w:fldCharType="end"/>
          </w:r>
        </w:sdtContent>
      </w:sdt>
      <w:r w:rsidR="003B13FB">
        <w:rPr>
          <w:sz w:val="24"/>
          <w:szCs w:val="24"/>
        </w:rPr>
        <w:t xml:space="preserve">. Research identifies that leadership style has a major impact on the performance of an organisation. When the correct leadership style is utilised, it can increase work satisfaction and organisational commitment, in turn this will </w:t>
      </w:r>
      <w:proofErr w:type="gramStart"/>
      <w:r w:rsidR="00BE4EA8">
        <w:rPr>
          <w:sz w:val="24"/>
          <w:szCs w:val="24"/>
        </w:rPr>
        <w:t>effect</w:t>
      </w:r>
      <w:proofErr w:type="gramEnd"/>
      <w:r w:rsidR="00BE4EA8">
        <w:rPr>
          <w:sz w:val="24"/>
          <w:szCs w:val="24"/>
        </w:rPr>
        <w:t xml:space="preserve"> work performance positively as workers will higher job satisfaction tend to work harder for the organisation and ‘buy into’ the leader’s vision </w:t>
      </w:r>
      <w:sdt>
        <w:sdtPr>
          <w:rPr>
            <w:sz w:val="24"/>
            <w:szCs w:val="24"/>
          </w:rPr>
          <w:id w:val="1320611021"/>
          <w:citation/>
        </w:sdtPr>
        <w:sdtEndPr/>
        <w:sdtContent>
          <w:r w:rsidR="00BE4EA8">
            <w:rPr>
              <w:sz w:val="24"/>
              <w:szCs w:val="24"/>
            </w:rPr>
            <w:fldChar w:fldCharType="begin"/>
          </w:r>
          <w:r w:rsidR="00BE4EA8">
            <w:rPr>
              <w:sz w:val="24"/>
              <w:szCs w:val="24"/>
            </w:rPr>
            <w:instrText xml:space="preserve"> CITATION Fan09 \l 2057 </w:instrText>
          </w:r>
          <w:r w:rsidR="00BE4EA8">
            <w:rPr>
              <w:sz w:val="24"/>
              <w:szCs w:val="24"/>
            </w:rPr>
            <w:fldChar w:fldCharType="separate"/>
          </w:r>
          <w:r w:rsidR="00BE4EA8" w:rsidRPr="00BE4EA8">
            <w:rPr>
              <w:noProof/>
              <w:sz w:val="24"/>
              <w:szCs w:val="24"/>
            </w:rPr>
            <w:t>(Fang, et al., 2009)</w:t>
          </w:r>
          <w:r w:rsidR="00BE4EA8">
            <w:rPr>
              <w:sz w:val="24"/>
              <w:szCs w:val="24"/>
            </w:rPr>
            <w:fldChar w:fldCharType="end"/>
          </w:r>
        </w:sdtContent>
      </w:sdt>
      <w:r w:rsidR="00BE4EA8">
        <w:rPr>
          <w:sz w:val="24"/>
          <w:szCs w:val="24"/>
        </w:rPr>
        <w:t xml:space="preserve">. </w:t>
      </w:r>
    </w:p>
    <w:p w14:paraId="6A50BAE4" w14:textId="361E9FA9" w:rsidR="00BE4EA8" w:rsidRDefault="00BE4EA8" w:rsidP="00340E9A">
      <w:pPr>
        <w:ind w:right="237"/>
        <w:jc w:val="both"/>
        <w:rPr>
          <w:sz w:val="24"/>
          <w:szCs w:val="24"/>
        </w:rPr>
      </w:pPr>
    </w:p>
    <w:p w14:paraId="247665E7" w14:textId="6B16F227" w:rsidR="00BE4EA8" w:rsidRPr="00270EEB" w:rsidRDefault="00BE4EA8" w:rsidP="00340E9A">
      <w:pPr>
        <w:ind w:right="237"/>
        <w:jc w:val="both"/>
        <w:rPr>
          <w:sz w:val="24"/>
          <w:szCs w:val="24"/>
        </w:rPr>
      </w:pPr>
      <w:r>
        <w:rPr>
          <w:sz w:val="24"/>
          <w:szCs w:val="24"/>
        </w:rPr>
        <w:t xml:space="preserve">The impact on the organisation of leadership and in particular leadership style is a very considerable one, leadership within an organisation is a key factor in </w:t>
      </w:r>
      <w:proofErr w:type="spellStart"/>
      <w:r>
        <w:rPr>
          <w:sz w:val="24"/>
          <w:szCs w:val="24"/>
        </w:rPr>
        <w:t>it’s</w:t>
      </w:r>
      <w:proofErr w:type="spellEnd"/>
      <w:r>
        <w:rPr>
          <w:sz w:val="24"/>
          <w:szCs w:val="24"/>
        </w:rPr>
        <w:t xml:space="preserve"> </w:t>
      </w:r>
      <w:r w:rsidR="00EA3BBD">
        <w:rPr>
          <w:sz w:val="24"/>
          <w:szCs w:val="24"/>
        </w:rPr>
        <w:t>and performance</w:t>
      </w:r>
      <w:r>
        <w:rPr>
          <w:sz w:val="24"/>
          <w:szCs w:val="24"/>
        </w:rPr>
        <w:t xml:space="preserve"> and output. </w:t>
      </w:r>
      <w:r w:rsidR="00EA3BBD">
        <w:rPr>
          <w:sz w:val="24"/>
          <w:szCs w:val="24"/>
        </w:rPr>
        <w:t>The behaviour of leaders can affect trust and overall satisfaction of those within an organisation. The theory of organisational citizenship further the idea that effective leadership and organisational commitment and performance are positively linked. Organisational citizenship is the willingness of</w:t>
      </w:r>
      <w:r w:rsidR="006C5B90">
        <w:rPr>
          <w:sz w:val="24"/>
          <w:szCs w:val="24"/>
        </w:rPr>
        <w:t xml:space="preserve"> employees to carry out actions within the organisation which are not required but are critical to the job and benefit the team. A strong organisational citizenship allows for great organisational functioning and efficiency, furthering the ability of the organisation to meet its goals </w:t>
      </w:r>
      <w:sdt>
        <w:sdtPr>
          <w:rPr>
            <w:sz w:val="24"/>
            <w:szCs w:val="24"/>
          </w:rPr>
          <w:id w:val="1337502362"/>
          <w:citation/>
        </w:sdtPr>
        <w:sdtEndPr/>
        <w:sdtContent>
          <w:r w:rsidR="006C5B90">
            <w:rPr>
              <w:sz w:val="24"/>
              <w:szCs w:val="24"/>
            </w:rPr>
            <w:fldChar w:fldCharType="begin"/>
          </w:r>
          <w:r w:rsidR="006C5B90">
            <w:rPr>
              <w:sz w:val="24"/>
              <w:szCs w:val="24"/>
            </w:rPr>
            <w:instrText xml:space="preserve"> CITATION Pod90 \l 2057 </w:instrText>
          </w:r>
          <w:r w:rsidR="006C5B90">
            <w:rPr>
              <w:sz w:val="24"/>
              <w:szCs w:val="24"/>
            </w:rPr>
            <w:fldChar w:fldCharType="separate"/>
          </w:r>
          <w:r w:rsidR="006C5B90" w:rsidRPr="006C5B90">
            <w:rPr>
              <w:noProof/>
              <w:sz w:val="24"/>
              <w:szCs w:val="24"/>
            </w:rPr>
            <w:t>(Podsakoff, et al., 1990)</w:t>
          </w:r>
          <w:r w:rsidR="006C5B90">
            <w:rPr>
              <w:sz w:val="24"/>
              <w:szCs w:val="24"/>
            </w:rPr>
            <w:fldChar w:fldCharType="end"/>
          </w:r>
        </w:sdtContent>
      </w:sdt>
      <w:r w:rsidR="006C5B90">
        <w:rPr>
          <w:sz w:val="24"/>
          <w:szCs w:val="24"/>
        </w:rPr>
        <w:t xml:space="preserve">. </w:t>
      </w:r>
    </w:p>
    <w:p w14:paraId="7A99F832" w14:textId="77777777" w:rsidR="00025650" w:rsidRPr="00270EEB" w:rsidRDefault="00025650" w:rsidP="00340E9A">
      <w:pPr>
        <w:ind w:right="237"/>
        <w:jc w:val="both"/>
        <w:rPr>
          <w:sz w:val="24"/>
          <w:szCs w:val="24"/>
        </w:rPr>
      </w:pPr>
    </w:p>
    <w:p w14:paraId="7FD39A42" w14:textId="1D88E7DE" w:rsidR="00025650" w:rsidRDefault="00025650" w:rsidP="00340E9A">
      <w:pPr>
        <w:ind w:right="237"/>
        <w:jc w:val="both"/>
        <w:rPr>
          <w:sz w:val="24"/>
          <w:szCs w:val="24"/>
        </w:rPr>
      </w:pPr>
    </w:p>
    <w:p w14:paraId="140C2FD2" w14:textId="0CEB86DD" w:rsidR="00025650" w:rsidRDefault="002047BC" w:rsidP="00340E9A">
      <w:pPr>
        <w:ind w:right="237"/>
        <w:jc w:val="both"/>
        <w:rPr>
          <w:sz w:val="24"/>
          <w:szCs w:val="24"/>
        </w:rPr>
      </w:pPr>
      <w:r>
        <w:rPr>
          <w:sz w:val="24"/>
          <w:szCs w:val="24"/>
        </w:rPr>
        <w:t xml:space="preserve">Within policing, the College of Policing has recently completed a leadership review. The principles of the leadership review were to be future focussed, evidence-based and give due consideration to culture </w:t>
      </w:r>
      <w:sdt>
        <w:sdtPr>
          <w:rPr>
            <w:sz w:val="24"/>
            <w:szCs w:val="24"/>
          </w:rPr>
          <w:id w:val="1504545775"/>
          <w:citation/>
        </w:sdtPr>
        <w:sdtEndPr/>
        <w:sdtContent>
          <w:r>
            <w:rPr>
              <w:sz w:val="24"/>
              <w:szCs w:val="24"/>
            </w:rPr>
            <w:fldChar w:fldCharType="begin"/>
          </w:r>
          <w:r>
            <w:rPr>
              <w:sz w:val="24"/>
              <w:szCs w:val="24"/>
            </w:rPr>
            <w:instrText xml:space="preserve"> CITATION Col15 \l 2057 </w:instrText>
          </w:r>
          <w:r>
            <w:rPr>
              <w:sz w:val="24"/>
              <w:szCs w:val="24"/>
            </w:rPr>
            <w:fldChar w:fldCharType="separate"/>
          </w:r>
          <w:r w:rsidRPr="002047BC">
            <w:rPr>
              <w:noProof/>
              <w:sz w:val="24"/>
              <w:szCs w:val="24"/>
            </w:rPr>
            <w:t>(College of Policing, 2015)</w:t>
          </w:r>
          <w:r>
            <w:rPr>
              <w:sz w:val="24"/>
              <w:szCs w:val="24"/>
            </w:rPr>
            <w:fldChar w:fldCharType="end"/>
          </w:r>
        </w:sdtContent>
      </w:sdt>
      <w:r>
        <w:rPr>
          <w:sz w:val="24"/>
          <w:szCs w:val="24"/>
        </w:rPr>
        <w:t xml:space="preserve">. </w:t>
      </w:r>
      <w:r w:rsidR="00A7392E">
        <w:rPr>
          <w:sz w:val="24"/>
          <w:szCs w:val="24"/>
        </w:rPr>
        <w:t>In a policing context, leadership does not simply refer to the direction ordered by Chief Constables but rather refers to leadership at all levels within the police service from senior chief officers down to police constables who regularly interact with members of the public and work within a team rather than as individuals</w:t>
      </w:r>
      <w:r w:rsidR="00003FC3">
        <w:rPr>
          <w:sz w:val="24"/>
          <w:szCs w:val="24"/>
        </w:rPr>
        <w:t xml:space="preserve">. Effective leadership within policing involves the use of moral courage and strategic competence to achieve the best outcomes organisationally </w:t>
      </w:r>
      <w:sdt>
        <w:sdtPr>
          <w:rPr>
            <w:sz w:val="24"/>
            <w:szCs w:val="24"/>
          </w:rPr>
          <w:id w:val="-1292888964"/>
          <w:citation/>
        </w:sdtPr>
        <w:sdtEndPr/>
        <w:sdtContent>
          <w:r w:rsidR="00003FC3">
            <w:rPr>
              <w:sz w:val="24"/>
              <w:szCs w:val="24"/>
            </w:rPr>
            <w:fldChar w:fldCharType="begin"/>
          </w:r>
          <w:r w:rsidR="00003FC3">
            <w:rPr>
              <w:sz w:val="24"/>
              <w:szCs w:val="24"/>
            </w:rPr>
            <w:instrText xml:space="preserve"> CITATION Gav15 \l 2057 </w:instrText>
          </w:r>
          <w:r w:rsidR="00003FC3">
            <w:rPr>
              <w:sz w:val="24"/>
              <w:szCs w:val="24"/>
            </w:rPr>
            <w:fldChar w:fldCharType="separate"/>
          </w:r>
          <w:r w:rsidR="00003FC3" w:rsidRPr="00003FC3">
            <w:rPr>
              <w:noProof/>
              <w:sz w:val="24"/>
              <w:szCs w:val="24"/>
            </w:rPr>
            <w:t>(Gavin Hales, The Police Foundation, 2015)</w:t>
          </w:r>
          <w:r w:rsidR="00003FC3">
            <w:rPr>
              <w:sz w:val="24"/>
              <w:szCs w:val="24"/>
            </w:rPr>
            <w:fldChar w:fldCharType="end"/>
          </w:r>
        </w:sdtContent>
      </w:sdt>
      <w:r w:rsidR="00003FC3">
        <w:rPr>
          <w:sz w:val="24"/>
          <w:szCs w:val="24"/>
        </w:rPr>
        <w:t xml:space="preserve">. </w:t>
      </w:r>
    </w:p>
    <w:p w14:paraId="42A17725" w14:textId="47649C62" w:rsidR="00003FC3" w:rsidRDefault="00003FC3" w:rsidP="00340E9A">
      <w:pPr>
        <w:ind w:right="237"/>
        <w:jc w:val="both"/>
        <w:rPr>
          <w:sz w:val="24"/>
          <w:szCs w:val="24"/>
        </w:rPr>
      </w:pPr>
    </w:p>
    <w:p w14:paraId="56C2A401" w14:textId="7ED3BC8A" w:rsidR="00425414" w:rsidRDefault="00816D7D" w:rsidP="00425414">
      <w:pPr>
        <w:ind w:right="237"/>
        <w:jc w:val="both"/>
        <w:rPr>
          <w:sz w:val="24"/>
          <w:szCs w:val="24"/>
        </w:rPr>
      </w:pPr>
      <w:r>
        <w:rPr>
          <w:sz w:val="24"/>
          <w:szCs w:val="24"/>
        </w:rPr>
        <w:t>Traditionally</w:t>
      </w:r>
      <w:r w:rsidR="00003FC3">
        <w:rPr>
          <w:sz w:val="24"/>
          <w:szCs w:val="24"/>
        </w:rPr>
        <w:t xml:space="preserve"> within policing, the </w:t>
      </w:r>
      <w:r>
        <w:rPr>
          <w:sz w:val="24"/>
          <w:szCs w:val="24"/>
        </w:rPr>
        <w:t>predominant</w:t>
      </w:r>
      <w:r w:rsidR="00003FC3">
        <w:rPr>
          <w:sz w:val="24"/>
          <w:szCs w:val="24"/>
        </w:rPr>
        <w:t xml:space="preserve"> leadership style used by </w:t>
      </w:r>
      <w:r>
        <w:rPr>
          <w:sz w:val="24"/>
          <w:szCs w:val="24"/>
        </w:rPr>
        <w:t xml:space="preserve">officers of rank has been an authoritarian style. This style of leadership excluded lower ranking officers in the </w:t>
      </w:r>
      <w:proofErr w:type="gramStart"/>
      <w:r>
        <w:rPr>
          <w:sz w:val="24"/>
          <w:szCs w:val="24"/>
        </w:rPr>
        <w:t>decision making</w:t>
      </w:r>
      <w:proofErr w:type="gramEnd"/>
      <w:r>
        <w:rPr>
          <w:sz w:val="24"/>
          <w:szCs w:val="24"/>
        </w:rPr>
        <w:t xml:space="preserve"> process </w:t>
      </w:r>
      <w:sdt>
        <w:sdtPr>
          <w:rPr>
            <w:sz w:val="24"/>
            <w:szCs w:val="24"/>
          </w:rPr>
          <w:id w:val="-1024405134"/>
          <w:citation/>
        </w:sdtPr>
        <w:sdtEndPr/>
        <w:sdtContent>
          <w:r>
            <w:rPr>
              <w:sz w:val="24"/>
              <w:szCs w:val="24"/>
            </w:rPr>
            <w:fldChar w:fldCharType="begin"/>
          </w:r>
          <w:r>
            <w:rPr>
              <w:sz w:val="24"/>
              <w:szCs w:val="24"/>
            </w:rPr>
            <w:instrText xml:space="preserve"> CITATION Bei99 \l 2057 </w:instrText>
          </w:r>
          <w:r>
            <w:rPr>
              <w:sz w:val="24"/>
              <w:szCs w:val="24"/>
            </w:rPr>
            <w:fldChar w:fldCharType="separate"/>
          </w:r>
          <w:r w:rsidRPr="00816D7D">
            <w:rPr>
              <w:noProof/>
              <w:sz w:val="24"/>
              <w:szCs w:val="24"/>
            </w:rPr>
            <w:t>(Beito, 1999)</w:t>
          </w:r>
          <w:r>
            <w:rPr>
              <w:sz w:val="24"/>
              <w:szCs w:val="24"/>
            </w:rPr>
            <w:fldChar w:fldCharType="end"/>
          </w:r>
        </w:sdtContent>
      </w:sdt>
      <w:r>
        <w:rPr>
          <w:sz w:val="24"/>
          <w:szCs w:val="24"/>
        </w:rPr>
        <w:t>. However, in recent years there has been a transition of leadership styles within the police service.</w:t>
      </w:r>
      <w:r w:rsidR="003911F3">
        <w:rPr>
          <w:sz w:val="24"/>
          <w:szCs w:val="24"/>
        </w:rPr>
        <w:t xml:space="preserve"> Leadership within the police is beginning to transition towards a more democratic style whereby lower ranking officers are now encouraged to increase their involvement in leadership, making their own decisions and setting their own goals. These changes have also coincided with the widespread adoption of community policing whereby lower ranking officers are no longer responding to orders from chief officers but are instead using their own leadership and </w:t>
      </w:r>
      <w:r w:rsidR="00425414">
        <w:rPr>
          <w:sz w:val="24"/>
          <w:szCs w:val="24"/>
        </w:rPr>
        <w:t>problem-solving</w:t>
      </w:r>
      <w:r w:rsidR="003911F3">
        <w:rPr>
          <w:sz w:val="24"/>
          <w:szCs w:val="24"/>
        </w:rPr>
        <w:t xml:space="preserve"> skills to solve problems collaboratively </w:t>
      </w:r>
      <w:sdt>
        <w:sdtPr>
          <w:rPr>
            <w:sz w:val="24"/>
            <w:szCs w:val="24"/>
          </w:rPr>
          <w:id w:val="1122575600"/>
          <w:citation/>
        </w:sdtPr>
        <w:sdtEndPr/>
        <w:sdtContent>
          <w:r w:rsidR="003911F3">
            <w:rPr>
              <w:sz w:val="24"/>
              <w:szCs w:val="24"/>
            </w:rPr>
            <w:fldChar w:fldCharType="begin"/>
          </w:r>
          <w:r w:rsidR="003911F3">
            <w:rPr>
              <w:sz w:val="24"/>
              <w:szCs w:val="24"/>
            </w:rPr>
            <w:instrText xml:space="preserve"> CITATION Sar14 \l 2057 </w:instrText>
          </w:r>
          <w:r w:rsidR="003911F3">
            <w:rPr>
              <w:sz w:val="24"/>
              <w:szCs w:val="24"/>
            </w:rPr>
            <w:fldChar w:fldCharType="separate"/>
          </w:r>
          <w:r w:rsidR="003911F3" w:rsidRPr="003911F3">
            <w:rPr>
              <w:noProof/>
              <w:sz w:val="24"/>
              <w:szCs w:val="24"/>
            </w:rPr>
            <w:t>(Sarver &amp; Miller, 2014)</w:t>
          </w:r>
          <w:r w:rsidR="003911F3">
            <w:rPr>
              <w:sz w:val="24"/>
              <w:szCs w:val="24"/>
            </w:rPr>
            <w:fldChar w:fldCharType="end"/>
          </w:r>
        </w:sdtContent>
      </w:sdt>
      <w:r w:rsidR="003911F3">
        <w:rPr>
          <w:sz w:val="24"/>
          <w:szCs w:val="24"/>
        </w:rPr>
        <w:t xml:space="preserve">. </w:t>
      </w:r>
    </w:p>
    <w:p w14:paraId="1BF4EF9F" w14:textId="1E997969" w:rsidR="00425414" w:rsidRDefault="00425414" w:rsidP="00425414">
      <w:pPr>
        <w:ind w:right="237"/>
        <w:jc w:val="both"/>
        <w:rPr>
          <w:sz w:val="24"/>
          <w:szCs w:val="24"/>
        </w:rPr>
      </w:pPr>
    </w:p>
    <w:p w14:paraId="00D37209" w14:textId="581F06E8" w:rsidR="00425414" w:rsidRDefault="00425414" w:rsidP="00425414">
      <w:pPr>
        <w:ind w:right="237"/>
        <w:jc w:val="both"/>
        <w:rPr>
          <w:sz w:val="24"/>
          <w:szCs w:val="24"/>
        </w:rPr>
      </w:pPr>
      <w:r>
        <w:rPr>
          <w:sz w:val="24"/>
          <w:szCs w:val="24"/>
        </w:rPr>
        <w:t xml:space="preserve">Relevant literature on leadership within policing has identified four overall leadership styles. These are authoritative, passive, transformational and transactional </w:t>
      </w:r>
      <w:sdt>
        <w:sdtPr>
          <w:rPr>
            <w:sz w:val="24"/>
            <w:szCs w:val="24"/>
          </w:rPr>
          <w:id w:val="-95019654"/>
          <w:citation/>
        </w:sdtPr>
        <w:sdtEndPr/>
        <w:sdtContent>
          <w:r>
            <w:rPr>
              <w:sz w:val="24"/>
              <w:szCs w:val="24"/>
            </w:rPr>
            <w:fldChar w:fldCharType="begin"/>
          </w:r>
          <w:r>
            <w:rPr>
              <w:sz w:val="24"/>
              <w:szCs w:val="24"/>
            </w:rPr>
            <w:instrText xml:space="preserve"> CITATION Sar14 \l 2057 </w:instrText>
          </w:r>
          <w:r>
            <w:rPr>
              <w:sz w:val="24"/>
              <w:szCs w:val="24"/>
            </w:rPr>
            <w:fldChar w:fldCharType="separate"/>
          </w:r>
          <w:r w:rsidRPr="00425414">
            <w:rPr>
              <w:noProof/>
              <w:sz w:val="24"/>
              <w:szCs w:val="24"/>
            </w:rPr>
            <w:t>(Sarver &amp; Miller, 2014)</w:t>
          </w:r>
          <w:r>
            <w:rPr>
              <w:sz w:val="24"/>
              <w:szCs w:val="24"/>
            </w:rPr>
            <w:fldChar w:fldCharType="end"/>
          </w:r>
        </w:sdtContent>
      </w:sdt>
      <w:r>
        <w:rPr>
          <w:sz w:val="24"/>
          <w:szCs w:val="24"/>
        </w:rPr>
        <w:t xml:space="preserve">. Authoritative leadership excludes subordinates from the </w:t>
      </w:r>
      <w:proofErr w:type="gramStart"/>
      <w:r>
        <w:rPr>
          <w:sz w:val="24"/>
          <w:szCs w:val="24"/>
        </w:rPr>
        <w:t>decision making</w:t>
      </w:r>
      <w:proofErr w:type="gramEnd"/>
      <w:r>
        <w:rPr>
          <w:sz w:val="24"/>
          <w:szCs w:val="24"/>
        </w:rPr>
        <w:t xml:space="preserve"> process and there is very little interaction between </w:t>
      </w:r>
      <w:r w:rsidR="0036439E">
        <w:rPr>
          <w:sz w:val="24"/>
          <w:szCs w:val="24"/>
        </w:rPr>
        <w:t xml:space="preserve">the leaders and the </w:t>
      </w:r>
      <w:r w:rsidR="0036439E">
        <w:rPr>
          <w:sz w:val="24"/>
          <w:szCs w:val="24"/>
        </w:rPr>
        <w:lastRenderedPageBreak/>
        <w:t xml:space="preserve">workers with the threat of punishment the chief motivator </w:t>
      </w:r>
      <w:sdt>
        <w:sdtPr>
          <w:rPr>
            <w:sz w:val="24"/>
            <w:szCs w:val="24"/>
          </w:rPr>
          <w:id w:val="1830017403"/>
          <w:citation/>
        </w:sdtPr>
        <w:sdtEndPr/>
        <w:sdtContent>
          <w:r w:rsidR="0036439E">
            <w:rPr>
              <w:sz w:val="24"/>
              <w:szCs w:val="24"/>
            </w:rPr>
            <w:fldChar w:fldCharType="begin"/>
          </w:r>
          <w:r w:rsidR="0036439E">
            <w:rPr>
              <w:sz w:val="24"/>
              <w:szCs w:val="24"/>
            </w:rPr>
            <w:instrText xml:space="preserve"> CITATION Bei99 \l 2057 </w:instrText>
          </w:r>
          <w:r w:rsidR="0036439E">
            <w:rPr>
              <w:sz w:val="24"/>
              <w:szCs w:val="24"/>
            </w:rPr>
            <w:fldChar w:fldCharType="separate"/>
          </w:r>
          <w:r w:rsidR="0036439E" w:rsidRPr="0036439E">
            <w:rPr>
              <w:noProof/>
              <w:sz w:val="24"/>
              <w:szCs w:val="24"/>
            </w:rPr>
            <w:t>(Beito, 1999)</w:t>
          </w:r>
          <w:r w:rsidR="0036439E">
            <w:rPr>
              <w:sz w:val="24"/>
              <w:szCs w:val="24"/>
            </w:rPr>
            <w:fldChar w:fldCharType="end"/>
          </w:r>
        </w:sdtContent>
      </w:sdt>
      <w:r w:rsidR="0036439E">
        <w:rPr>
          <w:sz w:val="24"/>
          <w:szCs w:val="24"/>
        </w:rPr>
        <w:t xml:space="preserve">.  Passive leadership takes an opposing approach whereby leaders do not want to be involved in the decision and avoiding using their authority. Passive leaders also do not take responsibility and do not </w:t>
      </w:r>
      <w:proofErr w:type="gramStart"/>
      <w:r w:rsidR="0036439E">
        <w:rPr>
          <w:sz w:val="24"/>
          <w:szCs w:val="24"/>
        </w:rPr>
        <w:t>take action</w:t>
      </w:r>
      <w:proofErr w:type="gramEnd"/>
      <w:r w:rsidR="0036439E">
        <w:rPr>
          <w:sz w:val="24"/>
          <w:szCs w:val="24"/>
        </w:rPr>
        <w:t xml:space="preserve"> on a problem until it has already become a serious issue</w:t>
      </w:r>
      <w:r w:rsidR="003816F3">
        <w:rPr>
          <w:sz w:val="24"/>
          <w:szCs w:val="24"/>
        </w:rPr>
        <w:t xml:space="preserve">. Transformational leaders are proactive and innovative to make beneficiary changes within an organisation, they also influence subordinate to make changes themselves. Transformational leadership helps workers develop and accomplish higher goals, maximising their potential and guiding them to perform above the standards expected </w:t>
      </w:r>
      <w:sdt>
        <w:sdtPr>
          <w:rPr>
            <w:sz w:val="24"/>
            <w:szCs w:val="24"/>
          </w:rPr>
          <w:id w:val="-1726205326"/>
          <w:citation/>
        </w:sdtPr>
        <w:sdtEndPr/>
        <w:sdtContent>
          <w:r w:rsidR="003816F3">
            <w:rPr>
              <w:sz w:val="24"/>
              <w:szCs w:val="24"/>
            </w:rPr>
            <w:fldChar w:fldCharType="begin"/>
          </w:r>
          <w:r w:rsidR="003816F3">
            <w:rPr>
              <w:sz w:val="24"/>
              <w:szCs w:val="24"/>
            </w:rPr>
            <w:instrText xml:space="preserve"> CITATION Bas04 \l 2057 </w:instrText>
          </w:r>
          <w:r w:rsidR="003816F3">
            <w:rPr>
              <w:sz w:val="24"/>
              <w:szCs w:val="24"/>
            </w:rPr>
            <w:fldChar w:fldCharType="separate"/>
          </w:r>
          <w:r w:rsidR="003816F3" w:rsidRPr="003816F3">
            <w:rPr>
              <w:noProof/>
              <w:sz w:val="24"/>
              <w:szCs w:val="24"/>
            </w:rPr>
            <w:t>(Bass &amp; Avolio, 2004)</w:t>
          </w:r>
          <w:r w:rsidR="003816F3">
            <w:rPr>
              <w:sz w:val="24"/>
              <w:szCs w:val="24"/>
            </w:rPr>
            <w:fldChar w:fldCharType="end"/>
          </w:r>
        </w:sdtContent>
      </w:sdt>
      <w:r w:rsidR="003816F3">
        <w:rPr>
          <w:sz w:val="24"/>
          <w:szCs w:val="24"/>
        </w:rPr>
        <w:t xml:space="preserve">. Transactional leadership focuses on contractual obligations and is an exchange process whereby objectives are </w:t>
      </w:r>
      <w:proofErr w:type="gramStart"/>
      <w:r w:rsidR="003816F3">
        <w:rPr>
          <w:sz w:val="24"/>
          <w:szCs w:val="24"/>
        </w:rPr>
        <w:t>set</w:t>
      </w:r>
      <w:proofErr w:type="gramEnd"/>
      <w:r w:rsidR="003816F3">
        <w:rPr>
          <w:sz w:val="24"/>
          <w:szCs w:val="24"/>
        </w:rPr>
        <w:t xml:space="preserve"> and outcome are </w:t>
      </w:r>
      <w:r w:rsidR="00AD575E">
        <w:rPr>
          <w:sz w:val="24"/>
          <w:szCs w:val="24"/>
        </w:rPr>
        <w:t xml:space="preserve">monitored </w:t>
      </w:r>
      <w:sdt>
        <w:sdtPr>
          <w:rPr>
            <w:sz w:val="24"/>
            <w:szCs w:val="24"/>
          </w:rPr>
          <w:id w:val="2056809602"/>
          <w:citation/>
        </w:sdtPr>
        <w:sdtEndPr/>
        <w:sdtContent>
          <w:r w:rsidR="00AD575E">
            <w:rPr>
              <w:sz w:val="24"/>
              <w:szCs w:val="24"/>
            </w:rPr>
            <w:fldChar w:fldCharType="begin"/>
          </w:r>
          <w:r w:rsidR="00AD575E">
            <w:rPr>
              <w:sz w:val="24"/>
              <w:szCs w:val="24"/>
            </w:rPr>
            <w:instrText xml:space="preserve"> CITATION Ant03 \l 2057 </w:instrText>
          </w:r>
          <w:r w:rsidR="00AD575E">
            <w:rPr>
              <w:sz w:val="24"/>
              <w:szCs w:val="24"/>
            </w:rPr>
            <w:fldChar w:fldCharType="separate"/>
          </w:r>
          <w:r w:rsidR="00AD575E" w:rsidRPr="00AD575E">
            <w:rPr>
              <w:noProof/>
              <w:sz w:val="24"/>
              <w:szCs w:val="24"/>
            </w:rPr>
            <w:t>(Antonakis, et al., 2003)</w:t>
          </w:r>
          <w:r w:rsidR="00AD575E">
            <w:rPr>
              <w:sz w:val="24"/>
              <w:szCs w:val="24"/>
            </w:rPr>
            <w:fldChar w:fldCharType="end"/>
          </w:r>
        </w:sdtContent>
      </w:sdt>
      <w:r w:rsidR="00AD575E">
        <w:rPr>
          <w:sz w:val="24"/>
          <w:szCs w:val="24"/>
        </w:rPr>
        <w:t xml:space="preserve">. Transactional leaders use a system of rewards and punishments as motivation and generally do not seek to implement change into the organisation, not motivating their subordinates to go beyond performances standards but to merely achieve goals that have been established </w:t>
      </w:r>
      <w:sdt>
        <w:sdtPr>
          <w:rPr>
            <w:sz w:val="24"/>
            <w:szCs w:val="24"/>
          </w:rPr>
          <w:id w:val="-1063321065"/>
          <w:citation/>
        </w:sdtPr>
        <w:sdtEndPr/>
        <w:sdtContent>
          <w:r w:rsidR="00AD575E">
            <w:rPr>
              <w:sz w:val="24"/>
              <w:szCs w:val="24"/>
            </w:rPr>
            <w:fldChar w:fldCharType="begin"/>
          </w:r>
          <w:r w:rsidR="00AD575E">
            <w:rPr>
              <w:sz w:val="24"/>
              <w:szCs w:val="24"/>
            </w:rPr>
            <w:instrText xml:space="preserve"> CITATION Bas04 \l 2057 </w:instrText>
          </w:r>
          <w:r w:rsidR="00AD575E">
            <w:rPr>
              <w:sz w:val="24"/>
              <w:szCs w:val="24"/>
            </w:rPr>
            <w:fldChar w:fldCharType="separate"/>
          </w:r>
          <w:r w:rsidR="00AD575E" w:rsidRPr="00AD575E">
            <w:rPr>
              <w:noProof/>
              <w:sz w:val="24"/>
              <w:szCs w:val="24"/>
            </w:rPr>
            <w:t>(Bass &amp; Avolio, 2004)</w:t>
          </w:r>
          <w:r w:rsidR="00AD575E">
            <w:rPr>
              <w:sz w:val="24"/>
              <w:szCs w:val="24"/>
            </w:rPr>
            <w:fldChar w:fldCharType="end"/>
          </w:r>
        </w:sdtContent>
      </w:sdt>
      <w:r w:rsidR="00AD575E">
        <w:rPr>
          <w:sz w:val="24"/>
          <w:szCs w:val="24"/>
        </w:rPr>
        <w:t xml:space="preserve">. </w:t>
      </w:r>
    </w:p>
    <w:p w14:paraId="3958D3C4" w14:textId="1B8A9745" w:rsidR="00733DCE" w:rsidRDefault="00733DCE" w:rsidP="00425414">
      <w:pPr>
        <w:ind w:right="237"/>
        <w:jc w:val="both"/>
        <w:rPr>
          <w:sz w:val="24"/>
          <w:szCs w:val="24"/>
        </w:rPr>
      </w:pPr>
    </w:p>
    <w:p w14:paraId="6AB93AA8" w14:textId="68C25893" w:rsidR="005B3AEB" w:rsidRDefault="00733DCE" w:rsidP="00425414">
      <w:pPr>
        <w:ind w:right="237"/>
        <w:jc w:val="both"/>
        <w:rPr>
          <w:sz w:val="24"/>
          <w:szCs w:val="24"/>
        </w:rPr>
      </w:pPr>
      <w:r>
        <w:rPr>
          <w:sz w:val="24"/>
          <w:szCs w:val="24"/>
        </w:rPr>
        <w:t xml:space="preserve">Police leadership styles of situational, leadership style often changes as conditions change. Effective and targeted policing training gives supervisors and chief officers the skills to identify the appropriate leadership style to adopt in various situations </w:t>
      </w:r>
      <w:sdt>
        <w:sdtPr>
          <w:rPr>
            <w:sz w:val="24"/>
            <w:szCs w:val="24"/>
          </w:rPr>
          <w:id w:val="-515999143"/>
          <w:citation/>
        </w:sdtPr>
        <w:sdtEndPr/>
        <w:sdtContent>
          <w:r>
            <w:rPr>
              <w:sz w:val="24"/>
              <w:szCs w:val="24"/>
            </w:rPr>
            <w:fldChar w:fldCharType="begin"/>
          </w:r>
          <w:r>
            <w:rPr>
              <w:sz w:val="24"/>
              <w:szCs w:val="24"/>
            </w:rPr>
            <w:instrText xml:space="preserve"> CITATION Wil92 \l 2057 </w:instrText>
          </w:r>
          <w:r>
            <w:rPr>
              <w:sz w:val="24"/>
              <w:szCs w:val="24"/>
            </w:rPr>
            <w:fldChar w:fldCharType="separate"/>
          </w:r>
          <w:r w:rsidRPr="00733DCE">
            <w:rPr>
              <w:noProof/>
              <w:sz w:val="24"/>
              <w:szCs w:val="24"/>
            </w:rPr>
            <w:t>(Williams, 1992)</w:t>
          </w:r>
          <w:r>
            <w:rPr>
              <w:sz w:val="24"/>
              <w:szCs w:val="24"/>
            </w:rPr>
            <w:fldChar w:fldCharType="end"/>
          </w:r>
        </w:sdtContent>
      </w:sdt>
      <w:r>
        <w:rPr>
          <w:sz w:val="24"/>
          <w:szCs w:val="24"/>
        </w:rPr>
        <w:t>. Often within policing</w:t>
      </w:r>
      <w:r w:rsidR="00123C76">
        <w:rPr>
          <w:sz w:val="24"/>
          <w:szCs w:val="24"/>
        </w:rPr>
        <w:t xml:space="preserve">, there is no dominant style of leadership present as is the ever-changing and complex nature of the job. Leadership styles can vary among leaders in different departments and there is often a combination of leadership style present </w:t>
      </w:r>
      <w:sdt>
        <w:sdtPr>
          <w:rPr>
            <w:sz w:val="24"/>
            <w:szCs w:val="24"/>
          </w:rPr>
          <w:id w:val="-1335450053"/>
          <w:citation/>
        </w:sdtPr>
        <w:sdtEndPr/>
        <w:sdtContent>
          <w:r w:rsidR="00123C76">
            <w:rPr>
              <w:sz w:val="24"/>
              <w:szCs w:val="24"/>
            </w:rPr>
            <w:fldChar w:fldCharType="begin"/>
          </w:r>
          <w:r w:rsidR="00123C76">
            <w:rPr>
              <w:sz w:val="24"/>
              <w:szCs w:val="24"/>
            </w:rPr>
            <w:instrText xml:space="preserve"> CITATION Cal11 \l 2057 </w:instrText>
          </w:r>
          <w:r w:rsidR="00123C76">
            <w:rPr>
              <w:sz w:val="24"/>
              <w:szCs w:val="24"/>
            </w:rPr>
            <w:fldChar w:fldCharType="separate"/>
          </w:r>
          <w:r w:rsidR="00123C76" w:rsidRPr="00123C76">
            <w:rPr>
              <w:noProof/>
              <w:sz w:val="24"/>
              <w:szCs w:val="24"/>
            </w:rPr>
            <w:t>(Caless, 2011)</w:t>
          </w:r>
          <w:r w:rsidR="00123C76">
            <w:rPr>
              <w:sz w:val="24"/>
              <w:szCs w:val="24"/>
            </w:rPr>
            <w:fldChar w:fldCharType="end"/>
          </w:r>
        </w:sdtContent>
      </w:sdt>
      <w:r w:rsidR="00123C76">
        <w:rPr>
          <w:sz w:val="24"/>
          <w:szCs w:val="24"/>
        </w:rPr>
        <w:t xml:space="preserve">. </w:t>
      </w:r>
      <w:r w:rsidR="00D430D0">
        <w:rPr>
          <w:sz w:val="24"/>
          <w:szCs w:val="24"/>
        </w:rPr>
        <w:t xml:space="preserve">However, studies have found that </w:t>
      </w:r>
      <w:proofErr w:type="gramStart"/>
      <w:r w:rsidR="00D430D0">
        <w:rPr>
          <w:sz w:val="24"/>
          <w:szCs w:val="24"/>
        </w:rPr>
        <w:t xml:space="preserve">in particular </w:t>
      </w:r>
      <w:r w:rsidR="008F1D7E">
        <w:rPr>
          <w:sz w:val="24"/>
          <w:szCs w:val="24"/>
        </w:rPr>
        <w:t>authoritative</w:t>
      </w:r>
      <w:proofErr w:type="gramEnd"/>
      <w:r w:rsidR="008F1D7E">
        <w:rPr>
          <w:sz w:val="24"/>
          <w:szCs w:val="24"/>
        </w:rPr>
        <w:t xml:space="preserve"> leadership style is most often used within policing</w:t>
      </w:r>
      <w:r w:rsidR="009B2370">
        <w:rPr>
          <w:sz w:val="24"/>
          <w:szCs w:val="24"/>
        </w:rPr>
        <w:t xml:space="preserve"> </w:t>
      </w:r>
      <w:sdt>
        <w:sdtPr>
          <w:rPr>
            <w:sz w:val="24"/>
            <w:szCs w:val="24"/>
          </w:rPr>
          <w:id w:val="-1454241766"/>
          <w:citation/>
        </w:sdtPr>
        <w:sdtEndPr/>
        <w:sdtContent>
          <w:r w:rsidR="009B2370">
            <w:rPr>
              <w:sz w:val="24"/>
              <w:szCs w:val="24"/>
            </w:rPr>
            <w:fldChar w:fldCharType="begin"/>
          </w:r>
          <w:r w:rsidR="009B2370">
            <w:rPr>
              <w:sz w:val="24"/>
              <w:szCs w:val="24"/>
            </w:rPr>
            <w:instrText xml:space="preserve"> CITATION Bru88 \l 2057 </w:instrText>
          </w:r>
          <w:r w:rsidR="009B2370">
            <w:rPr>
              <w:sz w:val="24"/>
              <w:szCs w:val="24"/>
            </w:rPr>
            <w:fldChar w:fldCharType="separate"/>
          </w:r>
          <w:r w:rsidR="009B2370" w:rsidRPr="009B2370">
            <w:rPr>
              <w:noProof/>
              <w:sz w:val="24"/>
              <w:szCs w:val="24"/>
            </w:rPr>
            <w:t>(Bruns &amp; Shuman, 1988)</w:t>
          </w:r>
          <w:r w:rsidR="009B2370">
            <w:rPr>
              <w:sz w:val="24"/>
              <w:szCs w:val="24"/>
            </w:rPr>
            <w:fldChar w:fldCharType="end"/>
          </w:r>
        </w:sdtContent>
      </w:sdt>
      <w:r w:rsidR="009B2370">
        <w:rPr>
          <w:sz w:val="24"/>
          <w:szCs w:val="24"/>
        </w:rPr>
        <w:t xml:space="preserve">. A study by </w:t>
      </w:r>
      <w:proofErr w:type="spellStart"/>
      <w:r w:rsidR="009B2370">
        <w:rPr>
          <w:sz w:val="24"/>
          <w:szCs w:val="24"/>
        </w:rPr>
        <w:t>Rasor</w:t>
      </w:r>
      <w:proofErr w:type="spellEnd"/>
      <w:r w:rsidR="009B2370">
        <w:rPr>
          <w:sz w:val="24"/>
          <w:szCs w:val="24"/>
        </w:rPr>
        <w:t xml:space="preserve"> identified that transactional leadership style is often used by leaders within policing </w:t>
      </w:r>
      <w:sdt>
        <w:sdtPr>
          <w:rPr>
            <w:sz w:val="24"/>
            <w:szCs w:val="24"/>
          </w:rPr>
          <w:id w:val="389921317"/>
          <w:citation/>
        </w:sdtPr>
        <w:sdtEndPr/>
        <w:sdtContent>
          <w:r w:rsidR="009B2370">
            <w:rPr>
              <w:sz w:val="24"/>
              <w:szCs w:val="24"/>
            </w:rPr>
            <w:fldChar w:fldCharType="begin"/>
          </w:r>
          <w:r w:rsidR="009B2370">
            <w:rPr>
              <w:sz w:val="24"/>
              <w:szCs w:val="24"/>
            </w:rPr>
            <w:instrText xml:space="preserve"> CITATION Ras95 \l 2057 </w:instrText>
          </w:r>
          <w:r w:rsidR="009B2370">
            <w:rPr>
              <w:sz w:val="24"/>
              <w:szCs w:val="24"/>
            </w:rPr>
            <w:fldChar w:fldCharType="separate"/>
          </w:r>
          <w:r w:rsidR="009B2370" w:rsidRPr="009B2370">
            <w:rPr>
              <w:noProof/>
              <w:sz w:val="24"/>
              <w:szCs w:val="24"/>
            </w:rPr>
            <w:t>(Rasor, 1995)</w:t>
          </w:r>
          <w:r w:rsidR="009B2370">
            <w:rPr>
              <w:sz w:val="24"/>
              <w:szCs w:val="24"/>
            </w:rPr>
            <w:fldChar w:fldCharType="end"/>
          </w:r>
        </w:sdtContent>
      </w:sdt>
      <w:r w:rsidR="009B2370">
        <w:rPr>
          <w:sz w:val="24"/>
          <w:szCs w:val="24"/>
        </w:rPr>
        <w:t>. Further studies have concluded that the one constant within police leadership is the lack of passive leaders</w:t>
      </w:r>
      <w:r w:rsidR="00967B8C">
        <w:rPr>
          <w:sz w:val="24"/>
          <w:szCs w:val="24"/>
        </w:rPr>
        <w:t xml:space="preserve"> due to the organisational pressure within the police. Furthermore, even though leaders within the police favour the transformational leadership style, it is often replaced by the transactional style of leadership due to the organisational structure which places so much emphasis on rank structure </w:t>
      </w:r>
      <w:sdt>
        <w:sdtPr>
          <w:rPr>
            <w:sz w:val="24"/>
            <w:szCs w:val="24"/>
          </w:rPr>
          <w:id w:val="-1083605890"/>
          <w:citation/>
        </w:sdtPr>
        <w:sdtEndPr/>
        <w:sdtContent>
          <w:r w:rsidR="00967B8C">
            <w:rPr>
              <w:sz w:val="24"/>
              <w:szCs w:val="24"/>
            </w:rPr>
            <w:fldChar w:fldCharType="begin"/>
          </w:r>
          <w:r w:rsidR="00967B8C">
            <w:rPr>
              <w:sz w:val="24"/>
              <w:szCs w:val="24"/>
            </w:rPr>
            <w:instrText xml:space="preserve"> CITATION Sil07 \l 2057 </w:instrText>
          </w:r>
          <w:r w:rsidR="00967B8C">
            <w:rPr>
              <w:sz w:val="24"/>
              <w:szCs w:val="24"/>
            </w:rPr>
            <w:fldChar w:fldCharType="separate"/>
          </w:r>
          <w:r w:rsidR="00967B8C" w:rsidRPr="00967B8C">
            <w:rPr>
              <w:noProof/>
              <w:sz w:val="24"/>
              <w:szCs w:val="24"/>
            </w:rPr>
            <w:t>(Silverstri, 2007)</w:t>
          </w:r>
          <w:r w:rsidR="00967B8C">
            <w:rPr>
              <w:sz w:val="24"/>
              <w:szCs w:val="24"/>
            </w:rPr>
            <w:fldChar w:fldCharType="end"/>
          </w:r>
        </w:sdtContent>
      </w:sdt>
      <w:r w:rsidR="00967B8C">
        <w:rPr>
          <w:sz w:val="24"/>
          <w:szCs w:val="24"/>
        </w:rPr>
        <w:t>.</w:t>
      </w:r>
    </w:p>
    <w:p w14:paraId="02CCDEA4" w14:textId="0885E7E3" w:rsidR="00967B8C" w:rsidRDefault="00967B8C" w:rsidP="00425414">
      <w:pPr>
        <w:ind w:right="237"/>
        <w:jc w:val="both"/>
        <w:rPr>
          <w:sz w:val="24"/>
          <w:szCs w:val="24"/>
        </w:rPr>
      </w:pPr>
    </w:p>
    <w:p w14:paraId="55885AA0" w14:textId="31544C4A" w:rsidR="008B28E7" w:rsidRDefault="00197746" w:rsidP="00340E9A">
      <w:pPr>
        <w:ind w:right="237"/>
        <w:jc w:val="both"/>
        <w:rPr>
          <w:sz w:val="24"/>
          <w:szCs w:val="24"/>
        </w:rPr>
      </w:pPr>
      <w:r>
        <w:rPr>
          <w:sz w:val="24"/>
          <w:szCs w:val="24"/>
        </w:rPr>
        <w:t xml:space="preserve">In conclusion, police leadership is a complex topic and leadership style can vary drastically across the police service due to its size and the unpredictable, ever-changing landscape of policing. Traditionally, a more authoritative and almost militaristic approach to leadership has been taken, however in recent times a more open-minded approach is taken by leaders within the police. </w:t>
      </w:r>
      <w:r w:rsidR="00690CDA">
        <w:rPr>
          <w:sz w:val="24"/>
          <w:szCs w:val="24"/>
        </w:rPr>
        <w:t xml:space="preserve">Ultimately, the leadership style of chief officers </w:t>
      </w:r>
      <w:proofErr w:type="gramStart"/>
      <w:r w:rsidR="00690CDA">
        <w:rPr>
          <w:sz w:val="24"/>
          <w:szCs w:val="24"/>
        </w:rPr>
        <w:t>will can</w:t>
      </w:r>
      <w:proofErr w:type="gramEnd"/>
      <w:r w:rsidR="00690CDA">
        <w:rPr>
          <w:sz w:val="24"/>
          <w:szCs w:val="24"/>
        </w:rPr>
        <w:t xml:space="preserve"> also be influenced by their attributes and characteristics. Therefore, a clear and distinct leadership style may not be prevalent in policing. Furthermore, interviews of chief officers have shown that they often do not seek to find a specific leadership style but rather to adapt their leadership based on changing circumstance </w:t>
      </w:r>
      <w:sdt>
        <w:sdtPr>
          <w:rPr>
            <w:sz w:val="24"/>
            <w:szCs w:val="24"/>
          </w:rPr>
          <w:id w:val="1401938165"/>
          <w:citation/>
        </w:sdtPr>
        <w:sdtEndPr/>
        <w:sdtContent>
          <w:r w:rsidR="00690CDA">
            <w:rPr>
              <w:sz w:val="24"/>
              <w:szCs w:val="24"/>
            </w:rPr>
            <w:fldChar w:fldCharType="begin"/>
          </w:r>
          <w:r w:rsidR="00690CDA">
            <w:rPr>
              <w:sz w:val="24"/>
              <w:szCs w:val="24"/>
            </w:rPr>
            <w:instrText xml:space="preserve"> CITATION Rei91 \l 2057 </w:instrText>
          </w:r>
          <w:r w:rsidR="00690CDA">
            <w:rPr>
              <w:sz w:val="24"/>
              <w:szCs w:val="24"/>
            </w:rPr>
            <w:fldChar w:fldCharType="separate"/>
          </w:r>
          <w:r w:rsidR="00690CDA" w:rsidRPr="00690CDA">
            <w:rPr>
              <w:noProof/>
              <w:sz w:val="24"/>
              <w:szCs w:val="24"/>
            </w:rPr>
            <w:t>(Reiner, 1991)</w:t>
          </w:r>
          <w:r w:rsidR="00690CDA">
            <w:rPr>
              <w:sz w:val="24"/>
              <w:szCs w:val="24"/>
            </w:rPr>
            <w:fldChar w:fldCharType="end"/>
          </w:r>
        </w:sdtContent>
      </w:sdt>
      <w:r w:rsidR="00690CDA">
        <w:rPr>
          <w:sz w:val="24"/>
          <w:szCs w:val="24"/>
        </w:rPr>
        <w:t xml:space="preserve">. </w:t>
      </w:r>
      <w:proofErr w:type="gramStart"/>
      <w:r w:rsidR="00690CDA">
        <w:rPr>
          <w:sz w:val="24"/>
          <w:szCs w:val="24"/>
        </w:rPr>
        <w:t>It is clear that within</w:t>
      </w:r>
      <w:proofErr w:type="gramEnd"/>
      <w:r w:rsidR="00690CDA">
        <w:rPr>
          <w:sz w:val="24"/>
          <w:szCs w:val="24"/>
        </w:rPr>
        <w:t xml:space="preserve"> policing there isn’t a particular leadership style which works the best and that officers have to adapt their leadership in response to ever changing circumstances. </w:t>
      </w:r>
    </w:p>
    <w:p w14:paraId="09FF8622" w14:textId="2AC97243" w:rsidR="00A842B1" w:rsidRDefault="00A842B1" w:rsidP="00340E9A">
      <w:pPr>
        <w:ind w:right="237"/>
        <w:jc w:val="both"/>
        <w:rPr>
          <w:sz w:val="24"/>
          <w:szCs w:val="24"/>
        </w:rPr>
      </w:pPr>
    </w:p>
    <w:p w14:paraId="0D3138C1" w14:textId="2784BEBC" w:rsidR="00A842B1" w:rsidRDefault="00A842B1" w:rsidP="00340E9A">
      <w:pPr>
        <w:ind w:right="237"/>
        <w:jc w:val="both"/>
        <w:rPr>
          <w:sz w:val="24"/>
          <w:szCs w:val="24"/>
        </w:rPr>
      </w:pPr>
      <w:r>
        <w:rPr>
          <w:sz w:val="24"/>
          <w:szCs w:val="24"/>
        </w:rPr>
        <w:t>Evaluation of my leadership style and strategy in a changing and dynamic role</w:t>
      </w:r>
    </w:p>
    <w:p w14:paraId="2A95EEB1" w14:textId="54F2BF36" w:rsidR="00A842B1" w:rsidRDefault="00A842B1" w:rsidP="00340E9A">
      <w:pPr>
        <w:ind w:right="237"/>
        <w:jc w:val="both"/>
        <w:rPr>
          <w:sz w:val="24"/>
          <w:szCs w:val="24"/>
        </w:rPr>
      </w:pPr>
    </w:p>
    <w:p w14:paraId="7F9E5C52" w14:textId="2542FBD0" w:rsidR="00A842B1" w:rsidRDefault="00870956" w:rsidP="00340E9A">
      <w:pPr>
        <w:ind w:right="237"/>
        <w:jc w:val="both"/>
        <w:rPr>
          <w:sz w:val="24"/>
          <w:szCs w:val="24"/>
        </w:rPr>
      </w:pPr>
      <w:r>
        <w:rPr>
          <w:sz w:val="24"/>
          <w:szCs w:val="24"/>
        </w:rPr>
        <w:t xml:space="preserve">Within my role as a police officer, I often deal with dynamic and fast-evolving incidents. I also deal with a wide range of incidents which require different skill sets </w:t>
      </w:r>
      <w:r>
        <w:rPr>
          <w:sz w:val="24"/>
          <w:szCs w:val="24"/>
        </w:rPr>
        <w:lastRenderedPageBreak/>
        <w:t xml:space="preserve">from me and different responses to achieve the best outcomes. Despite my rank of police constable, I am still required to lead people in my </w:t>
      </w:r>
      <w:proofErr w:type="gramStart"/>
      <w:r>
        <w:rPr>
          <w:sz w:val="24"/>
          <w:szCs w:val="24"/>
        </w:rPr>
        <w:t>day to day</w:t>
      </w:r>
      <w:proofErr w:type="gramEnd"/>
      <w:r>
        <w:rPr>
          <w:sz w:val="24"/>
          <w:szCs w:val="24"/>
        </w:rPr>
        <w:t xml:space="preserve"> role and my leadership skills are important to ensure I am policing effectively. </w:t>
      </w:r>
    </w:p>
    <w:p w14:paraId="15C3189B" w14:textId="7893B511" w:rsidR="00AD1B0E" w:rsidRDefault="00AD1B0E" w:rsidP="00340E9A">
      <w:pPr>
        <w:ind w:right="237"/>
        <w:jc w:val="both"/>
        <w:rPr>
          <w:sz w:val="24"/>
          <w:szCs w:val="24"/>
        </w:rPr>
      </w:pPr>
    </w:p>
    <w:p w14:paraId="5596474F" w14:textId="2E69AE76" w:rsidR="00AD1B0E" w:rsidRDefault="00AD1B0E" w:rsidP="00340E9A">
      <w:pPr>
        <w:ind w:right="237"/>
        <w:jc w:val="both"/>
        <w:rPr>
          <w:sz w:val="24"/>
          <w:szCs w:val="24"/>
        </w:rPr>
      </w:pPr>
      <w:r>
        <w:rPr>
          <w:sz w:val="24"/>
          <w:szCs w:val="24"/>
        </w:rPr>
        <w:t xml:space="preserve">The biggest influences on which leadership style I develop is the circumstances of the call, the outcome I wish to </w:t>
      </w:r>
      <w:proofErr w:type="gramStart"/>
      <w:r>
        <w:rPr>
          <w:sz w:val="24"/>
          <w:szCs w:val="24"/>
        </w:rPr>
        <w:t>achieve</w:t>
      </w:r>
      <w:proofErr w:type="gramEnd"/>
      <w:r>
        <w:rPr>
          <w:sz w:val="24"/>
          <w:szCs w:val="24"/>
        </w:rPr>
        <w:t xml:space="preserve"> and the risk of harm should I fail to lead in the appropriate manner. Typically, I would say that I do not favour a certain leadership style over another and the circumstances at that time are the determining factor on which leadership style I opt to adapt. The following reflection and analysis on circumstances where I have deployed differing leadership styles will demonstrate how adaptable my leadership style </w:t>
      </w:r>
      <w:proofErr w:type="gramStart"/>
      <w:r>
        <w:rPr>
          <w:sz w:val="24"/>
          <w:szCs w:val="24"/>
        </w:rPr>
        <w:t>has to</w:t>
      </w:r>
      <w:proofErr w:type="gramEnd"/>
      <w:r>
        <w:rPr>
          <w:sz w:val="24"/>
          <w:szCs w:val="24"/>
        </w:rPr>
        <w:t xml:space="preserve"> be within my role to achieve the results expected. </w:t>
      </w:r>
    </w:p>
    <w:p w14:paraId="74ABAC54" w14:textId="11620314" w:rsidR="00A842B1" w:rsidRDefault="00A842B1" w:rsidP="00340E9A">
      <w:pPr>
        <w:ind w:right="237"/>
        <w:jc w:val="both"/>
        <w:rPr>
          <w:sz w:val="24"/>
          <w:szCs w:val="24"/>
        </w:rPr>
      </w:pPr>
    </w:p>
    <w:p w14:paraId="010F08C6" w14:textId="310EEF03" w:rsidR="00A75143" w:rsidRDefault="00D61D5B" w:rsidP="00340E9A">
      <w:pPr>
        <w:ind w:right="237"/>
        <w:jc w:val="both"/>
        <w:rPr>
          <w:sz w:val="24"/>
          <w:szCs w:val="24"/>
        </w:rPr>
      </w:pPr>
      <w:r>
        <w:rPr>
          <w:sz w:val="24"/>
          <w:szCs w:val="24"/>
        </w:rPr>
        <w:t xml:space="preserve">During fast-evolving and </w:t>
      </w:r>
      <w:proofErr w:type="gramStart"/>
      <w:r>
        <w:rPr>
          <w:sz w:val="24"/>
          <w:szCs w:val="24"/>
        </w:rPr>
        <w:t>high risk</w:t>
      </w:r>
      <w:proofErr w:type="gramEnd"/>
      <w:r>
        <w:rPr>
          <w:sz w:val="24"/>
          <w:szCs w:val="24"/>
        </w:rPr>
        <w:t xml:space="preserve"> incidents, where the threat of harm is high if the appropriate action is not taken, I develop a more authoritative leadership style. The type of leadership in theory is based upon the threat of punishment or action should the subordinate not follow instructions. Authoritative leadership yields excellent </w:t>
      </w:r>
      <w:proofErr w:type="gramStart"/>
      <w:r>
        <w:rPr>
          <w:sz w:val="24"/>
          <w:szCs w:val="24"/>
        </w:rPr>
        <w:t>results</w:t>
      </w:r>
      <w:proofErr w:type="gramEnd"/>
      <w:r>
        <w:rPr>
          <w:sz w:val="24"/>
          <w:szCs w:val="24"/>
        </w:rPr>
        <w:t xml:space="preserve"> and the subordinates often follow the instructions of the leader out of fear of repercussions </w:t>
      </w:r>
      <w:sdt>
        <w:sdtPr>
          <w:rPr>
            <w:sz w:val="24"/>
            <w:szCs w:val="24"/>
          </w:rPr>
          <w:id w:val="-1715343027"/>
          <w:citation/>
        </w:sdtPr>
        <w:sdtEndPr/>
        <w:sdtContent>
          <w:r>
            <w:rPr>
              <w:sz w:val="24"/>
              <w:szCs w:val="24"/>
            </w:rPr>
            <w:fldChar w:fldCharType="begin"/>
          </w:r>
          <w:r>
            <w:rPr>
              <w:sz w:val="24"/>
              <w:szCs w:val="24"/>
            </w:rPr>
            <w:instrText xml:space="preserve"> CITATION Bei99 \l 2057 </w:instrText>
          </w:r>
          <w:r>
            <w:rPr>
              <w:sz w:val="24"/>
              <w:szCs w:val="24"/>
            </w:rPr>
            <w:fldChar w:fldCharType="separate"/>
          </w:r>
          <w:r w:rsidRPr="00D61D5B">
            <w:rPr>
              <w:noProof/>
              <w:sz w:val="24"/>
              <w:szCs w:val="24"/>
            </w:rPr>
            <w:t>(Beito, 1999)</w:t>
          </w:r>
          <w:r>
            <w:rPr>
              <w:sz w:val="24"/>
              <w:szCs w:val="24"/>
            </w:rPr>
            <w:fldChar w:fldCharType="end"/>
          </w:r>
        </w:sdtContent>
      </w:sdt>
      <w:r>
        <w:rPr>
          <w:sz w:val="24"/>
          <w:szCs w:val="24"/>
        </w:rPr>
        <w:t xml:space="preserve">. Upon evaluating this leadership style, I would say that the leadership style works very well when instructions need to be followed by subordinates. For example, I recently attended </w:t>
      </w:r>
      <w:r w:rsidR="00A75143">
        <w:rPr>
          <w:sz w:val="24"/>
          <w:szCs w:val="24"/>
        </w:rPr>
        <w:t xml:space="preserve">at an ongoing domestic incident where a weapon had been mentioned in the call. Upon my arrival, I deployed an authoritative leadership style to instruct the subject of the call to result in the safe and secure search of him. During this call, my instructions were clear and precise and in line with the theory of authoritative leadership, I did not include the male in my decision making or inform him of the reasons I was instructing him the wall I was. Instead, I warned the male with the repercussion of being sprayed with CS gas should he not follow my instruction. This leadership style worked very </w:t>
      </w:r>
      <w:proofErr w:type="gramStart"/>
      <w:r w:rsidR="00A75143">
        <w:rPr>
          <w:sz w:val="24"/>
          <w:szCs w:val="24"/>
        </w:rPr>
        <w:t>well</w:t>
      </w:r>
      <w:proofErr w:type="gramEnd"/>
      <w:r w:rsidR="00A75143">
        <w:rPr>
          <w:sz w:val="24"/>
          <w:szCs w:val="24"/>
        </w:rPr>
        <w:t xml:space="preserve"> and I was able to secure the male into handcuffs, preventing any further harm. However, the male was confused and resentful at the commands and the authoritative leadership style I used. Having said that, the authoritative style was the most effective leadership style to </w:t>
      </w:r>
      <w:proofErr w:type="gramStart"/>
      <w:r w:rsidR="00A75143">
        <w:rPr>
          <w:sz w:val="24"/>
          <w:szCs w:val="24"/>
        </w:rPr>
        <w:t>use</w:t>
      </w:r>
      <w:proofErr w:type="gramEnd"/>
      <w:r w:rsidR="00A75143">
        <w:rPr>
          <w:sz w:val="24"/>
          <w:szCs w:val="24"/>
        </w:rPr>
        <w:t xml:space="preserve"> and it achieved the best outcome. </w:t>
      </w:r>
      <w:r w:rsidR="009603F9">
        <w:rPr>
          <w:sz w:val="24"/>
          <w:szCs w:val="24"/>
        </w:rPr>
        <w:t xml:space="preserve">In a situation as dangerous as this one, ultimately the feelings of the subordinates are not important due the level of risk involved and </w:t>
      </w:r>
      <w:proofErr w:type="gramStart"/>
      <w:r w:rsidR="009603F9">
        <w:rPr>
          <w:sz w:val="24"/>
          <w:szCs w:val="24"/>
        </w:rPr>
        <w:t>the my</w:t>
      </w:r>
      <w:proofErr w:type="gramEnd"/>
      <w:r w:rsidR="009603F9">
        <w:rPr>
          <w:sz w:val="24"/>
          <w:szCs w:val="24"/>
        </w:rPr>
        <w:t xml:space="preserve"> only priority was to come to a safe conclusion for all involved. </w:t>
      </w:r>
    </w:p>
    <w:p w14:paraId="280E57F0" w14:textId="77777777" w:rsidR="00A75143" w:rsidRDefault="00A75143" w:rsidP="00340E9A">
      <w:pPr>
        <w:ind w:right="237"/>
        <w:jc w:val="both"/>
        <w:rPr>
          <w:sz w:val="24"/>
          <w:szCs w:val="24"/>
        </w:rPr>
      </w:pPr>
    </w:p>
    <w:p w14:paraId="0C7561CD" w14:textId="4B41D802" w:rsidR="00D61D5B" w:rsidRDefault="00A75143" w:rsidP="00340E9A">
      <w:pPr>
        <w:ind w:right="237"/>
        <w:jc w:val="both"/>
        <w:rPr>
          <w:sz w:val="24"/>
          <w:szCs w:val="24"/>
        </w:rPr>
      </w:pPr>
      <w:r>
        <w:rPr>
          <w:sz w:val="24"/>
          <w:szCs w:val="24"/>
        </w:rPr>
        <w:t xml:space="preserve">I have used a transactional leadership style to deal with a member of the public during an incident of major ongoing anti-social behaviour issues. </w:t>
      </w:r>
      <w:r w:rsidR="009603F9">
        <w:rPr>
          <w:sz w:val="24"/>
          <w:szCs w:val="24"/>
        </w:rPr>
        <w:t xml:space="preserve">During the ongoing issues of ASB within the area, a male was identified to be the main culprit. </w:t>
      </w:r>
      <w:r w:rsidR="00311726">
        <w:rPr>
          <w:sz w:val="24"/>
          <w:szCs w:val="24"/>
        </w:rPr>
        <w:t xml:space="preserve">Due to the extensive issues, I persuaded the male involved to agree to </w:t>
      </w:r>
      <w:proofErr w:type="gramStart"/>
      <w:r w:rsidR="00311726">
        <w:rPr>
          <w:sz w:val="24"/>
          <w:szCs w:val="24"/>
        </w:rPr>
        <w:t>a</w:t>
      </w:r>
      <w:proofErr w:type="gramEnd"/>
      <w:r w:rsidR="00311726">
        <w:rPr>
          <w:sz w:val="24"/>
          <w:szCs w:val="24"/>
        </w:rPr>
        <w:t xml:space="preserve"> Acceptable Behaviour Contract. An Acceptable Behaviour Contract is a “</w:t>
      </w:r>
      <w:r w:rsidR="00311726" w:rsidRPr="00311726">
        <w:rPr>
          <w:sz w:val="24"/>
          <w:szCs w:val="24"/>
        </w:rPr>
        <w:t>a voluntary written agreement which is signed by an individual committing anti-social behaviour.  In signing the contract, the individual is agreeing to abide by the terms specified and to work with the relevant support agencies</w:t>
      </w:r>
      <w:r w:rsidR="00311726">
        <w:rPr>
          <w:sz w:val="24"/>
          <w:szCs w:val="24"/>
        </w:rPr>
        <w:t xml:space="preserve">” </w:t>
      </w:r>
      <w:sdt>
        <w:sdtPr>
          <w:rPr>
            <w:sz w:val="24"/>
            <w:szCs w:val="24"/>
          </w:rPr>
          <w:id w:val="29996987"/>
          <w:citation/>
        </w:sdtPr>
        <w:sdtEndPr/>
        <w:sdtContent>
          <w:r w:rsidR="00311726">
            <w:rPr>
              <w:sz w:val="24"/>
              <w:szCs w:val="24"/>
            </w:rPr>
            <w:fldChar w:fldCharType="begin"/>
          </w:r>
          <w:r w:rsidR="008E7898">
            <w:rPr>
              <w:sz w:val="24"/>
              <w:szCs w:val="24"/>
            </w:rPr>
            <w:instrText xml:space="preserve">CITATION ASB22 \p 1 \l 2057 </w:instrText>
          </w:r>
          <w:r w:rsidR="00311726">
            <w:rPr>
              <w:sz w:val="24"/>
              <w:szCs w:val="24"/>
            </w:rPr>
            <w:fldChar w:fldCharType="separate"/>
          </w:r>
          <w:r w:rsidR="008E7898" w:rsidRPr="008E7898">
            <w:rPr>
              <w:noProof/>
              <w:sz w:val="24"/>
              <w:szCs w:val="24"/>
            </w:rPr>
            <w:t>(ASB Help, 2022, p. 1)</w:t>
          </w:r>
          <w:r w:rsidR="00311726">
            <w:rPr>
              <w:sz w:val="24"/>
              <w:szCs w:val="24"/>
            </w:rPr>
            <w:fldChar w:fldCharType="end"/>
          </w:r>
        </w:sdtContent>
      </w:sdt>
      <w:r w:rsidR="008E7898">
        <w:rPr>
          <w:sz w:val="24"/>
          <w:szCs w:val="24"/>
        </w:rPr>
        <w:t xml:space="preserve">. </w:t>
      </w:r>
      <w:r w:rsidR="00145143">
        <w:rPr>
          <w:sz w:val="24"/>
          <w:szCs w:val="24"/>
        </w:rPr>
        <w:t xml:space="preserve">Due to the nature of the contract, I deployed a transactional leadership whereby I set objectives for the male and monitored his progress over the period of the contract. </w:t>
      </w:r>
      <w:r w:rsidR="00806AF4">
        <w:rPr>
          <w:sz w:val="24"/>
          <w:szCs w:val="24"/>
        </w:rPr>
        <w:t xml:space="preserve">This leadership strategy worked very </w:t>
      </w:r>
      <w:proofErr w:type="gramStart"/>
      <w:r w:rsidR="00806AF4">
        <w:rPr>
          <w:sz w:val="24"/>
          <w:szCs w:val="24"/>
        </w:rPr>
        <w:t>well</w:t>
      </w:r>
      <w:proofErr w:type="gramEnd"/>
      <w:r w:rsidR="00806AF4">
        <w:rPr>
          <w:sz w:val="24"/>
          <w:szCs w:val="24"/>
        </w:rPr>
        <w:t xml:space="preserve"> and I was able to achieved the desired outcome, the male’s anti-social behaviour issues stopped. </w:t>
      </w:r>
    </w:p>
    <w:p w14:paraId="3808A29D" w14:textId="3E532B5D" w:rsidR="00806AF4" w:rsidRDefault="00806AF4" w:rsidP="00340E9A">
      <w:pPr>
        <w:ind w:right="237"/>
        <w:jc w:val="both"/>
        <w:rPr>
          <w:sz w:val="24"/>
          <w:szCs w:val="24"/>
        </w:rPr>
      </w:pPr>
    </w:p>
    <w:p w14:paraId="17B36FD2" w14:textId="02D1C4BD" w:rsidR="00806AF4" w:rsidRDefault="00E80935" w:rsidP="00340E9A">
      <w:pPr>
        <w:ind w:right="237"/>
        <w:jc w:val="both"/>
        <w:rPr>
          <w:sz w:val="24"/>
          <w:szCs w:val="24"/>
        </w:rPr>
      </w:pPr>
      <w:r>
        <w:rPr>
          <w:sz w:val="24"/>
          <w:szCs w:val="24"/>
        </w:rPr>
        <w:lastRenderedPageBreak/>
        <w:t>When analysing the transactional leadership style, it is evidence as to why I achieved such desirable outcomes in this situation. Transactional leadership i</w:t>
      </w:r>
      <w:r w:rsidR="00090C44">
        <w:rPr>
          <w:sz w:val="24"/>
          <w:szCs w:val="24"/>
        </w:rPr>
        <w:t xml:space="preserve">s an effective way of achieving the best outcomes and transactional leaders are honest and fair, with high moral standards </w:t>
      </w:r>
      <w:sdt>
        <w:sdtPr>
          <w:rPr>
            <w:sz w:val="24"/>
            <w:szCs w:val="24"/>
          </w:rPr>
          <w:id w:val="-2011596911"/>
          <w:citation/>
        </w:sdtPr>
        <w:sdtEndPr/>
        <w:sdtContent>
          <w:r w:rsidR="00602A36">
            <w:rPr>
              <w:sz w:val="24"/>
              <w:szCs w:val="24"/>
            </w:rPr>
            <w:fldChar w:fldCharType="begin"/>
          </w:r>
          <w:r w:rsidR="00602A36">
            <w:rPr>
              <w:sz w:val="24"/>
              <w:szCs w:val="24"/>
            </w:rPr>
            <w:instrText xml:space="preserve"> CITATION Bur78 \l 2057 </w:instrText>
          </w:r>
          <w:r w:rsidR="00602A36">
            <w:rPr>
              <w:sz w:val="24"/>
              <w:szCs w:val="24"/>
            </w:rPr>
            <w:fldChar w:fldCharType="separate"/>
          </w:r>
          <w:r w:rsidR="00602A36" w:rsidRPr="00602A36">
            <w:rPr>
              <w:noProof/>
              <w:sz w:val="24"/>
              <w:szCs w:val="24"/>
            </w:rPr>
            <w:t>(Burns, 1978)</w:t>
          </w:r>
          <w:r w:rsidR="00602A36">
            <w:rPr>
              <w:sz w:val="24"/>
              <w:szCs w:val="24"/>
            </w:rPr>
            <w:fldChar w:fldCharType="end"/>
          </w:r>
        </w:sdtContent>
      </w:sdt>
      <w:r w:rsidR="00602A36">
        <w:rPr>
          <w:sz w:val="24"/>
          <w:szCs w:val="24"/>
        </w:rPr>
        <w:t xml:space="preserve">. </w:t>
      </w:r>
      <w:r w:rsidR="00090C44">
        <w:rPr>
          <w:sz w:val="24"/>
          <w:szCs w:val="24"/>
        </w:rPr>
        <w:t xml:space="preserve"> </w:t>
      </w:r>
      <w:r w:rsidR="004D2114">
        <w:rPr>
          <w:sz w:val="24"/>
          <w:szCs w:val="24"/>
        </w:rPr>
        <w:t xml:space="preserve">By utilising this leadership style, I was able to lead the male by example, acting as a role model by displaying a high moral standard for him to follow as set out in the contract. An advantage of using transactional leadership is that is provides motivation </w:t>
      </w:r>
      <w:r w:rsidR="00DF413F">
        <w:rPr>
          <w:sz w:val="24"/>
          <w:szCs w:val="24"/>
        </w:rPr>
        <w:t xml:space="preserve">to those below the leader to achieve set goals as the nature of the </w:t>
      </w:r>
      <w:proofErr w:type="gramStart"/>
      <w:r w:rsidR="00DF413F">
        <w:rPr>
          <w:sz w:val="24"/>
          <w:szCs w:val="24"/>
        </w:rPr>
        <w:t>short term</w:t>
      </w:r>
      <w:proofErr w:type="gramEnd"/>
      <w:r w:rsidR="00DF413F">
        <w:rPr>
          <w:sz w:val="24"/>
          <w:szCs w:val="24"/>
        </w:rPr>
        <w:t xml:space="preserve"> goal setting means that achieving the goals is highly rewarding and valuable </w:t>
      </w:r>
      <w:sdt>
        <w:sdtPr>
          <w:rPr>
            <w:sz w:val="24"/>
            <w:szCs w:val="24"/>
          </w:rPr>
          <w:id w:val="-1365506751"/>
          <w:citation/>
        </w:sdtPr>
        <w:sdtEndPr/>
        <w:sdtContent>
          <w:r w:rsidR="00DF413F">
            <w:rPr>
              <w:sz w:val="24"/>
              <w:szCs w:val="24"/>
            </w:rPr>
            <w:fldChar w:fldCharType="begin"/>
          </w:r>
          <w:r w:rsidR="00DF413F">
            <w:rPr>
              <w:sz w:val="24"/>
              <w:szCs w:val="24"/>
            </w:rPr>
            <w:instrText xml:space="preserve"> CITATION Gai18 \l 2057 </w:instrText>
          </w:r>
          <w:r w:rsidR="00DF413F">
            <w:rPr>
              <w:sz w:val="24"/>
              <w:szCs w:val="24"/>
            </w:rPr>
            <w:fldChar w:fldCharType="separate"/>
          </w:r>
          <w:r w:rsidR="00DF413F" w:rsidRPr="00DF413F">
            <w:rPr>
              <w:noProof/>
              <w:sz w:val="24"/>
              <w:szCs w:val="24"/>
            </w:rPr>
            <w:t>(Gaille, 2018)</w:t>
          </w:r>
          <w:r w:rsidR="00DF413F">
            <w:rPr>
              <w:sz w:val="24"/>
              <w:szCs w:val="24"/>
            </w:rPr>
            <w:fldChar w:fldCharType="end"/>
          </w:r>
        </w:sdtContent>
      </w:sdt>
      <w:r w:rsidR="00DF413F">
        <w:rPr>
          <w:sz w:val="24"/>
          <w:szCs w:val="24"/>
        </w:rPr>
        <w:t>. It is clear from the research that transactional leadership was the correct strategy to use to deal with this incident. However, I believe that in the long term I will need to keep measuring outcomes and I may need to use the authoritative leadership style in the future to ensure the male does not go back to causing anti-social behaviour and that he is still motivated to achieve the objectives set out in the contract by the fear of repercussions if he fails to abide by them.</w:t>
      </w:r>
    </w:p>
    <w:p w14:paraId="44753963" w14:textId="602763AE" w:rsidR="005A768E" w:rsidRDefault="005A768E" w:rsidP="00340E9A">
      <w:pPr>
        <w:ind w:right="237"/>
        <w:jc w:val="both"/>
        <w:rPr>
          <w:sz w:val="24"/>
          <w:szCs w:val="24"/>
        </w:rPr>
      </w:pPr>
    </w:p>
    <w:p w14:paraId="6227FD73" w14:textId="034B6D0B" w:rsidR="005A768E" w:rsidRDefault="005A768E" w:rsidP="00340E9A">
      <w:pPr>
        <w:ind w:right="237"/>
        <w:jc w:val="both"/>
        <w:rPr>
          <w:sz w:val="24"/>
          <w:szCs w:val="24"/>
        </w:rPr>
      </w:pPr>
      <w:r>
        <w:rPr>
          <w:sz w:val="24"/>
          <w:szCs w:val="24"/>
        </w:rPr>
        <w:t>Within my role as a police officer, I do not only lead members of the public but also other less experienced officers. This has become more prevalent especially in the last year of my probation</w:t>
      </w:r>
      <w:r w:rsidR="0081219E">
        <w:rPr>
          <w:sz w:val="24"/>
          <w:szCs w:val="24"/>
        </w:rPr>
        <w:t xml:space="preserve"> when I have been expected to lead officers of very low experience. When a student officer first joined my shift, I was one of the more experienced officers on the shift and as such I was giving the responsibility to lead the student officer and guide them to become an effective police officer. </w:t>
      </w:r>
      <w:r>
        <w:rPr>
          <w:sz w:val="24"/>
          <w:szCs w:val="24"/>
        </w:rPr>
        <w:t xml:space="preserve"> </w:t>
      </w:r>
    </w:p>
    <w:p w14:paraId="7FA2F936" w14:textId="2A3F91FE" w:rsidR="0081219E" w:rsidRDefault="0081219E" w:rsidP="00340E9A">
      <w:pPr>
        <w:ind w:right="237"/>
        <w:jc w:val="both"/>
        <w:rPr>
          <w:sz w:val="24"/>
          <w:szCs w:val="24"/>
        </w:rPr>
      </w:pPr>
    </w:p>
    <w:p w14:paraId="63D0941D" w14:textId="35AD2994" w:rsidR="0081219E" w:rsidRDefault="0081219E" w:rsidP="00340E9A">
      <w:pPr>
        <w:ind w:right="237"/>
        <w:jc w:val="both"/>
        <w:rPr>
          <w:sz w:val="24"/>
          <w:szCs w:val="24"/>
        </w:rPr>
      </w:pPr>
      <w:r>
        <w:rPr>
          <w:sz w:val="24"/>
          <w:szCs w:val="24"/>
        </w:rPr>
        <w:t xml:space="preserve">When the student officer first joined the shift and was very inexperienced, I decided to use the transformational leadership style as I wanted to be proactive in my approach to teach the student officer the role and implement changes into how they were operating as a police officer. Transformational </w:t>
      </w:r>
      <w:r w:rsidR="00BF5F66">
        <w:rPr>
          <w:sz w:val="24"/>
          <w:szCs w:val="24"/>
        </w:rPr>
        <w:t xml:space="preserve">leadership involves the leader working with team members to recognise the changes that are needed and create a vision to guide the change needed through influence and encouragement </w:t>
      </w:r>
      <w:sdt>
        <w:sdtPr>
          <w:rPr>
            <w:sz w:val="24"/>
            <w:szCs w:val="24"/>
          </w:rPr>
          <w:id w:val="-363371278"/>
          <w:citation/>
        </w:sdtPr>
        <w:sdtEndPr/>
        <w:sdtContent>
          <w:r w:rsidR="00BF5F66">
            <w:rPr>
              <w:sz w:val="24"/>
              <w:szCs w:val="24"/>
            </w:rPr>
            <w:fldChar w:fldCharType="begin"/>
          </w:r>
          <w:r w:rsidR="00BF5F66">
            <w:rPr>
              <w:sz w:val="24"/>
              <w:szCs w:val="24"/>
            </w:rPr>
            <w:instrText xml:space="preserve"> CITATION CFI22 \l 2057 </w:instrText>
          </w:r>
          <w:r w:rsidR="00BF5F66">
            <w:rPr>
              <w:sz w:val="24"/>
              <w:szCs w:val="24"/>
            </w:rPr>
            <w:fldChar w:fldCharType="separate"/>
          </w:r>
          <w:r w:rsidR="00BF5F66" w:rsidRPr="00BF5F66">
            <w:rPr>
              <w:noProof/>
              <w:sz w:val="24"/>
              <w:szCs w:val="24"/>
            </w:rPr>
            <w:t>(CFI Team, 2022)</w:t>
          </w:r>
          <w:r w:rsidR="00BF5F66">
            <w:rPr>
              <w:sz w:val="24"/>
              <w:szCs w:val="24"/>
            </w:rPr>
            <w:fldChar w:fldCharType="end"/>
          </w:r>
        </w:sdtContent>
      </w:sdt>
      <w:r w:rsidR="00BF5F66">
        <w:rPr>
          <w:sz w:val="24"/>
          <w:szCs w:val="24"/>
        </w:rPr>
        <w:t xml:space="preserve">. </w:t>
      </w:r>
      <w:r w:rsidR="00466725">
        <w:rPr>
          <w:sz w:val="24"/>
          <w:szCs w:val="24"/>
        </w:rPr>
        <w:t xml:space="preserve">In using this leadership style, I was able to work with the student officer and guide them to becoming an effective </w:t>
      </w:r>
      <w:r w:rsidR="0037460C">
        <w:rPr>
          <w:sz w:val="24"/>
          <w:szCs w:val="24"/>
        </w:rPr>
        <w:t xml:space="preserve">police officer by leading by example. In doing so, I was able to identify any areas of weaknesses and address them </w:t>
      </w:r>
      <w:proofErr w:type="gramStart"/>
      <w:r w:rsidR="0037460C">
        <w:rPr>
          <w:sz w:val="24"/>
          <w:szCs w:val="24"/>
        </w:rPr>
        <w:t>through the use of</w:t>
      </w:r>
      <w:proofErr w:type="gramEnd"/>
      <w:r w:rsidR="0037460C">
        <w:rPr>
          <w:sz w:val="24"/>
          <w:szCs w:val="24"/>
        </w:rPr>
        <w:t xml:space="preserve"> mentoring and coaching them to achieve better reasons.</w:t>
      </w:r>
    </w:p>
    <w:p w14:paraId="4F20EDF4" w14:textId="3D5585A7" w:rsidR="0037460C" w:rsidRDefault="0037460C" w:rsidP="00340E9A">
      <w:pPr>
        <w:ind w:right="237"/>
        <w:jc w:val="both"/>
        <w:rPr>
          <w:sz w:val="24"/>
          <w:szCs w:val="24"/>
        </w:rPr>
      </w:pPr>
    </w:p>
    <w:p w14:paraId="14F5339C" w14:textId="543398B2" w:rsidR="0037460C" w:rsidRDefault="0037460C" w:rsidP="00340E9A">
      <w:pPr>
        <w:ind w:right="237"/>
        <w:jc w:val="both"/>
        <w:rPr>
          <w:sz w:val="24"/>
          <w:szCs w:val="24"/>
        </w:rPr>
      </w:pPr>
      <w:r>
        <w:rPr>
          <w:sz w:val="24"/>
          <w:szCs w:val="24"/>
        </w:rPr>
        <w:t xml:space="preserve">However, as the student officer progressed and gained experience, the circumstances changed greatly and the leadership style which I adopted </w:t>
      </w:r>
      <w:proofErr w:type="gramStart"/>
      <w:r>
        <w:rPr>
          <w:sz w:val="24"/>
          <w:szCs w:val="24"/>
        </w:rPr>
        <w:t>have to</w:t>
      </w:r>
      <w:proofErr w:type="gramEnd"/>
      <w:r>
        <w:rPr>
          <w:sz w:val="24"/>
          <w:szCs w:val="24"/>
        </w:rPr>
        <w:t xml:space="preserve"> adapt to suit. As the student officer gained experience, I shifted my approach towards a transactional style of leadership. I took a step back within my leadership and set them specific goals to achieve on their own with their own motivation. This worked well and the student officer became more competent and became a more well-rounded officer who could deal with a range of different situations. Finally, as time went on and the student officer gained more and more experience, I took a passive leadership approach. I</w:t>
      </w:r>
      <w:r w:rsidR="009C4161">
        <w:rPr>
          <w:sz w:val="24"/>
          <w:szCs w:val="24"/>
        </w:rPr>
        <w:t xml:space="preserve"> allowed the student officer to make decisions themselves and delegated a lot of important decisions to them as I believed they </w:t>
      </w:r>
      <w:proofErr w:type="gramStart"/>
      <w:r w:rsidR="009C4161">
        <w:rPr>
          <w:sz w:val="24"/>
          <w:szCs w:val="24"/>
        </w:rPr>
        <w:t>were capable of making</w:t>
      </w:r>
      <w:proofErr w:type="gramEnd"/>
      <w:r w:rsidR="009C4161">
        <w:rPr>
          <w:sz w:val="24"/>
          <w:szCs w:val="24"/>
        </w:rPr>
        <w:t xml:space="preserve"> the correct decisions. I still offered my leadership and support where it was </w:t>
      </w:r>
      <w:proofErr w:type="gramStart"/>
      <w:r w:rsidR="009C4161">
        <w:rPr>
          <w:sz w:val="24"/>
          <w:szCs w:val="24"/>
        </w:rPr>
        <w:t>necessary</w:t>
      </w:r>
      <w:proofErr w:type="gramEnd"/>
      <w:r w:rsidR="009C4161">
        <w:rPr>
          <w:sz w:val="24"/>
          <w:szCs w:val="24"/>
        </w:rPr>
        <w:t xml:space="preserve"> but I supported the student officer to become more independent with their decision making. All in all, I would say that my management and leadership of the student officer was a </w:t>
      </w:r>
      <w:proofErr w:type="gramStart"/>
      <w:r w:rsidR="009C4161">
        <w:rPr>
          <w:sz w:val="24"/>
          <w:szCs w:val="24"/>
        </w:rPr>
        <w:t>success</w:t>
      </w:r>
      <w:proofErr w:type="gramEnd"/>
      <w:r w:rsidR="009C4161">
        <w:rPr>
          <w:sz w:val="24"/>
          <w:szCs w:val="24"/>
        </w:rPr>
        <w:t xml:space="preserve"> and I was able to utilise a range </w:t>
      </w:r>
      <w:r w:rsidR="009C4161">
        <w:rPr>
          <w:sz w:val="24"/>
          <w:szCs w:val="24"/>
        </w:rPr>
        <w:lastRenderedPageBreak/>
        <w:t xml:space="preserve">of different leadership styles in the changing circumstances to achieve the best outcome. </w:t>
      </w:r>
    </w:p>
    <w:p w14:paraId="5A75CB9D" w14:textId="741135E6" w:rsidR="007A66D9" w:rsidRDefault="007A66D9" w:rsidP="00340E9A">
      <w:pPr>
        <w:ind w:right="237"/>
        <w:jc w:val="both"/>
        <w:rPr>
          <w:sz w:val="24"/>
          <w:szCs w:val="24"/>
        </w:rPr>
      </w:pPr>
    </w:p>
    <w:p w14:paraId="534DC006" w14:textId="580B6D36" w:rsidR="007A66D9" w:rsidRDefault="007A66D9" w:rsidP="00340E9A">
      <w:pPr>
        <w:ind w:right="237"/>
        <w:jc w:val="both"/>
        <w:rPr>
          <w:sz w:val="24"/>
          <w:szCs w:val="24"/>
        </w:rPr>
      </w:pPr>
      <w:r>
        <w:rPr>
          <w:sz w:val="24"/>
          <w:szCs w:val="24"/>
        </w:rPr>
        <w:t xml:space="preserve">In conclusion, I have used a wide range of leadership style within my </w:t>
      </w:r>
      <w:proofErr w:type="gramStart"/>
      <w:r>
        <w:rPr>
          <w:sz w:val="24"/>
          <w:szCs w:val="24"/>
        </w:rPr>
        <w:t>role</w:t>
      </w:r>
      <w:proofErr w:type="gramEnd"/>
      <w:r>
        <w:rPr>
          <w:sz w:val="24"/>
          <w:szCs w:val="24"/>
        </w:rPr>
        <w:t xml:space="preserve"> and this demonstrates my flexibility in leadership style. I am not set within one </w:t>
      </w:r>
      <w:proofErr w:type="gramStart"/>
      <w:r>
        <w:rPr>
          <w:sz w:val="24"/>
          <w:szCs w:val="24"/>
        </w:rPr>
        <w:t>particular leadership</w:t>
      </w:r>
      <w:proofErr w:type="gramEnd"/>
      <w:r>
        <w:rPr>
          <w:sz w:val="24"/>
          <w:szCs w:val="24"/>
        </w:rPr>
        <w:t xml:space="preserve"> style and as I can adapt my leadership style to suit the circumstances, I achieve the best outcomes. Going forward, I would say that the leadership style I will use more often is transformational as I work in a team with less experienced officers, </w:t>
      </w:r>
      <w:r w:rsidR="00197533">
        <w:rPr>
          <w:sz w:val="24"/>
          <w:szCs w:val="24"/>
        </w:rPr>
        <w:t>identifying</w:t>
      </w:r>
      <w:r>
        <w:rPr>
          <w:sz w:val="24"/>
          <w:szCs w:val="24"/>
        </w:rPr>
        <w:t xml:space="preserve"> areas of weakness and leading them to improve these. However, the importance of </w:t>
      </w:r>
      <w:r w:rsidR="00197533">
        <w:rPr>
          <w:sz w:val="24"/>
          <w:szCs w:val="24"/>
        </w:rPr>
        <w:t>flexibility</w:t>
      </w:r>
      <w:r>
        <w:rPr>
          <w:sz w:val="24"/>
          <w:szCs w:val="24"/>
        </w:rPr>
        <w:t xml:space="preserve"> cannot be </w:t>
      </w:r>
      <w:proofErr w:type="gramStart"/>
      <w:r>
        <w:rPr>
          <w:sz w:val="24"/>
          <w:szCs w:val="24"/>
        </w:rPr>
        <w:t>understated</w:t>
      </w:r>
      <w:proofErr w:type="gramEnd"/>
      <w:r>
        <w:rPr>
          <w:sz w:val="24"/>
          <w:szCs w:val="24"/>
        </w:rPr>
        <w:t xml:space="preserve"> and I will still continue to use a range of leadership style based upon the </w:t>
      </w:r>
      <w:r w:rsidR="00197533">
        <w:rPr>
          <w:sz w:val="24"/>
          <w:szCs w:val="24"/>
        </w:rPr>
        <w:t>circumstances</w:t>
      </w:r>
      <w:r>
        <w:rPr>
          <w:sz w:val="24"/>
          <w:szCs w:val="24"/>
        </w:rPr>
        <w:t xml:space="preserve"> presented to me in order to achieve the best results</w:t>
      </w:r>
      <w:r w:rsidR="00197533">
        <w:rPr>
          <w:sz w:val="24"/>
          <w:szCs w:val="24"/>
        </w:rPr>
        <w:t>.</w:t>
      </w:r>
    </w:p>
    <w:p w14:paraId="4969A308" w14:textId="74A051C1" w:rsidR="004E7EF2" w:rsidRDefault="004E7EF2" w:rsidP="00340E9A">
      <w:pPr>
        <w:ind w:right="237"/>
        <w:jc w:val="both"/>
        <w:rPr>
          <w:sz w:val="24"/>
          <w:szCs w:val="24"/>
        </w:rPr>
      </w:pPr>
    </w:p>
    <w:p w14:paraId="456D4FE0" w14:textId="70968513" w:rsidR="004E7EF2" w:rsidRPr="004E7EF2" w:rsidRDefault="004E7EF2" w:rsidP="00340E9A">
      <w:pPr>
        <w:ind w:right="237"/>
        <w:jc w:val="both"/>
        <w:rPr>
          <w:b/>
          <w:bCs/>
          <w:sz w:val="24"/>
          <w:szCs w:val="24"/>
        </w:rPr>
      </w:pPr>
      <w:r w:rsidRPr="004E7EF2">
        <w:rPr>
          <w:b/>
          <w:bCs/>
          <w:sz w:val="24"/>
          <w:szCs w:val="24"/>
        </w:rPr>
        <w:t>2508 WORDS</w:t>
      </w: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773EBC5">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w:t>
            </w:r>
            <w:r w:rsidR="0BDB1B92" w:rsidRPr="6773EBC5">
              <w:rPr>
                <w:rStyle w:val="normaltextrun"/>
                <w:rFonts w:ascii="Arial" w:hAnsi="Arial" w:cs="Arial"/>
                <w:color w:val="000000" w:themeColor="text1"/>
              </w:rPr>
              <w:t>ow</w:t>
            </w:r>
            <w:r w:rsidR="5B3C4E45" w:rsidRPr="6773EBC5">
              <w:rPr>
                <w:rStyle w:val="normaltextrun"/>
                <w:rFonts w:ascii="Arial" w:hAnsi="Arial" w:cs="Arial"/>
                <w:color w:val="000000" w:themeColor="text1"/>
              </w:rPr>
              <w:t xml:space="preserve"> have </w:t>
            </w:r>
            <w:r w:rsidR="5B1E35EC" w:rsidRPr="6773EBC5">
              <w:rPr>
                <w:rStyle w:val="normaltextrun"/>
                <w:rFonts w:ascii="Arial" w:hAnsi="Arial" w:cs="Arial"/>
                <w:color w:val="000000" w:themeColor="text1"/>
              </w:rPr>
              <w:t xml:space="preserve">you </w:t>
            </w:r>
            <w:r w:rsidR="5B3C4E45" w:rsidRPr="6773EBC5">
              <w:rPr>
                <w:rStyle w:val="normaltextrun"/>
                <w:rFonts w:ascii="Arial" w:hAnsi="Arial" w:cs="Arial"/>
                <w:color w:val="000000" w:themeColor="text1"/>
              </w:rPr>
              <w:t>benefited from mentoring</w:t>
            </w:r>
            <w:r w:rsidR="2DF55CEB" w:rsidRPr="6773EBC5">
              <w:rPr>
                <w:rStyle w:val="normaltextrun"/>
                <w:rFonts w:ascii="Arial" w:hAnsi="Arial" w:cs="Arial"/>
                <w:color w:val="000000" w:themeColor="text1"/>
              </w:rPr>
              <w:t xml:space="preserve"> and coaching</w:t>
            </w:r>
            <w:r w:rsidR="2A209888" w:rsidRPr="6773EBC5">
              <w:rPr>
                <w:rStyle w:val="normaltextrun"/>
                <w:rFonts w:ascii="Arial" w:hAnsi="Arial" w:cs="Arial"/>
                <w:color w:val="000000" w:themeColor="text1"/>
              </w:rPr>
              <w:t>?</w:t>
            </w:r>
            <w:r w:rsidR="5B3C4E45" w:rsidRPr="6773EBC5">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How has it helped you to meet personal</w:t>
            </w:r>
            <w:r w:rsidR="5717F3B1" w:rsidRPr="6773EBC5">
              <w:rPr>
                <w:rStyle w:val="normaltextrun"/>
                <w:rFonts w:ascii="Arial" w:hAnsi="Arial" w:cs="Arial"/>
                <w:color w:val="000000" w:themeColor="text1"/>
              </w:rPr>
              <w:t xml:space="preserve">, </w:t>
            </w:r>
            <w:proofErr w:type="gramStart"/>
            <w:r w:rsidR="5717F3B1" w:rsidRPr="6773EBC5">
              <w:rPr>
                <w:rStyle w:val="normaltextrun"/>
                <w:rFonts w:ascii="Arial" w:hAnsi="Arial" w:cs="Arial"/>
                <w:color w:val="000000" w:themeColor="text1"/>
              </w:rPr>
              <w:t>professional</w:t>
            </w:r>
            <w:proofErr w:type="gramEnd"/>
            <w:r w:rsidR="5717F3B1" w:rsidRPr="6773EBC5">
              <w:rPr>
                <w:rStyle w:val="normaltextrun"/>
                <w:rFonts w:ascii="Arial" w:hAnsi="Arial" w:cs="Arial"/>
                <w:color w:val="000000" w:themeColor="text1"/>
              </w:rPr>
              <w:t xml:space="preserve"> and organisational goals</w:t>
            </w:r>
            <w:r w:rsidR="3448031C" w:rsidRPr="6773EBC5">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 xml:space="preserve">How has it </w:t>
            </w:r>
            <w:r w:rsidR="4A96E271" w:rsidRPr="6773EBC5">
              <w:rPr>
                <w:rStyle w:val="normaltextrun"/>
                <w:rFonts w:ascii="Arial" w:hAnsi="Arial" w:cs="Arial"/>
                <w:color w:val="000000" w:themeColor="text1"/>
              </w:rPr>
              <w:t>aid</w:t>
            </w:r>
            <w:r w:rsidRPr="6773EBC5">
              <w:rPr>
                <w:rStyle w:val="normaltextrun"/>
                <w:rFonts w:ascii="Arial" w:hAnsi="Arial" w:cs="Arial"/>
                <w:color w:val="000000" w:themeColor="text1"/>
              </w:rPr>
              <w:t>ed</w:t>
            </w:r>
            <w:r w:rsidR="1314F378" w:rsidRPr="6773EBC5">
              <w:rPr>
                <w:rStyle w:val="normaltextrun"/>
                <w:rFonts w:ascii="Arial" w:hAnsi="Arial" w:cs="Arial"/>
                <w:color w:val="000000" w:themeColor="text1"/>
              </w:rPr>
              <w:t xml:space="preserve"> </w:t>
            </w:r>
            <w:r w:rsidRPr="6773EBC5">
              <w:rPr>
                <w:rStyle w:val="normaltextrun"/>
                <w:rFonts w:ascii="Arial" w:hAnsi="Arial" w:cs="Arial"/>
                <w:color w:val="000000" w:themeColor="text1"/>
              </w:rPr>
              <w:t xml:space="preserve">you </w:t>
            </w:r>
            <w:r w:rsidR="093D5632" w:rsidRPr="6773EBC5">
              <w:rPr>
                <w:rStyle w:val="normaltextrun"/>
                <w:rFonts w:ascii="Arial" w:hAnsi="Arial" w:cs="Arial"/>
                <w:color w:val="000000" w:themeColor="text1"/>
              </w:rPr>
              <w:t xml:space="preserve">to </w:t>
            </w:r>
            <w:r w:rsidRPr="6773EBC5">
              <w:rPr>
                <w:rStyle w:val="normaltextrun"/>
                <w:rFonts w:ascii="Arial" w:hAnsi="Arial" w:cs="Arial"/>
                <w:color w:val="000000" w:themeColor="text1"/>
              </w:rPr>
              <w:t>learn, develop and perform in the workplace</w:t>
            </w:r>
            <w:r w:rsidR="1DF4A817" w:rsidRPr="6773EBC5">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 xml:space="preserve">Consider relevant </w:t>
            </w:r>
            <w:r w:rsidR="2AA6BD99" w:rsidRPr="6773EBC5">
              <w:rPr>
                <w:rStyle w:val="normaltextrun"/>
                <w:rFonts w:ascii="Arial" w:hAnsi="Arial" w:cs="Arial"/>
                <w:i/>
                <w:iCs/>
                <w:color w:val="000000" w:themeColor="text1"/>
              </w:rPr>
              <w:t>coaching and mentoring definitions along with</w:t>
            </w:r>
            <w:r w:rsidR="25B3560C" w:rsidRPr="6773EBC5">
              <w:rPr>
                <w:rStyle w:val="normaltextrun"/>
                <w:rFonts w:ascii="Arial" w:hAnsi="Arial" w:cs="Arial"/>
                <w:i/>
                <w:iCs/>
                <w:color w:val="000000" w:themeColor="text1"/>
              </w:rPr>
              <w:t xml:space="preserve"> </w:t>
            </w:r>
            <w:r w:rsidR="23B37E4E" w:rsidRPr="6773EBC5">
              <w:rPr>
                <w:rStyle w:val="normaltextrun"/>
                <w:rFonts w:ascii="Arial" w:hAnsi="Arial" w:cs="Arial"/>
                <w:i/>
                <w:iCs/>
                <w:color w:val="000000" w:themeColor="text1"/>
              </w:rPr>
              <w:t>current coaching</w:t>
            </w:r>
            <w:r w:rsidRPr="6773EBC5">
              <w:rPr>
                <w:rStyle w:val="normaltextrun"/>
                <w:rFonts w:ascii="Arial" w:hAnsi="Arial" w:cs="Arial"/>
                <w:i/>
                <w:iCs/>
                <w:color w:val="000000" w:themeColor="text1"/>
              </w:rPr>
              <w:t xml:space="preserve"> and mentoring theories</w:t>
            </w:r>
            <w:r w:rsidR="142CC95E" w:rsidRPr="6773EBC5">
              <w:rPr>
                <w:rStyle w:val="normaltextrun"/>
                <w:rFonts w:ascii="Arial" w:hAnsi="Arial" w:cs="Arial"/>
                <w:i/>
                <w:iCs/>
                <w:color w:val="000000" w:themeColor="text1"/>
              </w:rPr>
              <w:t xml:space="preserve"> used in policing</w:t>
            </w:r>
            <w:r w:rsidR="1DBD8791" w:rsidRPr="6773EBC5">
              <w:rPr>
                <w:rStyle w:val="normaltextrun"/>
                <w:rFonts w:ascii="Arial" w:hAnsi="Arial" w:cs="Arial"/>
                <w:i/>
                <w:iCs/>
                <w:color w:val="000000" w:themeColor="text1"/>
              </w:rPr>
              <w:t>.</w:t>
            </w:r>
          </w:p>
          <w:p w14:paraId="5FEEC87B" w14:textId="208959FC" w:rsidR="777CCE50" w:rsidRDefault="777CCE50" w:rsidP="6773EBC5">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3389175C" w:rsidR="00025650" w:rsidRDefault="0073572F" w:rsidP="00340E9A">
      <w:pPr>
        <w:ind w:right="237"/>
        <w:jc w:val="both"/>
        <w:rPr>
          <w:sz w:val="24"/>
          <w:szCs w:val="24"/>
        </w:rPr>
      </w:pPr>
      <w:r>
        <w:rPr>
          <w:sz w:val="24"/>
          <w:szCs w:val="24"/>
        </w:rPr>
        <w:t>During this essay, the author will define coaching and mentoring</w:t>
      </w:r>
      <w:r w:rsidR="00E56CDC">
        <w:rPr>
          <w:sz w:val="24"/>
          <w:szCs w:val="24"/>
        </w:rPr>
        <w:t>, looking</w:t>
      </w:r>
      <w:r>
        <w:rPr>
          <w:sz w:val="24"/>
          <w:szCs w:val="24"/>
        </w:rPr>
        <w:t xml:space="preserve"> in depth a</w:t>
      </w:r>
      <w:r w:rsidR="00E56CDC">
        <w:rPr>
          <w:sz w:val="24"/>
          <w:szCs w:val="24"/>
        </w:rPr>
        <w:t xml:space="preserve">t </w:t>
      </w:r>
      <w:r>
        <w:rPr>
          <w:sz w:val="24"/>
          <w:szCs w:val="24"/>
        </w:rPr>
        <w:t>the current literature surrounding the topic. The author will also consider current coaching and mentoring theories within policing</w:t>
      </w:r>
      <w:r w:rsidR="00E56CDC">
        <w:rPr>
          <w:sz w:val="24"/>
          <w:szCs w:val="24"/>
        </w:rPr>
        <w:t xml:space="preserve"> and their importance within the police service in modern times</w:t>
      </w:r>
      <w:r>
        <w:rPr>
          <w:sz w:val="24"/>
          <w:szCs w:val="24"/>
        </w:rPr>
        <w:t>. The author will finally reflect o</w:t>
      </w:r>
      <w:r w:rsidR="00E56CDC">
        <w:rPr>
          <w:sz w:val="24"/>
          <w:szCs w:val="24"/>
        </w:rPr>
        <w:t>n</w:t>
      </w:r>
      <w:r>
        <w:rPr>
          <w:sz w:val="24"/>
          <w:szCs w:val="24"/>
        </w:rPr>
        <w:t xml:space="preserve"> their</w:t>
      </w:r>
      <w:r w:rsidR="00E56CDC">
        <w:rPr>
          <w:sz w:val="24"/>
          <w:szCs w:val="24"/>
        </w:rPr>
        <w:t xml:space="preserve"> </w:t>
      </w:r>
      <w:proofErr w:type="gramStart"/>
      <w:r w:rsidR="00E56CDC">
        <w:rPr>
          <w:sz w:val="24"/>
          <w:szCs w:val="24"/>
        </w:rPr>
        <w:t>three year</w:t>
      </w:r>
      <w:proofErr w:type="gramEnd"/>
      <w:r>
        <w:rPr>
          <w:sz w:val="24"/>
          <w:szCs w:val="24"/>
        </w:rPr>
        <w:t xml:space="preserve"> probation period within South Wales Police, assessing the benefits of coaching and mentoring on his own performance within the police service. </w:t>
      </w:r>
    </w:p>
    <w:p w14:paraId="2D51FBDD" w14:textId="3D382627" w:rsidR="006B7484" w:rsidRDefault="006B7484" w:rsidP="00340E9A">
      <w:pPr>
        <w:ind w:right="237"/>
        <w:jc w:val="both"/>
        <w:rPr>
          <w:sz w:val="24"/>
          <w:szCs w:val="24"/>
        </w:rPr>
      </w:pPr>
    </w:p>
    <w:p w14:paraId="55E8513B" w14:textId="533A1714" w:rsidR="00025650" w:rsidRDefault="006B7484" w:rsidP="00340E9A">
      <w:pPr>
        <w:ind w:right="237"/>
        <w:jc w:val="both"/>
        <w:rPr>
          <w:sz w:val="24"/>
          <w:szCs w:val="24"/>
        </w:rPr>
      </w:pPr>
      <w:r>
        <w:rPr>
          <w:sz w:val="24"/>
          <w:szCs w:val="24"/>
        </w:rPr>
        <w:t>Coaching and mentoring are concepts which are closely linked</w:t>
      </w:r>
      <w:r w:rsidR="0005086B">
        <w:rPr>
          <w:sz w:val="24"/>
          <w:szCs w:val="24"/>
        </w:rPr>
        <w:t xml:space="preserve">, both are very effective tools for development within organisations. The definition and meaning of coaching and mentoring is a social construct, the concept of coaching and mentoring has grown massively in recent </w:t>
      </w:r>
      <w:proofErr w:type="gramStart"/>
      <w:r w:rsidR="0005086B">
        <w:rPr>
          <w:sz w:val="24"/>
          <w:szCs w:val="24"/>
        </w:rPr>
        <w:t>times</w:t>
      </w:r>
      <w:proofErr w:type="gramEnd"/>
      <w:r w:rsidR="0005086B">
        <w:rPr>
          <w:sz w:val="24"/>
          <w:szCs w:val="24"/>
        </w:rPr>
        <w:t xml:space="preserve"> and it is now used within a wide </w:t>
      </w:r>
      <w:r w:rsidR="0005086B">
        <w:rPr>
          <w:sz w:val="24"/>
          <w:szCs w:val="24"/>
        </w:rPr>
        <w:lastRenderedPageBreak/>
        <w:t xml:space="preserve">range of organisations. Coaching is a very </w:t>
      </w:r>
      <w:r w:rsidR="006E0757">
        <w:rPr>
          <w:sz w:val="24"/>
          <w:szCs w:val="24"/>
        </w:rPr>
        <w:t xml:space="preserve">useful way of developing effective leaders and allowing high potential employees to achieve their goals. Coaching is generally task focused with an agenda to develop an </w:t>
      </w:r>
      <w:proofErr w:type="gramStart"/>
      <w:r w:rsidR="006E0757">
        <w:rPr>
          <w:sz w:val="24"/>
          <w:szCs w:val="24"/>
        </w:rPr>
        <w:t>employees</w:t>
      </w:r>
      <w:proofErr w:type="gramEnd"/>
      <w:r w:rsidR="006E0757">
        <w:rPr>
          <w:sz w:val="24"/>
          <w:szCs w:val="24"/>
        </w:rPr>
        <w:t xml:space="preserve"> skills within a certain field. Mentoring is heavily linked to this </w:t>
      </w:r>
      <w:proofErr w:type="gramStart"/>
      <w:r w:rsidR="006E0757">
        <w:rPr>
          <w:sz w:val="24"/>
          <w:szCs w:val="24"/>
        </w:rPr>
        <w:t>process</w:t>
      </w:r>
      <w:proofErr w:type="gramEnd"/>
      <w:r w:rsidR="006E0757">
        <w:rPr>
          <w:sz w:val="24"/>
          <w:szCs w:val="24"/>
        </w:rPr>
        <w:t xml:space="preserve"> and it is the relationship between the employee and the coach. Within this relationship, both parties benefit and learn from the professional relationship. A person who is being mentored is known as a mentee and the person who is mentoring them is know as a mentor </w:t>
      </w:r>
      <w:sdt>
        <w:sdtPr>
          <w:rPr>
            <w:sz w:val="24"/>
            <w:szCs w:val="24"/>
          </w:rPr>
          <w:id w:val="995693412"/>
          <w:citation/>
        </w:sdtPr>
        <w:sdtEndPr/>
        <w:sdtContent>
          <w:r w:rsidR="006E0757">
            <w:rPr>
              <w:sz w:val="24"/>
              <w:szCs w:val="24"/>
            </w:rPr>
            <w:fldChar w:fldCharType="begin"/>
          </w:r>
          <w:r w:rsidR="006E0757">
            <w:rPr>
              <w:sz w:val="24"/>
              <w:szCs w:val="24"/>
            </w:rPr>
            <w:instrText xml:space="preserve"> CITATION Gar08 \l 2057 </w:instrText>
          </w:r>
          <w:r w:rsidR="006E0757">
            <w:rPr>
              <w:sz w:val="24"/>
              <w:szCs w:val="24"/>
            </w:rPr>
            <w:fldChar w:fldCharType="separate"/>
          </w:r>
          <w:r w:rsidR="006E0757" w:rsidRPr="006E0757">
            <w:rPr>
              <w:noProof/>
              <w:sz w:val="24"/>
              <w:szCs w:val="24"/>
            </w:rPr>
            <w:t>(Garvey, et al., 2008)</w:t>
          </w:r>
          <w:r w:rsidR="006E0757">
            <w:rPr>
              <w:sz w:val="24"/>
              <w:szCs w:val="24"/>
            </w:rPr>
            <w:fldChar w:fldCharType="end"/>
          </w:r>
        </w:sdtContent>
      </w:sdt>
      <w:r w:rsidR="006E0757">
        <w:rPr>
          <w:sz w:val="24"/>
          <w:szCs w:val="24"/>
        </w:rPr>
        <w:t xml:space="preserve">. </w:t>
      </w:r>
    </w:p>
    <w:p w14:paraId="76943C92" w14:textId="2FE492DE" w:rsidR="00184EAA" w:rsidRDefault="00184EAA" w:rsidP="00340E9A">
      <w:pPr>
        <w:ind w:right="237"/>
        <w:jc w:val="both"/>
        <w:rPr>
          <w:sz w:val="24"/>
          <w:szCs w:val="24"/>
        </w:rPr>
      </w:pPr>
    </w:p>
    <w:p w14:paraId="6EE322CA" w14:textId="67293F26" w:rsidR="00184EAA" w:rsidRPr="00270EEB" w:rsidRDefault="00184EAA" w:rsidP="00340E9A">
      <w:pPr>
        <w:ind w:right="237"/>
        <w:jc w:val="both"/>
        <w:rPr>
          <w:sz w:val="24"/>
          <w:szCs w:val="24"/>
        </w:rPr>
      </w:pPr>
      <w:r>
        <w:rPr>
          <w:sz w:val="24"/>
          <w:szCs w:val="24"/>
        </w:rPr>
        <w:t xml:space="preserve">Coaching and mentoring is a continuous two-way process in which the person in the role of coach/mentor utilises questions, </w:t>
      </w:r>
      <w:proofErr w:type="gramStart"/>
      <w:r>
        <w:rPr>
          <w:sz w:val="24"/>
          <w:szCs w:val="24"/>
        </w:rPr>
        <w:t>discussion</w:t>
      </w:r>
      <w:proofErr w:type="gramEnd"/>
      <w:r>
        <w:rPr>
          <w:sz w:val="24"/>
          <w:szCs w:val="24"/>
        </w:rPr>
        <w:t xml:space="preserve"> and guided activity to enable the person being coached/mentored to solve problems, address issues and complete tasks to a higher standard. The </w:t>
      </w:r>
      <w:proofErr w:type="gramStart"/>
      <w:r>
        <w:rPr>
          <w:sz w:val="24"/>
          <w:szCs w:val="24"/>
        </w:rPr>
        <w:t>ultimate aim</w:t>
      </w:r>
      <w:proofErr w:type="gramEnd"/>
      <w:r>
        <w:rPr>
          <w:sz w:val="24"/>
          <w:szCs w:val="24"/>
        </w:rPr>
        <w:t xml:space="preserve"> of coaching and mentoring is to improve performance and increase the persons’ ability to learn and develop, enabling them to complete their job to a high standard. Coaching and mentoring are very similar concepts and should both include reflection and sharing</w:t>
      </w:r>
      <w:r w:rsidR="00C17596">
        <w:rPr>
          <w:sz w:val="24"/>
          <w:szCs w:val="24"/>
        </w:rPr>
        <w:t>, agreed outcomes and support for both parties within the relationship</w:t>
      </w:r>
      <w:r w:rsidR="00E8363A">
        <w:rPr>
          <w:sz w:val="24"/>
          <w:szCs w:val="24"/>
        </w:rPr>
        <w:t xml:space="preserve"> </w:t>
      </w:r>
      <w:sdt>
        <w:sdtPr>
          <w:rPr>
            <w:sz w:val="24"/>
            <w:szCs w:val="24"/>
          </w:rPr>
          <w:id w:val="1792779331"/>
          <w:citation/>
        </w:sdtPr>
        <w:sdtEndPr/>
        <w:sdtContent>
          <w:r w:rsidR="00E8363A">
            <w:rPr>
              <w:sz w:val="24"/>
              <w:szCs w:val="24"/>
            </w:rPr>
            <w:fldChar w:fldCharType="begin"/>
          </w:r>
          <w:r w:rsidR="00E8363A">
            <w:rPr>
              <w:sz w:val="24"/>
              <w:szCs w:val="24"/>
            </w:rPr>
            <w:instrText xml:space="preserve"> CITATION The221 \l 2057 </w:instrText>
          </w:r>
          <w:r w:rsidR="00E8363A">
            <w:rPr>
              <w:sz w:val="24"/>
              <w:szCs w:val="24"/>
            </w:rPr>
            <w:fldChar w:fldCharType="separate"/>
          </w:r>
          <w:r w:rsidR="00E8363A" w:rsidRPr="00E8363A">
            <w:rPr>
              <w:noProof/>
              <w:sz w:val="24"/>
              <w:szCs w:val="24"/>
            </w:rPr>
            <w:t>(The General Teaching Council for Scotland, 2022)</w:t>
          </w:r>
          <w:r w:rsidR="00E8363A">
            <w:rPr>
              <w:sz w:val="24"/>
              <w:szCs w:val="24"/>
            </w:rPr>
            <w:fldChar w:fldCharType="end"/>
          </w:r>
        </w:sdtContent>
      </w:sdt>
      <w:r w:rsidR="00E8363A">
        <w:rPr>
          <w:sz w:val="24"/>
          <w:szCs w:val="24"/>
        </w:rPr>
        <w:t>.</w:t>
      </w:r>
      <w:r w:rsidR="00C17596">
        <w:rPr>
          <w:sz w:val="24"/>
          <w:szCs w:val="24"/>
        </w:rPr>
        <w:t xml:space="preserve"> </w:t>
      </w:r>
      <w:r>
        <w:rPr>
          <w:sz w:val="24"/>
          <w:szCs w:val="24"/>
        </w:rPr>
        <w:t xml:space="preserve"> </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85519A4" w14:textId="6F1AEC2E" w:rsidR="00025650" w:rsidRPr="00270EEB" w:rsidRDefault="00D25589" w:rsidP="00340E9A">
      <w:pPr>
        <w:ind w:right="237"/>
        <w:jc w:val="both"/>
        <w:rPr>
          <w:sz w:val="24"/>
          <w:szCs w:val="24"/>
        </w:rPr>
      </w:pPr>
      <w:r>
        <w:rPr>
          <w:sz w:val="24"/>
          <w:szCs w:val="24"/>
        </w:rPr>
        <w:t>The literature surround</w:t>
      </w:r>
      <w:r w:rsidR="00571F05">
        <w:rPr>
          <w:sz w:val="24"/>
          <w:szCs w:val="24"/>
        </w:rPr>
        <w:t xml:space="preserve">ing </w:t>
      </w:r>
      <w:r>
        <w:rPr>
          <w:sz w:val="24"/>
          <w:szCs w:val="24"/>
        </w:rPr>
        <w:t xml:space="preserve">coaching and mentoring is </w:t>
      </w:r>
      <w:r w:rsidR="00213C20">
        <w:rPr>
          <w:sz w:val="24"/>
          <w:szCs w:val="24"/>
        </w:rPr>
        <w:t xml:space="preserve">vast, the main theme found within the current body of literature is that </w:t>
      </w:r>
      <w:proofErr w:type="gramStart"/>
      <w:r w:rsidR="00213C20">
        <w:rPr>
          <w:sz w:val="24"/>
          <w:szCs w:val="24"/>
        </w:rPr>
        <w:t>coaching</w:t>
      </w:r>
      <w:proofErr w:type="gramEnd"/>
      <w:r w:rsidR="00213C20">
        <w:rPr>
          <w:sz w:val="24"/>
          <w:szCs w:val="24"/>
        </w:rPr>
        <w:t xml:space="preserve"> and mentoring is a theory of professional support from non-directive (coaching) to directive (mentoring). Coaching is non-directive as coaching is about helping the person to find their own solutions to problems. </w:t>
      </w:r>
      <w:proofErr w:type="gramStart"/>
      <w:r w:rsidR="00213C20">
        <w:rPr>
          <w:sz w:val="24"/>
          <w:szCs w:val="24"/>
        </w:rPr>
        <w:t>Whereas,</w:t>
      </w:r>
      <w:proofErr w:type="gramEnd"/>
      <w:r w:rsidR="00213C20">
        <w:rPr>
          <w:sz w:val="24"/>
          <w:szCs w:val="24"/>
        </w:rPr>
        <w:t xml:space="preserve"> mentoring is directive as it involves offering guidance and giving advice to help solve problems when appropriate. Coaching and mentoring develops the skills and knowledge of new employees </w:t>
      </w:r>
      <w:r w:rsidR="00184EAA">
        <w:rPr>
          <w:sz w:val="24"/>
          <w:szCs w:val="24"/>
        </w:rPr>
        <w:t xml:space="preserve">and often involves the employee working with a more experience colleague to learn from them </w:t>
      </w:r>
      <w:sdt>
        <w:sdtPr>
          <w:rPr>
            <w:sz w:val="24"/>
            <w:szCs w:val="24"/>
          </w:rPr>
          <w:id w:val="675999899"/>
          <w:citation/>
        </w:sdtPr>
        <w:sdtEndPr/>
        <w:sdtContent>
          <w:r w:rsidR="00184EAA">
            <w:rPr>
              <w:sz w:val="24"/>
              <w:szCs w:val="24"/>
            </w:rPr>
            <w:fldChar w:fldCharType="begin"/>
          </w:r>
          <w:r w:rsidR="00184EAA">
            <w:rPr>
              <w:sz w:val="24"/>
              <w:szCs w:val="24"/>
            </w:rPr>
            <w:instrText xml:space="preserve"> CITATION The221 \l 2057 </w:instrText>
          </w:r>
          <w:r w:rsidR="00184EAA">
            <w:rPr>
              <w:sz w:val="24"/>
              <w:szCs w:val="24"/>
            </w:rPr>
            <w:fldChar w:fldCharType="separate"/>
          </w:r>
          <w:r w:rsidR="00184EAA" w:rsidRPr="00184EAA">
            <w:rPr>
              <w:noProof/>
              <w:sz w:val="24"/>
              <w:szCs w:val="24"/>
            </w:rPr>
            <w:t>(The General Teaching Council for Scotland, 2022)</w:t>
          </w:r>
          <w:r w:rsidR="00184EAA">
            <w:rPr>
              <w:sz w:val="24"/>
              <w:szCs w:val="24"/>
            </w:rPr>
            <w:fldChar w:fldCharType="end"/>
          </w:r>
        </w:sdtContent>
      </w:sdt>
      <w:r w:rsidR="00184EAA">
        <w:rPr>
          <w:sz w:val="24"/>
          <w:szCs w:val="24"/>
        </w:rPr>
        <w:t xml:space="preserve">. </w:t>
      </w: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05B0671F" w:rsidR="00025650" w:rsidRDefault="001A15E1" w:rsidP="00340E9A">
      <w:pPr>
        <w:ind w:right="237"/>
        <w:jc w:val="both"/>
        <w:rPr>
          <w:sz w:val="24"/>
          <w:szCs w:val="24"/>
        </w:rPr>
      </w:pPr>
      <w:r>
        <w:rPr>
          <w:sz w:val="24"/>
          <w:szCs w:val="24"/>
        </w:rPr>
        <w:t xml:space="preserve">The concept of coaching and mentoring relies heavily on a professional relationship between the two parties for the process to be a success and for both parties to benefit. This relationship needs to build trust between the parties, enabling them to engage open and honest conversations. These conversations should be challenging, and the aim of deep reflection should be at the forefront of conversations. This in turn will allow the person being coached/mentored to stretch themselves by set future gaols, </w:t>
      </w:r>
      <w:proofErr w:type="gramStart"/>
      <w:r>
        <w:rPr>
          <w:sz w:val="24"/>
          <w:szCs w:val="24"/>
        </w:rPr>
        <w:t>taking action</w:t>
      </w:r>
      <w:proofErr w:type="gramEnd"/>
      <w:r>
        <w:rPr>
          <w:sz w:val="24"/>
          <w:szCs w:val="24"/>
        </w:rPr>
        <w:t xml:space="preserve"> and growing in the process. When used correctly, there is abundant evidence that coaching and mentoring empowers not only </w:t>
      </w:r>
      <w:r w:rsidR="00C0708C">
        <w:rPr>
          <w:sz w:val="24"/>
          <w:szCs w:val="24"/>
        </w:rPr>
        <w:t>individuals</w:t>
      </w:r>
      <w:r>
        <w:rPr>
          <w:sz w:val="24"/>
          <w:szCs w:val="24"/>
        </w:rPr>
        <w:t xml:space="preserve"> but also their teams, improving overall performance and morale across the team</w:t>
      </w:r>
      <w:r w:rsidR="00C0708C">
        <w:rPr>
          <w:sz w:val="24"/>
          <w:szCs w:val="24"/>
        </w:rPr>
        <w:t xml:space="preserve"> </w:t>
      </w:r>
      <w:sdt>
        <w:sdtPr>
          <w:rPr>
            <w:sz w:val="24"/>
            <w:szCs w:val="24"/>
          </w:rPr>
          <w:id w:val="-1656987021"/>
          <w:citation/>
        </w:sdtPr>
        <w:sdtEndPr/>
        <w:sdtContent>
          <w:r w:rsidR="00C0708C">
            <w:rPr>
              <w:sz w:val="24"/>
              <w:szCs w:val="24"/>
            </w:rPr>
            <w:fldChar w:fldCharType="begin"/>
          </w:r>
          <w:r w:rsidR="00C0708C">
            <w:rPr>
              <w:sz w:val="24"/>
              <w:szCs w:val="24"/>
            </w:rPr>
            <w:instrText xml:space="preserve"> CITATION The221 \l 2057 </w:instrText>
          </w:r>
          <w:r w:rsidR="00C0708C">
            <w:rPr>
              <w:sz w:val="24"/>
              <w:szCs w:val="24"/>
            </w:rPr>
            <w:fldChar w:fldCharType="separate"/>
          </w:r>
          <w:r w:rsidR="00C0708C" w:rsidRPr="00C0708C">
            <w:rPr>
              <w:noProof/>
              <w:sz w:val="24"/>
              <w:szCs w:val="24"/>
            </w:rPr>
            <w:t>(The General Teaching Council for Scotland, 2022)</w:t>
          </w:r>
          <w:r w:rsidR="00C0708C">
            <w:rPr>
              <w:sz w:val="24"/>
              <w:szCs w:val="24"/>
            </w:rPr>
            <w:fldChar w:fldCharType="end"/>
          </w:r>
        </w:sdtContent>
      </w:sdt>
      <w:r w:rsidR="00C0708C">
        <w:rPr>
          <w:sz w:val="24"/>
          <w:szCs w:val="24"/>
        </w:rPr>
        <w:t>.</w:t>
      </w:r>
    </w:p>
    <w:p w14:paraId="5B70CF5A" w14:textId="11CF874A" w:rsidR="00F43323" w:rsidRDefault="00F43323" w:rsidP="00340E9A">
      <w:pPr>
        <w:ind w:right="237"/>
        <w:jc w:val="both"/>
        <w:rPr>
          <w:sz w:val="24"/>
          <w:szCs w:val="24"/>
        </w:rPr>
      </w:pPr>
    </w:p>
    <w:p w14:paraId="6185E252" w14:textId="54C6D99A" w:rsidR="00F43323" w:rsidRDefault="00F43323" w:rsidP="00340E9A">
      <w:pPr>
        <w:ind w:right="237"/>
        <w:jc w:val="both"/>
        <w:rPr>
          <w:sz w:val="24"/>
          <w:szCs w:val="24"/>
        </w:rPr>
      </w:pPr>
      <w:r>
        <w:rPr>
          <w:sz w:val="24"/>
          <w:szCs w:val="24"/>
        </w:rPr>
        <w:t xml:space="preserve">Coaching and mentoring within policing </w:t>
      </w:r>
    </w:p>
    <w:p w14:paraId="33D88656" w14:textId="77777777" w:rsidR="00F43323" w:rsidRDefault="00F43323" w:rsidP="00340E9A">
      <w:pPr>
        <w:ind w:right="237"/>
        <w:rPr>
          <w:sz w:val="24"/>
          <w:szCs w:val="24"/>
        </w:rPr>
      </w:pPr>
    </w:p>
    <w:p w14:paraId="1C6E93E6" w14:textId="756B2C48" w:rsidR="00025650" w:rsidRDefault="00F43323" w:rsidP="00340E9A">
      <w:pPr>
        <w:ind w:right="237"/>
      </w:pPr>
      <w:r>
        <w:rPr>
          <w:sz w:val="24"/>
          <w:szCs w:val="24"/>
        </w:rPr>
        <w:t xml:space="preserve">Within a policing context, coaching and mentoring is an importance concept and is growing in its use within modern times. </w:t>
      </w:r>
      <w:r w:rsidR="00025650">
        <w:br w:type="page"/>
      </w:r>
    </w:p>
    <w:p w14:paraId="592CAEBA" w14:textId="77777777" w:rsidR="000F7ECD" w:rsidRPr="00270EEB" w:rsidRDefault="000F7ECD" w:rsidP="00340E9A">
      <w:pPr>
        <w:ind w:right="237"/>
        <w:jc w:val="both"/>
        <w:rPr>
          <w:sz w:val="24"/>
          <w:szCs w:val="24"/>
        </w:rPr>
        <w:sectPr w:rsidR="000F7ECD" w:rsidRPr="00270EEB" w:rsidSect="00CE64E4">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246B8639" w:rsidR="008B28E7" w:rsidRPr="004B5716" w:rsidRDefault="004B5716" w:rsidP="00340E9A">
      <w:pPr>
        <w:ind w:right="237"/>
        <w:jc w:val="both"/>
        <w:rPr>
          <w:b/>
          <w:i/>
          <w:iCs/>
          <w:sz w:val="24"/>
          <w:szCs w:val="24"/>
        </w:rPr>
      </w:pPr>
      <w:r>
        <w:rPr>
          <w:b/>
          <w:i/>
          <w:iCs/>
          <w:sz w:val="24"/>
          <w:szCs w:val="24"/>
        </w:rPr>
        <w:lastRenderedPageBreak/>
        <w:t>Essay to be completed, author currently on holiday but submitting unfinished draft for marking.</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C090B0E"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1F9E378" w14:textId="3A981BBB" w:rsidR="004B5716" w:rsidRDefault="004B5716" w:rsidP="00340E9A">
      <w:pPr>
        <w:keepNext/>
        <w:spacing w:before="240" w:after="60"/>
        <w:ind w:right="237"/>
        <w:jc w:val="both"/>
        <w:rPr>
          <w:sz w:val="24"/>
          <w:szCs w:val="24"/>
        </w:rPr>
      </w:pPr>
    </w:p>
    <w:sdt>
      <w:sdtPr>
        <w:id w:val="-1716492638"/>
        <w:docPartObj>
          <w:docPartGallery w:val="Bibliographies"/>
          <w:docPartUnique/>
        </w:docPartObj>
      </w:sdtPr>
      <w:sdtEndPr>
        <w:rPr>
          <w:b w:val="0"/>
          <w:kern w:val="0"/>
          <w:sz w:val="20"/>
        </w:rPr>
      </w:sdtEndPr>
      <w:sdtContent>
        <w:p w14:paraId="508899AF" w14:textId="5A99103E" w:rsidR="004B5716" w:rsidRDefault="004B5716">
          <w:pPr>
            <w:pStyle w:val="Heading1"/>
          </w:pPr>
          <w:r>
            <w:t>Bibliography</w:t>
          </w:r>
        </w:p>
        <w:sdt>
          <w:sdtPr>
            <w:id w:val="111145805"/>
            <w:bibliography/>
          </w:sdtPr>
          <w:sdtContent>
            <w:p w14:paraId="58407061" w14:textId="77777777" w:rsidR="004B5716" w:rsidRDefault="004B5716" w:rsidP="004B5716">
              <w:pPr>
                <w:pStyle w:val="Bibliography"/>
                <w:rPr>
                  <w:noProof/>
                  <w:sz w:val="24"/>
                  <w:szCs w:val="24"/>
                </w:rPr>
              </w:pPr>
              <w:r>
                <w:fldChar w:fldCharType="begin"/>
              </w:r>
              <w:r>
                <w:instrText xml:space="preserve"> BIBLIOGRAPHY </w:instrText>
              </w:r>
              <w:r>
                <w:fldChar w:fldCharType="separate"/>
              </w:r>
              <w:r>
                <w:rPr>
                  <w:noProof/>
                </w:rPr>
                <w:t xml:space="preserve">Antonakis, J., Avolio, B. J. &amp; Sivasubramaniam, N., 2003. Context and leadership: An examination of the nine-factor full-range leadership theory using the Multifactor Leadership Questionnaire. </w:t>
              </w:r>
              <w:r>
                <w:rPr>
                  <w:i/>
                  <w:iCs/>
                  <w:noProof/>
                </w:rPr>
                <w:t xml:space="preserve">Leadership Quarterly: Oxford, </w:t>
              </w:r>
              <w:r>
                <w:rPr>
                  <w:noProof/>
                </w:rPr>
                <w:t>14(3), pp. 261-295.</w:t>
              </w:r>
            </w:p>
            <w:p w14:paraId="3B241D7E" w14:textId="77777777" w:rsidR="004B5716" w:rsidRDefault="004B5716" w:rsidP="004B5716">
              <w:pPr>
                <w:pStyle w:val="Bibliography"/>
                <w:rPr>
                  <w:noProof/>
                </w:rPr>
              </w:pPr>
              <w:r>
                <w:rPr>
                  <w:noProof/>
                </w:rPr>
                <w:t xml:space="preserve">APCC &amp; NPCC, 2016. </w:t>
              </w:r>
              <w:r>
                <w:rPr>
                  <w:i/>
                  <w:iCs/>
                  <w:noProof/>
                </w:rPr>
                <w:t xml:space="preserve">Policing Vision 2025. </w:t>
              </w:r>
              <w:r>
                <w:rPr>
                  <w:noProof/>
                </w:rPr>
                <w:t xml:space="preserve">[Online] </w:t>
              </w:r>
              <w:r>
                <w:rPr>
                  <w:noProof/>
                </w:rPr>
                <w:br/>
                <w:t xml:space="preserve">Available at: </w:t>
              </w:r>
              <w:r>
                <w:rPr>
                  <w:noProof/>
                  <w:u w:val="single"/>
                </w:rPr>
                <w:t>https://assets.college.police.uk/s3fs-public/2020-11/Policing%20Vision.pdf</w:t>
              </w:r>
              <w:r>
                <w:rPr>
                  <w:noProof/>
                </w:rPr>
                <w:br/>
                <w:t>[Accessed 01 08 2022].</w:t>
              </w:r>
            </w:p>
            <w:p w14:paraId="738C45F5" w14:textId="77777777" w:rsidR="004B5716" w:rsidRDefault="004B5716" w:rsidP="004B5716">
              <w:pPr>
                <w:pStyle w:val="Bibliography"/>
                <w:rPr>
                  <w:noProof/>
                </w:rPr>
              </w:pPr>
              <w:r>
                <w:rPr>
                  <w:noProof/>
                </w:rPr>
                <w:t xml:space="preserve">ASB Help, 2022. </w:t>
              </w:r>
              <w:r>
                <w:rPr>
                  <w:i/>
                  <w:iCs/>
                  <w:noProof/>
                </w:rPr>
                <w:t xml:space="preserve">Acceptable Behaviour Contract (ABC). </w:t>
              </w:r>
              <w:r>
                <w:rPr>
                  <w:noProof/>
                </w:rPr>
                <w:t xml:space="preserve">[Online] </w:t>
              </w:r>
              <w:r>
                <w:rPr>
                  <w:noProof/>
                </w:rPr>
                <w:br/>
                <w:t xml:space="preserve">Available at: </w:t>
              </w:r>
              <w:r>
                <w:rPr>
                  <w:noProof/>
                  <w:u w:val="single"/>
                </w:rPr>
                <w:t>https://asbhelp.co.uk/acceptable-behaviour-contract/</w:t>
              </w:r>
              <w:r>
                <w:rPr>
                  <w:noProof/>
                </w:rPr>
                <w:br/>
                <w:t>[Accessed 13 08 2022].</w:t>
              </w:r>
            </w:p>
            <w:p w14:paraId="6764CA61" w14:textId="77777777" w:rsidR="004B5716" w:rsidRDefault="004B5716" w:rsidP="004B5716">
              <w:pPr>
                <w:pStyle w:val="Bibliography"/>
                <w:rPr>
                  <w:noProof/>
                </w:rPr>
              </w:pPr>
              <w:r>
                <w:rPr>
                  <w:noProof/>
                </w:rPr>
                <w:t xml:space="preserve">Bass, B. M. &amp; Avolio, B. J., 2004. </w:t>
              </w:r>
              <w:r>
                <w:rPr>
                  <w:i/>
                  <w:iCs/>
                  <w:noProof/>
                </w:rPr>
                <w:t xml:space="preserve">Multifactor Leadership Questionnaire: Manual and Sample Set, </w:t>
              </w:r>
              <w:r>
                <w:rPr>
                  <w:noProof/>
                </w:rPr>
                <w:t>Redwood City: Mind Garden.</w:t>
              </w:r>
            </w:p>
            <w:p w14:paraId="20B4C72D" w14:textId="77777777" w:rsidR="004B5716" w:rsidRDefault="004B5716" w:rsidP="004B5716">
              <w:pPr>
                <w:pStyle w:val="Bibliography"/>
                <w:rPr>
                  <w:noProof/>
                </w:rPr>
              </w:pPr>
              <w:r>
                <w:rPr>
                  <w:noProof/>
                </w:rPr>
                <w:t xml:space="preserve">Beito, L., 1999. </w:t>
              </w:r>
              <w:r>
                <w:rPr>
                  <w:i/>
                  <w:iCs/>
                  <w:noProof/>
                </w:rPr>
                <w:t xml:space="preserve">Leadership Effectiveness in Community Policing. </w:t>
              </w:r>
              <w:r>
                <w:rPr>
                  <w:noProof/>
                </w:rPr>
                <w:t>1 ed. Bristol: Wyndham Hall Press.</w:t>
              </w:r>
            </w:p>
            <w:p w14:paraId="5249DE51" w14:textId="77777777" w:rsidR="004B5716" w:rsidRDefault="004B5716" w:rsidP="004B5716">
              <w:pPr>
                <w:pStyle w:val="Bibliography"/>
                <w:rPr>
                  <w:noProof/>
                </w:rPr>
              </w:pPr>
              <w:r>
                <w:rPr>
                  <w:noProof/>
                </w:rPr>
                <w:t xml:space="preserve">Bruns, G. H. &amp; Shuman, G., 1988. Police Managers' Perception of Organisational Leadership Styles. </w:t>
              </w:r>
              <w:r>
                <w:rPr>
                  <w:i/>
                  <w:iCs/>
                  <w:noProof/>
                </w:rPr>
                <w:t xml:space="preserve">Public Personnel Management; Thousand Oaks, </w:t>
              </w:r>
              <w:r>
                <w:rPr>
                  <w:noProof/>
                </w:rPr>
                <w:t>17(2), pp. 145-158.</w:t>
              </w:r>
            </w:p>
            <w:p w14:paraId="76E2A283" w14:textId="77777777" w:rsidR="004B5716" w:rsidRDefault="004B5716" w:rsidP="004B5716">
              <w:pPr>
                <w:pStyle w:val="Bibliography"/>
                <w:rPr>
                  <w:noProof/>
                </w:rPr>
              </w:pPr>
              <w:r>
                <w:rPr>
                  <w:noProof/>
                </w:rPr>
                <w:t xml:space="preserve">Bullock, K., 2018. The Police Use of Social Media: Transformation or Normalisation. </w:t>
              </w:r>
              <w:r>
                <w:rPr>
                  <w:i/>
                  <w:iCs/>
                  <w:noProof/>
                </w:rPr>
                <w:t xml:space="preserve">Cambridge, </w:t>
              </w:r>
              <w:r>
                <w:rPr>
                  <w:noProof/>
                </w:rPr>
                <w:t>17(2), pp. 245-258.</w:t>
              </w:r>
            </w:p>
            <w:p w14:paraId="6F817AAA" w14:textId="77777777" w:rsidR="004B5716" w:rsidRDefault="004B5716" w:rsidP="004B5716">
              <w:pPr>
                <w:pStyle w:val="Bibliography"/>
                <w:rPr>
                  <w:noProof/>
                </w:rPr>
              </w:pPr>
              <w:r>
                <w:rPr>
                  <w:noProof/>
                </w:rPr>
                <w:t xml:space="preserve">Burns, J. M., 1978. </w:t>
              </w:r>
              <w:r>
                <w:rPr>
                  <w:i/>
                  <w:iCs/>
                  <w:noProof/>
                </w:rPr>
                <w:t xml:space="preserve">Leadership. </w:t>
              </w:r>
              <w:r>
                <w:rPr>
                  <w:noProof/>
                </w:rPr>
                <w:t>1 ed. New York: New York : Harper &amp; Row.</w:t>
              </w:r>
            </w:p>
            <w:p w14:paraId="554BCE5B" w14:textId="77777777" w:rsidR="004B5716" w:rsidRDefault="004B5716" w:rsidP="004B5716">
              <w:pPr>
                <w:pStyle w:val="Bibliography"/>
                <w:rPr>
                  <w:noProof/>
                </w:rPr>
              </w:pPr>
              <w:r>
                <w:rPr>
                  <w:noProof/>
                </w:rPr>
                <w:t xml:space="preserve">Caless, B., 2011. </w:t>
              </w:r>
              <w:r>
                <w:rPr>
                  <w:i/>
                  <w:iCs/>
                  <w:noProof/>
                </w:rPr>
                <w:t xml:space="preserve">Policing at the top: the roles, values and attitudes of chief police officers, </w:t>
              </w:r>
              <w:r>
                <w:rPr>
                  <w:noProof/>
                </w:rPr>
                <w:t>Bristol: Bristol: Policy Press.</w:t>
              </w:r>
            </w:p>
            <w:p w14:paraId="583869F9" w14:textId="77777777" w:rsidR="004B5716" w:rsidRDefault="004B5716" w:rsidP="004B5716">
              <w:pPr>
                <w:pStyle w:val="Bibliography"/>
                <w:rPr>
                  <w:noProof/>
                </w:rPr>
              </w:pPr>
              <w:r>
                <w:rPr>
                  <w:noProof/>
                </w:rPr>
                <w:t xml:space="preserve">Cambridge Dictionary, 2022. </w:t>
              </w:r>
              <w:r>
                <w:rPr>
                  <w:i/>
                  <w:iCs/>
                  <w:noProof/>
                </w:rPr>
                <w:t xml:space="preserve">Leadership. </w:t>
              </w:r>
              <w:r>
                <w:rPr>
                  <w:noProof/>
                </w:rPr>
                <w:t xml:space="preserve">[Online] </w:t>
              </w:r>
              <w:r>
                <w:rPr>
                  <w:noProof/>
                </w:rPr>
                <w:br/>
                <w:t xml:space="preserve">Available at: </w:t>
              </w:r>
              <w:r>
                <w:rPr>
                  <w:noProof/>
                  <w:u w:val="single"/>
                </w:rPr>
                <w:t>https://dictionary.cambridge.org/dictionary/english/leadership</w:t>
              </w:r>
              <w:r>
                <w:rPr>
                  <w:noProof/>
                </w:rPr>
                <w:br/>
                <w:t>[Accessed 10 08 2022].</w:t>
              </w:r>
            </w:p>
            <w:p w14:paraId="07466B66" w14:textId="77777777" w:rsidR="004B5716" w:rsidRDefault="004B5716" w:rsidP="004B5716">
              <w:pPr>
                <w:pStyle w:val="Bibliography"/>
                <w:rPr>
                  <w:noProof/>
                </w:rPr>
              </w:pPr>
              <w:r>
                <w:rPr>
                  <w:noProof/>
                </w:rPr>
                <w:t xml:space="preserve">CFI Team, 2022. </w:t>
              </w:r>
              <w:r>
                <w:rPr>
                  <w:i/>
                  <w:iCs/>
                  <w:noProof/>
                </w:rPr>
                <w:t xml:space="preserve">Transformational Leadership. </w:t>
              </w:r>
              <w:r>
                <w:rPr>
                  <w:noProof/>
                </w:rPr>
                <w:t xml:space="preserve">[Online] </w:t>
              </w:r>
              <w:r>
                <w:rPr>
                  <w:noProof/>
                </w:rPr>
                <w:br/>
                <w:t xml:space="preserve">Available at: </w:t>
              </w:r>
              <w:r>
                <w:rPr>
                  <w:noProof/>
                  <w:u w:val="single"/>
                </w:rPr>
                <w:t>https://corporatefinanceinstitute.com/resources/careers/soft-skills/transformational-leadership/</w:t>
              </w:r>
              <w:r>
                <w:rPr>
                  <w:noProof/>
                </w:rPr>
                <w:br/>
                <w:t>[Accessed 13 08 2022].</w:t>
              </w:r>
            </w:p>
            <w:p w14:paraId="3392D7C9" w14:textId="77777777" w:rsidR="004B5716" w:rsidRDefault="004B5716" w:rsidP="004B5716">
              <w:pPr>
                <w:pStyle w:val="Bibliography"/>
                <w:rPr>
                  <w:noProof/>
                </w:rPr>
              </w:pPr>
              <w:r>
                <w:rPr>
                  <w:noProof/>
                </w:rPr>
                <w:t xml:space="preserve">College of Policing &amp; National Police Chiefs Council, 2018. </w:t>
              </w:r>
              <w:r>
                <w:rPr>
                  <w:i/>
                  <w:iCs/>
                  <w:noProof/>
                </w:rPr>
                <w:t xml:space="preserve">Workforce Transformation in the Police Service. </w:t>
              </w:r>
              <w:r>
                <w:rPr>
                  <w:noProof/>
                </w:rPr>
                <w:t xml:space="preserve">[Online] </w:t>
              </w:r>
              <w:r>
                <w:rPr>
                  <w:noProof/>
                </w:rPr>
                <w:br/>
                <w:t xml:space="preserve">Available at: </w:t>
              </w:r>
              <w:r>
                <w:rPr>
                  <w:noProof/>
                  <w:u w:val="single"/>
                </w:rPr>
                <w:t>https://www.npcc.police.uk/Publication/Workforce%20Transformation%20Baseline.pdf</w:t>
              </w:r>
              <w:r>
                <w:rPr>
                  <w:noProof/>
                </w:rPr>
                <w:br/>
                <w:t>[Accessed 04 08 2022].</w:t>
              </w:r>
            </w:p>
            <w:p w14:paraId="236D088C" w14:textId="77777777" w:rsidR="004B5716" w:rsidRDefault="004B5716" w:rsidP="004B5716">
              <w:pPr>
                <w:pStyle w:val="Bibliography"/>
                <w:rPr>
                  <w:noProof/>
                </w:rPr>
              </w:pPr>
              <w:r>
                <w:rPr>
                  <w:noProof/>
                </w:rPr>
                <w:t xml:space="preserve">College of Policing , 2014. </w:t>
              </w:r>
              <w:r>
                <w:rPr>
                  <w:i/>
                  <w:iCs/>
                  <w:noProof/>
                </w:rPr>
                <w:t xml:space="preserve">College of Policing encourages social media use. </w:t>
              </w:r>
              <w:r>
                <w:rPr>
                  <w:noProof/>
                </w:rPr>
                <w:t xml:space="preserve">[Online] </w:t>
              </w:r>
              <w:r>
                <w:rPr>
                  <w:noProof/>
                </w:rPr>
                <w:br/>
                <w:t xml:space="preserve">Available at: </w:t>
              </w:r>
              <w:r>
                <w:rPr>
                  <w:noProof/>
                  <w:u w:val="single"/>
                </w:rPr>
                <w:t>http://college.pressofficeadmin.com/component/</w:t>
              </w:r>
              <w:r>
                <w:rPr>
                  <w:noProof/>
                </w:rPr>
                <w:br/>
                <w:t>[Accessed 08 08 2022].</w:t>
              </w:r>
            </w:p>
            <w:p w14:paraId="28EDA420" w14:textId="77777777" w:rsidR="004B5716" w:rsidRDefault="004B5716" w:rsidP="004B5716">
              <w:pPr>
                <w:pStyle w:val="Bibliography"/>
                <w:rPr>
                  <w:noProof/>
                </w:rPr>
              </w:pPr>
              <w:r>
                <w:rPr>
                  <w:noProof/>
                </w:rPr>
                <w:t xml:space="preserve">College of Policing, 2014. </w:t>
              </w:r>
              <w:r>
                <w:rPr>
                  <w:i/>
                  <w:iCs/>
                  <w:noProof/>
                </w:rPr>
                <w:t xml:space="preserve">Code of Ethics. </w:t>
              </w:r>
              <w:r>
                <w:rPr>
                  <w:noProof/>
                </w:rPr>
                <w:t xml:space="preserve">[Online] </w:t>
              </w:r>
              <w:r>
                <w:rPr>
                  <w:noProof/>
                </w:rPr>
                <w:br/>
                <w:t xml:space="preserve">Available at: </w:t>
              </w:r>
              <w:r>
                <w:rPr>
                  <w:noProof/>
                  <w:u w:val="single"/>
                </w:rPr>
                <w:t>https://www.college.police.uk/ethics/code-of-ethics</w:t>
              </w:r>
              <w:r>
                <w:rPr>
                  <w:noProof/>
                </w:rPr>
                <w:br/>
                <w:t>[Accessed 11 06 2022].</w:t>
              </w:r>
            </w:p>
            <w:p w14:paraId="3FBE1B1E" w14:textId="77777777" w:rsidR="004B5716" w:rsidRDefault="004B5716" w:rsidP="004B5716">
              <w:pPr>
                <w:pStyle w:val="Bibliography"/>
                <w:rPr>
                  <w:noProof/>
                </w:rPr>
              </w:pPr>
              <w:r>
                <w:rPr>
                  <w:noProof/>
                </w:rPr>
                <w:t xml:space="preserve">College of Policing, 2014. </w:t>
              </w:r>
              <w:r>
                <w:rPr>
                  <w:i/>
                  <w:iCs/>
                  <w:noProof/>
                </w:rPr>
                <w:t xml:space="preserve">FIve Year Strategy. </w:t>
              </w:r>
              <w:r>
                <w:rPr>
                  <w:noProof/>
                </w:rPr>
                <w:t xml:space="preserve">[Online] </w:t>
              </w:r>
              <w:r>
                <w:rPr>
                  <w:noProof/>
                </w:rPr>
                <w:br/>
                <w:t xml:space="preserve">Available at: </w:t>
              </w:r>
              <w:r>
                <w:rPr>
                  <w:noProof/>
                  <w:u w:val="single"/>
                </w:rPr>
                <w:t>https://library.college.police.uk/docs/college-of-policing/Five-Year-Strategy-2014.pdf</w:t>
              </w:r>
              <w:r>
                <w:rPr>
                  <w:noProof/>
                </w:rPr>
                <w:br/>
                <w:t>[Accessed 11 06 2022].</w:t>
              </w:r>
            </w:p>
            <w:p w14:paraId="7B233047" w14:textId="77777777" w:rsidR="004B5716" w:rsidRDefault="004B5716" w:rsidP="004B5716">
              <w:pPr>
                <w:pStyle w:val="Bibliography"/>
                <w:rPr>
                  <w:noProof/>
                </w:rPr>
              </w:pPr>
              <w:r>
                <w:rPr>
                  <w:noProof/>
                </w:rPr>
                <w:t xml:space="preserve">College of Policing, 2015. </w:t>
              </w:r>
              <w:r>
                <w:rPr>
                  <w:i/>
                  <w:iCs/>
                  <w:noProof/>
                </w:rPr>
                <w:t xml:space="preserve">Interim Leadership Review. </w:t>
              </w:r>
              <w:r>
                <w:rPr>
                  <w:noProof/>
                </w:rPr>
                <w:t xml:space="preserve">[Online] </w:t>
              </w:r>
              <w:r>
                <w:rPr>
                  <w:noProof/>
                </w:rPr>
                <w:br/>
                <w:t xml:space="preserve">Available at: </w:t>
              </w:r>
              <w:r>
                <w:rPr>
                  <w:noProof/>
                  <w:u w:val="single"/>
                </w:rPr>
                <w:t>https://www.college.police.uk/News/College-news/Pages/College-of-Policing-interim-leadership-review.aspx</w:t>
              </w:r>
              <w:r>
                <w:rPr>
                  <w:noProof/>
                </w:rPr>
                <w:br/>
                <w:t>[Accessed 10 08 2022].</w:t>
              </w:r>
            </w:p>
            <w:p w14:paraId="10000098" w14:textId="77777777" w:rsidR="004B5716" w:rsidRDefault="004B5716" w:rsidP="004B5716">
              <w:pPr>
                <w:pStyle w:val="Bibliography"/>
                <w:rPr>
                  <w:noProof/>
                </w:rPr>
              </w:pPr>
              <w:r>
                <w:rPr>
                  <w:noProof/>
                </w:rPr>
                <w:lastRenderedPageBreak/>
                <w:t xml:space="preserve">College of Policing, 2022. </w:t>
              </w:r>
              <w:r>
                <w:rPr>
                  <w:i/>
                  <w:iCs/>
                  <w:noProof/>
                </w:rPr>
                <w:t xml:space="preserve">About Us. </w:t>
              </w:r>
              <w:r>
                <w:rPr>
                  <w:noProof/>
                </w:rPr>
                <w:t xml:space="preserve">[Online] </w:t>
              </w:r>
              <w:r>
                <w:rPr>
                  <w:noProof/>
                </w:rPr>
                <w:br/>
                <w:t xml:space="preserve">Available at: </w:t>
              </w:r>
              <w:r>
                <w:rPr>
                  <w:noProof/>
                  <w:u w:val="single"/>
                </w:rPr>
                <w:t>https://www.college.police.uk/about</w:t>
              </w:r>
              <w:r>
                <w:rPr>
                  <w:noProof/>
                </w:rPr>
                <w:br/>
                <w:t>[Accessed 10 06 2022].</w:t>
              </w:r>
            </w:p>
            <w:p w14:paraId="6B2370CD" w14:textId="77777777" w:rsidR="004B5716" w:rsidRDefault="004B5716" w:rsidP="004B5716">
              <w:pPr>
                <w:pStyle w:val="Bibliography"/>
                <w:rPr>
                  <w:noProof/>
                </w:rPr>
              </w:pPr>
              <w:r>
                <w:rPr>
                  <w:noProof/>
                </w:rPr>
                <w:t xml:space="preserve">College of Policing, 2022. </w:t>
              </w:r>
              <w:r>
                <w:rPr>
                  <w:i/>
                  <w:iCs/>
                  <w:noProof/>
                </w:rPr>
                <w:t xml:space="preserve">APP (authorised professional practice). </w:t>
              </w:r>
              <w:r>
                <w:rPr>
                  <w:noProof/>
                </w:rPr>
                <w:t xml:space="preserve">[Online] </w:t>
              </w:r>
              <w:r>
                <w:rPr>
                  <w:noProof/>
                </w:rPr>
                <w:br/>
                <w:t xml:space="preserve">Available at: </w:t>
              </w:r>
              <w:r>
                <w:rPr>
                  <w:noProof/>
                  <w:u w:val="single"/>
                </w:rPr>
                <w:t>https://www.college.police.uk/app</w:t>
              </w:r>
              <w:r>
                <w:rPr>
                  <w:noProof/>
                </w:rPr>
                <w:br/>
                <w:t>[Accessed 12 06 2022].</w:t>
              </w:r>
            </w:p>
            <w:p w14:paraId="49AB6168" w14:textId="77777777" w:rsidR="004B5716" w:rsidRDefault="004B5716" w:rsidP="004B5716">
              <w:pPr>
                <w:pStyle w:val="Bibliography"/>
                <w:rPr>
                  <w:noProof/>
                </w:rPr>
              </w:pPr>
              <w:r>
                <w:rPr>
                  <w:noProof/>
                </w:rPr>
                <w:t xml:space="preserve">College of Policing, 2022. </w:t>
              </w:r>
              <w:r>
                <w:rPr>
                  <w:i/>
                  <w:iCs/>
                  <w:noProof/>
                </w:rPr>
                <w:t xml:space="preserve">Policing education qualifications framework (PEQF). </w:t>
              </w:r>
              <w:r>
                <w:rPr>
                  <w:noProof/>
                </w:rPr>
                <w:t xml:space="preserve">[Online] </w:t>
              </w:r>
              <w:r>
                <w:rPr>
                  <w:noProof/>
                </w:rPr>
                <w:br/>
                <w:t xml:space="preserve">Available at: </w:t>
              </w:r>
              <w:r>
                <w:rPr>
                  <w:noProof/>
                  <w:u w:val="single"/>
                </w:rPr>
                <w:t>https://www.college.police.uk/career-learning/policing-education-qualifications-framework-peqf</w:t>
              </w:r>
              <w:r>
                <w:rPr>
                  <w:noProof/>
                </w:rPr>
                <w:br/>
                <w:t>[Accessed 12 06 2022].</w:t>
              </w:r>
            </w:p>
            <w:p w14:paraId="4EC4B337" w14:textId="77777777" w:rsidR="004B5716" w:rsidRDefault="004B5716" w:rsidP="004B5716">
              <w:pPr>
                <w:pStyle w:val="Bibliography"/>
                <w:rPr>
                  <w:noProof/>
                </w:rPr>
              </w:pPr>
              <w:r>
                <w:rPr>
                  <w:noProof/>
                </w:rPr>
                <w:t xml:space="preserve">Crump, J., 2012. What Are the Police Doing on Twitter? Social Media, the Police and the Public. </w:t>
              </w:r>
              <w:r>
                <w:rPr>
                  <w:i/>
                  <w:iCs/>
                  <w:noProof/>
                </w:rPr>
                <w:t xml:space="preserve">Policy &amp; Internet, </w:t>
              </w:r>
              <w:r>
                <w:rPr>
                  <w:noProof/>
                </w:rPr>
                <w:t>3(4), pp. 1-27.</w:t>
              </w:r>
            </w:p>
            <w:p w14:paraId="6B1C160D" w14:textId="77777777" w:rsidR="004B5716" w:rsidRDefault="004B5716" w:rsidP="004B5716">
              <w:pPr>
                <w:pStyle w:val="Bibliography"/>
                <w:rPr>
                  <w:noProof/>
                </w:rPr>
              </w:pPr>
              <w:r>
                <w:rPr>
                  <w:noProof/>
                </w:rPr>
                <w:t xml:space="preserve">DuBrin, A. J., 2001. </w:t>
              </w:r>
              <w:r>
                <w:rPr>
                  <w:i/>
                  <w:iCs/>
                  <w:noProof/>
                </w:rPr>
                <w:t xml:space="preserve">Leadership: Research Findings, Practice, and Skills. </w:t>
              </w:r>
              <w:r>
                <w:rPr>
                  <w:noProof/>
                </w:rPr>
                <w:t>3 ed. Boston: Houghton Mifflin.</w:t>
              </w:r>
            </w:p>
            <w:p w14:paraId="2F86DF18" w14:textId="77777777" w:rsidR="004B5716" w:rsidRDefault="004B5716" w:rsidP="004B5716">
              <w:pPr>
                <w:pStyle w:val="Bibliography"/>
                <w:rPr>
                  <w:noProof/>
                </w:rPr>
              </w:pPr>
              <w:r>
                <w:rPr>
                  <w:noProof/>
                </w:rPr>
                <w:t xml:space="preserve">Fang, C.-H., Chang, S.-T. &amp; Gaun-Li, 2009. Applying Structural Equation Model to Study of the Relationship Model among leadership style, satisfaction, Organization commitment and Performance in hospital industry. </w:t>
              </w:r>
              <w:r>
                <w:rPr>
                  <w:i/>
                  <w:iCs/>
                  <w:noProof/>
                </w:rPr>
                <w:t xml:space="preserve">International Conference on E-Business and Information System Security, </w:t>
              </w:r>
              <w:r>
                <w:rPr>
                  <w:noProof/>
                </w:rPr>
                <w:t>1(1), pp. 1-5.</w:t>
              </w:r>
            </w:p>
            <w:p w14:paraId="6429649F" w14:textId="77777777" w:rsidR="004B5716" w:rsidRDefault="004B5716" w:rsidP="004B5716">
              <w:pPr>
                <w:pStyle w:val="Bibliography"/>
                <w:rPr>
                  <w:noProof/>
                </w:rPr>
              </w:pPr>
              <w:r>
                <w:rPr>
                  <w:noProof/>
                </w:rPr>
                <w:t xml:space="preserve">Gaille, B., 2018. </w:t>
              </w:r>
              <w:r>
                <w:rPr>
                  <w:i/>
                  <w:iCs/>
                  <w:noProof/>
                </w:rPr>
                <w:t xml:space="preserve">16 Advantages and Disadvantages of Transactional Leadership. </w:t>
              </w:r>
              <w:r>
                <w:rPr>
                  <w:noProof/>
                </w:rPr>
                <w:t xml:space="preserve">[Online] </w:t>
              </w:r>
              <w:r>
                <w:rPr>
                  <w:noProof/>
                </w:rPr>
                <w:br/>
                <w:t xml:space="preserve">Available at: </w:t>
              </w:r>
              <w:r>
                <w:rPr>
                  <w:noProof/>
                  <w:u w:val="single"/>
                </w:rPr>
                <w:t>https://brandongaille.com/16-advantages-and-disadvantages-of-transactional-leadership/</w:t>
              </w:r>
              <w:r>
                <w:rPr>
                  <w:noProof/>
                </w:rPr>
                <w:br/>
                <w:t>[Accessed 13 08 2022].</w:t>
              </w:r>
            </w:p>
            <w:p w14:paraId="23061DDA" w14:textId="77777777" w:rsidR="004B5716" w:rsidRDefault="004B5716" w:rsidP="004B5716">
              <w:pPr>
                <w:pStyle w:val="Bibliography"/>
                <w:rPr>
                  <w:noProof/>
                </w:rPr>
              </w:pPr>
              <w:r>
                <w:rPr>
                  <w:noProof/>
                </w:rPr>
                <w:t xml:space="preserve">Garvey, R., Stokes, P. &amp; Megginson, D., 2008. </w:t>
              </w:r>
              <w:r>
                <w:rPr>
                  <w:i/>
                  <w:iCs/>
                  <w:noProof/>
                </w:rPr>
                <w:t xml:space="preserve">Coaching and Mentoring: Theory and Practice. </w:t>
              </w:r>
              <w:r>
                <w:rPr>
                  <w:noProof/>
                </w:rPr>
                <w:t>1st ed. s.l.:SAGE.</w:t>
              </w:r>
            </w:p>
            <w:p w14:paraId="3CB3F1DD" w14:textId="77777777" w:rsidR="004B5716" w:rsidRDefault="004B5716" w:rsidP="004B5716">
              <w:pPr>
                <w:pStyle w:val="Bibliography"/>
                <w:rPr>
                  <w:noProof/>
                </w:rPr>
              </w:pPr>
              <w:r>
                <w:rPr>
                  <w:noProof/>
                </w:rPr>
                <w:t xml:space="preserve">Gavin Hales, The Police Foundation, 2015. </w:t>
              </w:r>
              <w:r>
                <w:rPr>
                  <w:i/>
                  <w:iCs/>
                  <w:noProof/>
                </w:rPr>
                <w:t xml:space="preserve">Police Leadership. </w:t>
              </w:r>
              <w:r>
                <w:rPr>
                  <w:noProof/>
                </w:rPr>
                <w:t xml:space="preserve">[Online] </w:t>
              </w:r>
              <w:r>
                <w:rPr>
                  <w:noProof/>
                </w:rPr>
                <w:br/>
                <w:t xml:space="preserve">Available at: </w:t>
              </w:r>
              <w:r>
                <w:rPr>
                  <w:noProof/>
                  <w:u w:val="single"/>
                </w:rPr>
                <w:t>https://www.police-foundation.org.uk/2017/wp-content/uploads/2017/06/leadership_roundtable.pdf</w:t>
              </w:r>
              <w:r>
                <w:rPr>
                  <w:noProof/>
                </w:rPr>
                <w:br/>
                <w:t>[Accessed 10 08 2022].</w:t>
              </w:r>
            </w:p>
            <w:p w14:paraId="5E527191" w14:textId="77777777" w:rsidR="004B5716" w:rsidRDefault="004B5716" w:rsidP="004B5716">
              <w:pPr>
                <w:pStyle w:val="Bibliography"/>
                <w:rPr>
                  <w:noProof/>
                </w:rPr>
              </w:pPr>
              <w:r>
                <w:rPr>
                  <w:noProof/>
                </w:rPr>
                <w:t xml:space="preserve">Her Majesty's Inspectorate of Constabulaty and Fire &amp; Rescue Services, 2018. </w:t>
              </w:r>
              <w:r>
                <w:rPr>
                  <w:i/>
                  <w:iCs/>
                  <w:noProof/>
                </w:rPr>
                <w:t xml:space="preserve">The College of Policing and the IOPC. </w:t>
              </w:r>
              <w:r>
                <w:rPr>
                  <w:noProof/>
                </w:rPr>
                <w:t xml:space="preserve">[Online] </w:t>
              </w:r>
              <w:r>
                <w:rPr>
                  <w:noProof/>
                </w:rPr>
                <w:br/>
                <w:t xml:space="preserve">Available at: </w:t>
              </w:r>
              <w:r>
                <w:rPr>
                  <w:noProof/>
                  <w:u w:val="single"/>
                </w:rPr>
                <w:t>https://www.justiceinspectorates.gov.uk/hmicfrs/police-forces/working-with-others/college-policing-ipcc/</w:t>
              </w:r>
              <w:r>
                <w:rPr>
                  <w:noProof/>
                </w:rPr>
                <w:br/>
                <w:t>[Accessed 11 06 2022].</w:t>
              </w:r>
            </w:p>
            <w:p w14:paraId="1BDBB00E" w14:textId="77777777" w:rsidR="004B5716" w:rsidRDefault="004B5716" w:rsidP="004B5716">
              <w:pPr>
                <w:pStyle w:val="Bibliography"/>
                <w:rPr>
                  <w:noProof/>
                </w:rPr>
              </w:pPr>
              <w:r>
                <w:rPr>
                  <w:noProof/>
                </w:rPr>
                <w:t xml:space="preserve">HMIC, 2012. </w:t>
              </w:r>
              <w:r>
                <w:rPr>
                  <w:i/>
                  <w:iCs/>
                  <w:noProof/>
                </w:rPr>
                <w:t xml:space="preserve">Taking time for crime. </w:t>
              </w:r>
              <w:r>
                <w:rPr>
                  <w:noProof/>
                </w:rPr>
                <w:t xml:space="preserve">[Online] </w:t>
              </w:r>
              <w:r>
                <w:rPr>
                  <w:noProof/>
                </w:rPr>
                <w:br/>
                <w:t xml:space="preserve">Available at: </w:t>
              </w:r>
              <w:r>
                <w:rPr>
                  <w:noProof/>
                  <w:u w:val="single"/>
                </w:rPr>
                <w:t>https://www.justiceinspectorates.gov.uk/hmicfrs/media/taking-time-for-crime.pdf</w:t>
              </w:r>
              <w:r>
                <w:rPr>
                  <w:noProof/>
                </w:rPr>
                <w:br/>
                <w:t>[Accessed 09 08 2022].</w:t>
              </w:r>
            </w:p>
            <w:p w14:paraId="55FDBD89" w14:textId="77777777" w:rsidR="004B5716" w:rsidRDefault="004B5716" w:rsidP="004B5716">
              <w:pPr>
                <w:pStyle w:val="Bibliography"/>
                <w:rPr>
                  <w:noProof/>
                </w:rPr>
              </w:pPr>
              <w:r>
                <w:rPr>
                  <w:noProof/>
                </w:rPr>
                <w:t xml:space="preserve">Merriam-Webster, 2022. </w:t>
              </w:r>
              <w:r>
                <w:rPr>
                  <w:i/>
                  <w:iCs/>
                  <w:noProof/>
                </w:rPr>
                <w:t xml:space="preserve">Leadership. </w:t>
              </w:r>
              <w:r>
                <w:rPr>
                  <w:noProof/>
                </w:rPr>
                <w:t xml:space="preserve">[Online] </w:t>
              </w:r>
              <w:r>
                <w:rPr>
                  <w:noProof/>
                </w:rPr>
                <w:br/>
                <w:t xml:space="preserve">Available at: </w:t>
              </w:r>
              <w:r>
                <w:rPr>
                  <w:noProof/>
                  <w:u w:val="single"/>
                </w:rPr>
                <w:t>https://www.merriam-webster.com/dictionary/leadership</w:t>
              </w:r>
              <w:r>
                <w:rPr>
                  <w:noProof/>
                </w:rPr>
                <w:br/>
                <w:t>[Accessed 10 08 2022].</w:t>
              </w:r>
            </w:p>
            <w:p w14:paraId="025D104F" w14:textId="77777777" w:rsidR="004B5716" w:rsidRDefault="004B5716" w:rsidP="004B5716">
              <w:pPr>
                <w:pStyle w:val="Bibliography"/>
                <w:rPr>
                  <w:noProof/>
                </w:rPr>
              </w:pPr>
              <w:r>
                <w:rPr>
                  <w:noProof/>
                </w:rPr>
                <w:t xml:space="preserve">Nanjundeswaras, T. S. &amp; Swamy, D. R., 2014. Leadership Style. </w:t>
              </w:r>
              <w:r>
                <w:rPr>
                  <w:i/>
                  <w:iCs/>
                  <w:noProof/>
                </w:rPr>
                <w:t xml:space="preserve">Advances In Managment, </w:t>
              </w:r>
              <w:r>
                <w:rPr>
                  <w:noProof/>
                </w:rPr>
                <w:t>7(2), pp. 57-62.</w:t>
              </w:r>
            </w:p>
            <w:p w14:paraId="47474A84" w14:textId="77777777" w:rsidR="004B5716" w:rsidRDefault="004B5716" w:rsidP="004B5716">
              <w:pPr>
                <w:pStyle w:val="Bibliography"/>
                <w:rPr>
                  <w:noProof/>
                </w:rPr>
              </w:pPr>
              <w:r>
                <w:rPr>
                  <w:noProof/>
                </w:rPr>
                <w:t xml:space="preserve">National Police Chief's Council, 2019. </w:t>
              </w:r>
              <w:r>
                <w:rPr>
                  <w:i/>
                  <w:iCs/>
                  <w:noProof/>
                </w:rPr>
                <w:t xml:space="preserve">Policing and social media. </w:t>
              </w:r>
              <w:r>
                <w:rPr>
                  <w:noProof/>
                </w:rPr>
                <w:t xml:space="preserve">[Online] </w:t>
              </w:r>
              <w:r>
                <w:rPr>
                  <w:noProof/>
                </w:rPr>
                <w:br/>
                <w:t xml:space="preserve">Available at: </w:t>
              </w:r>
              <w:r>
                <w:rPr>
                  <w:noProof/>
                  <w:u w:val="single"/>
                </w:rPr>
                <w:t>https://www.npcc.police.uk/2019%20FOI/NPCC%20Miscellaneous/015%2018%2010%20Social%20Media%20Policing%20presentation%20slides%20Power%20Point.pdf</w:t>
              </w:r>
              <w:r>
                <w:rPr>
                  <w:noProof/>
                </w:rPr>
                <w:br/>
                <w:t>[Accessed 08 08 2022].</w:t>
              </w:r>
            </w:p>
            <w:p w14:paraId="15027D0E" w14:textId="77777777" w:rsidR="004B5716" w:rsidRDefault="004B5716" w:rsidP="004B5716">
              <w:pPr>
                <w:pStyle w:val="Bibliography"/>
                <w:rPr>
                  <w:noProof/>
                </w:rPr>
              </w:pPr>
              <w:r>
                <w:rPr>
                  <w:noProof/>
                </w:rPr>
                <w:t xml:space="preserve">Ofcom, 2021. </w:t>
              </w:r>
              <w:r>
                <w:rPr>
                  <w:i/>
                  <w:iCs/>
                  <w:noProof/>
                </w:rPr>
                <w:t xml:space="preserve">Online Nation. </w:t>
              </w:r>
              <w:r>
                <w:rPr>
                  <w:noProof/>
                </w:rPr>
                <w:t xml:space="preserve">[Online] </w:t>
              </w:r>
              <w:r>
                <w:rPr>
                  <w:noProof/>
                </w:rPr>
                <w:br/>
                <w:t xml:space="preserve">Available at: </w:t>
              </w:r>
              <w:r>
                <w:rPr>
                  <w:noProof/>
                  <w:u w:val="single"/>
                </w:rPr>
                <w:t>https://www.ofcom.org.uk/__data/assets/pdf_file/0013/220414/online-nation-2021-report.pdf</w:t>
              </w:r>
              <w:r>
                <w:rPr>
                  <w:noProof/>
                </w:rPr>
                <w:br/>
                <w:t>[Accessed 08 08 2022].</w:t>
              </w:r>
            </w:p>
            <w:p w14:paraId="1B843710" w14:textId="77777777" w:rsidR="004B5716" w:rsidRDefault="004B5716" w:rsidP="004B5716">
              <w:pPr>
                <w:pStyle w:val="Bibliography"/>
                <w:rPr>
                  <w:noProof/>
                </w:rPr>
              </w:pPr>
              <w:r>
                <w:rPr>
                  <w:noProof/>
                </w:rPr>
                <w:t xml:space="preserve">Omolaya, B., 2007. Effect of Leadership Style on Job-Related Tension and Psychological Sense of Community in Work Organizations: A Case Study of Four Organizations in Lagos. </w:t>
              </w:r>
              <w:r>
                <w:rPr>
                  <w:i/>
                  <w:iCs/>
                  <w:noProof/>
                </w:rPr>
                <w:t xml:space="preserve">Bangladesh e-Journal of Sociology, </w:t>
              </w:r>
              <w:r>
                <w:rPr>
                  <w:noProof/>
                </w:rPr>
                <w:t>4(2), pp. 30-37.</w:t>
              </w:r>
            </w:p>
            <w:p w14:paraId="3A412466" w14:textId="77777777" w:rsidR="004B5716" w:rsidRDefault="004B5716" w:rsidP="004B5716">
              <w:pPr>
                <w:pStyle w:val="Bibliography"/>
                <w:rPr>
                  <w:noProof/>
                </w:rPr>
              </w:pPr>
              <w:r>
                <w:rPr>
                  <w:noProof/>
                </w:rPr>
                <w:t xml:space="preserve">Pearce, D. S., 2014. </w:t>
              </w:r>
              <w:r>
                <w:rPr>
                  <w:i/>
                  <w:iCs/>
                  <w:noProof/>
                </w:rPr>
                <w:t xml:space="preserve">Code of Ethics. </w:t>
              </w:r>
              <w:r>
                <w:rPr>
                  <w:noProof/>
                </w:rPr>
                <w:t xml:space="preserve">[Online] </w:t>
              </w:r>
              <w:r>
                <w:rPr>
                  <w:noProof/>
                </w:rPr>
                <w:br/>
                <w:t xml:space="preserve">Available at: </w:t>
              </w:r>
              <w:r>
                <w:rPr>
                  <w:noProof/>
                  <w:u w:val="single"/>
                </w:rPr>
                <w:t>https://assets.college.police.uk/s3fs-public/2021-02/code_of_ethics.pdf</w:t>
              </w:r>
              <w:r>
                <w:rPr>
                  <w:noProof/>
                </w:rPr>
                <w:br/>
                <w:t>[Accessed 12 06 2022].</w:t>
              </w:r>
            </w:p>
            <w:p w14:paraId="701E30BF" w14:textId="77777777" w:rsidR="004B5716" w:rsidRDefault="004B5716" w:rsidP="004B5716">
              <w:pPr>
                <w:pStyle w:val="Bibliography"/>
                <w:rPr>
                  <w:noProof/>
                </w:rPr>
              </w:pPr>
              <w:r>
                <w:rPr>
                  <w:noProof/>
                </w:rPr>
                <w:t xml:space="preserve">Podsakoff, P. M., MacKenzie, S. B. &amp; Moorman, R. H., 1990. Transformational leader behaviors and their effects on followers‟ trust in leader, satisfaction and organizational citizenship behaviours. </w:t>
              </w:r>
              <w:r>
                <w:rPr>
                  <w:i/>
                  <w:iCs/>
                  <w:noProof/>
                </w:rPr>
                <w:t xml:space="preserve">Leadership Quarterly, </w:t>
              </w:r>
              <w:r>
                <w:rPr>
                  <w:noProof/>
                </w:rPr>
                <w:t>1(1), pp. 107-142.</w:t>
              </w:r>
            </w:p>
            <w:p w14:paraId="51410B78" w14:textId="77777777" w:rsidR="004B5716" w:rsidRDefault="004B5716" w:rsidP="004B5716">
              <w:pPr>
                <w:pStyle w:val="Bibliography"/>
                <w:rPr>
                  <w:noProof/>
                </w:rPr>
              </w:pPr>
              <w:r>
                <w:rPr>
                  <w:noProof/>
                </w:rPr>
                <w:lastRenderedPageBreak/>
                <w:t xml:space="preserve">Police Professional, 2019. </w:t>
              </w:r>
              <w:r>
                <w:rPr>
                  <w:i/>
                  <w:iCs/>
                  <w:noProof/>
                </w:rPr>
                <w:t xml:space="preserve">Judicial review of PEQF dismissed as ‘far too late’. </w:t>
              </w:r>
              <w:r>
                <w:rPr>
                  <w:noProof/>
                </w:rPr>
                <w:t xml:space="preserve">[Online] </w:t>
              </w:r>
              <w:r>
                <w:rPr>
                  <w:noProof/>
                </w:rPr>
                <w:br/>
                <w:t xml:space="preserve">Available at: </w:t>
              </w:r>
              <w:r>
                <w:rPr>
                  <w:noProof/>
                  <w:u w:val="single"/>
                </w:rPr>
                <w:t>https://www.policeprofessional.com/news/judicial-review-of-peqf-dismissed-as-far-too-late/</w:t>
              </w:r>
              <w:r>
                <w:rPr>
                  <w:noProof/>
                </w:rPr>
                <w:br/>
                <w:t>[Accessed 01 08 2022].</w:t>
              </w:r>
            </w:p>
            <w:p w14:paraId="4761CCA4" w14:textId="77777777" w:rsidR="004B5716" w:rsidRDefault="004B5716" w:rsidP="004B5716">
              <w:pPr>
                <w:pStyle w:val="Bibliography"/>
                <w:rPr>
                  <w:noProof/>
                </w:rPr>
              </w:pPr>
              <w:r>
                <w:rPr>
                  <w:noProof/>
                </w:rPr>
                <w:t xml:space="preserve">Policy Studies Insititute, 2012. </w:t>
              </w:r>
              <w:r>
                <w:rPr>
                  <w:i/>
                  <w:iCs/>
                  <w:noProof/>
                </w:rPr>
                <w:t xml:space="preserve">Perceptions of the policing and crime mapping. </w:t>
              </w:r>
              <w:r>
                <w:rPr>
                  <w:noProof/>
                </w:rPr>
                <w:t xml:space="preserve">[Online] </w:t>
              </w:r>
              <w:r>
                <w:rPr>
                  <w:noProof/>
                </w:rPr>
                <w:br/>
                <w:t xml:space="preserve">Available at: </w:t>
              </w:r>
              <w:r>
                <w:rPr>
                  <w:noProof/>
                  <w:u w:val="single"/>
                </w:rPr>
                <w:t>https://assets.publishing.service.gov.uk/government/uploads/system/uploads/attachment_data/file/115831/horr67-report.pdf</w:t>
              </w:r>
              <w:r>
                <w:rPr>
                  <w:noProof/>
                </w:rPr>
                <w:br/>
                <w:t>[Accessed 09 08 2022].</w:t>
              </w:r>
            </w:p>
            <w:p w14:paraId="0DF48573" w14:textId="77777777" w:rsidR="004B5716" w:rsidRDefault="004B5716" w:rsidP="004B5716">
              <w:pPr>
                <w:pStyle w:val="Bibliography"/>
                <w:rPr>
                  <w:noProof/>
                </w:rPr>
              </w:pPr>
              <w:r>
                <w:rPr>
                  <w:noProof/>
                </w:rPr>
                <w:t xml:space="preserve">Rasor, C. E., 1995. </w:t>
              </w:r>
              <w:r>
                <w:rPr>
                  <w:i/>
                  <w:iCs/>
                  <w:noProof/>
                </w:rPr>
                <w:t xml:space="preserve">An analysis of the relationship between personality preference traits of executive level and mid-level law enforcement/corrections leaders and exemplary leadership practices, </w:t>
              </w:r>
              <w:r>
                <w:rPr>
                  <w:noProof/>
                </w:rPr>
                <w:t>Florida: University of South Florida ProQuest Dissertations Publishing.</w:t>
              </w:r>
            </w:p>
            <w:p w14:paraId="78B04665" w14:textId="77777777" w:rsidR="004B5716" w:rsidRDefault="004B5716" w:rsidP="004B5716">
              <w:pPr>
                <w:pStyle w:val="Bibliography"/>
                <w:rPr>
                  <w:noProof/>
                </w:rPr>
              </w:pPr>
              <w:r>
                <w:rPr>
                  <w:noProof/>
                </w:rPr>
                <w:t xml:space="preserve">Reiner, R., 1991. Chief constables: bobbies, bosses, or bureaucrats?. </w:t>
              </w:r>
              <w:r>
                <w:rPr>
                  <w:i/>
                  <w:iCs/>
                  <w:noProof/>
                </w:rPr>
                <w:t>Oxford University Press</w:t>
              </w:r>
              <w:r>
                <w:rPr>
                  <w:noProof/>
                </w:rPr>
                <w:t>, p. 383.</w:t>
              </w:r>
            </w:p>
            <w:p w14:paraId="1D8984AF" w14:textId="77777777" w:rsidR="004B5716" w:rsidRDefault="004B5716" w:rsidP="004B5716">
              <w:pPr>
                <w:pStyle w:val="Bibliography"/>
                <w:rPr>
                  <w:noProof/>
                </w:rPr>
              </w:pPr>
              <w:r>
                <w:rPr>
                  <w:noProof/>
                </w:rPr>
                <w:t xml:space="preserve">Sarver, M. B. &amp; Miller, H., 2014. Policing; Bradford. </w:t>
              </w:r>
              <w:r>
                <w:rPr>
                  <w:i/>
                  <w:iCs/>
                  <w:noProof/>
                </w:rPr>
                <w:t xml:space="preserve">Policing; Bradford, </w:t>
              </w:r>
              <w:r>
                <w:rPr>
                  <w:noProof/>
                </w:rPr>
                <w:t>37(1), pp. 126-143.</w:t>
              </w:r>
            </w:p>
            <w:p w14:paraId="3FB3E7F2" w14:textId="77777777" w:rsidR="004B5716" w:rsidRDefault="004B5716" w:rsidP="004B5716">
              <w:pPr>
                <w:pStyle w:val="Bibliography"/>
                <w:rPr>
                  <w:noProof/>
                </w:rPr>
              </w:pPr>
              <w:r>
                <w:rPr>
                  <w:noProof/>
                </w:rPr>
                <w:t xml:space="preserve">Silverstri, M., 2007. "Doing" Police Leadership: Enter the "New Smart Macho". </w:t>
              </w:r>
              <w:r>
                <w:rPr>
                  <w:i/>
                  <w:iCs/>
                  <w:noProof/>
                </w:rPr>
                <w:t>Policing &amp; Society</w:t>
              </w:r>
              <w:r>
                <w:rPr>
                  <w:noProof/>
                </w:rPr>
                <w:t>, 03, pp. 38-58.</w:t>
              </w:r>
            </w:p>
            <w:p w14:paraId="73D5F57E" w14:textId="77777777" w:rsidR="004B5716" w:rsidRDefault="004B5716" w:rsidP="004B5716">
              <w:pPr>
                <w:pStyle w:val="Bibliography"/>
                <w:rPr>
                  <w:noProof/>
                </w:rPr>
              </w:pPr>
              <w:r>
                <w:rPr>
                  <w:noProof/>
                </w:rPr>
                <w:t xml:space="preserve">Sommers, J., 2013. </w:t>
              </w:r>
              <w:r>
                <w:rPr>
                  <w:i/>
                  <w:iCs/>
                  <w:noProof/>
                </w:rPr>
                <w:t xml:space="preserve">Social Media: strategic guidance needed. </w:t>
              </w:r>
              <w:r>
                <w:rPr>
                  <w:noProof/>
                </w:rPr>
                <w:t xml:space="preserve">[Online] </w:t>
              </w:r>
              <w:r>
                <w:rPr>
                  <w:noProof/>
                </w:rPr>
                <w:br/>
                <w:t xml:space="preserve">Available at: </w:t>
              </w:r>
              <w:r>
                <w:rPr>
                  <w:noProof/>
                  <w:u w:val="single"/>
                </w:rPr>
                <w:t>https://www.policeoracle.com/news/Social-Media:-Strategic-Guidance-Needed_61875.html</w:t>
              </w:r>
              <w:r>
                <w:rPr>
                  <w:noProof/>
                </w:rPr>
                <w:br/>
                <w:t>[Accessed 09 08 2022].</w:t>
              </w:r>
            </w:p>
            <w:p w14:paraId="7237E705" w14:textId="77777777" w:rsidR="004B5716" w:rsidRDefault="004B5716" w:rsidP="004B5716">
              <w:pPr>
                <w:pStyle w:val="Bibliography"/>
                <w:rPr>
                  <w:noProof/>
                </w:rPr>
              </w:pPr>
              <w:r>
                <w:rPr>
                  <w:noProof/>
                </w:rPr>
                <w:t xml:space="preserve">South Wales Police Swansea and Neath Port Talbot, 2022. </w:t>
              </w:r>
              <w:r>
                <w:rPr>
                  <w:i/>
                  <w:iCs/>
                  <w:noProof/>
                </w:rPr>
                <w:t xml:space="preserve">South Wales Police Swansea and Neath Port Talbot. </w:t>
              </w:r>
              <w:r>
                <w:rPr>
                  <w:noProof/>
                </w:rPr>
                <w:t xml:space="preserve">[Online] </w:t>
              </w:r>
              <w:r>
                <w:rPr>
                  <w:noProof/>
                </w:rPr>
                <w:br/>
                <w:t xml:space="preserve">Available at: </w:t>
              </w:r>
              <w:r>
                <w:rPr>
                  <w:noProof/>
                  <w:u w:val="single"/>
                </w:rPr>
                <w:t>https://www.facebook.com/745040582272159/posts/pfbid02riaS8MgZTB8AKemMcvdDmEWe1EescCF2WTAAErr8NF4sJ6u8vXWskH6cYDhFJ5pGl/?d=n</w:t>
              </w:r>
              <w:r>
                <w:rPr>
                  <w:noProof/>
                </w:rPr>
                <w:br/>
                <w:t>[Accessed 09 08 2022].</w:t>
              </w:r>
            </w:p>
            <w:p w14:paraId="65A69B95" w14:textId="77777777" w:rsidR="004B5716" w:rsidRDefault="004B5716" w:rsidP="004B5716">
              <w:pPr>
                <w:pStyle w:val="Bibliography"/>
                <w:rPr>
                  <w:noProof/>
                </w:rPr>
              </w:pPr>
              <w:r>
                <w:rPr>
                  <w:noProof/>
                </w:rPr>
                <w:t xml:space="preserve">South Wales Police Swansea and Neath Port Talbot, 2022. </w:t>
              </w:r>
              <w:r>
                <w:rPr>
                  <w:i/>
                  <w:iCs/>
                  <w:noProof/>
                </w:rPr>
                <w:t xml:space="preserve">South Wales Police Swansea and Neath Port Talbot. </w:t>
              </w:r>
              <w:r>
                <w:rPr>
                  <w:noProof/>
                </w:rPr>
                <w:t xml:space="preserve">[Online] </w:t>
              </w:r>
              <w:r>
                <w:rPr>
                  <w:noProof/>
                </w:rPr>
                <w:br/>
                <w:t xml:space="preserve">Available at: </w:t>
              </w:r>
              <w:r>
                <w:rPr>
                  <w:noProof/>
                  <w:u w:val="single"/>
                </w:rPr>
                <w:t>https://www.facebook.com/SWPSwanseaNPT/</w:t>
              </w:r>
              <w:r>
                <w:rPr>
                  <w:noProof/>
                </w:rPr>
                <w:br/>
                <w:t>[Accessed 09 08 2022].</w:t>
              </w:r>
            </w:p>
            <w:p w14:paraId="43AB8B34" w14:textId="77777777" w:rsidR="004B5716" w:rsidRDefault="004B5716" w:rsidP="004B5716">
              <w:pPr>
                <w:pStyle w:val="Bibliography"/>
                <w:rPr>
                  <w:noProof/>
                </w:rPr>
              </w:pPr>
              <w:r>
                <w:rPr>
                  <w:noProof/>
                </w:rPr>
                <w:t xml:space="preserve">South Wales Police, 2022. </w:t>
              </w:r>
              <w:r>
                <w:rPr>
                  <w:i/>
                  <w:iCs/>
                  <w:noProof/>
                </w:rPr>
                <w:t xml:space="preserve">Social Media Policy. </w:t>
              </w:r>
              <w:r>
                <w:rPr>
                  <w:noProof/>
                </w:rPr>
                <w:t xml:space="preserve">[Online] </w:t>
              </w:r>
              <w:r>
                <w:rPr>
                  <w:noProof/>
                </w:rPr>
                <w:br/>
                <w:t xml:space="preserve">Available at: </w:t>
              </w:r>
              <w:r>
                <w:rPr>
                  <w:noProof/>
                  <w:u w:val="single"/>
                </w:rPr>
                <w:t>http://swpapp-web1.swp-rest.police.int/GuidanceAndProcedures/media/5114/social-media-policy-july-2022.pdf</w:t>
              </w:r>
              <w:r>
                <w:rPr>
                  <w:noProof/>
                </w:rPr>
                <w:br/>
                <w:t>[Accessed 09 08 2022].</w:t>
              </w:r>
            </w:p>
            <w:p w14:paraId="27082F32" w14:textId="77777777" w:rsidR="004B5716" w:rsidRDefault="004B5716" w:rsidP="004B5716">
              <w:pPr>
                <w:pStyle w:val="Bibliography"/>
                <w:rPr>
                  <w:noProof/>
                </w:rPr>
              </w:pPr>
              <w:r>
                <w:rPr>
                  <w:noProof/>
                </w:rPr>
                <w:t xml:space="preserve">The General Teaching Council for Scotland, 2022. </w:t>
              </w:r>
              <w:r>
                <w:rPr>
                  <w:i/>
                  <w:iCs/>
                  <w:noProof/>
                </w:rPr>
                <w:t xml:space="preserve">Coaching and Mentoring. </w:t>
              </w:r>
              <w:r>
                <w:rPr>
                  <w:noProof/>
                </w:rPr>
                <w:t xml:space="preserve">[Online] </w:t>
              </w:r>
              <w:r>
                <w:rPr>
                  <w:noProof/>
                </w:rPr>
                <w:br/>
                <w:t xml:space="preserve">Available at: </w:t>
              </w:r>
              <w:r>
                <w:rPr>
                  <w:noProof/>
                  <w:u w:val="single"/>
                </w:rPr>
                <w:t>https://www.gtcs.org.uk/professional-update/coaching-and-mentoring/</w:t>
              </w:r>
              <w:r>
                <w:rPr>
                  <w:noProof/>
                </w:rPr>
                <w:br/>
                <w:t>[Accessed 17 08 2022].</w:t>
              </w:r>
            </w:p>
            <w:p w14:paraId="00075AD3" w14:textId="77777777" w:rsidR="004B5716" w:rsidRDefault="004B5716" w:rsidP="004B5716">
              <w:pPr>
                <w:pStyle w:val="Bibliography"/>
                <w:rPr>
                  <w:noProof/>
                </w:rPr>
              </w:pPr>
              <w:r>
                <w:rPr>
                  <w:noProof/>
                </w:rPr>
                <w:t xml:space="preserve">The Police Foundation, 2014. </w:t>
              </w:r>
              <w:r>
                <w:rPr>
                  <w:i/>
                  <w:iCs/>
                  <w:noProof/>
                </w:rPr>
                <w:t xml:space="preserve">Police use of social media. </w:t>
              </w:r>
              <w:r>
                <w:rPr>
                  <w:noProof/>
                </w:rPr>
                <w:t xml:space="preserve">[Online] </w:t>
              </w:r>
              <w:r>
                <w:rPr>
                  <w:noProof/>
                </w:rPr>
                <w:br/>
                <w:t xml:space="preserve">Available at: </w:t>
              </w:r>
              <w:r>
                <w:rPr>
                  <w:noProof/>
                  <w:u w:val="single"/>
                </w:rPr>
                <w:t>https://www.police-foundation.org.uk/2017/wp-content/uploads/2017/08/Social_media_briefing_FINAL.pdf</w:t>
              </w:r>
              <w:r>
                <w:rPr>
                  <w:noProof/>
                </w:rPr>
                <w:br/>
                <w:t>[Accessed 08 08 2022].</w:t>
              </w:r>
            </w:p>
            <w:p w14:paraId="3533F2F8" w14:textId="77777777" w:rsidR="004B5716" w:rsidRDefault="004B5716" w:rsidP="004B5716">
              <w:pPr>
                <w:pStyle w:val="Bibliography"/>
                <w:rPr>
                  <w:noProof/>
                </w:rPr>
              </w:pPr>
              <w:r>
                <w:rPr>
                  <w:noProof/>
                </w:rPr>
                <w:t xml:space="preserve">The United Kingdom Government, 1988. </w:t>
              </w:r>
              <w:r>
                <w:rPr>
                  <w:i/>
                  <w:iCs/>
                  <w:noProof/>
                </w:rPr>
                <w:t xml:space="preserve">Malicious Communications Act 1988. </w:t>
              </w:r>
              <w:r>
                <w:rPr>
                  <w:noProof/>
                </w:rPr>
                <w:t xml:space="preserve">[Online] </w:t>
              </w:r>
              <w:r>
                <w:rPr>
                  <w:noProof/>
                </w:rPr>
                <w:br/>
                <w:t xml:space="preserve">Available at: </w:t>
              </w:r>
              <w:r>
                <w:rPr>
                  <w:noProof/>
                  <w:u w:val="single"/>
                </w:rPr>
                <w:t>https://www.legislation.gov.uk/ukpga/1988/27/section/1</w:t>
              </w:r>
              <w:r>
                <w:rPr>
                  <w:noProof/>
                </w:rPr>
                <w:br/>
                <w:t>[Accessed 09 08 2022].</w:t>
              </w:r>
            </w:p>
            <w:p w14:paraId="24FCF547" w14:textId="77777777" w:rsidR="004B5716" w:rsidRDefault="004B5716" w:rsidP="004B5716">
              <w:pPr>
                <w:pStyle w:val="Bibliography"/>
                <w:rPr>
                  <w:noProof/>
                </w:rPr>
              </w:pPr>
              <w:r>
                <w:rPr>
                  <w:noProof/>
                </w:rPr>
                <w:t xml:space="preserve">The United Kingdom Government, 1994. </w:t>
              </w:r>
              <w:r>
                <w:rPr>
                  <w:i/>
                  <w:iCs/>
                  <w:noProof/>
                </w:rPr>
                <w:t xml:space="preserve">Section 60 Criminal Justice and Public Order Act 1994. </w:t>
              </w:r>
              <w:r>
                <w:rPr>
                  <w:noProof/>
                </w:rPr>
                <w:t xml:space="preserve">[Online] </w:t>
              </w:r>
              <w:r>
                <w:rPr>
                  <w:noProof/>
                </w:rPr>
                <w:br/>
                <w:t xml:space="preserve">Available at: </w:t>
              </w:r>
              <w:r>
                <w:rPr>
                  <w:noProof/>
                  <w:u w:val="single"/>
                </w:rPr>
                <w:t>https://www.legislation.gov.uk/ukpga/1994/33/section/60</w:t>
              </w:r>
              <w:r>
                <w:rPr>
                  <w:noProof/>
                </w:rPr>
                <w:br/>
                <w:t>[Accessed 09 08 2022].</w:t>
              </w:r>
            </w:p>
            <w:p w14:paraId="175A7C76" w14:textId="77777777" w:rsidR="004B5716" w:rsidRDefault="004B5716" w:rsidP="004B5716">
              <w:pPr>
                <w:pStyle w:val="Bibliography"/>
                <w:rPr>
                  <w:noProof/>
                </w:rPr>
              </w:pPr>
              <w:r>
                <w:rPr>
                  <w:noProof/>
                </w:rPr>
                <w:t xml:space="preserve">The United Kingdom Government, 2012. </w:t>
              </w:r>
              <w:r>
                <w:rPr>
                  <w:i/>
                  <w:iCs/>
                  <w:noProof/>
                </w:rPr>
                <w:t xml:space="preserve">Definition of policing by consent. </w:t>
              </w:r>
              <w:r>
                <w:rPr>
                  <w:noProof/>
                </w:rPr>
                <w:t xml:space="preserve">[Online] </w:t>
              </w:r>
              <w:r>
                <w:rPr>
                  <w:noProof/>
                </w:rPr>
                <w:br/>
                <w:t xml:space="preserve">Available at: </w:t>
              </w:r>
              <w:r>
                <w:rPr>
                  <w:noProof/>
                  <w:u w:val="single"/>
                </w:rPr>
                <w:t>https://www.gov.uk/government/publications/policing-by-consent/definition-of-policing-by-consent</w:t>
              </w:r>
              <w:r>
                <w:rPr>
                  <w:noProof/>
                </w:rPr>
                <w:br/>
                <w:t>[Accessed 08 08 2022].</w:t>
              </w:r>
            </w:p>
            <w:p w14:paraId="05658247" w14:textId="77777777" w:rsidR="004B5716" w:rsidRDefault="004B5716" w:rsidP="004B5716">
              <w:pPr>
                <w:pStyle w:val="Bibliography"/>
                <w:rPr>
                  <w:noProof/>
                </w:rPr>
              </w:pPr>
              <w:r>
                <w:rPr>
                  <w:noProof/>
                </w:rPr>
                <w:t xml:space="preserve">The United Kingdom Government, 2012. </w:t>
              </w:r>
              <w:r>
                <w:rPr>
                  <w:i/>
                  <w:iCs/>
                  <w:noProof/>
                </w:rPr>
                <w:t xml:space="preserve">Establishment of the College of Policing: update. </w:t>
              </w:r>
              <w:r>
                <w:rPr>
                  <w:noProof/>
                </w:rPr>
                <w:t xml:space="preserve">[Online] </w:t>
              </w:r>
              <w:r>
                <w:rPr>
                  <w:noProof/>
                </w:rPr>
                <w:br/>
                <w:t xml:space="preserve">Available at: </w:t>
              </w:r>
              <w:r>
                <w:rPr>
                  <w:noProof/>
                  <w:u w:val="single"/>
                </w:rPr>
                <w:t>https://www.gov.uk/government/speeches/establishment-of-the-college-of-policing-update</w:t>
              </w:r>
              <w:r>
                <w:rPr>
                  <w:noProof/>
                </w:rPr>
                <w:br/>
                <w:t>[Accessed 10 06 2022].</w:t>
              </w:r>
            </w:p>
            <w:p w14:paraId="2243953E" w14:textId="77777777" w:rsidR="004B5716" w:rsidRDefault="004B5716" w:rsidP="004B5716">
              <w:pPr>
                <w:pStyle w:val="Bibliography"/>
                <w:rPr>
                  <w:noProof/>
                </w:rPr>
              </w:pPr>
              <w:r>
                <w:rPr>
                  <w:noProof/>
                </w:rPr>
                <w:lastRenderedPageBreak/>
                <w:t xml:space="preserve">The United Kingdom Government, 2012. </w:t>
              </w:r>
              <w:r>
                <w:rPr>
                  <w:i/>
                  <w:iCs/>
                  <w:noProof/>
                </w:rPr>
                <w:t xml:space="preserve">Strategic Policing Requirement. </w:t>
              </w:r>
              <w:r>
                <w:rPr>
                  <w:noProof/>
                </w:rPr>
                <w:t xml:space="preserve">[Online] </w:t>
              </w:r>
              <w:r>
                <w:rPr>
                  <w:noProof/>
                </w:rPr>
                <w:br/>
                <w:t xml:space="preserve">Available at: </w:t>
              </w:r>
              <w:r>
                <w:rPr>
                  <w:noProof/>
                  <w:u w:val="single"/>
                </w:rPr>
                <w:t>https://www.gov.uk/government/publications/strategic-policing-requirement</w:t>
              </w:r>
              <w:r>
                <w:rPr>
                  <w:noProof/>
                </w:rPr>
                <w:br/>
                <w:t>[Accessed 04 08 2022].</w:t>
              </w:r>
            </w:p>
            <w:p w14:paraId="15C12EE3" w14:textId="77777777" w:rsidR="004B5716" w:rsidRDefault="004B5716" w:rsidP="004B5716">
              <w:pPr>
                <w:pStyle w:val="Bibliography"/>
                <w:rPr>
                  <w:noProof/>
                </w:rPr>
              </w:pPr>
              <w:r>
                <w:rPr>
                  <w:noProof/>
                </w:rPr>
                <w:t xml:space="preserve">West Yorkshire Police, 2022. </w:t>
              </w:r>
              <w:r>
                <w:rPr>
                  <w:i/>
                  <w:iCs/>
                  <w:noProof/>
                </w:rPr>
                <w:t xml:space="preserve">Policies. </w:t>
              </w:r>
              <w:r>
                <w:rPr>
                  <w:noProof/>
                </w:rPr>
                <w:t xml:space="preserve">[Online] </w:t>
              </w:r>
              <w:r>
                <w:rPr>
                  <w:noProof/>
                </w:rPr>
                <w:br/>
                <w:t xml:space="preserve">Available at: </w:t>
              </w:r>
              <w:r>
                <w:rPr>
                  <w:noProof/>
                  <w:u w:val="single"/>
                </w:rPr>
                <w:t>https://www.westyorkshire.police.uk/about-us/policies-and-procedures/policies#:~:text=Authorised%20Professional%20Practice%20%28APP%29%20is%20developed%20and%20owned,the%20official%20source%20of%20professional%20practice%20on%20policing.</w:t>
              </w:r>
              <w:r>
                <w:rPr>
                  <w:noProof/>
                </w:rPr>
                <w:br/>
                <w:t>[Accessed 12 06 2022].</w:t>
              </w:r>
            </w:p>
            <w:p w14:paraId="2F307942" w14:textId="77777777" w:rsidR="004B5716" w:rsidRDefault="004B5716" w:rsidP="004B5716">
              <w:pPr>
                <w:pStyle w:val="Bibliography"/>
                <w:rPr>
                  <w:noProof/>
                </w:rPr>
              </w:pPr>
              <w:r>
                <w:rPr>
                  <w:noProof/>
                </w:rPr>
                <w:t xml:space="preserve">Williams, A. J., 1992. </w:t>
              </w:r>
              <w:r>
                <w:rPr>
                  <w:i/>
                  <w:iCs/>
                  <w:noProof/>
                </w:rPr>
                <w:t xml:space="preserve">The effects of police officer supervisory training on self-esteem and leadership style adaptability considering the impact of life experiences, </w:t>
              </w:r>
              <w:r>
                <w:rPr>
                  <w:noProof/>
                </w:rPr>
                <w:t>Georgia:  Georgia State University ProQuest Dissertations Publishing.</w:t>
              </w:r>
            </w:p>
            <w:p w14:paraId="237CA08C" w14:textId="73A9F7EC" w:rsidR="004B5716" w:rsidRDefault="004B5716" w:rsidP="004B5716">
              <w:r>
                <w:rPr>
                  <w:b/>
                  <w:bCs/>
                  <w:noProof/>
                </w:rPr>
                <w:fldChar w:fldCharType="end"/>
              </w:r>
            </w:p>
          </w:sdtContent>
        </w:sdt>
      </w:sdtContent>
    </w:sdt>
    <w:p w14:paraId="786CA40E" w14:textId="77777777" w:rsidR="004B5716" w:rsidRPr="00270EEB" w:rsidRDefault="004B5716"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CE64E4">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CE64E4">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7AF57" w14:textId="77777777" w:rsidR="00DC2F57" w:rsidRDefault="00DC2F57">
      <w:r>
        <w:separator/>
      </w:r>
    </w:p>
  </w:endnote>
  <w:endnote w:type="continuationSeparator" w:id="0">
    <w:p w14:paraId="37B49765" w14:textId="77777777" w:rsidR="00DC2F57" w:rsidRDefault="00DC2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05D8C" w14:textId="045C1244" w:rsidR="00DC2F57" w:rsidRDefault="001236D1" w:rsidP="001236D1">
    <w:pPr>
      <w:pStyle w:val="Footer"/>
      <w:rPr>
        <w:sz w:val="17"/>
      </w:rPr>
    </w:pPr>
    <w:bookmarkStart w:id="2" w:name="TITUS1FooterEvenPages"/>
    <w:r>
      <w:rPr>
        <w:sz w:val="17"/>
      </w:rPr>
      <w:t> </w:t>
    </w:r>
  </w:p>
  <w:bookmarkEnd w:id="2"/>
  <w:p w14:paraId="7853D6F2" w14:textId="0B4DA2AC" w:rsidR="00DC2F57" w:rsidRDefault="00DC2F57" w:rsidP="00CE64E4">
    <w:pPr>
      <w:pStyle w:val="Footer"/>
      <w:jc w:val="right"/>
    </w:pPr>
    <w:r>
      <w:fldChar w:fldCharType="begin"/>
    </w:r>
    <w:r>
      <w:instrText xml:space="preserve"> PAGE   \* MERGEFORMAT </w:instrText>
    </w:r>
    <w:r>
      <w:fldChar w:fldCharType="separate"/>
    </w:r>
    <w:r w:rsidR="001236D1">
      <w:rPr>
        <w:noProof/>
      </w:rPr>
      <w:t>12</w:t>
    </w:r>
    <w:r>
      <w:rPr>
        <w:noProof/>
      </w:rPr>
      <w:fldChar w:fldCharType="end"/>
    </w:r>
  </w:p>
  <w:p w14:paraId="4369E9B1" w14:textId="77777777" w:rsidR="00DC2F57" w:rsidRPr="00BB5EAA" w:rsidRDefault="00DC2F57" w:rsidP="00CE64E4">
    <w:pPr>
      <w:pStyle w:val="Footer"/>
      <w:ind w:right="360"/>
      <w:jc w:val="center"/>
    </w:pPr>
  </w:p>
  <w:p w14:paraId="6A177074" w14:textId="77777777" w:rsidR="00DC2F57" w:rsidRDefault="00DC2F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D8674" w14:textId="7754C84C" w:rsidR="00DC2F57" w:rsidRDefault="001236D1" w:rsidP="001236D1">
    <w:pPr>
      <w:pStyle w:val="Footer"/>
      <w:rPr>
        <w:sz w:val="17"/>
      </w:rPr>
    </w:pPr>
    <w:bookmarkStart w:id="3" w:name="TITUS1FooterPrimary"/>
    <w:r>
      <w:rPr>
        <w:sz w:val="17"/>
      </w:rPr>
      <w:t> </w:t>
    </w:r>
  </w:p>
  <w:bookmarkEnd w:id="3"/>
  <w:p w14:paraId="50521BFA" w14:textId="6CD9DF2B" w:rsidR="00DC2F57" w:rsidRDefault="00DC2F57">
    <w:pPr>
      <w:pStyle w:val="Footer"/>
      <w:jc w:val="right"/>
    </w:pPr>
    <w:r>
      <w:fldChar w:fldCharType="begin"/>
    </w:r>
    <w:r>
      <w:instrText xml:space="preserve"> PAGE   \* MERGEFORMAT </w:instrText>
    </w:r>
    <w:r>
      <w:fldChar w:fldCharType="separate"/>
    </w:r>
    <w:r w:rsidR="001236D1">
      <w:rPr>
        <w:noProof/>
      </w:rPr>
      <w:t>11</w:t>
    </w:r>
    <w:r>
      <w:rPr>
        <w:noProof/>
      </w:rPr>
      <w:fldChar w:fldCharType="end"/>
    </w:r>
  </w:p>
  <w:p w14:paraId="790812FF" w14:textId="77777777" w:rsidR="00DC2F57" w:rsidRPr="00BB5EAA" w:rsidRDefault="00DC2F5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19167" w14:textId="378406F8" w:rsidR="00DC2F57" w:rsidRDefault="001236D1" w:rsidP="001236D1">
    <w:pPr>
      <w:pStyle w:val="Footer"/>
      <w:rPr>
        <w:sz w:val="17"/>
      </w:rPr>
    </w:pPr>
    <w:bookmarkStart w:id="5" w:name="TITUS1FooterFirstPage"/>
    <w:r>
      <w:rPr>
        <w:sz w:val="17"/>
      </w:rPr>
      <w:t> </w:t>
    </w:r>
  </w:p>
  <w:bookmarkEnd w:id="5"/>
  <w:p w14:paraId="0F3BA4A4" w14:textId="090C39B3" w:rsidR="00DC2F57" w:rsidRDefault="00DC2F57" w:rsidP="00CE64E4">
    <w:pPr>
      <w:pStyle w:val="Footer"/>
      <w:jc w:val="right"/>
    </w:pPr>
    <w:r>
      <w:fldChar w:fldCharType="begin"/>
    </w:r>
    <w:r>
      <w:instrText xml:space="preserve"> PAGE   \* MERGEFORMAT </w:instrText>
    </w:r>
    <w:r>
      <w:fldChar w:fldCharType="separate"/>
    </w:r>
    <w:r w:rsidR="001236D1">
      <w:rPr>
        <w:noProof/>
      </w:rPr>
      <w:t>1</w:t>
    </w:r>
    <w:r>
      <w:rPr>
        <w:noProof/>
      </w:rPr>
      <w:fldChar w:fldCharType="end"/>
    </w:r>
  </w:p>
  <w:p w14:paraId="7E27EC49" w14:textId="77777777" w:rsidR="00DC2F57" w:rsidRPr="00BB5EAA" w:rsidRDefault="00DC2F57" w:rsidP="00CE64E4">
    <w:pPr>
      <w:pStyle w:val="Footer"/>
      <w:ind w:right="360"/>
      <w:jc w:val="center"/>
    </w:pPr>
  </w:p>
  <w:p w14:paraId="00A01270" w14:textId="77777777" w:rsidR="00DC2F57" w:rsidRDefault="00DC2F5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0CBE4" w14:textId="3E0577C6" w:rsidR="00DC2F57" w:rsidRDefault="001236D1" w:rsidP="001236D1">
    <w:pPr>
      <w:pStyle w:val="Footer"/>
      <w:rPr>
        <w:sz w:val="17"/>
      </w:rPr>
    </w:pPr>
    <w:bookmarkStart w:id="8" w:name="TITUS2FooterEvenPages"/>
    <w:r>
      <w:rPr>
        <w:sz w:val="17"/>
      </w:rPr>
      <w:t> </w:t>
    </w:r>
  </w:p>
  <w:bookmarkEnd w:id="8"/>
  <w:p w14:paraId="3408B5FD" w14:textId="77777777" w:rsidR="00DC2F57" w:rsidRDefault="00DC2F57" w:rsidP="00CE64E4">
    <w:pPr>
      <w:pStyle w:val="Footer"/>
      <w:jc w:val="right"/>
    </w:pPr>
  </w:p>
  <w:p w14:paraId="7F7AB55A" w14:textId="596DAF16" w:rsidR="00DC2F57" w:rsidRDefault="00DC2F57" w:rsidP="00CE64E4">
    <w:pPr>
      <w:pStyle w:val="Footer"/>
      <w:jc w:val="right"/>
    </w:pPr>
    <w:r>
      <w:fldChar w:fldCharType="begin"/>
    </w:r>
    <w:r>
      <w:instrText xml:space="preserve"> PAGE   \* MERGEFORMAT </w:instrText>
    </w:r>
    <w:r>
      <w:fldChar w:fldCharType="separate"/>
    </w:r>
    <w:r w:rsidR="001236D1">
      <w:rPr>
        <w:noProof/>
      </w:rPr>
      <w:t>14</w:t>
    </w:r>
    <w:r>
      <w:rPr>
        <w:noProof/>
      </w:rPr>
      <w:fldChar w:fldCharType="end"/>
    </w:r>
  </w:p>
  <w:p w14:paraId="218C417F" w14:textId="77777777" w:rsidR="00DC2F57" w:rsidRPr="00BB5EAA" w:rsidRDefault="00DC2F57" w:rsidP="00CE64E4">
    <w:pPr>
      <w:pStyle w:val="Footer"/>
      <w:ind w:right="360"/>
      <w:jc w:val="center"/>
    </w:pPr>
  </w:p>
  <w:p w14:paraId="1CB96C19" w14:textId="77777777" w:rsidR="00DC2F57" w:rsidRDefault="00DC2F5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C581C" w14:textId="1EBE98F8" w:rsidR="00DC2F57" w:rsidRDefault="001236D1" w:rsidP="001236D1">
    <w:pPr>
      <w:pStyle w:val="Footer"/>
      <w:rPr>
        <w:sz w:val="17"/>
      </w:rPr>
    </w:pPr>
    <w:bookmarkStart w:id="9" w:name="TITUS2FooterPrimary"/>
    <w:r>
      <w:rPr>
        <w:sz w:val="17"/>
      </w:rPr>
      <w:t> </w:t>
    </w:r>
  </w:p>
  <w:bookmarkEnd w:id="9"/>
  <w:p w14:paraId="0BE2C089" w14:textId="77777777" w:rsidR="00DC2F57" w:rsidRDefault="00DC2F57">
    <w:pPr>
      <w:pStyle w:val="Footer"/>
      <w:jc w:val="right"/>
    </w:pPr>
  </w:p>
  <w:p w14:paraId="20CCF7F3" w14:textId="4CC74373" w:rsidR="00DC2F57" w:rsidRDefault="00DC2F57">
    <w:pPr>
      <w:pStyle w:val="Footer"/>
      <w:jc w:val="right"/>
    </w:pPr>
    <w:r>
      <w:fldChar w:fldCharType="begin"/>
    </w:r>
    <w:r>
      <w:instrText xml:space="preserve"> PAGE   \* MERGEFORMAT </w:instrText>
    </w:r>
    <w:r>
      <w:fldChar w:fldCharType="separate"/>
    </w:r>
    <w:r w:rsidR="001236D1">
      <w:rPr>
        <w:noProof/>
      </w:rPr>
      <w:t>15</w:t>
    </w:r>
    <w:r>
      <w:rPr>
        <w:noProof/>
      </w:rPr>
      <w:fldChar w:fldCharType="end"/>
    </w:r>
  </w:p>
  <w:p w14:paraId="7250ED95" w14:textId="77777777" w:rsidR="00DC2F57" w:rsidRPr="00BB5EAA" w:rsidRDefault="00DC2F57"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6678B" w14:textId="5A98624F" w:rsidR="00DC2F57" w:rsidRDefault="001236D1" w:rsidP="001236D1">
    <w:pPr>
      <w:pStyle w:val="Footer"/>
      <w:rPr>
        <w:sz w:val="17"/>
      </w:rPr>
    </w:pPr>
    <w:bookmarkStart w:id="11" w:name="TITUS2FooterFirstPage"/>
    <w:r>
      <w:rPr>
        <w:sz w:val="17"/>
      </w:rPr>
      <w:t> </w:t>
    </w:r>
  </w:p>
  <w:bookmarkEnd w:id="11"/>
  <w:p w14:paraId="3A88A859" w14:textId="77777777" w:rsidR="00DC2F57" w:rsidRDefault="00DC2F57" w:rsidP="00CE64E4">
    <w:pPr>
      <w:pStyle w:val="Footer"/>
      <w:jc w:val="right"/>
    </w:pPr>
  </w:p>
  <w:p w14:paraId="4CCF24CC" w14:textId="26C6C481" w:rsidR="00DC2F57" w:rsidRDefault="00DC2F57" w:rsidP="00CE64E4">
    <w:pPr>
      <w:pStyle w:val="Footer"/>
      <w:jc w:val="right"/>
    </w:pPr>
    <w:r>
      <w:fldChar w:fldCharType="begin"/>
    </w:r>
    <w:r>
      <w:instrText xml:space="preserve"> PAGE   \* MERGEFORMAT </w:instrText>
    </w:r>
    <w:r>
      <w:fldChar w:fldCharType="separate"/>
    </w:r>
    <w:r w:rsidR="001236D1">
      <w:rPr>
        <w:noProof/>
      </w:rPr>
      <w:t>13</w:t>
    </w:r>
    <w:r>
      <w:rPr>
        <w:noProof/>
      </w:rPr>
      <w:fldChar w:fldCharType="end"/>
    </w:r>
  </w:p>
  <w:p w14:paraId="41C39621" w14:textId="77777777" w:rsidR="00DC2F57" w:rsidRPr="00BB5EAA" w:rsidRDefault="00DC2F57" w:rsidP="00CE64E4">
    <w:pPr>
      <w:pStyle w:val="Footer"/>
      <w:ind w:right="360"/>
      <w:jc w:val="center"/>
    </w:pPr>
  </w:p>
  <w:p w14:paraId="6E4B2A2F" w14:textId="77777777" w:rsidR="00DC2F57" w:rsidRDefault="00DC2F5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E9ADF" w14:textId="5A522A7F" w:rsidR="00DC2F57" w:rsidRDefault="001236D1" w:rsidP="001236D1">
    <w:pPr>
      <w:pStyle w:val="Footer"/>
      <w:rPr>
        <w:sz w:val="17"/>
      </w:rPr>
    </w:pPr>
    <w:bookmarkStart w:id="14" w:name="TITUS3FooterEvenPages"/>
    <w:r>
      <w:rPr>
        <w:sz w:val="17"/>
      </w:rPr>
      <w:t> </w:t>
    </w:r>
  </w:p>
  <w:bookmarkEnd w:id="14"/>
  <w:p w14:paraId="67722C86" w14:textId="77777777" w:rsidR="00DC2F57" w:rsidRDefault="00DC2F57" w:rsidP="00CE64E4">
    <w:pPr>
      <w:pStyle w:val="Footer"/>
      <w:jc w:val="right"/>
    </w:pPr>
  </w:p>
  <w:p w14:paraId="3DB84670" w14:textId="26948910" w:rsidR="00DC2F57" w:rsidRDefault="00DC2F57" w:rsidP="00CE64E4">
    <w:pPr>
      <w:pStyle w:val="Footer"/>
      <w:jc w:val="right"/>
    </w:pPr>
    <w:r>
      <w:fldChar w:fldCharType="begin"/>
    </w:r>
    <w:r>
      <w:instrText xml:space="preserve"> PAGE   \* MERGEFORMAT </w:instrText>
    </w:r>
    <w:r>
      <w:fldChar w:fldCharType="separate"/>
    </w:r>
    <w:r w:rsidR="001236D1">
      <w:rPr>
        <w:noProof/>
      </w:rPr>
      <w:t>22</w:t>
    </w:r>
    <w:r>
      <w:rPr>
        <w:noProof/>
      </w:rPr>
      <w:fldChar w:fldCharType="end"/>
    </w:r>
  </w:p>
  <w:p w14:paraId="6172FFF7" w14:textId="77777777" w:rsidR="00DC2F57" w:rsidRPr="00BB5EAA" w:rsidRDefault="00DC2F57" w:rsidP="00CE64E4">
    <w:pPr>
      <w:pStyle w:val="Footer"/>
      <w:ind w:right="360"/>
      <w:jc w:val="center"/>
    </w:pPr>
  </w:p>
  <w:p w14:paraId="13D2994D" w14:textId="77777777" w:rsidR="00DC2F57" w:rsidRDefault="00DC2F5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45230" w14:textId="2D821A7A" w:rsidR="00DC2F57" w:rsidRDefault="001236D1" w:rsidP="001236D1">
    <w:pPr>
      <w:pStyle w:val="Footer"/>
      <w:rPr>
        <w:sz w:val="17"/>
      </w:rPr>
    </w:pPr>
    <w:bookmarkStart w:id="15" w:name="TITUS3FooterPrimary"/>
    <w:r>
      <w:rPr>
        <w:sz w:val="17"/>
      </w:rPr>
      <w:t> </w:t>
    </w:r>
  </w:p>
  <w:bookmarkEnd w:id="15"/>
  <w:p w14:paraId="0601F1D8" w14:textId="77777777" w:rsidR="00DC2F57" w:rsidRDefault="00DC2F57">
    <w:pPr>
      <w:pStyle w:val="Footer"/>
      <w:jc w:val="right"/>
    </w:pPr>
  </w:p>
  <w:p w14:paraId="0111D1E9" w14:textId="6DD9C193" w:rsidR="00DC2F57" w:rsidRDefault="00DC2F57">
    <w:pPr>
      <w:pStyle w:val="Footer"/>
      <w:jc w:val="right"/>
    </w:pPr>
    <w:r>
      <w:fldChar w:fldCharType="begin"/>
    </w:r>
    <w:r>
      <w:instrText xml:space="preserve"> PAGE   \* MERGEFORMAT </w:instrText>
    </w:r>
    <w:r>
      <w:fldChar w:fldCharType="separate"/>
    </w:r>
    <w:r w:rsidR="001236D1">
      <w:rPr>
        <w:noProof/>
      </w:rPr>
      <w:t>23</w:t>
    </w:r>
    <w:r>
      <w:rPr>
        <w:noProof/>
      </w:rPr>
      <w:fldChar w:fldCharType="end"/>
    </w:r>
  </w:p>
  <w:p w14:paraId="23AE7C49" w14:textId="77777777" w:rsidR="00DC2F57" w:rsidRPr="00BB5EAA" w:rsidRDefault="00DC2F57"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B3C1C" w14:textId="5A01F19A" w:rsidR="00DC2F57" w:rsidRDefault="001236D1" w:rsidP="001236D1">
    <w:pPr>
      <w:pStyle w:val="Footer"/>
      <w:rPr>
        <w:sz w:val="17"/>
      </w:rPr>
    </w:pPr>
    <w:bookmarkStart w:id="17" w:name="TITUS3FooterFirstPage"/>
    <w:r>
      <w:rPr>
        <w:sz w:val="17"/>
      </w:rPr>
      <w:t> </w:t>
    </w:r>
  </w:p>
  <w:bookmarkEnd w:id="17"/>
  <w:p w14:paraId="36655E9C" w14:textId="77777777" w:rsidR="00DC2F57" w:rsidRDefault="00DC2F57" w:rsidP="00CE64E4">
    <w:pPr>
      <w:pStyle w:val="Footer"/>
      <w:jc w:val="right"/>
    </w:pPr>
  </w:p>
  <w:p w14:paraId="646DCEA5" w14:textId="63D0C7CC" w:rsidR="00DC2F57" w:rsidRDefault="00DC2F57" w:rsidP="00CE64E4">
    <w:pPr>
      <w:pStyle w:val="Footer"/>
      <w:jc w:val="right"/>
    </w:pPr>
    <w:r>
      <w:fldChar w:fldCharType="begin"/>
    </w:r>
    <w:r>
      <w:instrText xml:space="preserve"> PAGE   \* MERGEFORMAT </w:instrText>
    </w:r>
    <w:r>
      <w:fldChar w:fldCharType="separate"/>
    </w:r>
    <w:r w:rsidR="001236D1">
      <w:rPr>
        <w:noProof/>
      </w:rPr>
      <w:t>21</w:t>
    </w:r>
    <w:r>
      <w:rPr>
        <w:noProof/>
      </w:rPr>
      <w:fldChar w:fldCharType="end"/>
    </w:r>
  </w:p>
  <w:p w14:paraId="639D6CED" w14:textId="77777777" w:rsidR="00DC2F57" w:rsidRPr="00BB5EAA" w:rsidRDefault="00DC2F57" w:rsidP="00CE64E4">
    <w:pPr>
      <w:pStyle w:val="Footer"/>
      <w:ind w:right="360"/>
      <w:jc w:val="center"/>
    </w:pPr>
  </w:p>
  <w:p w14:paraId="694A3282" w14:textId="77777777" w:rsidR="00DC2F57" w:rsidRDefault="00DC2F5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ECC4F" w14:textId="0BD8BE63" w:rsidR="00DC2F57" w:rsidRDefault="001236D1" w:rsidP="001236D1">
    <w:pPr>
      <w:pStyle w:val="Footer"/>
      <w:rPr>
        <w:sz w:val="17"/>
      </w:rPr>
    </w:pPr>
    <w:bookmarkStart w:id="20" w:name="TITUS4FooterEvenPages"/>
    <w:r>
      <w:rPr>
        <w:sz w:val="17"/>
      </w:rPr>
      <w:t> </w:t>
    </w:r>
  </w:p>
  <w:bookmarkEnd w:id="20"/>
  <w:p w14:paraId="47870096" w14:textId="77777777" w:rsidR="00DC2F57" w:rsidRDefault="00DC2F57" w:rsidP="00CE64E4">
    <w:pPr>
      <w:pStyle w:val="Footer"/>
      <w:jc w:val="right"/>
    </w:pPr>
  </w:p>
  <w:p w14:paraId="39F0B71C" w14:textId="77777777" w:rsidR="00DC2F57" w:rsidRDefault="00DC2F57" w:rsidP="00CE64E4">
    <w:pPr>
      <w:pStyle w:val="Footer"/>
      <w:jc w:val="right"/>
    </w:pPr>
    <w:r>
      <w:fldChar w:fldCharType="begin"/>
    </w:r>
    <w:r>
      <w:instrText xml:space="preserve"> PAGE   \* MERGEFORMAT </w:instrText>
    </w:r>
    <w:r>
      <w:fldChar w:fldCharType="separate"/>
    </w:r>
    <w:r>
      <w:rPr>
        <w:noProof/>
      </w:rPr>
      <w:t>6</w:t>
    </w:r>
    <w:r>
      <w:rPr>
        <w:noProof/>
      </w:rPr>
      <w:fldChar w:fldCharType="end"/>
    </w:r>
  </w:p>
  <w:p w14:paraId="62AD80CA" w14:textId="77777777" w:rsidR="00DC2F57" w:rsidRPr="00BB5EAA" w:rsidRDefault="00DC2F57" w:rsidP="00CE64E4">
    <w:pPr>
      <w:pStyle w:val="Footer"/>
      <w:ind w:right="360"/>
      <w:jc w:val="center"/>
    </w:pPr>
  </w:p>
  <w:p w14:paraId="3532BA7F" w14:textId="77777777" w:rsidR="00DC2F57" w:rsidRDefault="00DC2F5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B5508" w14:textId="75FF9FF1" w:rsidR="00DC2F57" w:rsidRDefault="001236D1" w:rsidP="001236D1">
    <w:pPr>
      <w:pStyle w:val="Footer"/>
      <w:rPr>
        <w:sz w:val="17"/>
      </w:rPr>
    </w:pPr>
    <w:bookmarkStart w:id="21" w:name="TITUS4FooterPrimary"/>
    <w:r>
      <w:rPr>
        <w:sz w:val="17"/>
      </w:rPr>
      <w:t> </w:t>
    </w:r>
  </w:p>
  <w:bookmarkEnd w:id="21"/>
  <w:p w14:paraId="2D1B806A" w14:textId="77777777" w:rsidR="00DC2F57" w:rsidRDefault="00DC2F57">
    <w:pPr>
      <w:pStyle w:val="Footer"/>
      <w:jc w:val="right"/>
    </w:pPr>
  </w:p>
  <w:p w14:paraId="46A9C8CE" w14:textId="77777777" w:rsidR="00DC2F57" w:rsidRDefault="00DC2F57">
    <w:pPr>
      <w:pStyle w:val="Footer"/>
      <w:jc w:val="right"/>
    </w:pPr>
    <w:r>
      <w:fldChar w:fldCharType="begin"/>
    </w:r>
    <w:r>
      <w:instrText xml:space="preserve"> PAGE   \* MERGEFORMAT </w:instrText>
    </w:r>
    <w:r>
      <w:fldChar w:fldCharType="separate"/>
    </w:r>
    <w:r>
      <w:rPr>
        <w:noProof/>
      </w:rPr>
      <w:t>7</w:t>
    </w:r>
    <w:r>
      <w:rPr>
        <w:noProof/>
      </w:rPr>
      <w:fldChar w:fldCharType="end"/>
    </w:r>
  </w:p>
  <w:p w14:paraId="7A8969D0" w14:textId="77777777" w:rsidR="00DC2F57" w:rsidRPr="00BB5EAA" w:rsidRDefault="00DC2F57"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09B55" w14:textId="3D9A4BE7" w:rsidR="00DC2F57" w:rsidRDefault="001236D1" w:rsidP="001236D1">
    <w:pPr>
      <w:pStyle w:val="Footer"/>
      <w:rPr>
        <w:sz w:val="17"/>
      </w:rPr>
    </w:pPr>
    <w:bookmarkStart w:id="23" w:name="TITUS4FooterFirstPage"/>
    <w:r>
      <w:rPr>
        <w:sz w:val="17"/>
      </w:rPr>
      <w:t> </w:t>
    </w:r>
  </w:p>
  <w:bookmarkEnd w:id="23"/>
  <w:p w14:paraId="0C73EF61" w14:textId="77777777" w:rsidR="00DC2F57" w:rsidRDefault="00DC2F57" w:rsidP="00CE64E4">
    <w:pPr>
      <w:pStyle w:val="Footer"/>
      <w:jc w:val="right"/>
    </w:pPr>
  </w:p>
  <w:p w14:paraId="7DB3C8CB" w14:textId="0933C799" w:rsidR="00DC2F57" w:rsidRDefault="00DC2F57" w:rsidP="00CE64E4">
    <w:pPr>
      <w:pStyle w:val="Footer"/>
      <w:jc w:val="right"/>
    </w:pPr>
    <w:r>
      <w:fldChar w:fldCharType="begin"/>
    </w:r>
    <w:r>
      <w:instrText xml:space="preserve"> PAGE   \* MERGEFORMAT </w:instrText>
    </w:r>
    <w:r>
      <w:fldChar w:fldCharType="separate"/>
    </w:r>
    <w:r w:rsidR="001236D1">
      <w:rPr>
        <w:noProof/>
      </w:rPr>
      <w:t>24</w:t>
    </w:r>
    <w:r>
      <w:rPr>
        <w:noProof/>
      </w:rPr>
      <w:fldChar w:fldCharType="end"/>
    </w:r>
  </w:p>
  <w:p w14:paraId="752B076F" w14:textId="77777777" w:rsidR="00DC2F57" w:rsidRPr="00BB5EAA" w:rsidRDefault="00DC2F57" w:rsidP="00CE64E4">
    <w:pPr>
      <w:pStyle w:val="Footer"/>
      <w:ind w:right="360"/>
      <w:jc w:val="center"/>
    </w:pPr>
  </w:p>
  <w:p w14:paraId="53931184" w14:textId="77777777" w:rsidR="00DC2F57" w:rsidRDefault="00DC2F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E110B" w14:textId="77777777" w:rsidR="00DC2F57" w:rsidRDefault="00DC2F57">
      <w:r>
        <w:separator/>
      </w:r>
    </w:p>
  </w:footnote>
  <w:footnote w:type="continuationSeparator" w:id="0">
    <w:p w14:paraId="27A7B02C" w14:textId="77777777" w:rsidR="00DC2F57" w:rsidRDefault="00DC2F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4729" w14:textId="2EFEE9FF" w:rsidR="00DC2F57" w:rsidRDefault="001236D1" w:rsidP="001236D1">
    <w:pPr>
      <w:pStyle w:val="Header"/>
      <w:rPr>
        <w:sz w:val="17"/>
      </w:rPr>
    </w:pPr>
    <w:bookmarkStart w:id="0" w:name="TITUS1HeaderEvenPages"/>
    <w:r>
      <w:rPr>
        <w:sz w:val="17"/>
      </w:rPr>
      <w:t> </w:t>
    </w:r>
  </w:p>
  <w:bookmarkEnd w:id="0"/>
  <w:p w14:paraId="7C6739E1" w14:textId="77777777" w:rsidR="00DC2F57" w:rsidRDefault="00DC2F57" w:rsidP="00CF4F5D">
    <w:pPr>
      <w:pStyle w:val="Header"/>
    </w:pPr>
  </w:p>
  <w:p w14:paraId="445A63F1" w14:textId="77777777" w:rsidR="00DC2F57" w:rsidRDefault="00DC2F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5A972" w14:textId="429FA46C" w:rsidR="00DC2F57" w:rsidRDefault="001236D1" w:rsidP="001236D1">
    <w:pPr>
      <w:pStyle w:val="Header"/>
      <w:rPr>
        <w:sz w:val="17"/>
      </w:rPr>
    </w:pPr>
    <w:bookmarkStart w:id="1" w:name="TITUS1HeaderPrimary"/>
    <w:r>
      <w:rPr>
        <w:sz w:val="17"/>
      </w:rPr>
      <w:t> </w:t>
    </w:r>
  </w:p>
  <w:bookmarkEnd w:id="1"/>
  <w:p w14:paraId="095DC911" w14:textId="77777777" w:rsidR="00DC2F57" w:rsidRDefault="00DC2F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E78F7" w14:textId="467CBC95" w:rsidR="00DC2F57" w:rsidRDefault="001236D1" w:rsidP="001236D1">
    <w:pPr>
      <w:pStyle w:val="Header"/>
      <w:rPr>
        <w:sz w:val="17"/>
      </w:rPr>
    </w:pPr>
    <w:bookmarkStart w:id="4" w:name="TITUS1HeaderFirstPage"/>
    <w:r>
      <w:rPr>
        <w:sz w:val="17"/>
      </w:rPr>
      <w:t> </w:t>
    </w:r>
  </w:p>
  <w:bookmarkEnd w:id="4"/>
  <w:p w14:paraId="209CD405" w14:textId="77777777" w:rsidR="00DC2F57" w:rsidRDefault="00DC2F5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114B1" w14:textId="2CECB025" w:rsidR="00DC2F57" w:rsidRDefault="001236D1" w:rsidP="001236D1">
    <w:pPr>
      <w:pStyle w:val="Header"/>
      <w:rPr>
        <w:sz w:val="17"/>
      </w:rPr>
    </w:pPr>
    <w:bookmarkStart w:id="6" w:name="TITUS2HeaderEvenPages"/>
    <w:r>
      <w:rPr>
        <w:sz w:val="17"/>
      </w:rPr>
      <w:t> </w:t>
    </w:r>
  </w:p>
  <w:bookmarkEnd w:id="6"/>
  <w:p w14:paraId="14906015" w14:textId="77777777" w:rsidR="00DC2F57" w:rsidRDefault="00DC2F57" w:rsidP="00CE64E4">
    <w:pPr>
      <w:pStyle w:val="Header"/>
    </w:pPr>
  </w:p>
  <w:p w14:paraId="7D6DC527" w14:textId="77777777" w:rsidR="00DC2F57" w:rsidRDefault="00DC2F5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73947" w14:textId="147A84D9" w:rsidR="00DC2F57" w:rsidRDefault="001236D1" w:rsidP="001236D1">
    <w:pPr>
      <w:pStyle w:val="Header"/>
      <w:rPr>
        <w:sz w:val="17"/>
      </w:rPr>
    </w:pPr>
    <w:bookmarkStart w:id="7" w:name="TITUS2HeaderPrimary"/>
    <w:r>
      <w:rPr>
        <w:sz w:val="17"/>
      </w:rPr>
      <w:t> </w:t>
    </w:r>
  </w:p>
  <w:bookmarkEnd w:id="7"/>
  <w:p w14:paraId="6CDE7F5A" w14:textId="77777777" w:rsidR="00DC2F57" w:rsidRDefault="00DC2F5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649F1" w14:textId="738FB5E6" w:rsidR="00DC2F57" w:rsidRDefault="001236D1" w:rsidP="001236D1">
    <w:pPr>
      <w:pStyle w:val="Header"/>
      <w:rPr>
        <w:sz w:val="17"/>
      </w:rPr>
    </w:pPr>
    <w:bookmarkStart w:id="10" w:name="TITUS2HeaderFirstPage"/>
    <w:r>
      <w:rPr>
        <w:sz w:val="17"/>
      </w:rPr>
      <w:t> </w:t>
    </w:r>
  </w:p>
  <w:bookmarkEnd w:id="10"/>
  <w:p w14:paraId="02A8C009" w14:textId="77777777" w:rsidR="00DC2F57" w:rsidRDefault="00DC2F57" w:rsidP="00CE64E4">
    <w:pPr>
      <w:pStyle w:val="Header"/>
    </w:pPr>
  </w:p>
  <w:p w14:paraId="4EFC39B6" w14:textId="77777777" w:rsidR="00DC2F57" w:rsidRDefault="00DC2F5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F8AE2" w14:textId="6B48DB26" w:rsidR="00DC2F57" w:rsidRDefault="001236D1" w:rsidP="001236D1">
    <w:pPr>
      <w:pStyle w:val="Header"/>
      <w:rPr>
        <w:sz w:val="17"/>
      </w:rPr>
    </w:pPr>
    <w:bookmarkStart w:id="12" w:name="TITUS3HeaderEvenPages"/>
    <w:r>
      <w:rPr>
        <w:sz w:val="17"/>
      </w:rPr>
      <w:t> </w:t>
    </w:r>
  </w:p>
  <w:bookmarkEnd w:id="12"/>
  <w:p w14:paraId="177FA3AA" w14:textId="77777777" w:rsidR="00DC2F57" w:rsidRDefault="00DC2F57" w:rsidP="00CE64E4">
    <w:pPr>
      <w:pStyle w:val="Header"/>
    </w:pPr>
  </w:p>
  <w:p w14:paraId="6C5F9E25" w14:textId="77777777" w:rsidR="00DC2F57" w:rsidRDefault="00DC2F5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CBD3B" w14:textId="4A2692E3" w:rsidR="00DC2F57" w:rsidRDefault="001236D1" w:rsidP="001236D1">
    <w:pPr>
      <w:pStyle w:val="Header"/>
      <w:rPr>
        <w:sz w:val="17"/>
      </w:rPr>
    </w:pPr>
    <w:bookmarkStart w:id="13" w:name="TITUS3HeaderPrimary"/>
    <w:r>
      <w:rPr>
        <w:sz w:val="17"/>
      </w:rPr>
      <w:t> </w:t>
    </w:r>
  </w:p>
  <w:bookmarkEnd w:id="13"/>
  <w:p w14:paraId="4A6B09AD" w14:textId="77777777" w:rsidR="00DC2F57" w:rsidRDefault="00DC2F5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09794" w14:textId="23591788" w:rsidR="00DC2F57" w:rsidRDefault="001236D1" w:rsidP="001236D1">
    <w:pPr>
      <w:pStyle w:val="Header"/>
      <w:rPr>
        <w:sz w:val="17"/>
      </w:rPr>
    </w:pPr>
    <w:bookmarkStart w:id="16" w:name="TITUS3HeaderFirstPage"/>
    <w:r>
      <w:rPr>
        <w:sz w:val="17"/>
      </w:rPr>
      <w:t> </w:t>
    </w:r>
  </w:p>
  <w:bookmarkEnd w:id="16"/>
  <w:p w14:paraId="7071E979" w14:textId="77777777" w:rsidR="00DC2F57" w:rsidRDefault="00DC2F57" w:rsidP="00CE64E4">
    <w:pPr>
      <w:pStyle w:val="Header"/>
    </w:pPr>
  </w:p>
  <w:p w14:paraId="3109DC39" w14:textId="77777777" w:rsidR="00DC2F57" w:rsidRDefault="00DC2F5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17BDA" w14:textId="71C78913" w:rsidR="00DC2F57" w:rsidRDefault="001236D1" w:rsidP="001236D1">
    <w:pPr>
      <w:pStyle w:val="Header"/>
      <w:rPr>
        <w:sz w:val="17"/>
      </w:rPr>
    </w:pPr>
    <w:bookmarkStart w:id="18" w:name="TITUS4HeaderEvenPages"/>
    <w:r>
      <w:rPr>
        <w:sz w:val="17"/>
      </w:rPr>
      <w:t> </w:t>
    </w:r>
  </w:p>
  <w:bookmarkEnd w:id="18"/>
  <w:p w14:paraId="2EC635D5" w14:textId="77777777" w:rsidR="00DC2F57" w:rsidRDefault="00DC2F57" w:rsidP="00CE64E4">
    <w:pPr>
      <w:pStyle w:val="Header"/>
    </w:pPr>
  </w:p>
  <w:p w14:paraId="0B49511C" w14:textId="77777777" w:rsidR="00DC2F57" w:rsidRDefault="00DC2F5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7A972" w14:textId="0B10D297" w:rsidR="00DC2F57" w:rsidRDefault="001236D1" w:rsidP="001236D1">
    <w:pPr>
      <w:pStyle w:val="Header"/>
      <w:rPr>
        <w:sz w:val="17"/>
      </w:rPr>
    </w:pPr>
    <w:bookmarkStart w:id="19" w:name="TITUS4HeaderPrimary"/>
    <w:r>
      <w:rPr>
        <w:sz w:val="17"/>
      </w:rPr>
      <w:t> </w:t>
    </w:r>
  </w:p>
  <w:bookmarkEnd w:id="19"/>
  <w:p w14:paraId="288D6D3D" w14:textId="77777777" w:rsidR="00DC2F57" w:rsidRDefault="00DC2F57">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43A4A" w14:textId="503F3C61" w:rsidR="00DC2F57" w:rsidRDefault="001236D1" w:rsidP="001236D1">
    <w:pPr>
      <w:pStyle w:val="Header"/>
      <w:rPr>
        <w:sz w:val="17"/>
      </w:rPr>
    </w:pPr>
    <w:bookmarkStart w:id="22" w:name="TITUS4HeaderFirstPage"/>
    <w:r>
      <w:rPr>
        <w:sz w:val="17"/>
      </w:rPr>
      <w:t> </w:t>
    </w:r>
  </w:p>
  <w:bookmarkEnd w:id="22"/>
  <w:p w14:paraId="350D556B" w14:textId="77777777" w:rsidR="00DC2F57" w:rsidRDefault="00DC2F57" w:rsidP="00CE64E4">
    <w:pPr>
      <w:pStyle w:val="Header"/>
    </w:pPr>
  </w:p>
  <w:p w14:paraId="1B09DE97" w14:textId="77777777" w:rsidR="00DC2F57" w:rsidRDefault="00DC2F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B5CFD"/>
    <w:multiLevelType w:val="hybridMultilevel"/>
    <w:tmpl w:val="1BE8E4D0"/>
    <w:lvl w:ilvl="0" w:tplc="9820941E">
      <w:start w:val="1"/>
      <w:numFmt w:val="bullet"/>
      <w:lvlText w:val=""/>
      <w:lvlJc w:val="left"/>
      <w:pPr>
        <w:ind w:left="720" w:hanging="360"/>
      </w:pPr>
      <w:rPr>
        <w:rFonts w:ascii="Symbol" w:hAnsi="Symbol" w:hint="default"/>
      </w:rPr>
    </w:lvl>
    <w:lvl w:ilvl="1" w:tplc="D7C65A3E">
      <w:start w:val="1"/>
      <w:numFmt w:val="bullet"/>
      <w:lvlText w:val="o"/>
      <w:lvlJc w:val="left"/>
      <w:pPr>
        <w:ind w:left="1440" w:hanging="360"/>
      </w:pPr>
      <w:rPr>
        <w:rFonts w:ascii="Courier New" w:hAnsi="Courier New" w:hint="default"/>
      </w:rPr>
    </w:lvl>
    <w:lvl w:ilvl="2" w:tplc="6006485C">
      <w:start w:val="1"/>
      <w:numFmt w:val="bullet"/>
      <w:lvlText w:val=""/>
      <w:lvlJc w:val="left"/>
      <w:pPr>
        <w:ind w:left="2160" w:hanging="360"/>
      </w:pPr>
      <w:rPr>
        <w:rFonts w:ascii="Wingdings" w:hAnsi="Wingdings" w:hint="default"/>
      </w:rPr>
    </w:lvl>
    <w:lvl w:ilvl="3" w:tplc="6C00A82E">
      <w:start w:val="1"/>
      <w:numFmt w:val="bullet"/>
      <w:lvlText w:val=""/>
      <w:lvlJc w:val="left"/>
      <w:pPr>
        <w:ind w:left="2880" w:hanging="360"/>
      </w:pPr>
      <w:rPr>
        <w:rFonts w:ascii="Symbol" w:hAnsi="Symbol" w:hint="default"/>
      </w:rPr>
    </w:lvl>
    <w:lvl w:ilvl="4" w:tplc="9984CAE6">
      <w:start w:val="1"/>
      <w:numFmt w:val="bullet"/>
      <w:lvlText w:val="o"/>
      <w:lvlJc w:val="left"/>
      <w:pPr>
        <w:ind w:left="3600" w:hanging="360"/>
      </w:pPr>
      <w:rPr>
        <w:rFonts w:ascii="Courier New" w:hAnsi="Courier New" w:hint="default"/>
      </w:rPr>
    </w:lvl>
    <w:lvl w:ilvl="5" w:tplc="4F9EC72C">
      <w:start w:val="1"/>
      <w:numFmt w:val="bullet"/>
      <w:lvlText w:val=""/>
      <w:lvlJc w:val="left"/>
      <w:pPr>
        <w:ind w:left="4320" w:hanging="360"/>
      </w:pPr>
      <w:rPr>
        <w:rFonts w:ascii="Wingdings" w:hAnsi="Wingdings" w:hint="default"/>
      </w:rPr>
    </w:lvl>
    <w:lvl w:ilvl="6" w:tplc="560453DA">
      <w:start w:val="1"/>
      <w:numFmt w:val="bullet"/>
      <w:lvlText w:val=""/>
      <w:lvlJc w:val="left"/>
      <w:pPr>
        <w:ind w:left="5040" w:hanging="360"/>
      </w:pPr>
      <w:rPr>
        <w:rFonts w:ascii="Symbol" w:hAnsi="Symbol" w:hint="default"/>
      </w:rPr>
    </w:lvl>
    <w:lvl w:ilvl="7" w:tplc="415E452A">
      <w:start w:val="1"/>
      <w:numFmt w:val="bullet"/>
      <w:lvlText w:val="o"/>
      <w:lvlJc w:val="left"/>
      <w:pPr>
        <w:ind w:left="5760" w:hanging="360"/>
      </w:pPr>
      <w:rPr>
        <w:rFonts w:ascii="Courier New" w:hAnsi="Courier New" w:hint="default"/>
      </w:rPr>
    </w:lvl>
    <w:lvl w:ilvl="8" w:tplc="C42C6476">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355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3FC3"/>
    <w:rsid w:val="000045B8"/>
    <w:rsid w:val="00007A27"/>
    <w:rsid w:val="00015ABB"/>
    <w:rsid w:val="00020EEC"/>
    <w:rsid w:val="00025650"/>
    <w:rsid w:val="00026FAB"/>
    <w:rsid w:val="00027B1F"/>
    <w:rsid w:val="0003085C"/>
    <w:rsid w:val="0003088B"/>
    <w:rsid w:val="000325D9"/>
    <w:rsid w:val="000372B2"/>
    <w:rsid w:val="0004079F"/>
    <w:rsid w:val="00045B87"/>
    <w:rsid w:val="00045C07"/>
    <w:rsid w:val="0005086B"/>
    <w:rsid w:val="00055584"/>
    <w:rsid w:val="00055D43"/>
    <w:rsid w:val="00056FAC"/>
    <w:rsid w:val="00057751"/>
    <w:rsid w:val="00062E39"/>
    <w:rsid w:val="00080E58"/>
    <w:rsid w:val="00083D99"/>
    <w:rsid w:val="00084EA6"/>
    <w:rsid w:val="00085699"/>
    <w:rsid w:val="00087891"/>
    <w:rsid w:val="00090C44"/>
    <w:rsid w:val="00091F52"/>
    <w:rsid w:val="00092970"/>
    <w:rsid w:val="00092BC7"/>
    <w:rsid w:val="00093720"/>
    <w:rsid w:val="000938E6"/>
    <w:rsid w:val="00093B3C"/>
    <w:rsid w:val="0009488C"/>
    <w:rsid w:val="00095C1B"/>
    <w:rsid w:val="00096DEA"/>
    <w:rsid w:val="000A2A97"/>
    <w:rsid w:val="000A4240"/>
    <w:rsid w:val="000A469A"/>
    <w:rsid w:val="000B1E96"/>
    <w:rsid w:val="000C31F8"/>
    <w:rsid w:val="000C378F"/>
    <w:rsid w:val="000C407C"/>
    <w:rsid w:val="000C6892"/>
    <w:rsid w:val="000C6FFE"/>
    <w:rsid w:val="000D0BB6"/>
    <w:rsid w:val="000D6B8C"/>
    <w:rsid w:val="000E26B0"/>
    <w:rsid w:val="000F1599"/>
    <w:rsid w:val="000F1769"/>
    <w:rsid w:val="000F2C9D"/>
    <w:rsid w:val="000F6196"/>
    <w:rsid w:val="000F7ECD"/>
    <w:rsid w:val="00102E64"/>
    <w:rsid w:val="0010312C"/>
    <w:rsid w:val="00106C14"/>
    <w:rsid w:val="00106CBE"/>
    <w:rsid w:val="00106DC7"/>
    <w:rsid w:val="001110E0"/>
    <w:rsid w:val="00112391"/>
    <w:rsid w:val="00114F52"/>
    <w:rsid w:val="0012135C"/>
    <w:rsid w:val="001236D1"/>
    <w:rsid w:val="00123C76"/>
    <w:rsid w:val="001347F8"/>
    <w:rsid w:val="00137BB5"/>
    <w:rsid w:val="00137E05"/>
    <w:rsid w:val="001447F6"/>
    <w:rsid w:val="00145143"/>
    <w:rsid w:val="00147DE3"/>
    <w:rsid w:val="00150794"/>
    <w:rsid w:val="001608C4"/>
    <w:rsid w:val="00161432"/>
    <w:rsid w:val="00171418"/>
    <w:rsid w:val="00175EA0"/>
    <w:rsid w:val="00180F2D"/>
    <w:rsid w:val="001840C0"/>
    <w:rsid w:val="00184EAA"/>
    <w:rsid w:val="00187880"/>
    <w:rsid w:val="00190913"/>
    <w:rsid w:val="001961CF"/>
    <w:rsid w:val="00197533"/>
    <w:rsid w:val="00197746"/>
    <w:rsid w:val="001A15E1"/>
    <w:rsid w:val="001A59BB"/>
    <w:rsid w:val="001A6A51"/>
    <w:rsid w:val="001A79C4"/>
    <w:rsid w:val="001B331A"/>
    <w:rsid w:val="001C0E74"/>
    <w:rsid w:val="001C321F"/>
    <w:rsid w:val="001C6CEC"/>
    <w:rsid w:val="001D0F7A"/>
    <w:rsid w:val="001D229F"/>
    <w:rsid w:val="001D6162"/>
    <w:rsid w:val="001E6EDE"/>
    <w:rsid w:val="001E7592"/>
    <w:rsid w:val="001F1C9B"/>
    <w:rsid w:val="001F3878"/>
    <w:rsid w:val="001F4552"/>
    <w:rsid w:val="002019EB"/>
    <w:rsid w:val="002030F2"/>
    <w:rsid w:val="002047BC"/>
    <w:rsid w:val="00205051"/>
    <w:rsid w:val="00211F65"/>
    <w:rsid w:val="00213C20"/>
    <w:rsid w:val="002158BD"/>
    <w:rsid w:val="0022001B"/>
    <w:rsid w:val="00220D06"/>
    <w:rsid w:val="002219BA"/>
    <w:rsid w:val="002246A0"/>
    <w:rsid w:val="00224AF9"/>
    <w:rsid w:val="00230439"/>
    <w:rsid w:val="0023052E"/>
    <w:rsid w:val="00235176"/>
    <w:rsid w:val="00236061"/>
    <w:rsid w:val="00240953"/>
    <w:rsid w:val="0024100E"/>
    <w:rsid w:val="00241C1B"/>
    <w:rsid w:val="0024288B"/>
    <w:rsid w:val="00251D20"/>
    <w:rsid w:val="0025402B"/>
    <w:rsid w:val="00255D8E"/>
    <w:rsid w:val="00260CE8"/>
    <w:rsid w:val="002657E9"/>
    <w:rsid w:val="0026665E"/>
    <w:rsid w:val="00270EEB"/>
    <w:rsid w:val="0027147E"/>
    <w:rsid w:val="00274720"/>
    <w:rsid w:val="00274C7C"/>
    <w:rsid w:val="00274DE8"/>
    <w:rsid w:val="002761F4"/>
    <w:rsid w:val="002775E1"/>
    <w:rsid w:val="00277979"/>
    <w:rsid w:val="002808EB"/>
    <w:rsid w:val="0028095D"/>
    <w:rsid w:val="00281705"/>
    <w:rsid w:val="002830B5"/>
    <w:rsid w:val="00291ADD"/>
    <w:rsid w:val="00294868"/>
    <w:rsid w:val="00295CA1"/>
    <w:rsid w:val="002A291A"/>
    <w:rsid w:val="002A5604"/>
    <w:rsid w:val="002B1435"/>
    <w:rsid w:val="002B1701"/>
    <w:rsid w:val="002B1736"/>
    <w:rsid w:val="002B23C3"/>
    <w:rsid w:val="002B443A"/>
    <w:rsid w:val="002B5B35"/>
    <w:rsid w:val="002C256A"/>
    <w:rsid w:val="002C496D"/>
    <w:rsid w:val="002D05EB"/>
    <w:rsid w:val="002D2F29"/>
    <w:rsid w:val="002D2FD3"/>
    <w:rsid w:val="002D644B"/>
    <w:rsid w:val="002E0241"/>
    <w:rsid w:val="002E7017"/>
    <w:rsid w:val="002E7111"/>
    <w:rsid w:val="002F1EE7"/>
    <w:rsid w:val="002F4F6E"/>
    <w:rsid w:val="002F7C28"/>
    <w:rsid w:val="003015C3"/>
    <w:rsid w:val="0030698D"/>
    <w:rsid w:val="00311726"/>
    <w:rsid w:val="0031350A"/>
    <w:rsid w:val="0031569E"/>
    <w:rsid w:val="00316815"/>
    <w:rsid w:val="003168CA"/>
    <w:rsid w:val="00321255"/>
    <w:rsid w:val="0032230D"/>
    <w:rsid w:val="00322A0B"/>
    <w:rsid w:val="00332379"/>
    <w:rsid w:val="00335FC5"/>
    <w:rsid w:val="00340E9A"/>
    <w:rsid w:val="00347BA8"/>
    <w:rsid w:val="003516C0"/>
    <w:rsid w:val="00352E59"/>
    <w:rsid w:val="00354CA7"/>
    <w:rsid w:val="00354DBE"/>
    <w:rsid w:val="00355210"/>
    <w:rsid w:val="0036439E"/>
    <w:rsid w:val="00365DF9"/>
    <w:rsid w:val="0036668D"/>
    <w:rsid w:val="00372DB4"/>
    <w:rsid w:val="00372E2E"/>
    <w:rsid w:val="0037460C"/>
    <w:rsid w:val="0037490C"/>
    <w:rsid w:val="00375AF5"/>
    <w:rsid w:val="003761BD"/>
    <w:rsid w:val="003769F6"/>
    <w:rsid w:val="003816F3"/>
    <w:rsid w:val="00385414"/>
    <w:rsid w:val="00390074"/>
    <w:rsid w:val="003911F3"/>
    <w:rsid w:val="0039762B"/>
    <w:rsid w:val="003A0C37"/>
    <w:rsid w:val="003A17D6"/>
    <w:rsid w:val="003A1B6B"/>
    <w:rsid w:val="003A2F82"/>
    <w:rsid w:val="003A46C0"/>
    <w:rsid w:val="003A600E"/>
    <w:rsid w:val="003A6513"/>
    <w:rsid w:val="003B13FB"/>
    <w:rsid w:val="003B16C7"/>
    <w:rsid w:val="003C19F1"/>
    <w:rsid w:val="003C4186"/>
    <w:rsid w:val="003C458C"/>
    <w:rsid w:val="003C6185"/>
    <w:rsid w:val="003D0D2D"/>
    <w:rsid w:val="003D4710"/>
    <w:rsid w:val="003E16D7"/>
    <w:rsid w:val="003E197E"/>
    <w:rsid w:val="003E340B"/>
    <w:rsid w:val="003E348B"/>
    <w:rsid w:val="003E5D53"/>
    <w:rsid w:val="00400FB0"/>
    <w:rsid w:val="004046F0"/>
    <w:rsid w:val="0040668F"/>
    <w:rsid w:val="00412677"/>
    <w:rsid w:val="00415B74"/>
    <w:rsid w:val="00417925"/>
    <w:rsid w:val="00425414"/>
    <w:rsid w:val="004348AE"/>
    <w:rsid w:val="004376C0"/>
    <w:rsid w:val="0044115F"/>
    <w:rsid w:val="0044223A"/>
    <w:rsid w:val="00446792"/>
    <w:rsid w:val="00446F80"/>
    <w:rsid w:val="00450C83"/>
    <w:rsid w:val="00451851"/>
    <w:rsid w:val="00453343"/>
    <w:rsid w:val="004608B9"/>
    <w:rsid w:val="00460ADB"/>
    <w:rsid w:val="00465947"/>
    <w:rsid w:val="00466725"/>
    <w:rsid w:val="00466870"/>
    <w:rsid w:val="00470BB1"/>
    <w:rsid w:val="004718F7"/>
    <w:rsid w:val="00473153"/>
    <w:rsid w:val="004743AF"/>
    <w:rsid w:val="00482C17"/>
    <w:rsid w:val="004911B4"/>
    <w:rsid w:val="0049196A"/>
    <w:rsid w:val="004923DA"/>
    <w:rsid w:val="00493434"/>
    <w:rsid w:val="00495072"/>
    <w:rsid w:val="004962F9"/>
    <w:rsid w:val="004968E2"/>
    <w:rsid w:val="004A2A49"/>
    <w:rsid w:val="004B38E7"/>
    <w:rsid w:val="004B5716"/>
    <w:rsid w:val="004B600B"/>
    <w:rsid w:val="004B6822"/>
    <w:rsid w:val="004B69F6"/>
    <w:rsid w:val="004C2D3A"/>
    <w:rsid w:val="004D03C4"/>
    <w:rsid w:val="004D0BF1"/>
    <w:rsid w:val="004D2114"/>
    <w:rsid w:val="004D24D2"/>
    <w:rsid w:val="004D35A4"/>
    <w:rsid w:val="004D445F"/>
    <w:rsid w:val="004E087B"/>
    <w:rsid w:val="004E44A4"/>
    <w:rsid w:val="004E7B8B"/>
    <w:rsid w:val="004E7BDD"/>
    <w:rsid w:val="004E7EF2"/>
    <w:rsid w:val="004F1E21"/>
    <w:rsid w:val="004F740D"/>
    <w:rsid w:val="004F7B8F"/>
    <w:rsid w:val="00500748"/>
    <w:rsid w:val="005011D6"/>
    <w:rsid w:val="0050167A"/>
    <w:rsid w:val="005042F1"/>
    <w:rsid w:val="005107AD"/>
    <w:rsid w:val="00513C7D"/>
    <w:rsid w:val="00513EFD"/>
    <w:rsid w:val="005169D1"/>
    <w:rsid w:val="00521123"/>
    <w:rsid w:val="00521221"/>
    <w:rsid w:val="0053405F"/>
    <w:rsid w:val="00535A9F"/>
    <w:rsid w:val="00536FA9"/>
    <w:rsid w:val="005414F4"/>
    <w:rsid w:val="00544017"/>
    <w:rsid w:val="00546187"/>
    <w:rsid w:val="005463F1"/>
    <w:rsid w:val="005534F2"/>
    <w:rsid w:val="00557D77"/>
    <w:rsid w:val="00562EAA"/>
    <w:rsid w:val="00563B58"/>
    <w:rsid w:val="005640C4"/>
    <w:rsid w:val="00564C53"/>
    <w:rsid w:val="0056684C"/>
    <w:rsid w:val="00571403"/>
    <w:rsid w:val="00571F05"/>
    <w:rsid w:val="00574A0C"/>
    <w:rsid w:val="00576BF0"/>
    <w:rsid w:val="00576E4C"/>
    <w:rsid w:val="0057780F"/>
    <w:rsid w:val="0058192D"/>
    <w:rsid w:val="00581E0A"/>
    <w:rsid w:val="00586D89"/>
    <w:rsid w:val="005916B8"/>
    <w:rsid w:val="0059592A"/>
    <w:rsid w:val="005A1B4C"/>
    <w:rsid w:val="005A1BA3"/>
    <w:rsid w:val="005A545C"/>
    <w:rsid w:val="005A768E"/>
    <w:rsid w:val="005B1CF8"/>
    <w:rsid w:val="005B3AEB"/>
    <w:rsid w:val="005B4286"/>
    <w:rsid w:val="005C1567"/>
    <w:rsid w:val="005C6289"/>
    <w:rsid w:val="005C6CE5"/>
    <w:rsid w:val="005D2A9A"/>
    <w:rsid w:val="005D3F07"/>
    <w:rsid w:val="005D45C7"/>
    <w:rsid w:val="005D583E"/>
    <w:rsid w:val="005E13EA"/>
    <w:rsid w:val="005E53BD"/>
    <w:rsid w:val="00602A36"/>
    <w:rsid w:val="00606E27"/>
    <w:rsid w:val="006108C9"/>
    <w:rsid w:val="00615C7E"/>
    <w:rsid w:val="0062158D"/>
    <w:rsid w:val="00630F39"/>
    <w:rsid w:val="006326D1"/>
    <w:rsid w:val="00632E0A"/>
    <w:rsid w:val="00633165"/>
    <w:rsid w:val="00636B6C"/>
    <w:rsid w:val="006447DE"/>
    <w:rsid w:val="00650358"/>
    <w:rsid w:val="00650CE9"/>
    <w:rsid w:val="0065276E"/>
    <w:rsid w:val="00652AD6"/>
    <w:rsid w:val="00654329"/>
    <w:rsid w:val="00654CEC"/>
    <w:rsid w:val="00655507"/>
    <w:rsid w:val="00656D91"/>
    <w:rsid w:val="006712A7"/>
    <w:rsid w:val="006733CC"/>
    <w:rsid w:val="00674288"/>
    <w:rsid w:val="00674FC2"/>
    <w:rsid w:val="00677E42"/>
    <w:rsid w:val="00682334"/>
    <w:rsid w:val="00684890"/>
    <w:rsid w:val="00684B16"/>
    <w:rsid w:val="00690C40"/>
    <w:rsid w:val="00690CDA"/>
    <w:rsid w:val="00690EA8"/>
    <w:rsid w:val="00694C00"/>
    <w:rsid w:val="00696F65"/>
    <w:rsid w:val="006A7A6D"/>
    <w:rsid w:val="006B5E67"/>
    <w:rsid w:val="006B7484"/>
    <w:rsid w:val="006BE8E5"/>
    <w:rsid w:val="006C2EB5"/>
    <w:rsid w:val="006C3261"/>
    <w:rsid w:val="006C5B90"/>
    <w:rsid w:val="006D18A3"/>
    <w:rsid w:val="006D5970"/>
    <w:rsid w:val="006E0757"/>
    <w:rsid w:val="006E481E"/>
    <w:rsid w:val="006E795F"/>
    <w:rsid w:val="00700249"/>
    <w:rsid w:val="0070604C"/>
    <w:rsid w:val="007069CD"/>
    <w:rsid w:val="007110E6"/>
    <w:rsid w:val="00711A70"/>
    <w:rsid w:val="00712E6F"/>
    <w:rsid w:val="00712E90"/>
    <w:rsid w:val="00713B7E"/>
    <w:rsid w:val="007204AE"/>
    <w:rsid w:val="0072678F"/>
    <w:rsid w:val="00727C4C"/>
    <w:rsid w:val="00730D51"/>
    <w:rsid w:val="00733DCE"/>
    <w:rsid w:val="00734809"/>
    <w:rsid w:val="0073572F"/>
    <w:rsid w:val="00736F75"/>
    <w:rsid w:val="007406E1"/>
    <w:rsid w:val="00743E40"/>
    <w:rsid w:val="00751263"/>
    <w:rsid w:val="00754EE6"/>
    <w:rsid w:val="0075704F"/>
    <w:rsid w:val="00763B2D"/>
    <w:rsid w:val="00772924"/>
    <w:rsid w:val="00784EC4"/>
    <w:rsid w:val="007872F2"/>
    <w:rsid w:val="007874BC"/>
    <w:rsid w:val="007908E0"/>
    <w:rsid w:val="00793EB3"/>
    <w:rsid w:val="00794205"/>
    <w:rsid w:val="00797012"/>
    <w:rsid w:val="007A1F6A"/>
    <w:rsid w:val="007A66D9"/>
    <w:rsid w:val="007B0DE3"/>
    <w:rsid w:val="007B491F"/>
    <w:rsid w:val="007B5CB2"/>
    <w:rsid w:val="007B7191"/>
    <w:rsid w:val="007C07F6"/>
    <w:rsid w:val="007C1634"/>
    <w:rsid w:val="007C1D94"/>
    <w:rsid w:val="007C2879"/>
    <w:rsid w:val="007C4EA6"/>
    <w:rsid w:val="007C6A87"/>
    <w:rsid w:val="007C705D"/>
    <w:rsid w:val="007D0A07"/>
    <w:rsid w:val="007D0C96"/>
    <w:rsid w:val="007D133D"/>
    <w:rsid w:val="007D3EB4"/>
    <w:rsid w:val="007D3F16"/>
    <w:rsid w:val="007D78CC"/>
    <w:rsid w:val="007E2846"/>
    <w:rsid w:val="007E4FC2"/>
    <w:rsid w:val="007F3F7E"/>
    <w:rsid w:val="007F5497"/>
    <w:rsid w:val="008025B4"/>
    <w:rsid w:val="00806AF4"/>
    <w:rsid w:val="00810732"/>
    <w:rsid w:val="0081219E"/>
    <w:rsid w:val="00813CEC"/>
    <w:rsid w:val="0081534C"/>
    <w:rsid w:val="00816D7D"/>
    <w:rsid w:val="008171E4"/>
    <w:rsid w:val="00817E2B"/>
    <w:rsid w:val="008208EA"/>
    <w:rsid w:val="00824E67"/>
    <w:rsid w:val="00825A64"/>
    <w:rsid w:val="00826F48"/>
    <w:rsid w:val="008308AE"/>
    <w:rsid w:val="0083166E"/>
    <w:rsid w:val="00831DC3"/>
    <w:rsid w:val="00831F66"/>
    <w:rsid w:val="008322C7"/>
    <w:rsid w:val="00834F1D"/>
    <w:rsid w:val="008369E8"/>
    <w:rsid w:val="00836FEC"/>
    <w:rsid w:val="008403FD"/>
    <w:rsid w:val="00841F9D"/>
    <w:rsid w:val="008420E1"/>
    <w:rsid w:val="00843D58"/>
    <w:rsid w:val="00843EBA"/>
    <w:rsid w:val="00844D98"/>
    <w:rsid w:val="00846D84"/>
    <w:rsid w:val="0085230E"/>
    <w:rsid w:val="0085355E"/>
    <w:rsid w:val="008550A1"/>
    <w:rsid w:val="0086085F"/>
    <w:rsid w:val="00861035"/>
    <w:rsid w:val="00861038"/>
    <w:rsid w:val="00865008"/>
    <w:rsid w:val="008665C1"/>
    <w:rsid w:val="00866B50"/>
    <w:rsid w:val="008708F1"/>
    <w:rsid w:val="00870956"/>
    <w:rsid w:val="008737DB"/>
    <w:rsid w:val="0087711B"/>
    <w:rsid w:val="00880539"/>
    <w:rsid w:val="008826F5"/>
    <w:rsid w:val="008859E8"/>
    <w:rsid w:val="0088737B"/>
    <w:rsid w:val="0089052D"/>
    <w:rsid w:val="00892716"/>
    <w:rsid w:val="00893067"/>
    <w:rsid w:val="008933DE"/>
    <w:rsid w:val="0089363B"/>
    <w:rsid w:val="00894509"/>
    <w:rsid w:val="00895FCE"/>
    <w:rsid w:val="00896FA5"/>
    <w:rsid w:val="00897F3E"/>
    <w:rsid w:val="008A1BA8"/>
    <w:rsid w:val="008A21B4"/>
    <w:rsid w:val="008A4576"/>
    <w:rsid w:val="008B07DE"/>
    <w:rsid w:val="008B28E7"/>
    <w:rsid w:val="008C14C7"/>
    <w:rsid w:val="008C2264"/>
    <w:rsid w:val="008C2FFB"/>
    <w:rsid w:val="008C6EEA"/>
    <w:rsid w:val="008D0323"/>
    <w:rsid w:val="008D5813"/>
    <w:rsid w:val="008D634E"/>
    <w:rsid w:val="008D778A"/>
    <w:rsid w:val="008E179B"/>
    <w:rsid w:val="008E7898"/>
    <w:rsid w:val="008F0B46"/>
    <w:rsid w:val="008F1D7E"/>
    <w:rsid w:val="008F22BD"/>
    <w:rsid w:val="008F46CC"/>
    <w:rsid w:val="009079BD"/>
    <w:rsid w:val="00912BD9"/>
    <w:rsid w:val="00920E5B"/>
    <w:rsid w:val="00926436"/>
    <w:rsid w:val="0093018C"/>
    <w:rsid w:val="00932CCA"/>
    <w:rsid w:val="00953E15"/>
    <w:rsid w:val="009544C0"/>
    <w:rsid w:val="00954FA4"/>
    <w:rsid w:val="00956AE9"/>
    <w:rsid w:val="009603F9"/>
    <w:rsid w:val="00964CC6"/>
    <w:rsid w:val="00967B8C"/>
    <w:rsid w:val="00974264"/>
    <w:rsid w:val="00983406"/>
    <w:rsid w:val="00991FDA"/>
    <w:rsid w:val="009927A1"/>
    <w:rsid w:val="009928CE"/>
    <w:rsid w:val="0099774D"/>
    <w:rsid w:val="009A2EAF"/>
    <w:rsid w:val="009A5F3B"/>
    <w:rsid w:val="009B0B61"/>
    <w:rsid w:val="009B2370"/>
    <w:rsid w:val="009B28C0"/>
    <w:rsid w:val="009B7136"/>
    <w:rsid w:val="009B7806"/>
    <w:rsid w:val="009B7C36"/>
    <w:rsid w:val="009C3AC2"/>
    <w:rsid w:val="009C4161"/>
    <w:rsid w:val="009D33BA"/>
    <w:rsid w:val="009D4365"/>
    <w:rsid w:val="009D4E3B"/>
    <w:rsid w:val="009D7BC9"/>
    <w:rsid w:val="009E0C5A"/>
    <w:rsid w:val="009E1982"/>
    <w:rsid w:val="009E4D2C"/>
    <w:rsid w:val="009E7839"/>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3D52"/>
    <w:rsid w:val="00A470EE"/>
    <w:rsid w:val="00A47621"/>
    <w:rsid w:val="00A479CD"/>
    <w:rsid w:val="00A50CFC"/>
    <w:rsid w:val="00A54D67"/>
    <w:rsid w:val="00A55A3F"/>
    <w:rsid w:val="00A56BC4"/>
    <w:rsid w:val="00A652F6"/>
    <w:rsid w:val="00A732EA"/>
    <w:rsid w:val="00A7392E"/>
    <w:rsid w:val="00A7489E"/>
    <w:rsid w:val="00A75143"/>
    <w:rsid w:val="00A75744"/>
    <w:rsid w:val="00A8015F"/>
    <w:rsid w:val="00A80BD2"/>
    <w:rsid w:val="00A842B1"/>
    <w:rsid w:val="00A85039"/>
    <w:rsid w:val="00A851F7"/>
    <w:rsid w:val="00A906AA"/>
    <w:rsid w:val="00A94C5E"/>
    <w:rsid w:val="00AA241A"/>
    <w:rsid w:val="00AA252C"/>
    <w:rsid w:val="00AA666E"/>
    <w:rsid w:val="00AB5518"/>
    <w:rsid w:val="00AC01D4"/>
    <w:rsid w:val="00AC27F8"/>
    <w:rsid w:val="00AC4A04"/>
    <w:rsid w:val="00AD1B0E"/>
    <w:rsid w:val="00AD336F"/>
    <w:rsid w:val="00AD3550"/>
    <w:rsid w:val="00AD4DB4"/>
    <w:rsid w:val="00AD575E"/>
    <w:rsid w:val="00AD7AD9"/>
    <w:rsid w:val="00AE0404"/>
    <w:rsid w:val="00AE2564"/>
    <w:rsid w:val="00AE301F"/>
    <w:rsid w:val="00AE3302"/>
    <w:rsid w:val="00AE7077"/>
    <w:rsid w:val="00AF61C2"/>
    <w:rsid w:val="00AF6CC6"/>
    <w:rsid w:val="00B011CD"/>
    <w:rsid w:val="00B0296A"/>
    <w:rsid w:val="00B12295"/>
    <w:rsid w:val="00B137BE"/>
    <w:rsid w:val="00B17FA0"/>
    <w:rsid w:val="00B216BF"/>
    <w:rsid w:val="00B24344"/>
    <w:rsid w:val="00B24FFE"/>
    <w:rsid w:val="00B26769"/>
    <w:rsid w:val="00B3111A"/>
    <w:rsid w:val="00B31C91"/>
    <w:rsid w:val="00B3747F"/>
    <w:rsid w:val="00B43194"/>
    <w:rsid w:val="00B47734"/>
    <w:rsid w:val="00B50FBA"/>
    <w:rsid w:val="00B558EB"/>
    <w:rsid w:val="00B577D3"/>
    <w:rsid w:val="00B60466"/>
    <w:rsid w:val="00B6548F"/>
    <w:rsid w:val="00B7313A"/>
    <w:rsid w:val="00B73644"/>
    <w:rsid w:val="00B7502A"/>
    <w:rsid w:val="00B77305"/>
    <w:rsid w:val="00B82CC2"/>
    <w:rsid w:val="00B84894"/>
    <w:rsid w:val="00B84A89"/>
    <w:rsid w:val="00B92BEF"/>
    <w:rsid w:val="00B94A15"/>
    <w:rsid w:val="00B9689A"/>
    <w:rsid w:val="00BA0F96"/>
    <w:rsid w:val="00BA1FFA"/>
    <w:rsid w:val="00BA358B"/>
    <w:rsid w:val="00BA43E2"/>
    <w:rsid w:val="00BA4BCA"/>
    <w:rsid w:val="00BA7FF1"/>
    <w:rsid w:val="00BB06CB"/>
    <w:rsid w:val="00BB261F"/>
    <w:rsid w:val="00BB2887"/>
    <w:rsid w:val="00BB5EAA"/>
    <w:rsid w:val="00BB5F11"/>
    <w:rsid w:val="00BC0401"/>
    <w:rsid w:val="00BC04FA"/>
    <w:rsid w:val="00BC1C22"/>
    <w:rsid w:val="00BC1D4B"/>
    <w:rsid w:val="00BC460B"/>
    <w:rsid w:val="00BC5725"/>
    <w:rsid w:val="00BD30B1"/>
    <w:rsid w:val="00BD454D"/>
    <w:rsid w:val="00BE0F7B"/>
    <w:rsid w:val="00BE10C2"/>
    <w:rsid w:val="00BE4EA8"/>
    <w:rsid w:val="00BF5F66"/>
    <w:rsid w:val="00C01D14"/>
    <w:rsid w:val="00C025B4"/>
    <w:rsid w:val="00C0708C"/>
    <w:rsid w:val="00C11F61"/>
    <w:rsid w:val="00C161FD"/>
    <w:rsid w:val="00C17596"/>
    <w:rsid w:val="00C23F17"/>
    <w:rsid w:val="00C26D0D"/>
    <w:rsid w:val="00C27C95"/>
    <w:rsid w:val="00C27EE6"/>
    <w:rsid w:val="00C300D2"/>
    <w:rsid w:val="00C3270F"/>
    <w:rsid w:val="00C3278B"/>
    <w:rsid w:val="00C33375"/>
    <w:rsid w:val="00C34C23"/>
    <w:rsid w:val="00C42005"/>
    <w:rsid w:val="00C44446"/>
    <w:rsid w:val="00C45C99"/>
    <w:rsid w:val="00C4664D"/>
    <w:rsid w:val="00C46813"/>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1C9"/>
    <w:rsid w:val="00CA7F4F"/>
    <w:rsid w:val="00CB258E"/>
    <w:rsid w:val="00CB3C8F"/>
    <w:rsid w:val="00CB75CE"/>
    <w:rsid w:val="00CC02F1"/>
    <w:rsid w:val="00CC11A6"/>
    <w:rsid w:val="00CC135E"/>
    <w:rsid w:val="00CC2F8D"/>
    <w:rsid w:val="00CC2FBE"/>
    <w:rsid w:val="00CC31D9"/>
    <w:rsid w:val="00CD5D3F"/>
    <w:rsid w:val="00CE3DCD"/>
    <w:rsid w:val="00CE64E4"/>
    <w:rsid w:val="00CF175E"/>
    <w:rsid w:val="00CF1E90"/>
    <w:rsid w:val="00CF3DB3"/>
    <w:rsid w:val="00CF4F5D"/>
    <w:rsid w:val="00D052BC"/>
    <w:rsid w:val="00D07026"/>
    <w:rsid w:val="00D11C62"/>
    <w:rsid w:val="00D13F46"/>
    <w:rsid w:val="00D22C8F"/>
    <w:rsid w:val="00D22E2B"/>
    <w:rsid w:val="00D25589"/>
    <w:rsid w:val="00D33491"/>
    <w:rsid w:val="00D430D0"/>
    <w:rsid w:val="00D44F8E"/>
    <w:rsid w:val="00D44FD0"/>
    <w:rsid w:val="00D5733C"/>
    <w:rsid w:val="00D607EF"/>
    <w:rsid w:val="00D60F88"/>
    <w:rsid w:val="00D61D5B"/>
    <w:rsid w:val="00D625E7"/>
    <w:rsid w:val="00D62D0E"/>
    <w:rsid w:val="00D646BD"/>
    <w:rsid w:val="00D70239"/>
    <w:rsid w:val="00D70CDA"/>
    <w:rsid w:val="00D71201"/>
    <w:rsid w:val="00D720C7"/>
    <w:rsid w:val="00D73A26"/>
    <w:rsid w:val="00D77A04"/>
    <w:rsid w:val="00D818AB"/>
    <w:rsid w:val="00D81D06"/>
    <w:rsid w:val="00D8652C"/>
    <w:rsid w:val="00D876E6"/>
    <w:rsid w:val="00DA1025"/>
    <w:rsid w:val="00DA22EC"/>
    <w:rsid w:val="00DA45DA"/>
    <w:rsid w:val="00DA5860"/>
    <w:rsid w:val="00DB2767"/>
    <w:rsid w:val="00DC2F57"/>
    <w:rsid w:val="00DC4729"/>
    <w:rsid w:val="00DD1E20"/>
    <w:rsid w:val="00DD549F"/>
    <w:rsid w:val="00DE556F"/>
    <w:rsid w:val="00DF413F"/>
    <w:rsid w:val="00DF4CF5"/>
    <w:rsid w:val="00E03B6D"/>
    <w:rsid w:val="00E17160"/>
    <w:rsid w:val="00E2103A"/>
    <w:rsid w:val="00E27E98"/>
    <w:rsid w:val="00E35BEC"/>
    <w:rsid w:val="00E50821"/>
    <w:rsid w:val="00E50EF8"/>
    <w:rsid w:val="00E51F91"/>
    <w:rsid w:val="00E56CDC"/>
    <w:rsid w:val="00E57B0A"/>
    <w:rsid w:val="00E7086E"/>
    <w:rsid w:val="00E7374A"/>
    <w:rsid w:val="00E73C41"/>
    <w:rsid w:val="00E7598F"/>
    <w:rsid w:val="00E76F60"/>
    <w:rsid w:val="00E80935"/>
    <w:rsid w:val="00E815FF"/>
    <w:rsid w:val="00E8363A"/>
    <w:rsid w:val="00E83D90"/>
    <w:rsid w:val="00E83F28"/>
    <w:rsid w:val="00E83F91"/>
    <w:rsid w:val="00E9107A"/>
    <w:rsid w:val="00E91F62"/>
    <w:rsid w:val="00E929FD"/>
    <w:rsid w:val="00E93240"/>
    <w:rsid w:val="00E9479B"/>
    <w:rsid w:val="00EA1296"/>
    <w:rsid w:val="00EA358C"/>
    <w:rsid w:val="00EA3BBD"/>
    <w:rsid w:val="00EA4D48"/>
    <w:rsid w:val="00EB2173"/>
    <w:rsid w:val="00EB28DC"/>
    <w:rsid w:val="00EB3E2F"/>
    <w:rsid w:val="00EB4833"/>
    <w:rsid w:val="00EB5106"/>
    <w:rsid w:val="00EB62E6"/>
    <w:rsid w:val="00EB6D6D"/>
    <w:rsid w:val="00EC188A"/>
    <w:rsid w:val="00EC7925"/>
    <w:rsid w:val="00ED1B30"/>
    <w:rsid w:val="00ED250E"/>
    <w:rsid w:val="00ED6535"/>
    <w:rsid w:val="00EE1AC1"/>
    <w:rsid w:val="00EE39D6"/>
    <w:rsid w:val="00EE413C"/>
    <w:rsid w:val="00EE52AD"/>
    <w:rsid w:val="00EF783B"/>
    <w:rsid w:val="00F01F92"/>
    <w:rsid w:val="00F030CC"/>
    <w:rsid w:val="00F10A08"/>
    <w:rsid w:val="00F139CF"/>
    <w:rsid w:val="00F22AC5"/>
    <w:rsid w:val="00F2319B"/>
    <w:rsid w:val="00F254D1"/>
    <w:rsid w:val="00F32B82"/>
    <w:rsid w:val="00F4043E"/>
    <w:rsid w:val="00F40CB5"/>
    <w:rsid w:val="00F41BBC"/>
    <w:rsid w:val="00F43323"/>
    <w:rsid w:val="00F43B9D"/>
    <w:rsid w:val="00F444F0"/>
    <w:rsid w:val="00F50590"/>
    <w:rsid w:val="00F50847"/>
    <w:rsid w:val="00F53F27"/>
    <w:rsid w:val="00F546D1"/>
    <w:rsid w:val="00F6513F"/>
    <w:rsid w:val="00F66272"/>
    <w:rsid w:val="00F709C0"/>
    <w:rsid w:val="00F927A1"/>
    <w:rsid w:val="00F92E4D"/>
    <w:rsid w:val="00F94FCB"/>
    <w:rsid w:val="00FA14E3"/>
    <w:rsid w:val="00FA3764"/>
    <w:rsid w:val="00FA56ED"/>
    <w:rsid w:val="00FB5FA6"/>
    <w:rsid w:val="00FC1310"/>
    <w:rsid w:val="00FC2FF3"/>
    <w:rsid w:val="00FC3263"/>
    <w:rsid w:val="00FC51F9"/>
    <w:rsid w:val="00FC5B40"/>
    <w:rsid w:val="00FC5FF8"/>
    <w:rsid w:val="00FC702B"/>
    <w:rsid w:val="00FD0E37"/>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B4DBC44"/>
  <w15:chartTrackingRefBased/>
  <w15:docId w15:val="{CF29A716-9AE7-4D7F-904E-9BBFD63BB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PlainText">
    <w:name w:val="Plain Text"/>
    <w:basedOn w:val="Normal"/>
    <w:link w:val="PlainTextChar"/>
    <w:uiPriority w:val="99"/>
    <w:unhideWhenUsed/>
    <w:rsid w:val="00754EE6"/>
    <w:pPr>
      <w:overflowPunct/>
      <w:autoSpaceDE/>
      <w:autoSpaceDN/>
      <w:adjustRightInd/>
      <w:textAlignment w:val="auto"/>
    </w:pPr>
    <w:rPr>
      <w:rFonts w:ascii="Calibri" w:eastAsiaTheme="minorHAnsi" w:hAnsi="Calibri" w:cstheme="minorBidi"/>
      <w:color w:val="auto"/>
      <w:sz w:val="22"/>
      <w:szCs w:val="21"/>
      <w:lang w:eastAsia="en-US"/>
    </w:rPr>
  </w:style>
  <w:style w:type="character" w:customStyle="1" w:styleId="PlainTextChar">
    <w:name w:val="Plain Text Char"/>
    <w:basedOn w:val="DefaultParagraphFont"/>
    <w:link w:val="PlainText"/>
    <w:uiPriority w:val="99"/>
    <w:rsid w:val="00754EE6"/>
    <w:rPr>
      <w:rFonts w:ascii="Calibri" w:eastAsiaTheme="minorHAnsi" w:hAnsi="Calibri" w:cstheme="minorBidi"/>
      <w:sz w:val="22"/>
      <w:szCs w:val="21"/>
      <w:lang w:eastAsia="en-US"/>
    </w:rPr>
  </w:style>
  <w:style w:type="character" w:customStyle="1" w:styleId="Heading1Char">
    <w:name w:val="Heading 1 Char"/>
    <w:basedOn w:val="DefaultParagraphFont"/>
    <w:link w:val="Heading1"/>
    <w:uiPriority w:val="9"/>
    <w:rsid w:val="004B5716"/>
    <w:rPr>
      <w:rFonts w:ascii="Arial" w:hAnsi="Arial" w:cs="Arial"/>
      <w:b/>
      <w:color w:val="000000"/>
      <w:kern w:val="28"/>
      <w:sz w:val="28"/>
      <w:lang w:eastAsia="en-GB"/>
    </w:rPr>
  </w:style>
  <w:style w:type="paragraph" w:styleId="Bibliography">
    <w:name w:val="Bibliography"/>
    <w:basedOn w:val="Normal"/>
    <w:next w:val="Normal"/>
    <w:uiPriority w:val="37"/>
    <w:unhideWhenUsed/>
    <w:rsid w:val="004B57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79453548">
      <w:bodyDiv w:val="1"/>
      <w:marLeft w:val="0"/>
      <w:marRight w:val="0"/>
      <w:marTop w:val="0"/>
      <w:marBottom w:val="0"/>
      <w:divBdr>
        <w:top w:val="none" w:sz="0" w:space="0" w:color="auto"/>
        <w:left w:val="none" w:sz="0" w:space="0" w:color="auto"/>
        <w:bottom w:val="none" w:sz="0" w:space="0" w:color="auto"/>
        <w:right w:val="none" w:sz="0" w:space="0" w:color="auto"/>
      </w:divBdr>
    </w:div>
    <w:div w:id="88621691">
      <w:bodyDiv w:val="1"/>
      <w:marLeft w:val="0"/>
      <w:marRight w:val="0"/>
      <w:marTop w:val="0"/>
      <w:marBottom w:val="0"/>
      <w:divBdr>
        <w:top w:val="none" w:sz="0" w:space="0" w:color="auto"/>
        <w:left w:val="none" w:sz="0" w:space="0" w:color="auto"/>
        <w:bottom w:val="none" w:sz="0" w:space="0" w:color="auto"/>
        <w:right w:val="none" w:sz="0" w:space="0" w:color="auto"/>
      </w:divBdr>
    </w:div>
    <w:div w:id="90515267">
      <w:bodyDiv w:val="1"/>
      <w:marLeft w:val="0"/>
      <w:marRight w:val="0"/>
      <w:marTop w:val="0"/>
      <w:marBottom w:val="0"/>
      <w:divBdr>
        <w:top w:val="none" w:sz="0" w:space="0" w:color="auto"/>
        <w:left w:val="none" w:sz="0" w:space="0" w:color="auto"/>
        <w:bottom w:val="none" w:sz="0" w:space="0" w:color="auto"/>
        <w:right w:val="none" w:sz="0" w:space="0" w:color="auto"/>
      </w:divBdr>
    </w:div>
    <w:div w:id="9313511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10711436">
      <w:bodyDiv w:val="1"/>
      <w:marLeft w:val="0"/>
      <w:marRight w:val="0"/>
      <w:marTop w:val="0"/>
      <w:marBottom w:val="0"/>
      <w:divBdr>
        <w:top w:val="none" w:sz="0" w:space="0" w:color="auto"/>
        <w:left w:val="none" w:sz="0" w:space="0" w:color="auto"/>
        <w:bottom w:val="none" w:sz="0" w:space="0" w:color="auto"/>
        <w:right w:val="none" w:sz="0" w:space="0" w:color="auto"/>
      </w:divBdr>
    </w:div>
    <w:div w:id="149634634">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61821191">
      <w:bodyDiv w:val="1"/>
      <w:marLeft w:val="0"/>
      <w:marRight w:val="0"/>
      <w:marTop w:val="0"/>
      <w:marBottom w:val="0"/>
      <w:divBdr>
        <w:top w:val="none" w:sz="0" w:space="0" w:color="auto"/>
        <w:left w:val="none" w:sz="0" w:space="0" w:color="auto"/>
        <w:bottom w:val="none" w:sz="0" w:space="0" w:color="auto"/>
        <w:right w:val="none" w:sz="0" w:space="0" w:color="auto"/>
      </w:divBdr>
    </w:div>
    <w:div w:id="176965979">
      <w:bodyDiv w:val="1"/>
      <w:marLeft w:val="0"/>
      <w:marRight w:val="0"/>
      <w:marTop w:val="0"/>
      <w:marBottom w:val="0"/>
      <w:divBdr>
        <w:top w:val="none" w:sz="0" w:space="0" w:color="auto"/>
        <w:left w:val="none" w:sz="0" w:space="0" w:color="auto"/>
        <w:bottom w:val="none" w:sz="0" w:space="0" w:color="auto"/>
        <w:right w:val="none" w:sz="0" w:space="0" w:color="auto"/>
      </w:divBdr>
    </w:div>
    <w:div w:id="188418623">
      <w:bodyDiv w:val="1"/>
      <w:marLeft w:val="0"/>
      <w:marRight w:val="0"/>
      <w:marTop w:val="0"/>
      <w:marBottom w:val="0"/>
      <w:divBdr>
        <w:top w:val="none" w:sz="0" w:space="0" w:color="auto"/>
        <w:left w:val="none" w:sz="0" w:space="0" w:color="auto"/>
        <w:bottom w:val="none" w:sz="0" w:space="0" w:color="auto"/>
        <w:right w:val="none" w:sz="0" w:space="0" w:color="auto"/>
      </w:divBdr>
    </w:div>
    <w:div w:id="191501476">
      <w:bodyDiv w:val="1"/>
      <w:marLeft w:val="0"/>
      <w:marRight w:val="0"/>
      <w:marTop w:val="0"/>
      <w:marBottom w:val="0"/>
      <w:divBdr>
        <w:top w:val="none" w:sz="0" w:space="0" w:color="auto"/>
        <w:left w:val="none" w:sz="0" w:space="0" w:color="auto"/>
        <w:bottom w:val="none" w:sz="0" w:space="0" w:color="auto"/>
        <w:right w:val="none" w:sz="0" w:space="0" w:color="auto"/>
      </w:divBdr>
    </w:div>
    <w:div w:id="195043573">
      <w:bodyDiv w:val="1"/>
      <w:marLeft w:val="0"/>
      <w:marRight w:val="0"/>
      <w:marTop w:val="0"/>
      <w:marBottom w:val="0"/>
      <w:divBdr>
        <w:top w:val="none" w:sz="0" w:space="0" w:color="auto"/>
        <w:left w:val="none" w:sz="0" w:space="0" w:color="auto"/>
        <w:bottom w:val="none" w:sz="0" w:space="0" w:color="auto"/>
        <w:right w:val="none" w:sz="0" w:space="0" w:color="auto"/>
      </w:divBdr>
    </w:div>
    <w:div w:id="196164251">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80843288">
      <w:bodyDiv w:val="1"/>
      <w:marLeft w:val="0"/>
      <w:marRight w:val="0"/>
      <w:marTop w:val="0"/>
      <w:marBottom w:val="0"/>
      <w:divBdr>
        <w:top w:val="none" w:sz="0" w:space="0" w:color="auto"/>
        <w:left w:val="none" w:sz="0" w:space="0" w:color="auto"/>
        <w:bottom w:val="none" w:sz="0" w:space="0" w:color="auto"/>
        <w:right w:val="none" w:sz="0" w:space="0" w:color="auto"/>
      </w:divBdr>
    </w:div>
    <w:div w:id="296768326">
      <w:bodyDiv w:val="1"/>
      <w:marLeft w:val="0"/>
      <w:marRight w:val="0"/>
      <w:marTop w:val="0"/>
      <w:marBottom w:val="0"/>
      <w:divBdr>
        <w:top w:val="none" w:sz="0" w:space="0" w:color="auto"/>
        <w:left w:val="none" w:sz="0" w:space="0" w:color="auto"/>
        <w:bottom w:val="none" w:sz="0" w:space="0" w:color="auto"/>
        <w:right w:val="none" w:sz="0" w:space="0" w:color="auto"/>
      </w:divBdr>
    </w:div>
    <w:div w:id="304354321">
      <w:bodyDiv w:val="1"/>
      <w:marLeft w:val="0"/>
      <w:marRight w:val="0"/>
      <w:marTop w:val="0"/>
      <w:marBottom w:val="0"/>
      <w:divBdr>
        <w:top w:val="none" w:sz="0" w:space="0" w:color="auto"/>
        <w:left w:val="none" w:sz="0" w:space="0" w:color="auto"/>
        <w:bottom w:val="none" w:sz="0" w:space="0" w:color="auto"/>
        <w:right w:val="none" w:sz="0" w:space="0" w:color="auto"/>
      </w:divBdr>
    </w:div>
    <w:div w:id="325131258">
      <w:bodyDiv w:val="1"/>
      <w:marLeft w:val="0"/>
      <w:marRight w:val="0"/>
      <w:marTop w:val="0"/>
      <w:marBottom w:val="0"/>
      <w:divBdr>
        <w:top w:val="none" w:sz="0" w:space="0" w:color="auto"/>
        <w:left w:val="none" w:sz="0" w:space="0" w:color="auto"/>
        <w:bottom w:val="none" w:sz="0" w:space="0" w:color="auto"/>
        <w:right w:val="none" w:sz="0" w:space="0" w:color="auto"/>
      </w:divBdr>
    </w:div>
    <w:div w:id="331226819">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8987633">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81368400">
      <w:bodyDiv w:val="1"/>
      <w:marLeft w:val="0"/>
      <w:marRight w:val="0"/>
      <w:marTop w:val="0"/>
      <w:marBottom w:val="0"/>
      <w:divBdr>
        <w:top w:val="none" w:sz="0" w:space="0" w:color="auto"/>
        <w:left w:val="none" w:sz="0" w:space="0" w:color="auto"/>
        <w:bottom w:val="none" w:sz="0" w:space="0" w:color="auto"/>
        <w:right w:val="none" w:sz="0" w:space="0" w:color="auto"/>
      </w:divBdr>
    </w:div>
    <w:div w:id="393937547">
      <w:bodyDiv w:val="1"/>
      <w:marLeft w:val="0"/>
      <w:marRight w:val="0"/>
      <w:marTop w:val="0"/>
      <w:marBottom w:val="0"/>
      <w:divBdr>
        <w:top w:val="none" w:sz="0" w:space="0" w:color="auto"/>
        <w:left w:val="none" w:sz="0" w:space="0" w:color="auto"/>
        <w:bottom w:val="none" w:sz="0" w:space="0" w:color="auto"/>
        <w:right w:val="none" w:sz="0" w:space="0" w:color="auto"/>
      </w:divBdr>
    </w:div>
    <w:div w:id="416368809">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28964527">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75997199">
      <w:bodyDiv w:val="1"/>
      <w:marLeft w:val="0"/>
      <w:marRight w:val="0"/>
      <w:marTop w:val="0"/>
      <w:marBottom w:val="0"/>
      <w:divBdr>
        <w:top w:val="none" w:sz="0" w:space="0" w:color="auto"/>
        <w:left w:val="none" w:sz="0" w:space="0" w:color="auto"/>
        <w:bottom w:val="none" w:sz="0" w:space="0" w:color="auto"/>
        <w:right w:val="none" w:sz="0" w:space="0" w:color="auto"/>
      </w:divBdr>
    </w:div>
    <w:div w:id="478689599">
      <w:bodyDiv w:val="1"/>
      <w:marLeft w:val="0"/>
      <w:marRight w:val="0"/>
      <w:marTop w:val="0"/>
      <w:marBottom w:val="0"/>
      <w:divBdr>
        <w:top w:val="none" w:sz="0" w:space="0" w:color="auto"/>
        <w:left w:val="none" w:sz="0" w:space="0" w:color="auto"/>
        <w:bottom w:val="none" w:sz="0" w:space="0" w:color="auto"/>
        <w:right w:val="none" w:sz="0" w:space="0" w:color="auto"/>
      </w:divBdr>
    </w:div>
    <w:div w:id="492838257">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8375806">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526716527">
      <w:bodyDiv w:val="1"/>
      <w:marLeft w:val="0"/>
      <w:marRight w:val="0"/>
      <w:marTop w:val="0"/>
      <w:marBottom w:val="0"/>
      <w:divBdr>
        <w:top w:val="none" w:sz="0" w:space="0" w:color="auto"/>
        <w:left w:val="none" w:sz="0" w:space="0" w:color="auto"/>
        <w:bottom w:val="none" w:sz="0" w:space="0" w:color="auto"/>
        <w:right w:val="none" w:sz="0" w:space="0" w:color="auto"/>
      </w:divBdr>
    </w:div>
    <w:div w:id="529072936">
      <w:bodyDiv w:val="1"/>
      <w:marLeft w:val="0"/>
      <w:marRight w:val="0"/>
      <w:marTop w:val="0"/>
      <w:marBottom w:val="0"/>
      <w:divBdr>
        <w:top w:val="none" w:sz="0" w:space="0" w:color="auto"/>
        <w:left w:val="none" w:sz="0" w:space="0" w:color="auto"/>
        <w:bottom w:val="none" w:sz="0" w:space="0" w:color="auto"/>
        <w:right w:val="none" w:sz="0" w:space="0" w:color="auto"/>
      </w:divBdr>
    </w:div>
    <w:div w:id="531768675">
      <w:bodyDiv w:val="1"/>
      <w:marLeft w:val="0"/>
      <w:marRight w:val="0"/>
      <w:marTop w:val="0"/>
      <w:marBottom w:val="0"/>
      <w:divBdr>
        <w:top w:val="none" w:sz="0" w:space="0" w:color="auto"/>
        <w:left w:val="none" w:sz="0" w:space="0" w:color="auto"/>
        <w:bottom w:val="none" w:sz="0" w:space="0" w:color="auto"/>
        <w:right w:val="none" w:sz="0" w:space="0" w:color="auto"/>
      </w:divBdr>
    </w:div>
    <w:div w:id="532621118">
      <w:bodyDiv w:val="1"/>
      <w:marLeft w:val="0"/>
      <w:marRight w:val="0"/>
      <w:marTop w:val="0"/>
      <w:marBottom w:val="0"/>
      <w:divBdr>
        <w:top w:val="none" w:sz="0" w:space="0" w:color="auto"/>
        <w:left w:val="none" w:sz="0" w:space="0" w:color="auto"/>
        <w:bottom w:val="none" w:sz="0" w:space="0" w:color="auto"/>
        <w:right w:val="none" w:sz="0" w:space="0" w:color="auto"/>
      </w:divBdr>
    </w:div>
    <w:div w:id="534119387">
      <w:bodyDiv w:val="1"/>
      <w:marLeft w:val="0"/>
      <w:marRight w:val="0"/>
      <w:marTop w:val="0"/>
      <w:marBottom w:val="0"/>
      <w:divBdr>
        <w:top w:val="none" w:sz="0" w:space="0" w:color="auto"/>
        <w:left w:val="none" w:sz="0" w:space="0" w:color="auto"/>
        <w:bottom w:val="none" w:sz="0" w:space="0" w:color="auto"/>
        <w:right w:val="none" w:sz="0" w:space="0" w:color="auto"/>
      </w:divBdr>
    </w:div>
    <w:div w:id="542136293">
      <w:bodyDiv w:val="1"/>
      <w:marLeft w:val="0"/>
      <w:marRight w:val="0"/>
      <w:marTop w:val="0"/>
      <w:marBottom w:val="0"/>
      <w:divBdr>
        <w:top w:val="none" w:sz="0" w:space="0" w:color="auto"/>
        <w:left w:val="none" w:sz="0" w:space="0" w:color="auto"/>
        <w:bottom w:val="none" w:sz="0" w:space="0" w:color="auto"/>
        <w:right w:val="none" w:sz="0" w:space="0" w:color="auto"/>
      </w:divBdr>
    </w:div>
    <w:div w:id="553467418">
      <w:bodyDiv w:val="1"/>
      <w:marLeft w:val="0"/>
      <w:marRight w:val="0"/>
      <w:marTop w:val="0"/>
      <w:marBottom w:val="0"/>
      <w:divBdr>
        <w:top w:val="none" w:sz="0" w:space="0" w:color="auto"/>
        <w:left w:val="none" w:sz="0" w:space="0" w:color="auto"/>
        <w:bottom w:val="none" w:sz="0" w:space="0" w:color="auto"/>
        <w:right w:val="none" w:sz="0" w:space="0" w:color="auto"/>
      </w:divBdr>
    </w:div>
    <w:div w:id="575673623">
      <w:bodyDiv w:val="1"/>
      <w:marLeft w:val="0"/>
      <w:marRight w:val="0"/>
      <w:marTop w:val="0"/>
      <w:marBottom w:val="0"/>
      <w:divBdr>
        <w:top w:val="none" w:sz="0" w:space="0" w:color="auto"/>
        <w:left w:val="none" w:sz="0" w:space="0" w:color="auto"/>
        <w:bottom w:val="none" w:sz="0" w:space="0" w:color="auto"/>
        <w:right w:val="none" w:sz="0" w:space="0" w:color="auto"/>
      </w:divBdr>
    </w:div>
    <w:div w:id="581599173">
      <w:bodyDiv w:val="1"/>
      <w:marLeft w:val="0"/>
      <w:marRight w:val="0"/>
      <w:marTop w:val="0"/>
      <w:marBottom w:val="0"/>
      <w:divBdr>
        <w:top w:val="none" w:sz="0" w:space="0" w:color="auto"/>
        <w:left w:val="none" w:sz="0" w:space="0" w:color="auto"/>
        <w:bottom w:val="none" w:sz="0" w:space="0" w:color="auto"/>
        <w:right w:val="none" w:sz="0" w:space="0" w:color="auto"/>
      </w:divBdr>
    </w:div>
    <w:div w:id="595017939">
      <w:bodyDiv w:val="1"/>
      <w:marLeft w:val="0"/>
      <w:marRight w:val="0"/>
      <w:marTop w:val="0"/>
      <w:marBottom w:val="0"/>
      <w:divBdr>
        <w:top w:val="none" w:sz="0" w:space="0" w:color="auto"/>
        <w:left w:val="none" w:sz="0" w:space="0" w:color="auto"/>
        <w:bottom w:val="none" w:sz="0" w:space="0" w:color="auto"/>
        <w:right w:val="none" w:sz="0" w:space="0" w:color="auto"/>
      </w:divBdr>
    </w:div>
    <w:div w:id="60288175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5576932">
      <w:bodyDiv w:val="1"/>
      <w:marLeft w:val="0"/>
      <w:marRight w:val="0"/>
      <w:marTop w:val="0"/>
      <w:marBottom w:val="0"/>
      <w:divBdr>
        <w:top w:val="none" w:sz="0" w:space="0" w:color="auto"/>
        <w:left w:val="none" w:sz="0" w:space="0" w:color="auto"/>
        <w:bottom w:val="none" w:sz="0" w:space="0" w:color="auto"/>
        <w:right w:val="none" w:sz="0" w:space="0" w:color="auto"/>
      </w:divBdr>
    </w:div>
    <w:div w:id="620965921">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6859253">
      <w:bodyDiv w:val="1"/>
      <w:marLeft w:val="0"/>
      <w:marRight w:val="0"/>
      <w:marTop w:val="0"/>
      <w:marBottom w:val="0"/>
      <w:divBdr>
        <w:top w:val="none" w:sz="0" w:space="0" w:color="auto"/>
        <w:left w:val="none" w:sz="0" w:space="0" w:color="auto"/>
        <w:bottom w:val="none" w:sz="0" w:space="0" w:color="auto"/>
        <w:right w:val="none" w:sz="0" w:space="0" w:color="auto"/>
      </w:divBdr>
    </w:div>
    <w:div w:id="664476376">
      <w:bodyDiv w:val="1"/>
      <w:marLeft w:val="0"/>
      <w:marRight w:val="0"/>
      <w:marTop w:val="0"/>
      <w:marBottom w:val="0"/>
      <w:divBdr>
        <w:top w:val="none" w:sz="0" w:space="0" w:color="auto"/>
        <w:left w:val="none" w:sz="0" w:space="0" w:color="auto"/>
        <w:bottom w:val="none" w:sz="0" w:space="0" w:color="auto"/>
        <w:right w:val="none" w:sz="0" w:space="0" w:color="auto"/>
      </w:divBdr>
    </w:div>
    <w:div w:id="668871552">
      <w:bodyDiv w:val="1"/>
      <w:marLeft w:val="0"/>
      <w:marRight w:val="0"/>
      <w:marTop w:val="0"/>
      <w:marBottom w:val="0"/>
      <w:divBdr>
        <w:top w:val="none" w:sz="0" w:space="0" w:color="auto"/>
        <w:left w:val="none" w:sz="0" w:space="0" w:color="auto"/>
        <w:bottom w:val="none" w:sz="0" w:space="0" w:color="auto"/>
        <w:right w:val="none" w:sz="0" w:space="0" w:color="auto"/>
      </w:divBdr>
    </w:div>
    <w:div w:id="670646657">
      <w:bodyDiv w:val="1"/>
      <w:marLeft w:val="0"/>
      <w:marRight w:val="0"/>
      <w:marTop w:val="0"/>
      <w:marBottom w:val="0"/>
      <w:divBdr>
        <w:top w:val="none" w:sz="0" w:space="0" w:color="auto"/>
        <w:left w:val="none" w:sz="0" w:space="0" w:color="auto"/>
        <w:bottom w:val="none" w:sz="0" w:space="0" w:color="auto"/>
        <w:right w:val="none" w:sz="0" w:space="0" w:color="auto"/>
      </w:divBdr>
    </w:div>
    <w:div w:id="685248970">
      <w:bodyDiv w:val="1"/>
      <w:marLeft w:val="0"/>
      <w:marRight w:val="0"/>
      <w:marTop w:val="0"/>
      <w:marBottom w:val="0"/>
      <w:divBdr>
        <w:top w:val="none" w:sz="0" w:space="0" w:color="auto"/>
        <w:left w:val="none" w:sz="0" w:space="0" w:color="auto"/>
        <w:bottom w:val="none" w:sz="0" w:space="0" w:color="auto"/>
        <w:right w:val="none" w:sz="0" w:space="0" w:color="auto"/>
      </w:divBdr>
    </w:div>
    <w:div w:id="688528690">
      <w:bodyDiv w:val="1"/>
      <w:marLeft w:val="0"/>
      <w:marRight w:val="0"/>
      <w:marTop w:val="0"/>
      <w:marBottom w:val="0"/>
      <w:divBdr>
        <w:top w:val="none" w:sz="0" w:space="0" w:color="auto"/>
        <w:left w:val="none" w:sz="0" w:space="0" w:color="auto"/>
        <w:bottom w:val="none" w:sz="0" w:space="0" w:color="auto"/>
        <w:right w:val="none" w:sz="0" w:space="0" w:color="auto"/>
      </w:divBdr>
    </w:div>
    <w:div w:id="688989332">
      <w:bodyDiv w:val="1"/>
      <w:marLeft w:val="0"/>
      <w:marRight w:val="0"/>
      <w:marTop w:val="0"/>
      <w:marBottom w:val="0"/>
      <w:divBdr>
        <w:top w:val="none" w:sz="0" w:space="0" w:color="auto"/>
        <w:left w:val="none" w:sz="0" w:space="0" w:color="auto"/>
        <w:bottom w:val="none" w:sz="0" w:space="0" w:color="auto"/>
        <w:right w:val="none" w:sz="0" w:space="0" w:color="auto"/>
      </w:divBdr>
    </w:div>
    <w:div w:id="708339608">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3316287">
      <w:bodyDiv w:val="1"/>
      <w:marLeft w:val="0"/>
      <w:marRight w:val="0"/>
      <w:marTop w:val="0"/>
      <w:marBottom w:val="0"/>
      <w:divBdr>
        <w:top w:val="none" w:sz="0" w:space="0" w:color="auto"/>
        <w:left w:val="none" w:sz="0" w:space="0" w:color="auto"/>
        <w:bottom w:val="none" w:sz="0" w:space="0" w:color="auto"/>
        <w:right w:val="none" w:sz="0" w:space="0" w:color="auto"/>
      </w:divBdr>
    </w:div>
    <w:div w:id="716121795">
      <w:bodyDiv w:val="1"/>
      <w:marLeft w:val="0"/>
      <w:marRight w:val="0"/>
      <w:marTop w:val="0"/>
      <w:marBottom w:val="0"/>
      <w:divBdr>
        <w:top w:val="none" w:sz="0" w:space="0" w:color="auto"/>
        <w:left w:val="none" w:sz="0" w:space="0" w:color="auto"/>
        <w:bottom w:val="none" w:sz="0" w:space="0" w:color="auto"/>
        <w:right w:val="none" w:sz="0" w:space="0" w:color="auto"/>
      </w:divBdr>
    </w:div>
    <w:div w:id="724371308">
      <w:bodyDiv w:val="1"/>
      <w:marLeft w:val="0"/>
      <w:marRight w:val="0"/>
      <w:marTop w:val="0"/>
      <w:marBottom w:val="0"/>
      <w:divBdr>
        <w:top w:val="none" w:sz="0" w:space="0" w:color="auto"/>
        <w:left w:val="none" w:sz="0" w:space="0" w:color="auto"/>
        <w:bottom w:val="none" w:sz="0" w:space="0" w:color="auto"/>
        <w:right w:val="none" w:sz="0" w:space="0" w:color="auto"/>
      </w:divBdr>
    </w:div>
    <w:div w:id="727188634">
      <w:bodyDiv w:val="1"/>
      <w:marLeft w:val="0"/>
      <w:marRight w:val="0"/>
      <w:marTop w:val="0"/>
      <w:marBottom w:val="0"/>
      <w:divBdr>
        <w:top w:val="none" w:sz="0" w:space="0" w:color="auto"/>
        <w:left w:val="none" w:sz="0" w:space="0" w:color="auto"/>
        <w:bottom w:val="none" w:sz="0" w:space="0" w:color="auto"/>
        <w:right w:val="none" w:sz="0" w:space="0" w:color="auto"/>
      </w:divBdr>
    </w:div>
    <w:div w:id="729229104">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39401864">
      <w:bodyDiv w:val="1"/>
      <w:marLeft w:val="0"/>
      <w:marRight w:val="0"/>
      <w:marTop w:val="0"/>
      <w:marBottom w:val="0"/>
      <w:divBdr>
        <w:top w:val="none" w:sz="0" w:space="0" w:color="auto"/>
        <w:left w:val="none" w:sz="0" w:space="0" w:color="auto"/>
        <w:bottom w:val="none" w:sz="0" w:space="0" w:color="auto"/>
        <w:right w:val="none" w:sz="0" w:space="0" w:color="auto"/>
      </w:divBdr>
    </w:div>
    <w:div w:id="745303561">
      <w:bodyDiv w:val="1"/>
      <w:marLeft w:val="0"/>
      <w:marRight w:val="0"/>
      <w:marTop w:val="0"/>
      <w:marBottom w:val="0"/>
      <w:divBdr>
        <w:top w:val="none" w:sz="0" w:space="0" w:color="auto"/>
        <w:left w:val="none" w:sz="0" w:space="0" w:color="auto"/>
        <w:bottom w:val="none" w:sz="0" w:space="0" w:color="auto"/>
        <w:right w:val="none" w:sz="0" w:space="0" w:color="auto"/>
      </w:divBdr>
    </w:div>
    <w:div w:id="746271208">
      <w:bodyDiv w:val="1"/>
      <w:marLeft w:val="0"/>
      <w:marRight w:val="0"/>
      <w:marTop w:val="0"/>
      <w:marBottom w:val="0"/>
      <w:divBdr>
        <w:top w:val="none" w:sz="0" w:space="0" w:color="auto"/>
        <w:left w:val="none" w:sz="0" w:space="0" w:color="auto"/>
        <w:bottom w:val="none" w:sz="0" w:space="0" w:color="auto"/>
        <w:right w:val="none" w:sz="0" w:space="0" w:color="auto"/>
      </w:divBdr>
    </w:div>
    <w:div w:id="769282125">
      <w:bodyDiv w:val="1"/>
      <w:marLeft w:val="0"/>
      <w:marRight w:val="0"/>
      <w:marTop w:val="0"/>
      <w:marBottom w:val="0"/>
      <w:divBdr>
        <w:top w:val="none" w:sz="0" w:space="0" w:color="auto"/>
        <w:left w:val="none" w:sz="0" w:space="0" w:color="auto"/>
        <w:bottom w:val="none" w:sz="0" w:space="0" w:color="auto"/>
        <w:right w:val="none" w:sz="0" w:space="0" w:color="auto"/>
      </w:divBdr>
    </w:div>
    <w:div w:id="818617880">
      <w:bodyDiv w:val="1"/>
      <w:marLeft w:val="0"/>
      <w:marRight w:val="0"/>
      <w:marTop w:val="0"/>
      <w:marBottom w:val="0"/>
      <w:divBdr>
        <w:top w:val="none" w:sz="0" w:space="0" w:color="auto"/>
        <w:left w:val="none" w:sz="0" w:space="0" w:color="auto"/>
        <w:bottom w:val="none" w:sz="0" w:space="0" w:color="auto"/>
        <w:right w:val="none" w:sz="0" w:space="0" w:color="auto"/>
      </w:divBdr>
    </w:div>
    <w:div w:id="836387330">
      <w:bodyDiv w:val="1"/>
      <w:marLeft w:val="0"/>
      <w:marRight w:val="0"/>
      <w:marTop w:val="0"/>
      <w:marBottom w:val="0"/>
      <w:divBdr>
        <w:top w:val="none" w:sz="0" w:space="0" w:color="auto"/>
        <w:left w:val="none" w:sz="0" w:space="0" w:color="auto"/>
        <w:bottom w:val="none" w:sz="0" w:space="0" w:color="auto"/>
        <w:right w:val="none" w:sz="0" w:space="0" w:color="auto"/>
      </w:divBdr>
    </w:div>
    <w:div w:id="836766754">
      <w:bodyDiv w:val="1"/>
      <w:marLeft w:val="0"/>
      <w:marRight w:val="0"/>
      <w:marTop w:val="0"/>
      <w:marBottom w:val="0"/>
      <w:divBdr>
        <w:top w:val="none" w:sz="0" w:space="0" w:color="auto"/>
        <w:left w:val="none" w:sz="0" w:space="0" w:color="auto"/>
        <w:bottom w:val="none" w:sz="0" w:space="0" w:color="auto"/>
        <w:right w:val="none" w:sz="0" w:space="0" w:color="auto"/>
      </w:divBdr>
    </w:div>
    <w:div w:id="838034970">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56308470">
      <w:bodyDiv w:val="1"/>
      <w:marLeft w:val="0"/>
      <w:marRight w:val="0"/>
      <w:marTop w:val="0"/>
      <w:marBottom w:val="0"/>
      <w:divBdr>
        <w:top w:val="none" w:sz="0" w:space="0" w:color="auto"/>
        <w:left w:val="none" w:sz="0" w:space="0" w:color="auto"/>
        <w:bottom w:val="none" w:sz="0" w:space="0" w:color="auto"/>
        <w:right w:val="none" w:sz="0" w:space="0" w:color="auto"/>
      </w:divBdr>
    </w:div>
    <w:div w:id="858813141">
      <w:bodyDiv w:val="1"/>
      <w:marLeft w:val="0"/>
      <w:marRight w:val="0"/>
      <w:marTop w:val="0"/>
      <w:marBottom w:val="0"/>
      <w:divBdr>
        <w:top w:val="none" w:sz="0" w:space="0" w:color="auto"/>
        <w:left w:val="none" w:sz="0" w:space="0" w:color="auto"/>
        <w:bottom w:val="none" w:sz="0" w:space="0" w:color="auto"/>
        <w:right w:val="none" w:sz="0" w:space="0" w:color="auto"/>
      </w:divBdr>
    </w:div>
    <w:div w:id="858929348">
      <w:bodyDiv w:val="1"/>
      <w:marLeft w:val="0"/>
      <w:marRight w:val="0"/>
      <w:marTop w:val="0"/>
      <w:marBottom w:val="0"/>
      <w:divBdr>
        <w:top w:val="none" w:sz="0" w:space="0" w:color="auto"/>
        <w:left w:val="none" w:sz="0" w:space="0" w:color="auto"/>
        <w:bottom w:val="none" w:sz="0" w:space="0" w:color="auto"/>
        <w:right w:val="none" w:sz="0" w:space="0" w:color="auto"/>
      </w:divBdr>
    </w:div>
    <w:div w:id="880745974">
      <w:bodyDiv w:val="1"/>
      <w:marLeft w:val="0"/>
      <w:marRight w:val="0"/>
      <w:marTop w:val="0"/>
      <w:marBottom w:val="0"/>
      <w:divBdr>
        <w:top w:val="none" w:sz="0" w:space="0" w:color="auto"/>
        <w:left w:val="none" w:sz="0" w:space="0" w:color="auto"/>
        <w:bottom w:val="none" w:sz="0" w:space="0" w:color="auto"/>
        <w:right w:val="none" w:sz="0" w:space="0" w:color="auto"/>
      </w:divBdr>
    </w:div>
    <w:div w:id="882451137">
      <w:bodyDiv w:val="1"/>
      <w:marLeft w:val="0"/>
      <w:marRight w:val="0"/>
      <w:marTop w:val="0"/>
      <w:marBottom w:val="0"/>
      <w:divBdr>
        <w:top w:val="none" w:sz="0" w:space="0" w:color="auto"/>
        <w:left w:val="none" w:sz="0" w:space="0" w:color="auto"/>
        <w:bottom w:val="none" w:sz="0" w:space="0" w:color="auto"/>
        <w:right w:val="none" w:sz="0" w:space="0" w:color="auto"/>
      </w:divBdr>
    </w:div>
    <w:div w:id="884222131">
      <w:bodyDiv w:val="1"/>
      <w:marLeft w:val="0"/>
      <w:marRight w:val="0"/>
      <w:marTop w:val="0"/>
      <w:marBottom w:val="0"/>
      <w:divBdr>
        <w:top w:val="none" w:sz="0" w:space="0" w:color="auto"/>
        <w:left w:val="none" w:sz="0" w:space="0" w:color="auto"/>
        <w:bottom w:val="none" w:sz="0" w:space="0" w:color="auto"/>
        <w:right w:val="none" w:sz="0" w:space="0" w:color="auto"/>
      </w:divBdr>
    </w:div>
    <w:div w:id="900213673">
      <w:bodyDiv w:val="1"/>
      <w:marLeft w:val="0"/>
      <w:marRight w:val="0"/>
      <w:marTop w:val="0"/>
      <w:marBottom w:val="0"/>
      <w:divBdr>
        <w:top w:val="none" w:sz="0" w:space="0" w:color="auto"/>
        <w:left w:val="none" w:sz="0" w:space="0" w:color="auto"/>
        <w:bottom w:val="none" w:sz="0" w:space="0" w:color="auto"/>
        <w:right w:val="none" w:sz="0" w:space="0" w:color="auto"/>
      </w:divBdr>
    </w:div>
    <w:div w:id="950429058">
      <w:bodyDiv w:val="1"/>
      <w:marLeft w:val="0"/>
      <w:marRight w:val="0"/>
      <w:marTop w:val="0"/>
      <w:marBottom w:val="0"/>
      <w:divBdr>
        <w:top w:val="none" w:sz="0" w:space="0" w:color="auto"/>
        <w:left w:val="none" w:sz="0" w:space="0" w:color="auto"/>
        <w:bottom w:val="none" w:sz="0" w:space="0" w:color="auto"/>
        <w:right w:val="none" w:sz="0" w:space="0" w:color="auto"/>
      </w:divBdr>
    </w:div>
    <w:div w:id="982468504">
      <w:bodyDiv w:val="1"/>
      <w:marLeft w:val="0"/>
      <w:marRight w:val="0"/>
      <w:marTop w:val="0"/>
      <w:marBottom w:val="0"/>
      <w:divBdr>
        <w:top w:val="none" w:sz="0" w:space="0" w:color="auto"/>
        <w:left w:val="none" w:sz="0" w:space="0" w:color="auto"/>
        <w:bottom w:val="none" w:sz="0" w:space="0" w:color="auto"/>
        <w:right w:val="none" w:sz="0" w:space="0" w:color="auto"/>
      </w:divBdr>
    </w:div>
    <w:div w:id="1002246468">
      <w:bodyDiv w:val="1"/>
      <w:marLeft w:val="0"/>
      <w:marRight w:val="0"/>
      <w:marTop w:val="0"/>
      <w:marBottom w:val="0"/>
      <w:divBdr>
        <w:top w:val="none" w:sz="0" w:space="0" w:color="auto"/>
        <w:left w:val="none" w:sz="0" w:space="0" w:color="auto"/>
        <w:bottom w:val="none" w:sz="0" w:space="0" w:color="auto"/>
        <w:right w:val="none" w:sz="0" w:space="0" w:color="auto"/>
      </w:divBdr>
    </w:div>
    <w:div w:id="100435458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10453559">
      <w:bodyDiv w:val="1"/>
      <w:marLeft w:val="0"/>
      <w:marRight w:val="0"/>
      <w:marTop w:val="0"/>
      <w:marBottom w:val="0"/>
      <w:divBdr>
        <w:top w:val="none" w:sz="0" w:space="0" w:color="auto"/>
        <w:left w:val="none" w:sz="0" w:space="0" w:color="auto"/>
        <w:bottom w:val="none" w:sz="0" w:space="0" w:color="auto"/>
        <w:right w:val="none" w:sz="0" w:space="0" w:color="auto"/>
      </w:divBdr>
    </w:div>
    <w:div w:id="1011106430">
      <w:bodyDiv w:val="1"/>
      <w:marLeft w:val="0"/>
      <w:marRight w:val="0"/>
      <w:marTop w:val="0"/>
      <w:marBottom w:val="0"/>
      <w:divBdr>
        <w:top w:val="none" w:sz="0" w:space="0" w:color="auto"/>
        <w:left w:val="none" w:sz="0" w:space="0" w:color="auto"/>
        <w:bottom w:val="none" w:sz="0" w:space="0" w:color="auto"/>
        <w:right w:val="none" w:sz="0" w:space="0" w:color="auto"/>
      </w:divBdr>
    </w:div>
    <w:div w:id="1019430129">
      <w:bodyDiv w:val="1"/>
      <w:marLeft w:val="0"/>
      <w:marRight w:val="0"/>
      <w:marTop w:val="0"/>
      <w:marBottom w:val="0"/>
      <w:divBdr>
        <w:top w:val="none" w:sz="0" w:space="0" w:color="auto"/>
        <w:left w:val="none" w:sz="0" w:space="0" w:color="auto"/>
        <w:bottom w:val="none" w:sz="0" w:space="0" w:color="auto"/>
        <w:right w:val="none" w:sz="0" w:space="0" w:color="auto"/>
      </w:divBdr>
    </w:div>
    <w:div w:id="1034959665">
      <w:bodyDiv w:val="1"/>
      <w:marLeft w:val="0"/>
      <w:marRight w:val="0"/>
      <w:marTop w:val="0"/>
      <w:marBottom w:val="0"/>
      <w:divBdr>
        <w:top w:val="none" w:sz="0" w:space="0" w:color="auto"/>
        <w:left w:val="none" w:sz="0" w:space="0" w:color="auto"/>
        <w:bottom w:val="none" w:sz="0" w:space="0" w:color="auto"/>
        <w:right w:val="none" w:sz="0" w:space="0" w:color="auto"/>
      </w:divBdr>
    </w:div>
    <w:div w:id="1060863153">
      <w:bodyDiv w:val="1"/>
      <w:marLeft w:val="0"/>
      <w:marRight w:val="0"/>
      <w:marTop w:val="0"/>
      <w:marBottom w:val="0"/>
      <w:divBdr>
        <w:top w:val="none" w:sz="0" w:space="0" w:color="auto"/>
        <w:left w:val="none" w:sz="0" w:space="0" w:color="auto"/>
        <w:bottom w:val="none" w:sz="0" w:space="0" w:color="auto"/>
        <w:right w:val="none" w:sz="0" w:space="0" w:color="auto"/>
      </w:divBdr>
    </w:div>
    <w:div w:id="1083526232">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864828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3206802">
      <w:bodyDiv w:val="1"/>
      <w:marLeft w:val="0"/>
      <w:marRight w:val="0"/>
      <w:marTop w:val="0"/>
      <w:marBottom w:val="0"/>
      <w:divBdr>
        <w:top w:val="none" w:sz="0" w:space="0" w:color="auto"/>
        <w:left w:val="none" w:sz="0" w:space="0" w:color="auto"/>
        <w:bottom w:val="none" w:sz="0" w:space="0" w:color="auto"/>
        <w:right w:val="none" w:sz="0" w:space="0" w:color="auto"/>
      </w:divBdr>
    </w:div>
    <w:div w:id="1125463045">
      <w:bodyDiv w:val="1"/>
      <w:marLeft w:val="0"/>
      <w:marRight w:val="0"/>
      <w:marTop w:val="0"/>
      <w:marBottom w:val="0"/>
      <w:divBdr>
        <w:top w:val="none" w:sz="0" w:space="0" w:color="auto"/>
        <w:left w:val="none" w:sz="0" w:space="0" w:color="auto"/>
        <w:bottom w:val="none" w:sz="0" w:space="0" w:color="auto"/>
        <w:right w:val="none" w:sz="0" w:space="0" w:color="auto"/>
      </w:divBdr>
    </w:div>
    <w:div w:id="1131827396">
      <w:bodyDiv w:val="1"/>
      <w:marLeft w:val="0"/>
      <w:marRight w:val="0"/>
      <w:marTop w:val="0"/>
      <w:marBottom w:val="0"/>
      <w:divBdr>
        <w:top w:val="none" w:sz="0" w:space="0" w:color="auto"/>
        <w:left w:val="none" w:sz="0" w:space="0" w:color="auto"/>
        <w:bottom w:val="none" w:sz="0" w:space="0" w:color="auto"/>
        <w:right w:val="none" w:sz="0" w:space="0" w:color="auto"/>
      </w:divBdr>
    </w:div>
    <w:div w:id="1135876228">
      <w:bodyDiv w:val="1"/>
      <w:marLeft w:val="0"/>
      <w:marRight w:val="0"/>
      <w:marTop w:val="0"/>
      <w:marBottom w:val="0"/>
      <w:divBdr>
        <w:top w:val="none" w:sz="0" w:space="0" w:color="auto"/>
        <w:left w:val="none" w:sz="0" w:space="0" w:color="auto"/>
        <w:bottom w:val="none" w:sz="0" w:space="0" w:color="auto"/>
        <w:right w:val="none" w:sz="0" w:space="0" w:color="auto"/>
      </w:divBdr>
    </w:div>
    <w:div w:id="1147475345">
      <w:bodyDiv w:val="1"/>
      <w:marLeft w:val="0"/>
      <w:marRight w:val="0"/>
      <w:marTop w:val="0"/>
      <w:marBottom w:val="0"/>
      <w:divBdr>
        <w:top w:val="none" w:sz="0" w:space="0" w:color="auto"/>
        <w:left w:val="none" w:sz="0" w:space="0" w:color="auto"/>
        <w:bottom w:val="none" w:sz="0" w:space="0" w:color="auto"/>
        <w:right w:val="none" w:sz="0" w:space="0" w:color="auto"/>
      </w:divBdr>
    </w:div>
    <w:div w:id="1161039871">
      <w:bodyDiv w:val="1"/>
      <w:marLeft w:val="0"/>
      <w:marRight w:val="0"/>
      <w:marTop w:val="0"/>
      <w:marBottom w:val="0"/>
      <w:divBdr>
        <w:top w:val="none" w:sz="0" w:space="0" w:color="auto"/>
        <w:left w:val="none" w:sz="0" w:space="0" w:color="auto"/>
        <w:bottom w:val="none" w:sz="0" w:space="0" w:color="auto"/>
        <w:right w:val="none" w:sz="0" w:space="0" w:color="auto"/>
      </w:divBdr>
    </w:div>
    <w:div w:id="116493285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2382567">
      <w:bodyDiv w:val="1"/>
      <w:marLeft w:val="0"/>
      <w:marRight w:val="0"/>
      <w:marTop w:val="0"/>
      <w:marBottom w:val="0"/>
      <w:divBdr>
        <w:top w:val="none" w:sz="0" w:space="0" w:color="auto"/>
        <w:left w:val="none" w:sz="0" w:space="0" w:color="auto"/>
        <w:bottom w:val="none" w:sz="0" w:space="0" w:color="auto"/>
        <w:right w:val="none" w:sz="0" w:space="0" w:color="auto"/>
      </w:divBdr>
    </w:div>
    <w:div w:id="1195534964">
      <w:bodyDiv w:val="1"/>
      <w:marLeft w:val="0"/>
      <w:marRight w:val="0"/>
      <w:marTop w:val="0"/>
      <w:marBottom w:val="0"/>
      <w:divBdr>
        <w:top w:val="none" w:sz="0" w:space="0" w:color="auto"/>
        <w:left w:val="none" w:sz="0" w:space="0" w:color="auto"/>
        <w:bottom w:val="none" w:sz="0" w:space="0" w:color="auto"/>
        <w:right w:val="none" w:sz="0" w:space="0" w:color="auto"/>
      </w:divBdr>
    </w:div>
    <w:div w:id="1201438393">
      <w:bodyDiv w:val="1"/>
      <w:marLeft w:val="0"/>
      <w:marRight w:val="0"/>
      <w:marTop w:val="0"/>
      <w:marBottom w:val="0"/>
      <w:divBdr>
        <w:top w:val="none" w:sz="0" w:space="0" w:color="auto"/>
        <w:left w:val="none" w:sz="0" w:space="0" w:color="auto"/>
        <w:bottom w:val="none" w:sz="0" w:space="0" w:color="auto"/>
        <w:right w:val="none" w:sz="0" w:space="0" w:color="auto"/>
      </w:divBdr>
    </w:div>
    <w:div w:id="1215003599">
      <w:bodyDiv w:val="1"/>
      <w:marLeft w:val="0"/>
      <w:marRight w:val="0"/>
      <w:marTop w:val="0"/>
      <w:marBottom w:val="0"/>
      <w:divBdr>
        <w:top w:val="none" w:sz="0" w:space="0" w:color="auto"/>
        <w:left w:val="none" w:sz="0" w:space="0" w:color="auto"/>
        <w:bottom w:val="none" w:sz="0" w:space="0" w:color="auto"/>
        <w:right w:val="none" w:sz="0" w:space="0" w:color="auto"/>
      </w:divBdr>
    </w:div>
    <w:div w:id="1241212313">
      <w:bodyDiv w:val="1"/>
      <w:marLeft w:val="0"/>
      <w:marRight w:val="0"/>
      <w:marTop w:val="0"/>
      <w:marBottom w:val="0"/>
      <w:divBdr>
        <w:top w:val="none" w:sz="0" w:space="0" w:color="auto"/>
        <w:left w:val="none" w:sz="0" w:space="0" w:color="auto"/>
        <w:bottom w:val="none" w:sz="0" w:space="0" w:color="auto"/>
        <w:right w:val="none" w:sz="0" w:space="0" w:color="auto"/>
      </w:divBdr>
    </w:div>
    <w:div w:id="1276718704">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8340141">
      <w:bodyDiv w:val="1"/>
      <w:marLeft w:val="0"/>
      <w:marRight w:val="0"/>
      <w:marTop w:val="0"/>
      <w:marBottom w:val="0"/>
      <w:divBdr>
        <w:top w:val="none" w:sz="0" w:space="0" w:color="auto"/>
        <w:left w:val="none" w:sz="0" w:space="0" w:color="auto"/>
        <w:bottom w:val="none" w:sz="0" w:space="0" w:color="auto"/>
        <w:right w:val="none" w:sz="0" w:space="0" w:color="auto"/>
      </w:divBdr>
    </w:div>
    <w:div w:id="1304000468">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42397254">
      <w:bodyDiv w:val="1"/>
      <w:marLeft w:val="0"/>
      <w:marRight w:val="0"/>
      <w:marTop w:val="0"/>
      <w:marBottom w:val="0"/>
      <w:divBdr>
        <w:top w:val="none" w:sz="0" w:space="0" w:color="auto"/>
        <w:left w:val="none" w:sz="0" w:space="0" w:color="auto"/>
        <w:bottom w:val="none" w:sz="0" w:space="0" w:color="auto"/>
        <w:right w:val="none" w:sz="0" w:space="0" w:color="auto"/>
      </w:divBdr>
    </w:div>
    <w:div w:id="1358697251">
      <w:bodyDiv w:val="1"/>
      <w:marLeft w:val="0"/>
      <w:marRight w:val="0"/>
      <w:marTop w:val="0"/>
      <w:marBottom w:val="0"/>
      <w:divBdr>
        <w:top w:val="none" w:sz="0" w:space="0" w:color="auto"/>
        <w:left w:val="none" w:sz="0" w:space="0" w:color="auto"/>
        <w:bottom w:val="none" w:sz="0" w:space="0" w:color="auto"/>
        <w:right w:val="none" w:sz="0" w:space="0" w:color="auto"/>
      </w:divBdr>
    </w:div>
    <w:div w:id="1385376231">
      <w:bodyDiv w:val="1"/>
      <w:marLeft w:val="0"/>
      <w:marRight w:val="0"/>
      <w:marTop w:val="0"/>
      <w:marBottom w:val="0"/>
      <w:divBdr>
        <w:top w:val="none" w:sz="0" w:space="0" w:color="auto"/>
        <w:left w:val="none" w:sz="0" w:space="0" w:color="auto"/>
        <w:bottom w:val="none" w:sz="0" w:space="0" w:color="auto"/>
        <w:right w:val="none" w:sz="0" w:space="0" w:color="auto"/>
      </w:divBdr>
    </w:div>
    <w:div w:id="1402603921">
      <w:bodyDiv w:val="1"/>
      <w:marLeft w:val="0"/>
      <w:marRight w:val="0"/>
      <w:marTop w:val="0"/>
      <w:marBottom w:val="0"/>
      <w:divBdr>
        <w:top w:val="none" w:sz="0" w:space="0" w:color="auto"/>
        <w:left w:val="none" w:sz="0" w:space="0" w:color="auto"/>
        <w:bottom w:val="none" w:sz="0" w:space="0" w:color="auto"/>
        <w:right w:val="none" w:sz="0" w:space="0" w:color="auto"/>
      </w:divBdr>
    </w:div>
    <w:div w:id="1417165205">
      <w:bodyDiv w:val="1"/>
      <w:marLeft w:val="0"/>
      <w:marRight w:val="0"/>
      <w:marTop w:val="0"/>
      <w:marBottom w:val="0"/>
      <w:divBdr>
        <w:top w:val="none" w:sz="0" w:space="0" w:color="auto"/>
        <w:left w:val="none" w:sz="0" w:space="0" w:color="auto"/>
        <w:bottom w:val="none" w:sz="0" w:space="0" w:color="auto"/>
        <w:right w:val="none" w:sz="0" w:space="0" w:color="auto"/>
      </w:divBdr>
    </w:div>
    <w:div w:id="1424256961">
      <w:bodyDiv w:val="1"/>
      <w:marLeft w:val="0"/>
      <w:marRight w:val="0"/>
      <w:marTop w:val="0"/>
      <w:marBottom w:val="0"/>
      <w:divBdr>
        <w:top w:val="none" w:sz="0" w:space="0" w:color="auto"/>
        <w:left w:val="none" w:sz="0" w:space="0" w:color="auto"/>
        <w:bottom w:val="none" w:sz="0" w:space="0" w:color="auto"/>
        <w:right w:val="none" w:sz="0" w:space="0" w:color="auto"/>
      </w:divBdr>
    </w:div>
    <w:div w:id="1438908758">
      <w:bodyDiv w:val="1"/>
      <w:marLeft w:val="0"/>
      <w:marRight w:val="0"/>
      <w:marTop w:val="0"/>
      <w:marBottom w:val="0"/>
      <w:divBdr>
        <w:top w:val="none" w:sz="0" w:space="0" w:color="auto"/>
        <w:left w:val="none" w:sz="0" w:space="0" w:color="auto"/>
        <w:bottom w:val="none" w:sz="0" w:space="0" w:color="auto"/>
        <w:right w:val="none" w:sz="0" w:space="0" w:color="auto"/>
      </w:divBdr>
    </w:div>
    <w:div w:id="1444810926">
      <w:bodyDiv w:val="1"/>
      <w:marLeft w:val="0"/>
      <w:marRight w:val="0"/>
      <w:marTop w:val="0"/>
      <w:marBottom w:val="0"/>
      <w:divBdr>
        <w:top w:val="none" w:sz="0" w:space="0" w:color="auto"/>
        <w:left w:val="none" w:sz="0" w:space="0" w:color="auto"/>
        <w:bottom w:val="none" w:sz="0" w:space="0" w:color="auto"/>
        <w:right w:val="none" w:sz="0" w:space="0" w:color="auto"/>
      </w:divBdr>
    </w:div>
    <w:div w:id="1455057505">
      <w:bodyDiv w:val="1"/>
      <w:marLeft w:val="0"/>
      <w:marRight w:val="0"/>
      <w:marTop w:val="0"/>
      <w:marBottom w:val="0"/>
      <w:divBdr>
        <w:top w:val="none" w:sz="0" w:space="0" w:color="auto"/>
        <w:left w:val="none" w:sz="0" w:space="0" w:color="auto"/>
        <w:bottom w:val="none" w:sz="0" w:space="0" w:color="auto"/>
        <w:right w:val="none" w:sz="0" w:space="0" w:color="auto"/>
      </w:divBdr>
    </w:div>
    <w:div w:id="1467816688">
      <w:bodyDiv w:val="1"/>
      <w:marLeft w:val="0"/>
      <w:marRight w:val="0"/>
      <w:marTop w:val="0"/>
      <w:marBottom w:val="0"/>
      <w:divBdr>
        <w:top w:val="none" w:sz="0" w:space="0" w:color="auto"/>
        <w:left w:val="none" w:sz="0" w:space="0" w:color="auto"/>
        <w:bottom w:val="none" w:sz="0" w:space="0" w:color="auto"/>
        <w:right w:val="none" w:sz="0" w:space="0" w:color="auto"/>
      </w:divBdr>
    </w:div>
    <w:div w:id="1484345296">
      <w:bodyDiv w:val="1"/>
      <w:marLeft w:val="0"/>
      <w:marRight w:val="0"/>
      <w:marTop w:val="0"/>
      <w:marBottom w:val="0"/>
      <w:divBdr>
        <w:top w:val="none" w:sz="0" w:space="0" w:color="auto"/>
        <w:left w:val="none" w:sz="0" w:space="0" w:color="auto"/>
        <w:bottom w:val="none" w:sz="0" w:space="0" w:color="auto"/>
        <w:right w:val="none" w:sz="0" w:space="0" w:color="auto"/>
      </w:divBdr>
    </w:div>
    <w:div w:id="1488276840">
      <w:bodyDiv w:val="1"/>
      <w:marLeft w:val="0"/>
      <w:marRight w:val="0"/>
      <w:marTop w:val="0"/>
      <w:marBottom w:val="0"/>
      <w:divBdr>
        <w:top w:val="none" w:sz="0" w:space="0" w:color="auto"/>
        <w:left w:val="none" w:sz="0" w:space="0" w:color="auto"/>
        <w:bottom w:val="none" w:sz="0" w:space="0" w:color="auto"/>
        <w:right w:val="none" w:sz="0" w:space="0" w:color="auto"/>
      </w:divBdr>
    </w:div>
    <w:div w:id="1505127318">
      <w:bodyDiv w:val="1"/>
      <w:marLeft w:val="0"/>
      <w:marRight w:val="0"/>
      <w:marTop w:val="0"/>
      <w:marBottom w:val="0"/>
      <w:divBdr>
        <w:top w:val="none" w:sz="0" w:space="0" w:color="auto"/>
        <w:left w:val="none" w:sz="0" w:space="0" w:color="auto"/>
        <w:bottom w:val="none" w:sz="0" w:space="0" w:color="auto"/>
        <w:right w:val="none" w:sz="0" w:space="0" w:color="auto"/>
      </w:divBdr>
    </w:div>
    <w:div w:id="1512795124">
      <w:bodyDiv w:val="1"/>
      <w:marLeft w:val="0"/>
      <w:marRight w:val="0"/>
      <w:marTop w:val="0"/>
      <w:marBottom w:val="0"/>
      <w:divBdr>
        <w:top w:val="none" w:sz="0" w:space="0" w:color="auto"/>
        <w:left w:val="none" w:sz="0" w:space="0" w:color="auto"/>
        <w:bottom w:val="none" w:sz="0" w:space="0" w:color="auto"/>
        <w:right w:val="none" w:sz="0" w:space="0" w:color="auto"/>
      </w:divBdr>
    </w:div>
    <w:div w:id="1554846421">
      <w:bodyDiv w:val="1"/>
      <w:marLeft w:val="0"/>
      <w:marRight w:val="0"/>
      <w:marTop w:val="0"/>
      <w:marBottom w:val="0"/>
      <w:divBdr>
        <w:top w:val="none" w:sz="0" w:space="0" w:color="auto"/>
        <w:left w:val="none" w:sz="0" w:space="0" w:color="auto"/>
        <w:bottom w:val="none" w:sz="0" w:space="0" w:color="auto"/>
        <w:right w:val="none" w:sz="0" w:space="0" w:color="auto"/>
      </w:divBdr>
    </w:div>
    <w:div w:id="1557934777">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70846772">
      <w:bodyDiv w:val="1"/>
      <w:marLeft w:val="0"/>
      <w:marRight w:val="0"/>
      <w:marTop w:val="0"/>
      <w:marBottom w:val="0"/>
      <w:divBdr>
        <w:top w:val="none" w:sz="0" w:space="0" w:color="auto"/>
        <w:left w:val="none" w:sz="0" w:space="0" w:color="auto"/>
        <w:bottom w:val="none" w:sz="0" w:space="0" w:color="auto"/>
        <w:right w:val="none" w:sz="0" w:space="0" w:color="auto"/>
      </w:divBdr>
    </w:div>
    <w:div w:id="1586643451">
      <w:bodyDiv w:val="1"/>
      <w:marLeft w:val="0"/>
      <w:marRight w:val="0"/>
      <w:marTop w:val="0"/>
      <w:marBottom w:val="0"/>
      <w:divBdr>
        <w:top w:val="none" w:sz="0" w:space="0" w:color="auto"/>
        <w:left w:val="none" w:sz="0" w:space="0" w:color="auto"/>
        <w:bottom w:val="none" w:sz="0" w:space="0" w:color="auto"/>
        <w:right w:val="none" w:sz="0" w:space="0" w:color="auto"/>
      </w:divBdr>
    </w:div>
    <w:div w:id="1595280307">
      <w:bodyDiv w:val="1"/>
      <w:marLeft w:val="0"/>
      <w:marRight w:val="0"/>
      <w:marTop w:val="0"/>
      <w:marBottom w:val="0"/>
      <w:divBdr>
        <w:top w:val="none" w:sz="0" w:space="0" w:color="auto"/>
        <w:left w:val="none" w:sz="0" w:space="0" w:color="auto"/>
        <w:bottom w:val="none" w:sz="0" w:space="0" w:color="auto"/>
        <w:right w:val="none" w:sz="0" w:space="0" w:color="auto"/>
      </w:divBdr>
    </w:div>
    <w:div w:id="1612978833">
      <w:bodyDiv w:val="1"/>
      <w:marLeft w:val="0"/>
      <w:marRight w:val="0"/>
      <w:marTop w:val="0"/>
      <w:marBottom w:val="0"/>
      <w:divBdr>
        <w:top w:val="none" w:sz="0" w:space="0" w:color="auto"/>
        <w:left w:val="none" w:sz="0" w:space="0" w:color="auto"/>
        <w:bottom w:val="none" w:sz="0" w:space="0" w:color="auto"/>
        <w:right w:val="none" w:sz="0" w:space="0" w:color="auto"/>
      </w:divBdr>
    </w:div>
    <w:div w:id="1654406026">
      <w:bodyDiv w:val="1"/>
      <w:marLeft w:val="0"/>
      <w:marRight w:val="0"/>
      <w:marTop w:val="0"/>
      <w:marBottom w:val="0"/>
      <w:divBdr>
        <w:top w:val="none" w:sz="0" w:space="0" w:color="auto"/>
        <w:left w:val="none" w:sz="0" w:space="0" w:color="auto"/>
        <w:bottom w:val="none" w:sz="0" w:space="0" w:color="auto"/>
        <w:right w:val="none" w:sz="0" w:space="0" w:color="auto"/>
      </w:divBdr>
    </w:div>
    <w:div w:id="1661303588">
      <w:bodyDiv w:val="1"/>
      <w:marLeft w:val="0"/>
      <w:marRight w:val="0"/>
      <w:marTop w:val="0"/>
      <w:marBottom w:val="0"/>
      <w:divBdr>
        <w:top w:val="none" w:sz="0" w:space="0" w:color="auto"/>
        <w:left w:val="none" w:sz="0" w:space="0" w:color="auto"/>
        <w:bottom w:val="none" w:sz="0" w:space="0" w:color="auto"/>
        <w:right w:val="none" w:sz="0" w:space="0" w:color="auto"/>
      </w:divBdr>
    </w:div>
    <w:div w:id="1669677351">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759148">
      <w:bodyDiv w:val="1"/>
      <w:marLeft w:val="0"/>
      <w:marRight w:val="0"/>
      <w:marTop w:val="0"/>
      <w:marBottom w:val="0"/>
      <w:divBdr>
        <w:top w:val="none" w:sz="0" w:space="0" w:color="auto"/>
        <w:left w:val="none" w:sz="0" w:space="0" w:color="auto"/>
        <w:bottom w:val="none" w:sz="0" w:space="0" w:color="auto"/>
        <w:right w:val="none" w:sz="0" w:space="0" w:color="auto"/>
      </w:divBdr>
    </w:div>
    <w:div w:id="173731718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4960454">
      <w:bodyDiv w:val="1"/>
      <w:marLeft w:val="0"/>
      <w:marRight w:val="0"/>
      <w:marTop w:val="0"/>
      <w:marBottom w:val="0"/>
      <w:divBdr>
        <w:top w:val="none" w:sz="0" w:space="0" w:color="auto"/>
        <w:left w:val="none" w:sz="0" w:space="0" w:color="auto"/>
        <w:bottom w:val="none" w:sz="0" w:space="0" w:color="auto"/>
        <w:right w:val="none" w:sz="0" w:space="0" w:color="auto"/>
      </w:divBdr>
    </w:div>
    <w:div w:id="1770545529">
      <w:bodyDiv w:val="1"/>
      <w:marLeft w:val="0"/>
      <w:marRight w:val="0"/>
      <w:marTop w:val="0"/>
      <w:marBottom w:val="0"/>
      <w:divBdr>
        <w:top w:val="none" w:sz="0" w:space="0" w:color="auto"/>
        <w:left w:val="none" w:sz="0" w:space="0" w:color="auto"/>
        <w:bottom w:val="none" w:sz="0" w:space="0" w:color="auto"/>
        <w:right w:val="none" w:sz="0" w:space="0" w:color="auto"/>
      </w:divBdr>
    </w:div>
    <w:div w:id="1777602239">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12936670">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862469810">
      <w:bodyDiv w:val="1"/>
      <w:marLeft w:val="0"/>
      <w:marRight w:val="0"/>
      <w:marTop w:val="0"/>
      <w:marBottom w:val="0"/>
      <w:divBdr>
        <w:top w:val="none" w:sz="0" w:space="0" w:color="auto"/>
        <w:left w:val="none" w:sz="0" w:space="0" w:color="auto"/>
        <w:bottom w:val="none" w:sz="0" w:space="0" w:color="auto"/>
        <w:right w:val="none" w:sz="0" w:space="0" w:color="auto"/>
      </w:divBdr>
    </w:div>
    <w:div w:id="1864396809">
      <w:bodyDiv w:val="1"/>
      <w:marLeft w:val="0"/>
      <w:marRight w:val="0"/>
      <w:marTop w:val="0"/>
      <w:marBottom w:val="0"/>
      <w:divBdr>
        <w:top w:val="none" w:sz="0" w:space="0" w:color="auto"/>
        <w:left w:val="none" w:sz="0" w:space="0" w:color="auto"/>
        <w:bottom w:val="none" w:sz="0" w:space="0" w:color="auto"/>
        <w:right w:val="none" w:sz="0" w:space="0" w:color="auto"/>
      </w:divBdr>
    </w:div>
    <w:div w:id="1865514644">
      <w:bodyDiv w:val="1"/>
      <w:marLeft w:val="0"/>
      <w:marRight w:val="0"/>
      <w:marTop w:val="0"/>
      <w:marBottom w:val="0"/>
      <w:divBdr>
        <w:top w:val="none" w:sz="0" w:space="0" w:color="auto"/>
        <w:left w:val="none" w:sz="0" w:space="0" w:color="auto"/>
        <w:bottom w:val="none" w:sz="0" w:space="0" w:color="auto"/>
        <w:right w:val="none" w:sz="0" w:space="0" w:color="auto"/>
      </w:divBdr>
    </w:div>
    <w:div w:id="1885631618">
      <w:bodyDiv w:val="1"/>
      <w:marLeft w:val="0"/>
      <w:marRight w:val="0"/>
      <w:marTop w:val="0"/>
      <w:marBottom w:val="0"/>
      <w:divBdr>
        <w:top w:val="none" w:sz="0" w:space="0" w:color="auto"/>
        <w:left w:val="none" w:sz="0" w:space="0" w:color="auto"/>
        <w:bottom w:val="none" w:sz="0" w:space="0" w:color="auto"/>
        <w:right w:val="none" w:sz="0" w:space="0" w:color="auto"/>
      </w:divBdr>
    </w:div>
    <w:div w:id="1901359014">
      <w:bodyDiv w:val="1"/>
      <w:marLeft w:val="0"/>
      <w:marRight w:val="0"/>
      <w:marTop w:val="0"/>
      <w:marBottom w:val="0"/>
      <w:divBdr>
        <w:top w:val="none" w:sz="0" w:space="0" w:color="auto"/>
        <w:left w:val="none" w:sz="0" w:space="0" w:color="auto"/>
        <w:bottom w:val="none" w:sz="0" w:space="0" w:color="auto"/>
        <w:right w:val="none" w:sz="0" w:space="0" w:color="auto"/>
      </w:divBdr>
    </w:div>
    <w:div w:id="1910841121">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1499900">
      <w:bodyDiv w:val="1"/>
      <w:marLeft w:val="0"/>
      <w:marRight w:val="0"/>
      <w:marTop w:val="0"/>
      <w:marBottom w:val="0"/>
      <w:divBdr>
        <w:top w:val="none" w:sz="0" w:space="0" w:color="auto"/>
        <w:left w:val="none" w:sz="0" w:space="0" w:color="auto"/>
        <w:bottom w:val="none" w:sz="0" w:space="0" w:color="auto"/>
        <w:right w:val="none" w:sz="0" w:space="0" w:color="auto"/>
      </w:divBdr>
    </w:div>
    <w:div w:id="1913193549">
      <w:bodyDiv w:val="1"/>
      <w:marLeft w:val="0"/>
      <w:marRight w:val="0"/>
      <w:marTop w:val="0"/>
      <w:marBottom w:val="0"/>
      <w:divBdr>
        <w:top w:val="none" w:sz="0" w:space="0" w:color="auto"/>
        <w:left w:val="none" w:sz="0" w:space="0" w:color="auto"/>
        <w:bottom w:val="none" w:sz="0" w:space="0" w:color="auto"/>
        <w:right w:val="none" w:sz="0" w:space="0" w:color="auto"/>
      </w:divBdr>
    </w:div>
    <w:div w:id="1925988343">
      <w:bodyDiv w:val="1"/>
      <w:marLeft w:val="0"/>
      <w:marRight w:val="0"/>
      <w:marTop w:val="0"/>
      <w:marBottom w:val="0"/>
      <w:divBdr>
        <w:top w:val="none" w:sz="0" w:space="0" w:color="auto"/>
        <w:left w:val="none" w:sz="0" w:space="0" w:color="auto"/>
        <w:bottom w:val="none" w:sz="0" w:space="0" w:color="auto"/>
        <w:right w:val="none" w:sz="0" w:space="0" w:color="auto"/>
      </w:divBdr>
    </w:div>
    <w:div w:id="1974403362">
      <w:bodyDiv w:val="1"/>
      <w:marLeft w:val="0"/>
      <w:marRight w:val="0"/>
      <w:marTop w:val="0"/>
      <w:marBottom w:val="0"/>
      <w:divBdr>
        <w:top w:val="none" w:sz="0" w:space="0" w:color="auto"/>
        <w:left w:val="none" w:sz="0" w:space="0" w:color="auto"/>
        <w:bottom w:val="none" w:sz="0" w:space="0" w:color="auto"/>
        <w:right w:val="none" w:sz="0" w:space="0" w:color="auto"/>
      </w:divBdr>
    </w:div>
    <w:div w:id="1978341242">
      <w:bodyDiv w:val="1"/>
      <w:marLeft w:val="0"/>
      <w:marRight w:val="0"/>
      <w:marTop w:val="0"/>
      <w:marBottom w:val="0"/>
      <w:divBdr>
        <w:top w:val="none" w:sz="0" w:space="0" w:color="auto"/>
        <w:left w:val="none" w:sz="0" w:space="0" w:color="auto"/>
        <w:bottom w:val="none" w:sz="0" w:space="0" w:color="auto"/>
        <w:right w:val="none" w:sz="0" w:space="0" w:color="auto"/>
      </w:divBdr>
    </w:div>
    <w:div w:id="1985157533">
      <w:bodyDiv w:val="1"/>
      <w:marLeft w:val="0"/>
      <w:marRight w:val="0"/>
      <w:marTop w:val="0"/>
      <w:marBottom w:val="0"/>
      <w:divBdr>
        <w:top w:val="none" w:sz="0" w:space="0" w:color="auto"/>
        <w:left w:val="none" w:sz="0" w:space="0" w:color="auto"/>
        <w:bottom w:val="none" w:sz="0" w:space="0" w:color="auto"/>
        <w:right w:val="none" w:sz="0" w:space="0" w:color="auto"/>
      </w:divBdr>
    </w:div>
    <w:div w:id="1998486597">
      <w:bodyDiv w:val="1"/>
      <w:marLeft w:val="0"/>
      <w:marRight w:val="0"/>
      <w:marTop w:val="0"/>
      <w:marBottom w:val="0"/>
      <w:divBdr>
        <w:top w:val="none" w:sz="0" w:space="0" w:color="auto"/>
        <w:left w:val="none" w:sz="0" w:space="0" w:color="auto"/>
        <w:bottom w:val="none" w:sz="0" w:space="0" w:color="auto"/>
        <w:right w:val="none" w:sz="0" w:space="0" w:color="auto"/>
      </w:divBdr>
    </w:div>
    <w:div w:id="2003922490">
      <w:bodyDiv w:val="1"/>
      <w:marLeft w:val="0"/>
      <w:marRight w:val="0"/>
      <w:marTop w:val="0"/>
      <w:marBottom w:val="0"/>
      <w:divBdr>
        <w:top w:val="none" w:sz="0" w:space="0" w:color="auto"/>
        <w:left w:val="none" w:sz="0" w:space="0" w:color="auto"/>
        <w:bottom w:val="none" w:sz="0" w:space="0" w:color="auto"/>
        <w:right w:val="none" w:sz="0" w:space="0" w:color="auto"/>
      </w:divBdr>
    </w:div>
    <w:div w:id="2025403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5867169">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16905222">
      <w:bodyDiv w:val="1"/>
      <w:marLeft w:val="0"/>
      <w:marRight w:val="0"/>
      <w:marTop w:val="0"/>
      <w:marBottom w:val="0"/>
      <w:divBdr>
        <w:top w:val="none" w:sz="0" w:space="0" w:color="auto"/>
        <w:left w:val="none" w:sz="0" w:space="0" w:color="auto"/>
        <w:bottom w:val="none" w:sz="0" w:space="0" w:color="auto"/>
        <w:right w:val="none" w:sz="0" w:space="0" w:color="auto"/>
      </w:divBdr>
    </w:div>
    <w:div w:id="2117943233">
      <w:bodyDiv w:val="1"/>
      <w:marLeft w:val="0"/>
      <w:marRight w:val="0"/>
      <w:marTop w:val="0"/>
      <w:marBottom w:val="0"/>
      <w:divBdr>
        <w:top w:val="none" w:sz="0" w:space="0" w:color="auto"/>
        <w:left w:val="none" w:sz="0" w:space="0" w:color="auto"/>
        <w:bottom w:val="none" w:sz="0" w:space="0" w:color="auto"/>
        <w:right w:val="none" w:sz="0" w:space="0" w:color="auto"/>
      </w:divBdr>
    </w:div>
    <w:div w:id="2133211456">
      <w:bodyDiv w:val="1"/>
      <w:marLeft w:val="0"/>
      <w:marRight w:val="0"/>
      <w:marTop w:val="0"/>
      <w:marBottom w:val="0"/>
      <w:divBdr>
        <w:top w:val="none" w:sz="0" w:space="0" w:color="auto"/>
        <w:left w:val="none" w:sz="0" w:space="0" w:color="auto"/>
        <w:bottom w:val="none" w:sz="0" w:space="0" w:color="auto"/>
        <w:right w:val="none" w:sz="0" w:space="0" w:color="auto"/>
      </w:divBdr>
    </w:div>
    <w:div w:id="213444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The12</b:Tag>
    <b:SourceType>InternetSite</b:SourceType>
    <b:Guid>{44C2F9FF-751B-43AA-920D-CFADA440F66F}</b:Guid>
    <b:Author>
      <b:Author>
        <b:Corporate>The United Kingdom Government</b:Corporate>
      </b:Author>
    </b:Author>
    <b:Title>Establishment of the College of Policing: update</b:Title>
    <b:Year>2012</b:Year>
    <b:YearAccessed>2022</b:YearAccessed>
    <b:MonthAccessed>06</b:MonthAccessed>
    <b:DayAccessed>10</b:DayAccessed>
    <b:URL>https://www.gov.uk/government/speeches/establishment-of-the-college-of-policing-update</b:URL>
    <b:RefOrder>1</b:RefOrder>
  </b:Source>
  <b:Source>
    <b:Tag>Col22</b:Tag>
    <b:SourceType>InternetSite</b:SourceType>
    <b:Guid>{76345053-FE3C-4A7E-82D9-F3E519E02FA7}</b:Guid>
    <b:Author>
      <b:Author>
        <b:Corporate>College of Policing</b:Corporate>
      </b:Author>
    </b:Author>
    <b:Title>About Us </b:Title>
    <b:Year>2022</b:Year>
    <b:YearAccessed>2022</b:YearAccessed>
    <b:MonthAccessed>06</b:MonthAccessed>
    <b:DayAccessed>10</b:DayAccessed>
    <b:URL>https://www.college.police.uk/about</b:URL>
    <b:RefOrder>2</b:RefOrder>
  </b:Source>
  <b:Source>
    <b:Tag>Her18</b:Tag>
    <b:SourceType>InternetSite</b:SourceType>
    <b:Guid>{17C6BE21-AFEB-4F44-83E4-3C093CE209F5}</b:Guid>
    <b:Author>
      <b:Author>
        <b:Corporate>Her Majesty's Inspectorate of Constabulaty and Fire &amp; Rescue Services</b:Corporate>
      </b:Author>
    </b:Author>
    <b:Title>The College of Policing and the IOPC</b:Title>
    <b:Year>2018</b:Year>
    <b:YearAccessed>2022</b:YearAccessed>
    <b:MonthAccessed>06</b:MonthAccessed>
    <b:DayAccessed>11</b:DayAccessed>
    <b:URL>https://www.justiceinspectorates.gov.uk/hmicfrs/police-forces/working-with-others/college-policing-ipcc/</b:URL>
    <b:RefOrder>3</b:RefOrder>
  </b:Source>
  <b:Source>
    <b:Tag>Col14</b:Tag>
    <b:SourceType>DocumentFromInternetSite</b:SourceType>
    <b:Guid>{52320A49-6A9C-4FA3-98C3-65284182A5EA}</b:Guid>
    <b:Author>
      <b:Author>
        <b:Corporate>College of Policing</b:Corporate>
      </b:Author>
    </b:Author>
    <b:Title>FIve Year Strategy</b:Title>
    <b:Year>2014</b:Year>
    <b:YearAccessed>2022</b:YearAccessed>
    <b:MonthAccessed>06</b:MonthAccessed>
    <b:DayAccessed>11</b:DayAccessed>
    <b:URL>https://library.college.police.uk/docs/college-of-policing/Five-Year-Strategy-2014.pdf</b:URL>
    <b:Month>11</b:Month>
    <b:RefOrder>6</b:RefOrder>
  </b:Source>
  <b:Source>
    <b:Tag>Pea14</b:Tag>
    <b:SourceType>DocumentFromInternetSite</b:SourceType>
    <b:Guid>{531C2633-07CF-4215-B24E-7134CFFF04E7}</b:Guid>
    <b:Title>Code of Ethics</b:Title>
    <b:Year>2014</b:Year>
    <b:YearAccessed>2022</b:YearAccessed>
    <b:MonthAccessed>06</b:MonthAccessed>
    <b:DayAccessed>12</b:DayAccessed>
    <b:URL>https://assets.college.police.uk/s3fs-public/2021-02/code_of_ethics.pdf</b:URL>
    <b:Month>07</b:Month>
    <b:Author>
      <b:Author>
        <b:NameList>
          <b:Person>
            <b:Last>Pearce</b:Last>
            <b:Middle>Shirley</b:Middle>
            <b:First>Dame</b:First>
          </b:Person>
        </b:NameList>
      </b:Author>
    </b:Author>
    <b:RefOrder>8</b:RefOrder>
  </b:Source>
  <b:Source>
    <b:Tag>Col141</b:Tag>
    <b:SourceType>InternetSite</b:SourceType>
    <b:Guid>{2BE193B7-A672-49C4-960E-0F1E1B1D6A99}</b:Guid>
    <b:Title>Code of Ethics</b:Title>
    <b:Year>2014</b:Year>
    <b:YearAccessed>2022</b:YearAccessed>
    <b:MonthAccessed>06</b:MonthAccessed>
    <b:DayAccessed>11</b:DayAccessed>
    <b:URL>https://www.college.police.uk/ethics/code-of-ethics</b:URL>
    <b:Author>
      <b:Author>
        <b:Corporate>College of Policing</b:Corporate>
      </b:Author>
    </b:Author>
    <b:RefOrder>7</b:RefOrder>
  </b:Source>
  <b:Source>
    <b:Tag>Col221</b:Tag>
    <b:SourceType>InternetSite</b:SourceType>
    <b:Guid>{063ABAEE-1ACB-41C6-A9AA-3AE4317B1848}</b:Guid>
    <b:Title>APP (authorised professional practice)</b:Title>
    <b:Year>2022</b:Year>
    <b:YearAccessed>2022</b:YearAccessed>
    <b:MonthAccessed>06</b:MonthAccessed>
    <b:DayAccessed>12</b:DayAccessed>
    <b:URL>https://www.college.police.uk/app</b:URL>
    <b:Author>
      <b:Author>
        <b:Corporate>College of Policing</b:Corporate>
      </b:Author>
    </b:Author>
    <b:RefOrder>9</b:RefOrder>
  </b:Source>
  <b:Source>
    <b:Tag>Wes22</b:Tag>
    <b:SourceType>InternetSite</b:SourceType>
    <b:Guid>{A4E45454-5ABA-447C-BED7-59A21FD4E31E}</b:Guid>
    <b:Author>
      <b:Author>
        <b:Corporate>West Yorkshire Police</b:Corporate>
      </b:Author>
    </b:Author>
    <b:Title>Policies</b:Title>
    <b:Year>2022</b:Year>
    <b:YearAccessed>2022</b:YearAccessed>
    <b:MonthAccessed>06</b:MonthAccessed>
    <b:DayAccessed>12</b:DayAccessed>
    <b:URL>https://www.westyorkshire.police.uk/about-us/policies-and-procedures/policies#:~:text=Authorised%20Professional%20Practice%20%28APP%29%20is%20developed%20and%20owned,the%20official%20source%20of%20professional%20practice%20on%20policing.</b:URL>
    <b:RefOrder>10</b:RefOrder>
  </b:Source>
  <b:Source>
    <b:Tag>Col222</b:Tag>
    <b:SourceType>InternetSite</b:SourceType>
    <b:Guid>{2E4B5B66-A38F-4F40-BA90-C3246175D75B}</b:Guid>
    <b:Author>
      <b:Author>
        <b:Corporate>College of Policing</b:Corporate>
      </b:Author>
    </b:Author>
    <b:Title>Policing education qualifications framework (PEQF)</b:Title>
    <b:Year>2022</b:Year>
    <b:YearAccessed>2022</b:YearAccessed>
    <b:MonthAccessed>06</b:MonthAccessed>
    <b:DayAccessed>12</b:DayAccessed>
    <b:URL>https://www.college.police.uk/career-learning/policing-education-qualifications-framework-peqf</b:URL>
    <b:RefOrder>11</b:RefOrder>
  </b:Source>
  <b:Source>
    <b:Tag>Ass16</b:Tag>
    <b:SourceType>DocumentFromInternetSite</b:SourceType>
    <b:Guid>{3D4DFBA7-FBD6-4731-A1E1-3DBC89C699A5}</b:Guid>
    <b:Author>
      <b:Author>
        <b:Corporate>APCC &amp; NPCC</b:Corporate>
      </b:Author>
    </b:Author>
    <b:Title>Policing Vision 2025</b:Title>
    <b:Year>2016</b:Year>
    <b:YearAccessed>2022</b:YearAccessed>
    <b:MonthAccessed>08</b:MonthAccessed>
    <b:DayAccessed>01</b:DayAccessed>
    <b:URL>https://assets.college.police.uk/s3fs-public/2020-11/Policing%20Vision.pdf</b:URL>
    <b:RefOrder>12</b:RefOrder>
  </b:Source>
  <b:Source>
    <b:Tag>Pol19</b:Tag>
    <b:SourceType>InternetSite</b:SourceType>
    <b:Guid>{BBD237A8-027C-4D08-AFB9-4A1607F1DCB9}</b:Guid>
    <b:Title>Judicial review of PEQF dismissed as ‘far too late’ </b:Title>
    <b:Year>2019</b:Year>
    <b:YearAccessed>2022</b:YearAccessed>
    <b:MonthAccessed>08</b:MonthAccessed>
    <b:DayAccessed>01</b:DayAccessed>
    <b:URL>https://www.policeprofessional.com/news/judicial-review-of-peqf-dismissed-as-far-too-late/</b:URL>
    <b:Author>
      <b:Author>
        <b:Corporate>Police Professional</b:Corporate>
      </b:Author>
    </b:Author>
    <b:RefOrder>13</b:RefOrder>
  </b:Source>
  <b:Source>
    <b:Tag>TheU12</b:Tag>
    <b:SourceType>InternetSite</b:SourceType>
    <b:Guid>{B4B4BED8-4012-4F6E-ABE4-1D160745EEF0}</b:Guid>
    <b:Author>
      <b:Author>
        <b:Corporate>The United Kingdom Government</b:Corporate>
      </b:Author>
    </b:Author>
    <b:Title>Strategic Policing Requirement</b:Title>
    <b:Year>2012</b:Year>
    <b:YearAccessed>2022</b:YearAccessed>
    <b:MonthAccessed>08</b:MonthAccessed>
    <b:DayAccessed>04</b:DayAccessed>
    <b:URL>https://www.gov.uk/government/publications/strategic-policing-requirement</b:URL>
    <b:RefOrder>4</b:RefOrder>
  </b:Source>
  <b:Source>
    <b:Tag>Col181</b:Tag>
    <b:SourceType>DocumentFromInternetSite</b:SourceType>
    <b:Guid>{CE577AE6-8923-44A6-8683-D496F8E8FEC7}</b:Guid>
    <b:Author>
      <b:Author>
        <b:Corporate>College of Policing &amp; National Police Chiefs Council</b:Corporate>
      </b:Author>
    </b:Author>
    <b:Title>Workforce Transformation in the Police Service</b:Title>
    <b:Year>2018</b:Year>
    <b:Month>01</b:Month>
    <b:YearAccessed>2022</b:YearAccessed>
    <b:MonthAccessed>08</b:MonthAccessed>
    <b:DayAccessed>04</b:DayAccessed>
    <b:URL>https://www.npcc.police.uk/Publication/Workforce%20Transformation%20Baseline.pdf</b:URL>
    <b:RefOrder>5</b:RefOrder>
  </b:Source>
  <b:Source>
    <b:Tag>Cru12</b:Tag>
    <b:SourceType>JournalArticle</b:SourceType>
    <b:Guid>{4A56DE44-E697-42F7-8F8C-0D2EF67F2234}</b:Guid>
    <b:Title>What Are the Police Doing on Twitter? Social Media, the Police and the Public</b:Title>
    <b:Year>2012</b:Year>
    <b:JournalName>Policy &amp; Internet</b:JournalName>
    <b:Pages>1-27</b:Pages>
    <b:Volume>3</b:Volume>
    <b:Issue>4</b:Issue>
    <b:Author>
      <b:Author>
        <b:NameList>
          <b:Person>
            <b:Last>Crump</b:Last>
            <b:First>Jeremy</b:First>
          </b:Person>
        </b:NameList>
      </b:Author>
    </b:Author>
    <b:RefOrder>16</b:RefOrder>
  </b:Source>
  <b:Source>
    <b:Tag>Bul01</b:Tag>
    <b:SourceType>JournalArticle</b:SourceType>
    <b:Guid>{3F9D1CE7-1D36-4F58-8DF9-AF85015F894D}</b:Guid>
    <b:Title>The Police Use of Social Media: Transformation or Normalisation</b:Title>
    <b:JournalName>Cambridge</b:JournalName>
    <b:Year>2018</b:Year>
    <b:Pages>245-258</b:Pages>
    <b:Volume>17</b:Volume>
    <b:Issue>2</b:Issue>
    <b:Author>
      <b:Author>
        <b:NameList>
          <b:Person>
            <b:Last>Bullock</b:Last>
            <b:First>Karen</b:First>
          </b:Person>
        </b:NameList>
      </b:Author>
    </b:Author>
    <b:RefOrder>18</b:RefOrder>
  </b:Source>
  <b:Source>
    <b:Tag>TheUn12</b:Tag>
    <b:SourceType>InternetSite</b:SourceType>
    <b:Guid>{D1F14A3B-9F21-480C-BABD-098270C2F103}</b:Guid>
    <b:Title>Definition of policing by consent </b:Title>
    <b:Year>2012</b:Year>
    <b:YearAccessed>2022</b:YearAccessed>
    <b:MonthAccessed>08</b:MonthAccessed>
    <b:DayAccessed>08</b:DayAccessed>
    <b:URL>https://www.gov.uk/government/publications/policing-by-consent/definition-of-policing-by-consent</b:URL>
    <b:Author>
      <b:Author>
        <b:Corporate>The United Kingdom Government</b:Corporate>
      </b:Author>
    </b:Author>
    <b:RefOrder>19</b:RefOrder>
  </b:Source>
  <b:Source>
    <b:Tag>Nat191</b:Tag>
    <b:SourceType>DocumentFromInternetSite</b:SourceType>
    <b:Guid>{CEF94ECC-2029-4E17-80B1-EE428F494F24}</b:Guid>
    <b:Title>Policing and social media</b:Title>
    <b:Year>2019</b:Year>
    <b:YearAccessed>2022</b:YearAccessed>
    <b:MonthAccessed>08</b:MonthAccessed>
    <b:DayAccessed>08</b:DayAccessed>
    <b:URL>https://www.npcc.police.uk/2019%20FOI/NPCC%20Miscellaneous/015%2018%2010%20Social%20Media%20Policing%20presentation%20slides%20Power%20Point.pdf</b:URL>
    <b:Author>
      <b:Author>
        <b:Corporate>National Police Chief's Council</b:Corporate>
      </b:Author>
    </b:Author>
    <b:RefOrder>20</b:RefOrder>
  </b:Source>
  <b:Source>
    <b:Tag>The14</b:Tag>
    <b:SourceType>DocumentFromInternetSite</b:SourceType>
    <b:Guid>{3C2307FC-4E87-4AD0-87A8-B7A0A3C4082C}</b:Guid>
    <b:Author>
      <b:Author>
        <b:Corporate>The Police Foundation</b:Corporate>
      </b:Author>
    </b:Author>
    <b:Title>Police use of social media</b:Title>
    <b:Year>2014</b:Year>
    <b:Month>06</b:Month>
    <b:YearAccessed>2022</b:YearAccessed>
    <b:MonthAccessed>08</b:MonthAccessed>
    <b:DayAccessed>08</b:DayAccessed>
    <b:URL>https://www.police-foundation.org.uk/2017/wp-content/uploads/2017/08/Social_media_briefing_FINAL.pdf</b:URL>
    <b:RefOrder>14</b:RefOrder>
  </b:Source>
  <b:Source>
    <b:Tag>Ofc21</b:Tag>
    <b:SourceType>DocumentFromInternetSite</b:SourceType>
    <b:Guid>{55403BC7-F5B5-4ACC-B239-DDE7D3354170}</b:Guid>
    <b:Author>
      <b:Author>
        <b:Corporate>Ofcom</b:Corporate>
      </b:Author>
    </b:Author>
    <b:Title>Online Nation </b:Title>
    <b:Year>2021</b:Year>
    <b:YearAccessed>2022</b:YearAccessed>
    <b:MonthAccessed>08</b:MonthAccessed>
    <b:DayAccessed>08</b:DayAccessed>
    <b:URL>https://www.ofcom.org.uk/__data/assets/pdf_file/0013/220414/online-nation-2021-report.pdf</b:URL>
    <b:RefOrder>15</b:RefOrder>
  </b:Source>
  <b:Source>
    <b:Tag>Col144</b:Tag>
    <b:SourceType>InternetSite</b:SourceType>
    <b:Guid>{210FE107-BF52-48B5-BB27-BB1D5EBECB2B}</b:Guid>
    <b:Title>College of Policing encourages social media use </b:Title>
    <b:Year>2014</b:Year>
    <b:YearAccessed>2022</b:YearAccessed>
    <b:MonthAccessed>08</b:MonthAccessed>
    <b:DayAccessed>08</b:DayAccessed>
    <b:URL>http://college.pressofficeadmin.com/component/</b:URL>
    <b:Author>
      <b:Author>
        <b:Corporate>College of Policing </b:Corporate>
      </b:Author>
    </b:Author>
    <b:RefOrder>21</b:RefOrder>
  </b:Source>
  <b:Source>
    <b:Tag>Som13</b:Tag>
    <b:SourceType>InternetSite</b:SourceType>
    <b:Guid>{B4FC1DF8-93FD-44A3-ABFA-554DD2B0D0C4}</b:Guid>
    <b:Title> Social Media: strategic guidance needed </b:Title>
    <b:Year>2013</b:Year>
    <b:YearAccessed>2022</b:YearAccessed>
    <b:MonthAccessed>08</b:MonthAccessed>
    <b:DayAccessed>09</b:DayAccessed>
    <b:URL>https://www.policeoracle.com/news/Social-Media:-Strategic-Guidance-Needed_61875.html</b:URL>
    <b:Author>
      <b:Author>
        <b:NameList>
          <b:Person>
            <b:Last>Sommers</b:Last>
            <b:First>Jack</b:First>
          </b:Person>
        </b:NameList>
      </b:Author>
    </b:Author>
    <b:RefOrder>17</b:RefOrder>
  </b:Source>
  <b:Source>
    <b:Tag>Pol12</b:Tag>
    <b:SourceType>DocumentFromInternetSite</b:SourceType>
    <b:Guid>{DA994EE9-769F-487B-829D-583867767EF0}</b:Guid>
    <b:Title>Perceptions of the policing and crime mapping</b:Title>
    <b:Year>2012</b:Year>
    <b:YearAccessed>2022</b:YearAccessed>
    <b:MonthAccessed>08</b:MonthAccessed>
    <b:DayAccessed>09</b:DayAccessed>
    <b:URL>https://assets.publishing.service.gov.uk/government/uploads/system/uploads/attachment_data/file/115831/horr67-report.pdf</b:URL>
    <b:Author>
      <b:Author>
        <b:Corporate>Policy Studies Insititute</b:Corporate>
      </b:Author>
    </b:Author>
    <b:Month>10</b:Month>
    <b:Day>11</b:Day>
    <b:RefOrder>22</b:RefOrder>
  </b:Source>
  <b:Source>
    <b:Tag>HMI12</b:Tag>
    <b:SourceType>DocumentFromInternetSite</b:SourceType>
    <b:Guid>{F29C57EA-88AB-4DBE-8CEC-90F62F84895C}</b:Guid>
    <b:Author>
      <b:Author>
        <b:Corporate>HMIC</b:Corporate>
      </b:Author>
    </b:Author>
    <b:Title>Taking time for crime </b:Title>
    <b:Year>2012</b:Year>
    <b:Month>09</b:Month>
    <b:Day>27</b:Day>
    <b:YearAccessed>2022</b:YearAccessed>
    <b:MonthAccessed>08</b:MonthAccessed>
    <b:DayAccessed>09</b:DayAccessed>
    <b:URL>https://www.justiceinspectorates.gov.uk/hmicfrs/media/taking-time-for-crime.pdf</b:URL>
    <b:RefOrder>23</b:RefOrder>
  </b:Source>
  <b:Source>
    <b:Tag>Sou22</b:Tag>
    <b:SourceType>InternetSite</b:SourceType>
    <b:Guid>{F69F59FB-1B1D-4670-A0DD-65CA020059CD}</b:Guid>
    <b:Title>South Wales Police Swansea and Neath Port Talbot</b:Title>
    <b:Year>2022</b:Year>
    <b:YearAccessed>2022</b:YearAccessed>
    <b:MonthAccessed>08</b:MonthAccessed>
    <b:DayAccessed>09</b:DayAccessed>
    <b:Author>
      <b:Author>
        <b:Corporate>South Wales Police Swansea and Neath Port Talbot</b:Corporate>
      </b:Author>
    </b:Author>
    <b:URL>https://www.facebook.com/745040582272159/posts/pfbid02riaS8MgZTB8AKemMcvdDmEWe1EescCF2WTAAErr8NF4sJ6u8vXWskH6cYDhFJ5pGl/?d=n</b:URL>
    <b:RefOrder>24</b:RefOrder>
  </b:Source>
  <b:Source>
    <b:Tag>The941</b:Tag>
    <b:SourceType>InternetSite</b:SourceType>
    <b:Guid>{72CE05CC-3FD6-4C51-81EF-88621233EA85}</b:Guid>
    <b:Author>
      <b:Author>
        <b:Corporate>The United Kingdom Government</b:Corporate>
      </b:Author>
    </b:Author>
    <b:Title>Section 60 Criminal Justice and Public Order Act 1994</b:Title>
    <b:Year>1994</b:Year>
    <b:YearAccessed>2022</b:YearAccessed>
    <b:MonthAccessed>08</b:MonthAccessed>
    <b:DayAccessed>09</b:DayAccessed>
    <b:URL>https://www.legislation.gov.uk/ukpga/1994/33/section/60</b:URL>
    <b:RefOrder>25</b:RefOrder>
  </b:Source>
  <b:Source>
    <b:Tag>The883</b:Tag>
    <b:SourceType>InternetSite</b:SourceType>
    <b:Guid>{4C54ECF1-79E0-4DA7-9EEE-530CDFE4B24D}</b:Guid>
    <b:Author>
      <b:Author>
        <b:Corporate>The United Kingdom Government</b:Corporate>
      </b:Author>
    </b:Author>
    <b:Title>Malicious Communications Act 1988</b:Title>
    <b:Year>1988</b:Year>
    <b:YearAccessed>2022</b:YearAccessed>
    <b:MonthAccessed>08</b:MonthAccessed>
    <b:DayAccessed>09</b:DayAccessed>
    <b:URL>https://www.legislation.gov.uk/ukpga/1988/27/section/1</b:URL>
    <b:RefOrder>26</b:RefOrder>
  </b:Source>
  <b:Source>
    <b:Tag>Sou221</b:Tag>
    <b:SourceType>InternetSite</b:SourceType>
    <b:Guid>{0A8D77D3-0F25-4CFB-99BB-786C7126CD27}</b:Guid>
    <b:Author>
      <b:Author>
        <b:Corporate>South Wales Police Swansea and Neath Port Talbot</b:Corporate>
      </b:Author>
    </b:Author>
    <b:Title>South Wales Police Swansea and Neath Port Talbot</b:Title>
    <b:Year>2022</b:Year>
    <b:YearAccessed>2022</b:YearAccessed>
    <b:MonthAccessed>08</b:MonthAccessed>
    <b:DayAccessed>09</b:DayAccessed>
    <b:URL>https://www.facebook.com/SWPSwanseaNPT/</b:URL>
    <b:RefOrder>27</b:RefOrder>
  </b:Source>
  <b:Source>
    <b:Tag>Sou222</b:Tag>
    <b:SourceType>DocumentFromInternetSite</b:SourceType>
    <b:Guid>{2502F217-CAEF-4B3D-91D0-FF83AC67E7CE}</b:Guid>
    <b:Author>
      <b:Author>
        <b:Corporate>South Wales Police</b:Corporate>
      </b:Author>
    </b:Author>
    <b:Title>Social Media Policy</b:Title>
    <b:Year>2022</b:Year>
    <b:YearAccessed>2022</b:YearAccessed>
    <b:MonthAccessed>08</b:MonthAccessed>
    <b:DayAccessed>09</b:DayAccessed>
    <b:URL>http://swpapp-web1.swp-rest.police.int/GuidanceAndProcedures/media/5114/social-media-policy-july-2022.pdf</b:URL>
    <b:Month>07</b:Month>
    <b:RefOrder>28</b:RefOrder>
  </b:Source>
  <b:Source>
    <b:Tag>Cam22</b:Tag>
    <b:SourceType>InternetSite</b:SourceType>
    <b:Guid>{2637A684-4656-4590-89B7-1CEBC2BE9DA8}</b:Guid>
    <b:Title>Leadership</b:Title>
    <b:Year>2022</b:Year>
    <b:Author>
      <b:Author>
        <b:Corporate>Cambridge Dictionary</b:Corporate>
      </b:Author>
    </b:Author>
    <b:YearAccessed>2022</b:YearAccessed>
    <b:MonthAccessed>08</b:MonthAccessed>
    <b:DayAccessed>10</b:DayAccessed>
    <b:URL>https://dictionary.cambridge.org/dictionary/english/leadership</b:URL>
    <b:RefOrder>29</b:RefOrder>
  </b:Source>
  <b:Source>
    <b:Tag>Mer22</b:Tag>
    <b:SourceType>InternetSite</b:SourceType>
    <b:Guid>{3AD4EC8C-1362-4C47-BB79-DC5FD8C1DD14}</b:Guid>
    <b:Author>
      <b:Author>
        <b:Corporate>Merriam-Webster</b:Corporate>
      </b:Author>
    </b:Author>
    <b:Title>Leadership</b:Title>
    <b:Year>2022</b:Year>
    <b:YearAccessed>2022</b:YearAccessed>
    <b:MonthAccessed>08</b:MonthAccessed>
    <b:DayAccessed>10</b:DayAccessed>
    <b:URL>https://www.merriam-webster.com/dictionary/leadership</b:URL>
    <b:RefOrder>30</b:RefOrder>
  </b:Source>
  <b:Source>
    <b:Tag>Nan14</b:Tag>
    <b:SourceType>JournalArticle</b:SourceType>
    <b:Guid>{56E6232B-0944-4F77-9E1E-AC6661E04631}</b:Guid>
    <b:Title>Leadership Style</b:Title>
    <b:Year>2014</b:Year>
    <b:JournalName>Advances In Managment</b:JournalName>
    <b:Pages>57-62</b:Pages>
    <b:Volume>7</b:Volume>
    <b:Issue>2</b:Issue>
    <b:Author>
      <b:Author>
        <b:NameList>
          <b:Person>
            <b:Last>Nanjundeswaras</b:Last>
            <b:First>T. S.</b:First>
          </b:Person>
          <b:Person>
            <b:Last>Swamy</b:Last>
            <b:First>D. R.</b:First>
          </b:Person>
        </b:NameList>
      </b:Author>
    </b:Author>
    <b:RefOrder>32</b:RefOrder>
  </b:Source>
  <b:Source>
    <b:Tag>Omo07</b:Tag>
    <b:SourceType>JournalArticle</b:SourceType>
    <b:Guid>{E8C57A1A-D9DD-4A55-A54E-71069245199E}</b:Guid>
    <b:Title>Effect of Leadership Style on Job-Related Tension and Psychological Sense of Community in Work Organizations: A Case Study of Four Organizations in Lagos </b:Title>
    <b:JournalName>Bangladesh e-Journal of Sociology</b:JournalName>
    <b:Year>2007</b:Year>
    <b:Pages>30-37</b:Pages>
    <b:Volume>4</b:Volume>
    <b:Issue>2</b:Issue>
    <b:Author>
      <b:Author>
        <b:NameList>
          <b:Person>
            <b:Last>Omolaya</b:Last>
            <b:First>Bunmi</b:First>
          </b:Person>
        </b:NameList>
      </b:Author>
    </b:Author>
    <b:RefOrder>31</b:RefOrder>
  </b:Source>
  <b:Source>
    <b:Tag>DuB01</b:Tag>
    <b:SourceType>Book</b:SourceType>
    <b:Guid>{FA4088D7-D8D9-422D-AE2B-DBCCD095FCDC}</b:Guid>
    <b:Title>Leadership: Research Findings, Practice, and Skills</b:Title>
    <b:Year>2001</b:Year>
    <b:Author>
      <b:Author>
        <b:NameList>
          <b:Person>
            <b:Last>DuBrin</b:Last>
            <b:First>A. J.</b:First>
          </b:Person>
        </b:NameList>
      </b:Author>
    </b:Author>
    <b:City>Boston</b:City>
    <b:Publisher>Houghton Mifflin</b:Publisher>
    <b:Edition>3</b:Edition>
    <b:RefOrder>33</b:RefOrder>
  </b:Source>
  <b:Source>
    <b:Tag>Fan09</b:Tag>
    <b:SourceType>JournalArticle</b:SourceType>
    <b:Guid>{C6FAD229-8D75-4825-B05D-9587A5A55081}</b:Guid>
    <b:Title>Applying Structural Equation Model to Study of the Relationship Model among leadership style, satisfaction, Organization commitment and Performance in hospital industry</b:Title>
    <b:Year>2009</b:Year>
    <b:JournalName> International Conference on E-Business and Information System Security</b:JournalName>
    <b:Pages>1-5</b:Pages>
    <b:Volume>1</b:Volume>
    <b:Issue>1</b:Issue>
    <b:Author>
      <b:Author>
        <b:NameList>
          <b:Person>
            <b:Last>Fang</b:Last>
            <b:First>Chung-Hsiung</b:First>
          </b:Person>
          <b:Person>
            <b:Last>Chang</b:Last>
            <b:First>Sue-Ting</b:First>
          </b:Person>
          <b:Person>
            <b:Last>Gaun-Li</b:Last>
          </b:Person>
        </b:NameList>
      </b:Author>
    </b:Author>
    <b:RefOrder>34</b:RefOrder>
  </b:Source>
  <b:Source>
    <b:Tag>Pod90</b:Tag>
    <b:SourceType>JournalArticle</b:SourceType>
    <b:Guid>{1591722B-851D-4EEE-93B6-0CC07CACE7ED}</b:Guid>
    <b:Title>Transformational leader behaviors and their effects on followers‟ trust in leader, satisfaction and organizational citizenship behaviours</b:Title>
    <b:JournalName>Leadership Quarterly</b:JournalName>
    <b:Year>1990</b:Year>
    <b:Pages>107-142</b:Pages>
    <b:Volume>1</b:Volume>
    <b:Issue>1</b:Issue>
    <b:Author>
      <b:Author>
        <b:NameList>
          <b:Person>
            <b:Last>Podsakoff</b:Last>
            <b:First>P. M.</b:First>
          </b:Person>
          <b:Person>
            <b:Last>MacKenzie</b:Last>
            <b:First>S. B.</b:First>
          </b:Person>
          <b:Person>
            <b:Last>Moorman</b:Last>
            <b:First>R. H.</b:First>
          </b:Person>
        </b:NameList>
      </b:Author>
    </b:Author>
    <b:RefOrder>35</b:RefOrder>
  </b:Source>
  <b:Source>
    <b:Tag>Col15</b:Tag>
    <b:SourceType>InternetSite</b:SourceType>
    <b:Guid>{7086CA23-C9E2-427F-B503-9F22D2EE95F4}</b:Guid>
    <b:Title>Interim Leadership Review</b:Title>
    <b:Year>2015</b:Year>
    <b:Author>
      <b:Author>
        <b:Corporate>College of Policing</b:Corporate>
      </b:Author>
    </b:Author>
    <b:YearAccessed>2022</b:YearAccessed>
    <b:MonthAccessed>08</b:MonthAccessed>
    <b:DayAccessed>10</b:DayAccessed>
    <b:URL>https://www.college.police.uk/News/College-news/Pages/College-of-Policing-interim-leadership-review.aspx</b:URL>
    <b:RefOrder>36</b:RefOrder>
  </b:Source>
  <b:Source>
    <b:Tag>Gav15</b:Tag>
    <b:SourceType>DocumentFromInternetSite</b:SourceType>
    <b:Guid>{4BD8AAB5-0E09-4B29-B2FF-ACC1D1825954}</b:Guid>
    <b:Title>Police Leadership</b:Title>
    <b:Year>2015</b:Year>
    <b:YearAccessed>2022</b:YearAccessed>
    <b:MonthAccessed>08</b:MonthAccessed>
    <b:DayAccessed>10</b:DayAccessed>
    <b:URL>https://www.police-foundation.org.uk/2017/wp-content/uploads/2017/06/leadership_roundtable.pdf</b:URL>
    <b:Author>
      <b:Author>
        <b:Corporate>Gavin Hales, The Police Foundation</b:Corporate>
      </b:Author>
    </b:Author>
    <b:Month>02</b:Month>
    <b:Day>02</b:Day>
    <b:RefOrder>37</b:RefOrder>
  </b:Source>
  <b:Source>
    <b:Tag>Bei99</b:Tag>
    <b:SourceType>Book</b:SourceType>
    <b:Guid>{6BDDA6CA-CEB1-4205-91A8-5E5A2F997DE0}</b:Guid>
    <b:Title>Leadership Effectiveness in Community Policing</b:Title>
    <b:Year>1999</b:Year>
    <b:City>Bristol</b:City>
    <b:Publisher>Wyndham Hall Press</b:Publisher>
    <b:Edition>1</b:Edition>
    <b:Author>
      <b:Author>
        <b:NameList>
          <b:Person>
            <b:Last>Beito</b:Last>
            <b:First>L.R.</b:First>
          </b:Person>
        </b:NameList>
      </b:Author>
    </b:Author>
    <b:RefOrder>38</b:RefOrder>
  </b:Source>
  <b:Source>
    <b:Tag>Sar14</b:Tag>
    <b:SourceType>JournalArticle</b:SourceType>
    <b:Guid>{73356E73-5619-4C7A-A41B-76DBF5EF5E93}</b:Guid>
    <b:Title>Policing; Bradford</b:Title>
    <b:Year>2014</b:Year>
    <b:JournalName>Policing; Bradford</b:JournalName>
    <b:Pages>126-143</b:Pages>
    <b:Volume>37</b:Volume>
    <b:Issue>1</b:Issue>
    <b:Author>
      <b:Author>
        <b:NameList>
          <b:Person>
            <b:Last>Sarver</b:Last>
            <b:First>Mary B</b:First>
          </b:Person>
          <b:Person>
            <b:Last>Miller</b:Last>
            <b:First>Holly</b:First>
          </b:Person>
        </b:NameList>
      </b:Author>
    </b:Author>
    <b:RefOrder>39</b:RefOrder>
  </b:Source>
  <b:Source>
    <b:Tag>Bas04</b:Tag>
    <b:SourceType>Report</b:SourceType>
    <b:Guid>{75063E79-BB01-4B43-861C-05CFDFEDDA9F}</b:Guid>
    <b:Title>Multifactor Leadership Questionnaire: Manual and Sample Set</b:Title>
    <b:JournalName>Mind Garden</b:JournalName>
    <b:Year>2004</b:Year>
    <b:City>Redwood City</b:City>
    <b:Publisher>Mind Garden</b:Publisher>
    <b:Author>
      <b:Author>
        <b:NameList>
          <b:Person>
            <b:Last>Bass</b:Last>
            <b:First>Bernard M.</b:First>
          </b:Person>
          <b:Person>
            <b:Last>Avolio</b:Last>
            <b:First>Bruce J.</b:First>
          </b:Person>
        </b:NameList>
      </b:Author>
    </b:Author>
    <b:RefOrder>40</b:RefOrder>
  </b:Source>
  <b:Source>
    <b:Tag>Ant03</b:Tag>
    <b:SourceType>JournalArticle</b:SourceType>
    <b:Guid>{4447E72D-0C18-476C-8F7D-5A4291997F9F}</b:Guid>
    <b:Title>Context and leadership: An examination of the nine-factor full-range leadership theory using the Multifactor Leadership Questionnaire</b:Title>
    <b:Year>2003</b:Year>
    <b:JournalName>Leadership Quarterly: Oxford</b:JournalName>
    <b:Pages>261-295</b:Pages>
    <b:Volume>14</b:Volume>
    <b:Issue>3</b:Issue>
    <b:Author>
      <b:Author>
        <b:NameList>
          <b:Person>
            <b:Last>Antonakis</b:Last>
            <b:First>John</b:First>
          </b:Person>
          <b:Person>
            <b:Last>Avolio</b:Last>
            <b:First>Bruce J.</b:First>
          </b:Person>
          <b:Person>
            <b:Last>Sivasubramaniam</b:Last>
            <b:First>Nagaraj</b:First>
          </b:Person>
        </b:NameList>
      </b:Author>
    </b:Author>
    <b:RefOrder>41</b:RefOrder>
  </b:Source>
  <b:Source>
    <b:Tag>Wil92</b:Tag>
    <b:SourceType>Report</b:SourceType>
    <b:Guid>{C1D4E95B-CFD8-4558-8FA7-2FAB2801F15E}</b:Guid>
    <b:Title>The effects of police officer supervisory training on self-esteem and leadership style adaptability considering the impact of life experiences</b:Title>
    <b:Year>1992</b:Year>
    <b:Author>
      <b:Author>
        <b:NameList>
          <b:Person>
            <b:Last>Williams</b:Last>
            <b:First>Arthur J.</b:First>
          </b:Person>
        </b:NameList>
      </b:Author>
    </b:Author>
    <b:Publisher> Georgia State University ProQuest Dissertations Publishing</b:Publisher>
    <b:City>Georgia</b:City>
    <b:RefOrder>42</b:RefOrder>
  </b:Source>
  <b:Source>
    <b:Tag>Cal11</b:Tag>
    <b:SourceType>Report</b:SourceType>
    <b:Guid>{59872D85-EB82-47BC-8DC1-AF359F308300}</b:Guid>
    <b:Title>Policing at the top: the roles, values and attitudes of chief police officers</b:Title>
    <b:Year>2011</b:Year>
    <b:Publisher>Bristol: Policy Press</b:Publisher>
    <b:City>Bristol</b:City>
    <b:Author>
      <b:Author>
        <b:NameList>
          <b:Person>
            <b:Last>Caless</b:Last>
            <b:First>Bryn</b:First>
          </b:Person>
        </b:NameList>
      </b:Author>
    </b:Author>
    <b:RefOrder>43</b:RefOrder>
  </b:Source>
  <b:Source>
    <b:Tag>Bru88</b:Tag>
    <b:SourceType>JournalArticle</b:SourceType>
    <b:Guid>{A2A21C90-EB08-4C8E-A1F1-C86580B89636}</b:Guid>
    <b:Title>Police Managers' Perception of Organisational Leadership Styles</b:Title>
    <b:Year>1988</b:Year>
    <b:JournalName>Public Personnel Management; Thousand Oaks</b:JournalName>
    <b:Pages>145-158</b:Pages>
    <b:Volume>17</b:Volume>
    <b:Issue>2</b:Issue>
    <b:Author>
      <b:Author>
        <b:NameList>
          <b:Person>
            <b:Last>Bruns</b:Last>
            <b:First>Gilbert H</b:First>
          </b:Person>
          <b:Person>
            <b:Last>Shuman</b:Last>
            <b:First>Gayle</b:First>
          </b:Person>
        </b:NameList>
      </b:Author>
    </b:Author>
    <b:RefOrder>44</b:RefOrder>
  </b:Source>
  <b:Source>
    <b:Tag>Ras95</b:Tag>
    <b:SourceType>Report</b:SourceType>
    <b:Guid>{51558403-70DF-4216-89B0-657FAEA27A8F}</b:Guid>
    <b:Title>An analysis of the relationship between personality preference traits of executive level and mid-level law enforcement/corrections leaders and exemplary leadership practices</b:Title>
    <b:Year>1995</b:Year>
    <b:Author>
      <b:Author>
        <b:NameList>
          <b:Person>
            <b:Last>Rasor</b:Last>
            <b:First>Carol Egan</b:First>
          </b:Person>
        </b:NameList>
      </b:Author>
    </b:Author>
    <b:Publisher>University of South Florida ProQuest Dissertations Publishing</b:Publisher>
    <b:City>Florida</b:City>
    <b:RefOrder>45</b:RefOrder>
  </b:Source>
  <b:Source>
    <b:Tag>Sil07</b:Tag>
    <b:SourceType>ArticleInAPeriodical</b:SourceType>
    <b:Guid>{65A8AF63-1DDF-4497-B096-03B608A64F2D}</b:Guid>
    <b:Title>"Doing" Police Leadership: Enter the "New Smart Macho"</b:Title>
    <b:Year>2007</b:Year>
    <b:PeriodicalTitle>Policing &amp; Society</b:PeriodicalTitle>
    <b:Month>03</b:Month>
    <b:Pages>38-58</b:Pages>
    <b:Author>
      <b:Author>
        <b:NameList>
          <b:Person>
            <b:Last>Silverstri</b:Last>
            <b:First>Marisa</b:First>
          </b:Person>
        </b:NameList>
      </b:Author>
    </b:Author>
    <b:RefOrder>46</b:RefOrder>
  </b:Source>
  <b:Source>
    <b:Tag>Rei91</b:Tag>
    <b:SourceType>ArticleInAPeriodical</b:SourceType>
    <b:Guid>{4CAA15A9-18C8-430B-9956-E141DA639DD5}</b:Guid>
    <b:Title>Chief constables: bobbies, bosses, or bureaucrats?</b:Title>
    <b:PeriodicalTitle>Oxford University Press</b:PeriodicalTitle>
    <b:Year>1991</b:Year>
    <b:Pages>383</b:Pages>
    <b:Author>
      <b:Author>
        <b:NameList>
          <b:Person>
            <b:Last>Reiner</b:Last>
            <b:First>Robert</b:First>
          </b:Person>
        </b:NameList>
      </b:Author>
    </b:Author>
    <b:JournalName>Ocford University Press</b:JournalName>
    <b:RefOrder>47</b:RefOrder>
  </b:Source>
  <b:Source>
    <b:Tag>ASB22</b:Tag>
    <b:SourceType>InternetSite</b:SourceType>
    <b:Guid>{8A30FEF6-CA2A-4CAE-8F38-6D9BF9E78DDF}</b:Guid>
    <b:Title>Acceptable Behaviour Contract (ABC)</b:Title>
    <b:Year>2022</b:Year>
    <b:Author>
      <b:Author>
        <b:Corporate>ASB Help</b:Corporate>
      </b:Author>
    </b:Author>
    <b:YearAccessed>2022</b:YearAccessed>
    <b:MonthAccessed>08</b:MonthAccessed>
    <b:DayAccessed>13</b:DayAccessed>
    <b:URL>https://asbhelp.co.uk/acceptable-behaviour-contract/</b:URL>
    <b:RefOrder>48</b:RefOrder>
  </b:Source>
  <b:Source>
    <b:Tag>Bur78</b:Tag>
    <b:SourceType>Book</b:SourceType>
    <b:Guid>{A5DE823C-D878-4872-A5FE-5D626A36D190}</b:Guid>
    <b:Title>Leadership</b:Title>
    <b:Year>1978</b:Year>
    <b:City>New York</b:City>
    <b:Publisher>New York : Harper &amp; Row</b:Publisher>
    <b:Edition>1</b:Edition>
    <b:Author>
      <b:Author>
        <b:NameList>
          <b:Person>
            <b:Last>Burns</b:Last>
            <b:First>Jame MacGregor</b:First>
          </b:Person>
        </b:NameList>
      </b:Author>
    </b:Author>
    <b:RefOrder>49</b:RefOrder>
  </b:Source>
  <b:Source>
    <b:Tag>Gai18</b:Tag>
    <b:SourceType>InternetSite</b:SourceType>
    <b:Guid>{872C3F14-EDFC-4BEE-88B0-1DAD29792A2C}</b:Guid>
    <b:Title>16 Advantages and Disadvantages of Transactional Leadership</b:Title>
    <b:Year>2018</b:Year>
    <b:YearAccessed>2022</b:YearAccessed>
    <b:MonthAccessed>08</b:MonthAccessed>
    <b:DayAccessed>13</b:DayAccessed>
    <b:URL>https://brandongaille.com/16-advantages-and-disadvantages-of-transactional-leadership/</b:URL>
    <b:Author>
      <b:Author>
        <b:NameList>
          <b:Person>
            <b:Last>Gaille</b:Last>
            <b:First>Brandon</b:First>
          </b:Person>
        </b:NameList>
      </b:Author>
    </b:Author>
    <b:RefOrder>50</b:RefOrder>
  </b:Source>
  <b:Source>
    <b:Tag>CFI22</b:Tag>
    <b:SourceType>InternetSite</b:SourceType>
    <b:Guid>{13123F62-240A-483C-9903-90032AA1624D}</b:Guid>
    <b:Author>
      <b:Author>
        <b:Corporate>CFI Team</b:Corporate>
      </b:Author>
    </b:Author>
    <b:Title>Transformational Leadership</b:Title>
    <b:Year>2022</b:Year>
    <b:YearAccessed>2022</b:YearAccessed>
    <b:MonthAccessed>08</b:MonthAccessed>
    <b:DayAccessed>13</b:DayAccessed>
    <b:URL>https://corporatefinanceinstitute.com/resources/careers/soft-skills/transformational-leadership/</b:URL>
    <b:RefOrder>51</b:RefOrder>
  </b:Source>
  <b:Source>
    <b:Tag>Gar08</b:Tag>
    <b:SourceType>Book</b:SourceType>
    <b:Guid>{8E4B34A6-FF81-4577-86F6-2AFA201B0BFF}</b:Guid>
    <b:Title>Coaching and Mentoring: Theory and Practice</b:Title>
    <b:Year>2008</b:Year>
    <b:Publisher>SAGE</b:Publisher>
    <b:Edition>1st</b:Edition>
    <b:Author>
      <b:Author>
        <b:NameList>
          <b:Person>
            <b:Last>Garvey</b:Last>
            <b:First>Robert</b:First>
          </b:Person>
          <b:Person>
            <b:Last>Stokes</b:Last>
            <b:First>Paul</b:First>
          </b:Person>
          <b:Person>
            <b:Last>Megginson</b:Last>
            <b:First>David</b:First>
          </b:Person>
        </b:NameList>
      </b:Author>
    </b:Author>
    <b:RefOrder>52</b:RefOrder>
  </b:Source>
  <b:Source>
    <b:Tag>The221</b:Tag>
    <b:SourceType>InternetSite</b:SourceType>
    <b:Guid>{94355E41-CA0D-4841-9B41-10DB0FB85035}</b:Guid>
    <b:Author>
      <b:Author>
        <b:Corporate>The General Teaching Council for Scotland</b:Corporate>
      </b:Author>
    </b:Author>
    <b:Title>Coaching and Mentoring</b:Title>
    <b:Year>2022</b:Year>
    <b:YearAccessed>2022</b:YearAccessed>
    <b:MonthAccessed>08</b:MonthAccessed>
    <b:DayAccessed>17</b:DayAccessed>
    <b:URL>https://www.gtcs.org.uk/professional-update/coaching-and-mentoring/</b:URL>
    <b:RefOrder>53</b:RefOrder>
  </b:Source>
</b:Sourc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0C04FDD-3033-422B-AA72-123C874F6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11201</Words>
  <Characters>66361</Characters>
  <Application>Microsoft Office Word</Application>
  <DocSecurity>0</DocSecurity>
  <Lines>553</Lines>
  <Paragraphs>154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Herbert,Tom swp6620</cp:lastModifiedBy>
  <cp:revision>2</cp:revision>
  <cp:lastPrinted>2022-05-29T23:07:00Z</cp:lastPrinted>
  <dcterms:created xsi:type="dcterms:W3CDTF">2022-08-29T08:31:00Z</dcterms:created>
  <dcterms:modified xsi:type="dcterms:W3CDTF">2022-08-29T08:31:00Z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7f62c191-88db-4021-935a-5db9e057071e</vt:lpwstr>
  </property>
  <property fmtid="{D5CDD505-2E9C-101B-9397-08002B2CF9AE}" pid="4" name="MSIP_Label_66cf8fe5-b7b7-4df7-b38d-1c61ac2f6639_Enabled">
    <vt:lpwstr>true</vt:lpwstr>
  </property>
  <property fmtid="{D5CDD505-2E9C-101B-9397-08002B2CF9AE}" pid="5" name="MSIP_Label_66cf8fe5-b7b7-4df7-b38d-1c61ac2f6639_SetDate">
    <vt:lpwstr>2022-08-06T01:01:16Z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ed8a6b62-8cd0-47d6-9c4f-6b55630c3ef0</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