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6DA5F" w14:textId="77777777" w:rsidR="008D5BF5" w:rsidRPr="00265AB4" w:rsidRDefault="008D5BF5" w:rsidP="008D5BF5">
      <w:pPr>
        <w:jc w:val="center"/>
        <w:rPr>
          <w:b/>
          <w:bCs/>
          <w:sz w:val="40"/>
          <w:szCs w:val="40"/>
        </w:rPr>
      </w:pPr>
      <w:bookmarkStart w:id="0" w:name="_dme8ck823x9h" w:colFirst="0" w:colLast="0"/>
      <w:bookmarkEnd w:id="0"/>
    </w:p>
    <w:p w14:paraId="7A2E46A9" w14:textId="77777777" w:rsidR="008D5BF5" w:rsidRPr="00265AB4" w:rsidRDefault="008D5BF5" w:rsidP="008D5BF5">
      <w:pPr>
        <w:jc w:val="center"/>
        <w:rPr>
          <w:b/>
          <w:bCs/>
          <w:sz w:val="40"/>
          <w:szCs w:val="40"/>
        </w:rPr>
      </w:pPr>
    </w:p>
    <w:p w14:paraId="77A77BE2" w14:textId="77777777" w:rsidR="008D5BF5" w:rsidRPr="00265AB4" w:rsidRDefault="008D5BF5" w:rsidP="008D5BF5">
      <w:pPr>
        <w:jc w:val="center"/>
        <w:rPr>
          <w:b/>
          <w:bCs/>
          <w:sz w:val="40"/>
          <w:szCs w:val="40"/>
        </w:rPr>
      </w:pPr>
    </w:p>
    <w:p w14:paraId="49D28427" w14:textId="77777777" w:rsidR="008D5BF5" w:rsidRPr="00265AB4" w:rsidRDefault="008D5BF5" w:rsidP="008D5BF5">
      <w:pPr>
        <w:jc w:val="center"/>
        <w:rPr>
          <w:b/>
          <w:bCs/>
          <w:sz w:val="40"/>
          <w:szCs w:val="40"/>
        </w:rPr>
      </w:pPr>
    </w:p>
    <w:p w14:paraId="71900A58" w14:textId="18314B0D" w:rsidR="008D5BF5" w:rsidRPr="00265AB4" w:rsidRDefault="008D5BF5" w:rsidP="00265AB4">
      <w:pPr>
        <w:jc w:val="center"/>
        <w:rPr>
          <w:b/>
          <w:bCs/>
          <w:sz w:val="32"/>
          <w:szCs w:val="32"/>
        </w:rPr>
      </w:pPr>
      <w:r w:rsidRPr="00265AB4">
        <w:rPr>
          <w:b/>
          <w:bCs/>
          <w:sz w:val="32"/>
          <w:szCs w:val="32"/>
        </w:rPr>
        <w:t xml:space="preserve">Module Name: Leading and Implementing Workplace </w:t>
      </w:r>
      <w:r w:rsidR="00265AB4" w:rsidRPr="00265AB4">
        <w:rPr>
          <w:b/>
          <w:bCs/>
          <w:sz w:val="32"/>
          <w:szCs w:val="32"/>
        </w:rPr>
        <w:t xml:space="preserve">Assignment Title: </w:t>
      </w:r>
      <w:r w:rsidRPr="00265AB4">
        <w:rPr>
          <w:b/>
          <w:bCs/>
          <w:sz w:val="32"/>
          <w:szCs w:val="32"/>
        </w:rPr>
        <w:t xml:space="preserve">Change </w:t>
      </w:r>
      <w:r w:rsidR="00265AB4" w:rsidRPr="00265AB4">
        <w:rPr>
          <w:b/>
          <w:bCs/>
          <w:sz w:val="32"/>
          <w:szCs w:val="32"/>
        </w:rPr>
        <w:t>a</w:t>
      </w:r>
      <w:r w:rsidR="00BA3A3D" w:rsidRPr="00265AB4">
        <w:rPr>
          <w:b/>
          <w:bCs/>
          <w:sz w:val="32"/>
          <w:szCs w:val="32"/>
        </w:rPr>
        <w:t xml:space="preserve"> Change Management Plan </w:t>
      </w:r>
      <w:r w:rsidRPr="00265AB4">
        <w:rPr>
          <w:b/>
          <w:bCs/>
          <w:sz w:val="32"/>
          <w:szCs w:val="32"/>
        </w:rPr>
        <w:t>(BMSW6103)</w:t>
      </w:r>
    </w:p>
    <w:p w14:paraId="13BA6065" w14:textId="523791C6" w:rsidR="008D5BF5" w:rsidRPr="00265AB4" w:rsidRDefault="008D5BF5" w:rsidP="008D5BF5">
      <w:pPr>
        <w:jc w:val="center"/>
        <w:rPr>
          <w:b/>
          <w:bCs/>
          <w:sz w:val="32"/>
          <w:szCs w:val="32"/>
        </w:rPr>
      </w:pPr>
      <w:r w:rsidRPr="00265AB4">
        <w:rPr>
          <w:b/>
          <w:bCs/>
          <w:sz w:val="32"/>
          <w:szCs w:val="32"/>
        </w:rPr>
        <w:t>Student Name:</w:t>
      </w:r>
      <w:r w:rsidR="000D1E26">
        <w:rPr>
          <w:b/>
          <w:bCs/>
          <w:sz w:val="32"/>
          <w:szCs w:val="32"/>
        </w:rPr>
        <w:t xml:space="preserve"> Daniela Luncasu</w:t>
      </w:r>
    </w:p>
    <w:p w14:paraId="1F7F406F" w14:textId="4EDE9235" w:rsidR="00E66087" w:rsidRPr="00265AB4" w:rsidRDefault="008D5BF5" w:rsidP="008D5BF5">
      <w:pPr>
        <w:jc w:val="center"/>
      </w:pPr>
      <w:r w:rsidRPr="00265AB4">
        <w:rPr>
          <w:b/>
          <w:bCs/>
          <w:sz w:val="32"/>
          <w:szCs w:val="32"/>
        </w:rPr>
        <w:t>Student ID:</w:t>
      </w:r>
      <w:r w:rsidR="000D1E26">
        <w:rPr>
          <w:b/>
          <w:bCs/>
          <w:sz w:val="32"/>
          <w:szCs w:val="32"/>
        </w:rPr>
        <w:t xml:space="preserve"> 211988</w:t>
      </w:r>
      <w:r w:rsidR="00E777B9">
        <w:rPr>
          <w:b/>
          <w:bCs/>
          <w:sz w:val="32"/>
          <w:szCs w:val="32"/>
        </w:rPr>
        <w:t>9</w:t>
      </w:r>
      <w:r w:rsidR="00E66087" w:rsidRPr="00265AB4">
        <w:br w:type="page"/>
      </w:r>
    </w:p>
    <w:p w14:paraId="6FD7B81D" w14:textId="77777777" w:rsidR="00E66087" w:rsidRPr="00265AB4" w:rsidRDefault="00E66087" w:rsidP="00E66087">
      <w:pPr>
        <w:jc w:val="center"/>
        <w:rPr>
          <w:b/>
        </w:rPr>
      </w:pPr>
      <w:r w:rsidRPr="00265AB4">
        <w:rPr>
          <w:b/>
        </w:rPr>
        <w:lastRenderedPageBreak/>
        <w:t>Executive Summary</w:t>
      </w:r>
    </w:p>
    <w:p w14:paraId="3403823D" w14:textId="3E515F31" w:rsidR="00E66087" w:rsidRPr="00265AB4" w:rsidRDefault="00E66087" w:rsidP="00E66087">
      <w:r w:rsidRPr="00265AB4">
        <w:t xml:space="preserve">Morrisons has one of the largest retail store chains in the UK. Although the organisation has faced different types of difficulties in recent years. The lack of advanced digital e-commerce platforms and poor economic growth has increased difficulties for the organisation to increase their sales growth. This report has briefly described the current position of the Morrisons and also mentioned different critical plans to encounter their difficulties for better future growth of the </w:t>
      </w:r>
      <w:r w:rsidR="00265AB4" w:rsidRPr="00265AB4">
        <w:t>organisation</w:t>
      </w:r>
      <w:r w:rsidRPr="00265AB4">
        <w:t>.</w:t>
      </w:r>
      <w:r w:rsidRPr="00265AB4">
        <w:br w:type="page"/>
      </w:r>
    </w:p>
    <w:sdt>
      <w:sdtPr>
        <w:rPr>
          <w:rFonts w:ascii="Times New Roman" w:eastAsia="Times New Roman" w:hAnsi="Times New Roman" w:cs="Times New Roman"/>
          <w:b w:val="0"/>
          <w:color w:val="auto"/>
          <w:sz w:val="24"/>
          <w:szCs w:val="24"/>
          <w:lang w:val="en-GB" w:eastAsia="en-IN"/>
        </w:rPr>
        <w:id w:val="1984880204"/>
        <w:docPartObj>
          <w:docPartGallery w:val="Table of Contents"/>
          <w:docPartUnique/>
        </w:docPartObj>
      </w:sdtPr>
      <w:sdtEndPr>
        <w:rPr>
          <w:bCs/>
          <w:noProof/>
        </w:rPr>
      </w:sdtEndPr>
      <w:sdtContent>
        <w:p w14:paraId="2478BAFF" w14:textId="4A3DAD1F" w:rsidR="00265AB4" w:rsidRDefault="00265AB4">
          <w:pPr>
            <w:pStyle w:val="TOCHeading"/>
          </w:pPr>
          <w:r>
            <w:t>Table of Contents</w:t>
          </w:r>
        </w:p>
        <w:p w14:paraId="3EE29111" w14:textId="550E9375" w:rsidR="00265AB4" w:rsidRDefault="00265AB4">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\o "1-3" \h \z \u </w:instrText>
          </w:r>
          <w:r>
            <w:fldChar w:fldCharType="separate"/>
          </w:r>
          <w:hyperlink w:anchor="_Toc184938377" w:history="1">
            <w:r w:rsidRPr="00777BD0">
              <w:rPr>
                <w:rStyle w:val="Hyperlink"/>
                <w:noProof/>
              </w:rPr>
              <w:t>Introduction</w:t>
            </w:r>
            <w:r>
              <w:rPr>
                <w:noProof/>
                <w:webHidden/>
              </w:rPr>
              <w:tab/>
            </w:r>
            <w:r>
              <w:rPr>
                <w:noProof/>
                <w:webHidden/>
              </w:rPr>
              <w:fldChar w:fldCharType="begin"/>
            </w:r>
            <w:r>
              <w:rPr>
                <w:noProof/>
                <w:webHidden/>
              </w:rPr>
              <w:instrText xml:space="preserve"> PAGEREF _Toc184938377 \h </w:instrText>
            </w:r>
            <w:r>
              <w:rPr>
                <w:noProof/>
                <w:webHidden/>
              </w:rPr>
            </w:r>
            <w:r>
              <w:rPr>
                <w:noProof/>
                <w:webHidden/>
              </w:rPr>
              <w:fldChar w:fldCharType="separate"/>
            </w:r>
            <w:r>
              <w:rPr>
                <w:noProof/>
                <w:webHidden/>
              </w:rPr>
              <w:t>4</w:t>
            </w:r>
            <w:r>
              <w:rPr>
                <w:noProof/>
                <w:webHidden/>
              </w:rPr>
              <w:fldChar w:fldCharType="end"/>
            </w:r>
          </w:hyperlink>
        </w:p>
        <w:p w14:paraId="14E405D5" w14:textId="0AB1E55C" w:rsidR="00265AB4" w:rsidRDefault="00265AB4">
          <w:pPr>
            <w:pStyle w:val="TOC2"/>
            <w:tabs>
              <w:tab w:val="left" w:pos="660"/>
              <w:tab w:val="right" w:leader="dot" w:pos="9350"/>
            </w:tabs>
            <w:rPr>
              <w:rFonts w:asciiTheme="minorHAnsi" w:eastAsiaTheme="minorEastAsia" w:hAnsiTheme="minorHAnsi" w:cstheme="minorBidi"/>
              <w:noProof/>
              <w:kern w:val="2"/>
              <w:sz w:val="22"/>
              <w:szCs w:val="22"/>
              <w:lang w:val="en-IN"/>
              <w14:ligatures w14:val="standardContextual"/>
            </w:rPr>
          </w:pPr>
          <w:hyperlink w:anchor="_Toc184938378" w:history="1">
            <w:r w:rsidRPr="00777BD0">
              <w:rPr>
                <w:rStyle w:val="Hyperlink"/>
                <w:noProof/>
              </w:rPr>
              <w:t>a)</w:t>
            </w:r>
            <w:r>
              <w:rPr>
                <w:rFonts w:asciiTheme="minorHAnsi" w:eastAsiaTheme="minorEastAsia" w:hAnsiTheme="minorHAnsi" w:cstheme="minorBidi"/>
                <w:noProof/>
                <w:kern w:val="2"/>
                <w:sz w:val="22"/>
                <w:szCs w:val="22"/>
                <w:lang w:val="en-IN"/>
                <w14:ligatures w14:val="standardContextual"/>
              </w:rPr>
              <w:tab/>
            </w:r>
            <w:r w:rsidRPr="00777BD0">
              <w:rPr>
                <w:rStyle w:val="Hyperlink"/>
                <w:noProof/>
              </w:rPr>
              <w:t>Current State of Morrisons</w:t>
            </w:r>
            <w:r>
              <w:rPr>
                <w:noProof/>
                <w:webHidden/>
              </w:rPr>
              <w:tab/>
            </w:r>
            <w:r>
              <w:rPr>
                <w:noProof/>
                <w:webHidden/>
              </w:rPr>
              <w:fldChar w:fldCharType="begin"/>
            </w:r>
            <w:r>
              <w:rPr>
                <w:noProof/>
                <w:webHidden/>
              </w:rPr>
              <w:instrText xml:space="preserve"> PAGEREF _Toc184938378 \h </w:instrText>
            </w:r>
            <w:r>
              <w:rPr>
                <w:noProof/>
                <w:webHidden/>
              </w:rPr>
            </w:r>
            <w:r>
              <w:rPr>
                <w:noProof/>
                <w:webHidden/>
              </w:rPr>
              <w:fldChar w:fldCharType="separate"/>
            </w:r>
            <w:r>
              <w:rPr>
                <w:noProof/>
                <w:webHidden/>
              </w:rPr>
              <w:t>5</w:t>
            </w:r>
            <w:r>
              <w:rPr>
                <w:noProof/>
                <w:webHidden/>
              </w:rPr>
              <w:fldChar w:fldCharType="end"/>
            </w:r>
          </w:hyperlink>
        </w:p>
        <w:p w14:paraId="0AC068E4" w14:textId="46CBE34A" w:rsidR="00265AB4" w:rsidRDefault="00265AB4">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4938379" w:history="1">
            <w:r w:rsidRPr="00777BD0">
              <w:rPr>
                <w:rStyle w:val="Hyperlink"/>
                <w:noProof/>
              </w:rPr>
              <w:t>b) Analysis of the recent history of Morrisons with an explanation of changes' impact on the company’s external environment</w:t>
            </w:r>
            <w:r>
              <w:rPr>
                <w:noProof/>
                <w:webHidden/>
              </w:rPr>
              <w:tab/>
            </w:r>
            <w:r>
              <w:rPr>
                <w:noProof/>
                <w:webHidden/>
              </w:rPr>
              <w:fldChar w:fldCharType="begin"/>
            </w:r>
            <w:r>
              <w:rPr>
                <w:noProof/>
                <w:webHidden/>
              </w:rPr>
              <w:instrText xml:space="preserve"> PAGEREF _Toc184938379 \h </w:instrText>
            </w:r>
            <w:r>
              <w:rPr>
                <w:noProof/>
                <w:webHidden/>
              </w:rPr>
            </w:r>
            <w:r>
              <w:rPr>
                <w:noProof/>
                <w:webHidden/>
              </w:rPr>
              <w:fldChar w:fldCharType="separate"/>
            </w:r>
            <w:r>
              <w:rPr>
                <w:noProof/>
                <w:webHidden/>
              </w:rPr>
              <w:t>7</w:t>
            </w:r>
            <w:r>
              <w:rPr>
                <w:noProof/>
                <w:webHidden/>
              </w:rPr>
              <w:fldChar w:fldCharType="end"/>
            </w:r>
          </w:hyperlink>
        </w:p>
        <w:p w14:paraId="1284A243" w14:textId="51804300" w:rsidR="00265AB4" w:rsidRDefault="00265AB4">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4938380" w:history="1">
            <w:r w:rsidRPr="00777BD0">
              <w:rPr>
                <w:rStyle w:val="Hyperlink"/>
                <w:noProof/>
              </w:rPr>
              <w:t>c) Evaluation of Change management models recognising issues relevant to change management</w:t>
            </w:r>
            <w:r>
              <w:rPr>
                <w:noProof/>
                <w:webHidden/>
              </w:rPr>
              <w:tab/>
            </w:r>
            <w:r>
              <w:rPr>
                <w:noProof/>
                <w:webHidden/>
              </w:rPr>
              <w:fldChar w:fldCharType="begin"/>
            </w:r>
            <w:r>
              <w:rPr>
                <w:noProof/>
                <w:webHidden/>
              </w:rPr>
              <w:instrText xml:space="preserve"> PAGEREF _Toc184938380 \h </w:instrText>
            </w:r>
            <w:r>
              <w:rPr>
                <w:noProof/>
                <w:webHidden/>
              </w:rPr>
            </w:r>
            <w:r>
              <w:rPr>
                <w:noProof/>
                <w:webHidden/>
              </w:rPr>
              <w:fldChar w:fldCharType="separate"/>
            </w:r>
            <w:r>
              <w:rPr>
                <w:noProof/>
                <w:webHidden/>
              </w:rPr>
              <w:t>13</w:t>
            </w:r>
            <w:r>
              <w:rPr>
                <w:noProof/>
                <w:webHidden/>
              </w:rPr>
              <w:fldChar w:fldCharType="end"/>
            </w:r>
          </w:hyperlink>
        </w:p>
        <w:p w14:paraId="055196FF" w14:textId="4A7929EA" w:rsidR="00265AB4" w:rsidRDefault="00265AB4">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4938381" w:history="1">
            <w:r w:rsidRPr="00777BD0">
              <w:rPr>
                <w:rStyle w:val="Hyperlink"/>
                <w:noProof/>
              </w:rPr>
              <w:t>d) Impact of Organisational Culture on the Change Management Programme and Suitable Change Management Plan</w:t>
            </w:r>
            <w:r>
              <w:rPr>
                <w:noProof/>
                <w:webHidden/>
              </w:rPr>
              <w:tab/>
            </w:r>
            <w:r>
              <w:rPr>
                <w:noProof/>
                <w:webHidden/>
              </w:rPr>
              <w:fldChar w:fldCharType="begin"/>
            </w:r>
            <w:r>
              <w:rPr>
                <w:noProof/>
                <w:webHidden/>
              </w:rPr>
              <w:instrText xml:space="preserve"> PAGEREF _Toc184938381 \h </w:instrText>
            </w:r>
            <w:r>
              <w:rPr>
                <w:noProof/>
                <w:webHidden/>
              </w:rPr>
            </w:r>
            <w:r>
              <w:rPr>
                <w:noProof/>
                <w:webHidden/>
              </w:rPr>
              <w:fldChar w:fldCharType="separate"/>
            </w:r>
            <w:r>
              <w:rPr>
                <w:noProof/>
                <w:webHidden/>
              </w:rPr>
              <w:t>17</w:t>
            </w:r>
            <w:r>
              <w:rPr>
                <w:noProof/>
                <w:webHidden/>
              </w:rPr>
              <w:fldChar w:fldCharType="end"/>
            </w:r>
          </w:hyperlink>
        </w:p>
        <w:p w14:paraId="261A6006" w14:textId="695B2C4B" w:rsidR="00265AB4" w:rsidRDefault="00265AB4">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4938382" w:history="1">
            <w:r w:rsidRPr="00777BD0">
              <w:rPr>
                <w:rStyle w:val="Hyperlink"/>
                <w:bCs/>
                <w:noProof/>
              </w:rPr>
              <w:t>Conclusion</w:t>
            </w:r>
            <w:r>
              <w:rPr>
                <w:noProof/>
                <w:webHidden/>
              </w:rPr>
              <w:tab/>
            </w:r>
            <w:r>
              <w:rPr>
                <w:noProof/>
                <w:webHidden/>
              </w:rPr>
              <w:fldChar w:fldCharType="begin"/>
            </w:r>
            <w:r>
              <w:rPr>
                <w:noProof/>
                <w:webHidden/>
              </w:rPr>
              <w:instrText xml:space="preserve"> PAGEREF _Toc184938382 \h </w:instrText>
            </w:r>
            <w:r>
              <w:rPr>
                <w:noProof/>
                <w:webHidden/>
              </w:rPr>
            </w:r>
            <w:r>
              <w:rPr>
                <w:noProof/>
                <w:webHidden/>
              </w:rPr>
              <w:fldChar w:fldCharType="separate"/>
            </w:r>
            <w:r>
              <w:rPr>
                <w:noProof/>
                <w:webHidden/>
              </w:rPr>
              <w:t>21</w:t>
            </w:r>
            <w:r>
              <w:rPr>
                <w:noProof/>
                <w:webHidden/>
              </w:rPr>
              <w:fldChar w:fldCharType="end"/>
            </w:r>
          </w:hyperlink>
        </w:p>
        <w:p w14:paraId="5CE2802C" w14:textId="657A5759" w:rsidR="00265AB4" w:rsidRDefault="00265AB4">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4938383" w:history="1">
            <w:r w:rsidRPr="00777BD0">
              <w:rPr>
                <w:rStyle w:val="Hyperlink"/>
                <w:bCs/>
                <w:noProof/>
                <w:highlight w:val="white"/>
              </w:rPr>
              <w:t>References</w:t>
            </w:r>
            <w:r>
              <w:rPr>
                <w:noProof/>
                <w:webHidden/>
              </w:rPr>
              <w:tab/>
            </w:r>
            <w:r>
              <w:rPr>
                <w:noProof/>
                <w:webHidden/>
              </w:rPr>
              <w:fldChar w:fldCharType="begin"/>
            </w:r>
            <w:r>
              <w:rPr>
                <w:noProof/>
                <w:webHidden/>
              </w:rPr>
              <w:instrText xml:space="preserve"> PAGEREF _Toc184938383 \h </w:instrText>
            </w:r>
            <w:r>
              <w:rPr>
                <w:noProof/>
                <w:webHidden/>
              </w:rPr>
            </w:r>
            <w:r>
              <w:rPr>
                <w:noProof/>
                <w:webHidden/>
              </w:rPr>
              <w:fldChar w:fldCharType="separate"/>
            </w:r>
            <w:r>
              <w:rPr>
                <w:noProof/>
                <w:webHidden/>
              </w:rPr>
              <w:t>22</w:t>
            </w:r>
            <w:r>
              <w:rPr>
                <w:noProof/>
                <w:webHidden/>
              </w:rPr>
              <w:fldChar w:fldCharType="end"/>
            </w:r>
          </w:hyperlink>
        </w:p>
        <w:p w14:paraId="46AA81CF" w14:textId="785C0873" w:rsidR="00265AB4" w:rsidRDefault="00265AB4">
          <w:r>
            <w:rPr>
              <w:b/>
              <w:bCs/>
              <w:noProof/>
            </w:rPr>
            <w:fldChar w:fldCharType="end"/>
          </w:r>
        </w:p>
      </w:sdtContent>
    </w:sdt>
    <w:p w14:paraId="6F8E7175" w14:textId="5BDFDBEE" w:rsidR="00E66087" w:rsidRPr="00265AB4" w:rsidRDefault="00E66087"/>
    <w:p w14:paraId="192230EB" w14:textId="77777777" w:rsidR="00E66087" w:rsidRPr="00265AB4" w:rsidRDefault="00E66087">
      <w:r w:rsidRPr="00265AB4">
        <w:br w:type="page"/>
      </w:r>
    </w:p>
    <w:p w14:paraId="4647AC32" w14:textId="77777777" w:rsidR="00E66087" w:rsidRPr="00265AB4" w:rsidRDefault="00E66087" w:rsidP="00265AB4">
      <w:pPr>
        <w:pStyle w:val="Heading1"/>
        <w:rPr>
          <w:b w:val="0"/>
        </w:rPr>
      </w:pPr>
      <w:bookmarkStart w:id="1" w:name="_Toc184938300"/>
      <w:bookmarkStart w:id="2" w:name="_Toc184938377"/>
      <w:r w:rsidRPr="00265AB4">
        <w:lastRenderedPageBreak/>
        <w:t>Introduction</w:t>
      </w:r>
      <w:bookmarkEnd w:id="1"/>
      <w:bookmarkEnd w:id="2"/>
    </w:p>
    <w:p w14:paraId="46A5C923" w14:textId="77777777" w:rsidR="00E66087" w:rsidRPr="00265AB4" w:rsidRDefault="00E66087" w:rsidP="00E66087">
      <w:r w:rsidRPr="00265AB4">
        <w:t xml:space="preserve">Morrisons is the fifth-largest retail store chain in the UK. The presence of Morrisons in almost every region in the UK helps Morrisons to ensure huge business growth. Morrisons was established in 1899 by William Morrisons and started with selling eggs and butter. Over time period Morrisons gained huge experience in the retail business and now it operates almost 479 stores in the UK.  The organisation is currently facing a huge decline in their business growth and that creates huge job losses and an increasing number of debts and loans for Morrisons. The covid lockdown period brings a huge economic slowdown in the UK that brings inflation, poverty, and fluctuation in currency exchange rates. Due to a huge fluctuation in currency exchange rate increases the overall price of different products and the import and export operations also get more complicated. </w:t>
      </w:r>
    </w:p>
    <w:p w14:paraId="797A0126" w14:textId="77777777" w:rsidR="00E66087" w:rsidRPr="00265AB4" w:rsidRDefault="00E66087" w:rsidP="00E66087">
      <w:pPr>
        <w:rPr>
          <w:color w:val="001D35"/>
          <w:highlight w:val="white"/>
        </w:rPr>
      </w:pPr>
      <w:r w:rsidRPr="00265AB4">
        <w:t xml:space="preserve">Digital disruption also plays a major role for Morrisons that hugely affected the business growth. The rapid growth in digitalisation brings different e-commerce platforms that damage the sales growth of Morrisons' traditional retail store-based business operations. Although Morrisons has its own digital platforms such as websites and mobile applications however those platforms have failed to attract a large number of customers in comparison to other e-commerce platforms. The lack of great customer usability in the digital applications of Morrisons creates lower customer engagement. The report will discuss change management models that help the organisation to find out different challenges in business operations. The report will mention </w:t>
      </w:r>
      <w:r w:rsidRPr="00265AB4">
        <w:rPr>
          <w:color w:val="001D35"/>
          <w:highlight w:val="white"/>
        </w:rPr>
        <w:t>Kurt Lewin's change model and Kotter's model to briefly understand different changes that will be helpful for Morissons to ensure their business operations are more sustainable.</w:t>
      </w:r>
    </w:p>
    <w:p w14:paraId="6A24AD89" w14:textId="77777777" w:rsidR="00E66087" w:rsidRPr="00265AB4" w:rsidRDefault="00E66087">
      <w:pPr>
        <w:rPr>
          <w:color w:val="001D35"/>
          <w:highlight w:val="white"/>
        </w:rPr>
      </w:pPr>
      <w:r w:rsidRPr="00265AB4">
        <w:rPr>
          <w:color w:val="001D35"/>
          <w:highlight w:val="white"/>
        </w:rPr>
        <w:br w:type="page"/>
      </w:r>
    </w:p>
    <w:p w14:paraId="4DD3CBEE" w14:textId="77777777" w:rsidR="00E66087" w:rsidRPr="00265AB4" w:rsidRDefault="00E66087" w:rsidP="00E66087">
      <w:pPr>
        <w:pStyle w:val="Heading2"/>
        <w:numPr>
          <w:ilvl w:val="0"/>
          <w:numId w:val="3"/>
        </w:numPr>
      </w:pPr>
      <w:bookmarkStart w:id="3" w:name="_Toc184938301"/>
      <w:bookmarkStart w:id="4" w:name="_Toc184938378"/>
      <w:r w:rsidRPr="00265AB4">
        <w:lastRenderedPageBreak/>
        <w:t>Current State of Morrisons</w:t>
      </w:r>
      <w:bookmarkEnd w:id="3"/>
      <w:bookmarkEnd w:id="4"/>
    </w:p>
    <w:p w14:paraId="51434360" w14:textId="77777777" w:rsidR="00E66087" w:rsidRPr="00265AB4" w:rsidRDefault="00E66087" w:rsidP="00E66087">
      <w:r w:rsidRPr="00265AB4">
        <w:t xml:space="preserve">Morrisons is a widely popular retail store organisation in the UK. The company currently operates almost 497 stores all over the UK and provides a huge variety of groceries, food &amp; beverages, books, electric goods and many others (Tiemann, 2020). A huge variety of products helps the organisation to gather a huge customer footprint in their retail stores. The company actively works on their Morrisons Daily Stores helping to increase their sales by selling different products for different local stores. The organisation has almost 18 active manufacturing hubs in different locations that produce different fresh foods and frozen products for their customers. Morrisons have provided different strategic decision-making such as renovation and themed decoration in their stores to attract a concentration of kids. The key goal is to gain advantages by attracting kids and their parents to repetitively visit the stores and gain more sales growth. </w:t>
      </w:r>
    </w:p>
    <w:p w14:paraId="1C7C9285" w14:textId="77777777" w:rsidR="00E66087" w:rsidRPr="00265AB4" w:rsidRDefault="00E66087" w:rsidP="00E66087">
      <w:r w:rsidRPr="00265AB4">
        <w:t xml:space="preserve">The organisation has almost 100,000 employees in their organisation that actively ensure different business operations of Morissons. The organisation has an almost 1500-strong delivery van fleet that operates all over the UK. This actively helps to ensure door-to-door delivery operations for customers and local small stores. To increase the shopping experience for the customers Morrisons has introduced a concept of quieter hours in their stores on Saturday. Morrisons also planned to increase the timeline of quieter hours to increase customers' shopping experience and more flexible and sustainable ways (Chakelian, 2024). Morrisons received huge setbacks in its sales growth in recent years. Economic slowdown, inflation and poor management of the organisation are some key factors that decrease the sales growth of the organisation. </w:t>
      </w:r>
    </w:p>
    <w:p w14:paraId="720DA738" w14:textId="77777777" w:rsidR="00E66087" w:rsidRPr="00265AB4" w:rsidRDefault="00E66087" w:rsidP="00E66087">
      <w:r w:rsidRPr="00265AB4">
        <w:t xml:space="preserve">Morrisons have faced huge losses of almost over 1 billion British pounds in the last financial year. The organisation has been forced to cut down a huge number of employees to slow down their losses and unwanted spending (Monteiro, 2019). The management team of Morrisons has confirmed that the company is facing lower sales after the covid pandemic situation. The rapid </w:t>
      </w:r>
      <w:r w:rsidRPr="00265AB4">
        <w:lastRenderedPageBreak/>
        <w:t xml:space="preserve">growth of digitalisation brings huge competition from different e-commerce organisations. Morrisons have their own digital platforms but consumers are not so flexible with the digital platform of Morrisons. The competitor's organisations ensure flexibility and customer satisfaction through their digital platform. It actively decreases the customer engagement of Morrisons' digital platform. </w:t>
      </w:r>
    </w:p>
    <w:p w14:paraId="04AB1A43" w14:textId="2344CD4B" w:rsidR="00E66087" w:rsidRPr="00265AB4" w:rsidRDefault="00E66087" w:rsidP="00E66087">
      <w:r w:rsidRPr="00265AB4">
        <w:t xml:space="preserve">After analysing different strategies Morrisons now decided to bring huge changes in their business operations to increase their market share (Jones and Comfort, 2019). The organisation actively implements different types of digital marketing and social media marketing to increase its sales growth. Regular review collection has been taken from the customers to better understand the customers' demands more seriously to ensure the betterment of fulfilling the customers' needs. The organisation has also decided to boost its supply chain management network all over the UK to ensure more growth in its sales through the different digital platforms of Morrisons. Morrisons has also decided to adopt different types of advanced technologies in its business operations such as AI, machine learning, data analysis and others. The current CEO and boss of Morrisons has implemented different strategic changes that help the organisation to increase their sales growth in positive numbers although the current competitors of Morrisons have performed better than Morrisons (Doody, 2021). </w:t>
      </w:r>
      <w:r w:rsidRPr="00265AB4">
        <w:br w:type="page"/>
      </w:r>
    </w:p>
    <w:p w14:paraId="00000001" w14:textId="7A0DF634" w:rsidR="00466FCA" w:rsidRPr="00265AB4" w:rsidRDefault="006820AA">
      <w:pPr>
        <w:pStyle w:val="Heading2"/>
        <w:rPr>
          <w:sz w:val="24"/>
          <w:szCs w:val="24"/>
        </w:rPr>
      </w:pPr>
      <w:bookmarkStart w:id="5" w:name="_Toc184938302"/>
      <w:bookmarkStart w:id="6" w:name="_Toc184938379"/>
      <w:r w:rsidRPr="00265AB4">
        <w:rPr>
          <w:sz w:val="24"/>
          <w:szCs w:val="24"/>
        </w:rPr>
        <w:lastRenderedPageBreak/>
        <w:t>b) Analysis of the recent history of Morrisons with an explanation of changes' impact on the company’s external environment</w:t>
      </w:r>
      <w:bookmarkEnd w:id="5"/>
      <w:bookmarkEnd w:id="6"/>
      <w:r w:rsidRPr="00265AB4">
        <w:rPr>
          <w:sz w:val="24"/>
          <w:szCs w:val="24"/>
        </w:rPr>
        <w:t xml:space="preserve"> </w:t>
      </w:r>
    </w:p>
    <w:p w14:paraId="00000002" w14:textId="77777777" w:rsidR="00466FCA" w:rsidRPr="00265AB4" w:rsidRDefault="006820AA" w:rsidP="00265AB4">
      <w:pPr>
        <w:rPr>
          <w:b/>
          <w:bCs/>
        </w:rPr>
      </w:pPr>
      <w:bookmarkStart w:id="7" w:name="_ifmk9qiyq4e9" w:colFirst="0" w:colLast="0"/>
      <w:bookmarkStart w:id="8" w:name="_Toc184938303"/>
      <w:bookmarkEnd w:id="7"/>
      <w:r w:rsidRPr="00265AB4">
        <w:rPr>
          <w:b/>
          <w:bCs/>
        </w:rPr>
        <w:t>Recent history of Morrisons</w:t>
      </w:r>
      <w:bookmarkEnd w:id="8"/>
    </w:p>
    <w:p w14:paraId="00000003" w14:textId="3E1C823C" w:rsidR="00466FCA" w:rsidRPr="00265AB4" w:rsidRDefault="006820AA">
      <w:r w:rsidRPr="00265AB4">
        <w:t>Morrisons is one of the largest retail store chains in the UK that provides huge collections of different products with various price ranges. Bakery items, dairy products, fish, and frozen products are some mainstream and best-selling products of the organisation</w:t>
      </w:r>
      <w:r w:rsidR="00E66087" w:rsidRPr="00265AB4">
        <w:t xml:space="preserve"> (Sandall et al., 2023)</w:t>
      </w:r>
      <w:r w:rsidRPr="00265AB4">
        <w:t>. Morrisons has almost 18 production hubs situated in different regions in the UK that ensure different product manufacturing. William Morrison established the organisation in 1899 and according to the latest report Morrisons has almost 9 percent of the grocery market in the UK. Different departments of the organisation such as finance, marketing, operations, and others play a critical role for the organisation to ensure its market structure in sustainable ways (</w:t>
      </w:r>
      <w:r w:rsidRPr="00265AB4">
        <w:rPr>
          <w:color w:val="222222"/>
          <w:highlight w:val="white"/>
        </w:rPr>
        <w:t>Morrison et al., 2020)</w:t>
      </w:r>
      <w:r w:rsidRPr="00265AB4">
        <w:t xml:space="preserve">. </w:t>
      </w:r>
    </w:p>
    <w:p w14:paraId="00000004" w14:textId="77777777" w:rsidR="00466FCA" w:rsidRPr="00265AB4" w:rsidRDefault="006820AA">
      <w:r w:rsidRPr="00265AB4">
        <w:t>In the era of rapidly growing internet services, digitalisation brings huge complexities and business opportunities for the organisation. The current market situation of economic vulnerabilities also creates complex situations for Morrisons. Currently, the organisation has almost 497 retail stores in the UK. Rising concern about environmental safety and security has been critically analysed by Morrisons and takes different crucial initiatives to maintain great sustainability for the environment. In the year</w:t>
      </w:r>
      <w:r w:rsidRPr="00265AB4">
        <w:t xml:space="preserve"> of 2020, Morrisons became the first organisation that discontinue single-use plastics for their daily use purposes and introduced different types of recyclable and environmentally friendly packaging materials. To maintain proper product availability in more sustainable ways Morrisons acquired Falfish in 2021, which helped to increase the product inventory of seafood.  In 2022, Morrisons declares to achieve net zero emission in their business process. As an initiative, Morrisons launched carbon-neutral eggs</w:t>
      </w:r>
      <w:r w:rsidRPr="00265AB4">
        <w:t xml:space="preserve"> and became the first-ever </w:t>
      </w:r>
      <w:r w:rsidRPr="00265AB4">
        <w:lastRenderedPageBreak/>
        <w:t>supermarket to do this type of initiative. Morrisons actively created a partnership with Ocado in 2023 to offer online delivery services in more sustainable and flexible ways (</w:t>
      </w:r>
      <w:r w:rsidRPr="00265AB4">
        <w:rPr>
          <w:color w:val="222222"/>
          <w:highlight w:val="white"/>
        </w:rPr>
        <w:t>Morrison, 2022)</w:t>
      </w:r>
      <w:r w:rsidRPr="00265AB4">
        <w:t xml:space="preserve">. </w:t>
      </w:r>
    </w:p>
    <w:p w14:paraId="00000005" w14:textId="77777777" w:rsidR="00466FCA" w:rsidRPr="00265AB4" w:rsidRDefault="006820AA">
      <w:pPr>
        <w:rPr>
          <w:b/>
        </w:rPr>
      </w:pPr>
      <w:r w:rsidRPr="00265AB4">
        <w:rPr>
          <w:b/>
        </w:rPr>
        <w:t xml:space="preserve">Critical Changes of Morrisons </w:t>
      </w:r>
    </w:p>
    <w:p w14:paraId="00000006" w14:textId="77777777" w:rsidR="00466FCA" w:rsidRPr="00265AB4" w:rsidRDefault="006820AA">
      <w:r w:rsidRPr="00265AB4">
        <w:t xml:space="preserve">The current evaluation and changes </w:t>
      </w:r>
      <w:r w:rsidRPr="00265AB4">
        <w:t>actively ensure different critical changes for the organisation. This growing demand for digitalisation all over the region helps the organisation to deliver different types of digital infrastructure building in Morrisons. The organisation aims to build a sustainable digital infrastructure for sustainable growth in the organisation. On the other hand, the organisation recently faced different types of financial negative effects that created a slowdown in its business operations. The business operations of M</w:t>
      </w:r>
      <w:r w:rsidRPr="00265AB4">
        <w:t>orrisons also got affected due to ongoing economic uncertainty of the global and the UK market. In both cases, the organisation has faced several impacts on its external environment.</w:t>
      </w:r>
    </w:p>
    <w:p w14:paraId="00000007" w14:textId="77777777" w:rsidR="00466FCA" w:rsidRPr="00265AB4" w:rsidRDefault="006820AA">
      <w:pPr>
        <w:numPr>
          <w:ilvl w:val="0"/>
          <w:numId w:val="1"/>
        </w:numPr>
        <w:rPr>
          <w:b/>
        </w:rPr>
      </w:pPr>
      <w:r w:rsidRPr="00265AB4">
        <w:rPr>
          <w:b/>
        </w:rPr>
        <w:t>Digital Disruption</w:t>
      </w:r>
    </w:p>
    <w:p w14:paraId="00000008" w14:textId="77777777" w:rsidR="00466FCA" w:rsidRPr="00265AB4" w:rsidRDefault="006820AA">
      <w:r w:rsidRPr="00265AB4">
        <w:t>The rapid growth in digitalisation actively creates a new ecosystem for a huge population and it's a great initiative to build digital infrastructure to attract a large number of consumers through digital modes. Although Morissons has taken different types of initiatives to increase its digital presence in the market. In 2010, Morissons active their first-ever digital platform to provide online services for their customers. Although the infrastructure has different negative issues that create additional bus</w:t>
      </w:r>
      <w:r w:rsidRPr="00265AB4">
        <w:t>iness disruption. In the last few years, the rise of different digital e-commerce platforms has created a huge market penetration of different traditional retail stores and Morrisons is one of them. The rapid growth of different e-commerce platforms has created a huge competitive business environment for Morissons and it actively decreases the sales growth of Morissons (</w:t>
      </w:r>
      <w:r w:rsidRPr="00265AB4">
        <w:rPr>
          <w:color w:val="222222"/>
          <w:highlight w:val="white"/>
        </w:rPr>
        <w:t>Morrison et al., 2023)</w:t>
      </w:r>
      <w:r w:rsidRPr="00265AB4">
        <w:t xml:space="preserve">. </w:t>
      </w:r>
    </w:p>
    <w:p w14:paraId="00000009" w14:textId="60514F1C" w:rsidR="00466FCA" w:rsidRPr="00265AB4" w:rsidRDefault="006820AA">
      <w:r w:rsidRPr="00265AB4">
        <w:t>The COVID-19 pandemic situation brings huge growth in digital infrastructure and huge market growth opportunities for different e-commerce platforms</w:t>
      </w:r>
      <w:r w:rsidR="002A2378" w:rsidRPr="00265AB4">
        <w:t xml:space="preserve"> (Douglas et al., 2020)</w:t>
      </w:r>
      <w:r w:rsidRPr="00265AB4">
        <w:t xml:space="preserve">. The lockdown of </w:t>
      </w:r>
      <w:r w:rsidRPr="00265AB4">
        <w:lastRenderedPageBreak/>
        <w:t>the COVID-19 pandemic decreases the sales growth of Morissons. Although Morissons has both website and mobile applications that offer an online shopping experience for their users they are not able to deliver a digital customer base for Morissons. The other competitors of Morissons such as Tesco, Amazon and others achieved a huge number of new customers from their digital platforms but Morissons failed to add value to their customers in online shopping purchases from</w:t>
      </w:r>
      <w:r w:rsidRPr="00265AB4">
        <w:t xml:space="preserve"> their available digital platforms. </w:t>
      </w:r>
    </w:p>
    <w:p w14:paraId="0000000A" w14:textId="77777777" w:rsidR="00466FCA" w:rsidRPr="00265AB4" w:rsidRDefault="006820AA">
      <w:r w:rsidRPr="00265AB4">
        <w:t>Lack of adaptation of digital marketing strategies to deliver great customer attraction and introduction to their new products creates negative customer engagement. In the era of digitalisation, almost every other competitor of Morissons applies regular digital and social media marketing that snatches a huge number of existing customers of Morissons. Following the traditional strategies of marketing fails to attract new generation customers to Morissons. Recently Morisson adopted different digital marketing</w:t>
      </w:r>
      <w:r w:rsidRPr="00265AB4">
        <w:t xml:space="preserve"> and social media marketing however it failed to bring large numbers of customers and also failed to ensure a large number of sales growth (</w:t>
      </w:r>
      <w:r w:rsidRPr="00265AB4">
        <w:rPr>
          <w:color w:val="222222"/>
          <w:highlight w:val="white"/>
        </w:rPr>
        <w:t>Morrison, 2023)</w:t>
      </w:r>
      <w:r w:rsidRPr="00265AB4">
        <w:t>.</w:t>
      </w:r>
    </w:p>
    <w:p w14:paraId="0000000B" w14:textId="77777777" w:rsidR="00466FCA" w:rsidRPr="00265AB4" w:rsidRDefault="006820AA">
      <w:r w:rsidRPr="00265AB4">
        <w:t>The new digital shopping platforms of Morissons have been developed and also partnered with other organisations to deliver a sustainable online shopping experience for their customers. However, the user interface of the digital shopping applications of Morissons failed to deliver great usability for the customers and the available competitors' digital platform has huge superiority that provides more flexibility to consumers. That creates huge disadvantages for Morissons to create business growth in sustaina</w:t>
      </w:r>
      <w:r w:rsidRPr="00265AB4">
        <w:t xml:space="preserve">ble ways. </w:t>
      </w:r>
    </w:p>
    <w:p w14:paraId="0000000C" w14:textId="77777777" w:rsidR="00466FCA" w:rsidRPr="00265AB4" w:rsidRDefault="006820AA">
      <w:r w:rsidRPr="00265AB4">
        <w:t>Morrisons has recently adopt different types of strategy for developing their business operation more sustainable and competitive through better customer engagement in their digital platforms. The required budget for developing the current digital infrastructure requires huge capital and regular maintenance and servicing are also needed to increases its performance. Funding the devlopmnetal project of digitalisation also creates lesser capital flow for different other business operations and negatively impa</w:t>
      </w:r>
      <w:r w:rsidRPr="00265AB4">
        <w:t>cts different types of product sales growth due to poor supply chain management.</w:t>
      </w:r>
    </w:p>
    <w:p w14:paraId="0000000D" w14:textId="77777777" w:rsidR="00466FCA" w:rsidRPr="00265AB4" w:rsidRDefault="006820AA">
      <w:pPr>
        <w:numPr>
          <w:ilvl w:val="0"/>
          <w:numId w:val="1"/>
        </w:numPr>
        <w:rPr>
          <w:b/>
        </w:rPr>
      </w:pPr>
      <w:r w:rsidRPr="00265AB4">
        <w:rPr>
          <w:b/>
        </w:rPr>
        <w:t>Ongoing Economic Uncertainty</w:t>
      </w:r>
    </w:p>
    <w:p w14:paraId="0000000E" w14:textId="77777777" w:rsidR="00466FCA" w:rsidRPr="00265AB4" w:rsidRDefault="006820AA">
      <w:r w:rsidRPr="00265AB4">
        <w:t>The situation of Morissons is not so sustainable due to several ongoing economic uncertainties in the global and the UK economic distribution. The economic slowdown in the UK has created several challenges for the organisation. Higher rates of job loss, unemployment, and others also boost the economic slowdown in the market. Due to that reason, a large number of consumers from different regions have decreased their purchasing and also become very price-sensitive in choosing different products. Morrisons fai</w:t>
      </w:r>
      <w:r w:rsidRPr="00265AB4">
        <w:t>led to ensure their sales growth and profit margin growth for those reasons. The decision of Brexit incidents cut off different trade relations between the UK and other European Union countries decreasing the economic activities in the UK and decreasing the purchasing power of the people of the UK (</w:t>
      </w:r>
      <w:r w:rsidRPr="00265AB4">
        <w:rPr>
          <w:color w:val="222222"/>
          <w:highlight w:val="white"/>
        </w:rPr>
        <w:t>Strong and Wells, 2020)</w:t>
      </w:r>
      <w:r w:rsidRPr="00265AB4">
        <w:t>.</w:t>
      </w:r>
    </w:p>
    <w:p w14:paraId="0000000F" w14:textId="77777777" w:rsidR="00466FCA" w:rsidRPr="00265AB4" w:rsidRDefault="006820AA">
      <w:r w:rsidRPr="00265AB4">
        <w:t>The internal political issues in the UK have also severely damaged the common people's normal lives. In recent years the UK economy has faced a huge growth in inflation rates and an increase the product pricing and common people are declining the purchase luxury and high-value items. The huge rise in inflation rates negatively impacts the living of people and the cost of living also increases simultaneously. This impact on Morissons, the average price of their products became more costly and the workers' wa</w:t>
      </w:r>
      <w:r w:rsidRPr="00265AB4">
        <w:t xml:space="preserve">ge rates also increased. This creates a huge setback for the organisation because of negative sales growth, profit margin, and others. Political and economic dilemmas in the UK also increase the national debt creating a negative business environment for Morrisons. </w:t>
      </w:r>
    </w:p>
    <w:p w14:paraId="00000010" w14:textId="3D758629" w:rsidR="00466FCA" w:rsidRPr="00265AB4" w:rsidRDefault="006820AA">
      <w:r w:rsidRPr="00265AB4">
        <w:t xml:space="preserve">In recent few years, the currency of the UK has faced huge fluctuations and created huge uncertainty between the stakeholders and the other capitalists that hugely invested in Morissons. The organisation </w:t>
      </w:r>
      <w:r w:rsidR="00265AB4" w:rsidRPr="00265AB4">
        <w:t>gets</w:t>
      </w:r>
      <w:r w:rsidRPr="00265AB4">
        <w:t xml:space="preserve"> disadvantages during capital arrangement from their stakeholders to bring business operation advancement. Huge fluctuation in currency exchange rates creates problematic situations for the organisation to import and export operations. Huge fluctuations in exchange rates also create the risk of capital loss and fewer product sales. The fluctuation in currency also creates huge price increments for different products and that increases the product prices creating disadvantages for the organisation to sel</w:t>
      </w:r>
      <w:r w:rsidRPr="00265AB4">
        <w:t>l their products more fluently (</w:t>
      </w:r>
      <w:r w:rsidRPr="00265AB4">
        <w:rPr>
          <w:color w:val="222222"/>
          <w:highlight w:val="white"/>
        </w:rPr>
        <w:t>Winter et al., 2024)</w:t>
      </w:r>
      <w:r w:rsidRPr="00265AB4">
        <w:t>. The organisation has faced huge setbacks due to the overall economic uncertainty in the UK.</w:t>
      </w:r>
    </w:p>
    <w:p w14:paraId="00000011" w14:textId="438FA79B" w:rsidR="00466FCA" w:rsidRPr="00265AB4" w:rsidRDefault="006820AA">
      <w:r w:rsidRPr="00265AB4">
        <w:t xml:space="preserve">The global incident of war between Russia and Ukraine has developed a great economic challenge for Morissons. The war has hugely impacted the global economic </w:t>
      </w:r>
      <w:r w:rsidR="00265AB4" w:rsidRPr="00265AB4">
        <w:t>sustainability’s</w:t>
      </w:r>
      <w:r w:rsidRPr="00265AB4">
        <w:t xml:space="preserve"> and created a panic environment for the UK economy. The trade relation cut-off between the UK and Russia creates huge uncertainty in the energy supply. The energy crisis has increased the price of oil and natural gases that increase huge price increase of the different price of products. This creates a huge price rise in fuel costs that increases the transportation cost, manufacturing cost and supply chain management operations (</w:t>
      </w:r>
      <w:r w:rsidRPr="00265AB4">
        <w:rPr>
          <w:color w:val="222222"/>
          <w:highlight w:val="white"/>
        </w:rPr>
        <w:t>Guilbert et al., 2022)</w:t>
      </w:r>
      <w:r w:rsidRPr="00265AB4">
        <w:t>. The war situation creates huge unemplo</w:t>
      </w:r>
      <w:r w:rsidRPr="00265AB4">
        <w:t>yment rates, product price increments, economic, economic slowdowns, stock market crashes and many others. The overall economic market situation creates huge setbacks for Morissons to expand their business operations along with increasing their sales growth. The rising number inflation rate due to the war creates lower customer spending and decreases the profit margin of Morissons. The war situation actively decreased the sales growth of Morissons and created an all-time high debt of almost 5.5 billion poun</w:t>
      </w:r>
      <w:r w:rsidRPr="00265AB4">
        <w:t>ds.</w:t>
      </w:r>
    </w:p>
    <w:p w14:paraId="00000012" w14:textId="1DE0E147" w:rsidR="00466FCA" w:rsidRPr="00265AB4" w:rsidRDefault="006820AA">
      <w:pPr>
        <w:rPr>
          <w:color w:val="222222"/>
          <w:highlight w:val="white"/>
        </w:rPr>
      </w:pPr>
      <w:r w:rsidRPr="00265AB4">
        <w:t>The late adaptation in the digitalisation process for business operations and huge uncertainty and poor economic performances increase the risk factors for Morissons and fail to create huge competitive advantages</w:t>
      </w:r>
      <w:r w:rsidR="00E66087" w:rsidRPr="00265AB4">
        <w:t xml:space="preserve"> (</w:t>
      </w:r>
      <w:r w:rsidR="00E66087" w:rsidRPr="00265AB4">
        <w:rPr>
          <w:color w:val="222222"/>
          <w:highlight w:val="white"/>
        </w:rPr>
        <w:t>Baker and Robinson, 2020)</w:t>
      </w:r>
      <w:r w:rsidRPr="00265AB4">
        <w:t xml:space="preserve">. </w:t>
      </w:r>
    </w:p>
    <w:p w14:paraId="00000013" w14:textId="77777777" w:rsidR="00466FCA" w:rsidRPr="00265AB4" w:rsidRDefault="006820AA">
      <w:pPr>
        <w:rPr>
          <w:color w:val="222222"/>
          <w:highlight w:val="white"/>
        </w:rPr>
      </w:pPr>
      <w:r w:rsidRPr="00265AB4">
        <w:br w:type="page"/>
      </w:r>
    </w:p>
    <w:p w14:paraId="00000014" w14:textId="77777777" w:rsidR="00466FCA" w:rsidRPr="00265AB4" w:rsidRDefault="006820AA" w:rsidP="008D5BF5">
      <w:pPr>
        <w:pStyle w:val="Heading2"/>
      </w:pPr>
      <w:bookmarkStart w:id="9" w:name="_Toc184938304"/>
      <w:bookmarkStart w:id="10" w:name="_Toc184938380"/>
      <w:r w:rsidRPr="00265AB4">
        <w:t>c) Evaluation of Change management models recognising issues relevant to change management</w:t>
      </w:r>
      <w:bookmarkEnd w:id="9"/>
      <w:bookmarkEnd w:id="10"/>
      <w:r w:rsidRPr="00265AB4">
        <w:t xml:space="preserve"> </w:t>
      </w:r>
    </w:p>
    <w:p w14:paraId="00000015" w14:textId="77777777" w:rsidR="00466FCA" w:rsidRPr="00265AB4" w:rsidRDefault="006820AA">
      <w:pPr>
        <w:rPr>
          <w:b/>
        </w:rPr>
      </w:pPr>
      <w:r w:rsidRPr="00265AB4">
        <w:rPr>
          <w:b/>
        </w:rPr>
        <w:t xml:space="preserve">Evaluation of change management models </w:t>
      </w:r>
    </w:p>
    <w:p w14:paraId="00000016" w14:textId="77777777" w:rsidR="00466FCA" w:rsidRPr="00265AB4" w:rsidRDefault="006820AA">
      <w:r w:rsidRPr="00265AB4">
        <w:t>Change management is considered an essential factor that requires addressing the change issues in the organisational premises. In an aspect of change management in the organisational premises of Morrisons, the change management issues relevant to strategic changes are discussed below for a better understanding. In this aspect, change management models are enlightened to interpret the efficiency of change management strategy on the economic and technical issues in the organisational premises (</w:t>
      </w:r>
      <w:r w:rsidRPr="00265AB4">
        <w:rPr>
          <w:color w:val="222222"/>
          <w:highlight w:val="white"/>
        </w:rPr>
        <w:t>Kaftandzieva, 2021)</w:t>
      </w:r>
      <w:r w:rsidRPr="00265AB4">
        <w:t xml:space="preserve">. </w:t>
      </w:r>
    </w:p>
    <w:p w14:paraId="00000017" w14:textId="77777777" w:rsidR="00466FCA" w:rsidRPr="00265AB4" w:rsidRDefault="006820AA">
      <w:pPr>
        <w:rPr>
          <w:b/>
          <w:color w:val="001D35"/>
          <w:highlight w:val="white"/>
        </w:rPr>
      </w:pPr>
      <w:r w:rsidRPr="00265AB4">
        <w:rPr>
          <w:b/>
          <w:color w:val="001D35"/>
          <w:highlight w:val="white"/>
        </w:rPr>
        <w:t>Kurt Lewin's change model</w:t>
      </w:r>
    </w:p>
    <w:p w14:paraId="00000018" w14:textId="572AD8D9" w:rsidR="00466FCA" w:rsidRPr="00265AB4" w:rsidRDefault="006820AA">
      <w:pPr>
        <w:rPr>
          <w:color w:val="001D35"/>
          <w:highlight w:val="white"/>
        </w:rPr>
      </w:pPr>
      <w:r w:rsidRPr="00265AB4">
        <w:rPr>
          <w:color w:val="001D35"/>
          <w:highlight w:val="white"/>
        </w:rPr>
        <w:t xml:space="preserve">Kurt Lewin's change model is considered an effective model suggesting an effective strategy to enhance certain changes in the organisational premises based on the organisational requirements.  However, the model is also known as the “Unfreeze change Refreeze Change” model.  The model was published in 1940 and recognised as a pioneer in addressing change management in the organisational premises. A three-stage method of managing strategy is disclosed through the theoretical assessment of the model. However, </w:t>
      </w:r>
      <w:r w:rsidRPr="00265AB4">
        <w:rPr>
          <w:color w:val="001D35"/>
          <w:highlight w:val="white"/>
        </w:rPr>
        <w:t xml:space="preserve">the core understanding of the theory has illustrated that organisational changes can progress based on the driving forces and restraining forces that influence </w:t>
      </w:r>
      <w:r w:rsidR="001773F8" w:rsidRPr="00265AB4">
        <w:rPr>
          <w:color w:val="001D35"/>
          <w:highlight w:val="white"/>
        </w:rPr>
        <w:t>behavioral</w:t>
      </w:r>
      <w:r w:rsidRPr="00265AB4">
        <w:rPr>
          <w:color w:val="001D35"/>
          <w:highlight w:val="white"/>
        </w:rPr>
        <w:t xml:space="preserve"> change aligning with the determination of changes required in the organisational premises (</w:t>
      </w:r>
      <w:r w:rsidRPr="00265AB4">
        <w:rPr>
          <w:color w:val="222222"/>
          <w:highlight w:val="white"/>
        </w:rPr>
        <w:t>Memon, 2021)</w:t>
      </w:r>
      <w:r w:rsidRPr="00265AB4">
        <w:rPr>
          <w:color w:val="001D35"/>
          <w:highlight w:val="white"/>
        </w:rPr>
        <w:t xml:space="preserve">. </w:t>
      </w:r>
    </w:p>
    <w:p w14:paraId="00000019" w14:textId="328B340B" w:rsidR="00466FCA" w:rsidRPr="00265AB4" w:rsidRDefault="006820AA">
      <w:pPr>
        <w:rPr>
          <w:b/>
          <w:color w:val="001D35"/>
          <w:highlight w:val="white"/>
        </w:rPr>
      </w:pPr>
      <w:r w:rsidRPr="00265AB4">
        <w:rPr>
          <w:color w:val="001D35"/>
          <w:highlight w:val="white"/>
        </w:rPr>
        <w:t>Based on the theoretical assessment, the first stage refers to the “Unfreeze stage”, which focuses on the preparation for searching the present processes of business operations. Similarly, theoretical understanding asserts that management is required to assess the thinking patterns and the way people work to enhance required changes in the organisational premises. The second stage refers to the change stage, the implication of desire changes. In this aspect, creating plans and managing people from the poten</w:t>
      </w:r>
      <w:r w:rsidRPr="00265AB4">
        <w:rPr>
          <w:color w:val="001D35"/>
          <w:highlight w:val="white"/>
        </w:rPr>
        <w:t>tial challenge of uncertainty and resistance to changes along with psychological safety. Apart from this, the third refreeze stage focuses on the solidification of the change as per the norm of changes in the organisational premises (</w:t>
      </w:r>
      <w:r w:rsidRPr="00265AB4">
        <w:rPr>
          <w:color w:val="222222"/>
          <w:highlight w:val="white"/>
        </w:rPr>
        <w:t>Burnes, 2021)</w:t>
      </w:r>
      <w:r w:rsidRPr="00265AB4">
        <w:rPr>
          <w:color w:val="001D35"/>
          <w:highlight w:val="white"/>
        </w:rPr>
        <w:t xml:space="preserve">.  </w:t>
      </w:r>
    </w:p>
    <w:p w14:paraId="0000001A" w14:textId="77777777" w:rsidR="00466FCA" w:rsidRPr="00265AB4" w:rsidRDefault="006820AA">
      <w:pPr>
        <w:rPr>
          <w:b/>
          <w:color w:val="001D35"/>
          <w:highlight w:val="white"/>
        </w:rPr>
      </w:pPr>
      <w:r w:rsidRPr="00265AB4">
        <w:rPr>
          <w:b/>
          <w:color w:val="001D35"/>
          <w:highlight w:val="white"/>
        </w:rPr>
        <w:t xml:space="preserve">Kotter model </w:t>
      </w:r>
    </w:p>
    <w:p w14:paraId="0000001B" w14:textId="77777777" w:rsidR="00466FCA" w:rsidRPr="00265AB4" w:rsidRDefault="006820AA">
      <w:pPr>
        <w:rPr>
          <w:color w:val="001D35"/>
          <w:highlight w:val="white"/>
        </w:rPr>
      </w:pPr>
      <w:r w:rsidRPr="00265AB4">
        <w:rPr>
          <w:color w:val="001D35"/>
          <w:highlight w:val="white"/>
        </w:rPr>
        <w:t>The Kotter model generated by John Kotter is also considered an effective change management model. However, the model has illustrated a people-centric approach to diminishing resistance to change. Based on the theoretical assessment change management issues can be managed 8 important steps. However, the theoretical assertion has stated that the creation of a sense of urgency among employees is a required step to enhance the required changes in the organisational premises. Similarly, the theoretical assertio</w:t>
      </w:r>
      <w:r w:rsidRPr="00265AB4">
        <w:rPr>
          <w:color w:val="001D35"/>
          <w:highlight w:val="white"/>
        </w:rPr>
        <w:t>n of the model also focuses on the formation of a guiding coalition and the building of a strategic vision for the implication of change in the organisational premises (</w:t>
      </w:r>
      <w:r w:rsidRPr="00265AB4">
        <w:rPr>
          <w:color w:val="222222"/>
          <w:highlight w:val="white"/>
        </w:rPr>
        <w:t>Wentworth et al., 2020)</w:t>
      </w:r>
      <w:r w:rsidRPr="00265AB4">
        <w:rPr>
          <w:color w:val="001D35"/>
          <w:highlight w:val="white"/>
        </w:rPr>
        <w:t xml:space="preserve">. </w:t>
      </w:r>
    </w:p>
    <w:p w14:paraId="0000001C" w14:textId="77777777" w:rsidR="00466FCA" w:rsidRPr="00265AB4" w:rsidRDefault="006820AA">
      <w:pPr>
        <w:rPr>
          <w:color w:val="001D35"/>
          <w:highlight w:val="white"/>
        </w:rPr>
      </w:pPr>
      <w:r w:rsidRPr="00265AB4">
        <w:rPr>
          <w:color w:val="001D35"/>
          <w:highlight w:val="white"/>
        </w:rPr>
        <w:t xml:space="preserve">Apart from this, the theoretical knowledge also sheds light on communication with the strategic vision as the fourth step in controlling change requirements in the organisational premises. Moreover, the fifth step keeps priority on removing barriers relevant to the organisational change. Furthermore, the core understanding of theory also generates short-term winning moments along with sustaining changes in the organisational premises based on the norms of change in the organisational premises.  </w:t>
      </w:r>
    </w:p>
    <w:p w14:paraId="0000001D" w14:textId="4E9502A3" w:rsidR="00466FCA" w:rsidRPr="00265AB4" w:rsidRDefault="006820AA">
      <w:pPr>
        <w:rPr>
          <w:b/>
          <w:color w:val="001D35"/>
          <w:highlight w:val="white"/>
        </w:rPr>
      </w:pPr>
      <w:r w:rsidRPr="00265AB4">
        <w:rPr>
          <w:b/>
          <w:color w:val="001D35"/>
          <w:highlight w:val="white"/>
        </w:rPr>
        <w:t xml:space="preserve">Identification and incorporation issues related to strategic change in Morrisons </w:t>
      </w:r>
    </w:p>
    <w:p w14:paraId="0000001E" w14:textId="4592F9F0" w:rsidR="00466FCA" w:rsidRPr="00265AB4" w:rsidRDefault="006820AA">
      <w:pPr>
        <w:rPr>
          <w:color w:val="001D35"/>
          <w:highlight w:val="white"/>
        </w:rPr>
      </w:pPr>
      <w:r w:rsidRPr="00265AB4">
        <w:rPr>
          <w:color w:val="001D35"/>
          <w:highlight w:val="white"/>
        </w:rPr>
        <w:t>After the implication of the theoretical assessment of “Kurt Lewin's change model and Kotter's model”, the management has focused on researching the current situation of the business operations and found several issues including digital disruptions, economic instability, and Brexit issues affecting sales growth, profitability, and market share proportion. At the same time, the organisation has faced immense market competition due to the challenges. In this aspect, the management has understood that issues a</w:t>
      </w:r>
      <w:r w:rsidRPr="00265AB4">
        <w:rPr>
          <w:color w:val="001D35"/>
          <w:highlight w:val="white"/>
        </w:rPr>
        <w:t>re required to be addressed by the implication of strategic organisational changes. However, the management has focused on the implication of the core principle of Kurl Lwin’s model and implemented the current situation of the issues and its impact on the business aspect of the organisation (</w:t>
      </w:r>
      <w:r w:rsidRPr="00265AB4">
        <w:rPr>
          <w:color w:val="222222"/>
          <w:highlight w:val="white"/>
        </w:rPr>
        <w:t>Wentworth et al., 2020).</w:t>
      </w:r>
    </w:p>
    <w:p w14:paraId="0000001F" w14:textId="03B3F812" w:rsidR="00466FCA" w:rsidRPr="00265AB4" w:rsidRDefault="006820AA">
      <w:pPr>
        <w:rPr>
          <w:color w:val="222222"/>
          <w:highlight w:val="white"/>
        </w:rPr>
      </w:pPr>
      <w:r w:rsidRPr="00265AB4">
        <w:rPr>
          <w:color w:val="001D35"/>
          <w:highlight w:val="white"/>
        </w:rPr>
        <w:t>In this aspect, the management has focused on fixing and rebuilding the sustained strategy to increase its profitable growth by leveraging the assets of the company based on the change requirements to address the above-mentioned issues. At the same time, the management has focused on change enhancement in developing digital innovations by determining an effective way of selecting social media channels that can help them address digital issues.  In this aspect, the management has focused on the vision creati</w:t>
      </w:r>
      <w:r w:rsidRPr="00265AB4">
        <w:rPr>
          <w:color w:val="001D35"/>
          <w:highlight w:val="white"/>
        </w:rPr>
        <w:t xml:space="preserve">on </w:t>
      </w:r>
      <w:r w:rsidR="00265AB4" w:rsidRPr="00265AB4">
        <w:rPr>
          <w:color w:val="001D35"/>
          <w:highlight w:val="white"/>
        </w:rPr>
        <w:t>regarding</w:t>
      </w:r>
      <w:r w:rsidRPr="00265AB4">
        <w:rPr>
          <w:color w:val="001D35"/>
          <w:highlight w:val="white"/>
        </w:rPr>
        <w:t xml:space="preserve"> the necessity for changes (</w:t>
      </w:r>
      <w:r w:rsidRPr="00265AB4">
        <w:rPr>
          <w:color w:val="222222"/>
          <w:highlight w:val="white"/>
        </w:rPr>
        <w:t>Odiaga et al., 2021).</w:t>
      </w:r>
    </w:p>
    <w:p w14:paraId="00000020" w14:textId="77777777" w:rsidR="00466FCA" w:rsidRPr="00265AB4" w:rsidRDefault="006820AA">
      <w:pPr>
        <w:rPr>
          <w:b/>
          <w:color w:val="001D35"/>
          <w:highlight w:val="white"/>
        </w:rPr>
      </w:pPr>
      <w:r w:rsidRPr="00265AB4">
        <w:rPr>
          <w:b/>
          <w:color w:val="001D35"/>
          <w:highlight w:val="white"/>
        </w:rPr>
        <w:t xml:space="preserve">Managing and leadership processes used in establishing change in the organisation </w:t>
      </w:r>
    </w:p>
    <w:p w14:paraId="00000021" w14:textId="77777777" w:rsidR="00466FCA" w:rsidRPr="00265AB4" w:rsidRDefault="006820AA">
      <w:pPr>
        <w:rPr>
          <w:color w:val="001D35"/>
          <w:highlight w:val="white"/>
        </w:rPr>
      </w:pPr>
      <w:r w:rsidRPr="00265AB4">
        <w:rPr>
          <w:color w:val="001D35"/>
          <w:highlight w:val="white"/>
        </w:rPr>
        <w:t>After assessing the list of change factors, the management of Morissons has focused on the implication of an effective training program for employees and integrating them with the changed vision. In this aspect, the change management has focused on removing all freezing factors and resistance, afraid uncertainty among employees by informing them about the purpose and beneficial factors relevant to changes. Leaders play a significant role in developing a sense of urgency for the change implication of digital</w:t>
      </w:r>
      <w:r w:rsidRPr="00265AB4">
        <w:rPr>
          <w:color w:val="001D35"/>
          <w:highlight w:val="white"/>
        </w:rPr>
        <w:t xml:space="preserve"> innovations and price-changing factors that crucially impact on sales growth of the organisation. </w:t>
      </w:r>
    </w:p>
    <w:p w14:paraId="00000022" w14:textId="58601051" w:rsidR="00E66087" w:rsidRPr="00265AB4" w:rsidRDefault="006820AA">
      <w:pPr>
        <w:rPr>
          <w:color w:val="001D35"/>
          <w:highlight w:val="white"/>
        </w:rPr>
      </w:pPr>
      <w:r w:rsidRPr="00265AB4">
        <w:rPr>
          <w:color w:val="001D35"/>
          <w:highlight w:val="white"/>
        </w:rPr>
        <w:t>In enhancing effective coordination with employees regarding the change, the management has increased their involvement in sharing valuable information among employees to boost their engagement with the change vision. At the same time, the leaders of Morrisons have played an important role in setting metrics such as data analytics like AI to monitor the progression of performance in the organisational premises. Similarly, front-line managers of the Morrisons have played a crucial role in determining milesto</w:t>
      </w:r>
      <w:r w:rsidRPr="00265AB4">
        <w:rPr>
          <w:color w:val="001D35"/>
          <w:highlight w:val="white"/>
        </w:rPr>
        <w:t xml:space="preserve">nes for the implication of required strategic changes for digital innovations to address the digital disruption issue. Apart from this, the management has focused on the small win celebration to execute the positive impact of change among employees. However, it has helped the management to encourage employees to enhance their </w:t>
      </w:r>
      <w:r w:rsidR="001773F8" w:rsidRPr="00265AB4">
        <w:rPr>
          <w:color w:val="001D35"/>
          <w:highlight w:val="white"/>
        </w:rPr>
        <w:t>performance</w:t>
      </w:r>
      <w:r w:rsidRPr="00265AB4">
        <w:rPr>
          <w:color w:val="001D35"/>
          <w:highlight w:val="white"/>
        </w:rPr>
        <w:t xml:space="preserve"> and sense of integration the necessity of the change.  Furthermore, the transformational leadership approach adopted by Morrisons Leaders have helped control people and res</w:t>
      </w:r>
      <w:r w:rsidRPr="00265AB4">
        <w:rPr>
          <w:color w:val="001D35"/>
          <w:highlight w:val="white"/>
        </w:rPr>
        <w:t xml:space="preserve">ource management to develop the changes in the </w:t>
      </w:r>
      <w:r w:rsidR="00265AB4" w:rsidRPr="00265AB4">
        <w:rPr>
          <w:color w:val="001D35"/>
          <w:highlight w:val="white"/>
        </w:rPr>
        <w:t>organisational</w:t>
      </w:r>
      <w:r w:rsidRPr="00265AB4">
        <w:rPr>
          <w:color w:val="001D35"/>
          <w:highlight w:val="white"/>
        </w:rPr>
        <w:t xml:space="preserve"> premises </w:t>
      </w:r>
      <w:r w:rsidRPr="00265AB4">
        <w:rPr>
          <w:color w:val="222222"/>
          <w:highlight w:val="white"/>
        </w:rPr>
        <w:t>(Errida and Lotfi, 2021)</w:t>
      </w:r>
      <w:r w:rsidRPr="00265AB4">
        <w:rPr>
          <w:color w:val="001D35"/>
          <w:highlight w:val="white"/>
        </w:rPr>
        <w:t xml:space="preserve">. </w:t>
      </w:r>
    </w:p>
    <w:p w14:paraId="0D92B0AE" w14:textId="77777777" w:rsidR="00E66087" w:rsidRPr="00265AB4" w:rsidRDefault="00E66087">
      <w:pPr>
        <w:rPr>
          <w:color w:val="001D35"/>
          <w:highlight w:val="white"/>
        </w:rPr>
      </w:pPr>
      <w:r w:rsidRPr="00265AB4">
        <w:rPr>
          <w:color w:val="001D35"/>
          <w:highlight w:val="white"/>
        </w:rPr>
        <w:br w:type="page"/>
      </w:r>
    </w:p>
    <w:p w14:paraId="3C83BD99" w14:textId="77777777" w:rsidR="00E66087" w:rsidRPr="00265AB4" w:rsidRDefault="00E66087" w:rsidP="00E66087">
      <w:pPr>
        <w:pStyle w:val="Heading2"/>
      </w:pPr>
      <w:bookmarkStart w:id="11" w:name="_Toc184938305"/>
      <w:bookmarkStart w:id="12" w:name="_Toc184938381"/>
      <w:r w:rsidRPr="00265AB4">
        <w:t>d) Impact of Organisational Culture on the Change Management Programme and Suitable Change Management Plan</w:t>
      </w:r>
      <w:bookmarkEnd w:id="11"/>
      <w:bookmarkEnd w:id="12"/>
    </w:p>
    <w:p w14:paraId="250D7B83" w14:textId="62408B03" w:rsidR="00E66087" w:rsidRPr="00265AB4" w:rsidRDefault="00E66087" w:rsidP="00E66087">
      <w:pPr>
        <w:rPr>
          <w:color w:val="001D35"/>
          <w:highlight w:val="white"/>
        </w:rPr>
      </w:pPr>
      <w:r w:rsidRPr="00265AB4">
        <w:t xml:space="preserve">The use of different change management programs through using </w:t>
      </w:r>
      <w:r w:rsidRPr="00265AB4">
        <w:rPr>
          <w:color w:val="001D35"/>
          <w:highlight w:val="white"/>
        </w:rPr>
        <w:t xml:space="preserve">Kotter model and Kurt Lewin's change model helps to identify different crucial changes in Morrisons. This helps Morrisons resolve their issues especially digital disruption and ongoing economic uncertainty. The organisation has developed different types of evaluation plans, </w:t>
      </w:r>
      <w:r w:rsidR="008D5BF5" w:rsidRPr="00265AB4">
        <w:rPr>
          <w:color w:val="001D35"/>
          <w:highlight w:val="white"/>
        </w:rPr>
        <w:t>f</w:t>
      </w:r>
      <w:r w:rsidRPr="00265AB4">
        <w:rPr>
          <w:color w:val="001D35"/>
          <w:highlight w:val="white"/>
        </w:rPr>
        <w:t xml:space="preserve">inancial plans, proposed change plans, and communication plans to bring great sustainability to </w:t>
      </w:r>
      <w:r w:rsidR="008D5BF5" w:rsidRPr="00265AB4">
        <w:rPr>
          <w:color w:val="001D35"/>
          <w:highlight w:val="white"/>
        </w:rPr>
        <w:t>Morrisons</w:t>
      </w:r>
      <w:r w:rsidRPr="00265AB4">
        <w:rPr>
          <w:color w:val="001D35"/>
          <w:highlight w:val="white"/>
        </w:rPr>
        <w:t xml:space="preserve">. </w:t>
      </w:r>
    </w:p>
    <w:p w14:paraId="11481DC5" w14:textId="77777777" w:rsidR="00E66087" w:rsidRPr="00265AB4" w:rsidRDefault="00E66087" w:rsidP="00E66087">
      <w:pPr>
        <w:numPr>
          <w:ilvl w:val="0"/>
          <w:numId w:val="4"/>
        </w:numPr>
        <w:rPr>
          <w:b/>
          <w:color w:val="001D35"/>
          <w:highlight w:val="white"/>
        </w:rPr>
      </w:pPr>
      <w:r w:rsidRPr="00265AB4">
        <w:rPr>
          <w:b/>
          <w:color w:val="001D35"/>
          <w:highlight w:val="white"/>
        </w:rPr>
        <w:t>Proposed Change Plans:</w:t>
      </w:r>
    </w:p>
    <w:p w14:paraId="16AAC57E" w14:textId="50D63DDE" w:rsidR="00E66087" w:rsidRPr="00265AB4" w:rsidRDefault="00E66087" w:rsidP="00E66087">
      <w:pPr>
        <w:rPr>
          <w:color w:val="001D35"/>
          <w:highlight w:val="white"/>
        </w:rPr>
      </w:pPr>
      <w:r w:rsidRPr="00265AB4">
        <w:rPr>
          <w:color w:val="001D35"/>
          <w:highlight w:val="white"/>
        </w:rPr>
        <w:t xml:space="preserve">Morrisons has developed a strategy-building team to ensure its business growth and create competition with its competitor's organisations. The ongoing cut-through competition in e-commerce business operations brings negative impacts on </w:t>
      </w:r>
      <w:r w:rsidR="008D5BF5" w:rsidRPr="00265AB4">
        <w:rPr>
          <w:color w:val="001D35"/>
          <w:highlight w:val="white"/>
        </w:rPr>
        <w:t>Morrisons</w:t>
      </w:r>
      <w:r w:rsidRPr="00265AB4">
        <w:rPr>
          <w:color w:val="001D35"/>
          <w:highlight w:val="white"/>
        </w:rPr>
        <w:t xml:space="preserve">. The organisation has proposed to increase their involvement with their customers by ensuring great loyalty </w:t>
      </w:r>
      <w:r w:rsidR="008D5BF5" w:rsidRPr="00265AB4">
        <w:rPr>
          <w:color w:val="001D35"/>
          <w:highlight w:val="white"/>
        </w:rPr>
        <w:t>programs</w:t>
      </w:r>
      <w:r w:rsidRPr="00265AB4">
        <w:rPr>
          <w:color w:val="001D35"/>
          <w:highlight w:val="white"/>
        </w:rPr>
        <w:t xml:space="preserve">. </w:t>
      </w:r>
      <w:r w:rsidR="008D5BF5" w:rsidRPr="00265AB4">
        <w:rPr>
          <w:color w:val="001D35"/>
          <w:highlight w:val="white"/>
        </w:rPr>
        <w:t>Morrisons</w:t>
      </w:r>
      <w:r w:rsidRPr="00265AB4">
        <w:rPr>
          <w:color w:val="001D35"/>
          <w:highlight w:val="white"/>
        </w:rPr>
        <w:t xml:space="preserve"> provides more loyalty offers to their customers to increase the number of loyal customers numbers to ensure sales growth and their increased market share (</w:t>
      </w:r>
      <w:r w:rsidRPr="00265AB4">
        <w:t>Jones and Comfort, 2021)</w:t>
      </w:r>
      <w:r w:rsidRPr="00265AB4">
        <w:rPr>
          <w:color w:val="001D35"/>
          <w:highlight w:val="white"/>
        </w:rPr>
        <w:t xml:space="preserve">. Morrisons needs to introduce different new applications to ensure great customer engagement. The organisation also </w:t>
      </w:r>
      <w:r w:rsidR="00265AB4" w:rsidRPr="00265AB4">
        <w:rPr>
          <w:color w:val="001D35"/>
          <w:highlight w:val="white"/>
        </w:rPr>
        <w:t>needs</w:t>
      </w:r>
      <w:r w:rsidRPr="00265AB4">
        <w:rPr>
          <w:color w:val="001D35"/>
          <w:highlight w:val="white"/>
        </w:rPr>
        <w:t xml:space="preserve"> to develop their existing digital e-commerce platform in such a way that increases user flexibility in more sustainable ways. More involvement in different new technology integrations such as AI, IoT, and data analysis actively helps to ensure great digital infrastructure upgradation (</w:t>
      </w:r>
      <w:r w:rsidRPr="00265AB4">
        <w:t>Munson, 2019)</w:t>
      </w:r>
      <w:r w:rsidRPr="00265AB4">
        <w:rPr>
          <w:color w:val="001D35"/>
          <w:highlight w:val="white"/>
        </w:rPr>
        <w:t xml:space="preserve">. Morrisons also need to ensure better upgradation in their digital platforms regularly to maintain a more competitive advantage over their competitors. </w:t>
      </w:r>
    </w:p>
    <w:p w14:paraId="30672BB8" w14:textId="3DDD0047" w:rsidR="00E66087" w:rsidRPr="00265AB4" w:rsidRDefault="00E66087" w:rsidP="00E66087">
      <w:pPr>
        <w:rPr>
          <w:color w:val="001D35"/>
          <w:highlight w:val="white"/>
        </w:rPr>
      </w:pPr>
      <w:r w:rsidRPr="00265AB4">
        <w:rPr>
          <w:color w:val="001D35"/>
          <w:highlight w:val="white"/>
        </w:rPr>
        <w:t>The ongoing economic fluctuations also bring huge business operation disruption for Morrisons. The organisation should introduce a different partnership with their suppliers and manufacturers' partners to deliver products in a fixed price range (</w:t>
      </w:r>
      <w:r w:rsidRPr="00265AB4">
        <w:t>Hordern, 2020)</w:t>
      </w:r>
      <w:r w:rsidRPr="00265AB4">
        <w:rPr>
          <w:color w:val="001D35"/>
          <w:highlight w:val="white"/>
        </w:rPr>
        <w:t xml:space="preserve">. The organisation also </w:t>
      </w:r>
      <w:r w:rsidR="00265AB4" w:rsidRPr="00265AB4">
        <w:rPr>
          <w:color w:val="001D35"/>
          <w:highlight w:val="white"/>
        </w:rPr>
        <w:t>needs</w:t>
      </w:r>
      <w:r w:rsidRPr="00265AB4">
        <w:rPr>
          <w:color w:val="001D35"/>
          <w:highlight w:val="white"/>
        </w:rPr>
        <w:t xml:space="preserve"> to ensure a wide network of supply chain management that actively helps to ensure low-cost delivery operations for customers in different locations. Developing deals with foreign distributors in flexible terms to ensure import and export operations of the organisation. </w:t>
      </w:r>
    </w:p>
    <w:p w14:paraId="01050D7C" w14:textId="77777777" w:rsidR="00E66087" w:rsidRPr="00265AB4" w:rsidRDefault="00E66087" w:rsidP="00E66087">
      <w:pPr>
        <w:numPr>
          <w:ilvl w:val="0"/>
          <w:numId w:val="4"/>
        </w:numPr>
        <w:rPr>
          <w:b/>
          <w:color w:val="001D35"/>
          <w:highlight w:val="white"/>
        </w:rPr>
      </w:pPr>
      <w:r w:rsidRPr="00265AB4">
        <w:rPr>
          <w:b/>
          <w:color w:val="001D35"/>
          <w:highlight w:val="white"/>
        </w:rPr>
        <w:t>Financial plans:</w:t>
      </w:r>
    </w:p>
    <w:p w14:paraId="39E30725" w14:textId="4440B628" w:rsidR="00E66087" w:rsidRPr="00265AB4" w:rsidRDefault="00E66087" w:rsidP="00E66087">
      <w:pPr>
        <w:rPr>
          <w:color w:val="001D35"/>
          <w:highlight w:val="white"/>
        </w:rPr>
      </w:pPr>
      <w:r w:rsidRPr="00265AB4">
        <w:rPr>
          <w:color w:val="001D35"/>
          <w:highlight w:val="white"/>
        </w:rPr>
        <w:t xml:space="preserve">Morrisons needs to deploy a strategic management team along with financial experts to deliver great financial plans for the betterment of their business operations. The organisation needs to increase their budget allocations to develop their digital infrastructure. Spending </w:t>
      </w:r>
      <w:r w:rsidR="00265AB4" w:rsidRPr="00265AB4">
        <w:rPr>
          <w:color w:val="001D35"/>
          <w:highlight w:val="white"/>
        </w:rPr>
        <w:t>approx.</w:t>
      </w:r>
      <w:r w:rsidRPr="00265AB4">
        <w:rPr>
          <w:color w:val="001D35"/>
          <w:highlight w:val="white"/>
        </w:rPr>
        <w:t xml:space="preserve"> 150 million British pounds helps to build a great digital platform for Morrisons to ensure better customer usability that helps to gain more customer engagement and repetitive orders. A budget allocation of 270 million British pounds will be helpful to ensure the restricting process of supply chain management to ensure the availability of delivery operations in every region in the UK. </w:t>
      </w:r>
      <w:r w:rsidR="008D5BF5" w:rsidRPr="00265AB4">
        <w:rPr>
          <w:color w:val="001D35"/>
          <w:highlight w:val="white"/>
        </w:rPr>
        <w:t>Morrisons</w:t>
      </w:r>
      <w:r w:rsidRPr="00265AB4">
        <w:rPr>
          <w:color w:val="001D35"/>
          <w:highlight w:val="white"/>
        </w:rPr>
        <w:t xml:space="preserve"> needs to build a budget allocation of 300 million to 500 million to ensure better distribution network building all over the world to ensure better import and export operations to get more business opportunities. </w:t>
      </w:r>
    </w:p>
    <w:p w14:paraId="5595D9A7" w14:textId="4BEF2AE5" w:rsidR="00E66087" w:rsidRPr="00265AB4" w:rsidRDefault="00E66087" w:rsidP="00E66087">
      <w:pPr>
        <w:rPr>
          <w:color w:val="001D35"/>
          <w:highlight w:val="white"/>
        </w:rPr>
      </w:pPr>
      <w:r w:rsidRPr="00265AB4">
        <w:rPr>
          <w:color w:val="001D35"/>
          <w:highlight w:val="white"/>
        </w:rPr>
        <w:t xml:space="preserve">The overall operations of the customer loyalty </w:t>
      </w:r>
      <w:r w:rsidR="008D5BF5" w:rsidRPr="00265AB4">
        <w:rPr>
          <w:color w:val="001D35"/>
          <w:highlight w:val="white"/>
        </w:rPr>
        <w:t>programs</w:t>
      </w:r>
      <w:r w:rsidRPr="00265AB4">
        <w:rPr>
          <w:color w:val="001D35"/>
          <w:highlight w:val="white"/>
        </w:rPr>
        <w:t xml:space="preserve"> need to deliver almost 85 million to properly execute to ensure more customer engagement and build more loyal customers. </w:t>
      </w:r>
      <w:bookmarkStart w:id="13" w:name="_Hlk184936450"/>
      <w:r w:rsidR="008D5BF5" w:rsidRPr="00265AB4">
        <w:rPr>
          <w:color w:val="001D35"/>
          <w:highlight w:val="white"/>
        </w:rPr>
        <w:t>Morrisons</w:t>
      </w:r>
      <w:r w:rsidRPr="00265AB4">
        <w:rPr>
          <w:color w:val="001D35"/>
          <w:highlight w:val="white"/>
        </w:rPr>
        <w:t xml:space="preserve"> </w:t>
      </w:r>
      <w:bookmarkEnd w:id="13"/>
      <w:r w:rsidRPr="00265AB4">
        <w:rPr>
          <w:color w:val="001D35"/>
          <w:highlight w:val="white"/>
        </w:rPr>
        <w:t xml:space="preserve">need to spend almost 300 million British pounds each year on their digital marketing and also need to increase the budget by 10% every year to maintain the customers'' engagements. The organisation also </w:t>
      </w:r>
      <w:r w:rsidR="00265AB4" w:rsidRPr="00265AB4">
        <w:rPr>
          <w:color w:val="001D35"/>
          <w:highlight w:val="white"/>
        </w:rPr>
        <w:t>needs</w:t>
      </w:r>
      <w:r w:rsidRPr="00265AB4">
        <w:rPr>
          <w:color w:val="001D35"/>
          <w:highlight w:val="white"/>
        </w:rPr>
        <w:t xml:space="preserve"> to provide an additional budget allocation of 100 to 130 million that helps to ensure proper research and development of new technology adaptations for </w:t>
      </w:r>
      <w:r w:rsidR="008D5BF5" w:rsidRPr="00265AB4">
        <w:rPr>
          <w:color w:val="001D35"/>
          <w:highlight w:val="white"/>
        </w:rPr>
        <w:t>Morrisons</w:t>
      </w:r>
      <w:r w:rsidRPr="00265AB4">
        <w:rPr>
          <w:color w:val="001D35"/>
          <w:highlight w:val="white"/>
        </w:rPr>
        <w:t xml:space="preserve"> to ensure future sustainability. Ongoing current economic dilemmas in the UK have disrupted the business operations of Morrisons. The organisation needs to reserve almost 3-4% of its overall capital for future benefits of the organisation. It will help the organisations to ensure better strategic implementations in more sustainable ways. </w:t>
      </w:r>
    </w:p>
    <w:p w14:paraId="70CBBE59" w14:textId="77777777" w:rsidR="00E66087" w:rsidRPr="00265AB4" w:rsidRDefault="00E66087" w:rsidP="00E66087">
      <w:pPr>
        <w:numPr>
          <w:ilvl w:val="0"/>
          <w:numId w:val="4"/>
        </w:numPr>
        <w:rPr>
          <w:b/>
          <w:color w:val="001D35"/>
          <w:highlight w:val="white"/>
        </w:rPr>
      </w:pPr>
      <w:r w:rsidRPr="00265AB4">
        <w:rPr>
          <w:b/>
          <w:color w:val="001D35"/>
          <w:highlight w:val="white"/>
        </w:rPr>
        <w:t>communication plans:</w:t>
      </w:r>
    </w:p>
    <w:p w14:paraId="53523EA3" w14:textId="2C0EA2EE" w:rsidR="00E66087" w:rsidRPr="00265AB4" w:rsidRDefault="00E66087" w:rsidP="00E66087">
      <w:pPr>
        <w:rPr>
          <w:color w:val="001D35"/>
          <w:highlight w:val="white"/>
        </w:rPr>
      </w:pPr>
      <w:r w:rsidRPr="00265AB4">
        <w:rPr>
          <w:color w:val="001D35"/>
          <w:highlight w:val="white"/>
        </w:rPr>
        <w:t xml:space="preserve">The communication plan-building process is a highly recommended thing for </w:t>
      </w:r>
      <w:r w:rsidR="008D5BF5" w:rsidRPr="00265AB4">
        <w:rPr>
          <w:color w:val="001D35"/>
          <w:highlight w:val="white"/>
        </w:rPr>
        <w:t xml:space="preserve">Morrisons </w:t>
      </w:r>
      <w:r w:rsidRPr="00265AB4">
        <w:rPr>
          <w:color w:val="001D35"/>
          <w:highlight w:val="white"/>
        </w:rPr>
        <w:t xml:space="preserve">to ensure better customer engagement. Morrisons needs to ensure better social media advertisement plans to increase its communication strategies. Evaluating different types of sources after data analysis programs can help to analyse the users' activity on different social media platforms. It also helps to provide the ages of different users. It will help Morrisons to develop its social media marketing operations. Providing different product suggestions on users' social media platforms after analysing their interests will help to create a positive communication building between the organisation and the customers. Data analysis will be helpful for the organisation to find the best possible digital and social media platforms to operate their communication-building process. </w:t>
      </w:r>
    </w:p>
    <w:p w14:paraId="1539D90C" w14:textId="77777777" w:rsidR="00E66087" w:rsidRPr="00265AB4" w:rsidRDefault="00E66087" w:rsidP="00E66087">
      <w:pPr>
        <w:rPr>
          <w:color w:val="001D35"/>
          <w:highlight w:val="white"/>
        </w:rPr>
      </w:pPr>
      <w:r w:rsidRPr="00265AB4">
        <w:rPr>
          <w:color w:val="001D35"/>
          <w:highlight w:val="white"/>
        </w:rPr>
        <w:t xml:space="preserve">Morrisons also needs to hire a more experienced team of marketing to ensure better communication establishment for targeted customers. The expert team will also help to ensure delivering great quality images, videos and others to gain more percentage of successful purchases from the customers. The organisation is also required to build more effective communication with their business partners regularly through digital platforms and physical help to get more competitive advantages. </w:t>
      </w:r>
    </w:p>
    <w:p w14:paraId="67484F10" w14:textId="77777777" w:rsidR="00E66087" w:rsidRPr="00265AB4" w:rsidRDefault="00E66087" w:rsidP="00E66087">
      <w:pPr>
        <w:numPr>
          <w:ilvl w:val="0"/>
          <w:numId w:val="4"/>
        </w:numPr>
        <w:rPr>
          <w:b/>
          <w:color w:val="001D35"/>
          <w:highlight w:val="white"/>
        </w:rPr>
      </w:pPr>
      <w:r w:rsidRPr="00265AB4">
        <w:rPr>
          <w:b/>
          <w:color w:val="001D35"/>
          <w:highlight w:val="white"/>
        </w:rPr>
        <w:t>Evaluation plan:</w:t>
      </w:r>
    </w:p>
    <w:p w14:paraId="716B1DC5" w14:textId="480DE07A" w:rsidR="00466FCA" w:rsidRPr="00265AB4" w:rsidRDefault="00E66087" w:rsidP="00E66087">
      <w:pPr>
        <w:rPr>
          <w:color w:val="001D35"/>
          <w:highlight w:val="white"/>
        </w:rPr>
      </w:pPr>
      <w:r w:rsidRPr="00265AB4">
        <w:rPr>
          <w:color w:val="001D35"/>
          <w:highlight w:val="white"/>
        </w:rPr>
        <w:t xml:space="preserve">Morrisons should review its spending analysis and try to find its areas of improvement. This can help the organisation cut off their unsecured capital spending or reform the current operations to utilise more precisely their capital spending. The organisation should also maintain its digital platforms with </w:t>
      </w:r>
      <w:r w:rsidR="00265AB4" w:rsidRPr="00265AB4">
        <w:rPr>
          <w:color w:val="001D35"/>
          <w:highlight w:val="white"/>
        </w:rPr>
        <w:t>users’</w:t>
      </w:r>
      <w:r w:rsidRPr="00265AB4">
        <w:rPr>
          <w:color w:val="001D35"/>
          <w:highlight w:val="white"/>
        </w:rPr>
        <w:t xml:space="preserve"> flexibility maintaining operations to increase traffic on their digital platforms. The management team will increase their engagement with key stakeholders and other investors to get support in their future plans to ensure digital innovation and reduce different negative effects of economic slowdowns (</w:t>
      </w:r>
      <w:r w:rsidRPr="00265AB4">
        <w:t>Benghezal and Izadi, 2022)</w:t>
      </w:r>
      <w:r w:rsidRPr="00265AB4">
        <w:rPr>
          <w:color w:val="001D35"/>
          <w:highlight w:val="white"/>
        </w:rPr>
        <w:t>. The organisation will need also to ensure different key factors such as customer review taking, employee engagement, and many others.</w:t>
      </w:r>
    </w:p>
    <w:p w14:paraId="08B622E0" w14:textId="4E649137" w:rsidR="008D5BF5" w:rsidRPr="00265AB4" w:rsidRDefault="008D5BF5">
      <w:pPr>
        <w:rPr>
          <w:color w:val="001D35"/>
          <w:highlight w:val="white"/>
        </w:rPr>
      </w:pPr>
      <w:r w:rsidRPr="00265AB4">
        <w:rPr>
          <w:color w:val="001D35"/>
          <w:highlight w:val="white"/>
        </w:rPr>
        <w:br w:type="page"/>
      </w:r>
    </w:p>
    <w:p w14:paraId="267D0A96" w14:textId="77777777" w:rsidR="008D5BF5" w:rsidRPr="00265AB4" w:rsidRDefault="008D5BF5" w:rsidP="008D5BF5">
      <w:pPr>
        <w:pStyle w:val="Heading1"/>
        <w:rPr>
          <w:b w:val="0"/>
          <w:bCs/>
          <w:szCs w:val="28"/>
        </w:rPr>
      </w:pPr>
      <w:bookmarkStart w:id="14" w:name="_Toc184938306"/>
      <w:bookmarkStart w:id="15" w:name="_Toc184938382"/>
      <w:r w:rsidRPr="00265AB4">
        <w:rPr>
          <w:bCs/>
          <w:szCs w:val="28"/>
        </w:rPr>
        <w:t>Conclusion</w:t>
      </w:r>
      <w:bookmarkEnd w:id="14"/>
      <w:bookmarkEnd w:id="15"/>
    </w:p>
    <w:p w14:paraId="260BD391" w14:textId="77777777" w:rsidR="008D5BF5" w:rsidRPr="00265AB4" w:rsidRDefault="008D5BF5" w:rsidP="008D5BF5">
      <w:pPr>
        <w:rPr>
          <w:color w:val="001D35"/>
          <w:highlight w:val="white"/>
        </w:rPr>
      </w:pPr>
      <w:r w:rsidRPr="00265AB4">
        <w:t xml:space="preserve">The report has briefly mentioned different types of critical difficulties that have been faced by Morrisons in recent years. Morrisons have faced huge losses in recent years and their loans and debts are also rising at all-time record highs. Lack of customer satisfaction in digital e-commerce platforms brings huge customers shift to other retail stores from Morrisons. The rise of different e-commerce platforms brings huge negative sales growth for Morrisons, especially during the COVID-19 pandemic. The economic negative growth of Morrisons brings job loss for a huge number of employees and slows down the overall business operations. The report has briefly described different critical information of </w:t>
      </w:r>
      <w:r w:rsidRPr="00265AB4">
        <w:rPr>
          <w:color w:val="001D35"/>
          <w:highlight w:val="white"/>
        </w:rPr>
        <w:t>identification and incorporation issues related to strategic change in Morrisons</w:t>
      </w:r>
      <w:r w:rsidRPr="00265AB4">
        <w:rPr>
          <w:b/>
          <w:color w:val="001D35"/>
          <w:highlight w:val="white"/>
        </w:rPr>
        <w:t xml:space="preserve">. </w:t>
      </w:r>
      <w:r w:rsidRPr="00265AB4">
        <w:rPr>
          <w:color w:val="001D35"/>
          <w:highlight w:val="white"/>
        </w:rPr>
        <w:t xml:space="preserve">Different types of change management models such as Kurt Lewin's change model and Kotter's model have been briefly mentioned here in the report. </w:t>
      </w:r>
    </w:p>
    <w:p w14:paraId="2EC0288F" w14:textId="77777777" w:rsidR="008D5BF5" w:rsidRPr="00265AB4" w:rsidRDefault="008D5BF5" w:rsidP="008D5BF5">
      <w:pPr>
        <w:rPr>
          <w:color w:val="001D35"/>
          <w:highlight w:val="white"/>
        </w:rPr>
      </w:pPr>
      <w:r w:rsidRPr="00265AB4">
        <w:rPr>
          <w:color w:val="001D35"/>
          <w:highlight w:val="white"/>
        </w:rPr>
        <w:t xml:space="preserve">The report has briefly mentioned different critical incidents in both the UK and global perspectives that slow down the overall economic growth and negatively impact the sales growth of Morrisons. Different types of evaluation plans, financial plans, proposed change plans, and communication plans have been described in the report to bring great sustainability to Morrisons. This report has also mentioned about a detailed analysis of the current ongoing state of Morrisons. </w:t>
      </w:r>
    </w:p>
    <w:p w14:paraId="0323BA69" w14:textId="77777777" w:rsidR="008D5BF5" w:rsidRPr="00265AB4" w:rsidRDefault="008D5BF5" w:rsidP="00E66087">
      <w:pPr>
        <w:rPr>
          <w:color w:val="001D35"/>
          <w:highlight w:val="white"/>
        </w:rPr>
      </w:pPr>
    </w:p>
    <w:p w14:paraId="00000023" w14:textId="77777777" w:rsidR="00466FCA" w:rsidRPr="00265AB4" w:rsidRDefault="00466FCA">
      <w:pPr>
        <w:rPr>
          <w:b/>
          <w:color w:val="001D35"/>
          <w:highlight w:val="white"/>
        </w:rPr>
      </w:pPr>
    </w:p>
    <w:p w14:paraId="00000024" w14:textId="77777777" w:rsidR="00466FCA" w:rsidRPr="00265AB4" w:rsidRDefault="00466FCA">
      <w:pPr>
        <w:rPr>
          <w:color w:val="001D35"/>
          <w:highlight w:val="white"/>
        </w:rPr>
      </w:pPr>
    </w:p>
    <w:p w14:paraId="00000025" w14:textId="77777777" w:rsidR="00466FCA" w:rsidRPr="00265AB4" w:rsidRDefault="00466FCA">
      <w:pPr>
        <w:rPr>
          <w:color w:val="001D35"/>
          <w:highlight w:val="white"/>
        </w:rPr>
      </w:pPr>
    </w:p>
    <w:p w14:paraId="00000026" w14:textId="77777777" w:rsidR="00466FCA" w:rsidRPr="00265AB4" w:rsidRDefault="006820AA">
      <w:pPr>
        <w:rPr>
          <w:color w:val="222222"/>
          <w:highlight w:val="white"/>
        </w:rPr>
      </w:pPr>
      <w:r w:rsidRPr="00265AB4">
        <w:br w:type="page"/>
      </w:r>
    </w:p>
    <w:p w14:paraId="26E8FAF5" w14:textId="26BE88C7" w:rsidR="00265AB4" w:rsidRPr="00CC7881" w:rsidRDefault="006820AA" w:rsidP="00CC7881">
      <w:pPr>
        <w:pStyle w:val="Heading1"/>
        <w:rPr>
          <w:b w:val="0"/>
          <w:bCs/>
          <w:szCs w:val="28"/>
          <w:highlight w:val="white"/>
        </w:rPr>
      </w:pPr>
      <w:bookmarkStart w:id="16" w:name="_Toc184938307"/>
      <w:bookmarkStart w:id="17" w:name="_Toc184938383"/>
      <w:r w:rsidRPr="00265AB4">
        <w:rPr>
          <w:bCs/>
          <w:szCs w:val="28"/>
          <w:highlight w:val="white"/>
        </w:rPr>
        <w:t>References</w:t>
      </w:r>
      <w:bookmarkEnd w:id="16"/>
      <w:bookmarkEnd w:id="17"/>
      <w:r w:rsidRPr="00265AB4">
        <w:rPr>
          <w:bCs/>
          <w:szCs w:val="28"/>
          <w:highlight w:val="white"/>
        </w:rPr>
        <w:t xml:space="preserve"> </w:t>
      </w:r>
    </w:p>
    <w:p w14:paraId="52F042FF" w14:textId="77777777" w:rsidR="00265AB4" w:rsidRPr="00265AB4" w:rsidRDefault="00265AB4" w:rsidP="00265AB4">
      <w:pPr>
        <w:rPr>
          <w:color w:val="222222"/>
          <w:highlight w:val="white"/>
        </w:rPr>
      </w:pPr>
      <w:r w:rsidRPr="00265AB4">
        <w:rPr>
          <w:color w:val="222222"/>
          <w:highlight w:val="white"/>
        </w:rPr>
        <w:t>Baker, D.J. and Robinson, P.H. eds., (2020). </w:t>
      </w:r>
      <w:r w:rsidRPr="00265AB4">
        <w:rPr>
          <w:i/>
          <w:iCs/>
          <w:color w:val="222222"/>
          <w:highlight w:val="white"/>
        </w:rPr>
        <w:t>Artificial intelligence and the law: Cybercrime and criminal liability</w:t>
      </w:r>
      <w:r w:rsidRPr="00265AB4">
        <w:rPr>
          <w:color w:val="222222"/>
          <w:highlight w:val="white"/>
        </w:rPr>
        <w:t>. Routledge.</w:t>
      </w:r>
    </w:p>
    <w:p w14:paraId="6647211A" w14:textId="77777777" w:rsidR="00265AB4" w:rsidRPr="00265AB4" w:rsidRDefault="00265AB4" w:rsidP="00265AB4">
      <w:r w:rsidRPr="00265AB4">
        <w:t>Benghezal, D. and Izadi, J., (2022). Exploring the impact of CSR strategy in food retail sector firms.</w:t>
      </w:r>
    </w:p>
    <w:p w14:paraId="51CDD4EF" w14:textId="77777777" w:rsidR="00265AB4" w:rsidRPr="00265AB4" w:rsidRDefault="00265AB4" w:rsidP="00265AB4">
      <w:pPr>
        <w:rPr>
          <w:color w:val="222222"/>
          <w:highlight w:val="white"/>
        </w:rPr>
      </w:pPr>
      <w:r w:rsidRPr="00265AB4">
        <w:rPr>
          <w:color w:val="222222"/>
          <w:highlight w:val="white"/>
        </w:rPr>
        <w:t xml:space="preserve">Burnes, B., (2021). Lewin, Kurt (1890–1947): The practical theorist. In </w:t>
      </w:r>
      <w:r w:rsidRPr="00265AB4">
        <w:rPr>
          <w:i/>
          <w:color w:val="222222"/>
          <w:highlight w:val="white"/>
        </w:rPr>
        <w:t>The Palgrave Handbook of Organizational Change Thinkers</w:t>
      </w:r>
      <w:r w:rsidRPr="00265AB4">
        <w:rPr>
          <w:color w:val="222222"/>
          <w:highlight w:val="white"/>
        </w:rPr>
        <w:t xml:space="preserve"> (pp. 937-950). Cham: Springer International Publishing.</w:t>
      </w:r>
    </w:p>
    <w:p w14:paraId="606EC3A4" w14:textId="77777777" w:rsidR="00265AB4" w:rsidRPr="00265AB4" w:rsidRDefault="00265AB4" w:rsidP="00265AB4">
      <w:r w:rsidRPr="00265AB4">
        <w:t>Chakelian, A., (2024). As libraries and pools close, supermarkets are providing spaces for people to connect. New Statesman, 153(5752), pp.27-28.</w:t>
      </w:r>
    </w:p>
    <w:p w14:paraId="14545D39" w14:textId="77777777" w:rsidR="00265AB4" w:rsidRPr="00265AB4" w:rsidRDefault="00265AB4" w:rsidP="00265AB4">
      <w:r w:rsidRPr="00265AB4">
        <w:t>Doody, K., (2021). Tesco, Morrisons and Sainsbury's-latest shopping rules as laws change. Lancashire Telegraph (Blackburn, England), pp.NA-NA.</w:t>
      </w:r>
    </w:p>
    <w:p w14:paraId="038903BD" w14:textId="77777777" w:rsidR="00265AB4" w:rsidRPr="00265AB4" w:rsidRDefault="00265AB4" w:rsidP="00265AB4">
      <w:r w:rsidRPr="00265AB4">
        <w:t>Douglas, I., Champion, M., Clancy, J., Haley, D., Lopes de Souza, M., Morrison, K., Scott, A., Scott, R., Stark, M., Tippett, J. and Tryjanowski, P., (2020). The COVID-19 pandemic: local to global implications as perceived by urban ecologists. Socio-Ecological Practice Research, 2, pp.217-228.</w:t>
      </w:r>
    </w:p>
    <w:p w14:paraId="3A612DB2" w14:textId="77777777" w:rsidR="00265AB4" w:rsidRPr="00265AB4" w:rsidRDefault="00265AB4" w:rsidP="00265AB4">
      <w:pPr>
        <w:rPr>
          <w:color w:val="222222"/>
          <w:highlight w:val="white"/>
        </w:rPr>
      </w:pPr>
      <w:r w:rsidRPr="00265AB4">
        <w:rPr>
          <w:color w:val="222222"/>
          <w:highlight w:val="white"/>
        </w:rPr>
        <w:t xml:space="preserve">Errida, A. and Lotfi, B., (2021). The determinants of organizational change management success: Literature review and case study. </w:t>
      </w:r>
      <w:r w:rsidRPr="00265AB4">
        <w:rPr>
          <w:i/>
          <w:color w:val="222222"/>
          <w:highlight w:val="white"/>
        </w:rPr>
        <w:t>International Journal of Engineering Business Management</w:t>
      </w:r>
      <w:r w:rsidRPr="00265AB4">
        <w:rPr>
          <w:color w:val="222222"/>
          <w:highlight w:val="white"/>
        </w:rPr>
        <w:t xml:space="preserve">, </w:t>
      </w:r>
      <w:r w:rsidRPr="00265AB4">
        <w:rPr>
          <w:i/>
          <w:color w:val="222222"/>
          <w:highlight w:val="white"/>
        </w:rPr>
        <w:t>13</w:t>
      </w:r>
      <w:r w:rsidRPr="00265AB4">
        <w:rPr>
          <w:color w:val="222222"/>
          <w:highlight w:val="white"/>
        </w:rPr>
        <w:t>, p.18479790211016273.</w:t>
      </w:r>
    </w:p>
    <w:p w14:paraId="3D22DCCE" w14:textId="77777777" w:rsidR="00265AB4" w:rsidRPr="00265AB4" w:rsidRDefault="00265AB4" w:rsidP="00265AB4">
      <w:pPr>
        <w:rPr>
          <w:color w:val="222222"/>
          <w:highlight w:val="white"/>
        </w:rPr>
      </w:pPr>
      <w:r w:rsidRPr="00265AB4">
        <w:rPr>
          <w:color w:val="222222"/>
          <w:highlight w:val="white"/>
        </w:rPr>
        <w:t>Guilbert, S., Winter, D., Lobley, M., and Wilkinson, T. (2022). Covid-19 and the UK food system: Learning lessons and building back better.</w:t>
      </w:r>
    </w:p>
    <w:p w14:paraId="7D7DAE30" w14:textId="77777777" w:rsidR="00265AB4" w:rsidRPr="00265AB4" w:rsidRDefault="00265AB4" w:rsidP="00265AB4">
      <w:r w:rsidRPr="00265AB4">
        <w:t>Hordern, V., (2020). The vicarious liability of employers for employees in the context of UK data protection law–WM Morrison Supermarkets plc v Various Claimants, 1st April, 2020. Journal of Data Protection &amp; Privacy, 3(4), pp.455-459.</w:t>
      </w:r>
    </w:p>
    <w:p w14:paraId="59906218" w14:textId="77777777" w:rsidR="00265AB4" w:rsidRPr="00265AB4" w:rsidRDefault="00265AB4" w:rsidP="00265AB4">
      <w:r w:rsidRPr="00265AB4">
        <w:t>Jones, P. and Comfort, D., (2019). Storytelling and corporate social responsibility reporting: A case study commentary on UK. food retailers. Journal of Public Affairs, 19(4), p.e1834.</w:t>
      </w:r>
    </w:p>
    <w:p w14:paraId="131019E6" w14:textId="77777777" w:rsidR="00265AB4" w:rsidRPr="00265AB4" w:rsidRDefault="00265AB4" w:rsidP="00265AB4">
      <w:r w:rsidRPr="00265AB4">
        <w:t>Jones, P. and Comfort, D., (2021). Leading Retailers in the UK and Modern Slavery Statements. International Journal of Sales, Retailing and Marketing, 10(2), pp.18-26.</w:t>
      </w:r>
    </w:p>
    <w:p w14:paraId="6BBE4499" w14:textId="77777777" w:rsidR="00265AB4" w:rsidRPr="00265AB4" w:rsidRDefault="00265AB4" w:rsidP="00265AB4">
      <w:pPr>
        <w:rPr>
          <w:color w:val="222222"/>
          <w:highlight w:val="white"/>
        </w:rPr>
      </w:pPr>
      <w:r w:rsidRPr="00265AB4">
        <w:rPr>
          <w:color w:val="222222"/>
          <w:highlight w:val="white"/>
        </w:rPr>
        <w:t xml:space="preserve">Kaftandzieva, I. (2021). Kurt Lewin’s Change Management Model Implemented in Textile Industry in North Macedonia. </w:t>
      </w:r>
      <w:r w:rsidRPr="00265AB4">
        <w:rPr>
          <w:i/>
          <w:color w:val="222222"/>
          <w:highlight w:val="white"/>
        </w:rPr>
        <w:t>ENHANCING AND MANAGING COMPETITIVE ECONOMICS AND BUSINESS ENVIRONMENT: CHALLENGES FOR THE SOUTH EASTERN EUROPEAN COUNTRIES AND THE BLACK SEA REGION</w:t>
      </w:r>
      <w:r w:rsidRPr="00265AB4">
        <w:rPr>
          <w:color w:val="222222"/>
          <w:highlight w:val="white"/>
        </w:rPr>
        <w:t xml:space="preserve">, </w:t>
      </w:r>
      <w:r w:rsidRPr="00265AB4">
        <w:rPr>
          <w:i/>
          <w:color w:val="222222"/>
          <w:highlight w:val="white"/>
        </w:rPr>
        <w:t>104</w:t>
      </w:r>
      <w:r w:rsidRPr="00265AB4">
        <w:rPr>
          <w:color w:val="222222"/>
          <w:highlight w:val="white"/>
        </w:rPr>
        <w:t>.</w:t>
      </w:r>
    </w:p>
    <w:p w14:paraId="7D5A9CB0" w14:textId="77777777" w:rsidR="00265AB4" w:rsidRPr="00265AB4" w:rsidRDefault="00265AB4" w:rsidP="00265AB4">
      <w:pPr>
        <w:rPr>
          <w:color w:val="222222"/>
          <w:highlight w:val="white"/>
        </w:rPr>
      </w:pPr>
      <w:r w:rsidRPr="00265AB4">
        <w:rPr>
          <w:color w:val="222222"/>
          <w:highlight w:val="white"/>
        </w:rPr>
        <w:t xml:space="preserve">Memon, F. A. (2021). Improving employee’s engagement in change: Reassessing Kurt Lewin’s model. </w:t>
      </w:r>
      <w:r w:rsidRPr="00265AB4">
        <w:rPr>
          <w:i/>
          <w:color w:val="222222"/>
          <w:highlight w:val="white"/>
        </w:rPr>
        <w:t>City University Research Journal</w:t>
      </w:r>
      <w:r w:rsidRPr="00265AB4">
        <w:rPr>
          <w:color w:val="222222"/>
          <w:highlight w:val="white"/>
        </w:rPr>
        <w:t xml:space="preserve">, </w:t>
      </w:r>
      <w:r w:rsidRPr="00265AB4">
        <w:rPr>
          <w:i/>
          <w:color w:val="222222"/>
          <w:highlight w:val="white"/>
        </w:rPr>
        <w:t>11</w:t>
      </w:r>
      <w:r w:rsidRPr="00265AB4">
        <w:rPr>
          <w:color w:val="222222"/>
          <w:highlight w:val="white"/>
        </w:rPr>
        <w:t>(1).</w:t>
      </w:r>
    </w:p>
    <w:p w14:paraId="1839F690" w14:textId="77777777" w:rsidR="00265AB4" w:rsidRPr="00265AB4" w:rsidRDefault="00265AB4" w:rsidP="00265AB4">
      <w:r w:rsidRPr="00265AB4">
        <w:t>Monteiro, A.D.S., (2019). Morrisons: equity valuation (Doctoral dissertation).</w:t>
      </w:r>
    </w:p>
    <w:p w14:paraId="02B4B813" w14:textId="77777777" w:rsidR="00265AB4" w:rsidRPr="00265AB4" w:rsidRDefault="00265AB4" w:rsidP="00265AB4">
      <w:pPr>
        <w:rPr>
          <w:color w:val="222222"/>
          <w:highlight w:val="white"/>
        </w:rPr>
      </w:pPr>
      <w:r w:rsidRPr="00265AB4">
        <w:rPr>
          <w:color w:val="222222"/>
          <w:highlight w:val="white"/>
        </w:rPr>
        <w:t xml:space="preserve">Morrison, A. M. (2022). </w:t>
      </w:r>
      <w:r w:rsidRPr="00265AB4">
        <w:rPr>
          <w:i/>
          <w:color w:val="222222"/>
          <w:highlight w:val="white"/>
        </w:rPr>
        <w:t>Hospitality and travel marketing</w:t>
      </w:r>
      <w:r w:rsidRPr="00265AB4">
        <w:rPr>
          <w:color w:val="222222"/>
          <w:highlight w:val="white"/>
        </w:rPr>
        <w:t>. Routledge.</w:t>
      </w:r>
    </w:p>
    <w:p w14:paraId="6A06687F" w14:textId="77777777" w:rsidR="00265AB4" w:rsidRPr="00265AB4" w:rsidRDefault="00265AB4" w:rsidP="00265AB4">
      <w:pPr>
        <w:rPr>
          <w:color w:val="222222"/>
          <w:highlight w:val="white"/>
        </w:rPr>
      </w:pPr>
      <w:r w:rsidRPr="00265AB4">
        <w:rPr>
          <w:color w:val="222222"/>
          <w:highlight w:val="white"/>
        </w:rPr>
        <w:t xml:space="preserve">Morrison, A. M. (2023). </w:t>
      </w:r>
      <w:r w:rsidRPr="00265AB4">
        <w:rPr>
          <w:i/>
          <w:color w:val="222222"/>
          <w:highlight w:val="white"/>
        </w:rPr>
        <w:t>Marketing and managing tourism destinations</w:t>
      </w:r>
      <w:r w:rsidRPr="00265AB4">
        <w:rPr>
          <w:color w:val="222222"/>
          <w:highlight w:val="white"/>
        </w:rPr>
        <w:t>. Routledge.</w:t>
      </w:r>
    </w:p>
    <w:p w14:paraId="12E3C7CD" w14:textId="77777777" w:rsidR="00265AB4" w:rsidRPr="00265AB4" w:rsidRDefault="00265AB4" w:rsidP="00265AB4">
      <w:pPr>
        <w:rPr>
          <w:color w:val="222222"/>
          <w:highlight w:val="white"/>
        </w:rPr>
      </w:pPr>
      <w:r w:rsidRPr="00265AB4">
        <w:rPr>
          <w:color w:val="222222"/>
          <w:highlight w:val="white"/>
        </w:rPr>
        <w:t xml:space="preserve">Morrison, A.K., Waugh, D.W., Hogg, A.M., Jones, D.C. and Abernathey, R.P., (2022). Ventilation of the Southern Ocean pycnocline. </w:t>
      </w:r>
      <w:r w:rsidRPr="00265AB4">
        <w:rPr>
          <w:i/>
          <w:color w:val="222222"/>
          <w:highlight w:val="white"/>
        </w:rPr>
        <w:t>Annual Review of Marine Science</w:t>
      </w:r>
      <w:r w:rsidRPr="00265AB4">
        <w:rPr>
          <w:color w:val="222222"/>
          <w:highlight w:val="white"/>
        </w:rPr>
        <w:t xml:space="preserve">, </w:t>
      </w:r>
      <w:r w:rsidRPr="00265AB4">
        <w:rPr>
          <w:i/>
          <w:color w:val="222222"/>
          <w:highlight w:val="white"/>
        </w:rPr>
        <w:t>14</w:t>
      </w:r>
      <w:r w:rsidRPr="00265AB4">
        <w:rPr>
          <w:color w:val="222222"/>
          <w:highlight w:val="white"/>
        </w:rPr>
        <w:t>(1), pp.405-430.</w:t>
      </w:r>
    </w:p>
    <w:p w14:paraId="4774D106" w14:textId="77777777" w:rsidR="00265AB4" w:rsidRPr="00265AB4" w:rsidRDefault="00265AB4" w:rsidP="00265AB4">
      <w:pPr>
        <w:rPr>
          <w:color w:val="222222"/>
          <w:highlight w:val="white"/>
        </w:rPr>
      </w:pPr>
      <w:r w:rsidRPr="00265AB4">
        <w:rPr>
          <w:color w:val="222222"/>
          <w:highlight w:val="white"/>
        </w:rPr>
        <w:t xml:space="preserve">Morrison, B.A., Nicholson, J., Wood, B. and Briggs, P., (2023). Life after lockdown: The experiences of older adults in a contactless digital world. </w:t>
      </w:r>
      <w:r w:rsidRPr="00265AB4">
        <w:rPr>
          <w:i/>
          <w:color w:val="222222"/>
          <w:highlight w:val="white"/>
        </w:rPr>
        <w:t>Frontiers in Psychology</w:t>
      </w:r>
      <w:r w:rsidRPr="00265AB4">
        <w:rPr>
          <w:color w:val="222222"/>
          <w:highlight w:val="white"/>
        </w:rPr>
        <w:t xml:space="preserve">, </w:t>
      </w:r>
      <w:r w:rsidRPr="00265AB4">
        <w:rPr>
          <w:i/>
          <w:color w:val="222222"/>
          <w:highlight w:val="white"/>
        </w:rPr>
        <w:t>13</w:t>
      </w:r>
      <w:r w:rsidRPr="00265AB4">
        <w:rPr>
          <w:color w:val="222222"/>
          <w:highlight w:val="white"/>
        </w:rPr>
        <w:t>, p.1100521.</w:t>
      </w:r>
    </w:p>
    <w:p w14:paraId="6783ACF1" w14:textId="77777777" w:rsidR="00265AB4" w:rsidRPr="00265AB4" w:rsidRDefault="00265AB4" w:rsidP="00265AB4">
      <w:pPr>
        <w:rPr>
          <w:color w:val="222222"/>
          <w:highlight w:val="white"/>
        </w:rPr>
      </w:pPr>
      <w:r w:rsidRPr="00265AB4">
        <w:rPr>
          <w:color w:val="222222"/>
          <w:highlight w:val="white"/>
        </w:rPr>
        <w:t xml:space="preserve">Morrison, S.M., Buongiorno, J., Downs, R.T., Eleish, A., Fox, P., Giovannelli, D., Golden, J.J., Hummer, D.R., Hystad, G., Kellogg, L.H. and Kreylos, O., (2020). Exploring carbon mineral systems: recent advances in C mineral evolution, mineral ecology, and network analysis. </w:t>
      </w:r>
      <w:r w:rsidRPr="00265AB4">
        <w:rPr>
          <w:i/>
          <w:color w:val="222222"/>
          <w:highlight w:val="white"/>
        </w:rPr>
        <w:t>Frontiers in Earth Science</w:t>
      </w:r>
      <w:r w:rsidRPr="00265AB4">
        <w:rPr>
          <w:color w:val="222222"/>
          <w:highlight w:val="white"/>
        </w:rPr>
        <w:t xml:space="preserve">, </w:t>
      </w:r>
      <w:r w:rsidRPr="00265AB4">
        <w:rPr>
          <w:i/>
          <w:color w:val="222222"/>
          <w:highlight w:val="white"/>
        </w:rPr>
        <w:t>8</w:t>
      </w:r>
      <w:r w:rsidRPr="00265AB4">
        <w:rPr>
          <w:color w:val="222222"/>
          <w:highlight w:val="white"/>
        </w:rPr>
        <w:t>, p.208.</w:t>
      </w:r>
    </w:p>
    <w:p w14:paraId="418E8A9E" w14:textId="77777777" w:rsidR="00265AB4" w:rsidRPr="00265AB4" w:rsidRDefault="00265AB4" w:rsidP="00265AB4">
      <w:r w:rsidRPr="00265AB4">
        <w:t>Munson, J.E., (2019). The Digital Transformation of the UK’s Grocery Market (Doctoral dissertation, University of Southampton).</w:t>
      </w:r>
    </w:p>
    <w:p w14:paraId="1468ACE9" w14:textId="77777777" w:rsidR="00265AB4" w:rsidRPr="00265AB4" w:rsidRDefault="00265AB4" w:rsidP="00265AB4">
      <w:pPr>
        <w:rPr>
          <w:color w:val="222222"/>
          <w:highlight w:val="white"/>
        </w:rPr>
      </w:pPr>
      <w:r w:rsidRPr="00265AB4">
        <w:rPr>
          <w:color w:val="222222"/>
          <w:highlight w:val="white"/>
        </w:rPr>
        <w:t xml:space="preserve">Odiaga, J., Guglielmo, M.J., Catrambone, C., Gierlowski, T., Bruti, C., Richter, L. and Miller, J., (2021). Kotter's change model in higher education: Transforming siloed education to a culture of interprofessionalism. </w:t>
      </w:r>
      <w:r w:rsidRPr="00265AB4">
        <w:rPr>
          <w:i/>
          <w:color w:val="222222"/>
          <w:highlight w:val="white"/>
        </w:rPr>
        <w:t>Journal of Organizational Culture, Communications and Conflict</w:t>
      </w:r>
      <w:r w:rsidRPr="00265AB4">
        <w:rPr>
          <w:color w:val="222222"/>
          <w:highlight w:val="white"/>
        </w:rPr>
        <w:t xml:space="preserve">, </w:t>
      </w:r>
      <w:r w:rsidRPr="00265AB4">
        <w:rPr>
          <w:i/>
          <w:color w:val="222222"/>
          <w:highlight w:val="white"/>
        </w:rPr>
        <w:t>25</w:t>
      </w:r>
      <w:r w:rsidRPr="00265AB4">
        <w:rPr>
          <w:color w:val="222222"/>
          <w:highlight w:val="white"/>
        </w:rPr>
        <w:t>(2), pp.1-7.</w:t>
      </w:r>
    </w:p>
    <w:p w14:paraId="0EBE3480" w14:textId="77777777" w:rsidR="00265AB4" w:rsidRPr="00265AB4" w:rsidRDefault="00265AB4" w:rsidP="00265AB4">
      <w:pPr>
        <w:rPr>
          <w:color w:val="222222"/>
          <w:highlight w:val="white"/>
        </w:rPr>
      </w:pPr>
      <w:r w:rsidRPr="00265AB4">
        <w:rPr>
          <w:color w:val="222222"/>
          <w:highlight w:val="white"/>
        </w:rPr>
        <w:t>Sandall, A., Smith, L., Svensen, E. and Whelan, K., (2023). Emulsifiers in ultra-processed foods in the UK food supply. </w:t>
      </w:r>
      <w:r w:rsidRPr="00265AB4">
        <w:rPr>
          <w:i/>
          <w:iCs/>
          <w:color w:val="222222"/>
          <w:highlight w:val="white"/>
        </w:rPr>
        <w:t>Public Health Nutrition</w:t>
      </w:r>
      <w:r w:rsidRPr="00265AB4">
        <w:rPr>
          <w:color w:val="222222"/>
          <w:highlight w:val="white"/>
        </w:rPr>
        <w:t>, </w:t>
      </w:r>
      <w:r w:rsidRPr="00265AB4">
        <w:rPr>
          <w:i/>
          <w:iCs/>
          <w:color w:val="222222"/>
          <w:highlight w:val="white"/>
        </w:rPr>
        <w:t>26</w:t>
      </w:r>
      <w:r w:rsidRPr="00265AB4">
        <w:rPr>
          <w:color w:val="222222"/>
          <w:highlight w:val="white"/>
        </w:rPr>
        <w:t>(11), pp.2256-2270.</w:t>
      </w:r>
    </w:p>
    <w:p w14:paraId="31F0BB69" w14:textId="77777777" w:rsidR="00265AB4" w:rsidRPr="00265AB4" w:rsidRDefault="00265AB4" w:rsidP="00265AB4">
      <w:pPr>
        <w:rPr>
          <w:color w:val="222222"/>
          <w:highlight w:val="white"/>
        </w:rPr>
      </w:pPr>
      <w:r w:rsidRPr="00265AB4">
        <w:rPr>
          <w:color w:val="222222"/>
          <w:highlight w:val="white"/>
        </w:rPr>
        <w:t xml:space="preserve">Strong, H. and Wells, R., (2020). Brexit-related food issues in the UK print media: setting the agenda for post-Brexit food policy. </w:t>
      </w:r>
      <w:r w:rsidRPr="00265AB4">
        <w:rPr>
          <w:i/>
          <w:color w:val="222222"/>
          <w:highlight w:val="white"/>
        </w:rPr>
        <w:t>British Food Journal</w:t>
      </w:r>
      <w:r w:rsidRPr="00265AB4">
        <w:rPr>
          <w:color w:val="222222"/>
          <w:highlight w:val="white"/>
        </w:rPr>
        <w:t xml:space="preserve">, </w:t>
      </w:r>
      <w:r w:rsidRPr="00265AB4">
        <w:rPr>
          <w:i/>
          <w:color w:val="222222"/>
          <w:highlight w:val="white"/>
        </w:rPr>
        <w:t>122</w:t>
      </w:r>
      <w:r w:rsidRPr="00265AB4">
        <w:rPr>
          <w:color w:val="222222"/>
          <w:highlight w:val="white"/>
        </w:rPr>
        <w:t>(7), pp.2187-2201.</w:t>
      </w:r>
    </w:p>
    <w:p w14:paraId="7B528BB9" w14:textId="77777777" w:rsidR="00265AB4" w:rsidRPr="00265AB4" w:rsidRDefault="00265AB4" w:rsidP="00265AB4">
      <w:r w:rsidRPr="00265AB4">
        <w:t>Tiemann, L., (2020). The Effect of Grocery Store Openings on Residential Property Prices: Evidence from Morrisons Stores in England (Doctoral dissertation).</w:t>
      </w:r>
    </w:p>
    <w:p w14:paraId="28C73D95" w14:textId="77777777" w:rsidR="00265AB4" w:rsidRPr="00265AB4" w:rsidRDefault="00265AB4" w:rsidP="00265AB4">
      <w:pPr>
        <w:rPr>
          <w:color w:val="222222"/>
          <w:highlight w:val="white"/>
        </w:rPr>
      </w:pPr>
      <w:r w:rsidRPr="00265AB4">
        <w:rPr>
          <w:color w:val="222222"/>
          <w:highlight w:val="white"/>
        </w:rPr>
        <w:t xml:space="preserve">Wentworth, D. K., Behson, S. J., and Kelley, C. L. (2020). Implementing a new student evaluation of teaching system using the Kotter change model. </w:t>
      </w:r>
      <w:r w:rsidRPr="00265AB4">
        <w:rPr>
          <w:i/>
          <w:color w:val="222222"/>
          <w:highlight w:val="white"/>
        </w:rPr>
        <w:t>Studies in Higher Education</w:t>
      </w:r>
      <w:r w:rsidRPr="00265AB4">
        <w:rPr>
          <w:color w:val="222222"/>
          <w:highlight w:val="white"/>
        </w:rPr>
        <w:t xml:space="preserve">, </w:t>
      </w:r>
      <w:r w:rsidRPr="00265AB4">
        <w:rPr>
          <w:i/>
          <w:color w:val="222222"/>
          <w:highlight w:val="white"/>
        </w:rPr>
        <w:t>45</w:t>
      </w:r>
      <w:r w:rsidRPr="00265AB4">
        <w:rPr>
          <w:color w:val="222222"/>
          <w:highlight w:val="white"/>
        </w:rPr>
        <w:t>(3), 511-523.</w:t>
      </w:r>
    </w:p>
    <w:p w14:paraId="7E923CE4" w14:textId="77777777" w:rsidR="00265AB4" w:rsidRPr="00265AB4" w:rsidRDefault="00265AB4" w:rsidP="00265AB4">
      <w:pPr>
        <w:rPr>
          <w:color w:val="222222"/>
          <w:highlight w:val="white"/>
        </w:rPr>
      </w:pPr>
      <w:r w:rsidRPr="00265AB4">
        <w:rPr>
          <w:color w:val="222222"/>
          <w:highlight w:val="white"/>
        </w:rPr>
        <w:t xml:space="preserve">Winter, M., Guilbert, S., Wilkinson, T., Lobley, M., and Broomfield, C. (2024). </w:t>
      </w:r>
      <w:r w:rsidRPr="00265AB4">
        <w:rPr>
          <w:i/>
          <w:color w:val="222222"/>
          <w:highlight w:val="white"/>
        </w:rPr>
        <w:t>Feeding People in a Crisis: The UK Food System and the COVID-19 Pandemic</w:t>
      </w:r>
      <w:r w:rsidRPr="00265AB4">
        <w:rPr>
          <w:color w:val="222222"/>
          <w:highlight w:val="white"/>
        </w:rPr>
        <w:t>. Policy Press.</w:t>
      </w:r>
    </w:p>
    <w:p w14:paraId="4B36E6C5" w14:textId="77777777" w:rsidR="00265AB4" w:rsidRPr="00265AB4" w:rsidRDefault="00265AB4" w:rsidP="00265AB4">
      <w:pPr>
        <w:rPr>
          <w:color w:val="222222"/>
          <w:highlight w:val="white"/>
        </w:rPr>
      </w:pPr>
      <w:r w:rsidRPr="00265AB4">
        <w:rPr>
          <w:color w:val="222222"/>
          <w:highlight w:val="white"/>
        </w:rPr>
        <w:t xml:space="preserve">Yen, A.S., Morris, R.V., Ming, D.W., Schwenzer, S.P., Sutter, B., Vaniman, D.T., Treiman, A.H., Gellert, R., Achilles, C.N., Berger, J.A. and Blake, D.F., (2021). Formation of tridymite and evidence for a hydrothermal history at gale crater, Mars. </w:t>
      </w:r>
      <w:r w:rsidRPr="00265AB4">
        <w:rPr>
          <w:i/>
          <w:color w:val="222222"/>
          <w:highlight w:val="white"/>
        </w:rPr>
        <w:t>Journal of Geophysical Research: Planets</w:t>
      </w:r>
      <w:r w:rsidRPr="00265AB4">
        <w:rPr>
          <w:color w:val="222222"/>
          <w:highlight w:val="white"/>
        </w:rPr>
        <w:t xml:space="preserve">, </w:t>
      </w:r>
      <w:r w:rsidRPr="00265AB4">
        <w:rPr>
          <w:i/>
          <w:color w:val="222222"/>
          <w:highlight w:val="white"/>
        </w:rPr>
        <w:t>126</w:t>
      </w:r>
      <w:r w:rsidRPr="00265AB4">
        <w:rPr>
          <w:color w:val="222222"/>
          <w:highlight w:val="white"/>
        </w:rPr>
        <w:t>(3), p.e2020JE006569.</w:t>
      </w:r>
    </w:p>
    <w:sectPr w:rsidR="00265AB4" w:rsidRPr="00265AB4" w:rsidSect="008D5BF5">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9AF97" w14:textId="77777777" w:rsidR="00584A77" w:rsidRPr="00265AB4" w:rsidRDefault="00584A77" w:rsidP="008D5BF5">
      <w:pPr>
        <w:spacing w:line="240" w:lineRule="auto"/>
      </w:pPr>
      <w:r w:rsidRPr="00265AB4">
        <w:separator/>
      </w:r>
    </w:p>
  </w:endnote>
  <w:endnote w:type="continuationSeparator" w:id="0">
    <w:p w14:paraId="7A1BE457" w14:textId="77777777" w:rsidR="00584A77" w:rsidRPr="00265AB4" w:rsidRDefault="00584A77" w:rsidP="008D5BF5">
      <w:pPr>
        <w:spacing w:line="240" w:lineRule="auto"/>
      </w:pPr>
      <w:r w:rsidRPr="00265AB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7386000"/>
      <w:docPartObj>
        <w:docPartGallery w:val="Page Numbers (Bottom of Page)"/>
        <w:docPartUnique/>
      </w:docPartObj>
    </w:sdtPr>
    <w:sdtEndPr/>
    <w:sdtContent>
      <w:sdt>
        <w:sdtPr>
          <w:id w:val="-1769616900"/>
          <w:docPartObj>
            <w:docPartGallery w:val="Page Numbers (Top of Page)"/>
            <w:docPartUnique/>
          </w:docPartObj>
        </w:sdtPr>
        <w:sdtEndPr/>
        <w:sdtContent>
          <w:p w14:paraId="5C7351CD" w14:textId="58ED9747" w:rsidR="008D5BF5" w:rsidRPr="00265AB4" w:rsidRDefault="008D5BF5">
            <w:pPr>
              <w:pStyle w:val="Footer"/>
              <w:jc w:val="right"/>
            </w:pPr>
            <w:r w:rsidRPr="00265AB4">
              <w:t xml:space="preserve">Page </w:t>
            </w:r>
            <w:r w:rsidRPr="00265AB4">
              <w:rPr>
                <w:b/>
                <w:bCs/>
              </w:rPr>
              <w:fldChar w:fldCharType="begin"/>
            </w:r>
            <w:r w:rsidRPr="00265AB4">
              <w:rPr>
                <w:b/>
                <w:bCs/>
              </w:rPr>
              <w:instrText xml:space="preserve"> PAGE </w:instrText>
            </w:r>
            <w:r w:rsidRPr="00265AB4">
              <w:rPr>
                <w:b/>
                <w:bCs/>
              </w:rPr>
              <w:fldChar w:fldCharType="separate"/>
            </w:r>
            <w:r w:rsidRPr="00265AB4">
              <w:rPr>
                <w:b/>
                <w:bCs/>
              </w:rPr>
              <w:t>2</w:t>
            </w:r>
            <w:r w:rsidRPr="00265AB4">
              <w:rPr>
                <w:b/>
                <w:bCs/>
              </w:rPr>
              <w:fldChar w:fldCharType="end"/>
            </w:r>
            <w:r w:rsidRPr="00265AB4">
              <w:t xml:space="preserve"> of </w:t>
            </w:r>
            <w:r w:rsidRPr="00265AB4">
              <w:rPr>
                <w:b/>
                <w:bCs/>
              </w:rPr>
              <w:fldChar w:fldCharType="begin"/>
            </w:r>
            <w:r w:rsidRPr="00265AB4">
              <w:rPr>
                <w:b/>
                <w:bCs/>
              </w:rPr>
              <w:instrText xml:space="preserve"> NUMPAGES  </w:instrText>
            </w:r>
            <w:r w:rsidRPr="00265AB4">
              <w:rPr>
                <w:b/>
                <w:bCs/>
              </w:rPr>
              <w:fldChar w:fldCharType="separate"/>
            </w:r>
            <w:r w:rsidRPr="00265AB4">
              <w:rPr>
                <w:b/>
                <w:bCs/>
              </w:rPr>
              <w:t>2</w:t>
            </w:r>
            <w:r w:rsidRPr="00265AB4">
              <w:rPr>
                <w:b/>
                <w:bCs/>
              </w:rPr>
              <w:fldChar w:fldCharType="end"/>
            </w:r>
          </w:p>
        </w:sdtContent>
      </w:sdt>
    </w:sdtContent>
  </w:sdt>
  <w:p w14:paraId="1E76EC20" w14:textId="77777777" w:rsidR="008D5BF5" w:rsidRPr="00265AB4" w:rsidRDefault="008D5B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C9214C" w14:textId="77777777" w:rsidR="00584A77" w:rsidRPr="00265AB4" w:rsidRDefault="00584A77" w:rsidP="008D5BF5">
      <w:pPr>
        <w:spacing w:line="240" w:lineRule="auto"/>
      </w:pPr>
      <w:r w:rsidRPr="00265AB4">
        <w:separator/>
      </w:r>
    </w:p>
  </w:footnote>
  <w:footnote w:type="continuationSeparator" w:id="0">
    <w:p w14:paraId="2AB6765C" w14:textId="77777777" w:rsidR="00584A77" w:rsidRPr="00265AB4" w:rsidRDefault="00584A77" w:rsidP="008D5BF5">
      <w:pPr>
        <w:spacing w:line="240" w:lineRule="auto"/>
      </w:pPr>
      <w:r w:rsidRPr="00265AB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CCE7D8" w14:textId="308122D3" w:rsidR="008D5BF5" w:rsidRPr="00265AB4" w:rsidRDefault="008D5BF5" w:rsidP="008D5BF5">
    <w:pPr>
      <w:jc w:val="right"/>
    </w:pPr>
    <w:r w:rsidRPr="00265AB4">
      <w:t>Leading and Implementing Workplace Change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B417A9"/>
    <w:multiLevelType w:val="multilevel"/>
    <w:tmpl w:val="B4663A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2C0EBA"/>
    <w:multiLevelType w:val="hybridMultilevel"/>
    <w:tmpl w:val="44EA1A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EF643E8"/>
    <w:multiLevelType w:val="hybridMultilevel"/>
    <w:tmpl w:val="C700F4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AD1782D"/>
    <w:multiLevelType w:val="multilevel"/>
    <w:tmpl w:val="4B7C21F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 w15:restartNumberingAfterBreak="0">
    <w:nsid w:val="7B9D167F"/>
    <w:multiLevelType w:val="multilevel"/>
    <w:tmpl w:val="8A36AC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17665811">
    <w:abstractNumId w:val="4"/>
  </w:num>
  <w:num w:numId="2" w16cid:durableId="506410291">
    <w:abstractNumId w:val="2"/>
  </w:num>
  <w:num w:numId="3" w16cid:durableId="365109280">
    <w:abstractNumId w:val="3"/>
  </w:num>
  <w:num w:numId="4" w16cid:durableId="1882090464">
    <w:abstractNumId w:val="0"/>
  </w:num>
  <w:num w:numId="5" w16cid:durableId="16965414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proofState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6FCA"/>
    <w:rsid w:val="000D1E26"/>
    <w:rsid w:val="001773F8"/>
    <w:rsid w:val="00265AB4"/>
    <w:rsid w:val="002A2378"/>
    <w:rsid w:val="003B5F61"/>
    <w:rsid w:val="00466FCA"/>
    <w:rsid w:val="00584A77"/>
    <w:rsid w:val="006C4399"/>
    <w:rsid w:val="008A7204"/>
    <w:rsid w:val="008C054F"/>
    <w:rsid w:val="008D5BF5"/>
    <w:rsid w:val="0096341F"/>
    <w:rsid w:val="00BA3A3D"/>
    <w:rsid w:val="00C46CAF"/>
    <w:rsid w:val="00CC7881"/>
    <w:rsid w:val="00E66087"/>
    <w:rsid w:val="00E777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0D069"/>
  <w15:docId w15:val="{8082120D-591F-4405-909A-E72EF15AB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autoRedefine/>
    <w:uiPriority w:val="9"/>
    <w:qFormat/>
    <w:rsid w:val="00265AB4"/>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3B5F61"/>
    <w:pPr>
      <w:ind w:left="720"/>
      <w:contextualSpacing/>
    </w:pPr>
  </w:style>
  <w:style w:type="character" w:customStyle="1" w:styleId="Heading2Char">
    <w:name w:val="Heading 2 Char"/>
    <w:basedOn w:val="DefaultParagraphFont"/>
    <w:link w:val="Heading2"/>
    <w:uiPriority w:val="9"/>
    <w:rsid w:val="00E66087"/>
    <w:rPr>
      <w:b/>
      <w:sz w:val="26"/>
      <w:szCs w:val="26"/>
    </w:rPr>
  </w:style>
  <w:style w:type="paragraph" w:styleId="TOCHeading">
    <w:name w:val="TOC Heading"/>
    <w:basedOn w:val="Heading1"/>
    <w:next w:val="Normal"/>
    <w:uiPriority w:val="39"/>
    <w:unhideWhenUsed/>
    <w:qFormat/>
    <w:rsid w:val="00E66087"/>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E66087"/>
    <w:pPr>
      <w:spacing w:after="100"/>
    </w:pPr>
  </w:style>
  <w:style w:type="paragraph" w:styleId="TOC2">
    <w:name w:val="toc 2"/>
    <w:basedOn w:val="Normal"/>
    <w:next w:val="Normal"/>
    <w:autoRedefine/>
    <w:uiPriority w:val="39"/>
    <w:unhideWhenUsed/>
    <w:rsid w:val="00E66087"/>
    <w:pPr>
      <w:spacing w:after="100"/>
      <w:ind w:left="240"/>
    </w:pPr>
  </w:style>
  <w:style w:type="character" w:styleId="Hyperlink">
    <w:name w:val="Hyperlink"/>
    <w:basedOn w:val="DefaultParagraphFont"/>
    <w:uiPriority w:val="99"/>
    <w:unhideWhenUsed/>
    <w:rsid w:val="00E66087"/>
    <w:rPr>
      <w:color w:val="0000FF" w:themeColor="hyperlink"/>
      <w:u w:val="single"/>
    </w:rPr>
  </w:style>
  <w:style w:type="paragraph" w:styleId="Header">
    <w:name w:val="header"/>
    <w:basedOn w:val="Normal"/>
    <w:link w:val="HeaderChar"/>
    <w:uiPriority w:val="99"/>
    <w:unhideWhenUsed/>
    <w:rsid w:val="008D5BF5"/>
    <w:pPr>
      <w:tabs>
        <w:tab w:val="center" w:pos="4513"/>
        <w:tab w:val="right" w:pos="9026"/>
      </w:tabs>
      <w:spacing w:line="240" w:lineRule="auto"/>
    </w:pPr>
  </w:style>
  <w:style w:type="character" w:customStyle="1" w:styleId="HeaderChar">
    <w:name w:val="Header Char"/>
    <w:basedOn w:val="DefaultParagraphFont"/>
    <w:link w:val="Header"/>
    <w:uiPriority w:val="99"/>
    <w:rsid w:val="008D5BF5"/>
  </w:style>
  <w:style w:type="paragraph" w:styleId="Footer">
    <w:name w:val="footer"/>
    <w:basedOn w:val="Normal"/>
    <w:link w:val="FooterChar"/>
    <w:uiPriority w:val="99"/>
    <w:unhideWhenUsed/>
    <w:rsid w:val="008D5BF5"/>
    <w:pPr>
      <w:tabs>
        <w:tab w:val="center" w:pos="4513"/>
        <w:tab w:val="right" w:pos="9026"/>
      </w:tabs>
      <w:spacing w:line="240" w:lineRule="auto"/>
    </w:pPr>
  </w:style>
  <w:style w:type="character" w:customStyle="1" w:styleId="FooterChar">
    <w:name w:val="Footer Char"/>
    <w:basedOn w:val="DefaultParagraphFont"/>
    <w:link w:val="Footer"/>
    <w:uiPriority w:val="99"/>
    <w:rsid w:val="008D5B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1717437-B52D-4A17-9A76-2B51C45F3B2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5467</Words>
  <Characters>31166</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447474045030</cp:lastModifiedBy>
  <cp:revision>2</cp:revision>
  <dcterms:created xsi:type="dcterms:W3CDTF">2024-12-13T16:21:00Z</dcterms:created>
  <dcterms:modified xsi:type="dcterms:W3CDTF">2024-12-13T16:21:00Z</dcterms:modified>
</cp:coreProperties>
</file>