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A23BA" w14:textId="07EA2C1E" w:rsidR="00902B9B" w:rsidRPr="00D245C0" w:rsidRDefault="00F80DB9" w:rsidP="00F80DB9">
      <w:pPr>
        <w:jc w:val="center"/>
        <w:rPr>
          <w:rFonts w:ascii="Arial" w:hAnsi="Arial" w:cs="Arial"/>
          <w:b/>
          <w:bCs/>
          <w:sz w:val="32"/>
          <w:szCs w:val="32"/>
          <w:lang w:val="en-US"/>
        </w:rPr>
      </w:pPr>
      <w:r w:rsidRPr="00D245C0">
        <w:rPr>
          <w:rFonts w:ascii="Arial" w:hAnsi="Arial" w:cs="Arial"/>
          <w:b/>
          <w:bCs/>
          <w:sz w:val="32"/>
          <w:szCs w:val="32"/>
          <w:lang w:val="en-US"/>
        </w:rPr>
        <w:t xml:space="preserve">UNIVERSITY OF WALES </w:t>
      </w:r>
    </w:p>
    <w:p w14:paraId="1E6F82C4" w14:textId="48CAAAEC" w:rsidR="00D450A0" w:rsidRPr="00F80DB9" w:rsidRDefault="00F80DB9" w:rsidP="00F80DB9">
      <w:pPr>
        <w:jc w:val="center"/>
        <w:rPr>
          <w:rFonts w:ascii="Arial" w:hAnsi="Arial" w:cs="Arial"/>
          <w:b/>
          <w:bCs/>
          <w:sz w:val="28"/>
          <w:szCs w:val="28"/>
          <w:lang w:val="en-US"/>
        </w:rPr>
      </w:pPr>
      <w:r w:rsidRPr="00F80DB9">
        <w:rPr>
          <w:rFonts w:ascii="Arial" w:hAnsi="Arial" w:cs="Arial"/>
          <w:b/>
          <w:bCs/>
          <w:sz w:val="28"/>
          <w:szCs w:val="28"/>
          <w:lang w:val="en-US"/>
        </w:rPr>
        <w:t>Trinity Saint David</w:t>
      </w:r>
    </w:p>
    <w:p w14:paraId="062143EC" w14:textId="4537619E" w:rsidR="004E0C4C" w:rsidRDefault="004E0C4C" w:rsidP="00894B18">
      <w:pPr>
        <w:rPr>
          <w:rFonts w:ascii="Arial" w:hAnsi="Arial" w:cs="Arial"/>
          <w:b/>
          <w:bCs/>
          <w:sz w:val="24"/>
          <w:szCs w:val="24"/>
          <w:lang w:val="en-US"/>
        </w:rPr>
      </w:pPr>
    </w:p>
    <w:p w14:paraId="78A8BCAB" w14:textId="48D0FBFA" w:rsidR="004E0C4C" w:rsidRDefault="004E0C4C" w:rsidP="00894B18">
      <w:pPr>
        <w:rPr>
          <w:rFonts w:ascii="Arial" w:hAnsi="Arial" w:cs="Arial"/>
          <w:b/>
          <w:bCs/>
          <w:sz w:val="24"/>
          <w:szCs w:val="24"/>
          <w:lang w:val="en-US"/>
        </w:rPr>
      </w:pPr>
    </w:p>
    <w:p w14:paraId="145F7360" w14:textId="2CD9DD47" w:rsidR="00F80DB9" w:rsidRDefault="00F80DB9" w:rsidP="00894B18">
      <w:pPr>
        <w:rPr>
          <w:rFonts w:ascii="Arial" w:hAnsi="Arial" w:cs="Arial"/>
          <w:b/>
          <w:bCs/>
          <w:sz w:val="24"/>
          <w:szCs w:val="24"/>
          <w:lang w:val="en-US"/>
        </w:rPr>
      </w:pPr>
    </w:p>
    <w:p w14:paraId="3D0AB77F" w14:textId="5F2E60A5" w:rsidR="00F80DB9" w:rsidRDefault="00F80DB9" w:rsidP="00894B18">
      <w:pPr>
        <w:rPr>
          <w:rFonts w:ascii="Arial" w:hAnsi="Arial" w:cs="Arial"/>
          <w:b/>
          <w:bCs/>
          <w:sz w:val="24"/>
          <w:szCs w:val="24"/>
          <w:lang w:val="en-US"/>
        </w:rPr>
      </w:pPr>
    </w:p>
    <w:p w14:paraId="7CCF0F51" w14:textId="0F0AC6FD" w:rsidR="00F80DB9" w:rsidRDefault="00013656" w:rsidP="00F80DB9">
      <w:pPr>
        <w:jc w:val="center"/>
        <w:rPr>
          <w:rFonts w:ascii="Arial" w:hAnsi="Arial" w:cs="Arial"/>
          <w:b/>
          <w:bCs/>
          <w:sz w:val="24"/>
          <w:szCs w:val="24"/>
          <w:lang w:val="en-US"/>
        </w:rPr>
      </w:pPr>
      <w:r>
        <w:rPr>
          <w:rFonts w:ascii="Arial" w:hAnsi="Arial" w:cs="Arial"/>
          <w:b/>
          <w:bCs/>
          <w:sz w:val="24"/>
          <w:szCs w:val="24"/>
          <w:lang w:val="en-US"/>
        </w:rPr>
        <w:t xml:space="preserve">Presentation that describes the main activities of a UK Retail Company – </w:t>
      </w:r>
    </w:p>
    <w:p w14:paraId="35DF8D1E" w14:textId="7070C949" w:rsidR="00013656" w:rsidRDefault="00013656" w:rsidP="00F80DB9">
      <w:pPr>
        <w:jc w:val="center"/>
        <w:rPr>
          <w:rFonts w:ascii="Arial" w:hAnsi="Arial" w:cs="Arial"/>
          <w:b/>
          <w:bCs/>
          <w:sz w:val="24"/>
          <w:szCs w:val="24"/>
          <w:lang w:val="en-US"/>
        </w:rPr>
      </w:pPr>
      <w:r>
        <w:rPr>
          <w:rFonts w:ascii="Arial" w:hAnsi="Arial" w:cs="Arial"/>
          <w:b/>
          <w:bCs/>
          <w:sz w:val="24"/>
          <w:szCs w:val="24"/>
          <w:lang w:val="en-US"/>
        </w:rPr>
        <w:t>BMW Group UK</w:t>
      </w:r>
    </w:p>
    <w:p w14:paraId="61235378" w14:textId="7ADFDB74" w:rsidR="00F80DB9" w:rsidRDefault="00013656" w:rsidP="00F80DB9">
      <w:pPr>
        <w:jc w:val="center"/>
        <w:rPr>
          <w:rFonts w:ascii="Arial" w:hAnsi="Arial" w:cs="Arial"/>
          <w:b/>
          <w:bCs/>
          <w:sz w:val="24"/>
          <w:szCs w:val="24"/>
          <w:lang w:val="en-US"/>
        </w:rPr>
      </w:pPr>
      <w:r>
        <w:rPr>
          <w:rFonts w:ascii="Arial" w:hAnsi="Arial" w:cs="Arial"/>
          <w:b/>
          <w:bCs/>
          <w:sz w:val="24"/>
          <w:szCs w:val="24"/>
          <w:lang w:val="en-US"/>
        </w:rPr>
        <w:t>Group presentation</w:t>
      </w:r>
    </w:p>
    <w:p w14:paraId="78F2DCCF" w14:textId="68F8F229" w:rsidR="00013656" w:rsidRDefault="00013656" w:rsidP="00F80DB9">
      <w:pPr>
        <w:jc w:val="center"/>
        <w:rPr>
          <w:rFonts w:ascii="Arial" w:hAnsi="Arial" w:cs="Arial"/>
          <w:b/>
          <w:bCs/>
          <w:sz w:val="24"/>
          <w:szCs w:val="24"/>
          <w:lang w:val="en-US"/>
        </w:rPr>
      </w:pPr>
      <w:r>
        <w:rPr>
          <w:rFonts w:ascii="Arial" w:hAnsi="Arial" w:cs="Arial"/>
          <w:b/>
          <w:bCs/>
          <w:sz w:val="24"/>
          <w:szCs w:val="24"/>
          <w:lang w:val="en-US"/>
        </w:rPr>
        <w:t>1</w:t>
      </w:r>
      <w:r w:rsidRPr="00013656">
        <w:rPr>
          <w:rFonts w:ascii="Arial" w:hAnsi="Arial" w:cs="Arial"/>
          <w:b/>
          <w:bCs/>
          <w:sz w:val="24"/>
          <w:szCs w:val="24"/>
          <w:vertAlign w:val="superscript"/>
          <w:lang w:val="en-US"/>
        </w:rPr>
        <w:t>st</w:t>
      </w:r>
      <w:r>
        <w:rPr>
          <w:rFonts w:ascii="Arial" w:hAnsi="Arial" w:cs="Arial"/>
          <w:b/>
          <w:bCs/>
          <w:sz w:val="24"/>
          <w:szCs w:val="24"/>
          <w:lang w:val="en-US"/>
        </w:rPr>
        <w:t xml:space="preserve"> Part</w:t>
      </w:r>
    </w:p>
    <w:p w14:paraId="4237347A" w14:textId="77777777" w:rsidR="00F80DB9" w:rsidRDefault="00F80DB9" w:rsidP="00F80DB9">
      <w:pPr>
        <w:jc w:val="center"/>
        <w:rPr>
          <w:rFonts w:ascii="Arial" w:hAnsi="Arial" w:cs="Arial"/>
          <w:b/>
          <w:bCs/>
          <w:sz w:val="24"/>
          <w:szCs w:val="24"/>
          <w:lang w:val="en-US"/>
        </w:rPr>
      </w:pPr>
    </w:p>
    <w:p w14:paraId="79E7A3B7" w14:textId="4680A2EF" w:rsidR="00F80DB9" w:rsidRDefault="00F80DB9" w:rsidP="00F80DB9">
      <w:pPr>
        <w:jc w:val="center"/>
        <w:rPr>
          <w:rFonts w:ascii="Arial" w:hAnsi="Arial" w:cs="Arial"/>
          <w:b/>
          <w:bCs/>
          <w:sz w:val="24"/>
          <w:szCs w:val="24"/>
          <w:lang w:val="en-US"/>
        </w:rPr>
      </w:pPr>
    </w:p>
    <w:p w14:paraId="4FF7839D" w14:textId="6581013D" w:rsidR="00F80DB9" w:rsidRDefault="00F80DB9" w:rsidP="00F80DB9">
      <w:pPr>
        <w:jc w:val="center"/>
        <w:rPr>
          <w:rFonts w:ascii="Arial" w:hAnsi="Arial" w:cs="Arial"/>
          <w:b/>
          <w:bCs/>
          <w:sz w:val="24"/>
          <w:szCs w:val="24"/>
          <w:lang w:val="en-US"/>
        </w:rPr>
      </w:pPr>
    </w:p>
    <w:p w14:paraId="21196DE2" w14:textId="67994014" w:rsidR="00F80DB9" w:rsidRDefault="00F80DB9" w:rsidP="00F80DB9">
      <w:pPr>
        <w:jc w:val="center"/>
        <w:rPr>
          <w:rFonts w:ascii="Arial" w:hAnsi="Arial" w:cs="Arial"/>
          <w:b/>
          <w:bCs/>
          <w:sz w:val="24"/>
          <w:szCs w:val="24"/>
          <w:lang w:val="en-US"/>
        </w:rPr>
      </w:pPr>
    </w:p>
    <w:p w14:paraId="7D3C3C51" w14:textId="0AE2F5B3" w:rsidR="00F80DB9" w:rsidRDefault="00F80DB9" w:rsidP="00F80DB9">
      <w:pPr>
        <w:jc w:val="center"/>
        <w:rPr>
          <w:rFonts w:ascii="Arial" w:hAnsi="Arial" w:cs="Arial"/>
          <w:b/>
          <w:bCs/>
          <w:sz w:val="24"/>
          <w:szCs w:val="24"/>
          <w:lang w:val="en-US"/>
        </w:rPr>
      </w:pPr>
    </w:p>
    <w:p w14:paraId="3FF89AAF" w14:textId="3F53106E" w:rsidR="00F80DB9" w:rsidRDefault="00F80DB9" w:rsidP="00F80DB9">
      <w:pPr>
        <w:jc w:val="center"/>
        <w:rPr>
          <w:rFonts w:ascii="Arial" w:hAnsi="Arial" w:cs="Arial"/>
          <w:b/>
          <w:bCs/>
          <w:sz w:val="24"/>
          <w:szCs w:val="24"/>
          <w:lang w:val="en-US"/>
        </w:rPr>
      </w:pPr>
    </w:p>
    <w:p w14:paraId="70AA122B" w14:textId="77777777" w:rsidR="00F80DB9" w:rsidRDefault="00F80DB9" w:rsidP="00F80DB9">
      <w:pPr>
        <w:jc w:val="center"/>
        <w:rPr>
          <w:rFonts w:ascii="Arial" w:hAnsi="Arial" w:cs="Arial"/>
          <w:b/>
          <w:bCs/>
          <w:sz w:val="24"/>
          <w:szCs w:val="24"/>
          <w:lang w:val="en-US"/>
        </w:rPr>
      </w:pPr>
    </w:p>
    <w:p w14:paraId="43F2E2E3" w14:textId="57F6F442" w:rsidR="004E0C4C" w:rsidRDefault="004E0C4C" w:rsidP="00F80DB9">
      <w:pPr>
        <w:jc w:val="center"/>
        <w:rPr>
          <w:rFonts w:ascii="Arial" w:hAnsi="Arial" w:cs="Arial"/>
          <w:b/>
          <w:bCs/>
          <w:sz w:val="24"/>
          <w:szCs w:val="24"/>
          <w:lang w:val="en-US"/>
        </w:rPr>
      </w:pPr>
    </w:p>
    <w:p w14:paraId="380560FE" w14:textId="38FF8182" w:rsidR="004E0C4C" w:rsidRPr="00D245C0" w:rsidRDefault="004E0C4C" w:rsidP="00F80DB9">
      <w:pPr>
        <w:jc w:val="center"/>
        <w:rPr>
          <w:rFonts w:ascii="Arial" w:hAnsi="Arial" w:cs="Arial"/>
          <w:b/>
          <w:bCs/>
          <w:sz w:val="28"/>
          <w:szCs w:val="28"/>
          <w:lang w:val="en-US"/>
        </w:rPr>
      </w:pPr>
      <w:r w:rsidRPr="00D245C0">
        <w:rPr>
          <w:rFonts w:ascii="Arial" w:hAnsi="Arial" w:cs="Arial"/>
          <w:b/>
          <w:bCs/>
          <w:sz w:val="28"/>
          <w:szCs w:val="28"/>
          <w:lang w:val="en-US"/>
        </w:rPr>
        <w:t>Elena Rumenova Sotirova</w:t>
      </w:r>
    </w:p>
    <w:p w14:paraId="3D183B5B" w14:textId="0868E80D" w:rsidR="004E0C4C" w:rsidRPr="00D245C0" w:rsidRDefault="004E0C4C" w:rsidP="00F80DB9">
      <w:pPr>
        <w:jc w:val="center"/>
        <w:rPr>
          <w:rFonts w:ascii="Arial" w:hAnsi="Arial" w:cs="Arial"/>
          <w:b/>
          <w:bCs/>
          <w:sz w:val="28"/>
          <w:szCs w:val="28"/>
          <w:lang w:val="en-US"/>
        </w:rPr>
      </w:pPr>
      <w:r w:rsidRPr="00D245C0">
        <w:rPr>
          <w:rFonts w:ascii="Arial" w:hAnsi="Arial" w:cs="Arial"/>
          <w:b/>
          <w:bCs/>
          <w:sz w:val="28"/>
          <w:szCs w:val="28"/>
          <w:lang w:val="en-US"/>
        </w:rPr>
        <w:t>2028225</w:t>
      </w:r>
    </w:p>
    <w:p w14:paraId="3B9AEA01" w14:textId="51A175A2" w:rsidR="004E0C4C" w:rsidRPr="00D245C0" w:rsidRDefault="00034AA4" w:rsidP="00F80DB9">
      <w:pPr>
        <w:jc w:val="center"/>
        <w:rPr>
          <w:rFonts w:ascii="Arial" w:hAnsi="Arial" w:cs="Arial"/>
          <w:b/>
          <w:bCs/>
          <w:sz w:val="28"/>
          <w:szCs w:val="28"/>
          <w:lang w:val="en-US"/>
        </w:rPr>
      </w:pPr>
      <w:r>
        <w:rPr>
          <w:rFonts w:ascii="Arial" w:hAnsi="Arial" w:cs="Arial"/>
          <w:b/>
          <w:bCs/>
          <w:sz w:val="28"/>
          <w:szCs w:val="28"/>
          <w:lang w:val="en-US"/>
        </w:rPr>
        <w:t>Academic Skills</w:t>
      </w:r>
      <w:r w:rsidR="004E0C4C" w:rsidRPr="00D245C0">
        <w:rPr>
          <w:rFonts w:ascii="Arial" w:hAnsi="Arial" w:cs="Arial"/>
          <w:b/>
          <w:bCs/>
          <w:sz w:val="28"/>
          <w:szCs w:val="28"/>
          <w:lang w:val="en-US"/>
        </w:rPr>
        <w:t xml:space="preserve"> LCBB400</w:t>
      </w:r>
      <w:r>
        <w:rPr>
          <w:rFonts w:ascii="Arial" w:hAnsi="Arial" w:cs="Arial"/>
          <w:b/>
          <w:bCs/>
          <w:sz w:val="28"/>
          <w:szCs w:val="28"/>
          <w:lang w:val="en-US"/>
        </w:rPr>
        <w:t>0</w:t>
      </w:r>
    </w:p>
    <w:p w14:paraId="43010BFA" w14:textId="75CDAA80" w:rsidR="004E0C4C" w:rsidRPr="00D245C0" w:rsidRDefault="00034AA4" w:rsidP="00F80DB9">
      <w:pPr>
        <w:jc w:val="center"/>
        <w:rPr>
          <w:rFonts w:ascii="Arial" w:hAnsi="Arial" w:cs="Arial"/>
          <w:b/>
          <w:bCs/>
          <w:sz w:val="28"/>
          <w:szCs w:val="28"/>
          <w:lang w:val="en-US"/>
        </w:rPr>
      </w:pPr>
      <w:r>
        <w:rPr>
          <w:rFonts w:ascii="Arial" w:hAnsi="Arial" w:cs="Arial"/>
          <w:b/>
          <w:bCs/>
          <w:sz w:val="28"/>
          <w:szCs w:val="28"/>
          <w:lang w:val="en-US"/>
        </w:rPr>
        <w:t xml:space="preserve">Dr </w:t>
      </w:r>
      <w:proofErr w:type="spellStart"/>
      <w:r>
        <w:rPr>
          <w:rFonts w:ascii="Arial" w:hAnsi="Arial" w:cs="Arial"/>
          <w:b/>
          <w:bCs/>
          <w:sz w:val="28"/>
          <w:szCs w:val="28"/>
          <w:lang w:val="en-US"/>
        </w:rPr>
        <w:t>Tarila</w:t>
      </w:r>
      <w:proofErr w:type="spellEnd"/>
      <w:r>
        <w:rPr>
          <w:rFonts w:ascii="Arial" w:hAnsi="Arial" w:cs="Arial"/>
          <w:b/>
          <w:bCs/>
          <w:sz w:val="28"/>
          <w:szCs w:val="28"/>
          <w:lang w:val="en-US"/>
        </w:rPr>
        <w:t xml:space="preserve"> </w:t>
      </w:r>
      <w:proofErr w:type="spellStart"/>
      <w:r>
        <w:rPr>
          <w:rFonts w:ascii="Arial" w:hAnsi="Arial" w:cs="Arial"/>
          <w:b/>
          <w:bCs/>
          <w:sz w:val="28"/>
          <w:szCs w:val="28"/>
          <w:lang w:val="en-US"/>
        </w:rPr>
        <w:t>Zuofa</w:t>
      </w:r>
      <w:proofErr w:type="spellEnd"/>
    </w:p>
    <w:p w14:paraId="4F063618" w14:textId="441FD173" w:rsidR="00F80DB9" w:rsidRDefault="00013656" w:rsidP="00F80DB9">
      <w:pPr>
        <w:jc w:val="center"/>
        <w:rPr>
          <w:rFonts w:ascii="Arial" w:hAnsi="Arial" w:cs="Arial"/>
          <w:b/>
          <w:bCs/>
          <w:sz w:val="24"/>
          <w:szCs w:val="24"/>
          <w:lang w:val="en-US"/>
        </w:rPr>
      </w:pPr>
      <w:proofErr w:type="gramStart"/>
      <w:r>
        <w:rPr>
          <w:rFonts w:ascii="Arial" w:hAnsi="Arial" w:cs="Arial"/>
          <w:b/>
          <w:bCs/>
          <w:sz w:val="28"/>
          <w:szCs w:val="28"/>
          <w:lang w:val="en-US"/>
        </w:rPr>
        <w:t>23</w:t>
      </w:r>
      <w:r w:rsidR="00F80DB9" w:rsidRPr="00D245C0">
        <w:rPr>
          <w:rFonts w:ascii="Arial" w:hAnsi="Arial" w:cs="Arial"/>
          <w:b/>
          <w:bCs/>
          <w:sz w:val="28"/>
          <w:szCs w:val="28"/>
          <w:vertAlign w:val="superscript"/>
          <w:lang w:val="en-US"/>
        </w:rPr>
        <w:t>th</w:t>
      </w:r>
      <w:proofErr w:type="gramEnd"/>
      <w:r w:rsidR="00F80DB9" w:rsidRPr="00D245C0">
        <w:rPr>
          <w:rFonts w:ascii="Arial" w:hAnsi="Arial" w:cs="Arial"/>
          <w:b/>
          <w:bCs/>
          <w:sz w:val="28"/>
          <w:szCs w:val="28"/>
          <w:lang w:val="en-US"/>
        </w:rPr>
        <w:t xml:space="preserve"> Ju</w:t>
      </w:r>
      <w:r w:rsidR="00034AA4">
        <w:rPr>
          <w:rFonts w:ascii="Arial" w:hAnsi="Arial" w:cs="Arial"/>
          <w:b/>
          <w:bCs/>
          <w:sz w:val="28"/>
          <w:szCs w:val="28"/>
          <w:lang w:val="en-US"/>
        </w:rPr>
        <w:t>ly</w:t>
      </w:r>
      <w:r w:rsidR="00F80DB9" w:rsidRPr="00D245C0">
        <w:rPr>
          <w:rFonts w:ascii="Arial" w:hAnsi="Arial" w:cs="Arial"/>
          <w:b/>
          <w:bCs/>
          <w:sz w:val="28"/>
          <w:szCs w:val="28"/>
          <w:lang w:val="en-US"/>
        </w:rPr>
        <w:t xml:space="preserve"> 2021</w:t>
      </w:r>
    </w:p>
    <w:p w14:paraId="601A168A" w14:textId="63DF9B1A" w:rsidR="004E0C4C" w:rsidRDefault="004E0C4C" w:rsidP="00894B18">
      <w:pPr>
        <w:rPr>
          <w:rFonts w:ascii="Arial" w:hAnsi="Arial" w:cs="Arial"/>
          <w:b/>
          <w:bCs/>
          <w:sz w:val="24"/>
          <w:szCs w:val="24"/>
          <w:lang w:val="en-US"/>
        </w:rPr>
      </w:pPr>
    </w:p>
    <w:p w14:paraId="144E0EA9" w14:textId="1195378C" w:rsidR="004E0C4C" w:rsidRDefault="004E0C4C" w:rsidP="00894B18">
      <w:pPr>
        <w:rPr>
          <w:rFonts w:ascii="Arial" w:hAnsi="Arial" w:cs="Arial"/>
          <w:b/>
          <w:bCs/>
          <w:sz w:val="24"/>
          <w:szCs w:val="24"/>
          <w:lang w:val="en-US"/>
        </w:rPr>
      </w:pPr>
    </w:p>
    <w:p w14:paraId="2480BAA5" w14:textId="79851C09" w:rsidR="004E0C4C" w:rsidRDefault="004E0C4C" w:rsidP="00894B18">
      <w:pPr>
        <w:rPr>
          <w:rFonts w:ascii="Arial" w:hAnsi="Arial" w:cs="Arial"/>
          <w:b/>
          <w:bCs/>
          <w:sz w:val="24"/>
          <w:szCs w:val="24"/>
          <w:lang w:val="en-US"/>
        </w:rPr>
      </w:pPr>
    </w:p>
    <w:p w14:paraId="02918C25" w14:textId="24BA191F" w:rsidR="004E0C4C" w:rsidRDefault="004E0C4C" w:rsidP="00894B18">
      <w:pPr>
        <w:rPr>
          <w:rFonts w:ascii="Arial" w:hAnsi="Arial" w:cs="Arial"/>
          <w:b/>
          <w:bCs/>
          <w:sz w:val="24"/>
          <w:szCs w:val="24"/>
          <w:lang w:val="en-US"/>
        </w:rPr>
      </w:pPr>
    </w:p>
    <w:p w14:paraId="12627E27" w14:textId="678E5803" w:rsidR="004E0C4C" w:rsidRDefault="004E0C4C" w:rsidP="00894B18">
      <w:pPr>
        <w:rPr>
          <w:rFonts w:ascii="Arial" w:hAnsi="Arial" w:cs="Arial"/>
          <w:b/>
          <w:bCs/>
          <w:sz w:val="24"/>
          <w:szCs w:val="24"/>
          <w:lang w:val="en-US"/>
        </w:rPr>
      </w:pPr>
    </w:p>
    <w:p w14:paraId="676F5075" w14:textId="1E5475A9" w:rsidR="000B05C7" w:rsidRPr="000B05C7" w:rsidRDefault="000B05C7" w:rsidP="009C2AD7">
      <w:pPr>
        <w:spacing w:line="360" w:lineRule="auto"/>
        <w:jc w:val="both"/>
        <w:rPr>
          <w:rFonts w:ascii="Arial" w:hAnsi="Arial" w:cs="Arial"/>
          <w:b/>
          <w:bCs/>
          <w:sz w:val="28"/>
          <w:szCs w:val="28"/>
          <w:lang w:val="en-US"/>
        </w:rPr>
      </w:pPr>
    </w:p>
    <w:p w14:paraId="5F9173CF" w14:textId="4A71D1FD" w:rsidR="00AC58EA" w:rsidRPr="00013134" w:rsidRDefault="00AC58EA" w:rsidP="004A2B42">
      <w:pPr>
        <w:spacing w:line="360" w:lineRule="auto"/>
        <w:jc w:val="both"/>
        <w:rPr>
          <w:rFonts w:ascii="Arial" w:hAnsi="Arial" w:cs="Arial"/>
          <w:sz w:val="24"/>
          <w:szCs w:val="24"/>
          <w:lang w:val="en-US"/>
        </w:rPr>
      </w:pPr>
      <w:r w:rsidRPr="00013134">
        <w:rPr>
          <w:rFonts w:ascii="Arial" w:hAnsi="Arial" w:cs="Arial"/>
          <w:sz w:val="24"/>
          <w:szCs w:val="24"/>
          <w:lang w:val="en-US"/>
        </w:rPr>
        <w:lastRenderedPageBreak/>
        <w:t xml:space="preserve">This is a presentation that describes the main activities of a UK Retail Company. Our object is BMW Group </w:t>
      </w:r>
      <w:proofErr w:type="gramStart"/>
      <w:r w:rsidRPr="00013134">
        <w:rPr>
          <w:rFonts w:ascii="Arial" w:hAnsi="Arial" w:cs="Arial"/>
          <w:sz w:val="24"/>
          <w:szCs w:val="24"/>
          <w:lang w:val="en-US"/>
        </w:rPr>
        <w:t>UK</w:t>
      </w:r>
      <w:proofErr w:type="gramEnd"/>
      <w:r w:rsidRPr="00013134">
        <w:rPr>
          <w:rFonts w:ascii="Arial" w:hAnsi="Arial" w:cs="Arial"/>
          <w:sz w:val="24"/>
          <w:szCs w:val="24"/>
          <w:lang w:val="en-US"/>
        </w:rPr>
        <w:t xml:space="preserve"> and I would like to underline that all the information is based on collected data only about their engagement in United Kingdom. BMW Group manufacturing includes BMW, MINI and Rolls-Royce Motor Cars. BMW Group UK has the exclusive place for </w:t>
      </w:r>
      <w:proofErr w:type="gramStart"/>
      <w:r w:rsidRPr="00013134">
        <w:rPr>
          <w:rFonts w:ascii="Arial" w:hAnsi="Arial" w:cs="Arial"/>
          <w:sz w:val="24"/>
          <w:szCs w:val="24"/>
          <w:lang w:val="en-US"/>
        </w:rPr>
        <w:t>that  international</w:t>
      </w:r>
      <w:proofErr w:type="gramEnd"/>
      <w:r w:rsidRPr="00013134">
        <w:rPr>
          <w:rFonts w:ascii="Arial" w:hAnsi="Arial" w:cs="Arial"/>
          <w:sz w:val="24"/>
          <w:szCs w:val="24"/>
          <w:lang w:val="en-US"/>
        </w:rPr>
        <w:t xml:space="preserve"> company, because only here all these three of BMW Group’s brands – are represented by manufacturing operations, which give a very principal role for BMW Group in a world aspect</w:t>
      </w:r>
      <w:r w:rsidR="000341A9" w:rsidRPr="00013134">
        <w:rPr>
          <w:rFonts w:ascii="Arial" w:hAnsi="Arial" w:cs="Arial"/>
          <w:sz w:val="24"/>
          <w:szCs w:val="24"/>
          <w:lang w:val="en-US"/>
        </w:rPr>
        <w:t xml:space="preserve"> (BMW UK, 2021).</w:t>
      </w:r>
    </w:p>
    <w:p w14:paraId="6A14AF7A" w14:textId="0FBC02B0" w:rsidR="00AC58EA" w:rsidRPr="00013134" w:rsidRDefault="00AC58EA" w:rsidP="004A2B42">
      <w:pPr>
        <w:spacing w:line="360" w:lineRule="auto"/>
        <w:jc w:val="both"/>
        <w:rPr>
          <w:rFonts w:ascii="Arial" w:hAnsi="Arial" w:cs="Arial"/>
          <w:sz w:val="24"/>
          <w:szCs w:val="24"/>
          <w:lang w:val="en-US"/>
        </w:rPr>
      </w:pPr>
      <w:r w:rsidRPr="00013134">
        <w:rPr>
          <w:rFonts w:ascii="Arial" w:hAnsi="Arial" w:cs="Arial"/>
          <w:sz w:val="24"/>
          <w:szCs w:val="24"/>
          <w:lang w:val="en-US"/>
        </w:rPr>
        <w:t xml:space="preserve">The number of employees directly for this brand is </w:t>
      </w:r>
      <w:proofErr w:type="gramStart"/>
      <w:r w:rsidRPr="00013134">
        <w:rPr>
          <w:rFonts w:ascii="Arial" w:hAnsi="Arial" w:cs="Arial"/>
          <w:sz w:val="24"/>
          <w:szCs w:val="24"/>
          <w:lang w:val="en-US"/>
        </w:rPr>
        <w:t>8</w:t>
      </w:r>
      <w:r w:rsidR="00307C10" w:rsidRPr="00013134">
        <w:rPr>
          <w:rFonts w:ascii="Arial" w:hAnsi="Arial" w:cs="Arial"/>
          <w:sz w:val="24"/>
          <w:szCs w:val="24"/>
          <w:lang w:val="en-US"/>
        </w:rPr>
        <w:t>,</w:t>
      </w:r>
      <w:r w:rsidRPr="00013134">
        <w:rPr>
          <w:rFonts w:ascii="Arial" w:hAnsi="Arial" w:cs="Arial"/>
          <w:sz w:val="24"/>
          <w:szCs w:val="24"/>
          <w:lang w:val="en-US"/>
        </w:rPr>
        <w:t>000</w:t>
      </w:r>
      <w:r w:rsidR="00307C10" w:rsidRPr="00013134">
        <w:rPr>
          <w:rFonts w:ascii="Arial" w:hAnsi="Arial" w:cs="Arial"/>
          <w:sz w:val="24"/>
          <w:szCs w:val="24"/>
          <w:lang w:val="en-US"/>
        </w:rPr>
        <w:t xml:space="preserve"> </w:t>
      </w:r>
      <w:r w:rsidRPr="00013134">
        <w:rPr>
          <w:rFonts w:ascii="Arial" w:hAnsi="Arial" w:cs="Arial"/>
          <w:sz w:val="24"/>
          <w:szCs w:val="24"/>
          <w:lang w:val="en-US"/>
        </w:rPr>
        <w:t>,</w:t>
      </w:r>
      <w:proofErr w:type="gramEnd"/>
      <w:r w:rsidRPr="00013134">
        <w:rPr>
          <w:rFonts w:ascii="Arial" w:hAnsi="Arial" w:cs="Arial"/>
          <w:sz w:val="24"/>
          <w:szCs w:val="24"/>
          <w:lang w:val="en-US"/>
        </w:rPr>
        <w:t xml:space="preserve"> the additional staff connected with that brand are about 14</w:t>
      </w:r>
      <w:r w:rsidR="00307C10" w:rsidRPr="00013134">
        <w:rPr>
          <w:rFonts w:ascii="Arial" w:hAnsi="Arial" w:cs="Arial"/>
          <w:sz w:val="24"/>
          <w:szCs w:val="24"/>
          <w:lang w:val="en-US"/>
        </w:rPr>
        <w:t>,</w:t>
      </w:r>
      <w:r w:rsidRPr="00013134">
        <w:rPr>
          <w:rFonts w:ascii="Arial" w:hAnsi="Arial" w:cs="Arial"/>
          <w:sz w:val="24"/>
          <w:szCs w:val="24"/>
          <w:lang w:val="en-US"/>
        </w:rPr>
        <w:t>000</w:t>
      </w:r>
      <w:r w:rsidR="00307C10" w:rsidRPr="00013134">
        <w:rPr>
          <w:rFonts w:ascii="Arial" w:hAnsi="Arial" w:cs="Arial"/>
          <w:sz w:val="24"/>
          <w:szCs w:val="24"/>
          <w:lang w:val="en-US"/>
        </w:rPr>
        <w:t xml:space="preserve"> </w:t>
      </w:r>
      <w:r w:rsidRPr="00013134">
        <w:rPr>
          <w:rFonts w:ascii="Arial" w:hAnsi="Arial" w:cs="Arial"/>
          <w:sz w:val="24"/>
          <w:szCs w:val="24"/>
          <w:lang w:val="en-US"/>
        </w:rPr>
        <w:t xml:space="preserve">, and all that is shared between 147 different retails around the UK. According to that statistics, BMW </w:t>
      </w:r>
      <w:proofErr w:type="gramStart"/>
      <w:r w:rsidRPr="00013134">
        <w:rPr>
          <w:rFonts w:ascii="Arial" w:hAnsi="Arial" w:cs="Arial"/>
          <w:sz w:val="24"/>
          <w:szCs w:val="24"/>
          <w:lang w:val="en-US"/>
        </w:rPr>
        <w:t>Group’s</w:t>
      </w:r>
      <w:proofErr w:type="gramEnd"/>
      <w:r w:rsidRPr="00013134">
        <w:rPr>
          <w:rFonts w:ascii="Arial" w:hAnsi="Arial" w:cs="Arial"/>
          <w:sz w:val="24"/>
          <w:szCs w:val="24"/>
          <w:lang w:val="en-US"/>
        </w:rPr>
        <w:t xml:space="preserve"> the fourth largest sales market in the world (</w:t>
      </w:r>
      <w:r w:rsidR="00307C10" w:rsidRPr="00013134">
        <w:rPr>
          <w:rFonts w:ascii="Arial" w:hAnsi="Arial" w:cs="Arial"/>
          <w:sz w:val="24"/>
          <w:szCs w:val="24"/>
          <w:lang w:val="en-US"/>
        </w:rPr>
        <w:t>BMW UK, 2021</w:t>
      </w:r>
      <w:r w:rsidRPr="00013134">
        <w:rPr>
          <w:rFonts w:ascii="Arial" w:hAnsi="Arial" w:cs="Arial"/>
          <w:sz w:val="24"/>
          <w:szCs w:val="24"/>
          <w:lang w:val="en-US"/>
        </w:rPr>
        <w:t xml:space="preserve">). Like every other company, this brand also needs a good business structure and relationships between its different services. BMW Group comprises marketing, </w:t>
      </w:r>
      <w:proofErr w:type="gramStart"/>
      <w:r w:rsidRPr="00013134">
        <w:rPr>
          <w:rFonts w:ascii="Arial" w:hAnsi="Arial" w:cs="Arial"/>
          <w:sz w:val="24"/>
          <w:szCs w:val="24"/>
          <w:lang w:val="en-US"/>
        </w:rPr>
        <w:t>sales</w:t>
      </w:r>
      <w:proofErr w:type="gramEnd"/>
      <w:r w:rsidRPr="00013134">
        <w:rPr>
          <w:rFonts w:ascii="Arial" w:hAnsi="Arial" w:cs="Arial"/>
          <w:sz w:val="24"/>
          <w:szCs w:val="24"/>
          <w:lang w:val="en-US"/>
        </w:rPr>
        <w:t xml:space="preserve"> and financial service. Connection between them plays very important role for a good performance and achieving a high profit.</w:t>
      </w:r>
    </w:p>
    <w:p w14:paraId="369CCF03" w14:textId="77777777" w:rsidR="00AC58EA" w:rsidRPr="00013134" w:rsidRDefault="00AC58EA" w:rsidP="00AC58EA">
      <w:pPr>
        <w:rPr>
          <w:rFonts w:ascii="Arial" w:hAnsi="Arial" w:cs="Arial"/>
          <w:sz w:val="24"/>
          <w:szCs w:val="24"/>
          <w:lang w:val="en-US"/>
        </w:rPr>
      </w:pPr>
    </w:p>
    <w:p w14:paraId="38BE6AF3" w14:textId="4883EAB5" w:rsidR="00AC58EA" w:rsidRPr="00013134" w:rsidRDefault="00AC58EA" w:rsidP="005A5B73">
      <w:pPr>
        <w:spacing w:line="360" w:lineRule="auto"/>
        <w:jc w:val="both"/>
        <w:rPr>
          <w:rFonts w:ascii="Arial" w:hAnsi="Arial" w:cs="Arial"/>
          <w:sz w:val="24"/>
          <w:szCs w:val="24"/>
          <w:lang w:val="en-US"/>
        </w:rPr>
      </w:pPr>
      <w:r w:rsidRPr="00013134">
        <w:rPr>
          <w:rFonts w:ascii="Arial" w:hAnsi="Arial" w:cs="Arial"/>
          <w:sz w:val="24"/>
          <w:szCs w:val="24"/>
          <w:lang w:val="en-US"/>
        </w:rPr>
        <w:t xml:space="preserve">Marketing strategy of BMW Group UK relies on the 4Ps marketing mix concept (Product, Price, Place, Promotion). </w:t>
      </w:r>
      <w:proofErr w:type="gramStart"/>
      <w:r w:rsidRPr="00013134">
        <w:rPr>
          <w:rFonts w:ascii="Arial" w:hAnsi="Arial" w:cs="Arial"/>
          <w:sz w:val="24"/>
          <w:szCs w:val="24"/>
          <w:lang w:val="en-US"/>
        </w:rPr>
        <w:t>Therefore</w:t>
      </w:r>
      <w:proofErr w:type="gramEnd"/>
      <w:r w:rsidRPr="00013134">
        <w:rPr>
          <w:rFonts w:ascii="Arial" w:hAnsi="Arial" w:cs="Arial"/>
          <w:sz w:val="24"/>
          <w:szCs w:val="24"/>
          <w:lang w:val="en-US"/>
        </w:rPr>
        <w:t xml:space="preserve"> this is a mix of marketing tools, which are different combinations like product – service innovation, marketing investment, customer experience etc. Marketing service is playing a very significant role for successful businesses, a good quality strategy can help achieve their goals more easily (</w:t>
      </w:r>
      <w:r w:rsidR="007C0804" w:rsidRPr="00013134">
        <w:rPr>
          <w:rFonts w:ascii="Arial" w:hAnsi="Arial" w:cs="Arial"/>
          <w:sz w:val="24"/>
          <w:szCs w:val="24"/>
          <w:lang w:val="en-US"/>
        </w:rPr>
        <w:t xml:space="preserve">MBA </w:t>
      </w:r>
      <w:proofErr w:type="spellStart"/>
      <w:r w:rsidR="007C0804" w:rsidRPr="00013134">
        <w:rPr>
          <w:rFonts w:ascii="Arial" w:hAnsi="Arial" w:cs="Arial"/>
          <w:sz w:val="24"/>
          <w:szCs w:val="24"/>
          <w:lang w:val="en-US"/>
        </w:rPr>
        <w:t>Skool</w:t>
      </w:r>
      <w:proofErr w:type="spellEnd"/>
      <w:r w:rsidR="007C0804" w:rsidRPr="00013134">
        <w:rPr>
          <w:rFonts w:ascii="Arial" w:hAnsi="Arial" w:cs="Arial"/>
          <w:sz w:val="24"/>
          <w:szCs w:val="24"/>
          <w:lang w:val="en-US"/>
        </w:rPr>
        <w:t xml:space="preserve"> team,</w:t>
      </w:r>
      <w:r w:rsidRPr="00013134">
        <w:rPr>
          <w:rFonts w:ascii="Arial" w:hAnsi="Arial" w:cs="Arial"/>
          <w:sz w:val="24"/>
          <w:szCs w:val="24"/>
          <w:lang w:val="en-US"/>
        </w:rPr>
        <w:t xml:space="preserve"> 2016).</w:t>
      </w:r>
    </w:p>
    <w:p w14:paraId="7C19C357" w14:textId="1E5EEE27" w:rsidR="00AC58EA" w:rsidRPr="00013134" w:rsidRDefault="00AC58EA" w:rsidP="005A5B73">
      <w:pPr>
        <w:spacing w:line="360" w:lineRule="auto"/>
        <w:jc w:val="both"/>
        <w:rPr>
          <w:rFonts w:ascii="Arial" w:hAnsi="Arial" w:cs="Arial"/>
          <w:sz w:val="24"/>
          <w:szCs w:val="24"/>
          <w:lang w:val="en-US"/>
        </w:rPr>
      </w:pPr>
      <w:proofErr w:type="gramStart"/>
      <w:r w:rsidRPr="00013134">
        <w:rPr>
          <w:rFonts w:ascii="Arial" w:hAnsi="Arial" w:cs="Arial"/>
          <w:sz w:val="24"/>
          <w:szCs w:val="24"/>
          <w:lang w:val="en-US"/>
        </w:rPr>
        <w:t>Let’s</w:t>
      </w:r>
      <w:proofErr w:type="gramEnd"/>
      <w:r w:rsidRPr="00013134">
        <w:rPr>
          <w:rFonts w:ascii="Arial" w:hAnsi="Arial" w:cs="Arial"/>
          <w:sz w:val="24"/>
          <w:szCs w:val="24"/>
          <w:lang w:val="en-US"/>
        </w:rPr>
        <w:t xml:space="preserve"> have a look at the marketing strategy which relies on the new sales. During the pandemic last year, when all shops and manufactories were closed for a month and more, the businesses faced new challenges and they were trying to improve the online sales. Online sales in automobiles sector </w:t>
      </w:r>
      <w:proofErr w:type="gramStart"/>
      <w:r w:rsidRPr="00013134">
        <w:rPr>
          <w:rFonts w:ascii="Arial" w:hAnsi="Arial" w:cs="Arial"/>
          <w:sz w:val="24"/>
          <w:szCs w:val="24"/>
          <w:lang w:val="en-US"/>
        </w:rPr>
        <w:t>is</w:t>
      </w:r>
      <w:proofErr w:type="gramEnd"/>
      <w:r w:rsidRPr="00013134">
        <w:rPr>
          <w:rFonts w:ascii="Arial" w:hAnsi="Arial" w:cs="Arial"/>
          <w:sz w:val="24"/>
          <w:szCs w:val="24"/>
          <w:lang w:val="en-US"/>
        </w:rPr>
        <w:t xml:space="preserve"> something new, BMW Group seems very adaptive and flexible brand and did some very important changes. One of the </w:t>
      </w:r>
      <w:proofErr w:type="gramStart"/>
      <w:r w:rsidRPr="00013134">
        <w:rPr>
          <w:rFonts w:ascii="Arial" w:hAnsi="Arial" w:cs="Arial"/>
          <w:sz w:val="24"/>
          <w:szCs w:val="24"/>
          <w:lang w:val="en-US"/>
        </w:rPr>
        <w:t>innovation</w:t>
      </w:r>
      <w:proofErr w:type="gramEnd"/>
      <w:r w:rsidRPr="00013134">
        <w:rPr>
          <w:rFonts w:ascii="Arial" w:hAnsi="Arial" w:cs="Arial"/>
          <w:sz w:val="24"/>
          <w:szCs w:val="24"/>
          <w:lang w:val="en-US"/>
        </w:rPr>
        <w:t xml:space="preserve"> is using phone, sharing a screen or even virtual tour in the retail shop, which could help customers to choose or order a new car. The online sales concept </w:t>
      </w:r>
      <w:proofErr w:type="gramStart"/>
      <w:r w:rsidRPr="00013134">
        <w:rPr>
          <w:rFonts w:ascii="Arial" w:hAnsi="Arial" w:cs="Arial"/>
          <w:sz w:val="24"/>
          <w:szCs w:val="24"/>
          <w:lang w:val="en-US"/>
        </w:rPr>
        <w:t>need</w:t>
      </w:r>
      <w:proofErr w:type="gramEnd"/>
      <w:r w:rsidRPr="00013134">
        <w:rPr>
          <w:rFonts w:ascii="Arial" w:hAnsi="Arial" w:cs="Arial"/>
          <w:sz w:val="24"/>
          <w:szCs w:val="24"/>
          <w:lang w:val="en-US"/>
        </w:rPr>
        <w:t xml:space="preserve"> to be developed and from BMW Group have a plan to invest a triple – digit million euro amount annually up to 2025 in digitalization of sales and marketing. “Online sales are </w:t>
      </w:r>
      <w:r w:rsidRPr="00013134">
        <w:rPr>
          <w:rFonts w:ascii="Arial" w:hAnsi="Arial" w:cs="Arial"/>
          <w:sz w:val="24"/>
          <w:szCs w:val="24"/>
          <w:lang w:val="en-US"/>
        </w:rPr>
        <w:lastRenderedPageBreak/>
        <w:t xml:space="preserve">an important aspect of our new strategy” – said Mr. Pieter Nota, Brand Member </w:t>
      </w:r>
      <w:proofErr w:type="gramStart"/>
      <w:r w:rsidRPr="00013134">
        <w:rPr>
          <w:rFonts w:ascii="Arial" w:hAnsi="Arial" w:cs="Arial"/>
          <w:sz w:val="24"/>
          <w:szCs w:val="24"/>
          <w:lang w:val="en-US"/>
        </w:rPr>
        <w:t>( BMW</w:t>
      </w:r>
      <w:proofErr w:type="gramEnd"/>
      <w:r w:rsidRPr="00013134">
        <w:rPr>
          <w:rFonts w:ascii="Arial" w:hAnsi="Arial" w:cs="Arial"/>
          <w:sz w:val="24"/>
          <w:szCs w:val="24"/>
          <w:lang w:val="en-US"/>
        </w:rPr>
        <w:t xml:space="preserve"> </w:t>
      </w:r>
      <w:r w:rsidR="001E1473" w:rsidRPr="00013134">
        <w:rPr>
          <w:rFonts w:ascii="Arial" w:hAnsi="Arial" w:cs="Arial"/>
          <w:sz w:val="24"/>
          <w:szCs w:val="24"/>
          <w:lang w:val="en-US"/>
        </w:rPr>
        <w:t>Group, 2021</w:t>
      </w:r>
      <w:r w:rsidRPr="00013134">
        <w:rPr>
          <w:rFonts w:ascii="Arial" w:hAnsi="Arial" w:cs="Arial"/>
          <w:sz w:val="24"/>
          <w:szCs w:val="24"/>
          <w:lang w:val="en-US"/>
        </w:rPr>
        <w:t>).</w:t>
      </w:r>
    </w:p>
    <w:p w14:paraId="0367E35C" w14:textId="77777777" w:rsidR="00AC58EA" w:rsidRPr="00013134" w:rsidRDefault="00AC58EA" w:rsidP="00AC58EA">
      <w:pPr>
        <w:rPr>
          <w:rFonts w:ascii="Arial" w:hAnsi="Arial" w:cs="Arial"/>
          <w:sz w:val="24"/>
          <w:szCs w:val="24"/>
          <w:lang w:val="en-US"/>
        </w:rPr>
      </w:pPr>
    </w:p>
    <w:p w14:paraId="4389F28D" w14:textId="3AF80AC8" w:rsidR="00AC58EA" w:rsidRPr="00013134" w:rsidRDefault="00AC58EA" w:rsidP="00846D8A">
      <w:pPr>
        <w:spacing w:line="360" w:lineRule="auto"/>
        <w:jc w:val="both"/>
        <w:rPr>
          <w:rFonts w:ascii="Arial" w:hAnsi="Arial" w:cs="Arial"/>
          <w:sz w:val="24"/>
          <w:szCs w:val="24"/>
          <w:lang w:val="en-US"/>
        </w:rPr>
      </w:pPr>
      <w:r w:rsidRPr="00013134">
        <w:rPr>
          <w:rFonts w:ascii="Arial" w:hAnsi="Arial" w:cs="Arial"/>
          <w:sz w:val="24"/>
          <w:szCs w:val="24"/>
          <w:lang w:val="en-US"/>
        </w:rPr>
        <w:t xml:space="preserve">In 2020 BMW Group UK sold roughly 115,500 </w:t>
      </w:r>
      <w:proofErr w:type="gramStart"/>
      <w:r w:rsidRPr="00013134">
        <w:rPr>
          <w:rFonts w:ascii="Arial" w:hAnsi="Arial" w:cs="Arial"/>
          <w:sz w:val="24"/>
          <w:szCs w:val="24"/>
          <w:lang w:val="en-US"/>
        </w:rPr>
        <w:t>passengers</w:t>
      </w:r>
      <w:proofErr w:type="gramEnd"/>
      <w:r w:rsidRPr="00013134">
        <w:rPr>
          <w:rFonts w:ascii="Arial" w:hAnsi="Arial" w:cs="Arial"/>
          <w:sz w:val="24"/>
          <w:szCs w:val="24"/>
          <w:lang w:val="en-US"/>
        </w:rPr>
        <w:t xml:space="preserve"> car in the United Kingdom with a reduction of 32% year-on year due to the world COVID pandemic. For example, the chart of BMW Group UK’s monthly sales volume from January 2019 to December 2020. As clearly shown in the chart, the peak of the sales in September 2019 is 27834 units (cars) and they dropped in April 2020 to 211 units (</w:t>
      </w:r>
      <w:r w:rsidR="00E454B5" w:rsidRPr="00013134">
        <w:rPr>
          <w:rFonts w:ascii="Arial" w:hAnsi="Arial" w:cs="Arial"/>
          <w:sz w:val="24"/>
          <w:szCs w:val="24"/>
          <w:lang w:val="en-US"/>
        </w:rPr>
        <w:t>Wagner</w:t>
      </w:r>
      <w:r w:rsidRPr="00013134">
        <w:rPr>
          <w:rFonts w:ascii="Arial" w:hAnsi="Arial" w:cs="Arial"/>
          <w:sz w:val="24"/>
          <w:szCs w:val="24"/>
          <w:lang w:val="en-US"/>
        </w:rPr>
        <w:t>, 2021).</w:t>
      </w:r>
    </w:p>
    <w:p w14:paraId="1E2AD28F" w14:textId="77777777" w:rsidR="00AC58EA" w:rsidRPr="00013134" w:rsidRDefault="00AC58EA" w:rsidP="00AC58EA">
      <w:pPr>
        <w:rPr>
          <w:rFonts w:ascii="Arial" w:hAnsi="Arial" w:cs="Arial"/>
          <w:sz w:val="24"/>
          <w:szCs w:val="24"/>
          <w:lang w:val="en-US"/>
        </w:rPr>
      </w:pPr>
    </w:p>
    <w:p w14:paraId="6BDC686D" w14:textId="77777777" w:rsidR="00AC58EA" w:rsidRPr="00013134" w:rsidRDefault="00AC58EA" w:rsidP="00AC58EA">
      <w:pPr>
        <w:rPr>
          <w:rFonts w:ascii="Arial" w:hAnsi="Arial" w:cs="Arial"/>
          <w:sz w:val="24"/>
          <w:szCs w:val="24"/>
          <w:lang w:val="en-US"/>
        </w:rPr>
      </w:pPr>
      <w:r w:rsidRPr="00013134">
        <w:rPr>
          <w:noProof/>
          <w:lang w:val="en-US"/>
        </w:rPr>
        <w:drawing>
          <wp:inline distT="0" distB="0" distL="0" distR="0" wp14:anchorId="315C07B9" wp14:editId="32A11043">
            <wp:extent cx="6029325" cy="2905125"/>
            <wp:effectExtent l="0" t="0" r="9525" b="9525"/>
            <wp:docPr id="1" name="Диаграма 1">
              <a:extLst xmlns:a="http://schemas.openxmlformats.org/drawingml/2006/main">
                <a:ext uri="{FF2B5EF4-FFF2-40B4-BE49-F238E27FC236}">
                  <a16:creationId xmlns:a16="http://schemas.microsoft.com/office/drawing/2014/main" id="{2FA04D8B-A109-4D48-BD04-BB23C63C99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19F0B72" w14:textId="77777777" w:rsidR="00AC58EA" w:rsidRPr="00013134" w:rsidRDefault="00AC58EA" w:rsidP="00AC58EA">
      <w:pPr>
        <w:rPr>
          <w:rFonts w:ascii="Arial" w:hAnsi="Arial" w:cs="Arial"/>
          <w:sz w:val="24"/>
          <w:szCs w:val="24"/>
          <w:lang w:val="en-US"/>
        </w:rPr>
      </w:pPr>
    </w:p>
    <w:p w14:paraId="4D86D2FB" w14:textId="77777777" w:rsidR="00AC58EA" w:rsidRPr="00013134" w:rsidRDefault="00AC58EA" w:rsidP="00AC58EA">
      <w:pPr>
        <w:rPr>
          <w:rFonts w:ascii="Arial" w:hAnsi="Arial" w:cs="Arial"/>
          <w:sz w:val="24"/>
          <w:szCs w:val="24"/>
          <w:lang w:val="en-US"/>
        </w:rPr>
      </w:pPr>
      <w:r w:rsidRPr="00013134">
        <w:rPr>
          <w:rFonts w:ascii="Arial" w:hAnsi="Arial" w:cs="Arial"/>
          <w:sz w:val="24"/>
          <w:szCs w:val="24"/>
          <w:lang w:val="en-US"/>
        </w:rPr>
        <w:t xml:space="preserve">Figure </w:t>
      </w:r>
      <w:proofErr w:type="gramStart"/>
      <w:r w:rsidRPr="00013134">
        <w:rPr>
          <w:rFonts w:ascii="Arial" w:hAnsi="Arial" w:cs="Arial"/>
          <w:sz w:val="24"/>
          <w:szCs w:val="24"/>
          <w:lang w:val="en-US"/>
        </w:rPr>
        <w:t>1  -</w:t>
      </w:r>
      <w:proofErr w:type="gramEnd"/>
      <w:r w:rsidRPr="00013134">
        <w:rPr>
          <w:rFonts w:ascii="Arial" w:hAnsi="Arial" w:cs="Arial"/>
          <w:sz w:val="24"/>
          <w:szCs w:val="24"/>
          <w:lang w:val="en-US"/>
        </w:rPr>
        <w:t xml:space="preserve"> Monthly sales BMW Group UK – Statista 2021</w:t>
      </w:r>
    </w:p>
    <w:p w14:paraId="4858B45C" w14:textId="08B17EE8" w:rsidR="00AC58EA" w:rsidRPr="00013134" w:rsidRDefault="00AC58EA" w:rsidP="00846D8A">
      <w:pPr>
        <w:spacing w:line="360" w:lineRule="auto"/>
        <w:jc w:val="both"/>
        <w:rPr>
          <w:rFonts w:ascii="Arial" w:hAnsi="Arial" w:cs="Arial"/>
          <w:sz w:val="24"/>
          <w:szCs w:val="24"/>
          <w:lang w:val="en-US"/>
        </w:rPr>
      </w:pPr>
      <w:r w:rsidRPr="00013134">
        <w:rPr>
          <w:rFonts w:ascii="Arial" w:hAnsi="Arial" w:cs="Arial"/>
          <w:sz w:val="24"/>
          <w:szCs w:val="24"/>
          <w:lang w:val="en-US"/>
        </w:rPr>
        <w:t xml:space="preserve">BMW Group UK is not only focused on the selling cars, </w:t>
      </w:r>
      <w:proofErr w:type="gramStart"/>
      <w:r w:rsidRPr="00013134">
        <w:rPr>
          <w:rFonts w:ascii="Arial" w:hAnsi="Arial" w:cs="Arial"/>
          <w:sz w:val="24"/>
          <w:szCs w:val="24"/>
          <w:lang w:val="en-US"/>
        </w:rPr>
        <w:t>they</w:t>
      </w:r>
      <w:proofErr w:type="gramEnd"/>
      <w:r w:rsidRPr="00013134">
        <w:rPr>
          <w:rFonts w:ascii="Arial" w:hAnsi="Arial" w:cs="Arial"/>
          <w:sz w:val="24"/>
          <w:szCs w:val="24"/>
          <w:lang w:val="en-US"/>
        </w:rPr>
        <w:t xml:space="preserve"> offer a wild range of different services, which are making the final product completed. The other services are BMW MOT, BMW Accident Support, BMW Warranties, Genuine BMW Parts, BMW Recall Information, BMW Roadside Assistance (</w:t>
      </w:r>
      <w:r w:rsidR="00891004" w:rsidRPr="00013134">
        <w:rPr>
          <w:rFonts w:ascii="Arial" w:hAnsi="Arial" w:cs="Arial"/>
          <w:sz w:val="24"/>
          <w:szCs w:val="24"/>
          <w:lang w:val="en-US"/>
        </w:rPr>
        <w:t>BMW UK, 2021)</w:t>
      </w:r>
      <w:r w:rsidRPr="00013134">
        <w:rPr>
          <w:rFonts w:ascii="Arial" w:hAnsi="Arial" w:cs="Arial"/>
          <w:sz w:val="24"/>
          <w:szCs w:val="24"/>
          <w:lang w:val="en-US"/>
        </w:rPr>
        <w:t>.</w:t>
      </w:r>
    </w:p>
    <w:p w14:paraId="0E0C162D" w14:textId="3F0143B2" w:rsidR="00AC58EA" w:rsidRPr="00013134" w:rsidRDefault="00AC58EA" w:rsidP="00846D8A">
      <w:pPr>
        <w:spacing w:line="360" w:lineRule="auto"/>
        <w:jc w:val="both"/>
        <w:rPr>
          <w:rFonts w:ascii="Arial" w:hAnsi="Arial" w:cs="Arial"/>
          <w:sz w:val="24"/>
          <w:szCs w:val="24"/>
          <w:lang w:val="en-US"/>
        </w:rPr>
      </w:pPr>
      <w:r w:rsidRPr="00013134">
        <w:rPr>
          <w:rFonts w:ascii="Arial" w:hAnsi="Arial" w:cs="Arial"/>
          <w:sz w:val="24"/>
          <w:szCs w:val="24"/>
          <w:lang w:val="en-US"/>
        </w:rPr>
        <w:t xml:space="preserve">The company’s main strategic role inside BMW Group UK is to attract customers with premium items and services relating to individual mobility. The </w:t>
      </w:r>
      <w:proofErr w:type="spellStart"/>
      <w:r w:rsidRPr="00013134">
        <w:rPr>
          <w:rFonts w:ascii="Arial" w:hAnsi="Arial" w:cs="Arial"/>
          <w:sz w:val="24"/>
          <w:szCs w:val="24"/>
          <w:lang w:val="en-US"/>
        </w:rPr>
        <w:t>organisation</w:t>
      </w:r>
      <w:proofErr w:type="spellEnd"/>
      <w:r w:rsidRPr="00013134">
        <w:rPr>
          <w:rFonts w:ascii="Arial" w:hAnsi="Arial" w:cs="Arial"/>
          <w:sz w:val="24"/>
          <w:szCs w:val="24"/>
          <w:lang w:val="en-US"/>
        </w:rPr>
        <w:t xml:space="preserve"> contends in the automotive finance market with other money related administrations businesses such as other motor brands, (“auto-captive”), commercial banks and independent finance providers offering purchase and leasing products. BMW Financial Service (GB) Limited is a private company, incorporated in England and Wales. The company </w:t>
      </w:r>
      <w:r w:rsidRPr="00013134">
        <w:rPr>
          <w:rFonts w:ascii="Arial" w:hAnsi="Arial" w:cs="Arial"/>
          <w:sz w:val="24"/>
          <w:szCs w:val="24"/>
          <w:lang w:val="en-US"/>
        </w:rPr>
        <w:lastRenderedPageBreak/>
        <w:t>supplies regulated and unregulated motor finance products and services such as hire purchases and loans, and related common insurance items to clients through retails of BMW Group UK (</w:t>
      </w:r>
      <w:r w:rsidR="00891004" w:rsidRPr="00013134">
        <w:rPr>
          <w:rFonts w:ascii="Arial" w:hAnsi="Arial" w:cs="Arial"/>
          <w:sz w:val="24"/>
          <w:szCs w:val="24"/>
          <w:lang w:val="en-US"/>
        </w:rPr>
        <w:t>Annual report and financial statements</w:t>
      </w:r>
      <w:r w:rsidRPr="00013134">
        <w:rPr>
          <w:rFonts w:ascii="Arial" w:hAnsi="Arial" w:cs="Arial"/>
          <w:sz w:val="24"/>
          <w:szCs w:val="24"/>
          <w:lang w:val="en-US"/>
        </w:rPr>
        <w:t>, 2020).</w:t>
      </w:r>
    </w:p>
    <w:p w14:paraId="00BB6D48" w14:textId="5517AD68" w:rsidR="00AC58EA" w:rsidRPr="00013134" w:rsidRDefault="00AC58EA" w:rsidP="00846D8A">
      <w:pPr>
        <w:spacing w:line="360" w:lineRule="auto"/>
        <w:jc w:val="both"/>
        <w:rPr>
          <w:rFonts w:ascii="Arial" w:hAnsi="Arial" w:cs="Arial"/>
          <w:sz w:val="24"/>
          <w:szCs w:val="24"/>
          <w:lang w:val="en-US"/>
        </w:rPr>
      </w:pPr>
      <w:r w:rsidRPr="00013134">
        <w:rPr>
          <w:rFonts w:ascii="Arial" w:hAnsi="Arial" w:cs="Arial"/>
          <w:sz w:val="24"/>
          <w:szCs w:val="24"/>
          <w:lang w:val="en-US"/>
        </w:rPr>
        <w:t xml:space="preserve">BMW Group UK acknowledges that brands are its most profitable resource, and an outstanding reputation is fundamental for its commercial success. The </w:t>
      </w:r>
      <w:proofErr w:type="spellStart"/>
      <w:r w:rsidRPr="00013134">
        <w:rPr>
          <w:rFonts w:ascii="Arial" w:hAnsi="Arial" w:cs="Arial"/>
          <w:sz w:val="24"/>
          <w:szCs w:val="24"/>
          <w:lang w:val="en-US"/>
        </w:rPr>
        <w:t>organisation</w:t>
      </w:r>
      <w:proofErr w:type="spellEnd"/>
      <w:r w:rsidRPr="00013134">
        <w:rPr>
          <w:rFonts w:ascii="Arial" w:hAnsi="Arial" w:cs="Arial"/>
          <w:sz w:val="24"/>
          <w:szCs w:val="24"/>
          <w:lang w:val="en-US"/>
        </w:rPr>
        <w:t xml:space="preserve"> understands its name plays a vital part in sustaining the value of the brand and in ensuring that clients are treated in a reasonable and sustainable way in arrange that the BMW group can construct and keep up long term customers connection (</w:t>
      </w:r>
      <w:r w:rsidR="00891004" w:rsidRPr="00013134">
        <w:rPr>
          <w:rFonts w:ascii="Arial" w:hAnsi="Arial" w:cs="Arial"/>
          <w:sz w:val="24"/>
          <w:szCs w:val="24"/>
          <w:lang w:val="en-US"/>
        </w:rPr>
        <w:t xml:space="preserve">Annual </w:t>
      </w:r>
      <w:r w:rsidRPr="00013134">
        <w:rPr>
          <w:rFonts w:ascii="Arial" w:hAnsi="Arial" w:cs="Arial"/>
          <w:sz w:val="24"/>
          <w:szCs w:val="24"/>
          <w:lang w:val="en-US"/>
        </w:rPr>
        <w:t>report</w:t>
      </w:r>
      <w:r w:rsidR="00891004" w:rsidRPr="00013134">
        <w:rPr>
          <w:rFonts w:ascii="Arial" w:hAnsi="Arial" w:cs="Arial"/>
          <w:sz w:val="24"/>
          <w:szCs w:val="24"/>
          <w:lang w:val="en-US"/>
        </w:rPr>
        <w:t xml:space="preserve"> and financial </w:t>
      </w:r>
      <w:r w:rsidR="00846D8A" w:rsidRPr="00013134">
        <w:rPr>
          <w:rFonts w:ascii="Arial" w:hAnsi="Arial" w:cs="Arial"/>
          <w:sz w:val="24"/>
          <w:szCs w:val="24"/>
          <w:lang w:val="en-US"/>
        </w:rPr>
        <w:t>statement</w:t>
      </w:r>
      <w:r w:rsidRPr="00013134">
        <w:rPr>
          <w:rFonts w:ascii="Arial" w:hAnsi="Arial" w:cs="Arial"/>
          <w:sz w:val="24"/>
          <w:szCs w:val="24"/>
          <w:lang w:val="en-US"/>
        </w:rPr>
        <w:t>, 2020).</w:t>
      </w:r>
    </w:p>
    <w:p w14:paraId="012075F6" w14:textId="0B91A118" w:rsidR="00AC58EA" w:rsidRDefault="00AC58EA" w:rsidP="00894B18">
      <w:pPr>
        <w:rPr>
          <w:rFonts w:ascii="Arial" w:hAnsi="Arial" w:cs="Arial"/>
          <w:b/>
          <w:bCs/>
          <w:sz w:val="24"/>
          <w:szCs w:val="24"/>
          <w:lang w:val="en-US"/>
        </w:rPr>
      </w:pPr>
    </w:p>
    <w:p w14:paraId="6CDDC273" w14:textId="1279A07A" w:rsidR="000341A9" w:rsidRDefault="000341A9" w:rsidP="00894B18">
      <w:pPr>
        <w:rPr>
          <w:rFonts w:ascii="Arial" w:hAnsi="Arial" w:cs="Arial"/>
          <w:b/>
          <w:bCs/>
          <w:sz w:val="24"/>
          <w:szCs w:val="24"/>
          <w:lang w:val="en-US"/>
        </w:rPr>
      </w:pPr>
    </w:p>
    <w:p w14:paraId="5F0E34F8" w14:textId="3F130754" w:rsidR="000341A9" w:rsidRDefault="000341A9" w:rsidP="00894B18">
      <w:pPr>
        <w:rPr>
          <w:rFonts w:ascii="Arial" w:hAnsi="Arial" w:cs="Arial"/>
          <w:b/>
          <w:bCs/>
          <w:sz w:val="24"/>
          <w:szCs w:val="24"/>
          <w:lang w:val="en-US"/>
        </w:rPr>
      </w:pPr>
    </w:p>
    <w:p w14:paraId="580CF74F" w14:textId="4B45661F" w:rsidR="000341A9" w:rsidRDefault="000341A9" w:rsidP="00894B18">
      <w:pPr>
        <w:rPr>
          <w:rFonts w:ascii="Arial" w:hAnsi="Arial" w:cs="Arial"/>
          <w:b/>
          <w:bCs/>
          <w:sz w:val="24"/>
          <w:szCs w:val="24"/>
          <w:lang w:val="en-US"/>
        </w:rPr>
      </w:pPr>
    </w:p>
    <w:p w14:paraId="406B8203" w14:textId="77678341" w:rsidR="00846D8A" w:rsidRDefault="00846D8A" w:rsidP="00894B18">
      <w:pPr>
        <w:rPr>
          <w:rFonts w:ascii="Arial" w:hAnsi="Arial" w:cs="Arial"/>
          <w:b/>
          <w:bCs/>
          <w:sz w:val="24"/>
          <w:szCs w:val="24"/>
          <w:lang w:val="en-US"/>
        </w:rPr>
      </w:pPr>
    </w:p>
    <w:p w14:paraId="59235078" w14:textId="3AD2EF2D" w:rsidR="00846D8A" w:rsidRDefault="00846D8A" w:rsidP="00894B18">
      <w:pPr>
        <w:rPr>
          <w:rFonts w:ascii="Arial" w:hAnsi="Arial" w:cs="Arial"/>
          <w:b/>
          <w:bCs/>
          <w:sz w:val="24"/>
          <w:szCs w:val="24"/>
          <w:lang w:val="en-US"/>
        </w:rPr>
      </w:pPr>
    </w:p>
    <w:p w14:paraId="492E542F" w14:textId="116069D1" w:rsidR="00846D8A" w:rsidRDefault="00846D8A" w:rsidP="00894B18">
      <w:pPr>
        <w:rPr>
          <w:rFonts w:ascii="Arial" w:hAnsi="Arial" w:cs="Arial"/>
          <w:b/>
          <w:bCs/>
          <w:sz w:val="24"/>
          <w:szCs w:val="24"/>
          <w:lang w:val="en-US"/>
        </w:rPr>
      </w:pPr>
    </w:p>
    <w:p w14:paraId="3AC82921" w14:textId="2BDEA54A" w:rsidR="00846D8A" w:rsidRDefault="00846D8A" w:rsidP="00894B18">
      <w:pPr>
        <w:rPr>
          <w:rFonts w:ascii="Arial" w:hAnsi="Arial" w:cs="Arial"/>
          <w:b/>
          <w:bCs/>
          <w:sz w:val="24"/>
          <w:szCs w:val="24"/>
          <w:lang w:val="en-US"/>
        </w:rPr>
      </w:pPr>
    </w:p>
    <w:p w14:paraId="1777DA9B" w14:textId="6C0A342A" w:rsidR="00846D8A" w:rsidRDefault="00846D8A" w:rsidP="00894B18">
      <w:pPr>
        <w:rPr>
          <w:rFonts w:ascii="Arial" w:hAnsi="Arial" w:cs="Arial"/>
          <w:b/>
          <w:bCs/>
          <w:sz w:val="24"/>
          <w:szCs w:val="24"/>
          <w:lang w:val="en-US"/>
        </w:rPr>
      </w:pPr>
    </w:p>
    <w:p w14:paraId="5E801083" w14:textId="72066919" w:rsidR="00846D8A" w:rsidRDefault="00846D8A" w:rsidP="00894B18">
      <w:pPr>
        <w:rPr>
          <w:rFonts w:ascii="Arial" w:hAnsi="Arial" w:cs="Arial"/>
          <w:b/>
          <w:bCs/>
          <w:sz w:val="24"/>
          <w:szCs w:val="24"/>
          <w:lang w:val="en-US"/>
        </w:rPr>
      </w:pPr>
    </w:p>
    <w:p w14:paraId="7AFAD96B" w14:textId="0473C919" w:rsidR="00846D8A" w:rsidRDefault="00846D8A" w:rsidP="00894B18">
      <w:pPr>
        <w:rPr>
          <w:rFonts w:ascii="Arial" w:hAnsi="Arial" w:cs="Arial"/>
          <w:b/>
          <w:bCs/>
          <w:sz w:val="24"/>
          <w:szCs w:val="24"/>
          <w:lang w:val="en-US"/>
        </w:rPr>
      </w:pPr>
    </w:p>
    <w:p w14:paraId="68F674DC" w14:textId="51EDFF47" w:rsidR="00846D8A" w:rsidRDefault="00846D8A" w:rsidP="00894B18">
      <w:pPr>
        <w:rPr>
          <w:rFonts w:ascii="Arial" w:hAnsi="Arial" w:cs="Arial"/>
          <w:b/>
          <w:bCs/>
          <w:sz w:val="24"/>
          <w:szCs w:val="24"/>
          <w:lang w:val="en-US"/>
        </w:rPr>
      </w:pPr>
    </w:p>
    <w:p w14:paraId="32671B17" w14:textId="38870218" w:rsidR="00846D8A" w:rsidRDefault="00846D8A" w:rsidP="00894B18">
      <w:pPr>
        <w:rPr>
          <w:rFonts w:ascii="Arial" w:hAnsi="Arial" w:cs="Arial"/>
          <w:b/>
          <w:bCs/>
          <w:sz w:val="24"/>
          <w:szCs w:val="24"/>
          <w:lang w:val="en-US"/>
        </w:rPr>
      </w:pPr>
    </w:p>
    <w:p w14:paraId="2E682A29" w14:textId="6D263FC2" w:rsidR="00846D8A" w:rsidRDefault="00846D8A" w:rsidP="00894B18">
      <w:pPr>
        <w:rPr>
          <w:rFonts w:ascii="Arial" w:hAnsi="Arial" w:cs="Arial"/>
          <w:b/>
          <w:bCs/>
          <w:sz w:val="24"/>
          <w:szCs w:val="24"/>
          <w:lang w:val="en-US"/>
        </w:rPr>
      </w:pPr>
    </w:p>
    <w:p w14:paraId="6F68DFA6" w14:textId="2558CBFB" w:rsidR="00846D8A" w:rsidRDefault="00846D8A" w:rsidP="00894B18">
      <w:pPr>
        <w:rPr>
          <w:rFonts w:ascii="Arial" w:hAnsi="Arial" w:cs="Arial"/>
          <w:b/>
          <w:bCs/>
          <w:sz w:val="24"/>
          <w:szCs w:val="24"/>
          <w:lang w:val="en-US"/>
        </w:rPr>
      </w:pPr>
    </w:p>
    <w:p w14:paraId="5A962C95" w14:textId="4E392625" w:rsidR="00846D8A" w:rsidRDefault="00846D8A" w:rsidP="00894B18">
      <w:pPr>
        <w:rPr>
          <w:rFonts w:ascii="Arial" w:hAnsi="Arial" w:cs="Arial"/>
          <w:b/>
          <w:bCs/>
          <w:sz w:val="24"/>
          <w:szCs w:val="24"/>
          <w:lang w:val="en-US"/>
        </w:rPr>
      </w:pPr>
    </w:p>
    <w:p w14:paraId="0179475E" w14:textId="24B3802C" w:rsidR="00846D8A" w:rsidRDefault="00846D8A" w:rsidP="00894B18">
      <w:pPr>
        <w:rPr>
          <w:rFonts w:ascii="Arial" w:hAnsi="Arial" w:cs="Arial"/>
          <w:b/>
          <w:bCs/>
          <w:sz w:val="24"/>
          <w:szCs w:val="24"/>
          <w:lang w:val="en-US"/>
        </w:rPr>
      </w:pPr>
    </w:p>
    <w:p w14:paraId="1548D31B" w14:textId="25D77DDA" w:rsidR="00846D8A" w:rsidRDefault="00846D8A" w:rsidP="00894B18">
      <w:pPr>
        <w:rPr>
          <w:rFonts w:ascii="Arial" w:hAnsi="Arial" w:cs="Arial"/>
          <w:b/>
          <w:bCs/>
          <w:sz w:val="24"/>
          <w:szCs w:val="24"/>
          <w:lang w:val="en-US"/>
        </w:rPr>
      </w:pPr>
    </w:p>
    <w:p w14:paraId="5703D784" w14:textId="496FD7CE" w:rsidR="00846D8A" w:rsidRDefault="00846D8A" w:rsidP="00894B18">
      <w:pPr>
        <w:rPr>
          <w:rFonts w:ascii="Arial" w:hAnsi="Arial" w:cs="Arial"/>
          <w:b/>
          <w:bCs/>
          <w:sz w:val="24"/>
          <w:szCs w:val="24"/>
          <w:lang w:val="en-US"/>
        </w:rPr>
      </w:pPr>
    </w:p>
    <w:p w14:paraId="62B6CAC2" w14:textId="198D54E9" w:rsidR="00846D8A" w:rsidRDefault="00846D8A" w:rsidP="00894B18">
      <w:pPr>
        <w:rPr>
          <w:rFonts w:ascii="Arial" w:hAnsi="Arial" w:cs="Arial"/>
          <w:b/>
          <w:bCs/>
          <w:sz w:val="24"/>
          <w:szCs w:val="24"/>
          <w:lang w:val="en-US"/>
        </w:rPr>
      </w:pPr>
    </w:p>
    <w:p w14:paraId="5DFF3FB7" w14:textId="77777777" w:rsidR="00846D8A" w:rsidRDefault="00846D8A" w:rsidP="00894B18">
      <w:pPr>
        <w:rPr>
          <w:rFonts w:ascii="Arial" w:hAnsi="Arial" w:cs="Arial"/>
          <w:b/>
          <w:bCs/>
          <w:sz w:val="24"/>
          <w:szCs w:val="24"/>
          <w:lang w:val="en-US"/>
        </w:rPr>
      </w:pPr>
    </w:p>
    <w:p w14:paraId="1AA2C03B" w14:textId="70B5516D" w:rsidR="000341A9" w:rsidRDefault="000341A9" w:rsidP="00894B18">
      <w:pPr>
        <w:rPr>
          <w:rFonts w:ascii="Arial" w:hAnsi="Arial" w:cs="Arial"/>
          <w:b/>
          <w:bCs/>
          <w:sz w:val="24"/>
          <w:szCs w:val="24"/>
          <w:lang w:val="en-US"/>
        </w:rPr>
      </w:pPr>
    </w:p>
    <w:p w14:paraId="7701B310" w14:textId="116700BF" w:rsidR="000341A9" w:rsidRDefault="000341A9" w:rsidP="00894B18">
      <w:pPr>
        <w:rPr>
          <w:rFonts w:ascii="Arial" w:hAnsi="Arial" w:cs="Arial"/>
          <w:b/>
          <w:bCs/>
          <w:sz w:val="24"/>
          <w:szCs w:val="24"/>
          <w:lang w:val="en-US"/>
        </w:rPr>
      </w:pPr>
      <w:r>
        <w:rPr>
          <w:rFonts w:ascii="Arial" w:hAnsi="Arial" w:cs="Arial"/>
          <w:b/>
          <w:bCs/>
          <w:sz w:val="24"/>
          <w:szCs w:val="24"/>
          <w:lang w:val="en-US"/>
        </w:rPr>
        <w:lastRenderedPageBreak/>
        <w:t>References:</w:t>
      </w:r>
    </w:p>
    <w:p w14:paraId="37945F87" w14:textId="0177AA27" w:rsidR="000341A9" w:rsidRDefault="00483C31" w:rsidP="00894B18">
      <w:pPr>
        <w:rPr>
          <w:rFonts w:ascii="Arial" w:hAnsi="Arial" w:cs="Arial"/>
          <w:sz w:val="24"/>
          <w:szCs w:val="24"/>
          <w:lang w:val="en-US"/>
        </w:rPr>
      </w:pPr>
      <w:r w:rsidRPr="00483C31">
        <w:rPr>
          <w:rFonts w:ascii="Arial" w:hAnsi="Arial" w:cs="Arial"/>
          <w:sz w:val="24"/>
          <w:szCs w:val="24"/>
          <w:lang w:val="en-US"/>
        </w:rPr>
        <w:t>BMW Group</w:t>
      </w:r>
      <w:r>
        <w:rPr>
          <w:rFonts w:ascii="Arial" w:hAnsi="Arial" w:cs="Arial"/>
          <w:sz w:val="24"/>
          <w:szCs w:val="24"/>
          <w:lang w:val="en-US"/>
        </w:rPr>
        <w:t>, (2021).</w:t>
      </w:r>
      <w:r w:rsidR="0011659E">
        <w:rPr>
          <w:rFonts w:ascii="Arial" w:hAnsi="Arial" w:cs="Arial"/>
          <w:sz w:val="24"/>
          <w:szCs w:val="24"/>
          <w:lang w:val="en-US"/>
        </w:rPr>
        <w:t xml:space="preserve"> www.bmwgroup.com</w:t>
      </w:r>
    </w:p>
    <w:p w14:paraId="1F249D6A" w14:textId="03D061A2" w:rsidR="00483C31" w:rsidRDefault="00483C31" w:rsidP="00894B18">
      <w:pPr>
        <w:rPr>
          <w:rFonts w:ascii="Arial" w:hAnsi="Arial" w:cs="Arial"/>
          <w:sz w:val="24"/>
          <w:szCs w:val="24"/>
          <w:lang w:val="en-US"/>
        </w:rPr>
      </w:pPr>
      <w:r>
        <w:rPr>
          <w:rFonts w:ascii="Arial" w:hAnsi="Arial" w:cs="Arial"/>
          <w:sz w:val="24"/>
          <w:szCs w:val="24"/>
          <w:lang w:val="en-US"/>
        </w:rPr>
        <w:t xml:space="preserve">Available at: </w:t>
      </w:r>
      <w:hyperlink r:id="rId8" w:history="1">
        <w:r w:rsidRPr="00F02457">
          <w:rPr>
            <w:rStyle w:val="a3"/>
            <w:rFonts w:ascii="Arial" w:hAnsi="Arial" w:cs="Arial"/>
            <w:sz w:val="24"/>
            <w:szCs w:val="24"/>
            <w:lang w:val="en-US"/>
          </w:rPr>
          <w:t>https://www.bmwgroup.com/en/news/2021/marketingstrategie.html</w:t>
        </w:r>
      </w:hyperlink>
    </w:p>
    <w:p w14:paraId="5E4DB66A" w14:textId="246B17E3" w:rsidR="00483C31" w:rsidRDefault="00483C31" w:rsidP="00894B18">
      <w:pPr>
        <w:rPr>
          <w:rFonts w:ascii="Arial" w:hAnsi="Arial" w:cs="Arial"/>
          <w:sz w:val="24"/>
          <w:szCs w:val="24"/>
          <w:lang w:val="en-US"/>
        </w:rPr>
      </w:pPr>
      <w:r>
        <w:rPr>
          <w:rFonts w:ascii="Arial" w:hAnsi="Arial" w:cs="Arial"/>
          <w:sz w:val="24"/>
          <w:szCs w:val="24"/>
          <w:lang w:val="en-US"/>
        </w:rPr>
        <w:t>(Accessed: 5 July 2021)</w:t>
      </w:r>
      <w:r w:rsidR="0011659E">
        <w:rPr>
          <w:rFonts w:ascii="Arial" w:hAnsi="Arial" w:cs="Arial"/>
          <w:sz w:val="24"/>
          <w:szCs w:val="24"/>
          <w:lang w:val="en-US"/>
        </w:rPr>
        <w:t xml:space="preserve"> </w:t>
      </w:r>
    </w:p>
    <w:p w14:paraId="3B801B7C" w14:textId="77777777" w:rsidR="001C0CF4" w:rsidRPr="00483C31" w:rsidRDefault="001C0CF4" w:rsidP="00894B18">
      <w:pPr>
        <w:rPr>
          <w:rFonts w:ascii="Arial" w:hAnsi="Arial" w:cs="Arial"/>
          <w:sz w:val="24"/>
          <w:szCs w:val="24"/>
          <w:lang w:val="en-US"/>
        </w:rPr>
      </w:pPr>
    </w:p>
    <w:p w14:paraId="33873B59" w14:textId="4DC52805" w:rsidR="00483C31" w:rsidRPr="00F9310B" w:rsidRDefault="00F9310B" w:rsidP="00894B18">
      <w:pPr>
        <w:rPr>
          <w:rFonts w:ascii="Arial" w:hAnsi="Arial" w:cs="Arial"/>
          <w:sz w:val="24"/>
          <w:szCs w:val="24"/>
          <w:lang w:val="en-US"/>
        </w:rPr>
      </w:pPr>
      <w:r w:rsidRPr="00F9310B">
        <w:rPr>
          <w:rFonts w:ascii="Arial" w:hAnsi="Arial" w:cs="Arial"/>
          <w:sz w:val="24"/>
          <w:szCs w:val="24"/>
          <w:lang w:val="en-US"/>
        </w:rPr>
        <w:t xml:space="preserve">BMW Financial Services (GB) Limited, (2021). </w:t>
      </w:r>
      <w:r w:rsidRPr="0009454C">
        <w:rPr>
          <w:rFonts w:ascii="Arial" w:hAnsi="Arial" w:cs="Arial"/>
          <w:i/>
          <w:iCs/>
          <w:sz w:val="24"/>
          <w:szCs w:val="24"/>
          <w:lang w:val="en-US"/>
        </w:rPr>
        <w:t>Annual report and financial statement</w:t>
      </w:r>
      <w:r w:rsidRPr="00F9310B">
        <w:rPr>
          <w:rFonts w:ascii="Arial" w:hAnsi="Arial" w:cs="Arial"/>
          <w:sz w:val="24"/>
          <w:szCs w:val="24"/>
          <w:lang w:val="en-US"/>
        </w:rPr>
        <w:t xml:space="preserve">, registered number :1288537 </w:t>
      </w:r>
    </w:p>
    <w:p w14:paraId="1F9D1F8F" w14:textId="136D4992" w:rsidR="00F9310B" w:rsidRDefault="00F9310B" w:rsidP="00894B18">
      <w:pPr>
        <w:rPr>
          <w:rFonts w:ascii="Arial" w:hAnsi="Arial" w:cs="Arial"/>
          <w:sz w:val="24"/>
          <w:szCs w:val="24"/>
          <w:lang w:val="en-US"/>
        </w:rPr>
      </w:pPr>
      <w:r w:rsidRPr="00F9310B">
        <w:rPr>
          <w:rFonts w:ascii="Arial" w:hAnsi="Arial" w:cs="Arial"/>
          <w:sz w:val="24"/>
          <w:szCs w:val="24"/>
          <w:lang w:val="en-US"/>
        </w:rPr>
        <w:t xml:space="preserve">Available at: </w:t>
      </w:r>
      <w:hyperlink r:id="rId9" w:history="1">
        <w:r w:rsidRPr="00F9310B">
          <w:rPr>
            <w:rStyle w:val="a3"/>
            <w:rFonts w:ascii="Arial" w:hAnsi="Arial" w:cs="Arial"/>
            <w:sz w:val="24"/>
            <w:szCs w:val="24"/>
            <w:lang w:val="en-US"/>
          </w:rPr>
          <w:t>https://find-and-update.company-information.service.gov.uk/company/01288537/filing-history</w:t>
        </w:r>
      </w:hyperlink>
    </w:p>
    <w:p w14:paraId="3FAD72AA" w14:textId="017DB9C9" w:rsidR="00F9310B" w:rsidRDefault="00ED5999" w:rsidP="00894B18">
      <w:pPr>
        <w:rPr>
          <w:rFonts w:ascii="Arial" w:hAnsi="Arial" w:cs="Arial"/>
          <w:sz w:val="24"/>
          <w:szCs w:val="24"/>
          <w:lang w:val="en-US"/>
        </w:rPr>
      </w:pPr>
      <w:r>
        <w:rPr>
          <w:rFonts w:ascii="Arial" w:hAnsi="Arial" w:cs="Arial"/>
          <w:sz w:val="24"/>
          <w:szCs w:val="24"/>
          <w:lang w:val="en-US"/>
        </w:rPr>
        <w:t xml:space="preserve">downloads /PDF/ </w:t>
      </w:r>
      <w:r w:rsidR="00F9310B">
        <w:rPr>
          <w:rFonts w:ascii="Arial" w:hAnsi="Arial" w:cs="Arial"/>
          <w:sz w:val="24"/>
          <w:szCs w:val="24"/>
          <w:lang w:val="en-US"/>
        </w:rPr>
        <w:t>(Accessed: 7 July 2021)</w:t>
      </w:r>
    </w:p>
    <w:p w14:paraId="0D8980A3" w14:textId="77777777" w:rsidR="001C0CF4" w:rsidRPr="00F9310B" w:rsidRDefault="001C0CF4" w:rsidP="00894B18">
      <w:pPr>
        <w:rPr>
          <w:rFonts w:ascii="Arial" w:hAnsi="Arial" w:cs="Arial"/>
          <w:sz w:val="24"/>
          <w:szCs w:val="24"/>
          <w:lang w:val="en-US"/>
        </w:rPr>
      </w:pPr>
    </w:p>
    <w:p w14:paraId="746CF3D2" w14:textId="05923758" w:rsidR="000341A9" w:rsidRPr="000341A9" w:rsidRDefault="000341A9" w:rsidP="00894B18">
      <w:pPr>
        <w:rPr>
          <w:rFonts w:ascii="Arial" w:hAnsi="Arial" w:cs="Arial"/>
          <w:i/>
          <w:iCs/>
          <w:sz w:val="24"/>
          <w:szCs w:val="24"/>
          <w:lang w:val="en-US"/>
        </w:rPr>
      </w:pPr>
      <w:r>
        <w:rPr>
          <w:rFonts w:ascii="Arial" w:hAnsi="Arial" w:cs="Arial"/>
          <w:sz w:val="24"/>
          <w:szCs w:val="24"/>
          <w:lang w:val="en-US"/>
        </w:rPr>
        <w:t xml:space="preserve">BMW UK, (2021) – official website: </w:t>
      </w:r>
      <w:r w:rsidRPr="000341A9">
        <w:rPr>
          <w:rFonts w:ascii="Arial" w:hAnsi="Arial" w:cs="Arial"/>
          <w:i/>
          <w:iCs/>
          <w:sz w:val="24"/>
          <w:szCs w:val="24"/>
          <w:lang w:val="en-US"/>
        </w:rPr>
        <w:t>www.bmw.co.uk</w:t>
      </w:r>
    </w:p>
    <w:p w14:paraId="28114161" w14:textId="15434536" w:rsidR="000341A9" w:rsidRDefault="000341A9" w:rsidP="00894B18">
      <w:pPr>
        <w:rPr>
          <w:rFonts w:ascii="Arial" w:hAnsi="Arial" w:cs="Arial"/>
          <w:sz w:val="24"/>
          <w:szCs w:val="24"/>
          <w:lang w:val="en-US"/>
        </w:rPr>
      </w:pPr>
      <w:r>
        <w:rPr>
          <w:rFonts w:ascii="Arial" w:hAnsi="Arial" w:cs="Arial"/>
          <w:sz w:val="24"/>
          <w:szCs w:val="24"/>
          <w:lang w:val="en-US"/>
        </w:rPr>
        <w:t xml:space="preserve">Available at: </w:t>
      </w:r>
      <w:hyperlink r:id="rId10" w:history="1">
        <w:r w:rsidRPr="00F02457">
          <w:rPr>
            <w:rStyle w:val="a3"/>
            <w:rFonts w:ascii="Arial" w:hAnsi="Arial" w:cs="Arial"/>
            <w:sz w:val="24"/>
            <w:szCs w:val="24"/>
            <w:lang w:val="en-US"/>
          </w:rPr>
          <w:t>https://www.bmw.co.uk/en/footer/experience-bmw/about-us.html</w:t>
        </w:r>
      </w:hyperlink>
    </w:p>
    <w:p w14:paraId="7FC2B83E" w14:textId="6F18996C" w:rsidR="000341A9" w:rsidRDefault="000341A9" w:rsidP="00894B18">
      <w:pPr>
        <w:rPr>
          <w:rFonts w:ascii="Arial" w:hAnsi="Arial" w:cs="Arial"/>
          <w:sz w:val="24"/>
          <w:szCs w:val="24"/>
          <w:lang w:val="en-US"/>
        </w:rPr>
      </w:pPr>
      <w:r>
        <w:rPr>
          <w:rFonts w:ascii="Arial" w:hAnsi="Arial" w:cs="Arial"/>
          <w:sz w:val="24"/>
          <w:szCs w:val="24"/>
          <w:lang w:val="en-US"/>
        </w:rPr>
        <w:t>(</w:t>
      </w:r>
      <w:bookmarkStart w:id="0" w:name="_Hlk77162939"/>
      <w:r>
        <w:rPr>
          <w:rFonts w:ascii="Arial" w:hAnsi="Arial" w:cs="Arial"/>
          <w:sz w:val="24"/>
          <w:szCs w:val="24"/>
          <w:lang w:val="en-US"/>
        </w:rPr>
        <w:t>Accessed: 3 July 2021)</w:t>
      </w:r>
      <w:bookmarkEnd w:id="0"/>
    </w:p>
    <w:p w14:paraId="1DC2A485" w14:textId="77777777" w:rsidR="001C0CF4" w:rsidRDefault="001C0CF4" w:rsidP="00894B18">
      <w:pPr>
        <w:rPr>
          <w:rFonts w:ascii="Arial" w:hAnsi="Arial" w:cs="Arial"/>
          <w:sz w:val="24"/>
          <w:szCs w:val="24"/>
          <w:lang w:val="en-US"/>
        </w:rPr>
      </w:pPr>
    </w:p>
    <w:p w14:paraId="51F5001F" w14:textId="77777777" w:rsidR="007C0804" w:rsidRDefault="007C0804" w:rsidP="00894B18">
      <w:pPr>
        <w:rPr>
          <w:rFonts w:ascii="Arial" w:hAnsi="Arial" w:cs="Arial"/>
          <w:sz w:val="24"/>
          <w:szCs w:val="24"/>
          <w:lang w:val="en-US"/>
        </w:rPr>
      </w:pPr>
      <w:r>
        <w:rPr>
          <w:rFonts w:ascii="Arial" w:hAnsi="Arial" w:cs="Arial"/>
          <w:sz w:val="24"/>
          <w:szCs w:val="24"/>
          <w:lang w:val="en-US"/>
        </w:rPr>
        <w:t xml:space="preserve">MBA </w:t>
      </w:r>
      <w:proofErr w:type="spellStart"/>
      <w:r>
        <w:rPr>
          <w:rFonts w:ascii="Arial" w:hAnsi="Arial" w:cs="Arial"/>
          <w:sz w:val="24"/>
          <w:szCs w:val="24"/>
          <w:lang w:val="en-US"/>
        </w:rPr>
        <w:t>Skool</w:t>
      </w:r>
      <w:proofErr w:type="spellEnd"/>
      <w:r>
        <w:rPr>
          <w:rFonts w:ascii="Arial" w:hAnsi="Arial" w:cs="Arial"/>
          <w:sz w:val="24"/>
          <w:szCs w:val="24"/>
          <w:lang w:val="en-US"/>
        </w:rPr>
        <w:t xml:space="preserve">, (2021). </w:t>
      </w:r>
      <w:r w:rsidRPr="00DF638E">
        <w:rPr>
          <w:rFonts w:ascii="Arial" w:hAnsi="Arial" w:cs="Arial"/>
          <w:i/>
          <w:iCs/>
          <w:sz w:val="24"/>
          <w:szCs w:val="24"/>
          <w:lang w:val="en-US"/>
        </w:rPr>
        <w:t>Business &amp; strategy knowledge resource for management students, aspirants &amp; professionals</w:t>
      </w:r>
      <w:r>
        <w:rPr>
          <w:rFonts w:ascii="Arial" w:hAnsi="Arial" w:cs="Arial"/>
          <w:sz w:val="24"/>
          <w:szCs w:val="24"/>
          <w:lang w:val="en-US"/>
        </w:rPr>
        <w:t>.</w:t>
      </w:r>
    </w:p>
    <w:p w14:paraId="7C006DAD" w14:textId="11A9BA1B" w:rsidR="007C0804" w:rsidRDefault="007C0804" w:rsidP="00894B18">
      <w:pPr>
        <w:rPr>
          <w:rFonts w:ascii="Arial" w:hAnsi="Arial" w:cs="Arial"/>
          <w:sz w:val="24"/>
          <w:szCs w:val="24"/>
          <w:lang w:val="en-US"/>
        </w:rPr>
      </w:pPr>
      <w:r>
        <w:rPr>
          <w:rFonts w:ascii="Arial" w:hAnsi="Arial" w:cs="Arial"/>
          <w:sz w:val="24"/>
          <w:szCs w:val="24"/>
          <w:lang w:val="en-US"/>
        </w:rPr>
        <w:t xml:space="preserve"> Available at: </w:t>
      </w:r>
      <w:hyperlink r:id="rId11" w:history="1">
        <w:r w:rsidRPr="00F02457">
          <w:rPr>
            <w:rStyle w:val="a3"/>
            <w:rFonts w:ascii="Arial" w:hAnsi="Arial" w:cs="Arial"/>
            <w:sz w:val="24"/>
            <w:szCs w:val="24"/>
            <w:lang w:val="en-US"/>
          </w:rPr>
          <w:t>https://www.mbaskool.com/marketing-mix/products/16810-bmw.html</w:t>
        </w:r>
      </w:hyperlink>
    </w:p>
    <w:p w14:paraId="343C7A02" w14:textId="1978AFF8" w:rsidR="007C0804" w:rsidRDefault="007C0804" w:rsidP="00894B18">
      <w:pPr>
        <w:rPr>
          <w:rFonts w:ascii="Arial" w:hAnsi="Arial" w:cs="Arial"/>
          <w:sz w:val="24"/>
          <w:szCs w:val="24"/>
          <w:lang w:val="en-US"/>
        </w:rPr>
      </w:pPr>
      <w:r>
        <w:rPr>
          <w:rFonts w:ascii="Arial" w:hAnsi="Arial" w:cs="Arial"/>
          <w:sz w:val="24"/>
          <w:szCs w:val="24"/>
          <w:lang w:val="en-US"/>
        </w:rPr>
        <w:t>(Accessed: 10 July 2021)</w:t>
      </w:r>
    </w:p>
    <w:p w14:paraId="46036FE5" w14:textId="4539C889" w:rsidR="00DF638E" w:rsidRDefault="00DF638E" w:rsidP="00894B18">
      <w:pPr>
        <w:rPr>
          <w:rFonts w:ascii="Arial" w:hAnsi="Arial" w:cs="Arial"/>
          <w:sz w:val="24"/>
          <w:szCs w:val="24"/>
          <w:lang w:val="en-US"/>
        </w:rPr>
      </w:pPr>
    </w:p>
    <w:p w14:paraId="54CF178B" w14:textId="67030728" w:rsidR="00A0328F" w:rsidRDefault="00A0328F" w:rsidP="00894B18">
      <w:pPr>
        <w:rPr>
          <w:rFonts w:ascii="Arial" w:hAnsi="Arial" w:cs="Arial"/>
          <w:sz w:val="24"/>
          <w:szCs w:val="24"/>
          <w:lang w:val="en-US"/>
        </w:rPr>
      </w:pPr>
      <w:r>
        <w:rPr>
          <w:rFonts w:ascii="Arial" w:hAnsi="Arial" w:cs="Arial"/>
          <w:sz w:val="24"/>
          <w:szCs w:val="24"/>
          <w:lang w:val="en-US"/>
        </w:rPr>
        <w:t>Wagner, I., (2021). Statista – Global No.1 Business Data Platform</w:t>
      </w:r>
    </w:p>
    <w:p w14:paraId="7A36725A" w14:textId="7E44A3A3" w:rsidR="00A0328F" w:rsidRDefault="00A0328F" w:rsidP="00894B18">
      <w:pPr>
        <w:rPr>
          <w:rFonts w:ascii="Arial" w:hAnsi="Arial" w:cs="Arial"/>
          <w:sz w:val="24"/>
          <w:szCs w:val="24"/>
          <w:lang w:val="en-US"/>
        </w:rPr>
      </w:pPr>
      <w:r>
        <w:rPr>
          <w:rFonts w:ascii="Arial" w:hAnsi="Arial" w:cs="Arial"/>
          <w:sz w:val="24"/>
          <w:szCs w:val="24"/>
          <w:lang w:val="en-US"/>
        </w:rPr>
        <w:t xml:space="preserve">Available at: </w:t>
      </w:r>
      <w:hyperlink r:id="rId12" w:history="1">
        <w:r w:rsidRPr="00F02457">
          <w:rPr>
            <w:rStyle w:val="a3"/>
            <w:rFonts w:ascii="Arial" w:hAnsi="Arial" w:cs="Arial"/>
            <w:sz w:val="24"/>
            <w:szCs w:val="24"/>
            <w:lang w:val="en-US"/>
          </w:rPr>
          <w:t>https://www.statista.com/statistics/300405/bmw-car-sales-in-the-united-kingdom/</w:t>
        </w:r>
      </w:hyperlink>
    </w:p>
    <w:p w14:paraId="400355FD" w14:textId="4B9E5B6E" w:rsidR="00A0328F" w:rsidRDefault="00A0328F" w:rsidP="00894B18">
      <w:pPr>
        <w:rPr>
          <w:rFonts w:ascii="Arial" w:hAnsi="Arial" w:cs="Arial"/>
          <w:sz w:val="24"/>
          <w:szCs w:val="24"/>
          <w:lang w:val="en-US"/>
        </w:rPr>
      </w:pPr>
      <w:r>
        <w:rPr>
          <w:rFonts w:ascii="Arial" w:hAnsi="Arial" w:cs="Arial"/>
          <w:sz w:val="24"/>
          <w:szCs w:val="24"/>
          <w:lang w:val="en-US"/>
        </w:rPr>
        <w:t>(Accessed: 11 July 2021)</w:t>
      </w:r>
    </w:p>
    <w:p w14:paraId="4F18007D" w14:textId="77777777" w:rsidR="00DF638E" w:rsidRDefault="00DF638E" w:rsidP="00894B18">
      <w:pPr>
        <w:rPr>
          <w:rFonts w:ascii="Arial" w:hAnsi="Arial" w:cs="Arial"/>
          <w:sz w:val="24"/>
          <w:szCs w:val="24"/>
          <w:lang w:val="en-US"/>
        </w:rPr>
      </w:pPr>
    </w:p>
    <w:p w14:paraId="5FA628FB" w14:textId="77777777" w:rsidR="007C0804" w:rsidRPr="000341A9" w:rsidRDefault="007C0804" w:rsidP="00894B18">
      <w:pPr>
        <w:rPr>
          <w:rFonts w:ascii="Arial" w:hAnsi="Arial" w:cs="Arial"/>
          <w:sz w:val="24"/>
          <w:szCs w:val="24"/>
          <w:lang w:val="en-US"/>
        </w:rPr>
      </w:pPr>
    </w:p>
    <w:sectPr w:rsidR="007C0804" w:rsidRPr="000341A9">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12F24" w14:textId="77777777" w:rsidR="00FF500B" w:rsidRDefault="00FF500B" w:rsidP="00894B18">
      <w:pPr>
        <w:spacing w:after="0" w:line="240" w:lineRule="auto"/>
      </w:pPr>
      <w:r>
        <w:separator/>
      </w:r>
    </w:p>
  </w:endnote>
  <w:endnote w:type="continuationSeparator" w:id="0">
    <w:p w14:paraId="10978285" w14:textId="77777777" w:rsidR="00FF500B" w:rsidRDefault="00FF500B" w:rsidP="00894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5695085"/>
      <w:docPartObj>
        <w:docPartGallery w:val="Page Numbers (Bottom of Page)"/>
        <w:docPartUnique/>
      </w:docPartObj>
    </w:sdtPr>
    <w:sdtEndPr/>
    <w:sdtContent>
      <w:p w14:paraId="4790C208" w14:textId="546C6DDB" w:rsidR="00894B18" w:rsidRDefault="00894B18">
        <w:pPr>
          <w:pStyle w:val="a8"/>
          <w:jc w:val="center"/>
        </w:pPr>
        <w:r>
          <w:fldChar w:fldCharType="begin"/>
        </w:r>
        <w:r>
          <w:instrText>PAGE   \* MERGEFORMAT</w:instrText>
        </w:r>
        <w:r>
          <w:fldChar w:fldCharType="separate"/>
        </w:r>
        <w:r>
          <w:t>2</w:t>
        </w:r>
        <w:r>
          <w:fldChar w:fldCharType="end"/>
        </w:r>
      </w:p>
    </w:sdtContent>
  </w:sdt>
  <w:p w14:paraId="5D9AE0D4" w14:textId="77777777" w:rsidR="00894B18" w:rsidRDefault="00894B1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DF2F9" w14:textId="77777777" w:rsidR="00FF500B" w:rsidRDefault="00FF500B" w:rsidP="00894B18">
      <w:pPr>
        <w:spacing w:after="0" w:line="240" w:lineRule="auto"/>
      </w:pPr>
      <w:r>
        <w:separator/>
      </w:r>
    </w:p>
  </w:footnote>
  <w:footnote w:type="continuationSeparator" w:id="0">
    <w:p w14:paraId="25D67979" w14:textId="77777777" w:rsidR="00FF500B" w:rsidRDefault="00FF500B" w:rsidP="00894B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A53BF"/>
    <w:multiLevelType w:val="hybridMultilevel"/>
    <w:tmpl w:val="22E4012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761B4495"/>
    <w:multiLevelType w:val="hybridMultilevel"/>
    <w:tmpl w:val="7F5C8F4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8E4"/>
    <w:rsid w:val="00003D33"/>
    <w:rsid w:val="00013134"/>
    <w:rsid w:val="00013656"/>
    <w:rsid w:val="00015CEC"/>
    <w:rsid w:val="000214AB"/>
    <w:rsid w:val="00021A1C"/>
    <w:rsid w:val="000341A9"/>
    <w:rsid w:val="00034AA4"/>
    <w:rsid w:val="000428E6"/>
    <w:rsid w:val="00053947"/>
    <w:rsid w:val="00062FD6"/>
    <w:rsid w:val="00066CB3"/>
    <w:rsid w:val="00080AFD"/>
    <w:rsid w:val="000913BC"/>
    <w:rsid w:val="000916CE"/>
    <w:rsid w:val="00092454"/>
    <w:rsid w:val="0009454C"/>
    <w:rsid w:val="000B05C7"/>
    <w:rsid w:val="000B0D33"/>
    <w:rsid w:val="000D2B45"/>
    <w:rsid w:val="000E4B1B"/>
    <w:rsid w:val="001001E3"/>
    <w:rsid w:val="001127C0"/>
    <w:rsid w:val="00115FD8"/>
    <w:rsid w:val="0011659E"/>
    <w:rsid w:val="00124E0C"/>
    <w:rsid w:val="00131ED8"/>
    <w:rsid w:val="001540CC"/>
    <w:rsid w:val="00155DCF"/>
    <w:rsid w:val="00166827"/>
    <w:rsid w:val="001720C8"/>
    <w:rsid w:val="00184BB3"/>
    <w:rsid w:val="0019059F"/>
    <w:rsid w:val="00195BA8"/>
    <w:rsid w:val="001A020F"/>
    <w:rsid w:val="001C0CF4"/>
    <w:rsid w:val="001C1007"/>
    <w:rsid w:val="001E00CA"/>
    <w:rsid w:val="001E0109"/>
    <w:rsid w:val="001E1473"/>
    <w:rsid w:val="001F0320"/>
    <w:rsid w:val="001F0ACB"/>
    <w:rsid w:val="001F644D"/>
    <w:rsid w:val="002055E1"/>
    <w:rsid w:val="0021107F"/>
    <w:rsid w:val="00211F5E"/>
    <w:rsid w:val="00225523"/>
    <w:rsid w:val="00227617"/>
    <w:rsid w:val="0023233B"/>
    <w:rsid w:val="00234D95"/>
    <w:rsid w:val="00236C95"/>
    <w:rsid w:val="00242608"/>
    <w:rsid w:val="002434DA"/>
    <w:rsid w:val="00252B78"/>
    <w:rsid w:val="0026510F"/>
    <w:rsid w:val="002700CF"/>
    <w:rsid w:val="0027015A"/>
    <w:rsid w:val="00277419"/>
    <w:rsid w:val="002827A2"/>
    <w:rsid w:val="00283745"/>
    <w:rsid w:val="00293043"/>
    <w:rsid w:val="002A409B"/>
    <w:rsid w:val="002A6753"/>
    <w:rsid w:val="002B1CC2"/>
    <w:rsid w:val="002B2F91"/>
    <w:rsid w:val="002B5269"/>
    <w:rsid w:val="002D5E3D"/>
    <w:rsid w:val="002D6FA4"/>
    <w:rsid w:val="002E3341"/>
    <w:rsid w:val="002E5481"/>
    <w:rsid w:val="002F0AC9"/>
    <w:rsid w:val="002F7C79"/>
    <w:rsid w:val="003024AE"/>
    <w:rsid w:val="003057E8"/>
    <w:rsid w:val="00307C10"/>
    <w:rsid w:val="00330AEC"/>
    <w:rsid w:val="00341B9D"/>
    <w:rsid w:val="00341CC9"/>
    <w:rsid w:val="00353E98"/>
    <w:rsid w:val="00355861"/>
    <w:rsid w:val="0036306A"/>
    <w:rsid w:val="003A022F"/>
    <w:rsid w:val="003B1AAE"/>
    <w:rsid w:val="003B44AF"/>
    <w:rsid w:val="003C4893"/>
    <w:rsid w:val="003E7E40"/>
    <w:rsid w:val="003F2596"/>
    <w:rsid w:val="0040178F"/>
    <w:rsid w:val="004067AF"/>
    <w:rsid w:val="0041250B"/>
    <w:rsid w:val="00415EB9"/>
    <w:rsid w:val="00424574"/>
    <w:rsid w:val="00433A9D"/>
    <w:rsid w:val="004420A1"/>
    <w:rsid w:val="00453F80"/>
    <w:rsid w:val="00454D41"/>
    <w:rsid w:val="004568DA"/>
    <w:rsid w:val="00461B4F"/>
    <w:rsid w:val="00471927"/>
    <w:rsid w:val="00472AF0"/>
    <w:rsid w:val="00483C31"/>
    <w:rsid w:val="004852B8"/>
    <w:rsid w:val="004872F0"/>
    <w:rsid w:val="004908B4"/>
    <w:rsid w:val="00492637"/>
    <w:rsid w:val="00496653"/>
    <w:rsid w:val="004A2B42"/>
    <w:rsid w:val="004A7BA7"/>
    <w:rsid w:val="004B17F6"/>
    <w:rsid w:val="004B18C5"/>
    <w:rsid w:val="004D7183"/>
    <w:rsid w:val="004E0C4C"/>
    <w:rsid w:val="004E3749"/>
    <w:rsid w:val="004F2615"/>
    <w:rsid w:val="004F509F"/>
    <w:rsid w:val="004F713C"/>
    <w:rsid w:val="00501CE4"/>
    <w:rsid w:val="005045FD"/>
    <w:rsid w:val="005211C4"/>
    <w:rsid w:val="00530DF9"/>
    <w:rsid w:val="0054379C"/>
    <w:rsid w:val="00543C62"/>
    <w:rsid w:val="00544C1A"/>
    <w:rsid w:val="00564BE2"/>
    <w:rsid w:val="00583B64"/>
    <w:rsid w:val="005941B6"/>
    <w:rsid w:val="0059451C"/>
    <w:rsid w:val="005A5B73"/>
    <w:rsid w:val="005B0191"/>
    <w:rsid w:val="005B08E4"/>
    <w:rsid w:val="005B454C"/>
    <w:rsid w:val="005B46F9"/>
    <w:rsid w:val="005C1C35"/>
    <w:rsid w:val="005C7DB4"/>
    <w:rsid w:val="005D02F7"/>
    <w:rsid w:val="00604DE9"/>
    <w:rsid w:val="0060526B"/>
    <w:rsid w:val="00605D8B"/>
    <w:rsid w:val="00612A9B"/>
    <w:rsid w:val="00613D20"/>
    <w:rsid w:val="00615297"/>
    <w:rsid w:val="006168B9"/>
    <w:rsid w:val="00616F2D"/>
    <w:rsid w:val="00650295"/>
    <w:rsid w:val="0066422F"/>
    <w:rsid w:val="006830AF"/>
    <w:rsid w:val="00684655"/>
    <w:rsid w:val="00687A5E"/>
    <w:rsid w:val="00690037"/>
    <w:rsid w:val="006A1227"/>
    <w:rsid w:val="006D0EEB"/>
    <w:rsid w:val="006D4642"/>
    <w:rsid w:val="006E3C5C"/>
    <w:rsid w:val="006E48EA"/>
    <w:rsid w:val="006E6CD4"/>
    <w:rsid w:val="006F10FB"/>
    <w:rsid w:val="006F480F"/>
    <w:rsid w:val="0070041F"/>
    <w:rsid w:val="0071007A"/>
    <w:rsid w:val="007144CC"/>
    <w:rsid w:val="0073740C"/>
    <w:rsid w:val="00757CEA"/>
    <w:rsid w:val="00783CEA"/>
    <w:rsid w:val="00787C4D"/>
    <w:rsid w:val="00795C5E"/>
    <w:rsid w:val="0079689A"/>
    <w:rsid w:val="007A1A57"/>
    <w:rsid w:val="007B1550"/>
    <w:rsid w:val="007C0804"/>
    <w:rsid w:val="007C3B34"/>
    <w:rsid w:val="007D64D6"/>
    <w:rsid w:val="007E153D"/>
    <w:rsid w:val="007F6F76"/>
    <w:rsid w:val="008158CF"/>
    <w:rsid w:val="00816D27"/>
    <w:rsid w:val="008250AA"/>
    <w:rsid w:val="00825B32"/>
    <w:rsid w:val="00843DFC"/>
    <w:rsid w:val="00846D8A"/>
    <w:rsid w:val="008542DB"/>
    <w:rsid w:val="00854BB5"/>
    <w:rsid w:val="008670C7"/>
    <w:rsid w:val="00884A4D"/>
    <w:rsid w:val="00891004"/>
    <w:rsid w:val="00892382"/>
    <w:rsid w:val="00894B18"/>
    <w:rsid w:val="008A1546"/>
    <w:rsid w:val="008C76F3"/>
    <w:rsid w:val="008E751C"/>
    <w:rsid w:val="008E755C"/>
    <w:rsid w:val="008F0885"/>
    <w:rsid w:val="008F1BBB"/>
    <w:rsid w:val="008F43E9"/>
    <w:rsid w:val="008F7BB0"/>
    <w:rsid w:val="00902B9B"/>
    <w:rsid w:val="00911129"/>
    <w:rsid w:val="009173A5"/>
    <w:rsid w:val="00924182"/>
    <w:rsid w:val="009256FF"/>
    <w:rsid w:val="009336AD"/>
    <w:rsid w:val="00961E24"/>
    <w:rsid w:val="009708E3"/>
    <w:rsid w:val="00990593"/>
    <w:rsid w:val="009921A4"/>
    <w:rsid w:val="009C2AD7"/>
    <w:rsid w:val="009D41DE"/>
    <w:rsid w:val="009D467B"/>
    <w:rsid w:val="009D7D8A"/>
    <w:rsid w:val="009E3CD0"/>
    <w:rsid w:val="009F15C0"/>
    <w:rsid w:val="00A000DB"/>
    <w:rsid w:val="00A0328F"/>
    <w:rsid w:val="00A064B5"/>
    <w:rsid w:val="00A307FB"/>
    <w:rsid w:val="00A4353A"/>
    <w:rsid w:val="00A519AE"/>
    <w:rsid w:val="00A62B30"/>
    <w:rsid w:val="00A65BA5"/>
    <w:rsid w:val="00A85032"/>
    <w:rsid w:val="00A872C4"/>
    <w:rsid w:val="00AA7BBA"/>
    <w:rsid w:val="00AB0268"/>
    <w:rsid w:val="00AB364D"/>
    <w:rsid w:val="00AC1352"/>
    <w:rsid w:val="00AC58EA"/>
    <w:rsid w:val="00AD7151"/>
    <w:rsid w:val="00AF3D83"/>
    <w:rsid w:val="00B11E73"/>
    <w:rsid w:val="00B2038C"/>
    <w:rsid w:val="00B37E54"/>
    <w:rsid w:val="00B406CA"/>
    <w:rsid w:val="00B4284E"/>
    <w:rsid w:val="00B52877"/>
    <w:rsid w:val="00B621AF"/>
    <w:rsid w:val="00B62D72"/>
    <w:rsid w:val="00B75641"/>
    <w:rsid w:val="00B774C4"/>
    <w:rsid w:val="00B8159A"/>
    <w:rsid w:val="00B958FB"/>
    <w:rsid w:val="00BB0C2F"/>
    <w:rsid w:val="00BB2393"/>
    <w:rsid w:val="00BB5FB4"/>
    <w:rsid w:val="00BC24CD"/>
    <w:rsid w:val="00BC43B6"/>
    <w:rsid w:val="00BC7886"/>
    <w:rsid w:val="00BD639C"/>
    <w:rsid w:val="00BE1AF6"/>
    <w:rsid w:val="00BE24B7"/>
    <w:rsid w:val="00C044C9"/>
    <w:rsid w:val="00C078A0"/>
    <w:rsid w:val="00C118EC"/>
    <w:rsid w:val="00C16FCC"/>
    <w:rsid w:val="00C209EB"/>
    <w:rsid w:val="00C245EB"/>
    <w:rsid w:val="00C26278"/>
    <w:rsid w:val="00C4022D"/>
    <w:rsid w:val="00C42117"/>
    <w:rsid w:val="00C61FFD"/>
    <w:rsid w:val="00C870CF"/>
    <w:rsid w:val="00CB1E77"/>
    <w:rsid w:val="00CB3BF3"/>
    <w:rsid w:val="00CB47B0"/>
    <w:rsid w:val="00CC2626"/>
    <w:rsid w:val="00CC65D6"/>
    <w:rsid w:val="00CC66B5"/>
    <w:rsid w:val="00CC7903"/>
    <w:rsid w:val="00CD4774"/>
    <w:rsid w:val="00CF6A50"/>
    <w:rsid w:val="00D0759F"/>
    <w:rsid w:val="00D2233B"/>
    <w:rsid w:val="00D245C0"/>
    <w:rsid w:val="00D26F1A"/>
    <w:rsid w:val="00D309C5"/>
    <w:rsid w:val="00D36AA5"/>
    <w:rsid w:val="00D450A0"/>
    <w:rsid w:val="00D469C1"/>
    <w:rsid w:val="00D6213C"/>
    <w:rsid w:val="00D8393D"/>
    <w:rsid w:val="00D87695"/>
    <w:rsid w:val="00D9056B"/>
    <w:rsid w:val="00D92874"/>
    <w:rsid w:val="00DA5EDE"/>
    <w:rsid w:val="00DB18B9"/>
    <w:rsid w:val="00DB2D91"/>
    <w:rsid w:val="00DE547F"/>
    <w:rsid w:val="00DF638E"/>
    <w:rsid w:val="00DF6EC2"/>
    <w:rsid w:val="00E0000C"/>
    <w:rsid w:val="00E0644E"/>
    <w:rsid w:val="00E32C9C"/>
    <w:rsid w:val="00E40A99"/>
    <w:rsid w:val="00E42CC0"/>
    <w:rsid w:val="00E454B5"/>
    <w:rsid w:val="00E45FAA"/>
    <w:rsid w:val="00E61729"/>
    <w:rsid w:val="00E62026"/>
    <w:rsid w:val="00E80A89"/>
    <w:rsid w:val="00EA0698"/>
    <w:rsid w:val="00EA289B"/>
    <w:rsid w:val="00EA3E2D"/>
    <w:rsid w:val="00ED0699"/>
    <w:rsid w:val="00ED5999"/>
    <w:rsid w:val="00EE4C26"/>
    <w:rsid w:val="00EE724C"/>
    <w:rsid w:val="00EF413C"/>
    <w:rsid w:val="00EF5185"/>
    <w:rsid w:val="00F01892"/>
    <w:rsid w:val="00F05101"/>
    <w:rsid w:val="00F12C6F"/>
    <w:rsid w:val="00F143B6"/>
    <w:rsid w:val="00F24862"/>
    <w:rsid w:val="00F325AE"/>
    <w:rsid w:val="00F328AC"/>
    <w:rsid w:val="00F35A1E"/>
    <w:rsid w:val="00F36134"/>
    <w:rsid w:val="00F50A16"/>
    <w:rsid w:val="00F51597"/>
    <w:rsid w:val="00F51F44"/>
    <w:rsid w:val="00F534E8"/>
    <w:rsid w:val="00F63D96"/>
    <w:rsid w:val="00F721E5"/>
    <w:rsid w:val="00F80DB9"/>
    <w:rsid w:val="00F9310B"/>
    <w:rsid w:val="00F95495"/>
    <w:rsid w:val="00F95C90"/>
    <w:rsid w:val="00FD4B61"/>
    <w:rsid w:val="00FE7C96"/>
    <w:rsid w:val="00FF35C6"/>
    <w:rsid w:val="00FF500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332E"/>
  <w15:chartTrackingRefBased/>
  <w15:docId w15:val="{9F563018-E719-49FD-88D2-5A1363DF3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D467B"/>
    <w:rPr>
      <w:color w:val="0563C1" w:themeColor="hyperlink"/>
      <w:u w:val="single"/>
    </w:rPr>
  </w:style>
  <w:style w:type="character" w:styleId="a4">
    <w:name w:val="Unresolved Mention"/>
    <w:basedOn w:val="a0"/>
    <w:uiPriority w:val="99"/>
    <w:semiHidden/>
    <w:unhideWhenUsed/>
    <w:rsid w:val="009D467B"/>
    <w:rPr>
      <w:color w:val="605E5C"/>
      <w:shd w:val="clear" w:color="auto" w:fill="E1DFDD"/>
    </w:rPr>
  </w:style>
  <w:style w:type="paragraph" w:customStyle="1" w:styleId="xmsonormal">
    <w:name w:val="x_msonormal"/>
    <w:basedOn w:val="a"/>
    <w:rsid w:val="00D26F1A"/>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5">
    <w:name w:val="Strong"/>
    <w:basedOn w:val="a0"/>
    <w:uiPriority w:val="22"/>
    <w:qFormat/>
    <w:rsid w:val="00D26F1A"/>
    <w:rPr>
      <w:b/>
      <w:bCs/>
    </w:rPr>
  </w:style>
  <w:style w:type="paragraph" w:styleId="a6">
    <w:name w:val="header"/>
    <w:basedOn w:val="a"/>
    <w:link w:val="a7"/>
    <w:uiPriority w:val="99"/>
    <w:unhideWhenUsed/>
    <w:rsid w:val="00894B18"/>
    <w:pPr>
      <w:tabs>
        <w:tab w:val="center" w:pos="4536"/>
        <w:tab w:val="right" w:pos="9072"/>
      </w:tabs>
      <w:spacing w:after="0" w:line="240" w:lineRule="auto"/>
    </w:pPr>
  </w:style>
  <w:style w:type="character" w:customStyle="1" w:styleId="a7">
    <w:name w:val="Горен колонтитул Знак"/>
    <w:basedOn w:val="a0"/>
    <w:link w:val="a6"/>
    <w:uiPriority w:val="99"/>
    <w:rsid w:val="00894B18"/>
  </w:style>
  <w:style w:type="paragraph" w:styleId="a8">
    <w:name w:val="footer"/>
    <w:basedOn w:val="a"/>
    <w:link w:val="a9"/>
    <w:uiPriority w:val="99"/>
    <w:unhideWhenUsed/>
    <w:rsid w:val="00894B18"/>
    <w:pPr>
      <w:tabs>
        <w:tab w:val="center" w:pos="4536"/>
        <w:tab w:val="right" w:pos="9072"/>
      </w:tabs>
      <w:spacing w:after="0" w:line="240" w:lineRule="auto"/>
    </w:pPr>
  </w:style>
  <w:style w:type="character" w:customStyle="1" w:styleId="a9">
    <w:name w:val="Долен колонтитул Знак"/>
    <w:basedOn w:val="a0"/>
    <w:link w:val="a8"/>
    <w:uiPriority w:val="99"/>
    <w:rsid w:val="00894B18"/>
  </w:style>
  <w:style w:type="paragraph" w:styleId="aa">
    <w:name w:val="List Paragraph"/>
    <w:basedOn w:val="a"/>
    <w:uiPriority w:val="34"/>
    <w:qFormat/>
    <w:rsid w:val="00415EB9"/>
    <w:pPr>
      <w:ind w:left="720"/>
      <w:contextualSpacing/>
    </w:pPr>
  </w:style>
  <w:style w:type="character" w:styleId="ab">
    <w:name w:val="FollowedHyperlink"/>
    <w:basedOn w:val="a0"/>
    <w:uiPriority w:val="99"/>
    <w:semiHidden/>
    <w:unhideWhenUsed/>
    <w:rsid w:val="00AB36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8275">
      <w:bodyDiv w:val="1"/>
      <w:marLeft w:val="0"/>
      <w:marRight w:val="0"/>
      <w:marTop w:val="0"/>
      <w:marBottom w:val="0"/>
      <w:divBdr>
        <w:top w:val="none" w:sz="0" w:space="0" w:color="auto"/>
        <w:left w:val="none" w:sz="0" w:space="0" w:color="auto"/>
        <w:bottom w:val="none" w:sz="0" w:space="0" w:color="auto"/>
        <w:right w:val="none" w:sz="0" w:space="0" w:color="auto"/>
      </w:divBdr>
    </w:div>
    <w:div w:id="81340286">
      <w:bodyDiv w:val="1"/>
      <w:marLeft w:val="0"/>
      <w:marRight w:val="0"/>
      <w:marTop w:val="0"/>
      <w:marBottom w:val="0"/>
      <w:divBdr>
        <w:top w:val="none" w:sz="0" w:space="0" w:color="auto"/>
        <w:left w:val="none" w:sz="0" w:space="0" w:color="auto"/>
        <w:bottom w:val="none" w:sz="0" w:space="0" w:color="auto"/>
        <w:right w:val="none" w:sz="0" w:space="0" w:color="auto"/>
      </w:divBdr>
    </w:div>
    <w:div w:id="313338584">
      <w:bodyDiv w:val="1"/>
      <w:marLeft w:val="0"/>
      <w:marRight w:val="0"/>
      <w:marTop w:val="0"/>
      <w:marBottom w:val="0"/>
      <w:divBdr>
        <w:top w:val="none" w:sz="0" w:space="0" w:color="auto"/>
        <w:left w:val="none" w:sz="0" w:space="0" w:color="auto"/>
        <w:bottom w:val="none" w:sz="0" w:space="0" w:color="auto"/>
        <w:right w:val="none" w:sz="0" w:space="0" w:color="auto"/>
      </w:divBdr>
    </w:div>
    <w:div w:id="568269628">
      <w:bodyDiv w:val="1"/>
      <w:marLeft w:val="0"/>
      <w:marRight w:val="0"/>
      <w:marTop w:val="0"/>
      <w:marBottom w:val="0"/>
      <w:divBdr>
        <w:top w:val="none" w:sz="0" w:space="0" w:color="auto"/>
        <w:left w:val="none" w:sz="0" w:space="0" w:color="auto"/>
        <w:bottom w:val="none" w:sz="0" w:space="0" w:color="auto"/>
        <w:right w:val="none" w:sz="0" w:space="0" w:color="auto"/>
      </w:divBdr>
    </w:div>
    <w:div w:id="821040532">
      <w:bodyDiv w:val="1"/>
      <w:marLeft w:val="0"/>
      <w:marRight w:val="0"/>
      <w:marTop w:val="0"/>
      <w:marBottom w:val="0"/>
      <w:divBdr>
        <w:top w:val="none" w:sz="0" w:space="0" w:color="auto"/>
        <w:left w:val="none" w:sz="0" w:space="0" w:color="auto"/>
        <w:bottom w:val="none" w:sz="0" w:space="0" w:color="auto"/>
        <w:right w:val="none" w:sz="0" w:space="0" w:color="auto"/>
      </w:divBdr>
    </w:div>
    <w:div w:id="888996242">
      <w:bodyDiv w:val="1"/>
      <w:marLeft w:val="0"/>
      <w:marRight w:val="0"/>
      <w:marTop w:val="0"/>
      <w:marBottom w:val="0"/>
      <w:divBdr>
        <w:top w:val="none" w:sz="0" w:space="0" w:color="auto"/>
        <w:left w:val="none" w:sz="0" w:space="0" w:color="auto"/>
        <w:bottom w:val="none" w:sz="0" w:space="0" w:color="auto"/>
        <w:right w:val="none" w:sz="0" w:space="0" w:color="auto"/>
      </w:divBdr>
    </w:div>
    <w:div w:id="976691407">
      <w:bodyDiv w:val="1"/>
      <w:marLeft w:val="0"/>
      <w:marRight w:val="0"/>
      <w:marTop w:val="0"/>
      <w:marBottom w:val="0"/>
      <w:divBdr>
        <w:top w:val="none" w:sz="0" w:space="0" w:color="auto"/>
        <w:left w:val="none" w:sz="0" w:space="0" w:color="auto"/>
        <w:bottom w:val="none" w:sz="0" w:space="0" w:color="auto"/>
        <w:right w:val="none" w:sz="0" w:space="0" w:color="auto"/>
      </w:divBdr>
    </w:div>
    <w:div w:id="1003048953">
      <w:bodyDiv w:val="1"/>
      <w:marLeft w:val="0"/>
      <w:marRight w:val="0"/>
      <w:marTop w:val="0"/>
      <w:marBottom w:val="0"/>
      <w:divBdr>
        <w:top w:val="none" w:sz="0" w:space="0" w:color="auto"/>
        <w:left w:val="none" w:sz="0" w:space="0" w:color="auto"/>
        <w:bottom w:val="none" w:sz="0" w:space="0" w:color="auto"/>
        <w:right w:val="none" w:sz="0" w:space="0" w:color="auto"/>
      </w:divBdr>
    </w:div>
    <w:div w:id="1154226091">
      <w:bodyDiv w:val="1"/>
      <w:marLeft w:val="0"/>
      <w:marRight w:val="0"/>
      <w:marTop w:val="0"/>
      <w:marBottom w:val="0"/>
      <w:divBdr>
        <w:top w:val="none" w:sz="0" w:space="0" w:color="auto"/>
        <w:left w:val="none" w:sz="0" w:space="0" w:color="auto"/>
        <w:bottom w:val="none" w:sz="0" w:space="0" w:color="auto"/>
        <w:right w:val="none" w:sz="0" w:space="0" w:color="auto"/>
      </w:divBdr>
    </w:div>
    <w:div w:id="1255355184">
      <w:bodyDiv w:val="1"/>
      <w:marLeft w:val="0"/>
      <w:marRight w:val="0"/>
      <w:marTop w:val="0"/>
      <w:marBottom w:val="0"/>
      <w:divBdr>
        <w:top w:val="none" w:sz="0" w:space="0" w:color="auto"/>
        <w:left w:val="none" w:sz="0" w:space="0" w:color="auto"/>
        <w:bottom w:val="none" w:sz="0" w:space="0" w:color="auto"/>
        <w:right w:val="none" w:sz="0" w:space="0" w:color="auto"/>
      </w:divBdr>
    </w:div>
    <w:div w:id="1265651288">
      <w:bodyDiv w:val="1"/>
      <w:marLeft w:val="0"/>
      <w:marRight w:val="0"/>
      <w:marTop w:val="0"/>
      <w:marBottom w:val="0"/>
      <w:divBdr>
        <w:top w:val="none" w:sz="0" w:space="0" w:color="auto"/>
        <w:left w:val="none" w:sz="0" w:space="0" w:color="auto"/>
        <w:bottom w:val="none" w:sz="0" w:space="0" w:color="auto"/>
        <w:right w:val="none" w:sz="0" w:space="0" w:color="auto"/>
      </w:divBdr>
    </w:div>
    <w:div w:id="1346588242">
      <w:bodyDiv w:val="1"/>
      <w:marLeft w:val="0"/>
      <w:marRight w:val="0"/>
      <w:marTop w:val="0"/>
      <w:marBottom w:val="0"/>
      <w:divBdr>
        <w:top w:val="none" w:sz="0" w:space="0" w:color="auto"/>
        <w:left w:val="none" w:sz="0" w:space="0" w:color="auto"/>
        <w:bottom w:val="none" w:sz="0" w:space="0" w:color="auto"/>
        <w:right w:val="none" w:sz="0" w:space="0" w:color="auto"/>
      </w:divBdr>
    </w:div>
    <w:div w:id="1376197336">
      <w:bodyDiv w:val="1"/>
      <w:marLeft w:val="0"/>
      <w:marRight w:val="0"/>
      <w:marTop w:val="0"/>
      <w:marBottom w:val="0"/>
      <w:divBdr>
        <w:top w:val="none" w:sz="0" w:space="0" w:color="auto"/>
        <w:left w:val="none" w:sz="0" w:space="0" w:color="auto"/>
        <w:bottom w:val="none" w:sz="0" w:space="0" w:color="auto"/>
        <w:right w:val="none" w:sz="0" w:space="0" w:color="auto"/>
      </w:divBdr>
    </w:div>
    <w:div w:id="1423188567">
      <w:bodyDiv w:val="1"/>
      <w:marLeft w:val="0"/>
      <w:marRight w:val="0"/>
      <w:marTop w:val="0"/>
      <w:marBottom w:val="0"/>
      <w:divBdr>
        <w:top w:val="none" w:sz="0" w:space="0" w:color="auto"/>
        <w:left w:val="none" w:sz="0" w:space="0" w:color="auto"/>
        <w:bottom w:val="none" w:sz="0" w:space="0" w:color="auto"/>
        <w:right w:val="none" w:sz="0" w:space="0" w:color="auto"/>
      </w:divBdr>
    </w:div>
    <w:div w:id="1494643008">
      <w:bodyDiv w:val="1"/>
      <w:marLeft w:val="0"/>
      <w:marRight w:val="0"/>
      <w:marTop w:val="0"/>
      <w:marBottom w:val="0"/>
      <w:divBdr>
        <w:top w:val="none" w:sz="0" w:space="0" w:color="auto"/>
        <w:left w:val="none" w:sz="0" w:space="0" w:color="auto"/>
        <w:bottom w:val="none" w:sz="0" w:space="0" w:color="auto"/>
        <w:right w:val="none" w:sz="0" w:space="0" w:color="auto"/>
      </w:divBdr>
    </w:div>
    <w:div w:id="1522891099">
      <w:bodyDiv w:val="1"/>
      <w:marLeft w:val="0"/>
      <w:marRight w:val="0"/>
      <w:marTop w:val="0"/>
      <w:marBottom w:val="0"/>
      <w:divBdr>
        <w:top w:val="none" w:sz="0" w:space="0" w:color="auto"/>
        <w:left w:val="none" w:sz="0" w:space="0" w:color="auto"/>
        <w:bottom w:val="none" w:sz="0" w:space="0" w:color="auto"/>
        <w:right w:val="none" w:sz="0" w:space="0" w:color="auto"/>
      </w:divBdr>
    </w:div>
    <w:div w:id="1801603831">
      <w:bodyDiv w:val="1"/>
      <w:marLeft w:val="0"/>
      <w:marRight w:val="0"/>
      <w:marTop w:val="0"/>
      <w:marBottom w:val="0"/>
      <w:divBdr>
        <w:top w:val="none" w:sz="0" w:space="0" w:color="auto"/>
        <w:left w:val="none" w:sz="0" w:space="0" w:color="auto"/>
        <w:bottom w:val="none" w:sz="0" w:space="0" w:color="auto"/>
        <w:right w:val="none" w:sz="0" w:space="0" w:color="auto"/>
      </w:divBdr>
    </w:div>
    <w:div w:id="1909264741">
      <w:bodyDiv w:val="1"/>
      <w:marLeft w:val="0"/>
      <w:marRight w:val="0"/>
      <w:marTop w:val="0"/>
      <w:marBottom w:val="0"/>
      <w:divBdr>
        <w:top w:val="none" w:sz="0" w:space="0" w:color="auto"/>
        <w:left w:val="none" w:sz="0" w:space="0" w:color="auto"/>
        <w:bottom w:val="none" w:sz="0" w:space="0" w:color="auto"/>
        <w:right w:val="none" w:sz="0" w:space="0" w:color="auto"/>
      </w:divBdr>
      <w:divsChild>
        <w:div w:id="2019773489">
          <w:marLeft w:val="0"/>
          <w:marRight w:val="0"/>
          <w:marTop w:val="0"/>
          <w:marBottom w:val="0"/>
          <w:divBdr>
            <w:top w:val="none" w:sz="0" w:space="0" w:color="auto"/>
            <w:left w:val="none" w:sz="0" w:space="0" w:color="auto"/>
            <w:bottom w:val="none" w:sz="0" w:space="0" w:color="auto"/>
            <w:right w:val="none" w:sz="0" w:space="0" w:color="auto"/>
          </w:divBdr>
        </w:div>
        <w:div w:id="104546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mwgroup.com/en/news/2021/marketingstrategie.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www.statista.com/statistics/300405/bmw-car-sales-in-the-united-kingd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baskool.com/marketing-mix/products/16810-bmw.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mw.co.uk/en/footer/experience-bmw/about-us.html" TargetMode="External"/><Relationship Id="rId4" Type="http://schemas.openxmlformats.org/officeDocument/2006/relationships/webSettings" Target="webSettings.xml"/><Relationship Id="rId9" Type="http://schemas.openxmlformats.org/officeDocument/2006/relationships/hyperlink" Target="https://find-and-update.company-information.service.gov.uk/company/01288537/filing-history"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bg-BG" sz="1400" b="0" i="0" u="none" strike="noStrike" kern="1200" spc="0" baseline="0">
                <a:solidFill>
                  <a:schemeClr val="tx1">
                    <a:lumMod val="65000"/>
                    <a:lumOff val="35000"/>
                  </a:schemeClr>
                </a:solidFill>
                <a:latin typeface="+mn-lt"/>
                <a:ea typeface="+mn-ea"/>
                <a:cs typeface="+mn-cs"/>
              </a:defRPr>
            </a:pPr>
            <a:r>
              <a:rPr lang="en-US" b="0">
                <a:latin typeface="Arial" panose="020B0604020202020204" pitchFamily="34" charset="0"/>
                <a:cs typeface="Arial" panose="020B0604020202020204" pitchFamily="34" charset="0"/>
              </a:rPr>
              <a:t>Montly</a:t>
            </a:r>
            <a:r>
              <a:rPr lang="en-US" b="0" baseline="0">
                <a:latin typeface="Arial" panose="020B0604020202020204" pitchFamily="34" charset="0"/>
                <a:cs typeface="Arial" panose="020B0604020202020204" pitchFamily="34" charset="0"/>
              </a:rPr>
              <a:t> sales of BMW passengers cars in United Kingdom</a:t>
            </a:r>
          </a:p>
          <a:p>
            <a:pPr>
              <a:defRPr lang="bg-BG" sz="1400" b="0" i="0" u="none" strike="noStrike" kern="1200" spc="0" baseline="0">
                <a:solidFill>
                  <a:schemeClr val="tx1">
                    <a:lumMod val="65000"/>
                    <a:lumOff val="35000"/>
                  </a:schemeClr>
                </a:solidFill>
                <a:latin typeface="+mn-lt"/>
                <a:ea typeface="+mn-ea"/>
                <a:cs typeface="+mn-cs"/>
              </a:defRPr>
            </a:pPr>
            <a:r>
              <a:rPr lang="en-US" b="0" baseline="0">
                <a:latin typeface="Arial" panose="020B0604020202020204" pitchFamily="34" charset="0"/>
                <a:cs typeface="Arial" panose="020B0604020202020204" pitchFamily="34" charset="0"/>
              </a:rPr>
              <a:t>January 2019 - December 2020</a:t>
            </a:r>
            <a:endParaRPr lang="en-US" b="0">
              <a:latin typeface="Arial" panose="020B0604020202020204" pitchFamily="34" charset="0"/>
              <a:cs typeface="Arial" panose="020B0604020202020204" pitchFamily="34" charset="0"/>
            </a:endParaRPr>
          </a:p>
        </c:rich>
      </c:tx>
      <c:overlay val="0"/>
      <c:spPr>
        <a:noFill/>
        <a:ln>
          <a:noFill/>
        </a:ln>
        <a:effectLst/>
      </c:spPr>
    </c:title>
    <c:autoTitleDeleted val="0"/>
    <c:plotArea>
      <c:layout/>
      <c:barChart>
        <c:barDir val="col"/>
        <c:grouping val="clustered"/>
        <c:varyColors val="0"/>
        <c:ser>
          <c:idx val="0"/>
          <c:order val="0"/>
          <c:tx>
            <c:strRef>
              <c:f>Лист3!$B$1</c:f>
              <c:strCache>
                <c:ptCount val="1"/>
                <c:pt idx="0">
                  <c:v>units sold</c:v>
                </c:pt>
              </c:strCache>
            </c:strRef>
          </c:tx>
          <c:spPr>
            <a:solidFill>
              <a:schemeClr val="accent1"/>
            </a:solidFill>
            <a:ln>
              <a:noFill/>
            </a:ln>
            <a:effectLst/>
          </c:spPr>
          <c:invertIfNegative val="0"/>
          <c:cat>
            <c:strRef>
              <c:f>Лист3!$A$2:$A$25</c:f>
              <c:strCache>
                <c:ptCount val="24"/>
                <c:pt idx="0">
                  <c:v>Jan 19</c:v>
                </c:pt>
                <c:pt idx="1">
                  <c:v>Feb 19</c:v>
                </c:pt>
                <c:pt idx="2">
                  <c:v>Mar 19</c:v>
                </c:pt>
                <c:pt idx="3">
                  <c:v>Apr 19</c:v>
                </c:pt>
                <c:pt idx="4">
                  <c:v>May 19</c:v>
                </c:pt>
                <c:pt idx="5">
                  <c:v>Jun 19</c:v>
                </c:pt>
                <c:pt idx="6">
                  <c:v>Jyl 19</c:v>
                </c:pt>
                <c:pt idx="7">
                  <c:v>Aug 19</c:v>
                </c:pt>
                <c:pt idx="8">
                  <c:v>Sep 19</c:v>
                </c:pt>
                <c:pt idx="9">
                  <c:v>Oct 19</c:v>
                </c:pt>
                <c:pt idx="10">
                  <c:v>Nov 19</c:v>
                </c:pt>
                <c:pt idx="11">
                  <c:v>Dec 19</c:v>
                </c:pt>
                <c:pt idx="12">
                  <c:v>Jan 20</c:v>
                </c:pt>
                <c:pt idx="13">
                  <c:v>Feb 20</c:v>
                </c:pt>
                <c:pt idx="14">
                  <c:v>Mar 20</c:v>
                </c:pt>
                <c:pt idx="15">
                  <c:v>Apr 20</c:v>
                </c:pt>
                <c:pt idx="16">
                  <c:v>May 20</c:v>
                </c:pt>
                <c:pt idx="17">
                  <c:v>Jun 20</c:v>
                </c:pt>
                <c:pt idx="18">
                  <c:v>Jyl 20</c:v>
                </c:pt>
                <c:pt idx="19">
                  <c:v>Aug 20</c:v>
                </c:pt>
                <c:pt idx="20">
                  <c:v>Sep 20</c:v>
                </c:pt>
                <c:pt idx="21">
                  <c:v>Oct 20 </c:v>
                </c:pt>
                <c:pt idx="22">
                  <c:v>Nov 20</c:v>
                </c:pt>
                <c:pt idx="23">
                  <c:v>Dec 20</c:v>
                </c:pt>
              </c:strCache>
            </c:strRef>
          </c:cat>
          <c:val>
            <c:numRef>
              <c:f>Лист3!$B$2:$B$25</c:f>
              <c:numCache>
                <c:formatCode>General</c:formatCode>
                <c:ptCount val="24"/>
                <c:pt idx="0">
                  <c:v>9553</c:v>
                </c:pt>
                <c:pt idx="1">
                  <c:v>6870</c:v>
                </c:pt>
                <c:pt idx="2">
                  <c:v>30330</c:v>
                </c:pt>
                <c:pt idx="3">
                  <c:v>10868</c:v>
                </c:pt>
                <c:pt idx="4">
                  <c:v>12415</c:v>
                </c:pt>
                <c:pt idx="5">
                  <c:v>19985</c:v>
                </c:pt>
                <c:pt idx="6">
                  <c:v>9198</c:v>
                </c:pt>
                <c:pt idx="7">
                  <c:v>4853</c:v>
                </c:pt>
                <c:pt idx="8">
                  <c:v>27834</c:v>
                </c:pt>
                <c:pt idx="9">
                  <c:v>12088</c:v>
                </c:pt>
                <c:pt idx="10">
                  <c:v>11642</c:v>
                </c:pt>
                <c:pt idx="11">
                  <c:v>14117</c:v>
                </c:pt>
                <c:pt idx="12">
                  <c:v>10078</c:v>
                </c:pt>
                <c:pt idx="13">
                  <c:v>6654</c:v>
                </c:pt>
                <c:pt idx="14">
                  <c:v>17530</c:v>
                </c:pt>
                <c:pt idx="15">
                  <c:v>211</c:v>
                </c:pt>
                <c:pt idx="16">
                  <c:v>1472</c:v>
                </c:pt>
                <c:pt idx="17">
                  <c:v>10635</c:v>
                </c:pt>
                <c:pt idx="18">
                  <c:v>11446</c:v>
                </c:pt>
                <c:pt idx="19">
                  <c:v>5360</c:v>
                </c:pt>
                <c:pt idx="20">
                  <c:v>21225</c:v>
                </c:pt>
                <c:pt idx="21">
                  <c:v>10827</c:v>
                </c:pt>
                <c:pt idx="22">
                  <c:v>9733</c:v>
                </c:pt>
                <c:pt idx="23">
                  <c:v>10305</c:v>
                </c:pt>
              </c:numCache>
            </c:numRef>
          </c:val>
          <c:extLst>
            <c:ext xmlns:c16="http://schemas.microsoft.com/office/drawing/2014/chart" uri="{C3380CC4-5D6E-409C-BE32-E72D297353CC}">
              <c16:uniqueId val="{00000000-9E8A-4B83-BD92-4B809B598BB3}"/>
            </c:ext>
          </c:extLst>
        </c:ser>
        <c:dLbls>
          <c:showLegendKey val="0"/>
          <c:showVal val="0"/>
          <c:showCatName val="0"/>
          <c:showSerName val="0"/>
          <c:showPercent val="0"/>
          <c:showBubbleSize val="0"/>
        </c:dLbls>
        <c:gapWidth val="219"/>
        <c:overlap val="-27"/>
        <c:axId val="90586496"/>
        <c:axId val="104309504"/>
      </c:barChart>
      <c:catAx>
        <c:axId val="90586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bg-BG" sz="900" b="0" i="0" u="none" strike="noStrike" kern="1200" baseline="0">
                <a:solidFill>
                  <a:schemeClr val="tx1">
                    <a:lumMod val="65000"/>
                    <a:lumOff val="35000"/>
                  </a:schemeClr>
                </a:solidFill>
                <a:latin typeface="+mn-lt"/>
                <a:ea typeface="+mn-ea"/>
                <a:cs typeface="+mn-cs"/>
              </a:defRPr>
            </a:pPr>
            <a:endParaRPr lang="bg-BG"/>
          </a:p>
        </c:txPr>
        <c:crossAx val="104309504"/>
        <c:crosses val="autoZero"/>
        <c:auto val="1"/>
        <c:lblAlgn val="ctr"/>
        <c:lblOffset val="100"/>
        <c:noMultiLvlLbl val="0"/>
      </c:catAx>
      <c:valAx>
        <c:axId val="104309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bg-BG" sz="900" b="0" i="0" u="none" strike="noStrike" kern="1200" baseline="0">
                <a:solidFill>
                  <a:schemeClr val="tx1">
                    <a:lumMod val="65000"/>
                    <a:lumOff val="35000"/>
                  </a:schemeClr>
                </a:solidFill>
                <a:latin typeface="+mn-lt"/>
                <a:ea typeface="+mn-ea"/>
                <a:cs typeface="+mn-cs"/>
              </a:defRPr>
            </a:pPr>
            <a:endParaRPr lang="bg-BG"/>
          </a:p>
        </c:txPr>
        <c:crossAx val="905864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1">
    <c:autoUpdate val="0"/>
  </c:externalData>
</c:chartSpace>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1609</TotalTime>
  <Pages>5</Pages>
  <Words>903</Words>
  <Characters>5150</Characters>
  <Application>Microsoft Office Word</Application>
  <DocSecurity>0</DocSecurity>
  <Lines>42</Lines>
  <Paragraphs>12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 RUMENOVA SOTIROVA</cp:lastModifiedBy>
  <cp:revision>246</cp:revision>
  <dcterms:created xsi:type="dcterms:W3CDTF">2021-04-26T05:45:00Z</dcterms:created>
  <dcterms:modified xsi:type="dcterms:W3CDTF">2021-07-14T15:45:00Z</dcterms:modified>
</cp:coreProperties>
</file>