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3D391A" w14:textId="77777777" w:rsidR="00121545" w:rsidRDefault="00121545" w:rsidP="00121545">
      <w:pPr>
        <w:spacing w:line="240" w:lineRule="auto"/>
        <w:jc w:val="center"/>
        <w:rPr>
          <w:sz w:val="96"/>
          <w:szCs w:val="96"/>
        </w:rPr>
      </w:pPr>
      <w:r w:rsidRPr="00121545">
        <w:rPr>
          <w:sz w:val="96"/>
          <w:szCs w:val="96"/>
        </w:rPr>
        <w:t>Exploring the relationship between sensation seeking and the likelihood of emerging in risky driving behaviours.</w:t>
      </w:r>
    </w:p>
    <w:p w14:paraId="12C46BBF" w14:textId="77777777" w:rsidR="00121545" w:rsidRDefault="00121545" w:rsidP="00121545">
      <w:pPr>
        <w:spacing w:line="240" w:lineRule="auto"/>
        <w:jc w:val="right"/>
        <w:rPr>
          <w:sz w:val="48"/>
          <w:szCs w:val="48"/>
        </w:rPr>
      </w:pPr>
    </w:p>
    <w:p w14:paraId="146634F0" w14:textId="77777777" w:rsidR="00121545" w:rsidRDefault="00121545" w:rsidP="00121545">
      <w:pPr>
        <w:spacing w:line="240" w:lineRule="auto"/>
        <w:jc w:val="right"/>
        <w:rPr>
          <w:sz w:val="48"/>
          <w:szCs w:val="48"/>
        </w:rPr>
      </w:pPr>
      <w:r>
        <w:rPr>
          <w:sz w:val="48"/>
          <w:szCs w:val="48"/>
        </w:rPr>
        <w:t xml:space="preserve">Danielle Evans </w:t>
      </w:r>
    </w:p>
    <w:p w14:paraId="300997A8" w14:textId="77777777" w:rsidR="00121545" w:rsidRDefault="00121545" w:rsidP="00121545">
      <w:pPr>
        <w:spacing w:line="240" w:lineRule="auto"/>
        <w:jc w:val="right"/>
        <w:rPr>
          <w:sz w:val="48"/>
          <w:szCs w:val="48"/>
        </w:rPr>
      </w:pPr>
      <w:r>
        <w:rPr>
          <w:sz w:val="48"/>
          <w:szCs w:val="48"/>
        </w:rPr>
        <w:t>1703126</w:t>
      </w:r>
    </w:p>
    <w:p w14:paraId="7B0BD1E8" w14:textId="77777777" w:rsidR="00121545" w:rsidRDefault="00121545" w:rsidP="00121545">
      <w:pPr>
        <w:spacing w:line="240" w:lineRule="auto"/>
        <w:jc w:val="right"/>
        <w:rPr>
          <w:sz w:val="48"/>
          <w:szCs w:val="48"/>
        </w:rPr>
      </w:pPr>
    </w:p>
    <w:p w14:paraId="0F80B53C" w14:textId="77777777" w:rsidR="00121545" w:rsidRDefault="00121545" w:rsidP="00121545">
      <w:pPr>
        <w:spacing w:line="240" w:lineRule="auto"/>
        <w:jc w:val="right"/>
        <w:rPr>
          <w:sz w:val="48"/>
          <w:szCs w:val="48"/>
        </w:rPr>
      </w:pPr>
    </w:p>
    <w:p w14:paraId="57B56D54" w14:textId="77777777" w:rsidR="00121545" w:rsidRDefault="00121545" w:rsidP="00121545">
      <w:pPr>
        <w:spacing w:line="240" w:lineRule="auto"/>
        <w:jc w:val="right"/>
        <w:rPr>
          <w:sz w:val="48"/>
          <w:szCs w:val="48"/>
        </w:rPr>
      </w:pPr>
    </w:p>
    <w:p w14:paraId="663001A3" w14:textId="77777777" w:rsidR="00121545" w:rsidRDefault="00121545" w:rsidP="00121545">
      <w:pPr>
        <w:spacing w:line="240" w:lineRule="auto"/>
        <w:jc w:val="right"/>
        <w:rPr>
          <w:sz w:val="48"/>
          <w:szCs w:val="48"/>
        </w:rPr>
      </w:pPr>
    </w:p>
    <w:p w14:paraId="5ABBA70D" w14:textId="77777777" w:rsidR="00121545" w:rsidRDefault="00121545" w:rsidP="00121545">
      <w:pPr>
        <w:spacing w:line="240" w:lineRule="auto"/>
        <w:jc w:val="right"/>
        <w:rPr>
          <w:sz w:val="48"/>
          <w:szCs w:val="48"/>
        </w:rPr>
      </w:pPr>
    </w:p>
    <w:p w14:paraId="6C047995" w14:textId="77777777" w:rsidR="00121545" w:rsidRDefault="00121545" w:rsidP="00121545">
      <w:pPr>
        <w:spacing w:line="240" w:lineRule="auto"/>
        <w:rPr>
          <w:sz w:val="36"/>
          <w:szCs w:val="36"/>
        </w:rPr>
      </w:pPr>
    </w:p>
    <w:p w14:paraId="02B93D7F" w14:textId="77777777" w:rsidR="00121545" w:rsidRPr="004812A3" w:rsidRDefault="004812A3" w:rsidP="004812A3">
      <w:pPr>
        <w:spacing w:line="240" w:lineRule="auto"/>
        <w:jc w:val="center"/>
        <w:rPr>
          <w:sz w:val="40"/>
          <w:szCs w:val="40"/>
        </w:rPr>
      </w:pPr>
      <w:r>
        <w:rPr>
          <w:sz w:val="40"/>
          <w:szCs w:val="40"/>
        </w:rPr>
        <w:lastRenderedPageBreak/>
        <w:t>Abstract</w:t>
      </w:r>
    </w:p>
    <w:p w14:paraId="39D145D7" w14:textId="77777777" w:rsidR="006C4BD7" w:rsidRDefault="006C4BD7" w:rsidP="006C4BD7">
      <w:pPr>
        <w:rPr>
          <w:sz w:val="32"/>
          <w:szCs w:val="32"/>
        </w:rPr>
      </w:pPr>
    </w:p>
    <w:p w14:paraId="146B66C3" w14:textId="34F5E568" w:rsidR="00121545" w:rsidRPr="00121545" w:rsidRDefault="006C4BD7" w:rsidP="006C4BD7">
      <w:pPr>
        <w:spacing w:line="240" w:lineRule="auto"/>
        <w:jc w:val="center"/>
        <w:rPr>
          <w:sz w:val="24"/>
          <w:szCs w:val="24"/>
        </w:rPr>
      </w:pPr>
      <w:r>
        <w:t>This study was conducted to determine if there is a strong positive relationship between sensation seeking and risky driving behaviour. The</w:t>
      </w:r>
      <w:r w:rsidRPr="006C4BD7">
        <w:t xml:space="preserve"> </w:t>
      </w:r>
      <w:r>
        <w:t>Pearson product-moment correlation coefficient was aimed to support the original hypothesis. The results in this study found a weak negative correlation between the two variables</w:t>
      </w:r>
      <w:r w:rsidR="007536B6">
        <w:t>, no significant relationship was found between sensation seeking and risky driving behaviours.</w:t>
      </w:r>
    </w:p>
    <w:p w14:paraId="7752131D" w14:textId="77777777" w:rsidR="00121545" w:rsidRDefault="00121545" w:rsidP="00121545">
      <w:pPr>
        <w:spacing w:line="240" w:lineRule="auto"/>
        <w:rPr>
          <w:sz w:val="36"/>
          <w:szCs w:val="36"/>
        </w:rPr>
      </w:pPr>
    </w:p>
    <w:p w14:paraId="22B43C4B" w14:textId="77777777" w:rsidR="00121545" w:rsidRDefault="00121545" w:rsidP="00121545">
      <w:pPr>
        <w:spacing w:line="240" w:lineRule="auto"/>
        <w:rPr>
          <w:sz w:val="36"/>
          <w:szCs w:val="36"/>
        </w:rPr>
      </w:pPr>
    </w:p>
    <w:p w14:paraId="7779CD5A" w14:textId="77777777" w:rsidR="00121545" w:rsidRDefault="00121545" w:rsidP="00121545">
      <w:pPr>
        <w:spacing w:line="240" w:lineRule="auto"/>
        <w:rPr>
          <w:sz w:val="36"/>
          <w:szCs w:val="36"/>
        </w:rPr>
      </w:pPr>
    </w:p>
    <w:p w14:paraId="16C7FA2C" w14:textId="77777777" w:rsidR="00121545" w:rsidRDefault="00121545" w:rsidP="00121545">
      <w:pPr>
        <w:spacing w:line="240" w:lineRule="auto"/>
        <w:rPr>
          <w:sz w:val="36"/>
          <w:szCs w:val="36"/>
        </w:rPr>
      </w:pPr>
    </w:p>
    <w:p w14:paraId="10D522DC" w14:textId="77777777" w:rsidR="00121545" w:rsidRDefault="00121545" w:rsidP="00121545">
      <w:pPr>
        <w:spacing w:line="240" w:lineRule="auto"/>
        <w:rPr>
          <w:sz w:val="36"/>
          <w:szCs w:val="36"/>
        </w:rPr>
      </w:pPr>
    </w:p>
    <w:p w14:paraId="5BA7003A" w14:textId="77777777" w:rsidR="00121545" w:rsidRDefault="00121545" w:rsidP="00121545">
      <w:pPr>
        <w:spacing w:line="240" w:lineRule="auto"/>
        <w:rPr>
          <w:sz w:val="36"/>
          <w:szCs w:val="36"/>
        </w:rPr>
      </w:pPr>
    </w:p>
    <w:p w14:paraId="30C094A7" w14:textId="77777777" w:rsidR="00121545" w:rsidRDefault="00121545" w:rsidP="00121545">
      <w:pPr>
        <w:spacing w:line="240" w:lineRule="auto"/>
        <w:rPr>
          <w:sz w:val="36"/>
          <w:szCs w:val="36"/>
        </w:rPr>
      </w:pPr>
    </w:p>
    <w:p w14:paraId="67138D80" w14:textId="77777777" w:rsidR="00121545" w:rsidRDefault="00121545" w:rsidP="00121545">
      <w:pPr>
        <w:spacing w:line="240" w:lineRule="auto"/>
        <w:rPr>
          <w:sz w:val="36"/>
          <w:szCs w:val="36"/>
        </w:rPr>
      </w:pPr>
    </w:p>
    <w:p w14:paraId="74286899" w14:textId="77777777" w:rsidR="00121545" w:rsidRDefault="00121545" w:rsidP="00121545">
      <w:pPr>
        <w:spacing w:line="240" w:lineRule="auto"/>
        <w:rPr>
          <w:sz w:val="36"/>
          <w:szCs w:val="36"/>
        </w:rPr>
      </w:pPr>
    </w:p>
    <w:p w14:paraId="4D41B483" w14:textId="77777777" w:rsidR="00121545" w:rsidRDefault="00121545" w:rsidP="00121545">
      <w:pPr>
        <w:spacing w:line="240" w:lineRule="auto"/>
        <w:rPr>
          <w:sz w:val="36"/>
          <w:szCs w:val="36"/>
        </w:rPr>
      </w:pPr>
    </w:p>
    <w:p w14:paraId="6CB6D40A" w14:textId="77777777" w:rsidR="00121545" w:rsidRDefault="00121545" w:rsidP="00121545">
      <w:pPr>
        <w:spacing w:line="240" w:lineRule="auto"/>
        <w:rPr>
          <w:sz w:val="36"/>
          <w:szCs w:val="36"/>
        </w:rPr>
      </w:pPr>
    </w:p>
    <w:p w14:paraId="3CF1644A" w14:textId="77777777" w:rsidR="00121545" w:rsidRDefault="00121545" w:rsidP="00121545">
      <w:pPr>
        <w:spacing w:line="240" w:lineRule="auto"/>
        <w:rPr>
          <w:sz w:val="36"/>
          <w:szCs w:val="36"/>
        </w:rPr>
      </w:pPr>
    </w:p>
    <w:p w14:paraId="13A15103" w14:textId="77777777" w:rsidR="00121545" w:rsidRDefault="00121545" w:rsidP="00121545">
      <w:pPr>
        <w:spacing w:line="240" w:lineRule="auto"/>
        <w:rPr>
          <w:sz w:val="36"/>
          <w:szCs w:val="36"/>
        </w:rPr>
      </w:pPr>
    </w:p>
    <w:p w14:paraId="2EADA9AC" w14:textId="77777777" w:rsidR="00121545" w:rsidRDefault="00121545" w:rsidP="00121545">
      <w:pPr>
        <w:spacing w:line="240" w:lineRule="auto"/>
        <w:rPr>
          <w:sz w:val="36"/>
          <w:szCs w:val="36"/>
        </w:rPr>
      </w:pPr>
    </w:p>
    <w:p w14:paraId="5752ED32" w14:textId="77777777" w:rsidR="00121545" w:rsidRDefault="00121545" w:rsidP="00121545">
      <w:pPr>
        <w:spacing w:line="240" w:lineRule="auto"/>
        <w:rPr>
          <w:sz w:val="36"/>
          <w:szCs w:val="36"/>
        </w:rPr>
      </w:pPr>
    </w:p>
    <w:p w14:paraId="23627C78" w14:textId="77777777" w:rsidR="00121545" w:rsidRDefault="00121545" w:rsidP="00121545">
      <w:pPr>
        <w:spacing w:line="240" w:lineRule="auto"/>
        <w:rPr>
          <w:sz w:val="36"/>
          <w:szCs w:val="36"/>
        </w:rPr>
      </w:pPr>
    </w:p>
    <w:p w14:paraId="144DD140" w14:textId="77777777" w:rsidR="00121545" w:rsidRDefault="00121545" w:rsidP="00121545">
      <w:pPr>
        <w:spacing w:line="240" w:lineRule="auto"/>
        <w:rPr>
          <w:sz w:val="36"/>
          <w:szCs w:val="36"/>
        </w:rPr>
      </w:pPr>
    </w:p>
    <w:p w14:paraId="08614CEF" w14:textId="77777777" w:rsidR="00121545" w:rsidRDefault="00121545" w:rsidP="00121545">
      <w:pPr>
        <w:spacing w:line="240" w:lineRule="auto"/>
        <w:rPr>
          <w:sz w:val="36"/>
          <w:szCs w:val="36"/>
        </w:rPr>
      </w:pPr>
    </w:p>
    <w:p w14:paraId="17D127A5" w14:textId="77777777" w:rsidR="00121545" w:rsidRDefault="00121545" w:rsidP="00121545">
      <w:pPr>
        <w:spacing w:line="240" w:lineRule="auto"/>
        <w:rPr>
          <w:sz w:val="36"/>
          <w:szCs w:val="36"/>
        </w:rPr>
      </w:pPr>
    </w:p>
    <w:p w14:paraId="4DEAAEF8" w14:textId="77777777" w:rsidR="00121545" w:rsidRDefault="00121545" w:rsidP="00121545">
      <w:pPr>
        <w:spacing w:line="240" w:lineRule="auto"/>
        <w:rPr>
          <w:sz w:val="36"/>
          <w:szCs w:val="36"/>
        </w:rPr>
      </w:pPr>
    </w:p>
    <w:p w14:paraId="3F474B9E" w14:textId="77777777" w:rsidR="00121545" w:rsidRPr="004812A3" w:rsidRDefault="00121545" w:rsidP="004812A3">
      <w:pPr>
        <w:spacing w:line="240" w:lineRule="auto"/>
        <w:jc w:val="center"/>
        <w:rPr>
          <w:sz w:val="40"/>
          <w:szCs w:val="40"/>
        </w:rPr>
      </w:pPr>
      <w:r w:rsidRPr="004812A3">
        <w:rPr>
          <w:sz w:val="40"/>
          <w:szCs w:val="40"/>
        </w:rPr>
        <w:t>Introduction</w:t>
      </w:r>
    </w:p>
    <w:p w14:paraId="27C11AB9" w14:textId="23F4C34B" w:rsidR="00121545" w:rsidRPr="00B81178" w:rsidRDefault="00C835A6" w:rsidP="00121545">
      <w:pPr>
        <w:spacing w:line="240" w:lineRule="auto"/>
        <w:rPr>
          <w:rFonts w:cstheme="minorHAnsi"/>
          <w:bCs/>
          <w:sz w:val="24"/>
          <w:szCs w:val="24"/>
          <w:lang w:val="en"/>
        </w:rPr>
      </w:pPr>
      <w:r>
        <w:rPr>
          <w:sz w:val="24"/>
          <w:szCs w:val="24"/>
        </w:rPr>
        <w:t>According to Zuckerman</w:t>
      </w:r>
      <w:r w:rsidR="00206897">
        <w:rPr>
          <w:sz w:val="24"/>
          <w:szCs w:val="24"/>
        </w:rPr>
        <w:t xml:space="preserve"> et al,</w:t>
      </w:r>
      <w:r>
        <w:rPr>
          <w:sz w:val="24"/>
          <w:szCs w:val="24"/>
        </w:rPr>
        <w:t xml:space="preserve"> (1994) </w:t>
      </w:r>
      <w:r w:rsidR="0015713A">
        <w:rPr>
          <w:sz w:val="24"/>
          <w:szCs w:val="24"/>
        </w:rPr>
        <w:t>Sensation seeking also called excitement seeking is the</w:t>
      </w:r>
      <w:r>
        <w:rPr>
          <w:sz w:val="24"/>
          <w:szCs w:val="24"/>
        </w:rPr>
        <w:t xml:space="preserve"> trait</w:t>
      </w:r>
      <w:r w:rsidR="0015713A">
        <w:rPr>
          <w:sz w:val="24"/>
          <w:szCs w:val="24"/>
        </w:rPr>
        <w:t xml:space="preserve"> </w:t>
      </w:r>
      <w:r w:rsidRPr="00C835A6">
        <w:rPr>
          <w:rFonts w:cstheme="minorHAnsi"/>
          <w:sz w:val="24"/>
          <w:szCs w:val="24"/>
        </w:rPr>
        <w:t>defined by the s</w:t>
      </w:r>
      <w:r>
        <w:rPr>
          <w:rFonts w:cstheme="minorHAnsi"/>
          <w:sz w:val="24"/>
          <w:szCs w:val="24"/>
        </w:rPr>
        <w:t>eeking of varied, novel, complex, and</w:t>
      </w:r>
      <w:r>
        <w:rPr>
          <w:rFonts w:ascii="TimesNRMT" w:hAnsi="TimesNRMT" w:cs="TimesNRMT"/>
          <w:sz w:val="20"/>
          <w:szCs w:val="20"/>
        </w:rPr>
        <w:t xml:space="preserve"> </w:t>
      </w:r>
      <w:r w:rsidRPr="00C835A6">
        <w:rPr>
          <w:rFonts w:cstheme="minorHAnsi"/>
          <w:sz w:val="24"/>
          <w:szCs w:val="24"/>
        </w:rPr>
        <w:t>intense sensations and experiences and the willingness</w:t>
      </w:r>
      <w:r>
        <w:rPr>
          <w:rFonts w:cstheme="minorHAnsi"/>
          <w:sz w:val="24"/>
          <w:szCs w:val="24"/>
        </w:rPr>
        <w:t xml:space="preserve"> </w:t>
      </w:r>
      <w:r w:rsidRPr="00C835A6">
        <w:rPr>
          <w:rFonts w:cstheme="minorHAnsi"/>
          <w:sz w:val="24"/>
          <w:szCs w:val="24"/>
        </w:rPr>
        <w:t>to take physical, social, legal, and financial risks for</w:t>
      </w:r>
      <w:r>
        <w:rPr>
          <w:rFonts w:cstheme="minorHAnsi"/>
          <w:sz w:val="24"/>
          <w:szCs w:val="24"/>
        </w:rPr>
        <w:t xml:space="preserve"> t</w:t>
      </w:r>
      <w:r w:rsidRPr="00C835A6">
        <w:rPr>
          <w:rFonts w:cstheme="minorHAnsi"/>
          <w:sz w:val="24"/>
          <w:szCs w:val="24"/>
        </w:rPr>
        <w:t>he sake of such experiences</w:t>
      </w:r>
      <w:r w:rsidR="001C787A">
        <w:rPr>
          <w:rFonts w:cstheme="minorHAnsi"/>
          <w:sz w:val="24"/>
          <w:szCs w:val="24"/>
        </w:rPr>
        <w:t>. T</w:t>
      </w:r>
      <w:r>
        <w:rPr>
          <w:rFonts w:cstheme="minorHAnsi"/>
          <w:sz w:val="24"/>
          <w:szCs w:val="24"/>
        </w:rPr>
        <w:t>hey</w:t>
      </w:r>
      <w:r w:rsidR="001C787A">
        <w:rPr>
          <w:rFonts w:cstheme="minorHAnsi"/>
          <w:sz w:val="24"/>
          <w:szCs w:val="24"/>
        </w:rPr>
        <w:t xml:space="preserve"> can</w:t>
      </w:r>
      <w:r>
        <w:rPr>
          <w:rFonts w:cstheme="minorHAnsi"/>
          <w:sz w:val="24"/>
          <w:szCs w:val="24"/>
        </w:rPr>
        <w:t xml:space="preserve"> have the</w:t>
      </w:r>
      <w:r>
        <w:rPr>
          <w:rFonts w:ascii="TimesNRMT" w:hAnsi="TimesNRMT" w:cs="TimesNRMT"/>
          <w:sz w:val="20"/>
          <w:szCs w:val="20"/>
        </w:rPr>
        <w:t xml:space="preserve"> </w:t>
      </w:r>
      <w:r w:rsidR="0015713A" w:rsidRPr="00C835A6">
        <w:rPr>
          <w:rFonts w:cstheme="minorHAnsi"/>
          <w:sz w:val="24"/>
          <w:szCs w:val="24"/>
        </w:rPr>
        <w:t>tendency to pursue sensory pleasure and</w:t>
      </w:r>
      <w:r w:rsidR="0015713A">
        <w:rPr>
          <w:sz w:val="24"/>
          <w:szCs w:val="24"/>
        </w:rPr>
        <w:t xml:space="preserve"> excitement. Individuals enjoy the experience and may take risks in pursuit of it. It is thought that sensation seekers can get bored without high levels of stimulation.</w:t>
      </w:r>
      <w:r w:rsidR="006D6AF0">
        <w:rPr>
          <w:sz w:val="24"/>
          <w:szCs w:val="24"/>
        </w:rPr>
        <w:t xml:space="preserve"> Impulsivity</w:t>
      </w:r>
      <w:r w:rsidR="006C4BD7">
        <w:rPr>
          <w:sz w:val="24"/>
          <w:szCs w:val="24"/>
        </w:rPr>
        <w:t xml:space="preserve"> can be defined as a personality trait characterised by behaving without </w:t>
      </w:r>
      <w:r w:rsidR="00206897">
        <w:rPr>
          <w:sz w:val="24"/>
          <w:szCs w:val="24"/>
        </w:rPr>
        <w:t>considering</w:t>
      </w:r>
      <w:r w:rsidR="006C4BD7">
        <w:rPr>
          <w:sz w:val="24"/>
          <w:szCs w:val="24"/>
        </w:rPr>
        <w:t xml:space="preserve"> the likely consequences.</w:t>
      </w:r>
      <w:r w:rsidR="00B81178">
        <w:rPr>
          <w:rStyle w:val="Strong"/>
          <w:rFonts w:ascii="Arial" w:hAnsi="Arial" w:cs="Arial"/>
          <w:sz w:val="20"/>
          <w:szCs w:val="20"/>
          <w:lang w:val="en"/>
        </w:rPr>
        <w:t xml:space="preserve"> </w:t>
      </w:r>
      <w:r w:rsidR="00B81178">
        <w:rPr>
          <w:rStyle w:val="Strong"/>
          <w:rFonts w:cstheme="minorHAnsi"/>
          <w:b w:val="0"/>
          <w:sz w:val="24"/>
          <w:szCs w:val="24"/>
          <w:lang w:val="en"/>
        </w:rPr>
        <w:t>Zuckerman (1983). Also studied the biological bases of sensation seeking</w:t>
      </w:r>
      <w:r w:rsidR="00206897">
        <w:rPr>
          <w:rStyle w:val="Strong"/>
          <w:rFonts w:cstheme="minorHAnsi"/>
          <w:b w:val="0"/>
          <w:sz w:val="24"/>
          <w:szCs w:val="24"/>
          <w:lang w:val="en"/>
        </w:rPr>
        <w:t>, they have considerable support for the argument that high sensation seekers have different levels of dopamine, norepinephrine and monoamine oxidase than low sensation seekers.</w:t>
      </w:r>
    </w:p>
    <w:p w14:paraId="362B051F" w14:textId="7E32099B" w:rsidR="00020F70" w:rsidRPr="00020F70" w:rsidRDefault="00020F70" w:rsidP="00121545">
      <w:pPr>
        <w:spacing w:line="240" w:lineRule="auto"/>
        <w:rPr>
          <w:rFonts w:cstheme="minorHAnsi"/>
          <w:bCs/>
          <w:sz w:val="24"/>
          <w:szCs w:val="24"/>
          <w:lang w:val="en"/>
        </w:rPr>
      </w:pPr>
      <w:r>
        <w:rPr>
          <w:rStyle w:val="Strong"/>
          <w:rFonts w:cstheme="minorHAnsi"/>
          <w:b w:val="0"/>
          <w:sz w:val="24"/>
          <w:szCs w:val="24"/>
          <w:lang w:val="en"/>
        </w:rPr>
        <w:t>The relationship between sensation seeking and risky behaviour has been observed since the 1970’s. During the early 1990’s road safety researchers have examined relationships between sensation seeking and driving behaviour, as well as its consequences. There is also growing evidence that sensation seeking</w:t>
      </w:r>
      <w:r w:rsidR="005D57B4">
        <w:rPr>
          <w:rStyle w:val="Strong"/>
          <w:rFonts w:cstheme="minorHAnsi"/>
          <w:b w:val="0"/>
          <w:sz w:val="24"/>
          <w:szCs w:val="24"/>
          <w:lang w:val="en"/>
        </w:rPr>
        <w:t>,</w:t>
      </w:r>
      <w:r>
        <w:rPr>
          <w:rStyle w:val="Strong"/>
          <w:rFonts w:cstheme="minorHAnsi"/>
          <w:b w:val="0"/>
          <w:sz w:val="24"/>
          <w:szCs w:val="24"/>
          <w:lang w:val="en"/>
        </w:rPr>
        <w:t xml:space="preserve"> may moderate the manner in which</w:t>
      </w:r>
      <w:r w:rsidR="005D57B4">
        <w:rPr>
          <w:rStyle w:val="Strong"/>
          <w:rFonts w:cstheme="minorHAnsi"/>
          <w:b w:val="0"/>
          <w:sz w:val="24"/>
          <w:szCs w:val="24"/>
          <w:lang w:val="en"/>
        </w:rPr>
        <w:t>,</w:t>
      </w:r>
      <w:r>
        <w:rPr>
          <w:rStyle w:val="Strong"/>
          <w:rFonts w:cstheme="minorHAnsi"/>
          <w:b w:val="0"/>
          <w:sz w:val="24"/>
          <w:szCs w:val="24"/>
          <w:lang w:val="en"/>
        </w:rPr>
        <w:t xml:space="preserve"> drivers respond to other factors such as alcohol impairment and perceived risk.</w:t>
      </w:r>
      <w:r w:rsidR="006A5E12">
        <w:rPr>
          <w:rStyle w:val="Strong"/>
          <w:rFonts w:cstheme="minorHAnsi"/>
          <w:b w:val="0"/>
          <w:sz w:val="24"/>
          <w:szCs w:val="24"/>
          <w:lang w:val="en"/>
        </w:rPr>
        <w:t xml:space="preserve"> (Jonah, B., 1997).</w:t>
      </w:r>
    </w:p>
    <w:p w14:paraId="2B704EE7" w14:textId="269B6A7E" w:rsidR="001C787A" w:rsidRDefault="0015713A" w:rsidP="00121545">
      <w:pPr>
        <w:spacing w:line="240" w:lineRule="auto"/>
        <w:rPr>
          <w:sz w:val="24"/>
          <w:szCs w:val="24"/>
        </w:rPr>
      </w:pPr>
      <w:r>
        <w:rPr>
          <w:sz w:val="24"/>
          <w:szCs w:val="24"/>
        </w:rPr>
        <w:t>Previous studies have</w:t>
      </w:r>
      <w:r w:rsidR="00135EB1">
        <w:rPr>
          <w:sz w:val="24"/>
          <w:szCs w:val="24"/>
        </w:rPr>
        <w:t xml:space="preserve"> supported this hypothesis, Dahlen, Martin, Ragan &amp; Kuhlman, (2005). Investigated the potential contribution of sensation seeking, impulsiveness and boredom proneness to driving anger in the prediction of aggressive and risky driving. This study saw two hundred and </w:t>
      </w:r>
      <w:r w:rsidR="006D6AF0">
        <w:rPr>
          <w:sz w:val="24"/>
          <w:szCs w:val="24"/>
        </w:rPr>
        <w:t>twenty-four</w:t>
      </w:r>
      <w:r w:rsidR="00135EB1">
        <w:rPr>
          <w:sz w:val="24"/>
          <w:szCs w:val="24"/>
        </w:rPr>
        <w:t xml:space="preserve"> college </w:t>
      </w:r>
      <w:r w:rsidR="00A91110">
        <w:rPr>
          <w:sz w:val="24"/>
          <w:szCs w:val="24"/>
        </w:rPr>
        <w:t>student participants</w:t>
      </w:r>
      <w:r w:rsidR="00C40D92">
        <w:rPr>
          <w:sz w:val="24"/>
          <w:szCs w:val="24"/>
        </w:rPr>
        <w:t xml:space="preserve"> (70% female)</w:t>
      </w:r>
      <w:r w:rsidR="00A91110">
        <w:rPr>
          <w:sz w:val="24"/>
          <w:szCs w:val="24"/>
        </w:rPr>
        <w:t>, complete measures of trait driving anger, aggressive and risky driving, driving anger expression, sensation seeking, impulsiveness, and boredom proneness. Findings provided additional support for the utility of the Driving Anger Scale.</w:t>
      </w:r>
      <w:r w:rsidR="00C40D92">
        <w:rPr>
          <w:sz w:val="24"/>
          <w:szCs w:val="24"/>
        </w:rPr>
        <w:t xml:space="preserve"> Development of a driving anger scale in predicting unsafe driving</w:t>
      </w:r>
      <w:r w:rsidR="00A91110">
        <w:rPr>
          <w:sz w:val="24"/>
          <w:szCs w:val="24"/>
        </w:rPr>
        <w:t xml:space="preserve"> (Deffenbacher, J.L., Oetting, E.R., Lynch, R.S,</w:t>
      </w:r>
      <w:r w:rsidR="00C40D92">
        <w:rPr>
          <w:sz w:val="24"/>
          <w:szCs w:val="24"/>
        </w:rPr>
        <w:t xml:space="preserve">) showed that analysing sensation seeking, </w:t>
      </w:r>
      <w:r w:rsidR="00A91110">
        <w:rPr>
          <w:sz w:val="24"/>
          <w:szCs w:val="24"/>
        </w:rPr>
        <w:t>provided incremental improvements beyond the DAS in the prediction o</w:t>
      </w:r>
      <w:r w:rsidR="00C40D92">
        <w:rPr>
          <w:sz w:val="24"/>
          <w:szCs w:val="24"/>
        </w:rPr>
        <w:t xml:space="preserve">f crash-related conditions. Findings demonstrated that the addition of other personality traits generally improved the prediction of unsafe driving behaviour </w:t>
      </w:r>
      <w:r w:rsidR="00060AB0">
        <w:rPr>
          <w:sz w:val="24"/>
          <w:szCs w:val="24"/>
        </w:rPr>
        <w:t>beyond driving anger alone.</w:t>
      </w:r>
    </w:p>
    <w:p w14:paraId="0E8FC931" w14:textId="77777777" w:rsidR="006B0EE8" w:rsidRDefault="001C787A" w:rsidP="00121545">
      <w:pPr>
        <w:spacing w:line="240" w:lineRule="auto"/>
        <w:rPr>
          <w:sz w:val="24"/>
          <w:szCs w:val="24"/>
        </w:rPr>
      </w:pPr>
      <w:r>
        <w:rPr>
          <w:sz w:val="24"/>
          <w:szCs w:val="24"/>
        </w:rPr>
        <w:t>In a literature review of sensation seeking and risky behaviour, Jonah, B. (1997). The paper synthesizes the literature on sensation seeking as a direct influencer of risky driving and its consequences and also as a moderator of the influence of other factors. The vast majority of the 40 studies reviewed showed positive relationships between sens</w:t>
      </w:r>
      <w:r w:rsidR="006B0EE8">
        <w:rPr>
          <w:sz w:val="24"/>
          <w:szCs w:val="24"/>
        </w:rPr>
        <w:t>ation seeking and risky driving. Of the studies that have looked at the subscales of Zuckerman’s Sensation Seeking Scale, (1978).</w:t>
      </w:r>
      <w:r w:rsidR="003B43C7">
        <w:rPr>
          <w:sz w:val="24"/>
          <w:szCs w:val="24"/>
        </w:rPr>
        <w:t xml:space="preserve"> T</w:t>
      </w:r>
      <w:r w:rsidR="006B0EE8">
        <w:rPr>
          <w:sz w:val="24"/>
          <w:szCs w:val="24"/>
        </w:rPr>
        <w:t>hrill and adventure seeking appears to have the strongest relationships to risky driving.</w:t>
      </w:r>
    </w:p>
    <w:p w14:paraId="3D26050A" w14:textId="77777777" w:rsidR="006B0EE8" w:rsidRDefault="006B0EE8" w:rsidP="00121545">
      <w:pPr>
        <w:spacing w:line="240" w:lineRule="auto"/>
        <w:rPr>
          <w:sz w:val="24"/>
          <w:szCs w:val="24"/>
        </w:rPr>
      </w:pPr>
      <w:r>
        <w:rPr>
          <w:sz w:val="24"/>
          <w:szCs w:val="24"/>
        </w:rPr>
        <w:t>Though many studies and reviews have revealed that sensation seeking can influence the likelihood of engaging in risky driving behaviours, this study will help us to determine if the hypothesis is supported or rejected and if a group of University Student participants at the UWTSD with higher levels of sensation seeking would ha</w:t>
      </w:r>
      <w:r w:rsidR="00134867">
        <w:rPr>
          <w:sz w:val="24"/>
          <w:szCs w:val="24"/>
        </w:rPr>
        <w:t xml:space="preserve">ve a greater level </w:t>
      </w:r>
      <w:r>
        <w:rPr>
          <w:sz w:val="24"/>
          <w:szCs w:val="24"/>
        </w:rPr>
        <w:t xml:space="preserve">of </w:t>
      </w:r>
      <w:r w:rsidR="00134867">
        <w:rPr>
          <w:sz w:val="24"/>
          <w:szCs w:val="24"/>
        </w:rPr>
        <w:t>participating in risky driving behaviour. As supported by previous studies with the same hypothesis.</w:t>
      </w:r>
    </w:p>
    <w:p w14:paraId="5D72B405" w14:textId="721B7D6C" w:rsidR="00C835A6" w:rsidRPr="006C4BD7" w:rsidRDefault="006D4AC2" w:rsidP="00C835A6">
      <w:pPr>
        <w:rPr>
          <w:b/>
          <w:sz w:val="24"/>
          <w:szCs w:val="24"/>
        </w:rPr>
      </w:pPr>
      <w:r w:rsidRPr="00121545">
        <w:rPr>
          <w:sz w:val="24"/>
          <w:szCs w:val="24"/>
        </w:rPr>
        <w:lastRenderedPageBreak/>
        <w:t xml:space="preserve">The aim of this study was to </w:t>
      </w:r>
      <w:r>
        <w:rPr>
          <w:sz w:val="24"/>
          <w:szCs w:val="24"/>
        </w:rPr>
        <w:t>determine whether there is a relationship between levels of sensation seeking and the likelihood of engaging in risky driving behaviours.</w:t>
      </w:r>
      <w:r>
        <w:rPr>
          <w:rFonts w:ascii="Arial" w:hAnsi="Arial" w:cs="Arial"/>
          <w:b/>
          <w:bCs/>
          <w:sz w:val="20"/>
          <w:szCs w:val="20"/>
          <w:lang w:val="en"/>
        </w:rPr>
        <w:t xml:space="preserve"> </w:t>
      </w:r>
      <w:r>
        <w:rPr>
          <w:sz w:val="24"/>
          <w:szCs w:val="24"/>
        </w:rPr>
        <w:t>It was hypothesised that</w:t>
      </w:r>
      <w:r w:rsidR="005A3E13">
        <w:rPr>
          <w:sz w:val="24"/>
          <w:szCs w:val="24"/>
        </w:rPr>
        <w:t xml:space="preserve"> there would be a strong positive correlation between impulsivity and risky driving behaviours</w:t>
      </w:r>
      <w:r>
        <w:rPr>
          <w:sz w:val="24"/>
          <w:szCs w:val="24"/>
        </w:rPr>
        <w:t>.</w:t>
      </w:r>
    </w:p>
    <w:p w14:paraId="23622FC9" w14:textId="77777777" w:rsidR="00206897" w:rsidRDefault="00206897" w:rsidP="00B32E52">
      <w:pPr>
        <w:jc w:val="center"/>
        <w:rPr>
          <w:sz w:val="40"/>
          <w:szCs w:val="40"/>
        </w:rPr>
      </w:pPr>
    </w:p>
    <w:p w14:paraId="2CE2F0F2" w14:textId="77777777" w:rsidR="00206897" w:rsidRDefault="00206897" w:rsidP="00B32E52">
      <w:pPr>
        <w:jc w:val="center"/>
        <w:rPr>
          <w:sz w:val="40"/>
          <w:szCs w:val="40"/>
        </w:rPr>
      </w:pPr>
    </w:p>
    <w:p w14:paraId="1CD397A3" w14:textId="77777777" w:rsidR="00206897" w:rsidRDefault="00206897" w:rsidP="00B32E52">
      <w:pPr>
        <w:jc w:val="center"/>
        <w:rPr>
          <w:sz w:val="40"/>
          <w:szCs w:val="40"/>
        </w:rPr>
      </w:pPr>
    </w:p>
    <w:p w14:paraId="7D92F4DD" w14:textId="77777777" w:rsidR="00206897" w:rsidRDefault="00206897" w:rsidP="00B32E52">
      <w:pPr>
        <w:jc w:val="center"/>
        <w:rPr>
          <w:sz w:val="40"/>
          <w:szCs w:val="40"/>
        </w:rPr>
      </w:pPr>
    </w:p>
    <w:p w14:paraId="75950A42" w14:textId="77777777" w:rsidR="00206897" w:rsidRDefault="00206897" w:rsidP="00B32E52">
      <w:pPr>
        <w:jc w:val="center"/>
        <w:rPr>
          <w:sz w:val="40"/>
          <w:szCs w:val="40"/>
        </w:rPr>
      </w:pPr>
    </w:p>
    <w:p w14:paraId="27309538" w14:textId="77777777" w:rsidR="00206897" w:rsidRDefault="00206897" w:rsidP="00B32E52">
      <w:pPr>
        <w:jc w:val="center"/>
        <w:rPr>
          <w:sz w:val="40"/>
          <w:szCs w:val="40"/>
        </w:rPr>
      </w:pPr>
    </w:p>
    <w:p w14:paraId="629C13FE" w14:textId="77777777" w:rsidR="00206897" w:rsidRDefault="00206897" w:rsidP="00B32E52">
      <w:pPr>
        <w:jc w:val="center"/>
        <w:rPr>
          <w:sz w:val="40"/>
          <w:szCs w:val="40"/>
        </w:rPr>
      </w:pPr>
    </w:p>
    <w:p w14:paraId="61173D99" w14:textId="77777777" w:rsidR="00206897" w:rsidRDefault="00206897" w:rsidP="00B32E52">
      <w:pPr>
        <w:jc w:val="center"/>
        <w:rPr>
          <w:sz w:val="40"/>
          <w:szCs w:val="40"/>
        </w:rPr>
      </w:pPr>
    </w:p>
    <w:p w14:paraId="31100151" w14:textId="77777777" w:rsidR="00206897" w:rsidRDefault="00206897" w:rsidP="00B32E52">
      <w:pPr>
        <w:jc w:val="center"/>
        <w:rPr>
          <w:sz w:val="40"/>
          <w:szCs w:val="40"/>
        </w:rPr>
      </w:pPr>
    </w:p>
    <w:p w14:paraId="3AE79854" w14:textId="77777777" w:rsidR="00206897" w:rsidRDefault="00206897" w:rsidP="00B32E52">
      <w:pPr>
        <w:jc w:val="center"/>
        <w:rPr>
          <w:sz w:val="40"/>
          <w:szCs w:val="40"/>
        </w:rPr>
      </w:pPr>
    </w:p>
    <w:p w14:paraId="5C2C068F" w14:textId="77777777" w:rsidR="00206897" w:rsidRDefault="00206897" w:rsidP="00B32E52">
      <w:pPr>
        <w:jc w:val="center"/>
        <w:rPr>
          <w:sz w:val="40"/>
          <w:szCs w:val="40"/>
        </w:rPr>
      </w:pPr>
    </w:p>
    <w:p w14:paraId="6707CDF7" w14:textId="77777777" w:rsidR="00206897" w:rsidRDefault="00206897" w:rsidP="00B32E52">
      <w:pPr>
        <w:jc w:val="center"/>
        <w:rPr>
          <w:sz w:val="40"/>
          <w:szCs w:val="40"/>
        </w:rPr>
      </w:pPr>
    </w:p>
    <w:p w14:paraId="0107C85E" w14:textId="77777777" w:rsidR="00206897" w:rsidRDefault="00206897" w:rsidP="00B32E52">
      <w:pPr>
        <w:jc w:val="center"/>
        <w:rPr>
          <w:sz w:val="40"/>
          <w:szCs w:val="40"/>
        </w:rPr>
      </w:pPr>
    </w:p>
    <w:p w14:paraId="3071BBB8" w14:textId="77777777" w:rsidR="00206897" w:rsidRDefault="00206897" w:rsidP="00B32E52">
      <w:pPr>
        <w:jc w:val="center"/>
        <w:rPr>
          <w:sz w:val="40"/>
          <w:szCs w:val="40"/>
        </w:rPr>
      </w:pPr>
    </w:p>
    <w:p w14:paraId="7A271920" w14:textId="77777777" w:rsidR="00206897" w:rsidRDefault="00206897" w:rsidP="00B32E52">
      <w:pPr>
        <w:jc w:val="center"/>
        <w:rPr>
          <w:sz w:val="40"/>
          <w:szCs w:val="40"/>
        </w:rPr>
      </w:pPr>
    </w:p>
    <w:p w14:paraId="7EA42CA0" w14:textId="77777777" w:rsidR="00206897" w:rsidRDefault="00206897" w:rsidP="00B32E52">
      <w:pPr>
        <w:jc w:val="center"/>
        <w:rPr>
          <w:sz w:val="40"/>
          <w:szCs w:val="40"/>
        </w:rPr>
      </w:pPr>
    </w:p>
    <w:p w14:paraId="6A323B44" w14:textId="77777777" w:rsidR="00206897" w:rsidRDefault="00206897" w:rsidP="00B32E52">
      <w:pPr>
        <w:jc w:val="center"/>
        <w:rPr>
          <w:sz w:val="40"/>
          <w:szCs w:val="40"/>
        </w:rPr>
      </w:pPr>
    </w:p>
    <w:p w14:paraId="5CDB7A0F" w14:textId="77777777" w:rsidR="00206897" w:rsidRDefault="00206897" w:rsidP="00B32E52">
      <w:pPr>
        <w:jc w:val="center"/>
        <w:rPr>
          <w:sz w:val="40"/>
          <w:szCs w:val="40"/>
        </w:rPr>
      </w:pPr>
    </w:p>
    <w:p w14:paraId="4F18D82F" w14:textId="24188CBA" w:rsidR="00C835A6" w:rsidRPr="00B32E52" w:rsidRDefault="003B43C7" w:rsidP="00B32E52">
      <w:pPr>
        <w:jc w:val="center"/>
        <w:rPr>
          <w:sz w:val="40"/>
          <w:szCs w:val="40"/>
        </w:rPr>
      </w:pPr>
      <w:r>
        <w:rPr>
          <w:sz w:val="40"/>
          <w:szCs w:val="40"/>
        </w:rPr>
        <w:lastRenderedPageBreak/>
        <w:t>Method</w:t>
      </w:r>
    </w:p>
    <w:p w14:paraId="072A60AA" w14:textId="77777777" w:rsidR="00121545" w:rsidRDefault="003B43C7" w:rsidP="00635339">
      <w:pPr>
        <w:ind w:left="720"/>
        <w:rPr>
          <w:sz w:val="24"/>
          <w:szCs w:val="24"/>
          <w:u w:val="single"/>
        </w:rPr>
      </w:pPr>
      <w:r w:rsidRPr="003B43C7">
        <w:rPr>
          <w:sz w:val="24"/>
          <w:szCs w:val="24"/>
          <w:u w:val="single"/>
        </w:rPr>
        <w:t>Participants</w:t>
      </w:r>
    </w:p>
    <w:p w14:paraId="7FCB0836" w14:textId="712DEE1B" w:rsidR="003B43C7" w:rsidRDefault="003B43C7" w:rsidP="00635339">
      <w:pPr>
        <w:ind w:left="720"/>
        <w:rPr>
          <w:sz w:val="24"/>
          <w:szCs w:val="24"/>
        </w:rPr>
      </w:pPr>
      <w:r>
        <w:rPr>
          <w:sz w:val="24"/>
          <w:szCs w:val="24"/>
        </w:rPr>
        <w:t>A total of 26 participants</w:t>
      </w:r>
      <w:r w:rsidR="00C25D28">
        <w:rPr>
          <w:sz w:val="24"/>
          <w:szCs w:val="24"/>
        </w:rPr>
        <w:t xml:space="preserve"> were recruited through</w:t>
      </w:r>
      <w:r w:rsidR="00326C0A">
        <w:rPr>
          <w:sz w:val="24"/>
          <w:szCs w:val="24"/>
        </w:rPr>
        <w:t xml:space="preserve"> an email link sent by the researcher, all participants </w:t>
      </w:r>
      <w:r w:rsidR="00C25D28">
        <w:rPr>
          <w:sz w:val="24"/>
          <w:szCs w:val="24"/>
        </w:rPr>
        <w:t>were</w:t>
      </w:r>
      <w:r w:rsidR="00326C0A">
        <w:rPr>
          <w:sz w:val="24"/>
          <w:szCs w:val="24"/>
        </w:rPr>
        <w:t xml:space="preserve"> from a Research Methods Lecture at UWTSD, and all are</w:t>
      </w:r>
      <w:r w:rsidR="00C25D28">
        <w:rPr>
          <w:sz w:val="24"/>
          <w:szCs w:val="24"/>
        </w:rPr>
        <w:t xml:space="preserve"> first-year students studying a Psychology degree at the University,</w:t>
      </w:r>
      <w:r w:rsidR="00326C0A">
        <w:rPr>
          <w:sz w:val="24"/>
          <w:szCs w:val="24"/>
        </w:rPr>
        <w:t xml:space="preserve"> </w:t>
      </w:r>
      <w:r w:rsidR="00C25D28">
        <w:rPr>
          <w:sz w:val="24"/>
          <w:szCs w:val="24"/>
        </w:rPr>
        <w:t>of these participants</w:t>
      </w:r>
      <w:r w:rsidR="00326C0A">
        <w:rPr>
          <w:sz w:val="24"/>
          <w:szCs w:val="24"/>
        </w:rPr>
        <w:t>,</w:t>
      </w:r>
      <w:r w:rsidR="00C25D28">
        <w:rPr>
          <w:sz w:val="24"/>
          <w:szCs w:val="24"/>
        </w:rPr>
        <w:t xml:space="preserve"> 5 were males and 21 were female, the age range of pa</w:t>
      </w:r>
      <w:r w:rsidR="00016DD5">
        <w:rPr>
          <w:sz w:val="24"/>
          <w:szCs w:val="24"/>
        </w:rPr>
        <w:t>rticipants was 18-60 years, with the mean age being 27.58 years and (SD = 11.13). 2 of the</w:t>
      </w:r>
      <w:r w:rsidR="00A50AF8">
        <w:rPr>
          <w:sz w:val="24"/>
          <w:szCs w:val="24"/>
        </w:rPr>
        <w:t xml:space="preserve"> 26 participants were non-drivers and did not hold a driving licence.</w:t>
      </w:r>
    </w:p>
    <w:p w14:paraId="2B06F123" w14:textId="77777777" w:rsidR="003B43C7" w:rsidRDefault="003B43C7" w:rsidP="00635339">
      <w:pPr>
        <w:ind w:left="720"/>
        <w:rPr>
          <w:sz w:val="24"/>
          <w:szCs w:val="24"/>
          <w:u w:val="single"/>
        </w:rPr>
      </w:pPr>
      <w:r w:rsidRPr="003B43C7">
        <w:rPr>
          <w:sz w:val="24"/>
          <w:szCs w:val="24"/>
          <w:u w:val="single"/>
        </w:rPr>
        <w:t>Design</w:t>
      </w:r>
    </w:p>
    <w:p w14:paraId="445D8662" w14:textId="15C9642D" w:rsidR="003B43C7" w:rsidRPr="00C5060B" w:rsidRDefault="00D309E8" w:rsidP="00635339">
      <w:pPr>
        <w:ind w:left="720"/>
        <w:rPr>
          <w:sz w:val="24"/>
          <w:szCs w:val="24"/>
        </w:rPr>
      </w:pPr>
      <w:r>
        <w:rPr>
          <w:sz w:val="24"/>
          <w:szCs w:val="24"/>
        </w:rPr>
        <w:t>This non-experimental correlation design study measures the relationship between co-occurring variables, these variables were sensation seeking and risky driving behaviours.</w:t>
      </w:r>
      <w:r w:rsidR="00C5060B">
        <w:rPr>
          <w:sz w:val="24"/>
          <w:szCs w:val="24"/>
        </w:rPr>
        <w:t xml:space="preserve"> Pearson’s Product Moment Correlation statistical analysis using SPSS provide</w:t>
      </w:r>
      <w:r w:rsidR="005F3AAA">
        <w:rPr>
          <w:sz w:val="24"/>
          <w:szCs w:val="24"/>
        </w:rPr>
        <w:t>d</w:t>
      </w:r>
      <w:r w:rsidR="00C5060B">
        <w:rPr>
          <w:sz w:val="24"/>
          <w:szCs w:val="24"/>
        </w:rPr>
        <w:t xml:space="preserve"> a value for the strength of the relationship between these variables and a value for the significance that these two variables are, in fact, related.</w:t>
      </w:r>
    </w:p>
    <w:p w14:paraId="52F9400E" w14:textId="77777777" w:rsidR="003B43C7" w:rsidRDefault="003B43C7" w:rsidP="00635339">
      <w:pPr>
        <w:ind w:left="720"/>
        <w:rPr>
          <w:sz w:val="24"/>
          <w:szCs w:val="24"/>
          <w:u w:val="single"/>
        </w:rPr>
      </w:pPr>
      <w:r>
        <w:rPr>
          <w:sz w:val="24"/>
          <w:szCs w:val="24"/>
          <w:u w:val="single"/>
        </w:rPr>
        <w:t>Materials</w:t>
      </w:r>
    </w:p>
    <w:p w14:paraId="3FF99687" w14:textId="6FED51FD" w:rsidR="00882597" w:rsidRPr="00882597" w:rsidRDefault="00BD4893" w:rsidP="00635339">
      <w:pPr>
        <w:ind w:left="720"/>
        <w:rPr>
          <w:rFonts w:cstheme="minorHAnsi"/>
          <w:sz w:val="24"/>
          <w:szCs w:val="24"/>
        </w:rPr>
      </w:pPr>
      <w:r>
        <w:rPr>
          <w:sz w:val="24"/>
          <w:szCs w:val="24"/>
        </w:rPr>
        <w:t xml:space="preserve">An information and consent form, debrief form along with a demographic information form and </w:t>
      </w:r>
      <w:r w:rsidR="0056279E">
        <w:rPr>
          <w:sz w:val="24"/>
          <w:szCs w:val="24"/>
        </w:rPr>
        <w:t>Two online questionnaires were used to create this study, the first questionnaire was</w:t>
      </w:r>
      <w:r w:rsidR="0056279E" w:rsidRPr="0056279E">
        <w:rPr>
          <w:rFonts w:cstheme="minorHAnsi"/>
          <w:sz w:val="24"/>
          <w:szCs w:val="24"/>
        </w:rPr>
        <w:t>,</w:t>
      </w:r>
      <w:r w:rsidR="0056279E">
        <w:rPr>
          <w:rFonts w:cstheme="minorHAnsi"/>
          <w:sz w:val="24"/>
          <w:szCs w:val="24"/>
        </w:rPr>
        <w:t xml:space="preserve"> </w:t>
      </w:r>
      <w:r w:rsidR="0056279E" w:rsidRPr="0056279E">
        <w:rPr>
          <w:rFonts w:cstheme="minorHAnsi"/>
          <w:sz w:val="24"/>
          <w:szCs w:val="24"/>
        </w:rPr>
        <w:t>Stephenson,M. T., Hoyle, R. H., Slater, M. D., &amp; Palmgreen, P. (2003). Brief Sensation Seeking Scale (BSSS</w:t>
      </w:r>
      <w:r w:rsidR="0056279E">
        <w:rPr>
          <w:rFonts w:cstheme="minorHAnsi"/>
          <w:sz w:val="24"/>
          <w:szCs w:val="24"/>
        </w:rPr>
        <w:t xml:space="preserve">)., the second questionnaire was </w:t>
      </w:r>
      <w:r w:rsidR="0056279E" w:rsidRPr="0056279E">
        <w:rPr>
          <w:rFonts w:cstheme="minorHAnsi"/>
          <w:sz w:val="24"/>
          <w:szCs w:val="24"/>
        </w:rPr>
        <w:t>Risky Driving Behaviour</w:t>
      </w:r>
      <w:r w:rsidR="0056279E">
        <w:rPr>
          <w:rFonts w:cstheme="minorHAnsi"/>
          <w:sz w:val="24"/>
          <w:szCs w:val="24"/>
        </w:rPr>
        <w:t xml:space="preserve">. </w:t>
      </w:r>
      <w:r w:rsidR="0056279E" w:rsidRPr="0056279E">
        <w:rPr>
          <w:rFonts w:cstheme="minorHAnsi"/>
          <w:sz w:val="24"/>
          <w:szCs w:val="24"/>
        </w:rPr>
        <w:t>Ivers, R., Senserrick, T., Boufous, S., Stevenson,</w:t>
      </w:r>
      <w:r w:rsidR="00D3456B">
        <w:rPr>
          <w:rFonts w:cstheme="minorHAnsi"/>
          <w:sz w:val="24"/>
          <w:szCs w:val="24"/>
        </w:rPr>
        <w:t xml:space="preserve"> M., Chen, H-Y., Woodward, M.,</w:t>
      </w:r>
      <w:r w:rsidR="0056279E" w:rsidRPr="0056279E">
        <w:rPr>
          <w:rFonts w:cstheme="minorHAnsi"/>
          <w:sz w:val="24"/>
          <w:szCs w:val="24"/>
        </w:rPr>
        <w:t xml:space="preserve"> &amp; Norton, R. (2009).</w:t>
      </w:r>
    </w:p>
    <w:p w14:paraId="21C6A021" w14:textId="41B277C4" w:rsidR="003B43C7" w:rsidRDefault="003B43C7" w:rsidP="00635339">
      <w:pPr>
        <w:ind w:left="720"/>
        <w:rPr>
          <w:sz w:val="24"/>
          <w:szCs w:val="24"/>
          <w:u w:val="single"/>
        </w:rPr>
      </w:pPr>
      <w:r>
        <w:rPr>
          <w:sz w:val="24"/>
          <w:szCs w:val="24"/>
          <w:u w:val="single"/>
        </w:rPr>
        <w:t>Procedure</w:t>
      </w:r>
    </w:p>
    <w:p w14:paraId="0087D375" w14:textId="72340D15" w:rsidR="00BD4893" w:rsidRPr="00D3456B" w:rsidRDefault="00882597" w:rsidP="00D3456B">
      <w:pPr>
        <w:ind w:left="720"/>
        <w:jc w:val="both"/>
        <w:rPr>
          <w:rFonts w:cstheme="minorHAnsi"/>
          <w:bCs/>
          <w:sz w:val="24"/>
          <w:szCs w:val="24"/>
          <w:shd w:val="clear" w:color="auto" w:fill="F9F9F9"/>
        </w:rPr>
      </w:pPr>
      <w:r>
        <w:rPr>
          <w:sz w:val="24"/>
          <w:szCs w:val="24"/>
        </w:rPr>
        <w:t xml:space="preserve">Participants were sent a link via e-mail to take part in this </w:t>
      </w:r>
      <w:r w:rsidR="005E20B9">
        <w:rPr>
          <w:sz w:val="24"/>
          <w:szCs w:val="24"/>
        </w:rPr>
        <w:t xml:space="preserve">online </w:t>
      </w:r>
      <w:r>
        <w:rPr>
          <w:sz w:val="24"/>
          <w:szCs w:val="24"/>
        </w:rPr>
        <w:t xml:space="preserve">study, after continuing onto the link participants were given study information and consent where they had to read and </w:t>
      </w:r>
      <w:r w:rsidR="00C62D1E">
        <w:rPr>
          <w:sz w:val="24"/>
          <w:szCs w:val="24"/>
        </w:rPr>
        <w:t xml:space="preserve">then </w:t>
      </w:r>
      <w:r>
        <w:rPr>
          <w:sz w:val="24"/>
          <w:szCs w:val="24"/>
        </w:rPr>
        <w:t xml:space="preserve">select either </w:t>
      </w:r>
      <w:r w:rsidR="00C62D1E">
        <w:rPr>
          <w:sz w:val="24"/>
          <w:szCs w:val="24"/>
        </w:rPr>
        <w:t xml:space="preserve">Yes or No to the following, 1, read and understood the information provided and 2, Consent to take part in this study. Once participants completed the information and consent participants were asked to complete </w:t>
      </w:r>
      <w:r w:rsidR="00BD4893">
        <w:rPr>
          <w:sz w:val="24"/>
          <w:szCs w:val="24"/>
        </w:rPr>
        <w:t xml:space="preserve">a demographic information sheet where they were asked age, gender, if they have a driving licence and if they are a regular driver, after this form was completed participants were given </w:t>
      </w:r>
      <w:r w:rsidR="00C62D1E">
        <w:rPr>
          <w:sz w:val="24"/>
          <w:szCs w:val="24"/>
        </w:rPr>
        <w:t>the first of the two questionnaires</w:t>
      </w:r>
      <w:r w:rsidR="00BD4893">
        <w:rPr>
          <w:sz w:val="24"/>
          <w:szCs w:val="24"/>
        </w:rPr>
        <w:t xml:space="preserve"> to complete</w:t>
      </w:r>
      <w:r w:rsidR="00C62D1E">
        <w:rPr>
          <w:sz w:val="24"/>
          <w:szCs w:val="24"/>
        </w:rPr>
        <w:t xml:space="preserve">, the first was </w:t>
      </w:r>
      <w:r w:rsidR="00326C0A">
        <w:rPr>
          <w:sz w:val="24"/>
          <w:szCs w:val="24"/>
        </w:rPr>
        <w:t>the Brief Sensation Seeking Scale (Stephenson et al, 2003)</w:t>
      </w:r>
      <w:r w:rsidR="005E20B9">
        <w:rPr>
          <w:sz w:val="24"/>
          <w:szCs w:val="24"/>
        </w:rPr>
        <w:t>.</w:t>
      </w:r>
      <w:r w:rsidR="00326C0A">
        <w:rPr>
          <w:sz w:val="24"/>
          <w:szCs w:val="24"/>
        </w:rPr>
        <w:t xml:space="preserve"> Participants answered 8 questions relating to sensation seeking and </w:t>
      </w:r>
      <w:r w:rsidR="002B09E3">
        <w:rPr>
          <w:sz w:val="24"/>
          <w:szCs w:val="24"/>
        </w:rPr>
        <w:t xml:space="preserve">answered each question </w:t>
      </w:r>
      <w:r w:rsidR="005E20B9">
        <w:rPr>
          <w:sz w:val="24"/>
          <w:szCs w:val="24"/>
        </w:rPr>
        <w:t xml:space="preserve">by ticking the relevant box to </w:t>
      </w:r>
      <w:r w:rsidR="002B09E3">
        <w:rPr>
          <w:sz w:val="24"/>
          <w:szCs w:val="24"/>
        </w:rPr>
        <w:t xml:space="preserve">either, strongly disagree, disagree, neither agree nor disagree, agree </w:t>
      </w:r>
      <w:r w:rsidR="005E20B9">
        <w:rPr>
          <w:sz w:val="24"/>
          <w:szCs w:val="24"/>
        </w:rPr>
        <w:t>or</w:t>
      </w:r>
      <w:r w:rsidR="002B09E3">
        <w:rPr>
          <w:sz w:val="24"/>
          <w:szCs w:val="24"/>
        </w:rPr>
        <w:t xml:space="preserve"> strongly agree. After completion participants were asked to complete the second questionnaire</w:t>
      </w:r>
      <w:r w:rsidR="005E20B9">
        <w:rPr>
          <w:sz w:val="24"/>
          <w:szCs w:val="24"/>
        </w:rPr>
        <w:t xml:space="preserve">, Risky Driving Behaviour, (Ivers et al, 2009). Participants answered 14 questions relating to Risky Driving and answered each question </w:t>
      </w:r>
      <w:r w:rsidR="00B32E52">
        <w:rPr>
          <w:sz w:val="24"/>
          <w:szCs w:val="24"/>
        </w:rPr>
        <w:t>by ticking</w:t>
      </w:r>
      <w:r w:rsidR="005E20B9">
        <w:rPr>
          <w:sz w:val="24"/>
          <w:szCs w:val="24"/>
        </w:rPr>
        <w:t xml:space="preserve"> one of the following, </w:t>
      </w:r>
      <w:r w:rsidR="005E20B9" w:rsidRPr="005E20B9">
        <w:rPr>
          <w:rStyle w:val="Strong"/>
          <w:rFonts w:cstheme="minorHAnsi"/>
          <w:b w:val="0"/>
          <w:sz w:val="24"/>
          <w:szCs w:val="24"/>
          <w:shd w:val="clear" w:color="auto" w:fill="F9F9F9"/>
        </w:rPr>
        <w:t xml:space="preserve">Very </w:t>
      </w:r>
      <w:r w:rsidR="005E20B9">
        <w:rPr>
          <w:rStyle w:val="Strong"/>
          <w:rFonts w:cstheme="minorHAnsi"/>
          <w:b w:val="0"/>
          <w:sz w:val="24"/>
          <w:szCs w:val="24"/>
          <w:shd w:val="clear" w:color="auto" w:fill="F9F9F9"/>
        </w:rPr>
        <w:t>o</w:t>
      </w:r>
      <w:r w:rsidR="005E20B9" w:rsidRPr="005E20B9">
        <w:rPr>
          <w:rStyle w:val="Strong"/>
          <w:rFonts w:cstheme="minorHAnsi"/>
          <w:b w:val="0"/>
          <w:sz w:val="24"/>
          <w:szCs w:val="24"/>
          <w:shd w:val="clear" w:color="auto" w:fill="F9F9F9"/>
        </w:rPr>
        <w:t>ften</w:t>
      </w:r>
      <w:r w:rsidR="005E20B9">
        <w:rPr>
          <w:rStyle w:val="Strong"/>
          <w:rFonts w:cstheme="minorHAnsi"/>
          <w:b w:val="0"/>
          <w:sz w:val="24"/>
          <w:szCs w:val="24"/>
          <w:shd w:val="clear" w:color="auto" w:fill="F9F9F9"/>
        </w:rPr>
        <w:t>, o</w:t>
      </w:r>
      <w:r w:rsidR="005E20B9" w:rsidRPr="005E20B9">
        <w:rPr>
          <w:rStyle w:val="Strong"/>
          <w:rFonts w:cstheme="minorHAnsi"/>
          <w:b w:val="0"/>
          <w:sz w:val="24"/>
          <w:szCs w:val="24"/>
          <w:shd w:val="clear" w:color="auto" w:fill="F9F9F9"/>
        </w:rPr>
        <w:t>ften</w:t>
      </w:r>
      <w:r w:rsidR="005E20B9">
        <w:rPr>
          <w:rStyle w:val="Strong"/>
          <w:rFonts w:cstheme="minorHAnsi"/>
          <w:b w:val="0"/>
          <w:sz w:val="24"/>
          <w:szCs w:val="24"/>
          <w:shd w:val="clear" w:color="auto" w:fill="F9F9F9"/>
        </w:rPr>
        <w:t>, s</w:t>
      </w:r>
      <w:r w:rsidR="005E20B9" w:rsidRPr="005E20B9">
        <w:rPr>
          <w:rStyle w:val="Strong"/>
          <w:rFonts w:cstheme="minorHAnsi"/>
          <w:b w:val="0"/>
          <w:sz w:val="24"/>
          <w:szCs w:val="24"/>
          <w:shd w:val="clear" w:color="auto" w:fill="F9F9F9"/>
        </w:rPr>
        <w:t>ometimes</w:t>
      </w:r>
      <w:r w:rsidR="005E20B9">
        <w:rPr>
          <w:rStyle w:val="Strong"/>
          <w:rFonts w:cstheme="minorHAnsi"/>
          <w:b w:val="0"/>
          <w:sz w:val="24"/>
          <w:szCs w:val="24"/>
          <w:shd w:val="clear" w:color="auto" w:fill="F9F9F9"/>
        </w:rPr>
        <w:t>, h</w:t>
      </w:r>
      <w:r w:rsidR="005E20B9" w:rsidRPr="005E20B9">
        <w:rPr>
          <w:rStyle w:val="Strong"/>
          <w:rFonts w:cstheme="minorHAnsi"/>
          <w:b w:val="0"/>
          <w:sz w:val="24"/>
          <w:szCs w:val="24"/>
          <w:shd w:val="clear" w:color="auto" w:fill="F9F9F9"/>
        </w:rPr>
        <w:t xml:space="preserve">ardly </w:t>
      </w:r>
      <w:r w:rsidR="005E20B9">
        <w:rPr>
          <w:rStyle w:val="Strong"/>
          <w:rFonts w:cstheme="minorHAnsi"/>
          <w:b w:val="0"/>
          <w:sz w:val="24"/>
          <w:szCs w:val="24"/>
          <w:shd w:val="clear" w:color="auto" w:fill="F9F9F9"/>
        </w:rPr>
        <w:t>e</w:t>
      </w:r>
      <w:r w:rsidR="005E20B9" w:rsidRPr="005E20B9">
        <w:rPr>
          <w:rStyle w:val="Strong"/>
          <w:rFonts w:cstheme="minorHAnsi"/>
          <w:b w:val="0"/>
          <w:sz w:val="24"/>
          <w:szCs w:val="24"/>
          <w:shd w:val="clear" w:color="auto" w:fill="F9F9F9"/>
        </w:rPr>
        <w:t>ver</w:t>
      </w:r>
      <w:r w:rsidR="005E20B9">
        <w:rPr>
          <w:rStyle w:val="Strong"/>
          <w:rFonts w:cstheme="minorHAnsi"/>
          <w:b w:val="0"/>
          <w:sz w:val="24"/>
          <w:szCs w:val="24"/>
          <w:shd w:val="clear" w:color="auto" w:fill="F9F9F9"/>
        </w:rPr>
        <w:t>, or n</w:t>
      </w:r>
      <w:r w:rsidR="005E20B9" w:rsidRPr="005E20B9">
        <w:rPr>
          <w:rStyle w:val="Strong"/>
          <w:rFonts w:cstheme="minorHAnsi"/>
          <w:b w:val="0"/>
          <w:sz w:val="24"/>
          <w:szCs w:val="24"/>
          <w:shd w:val="clear" w:color="auto" w:fill="F9F9F9"/>
        </w:rPr>
        <w:t>ever</w:t>
      </w:r>
      <w:r w:rsidR="005E20B9">
        <w:rPr>
          <w:rStyle w:val="Strong"/>
          <w:rFonts w:cstheme="minorHAnsi"/>
          <w:b w:val="0"/>
          <w:sz w:val="24"/>
          <w:szCs w:val="24"/>
          <w:shd w:val="clear" w:color="auto" w:fill="F9F9F9"/>
        </w:rPr>
        <w:t>. After completion of both questionnaires</w:t>
      </w:r>
      <w:r w:rsidR="00B32E52">
        <w:rPr>
          <w:rStyle w:val="Strong"/>
          <w:rFonts w:cstheme="minorHAnsi"/>
          <w:b w:val="0"/>
          <w:sz w:val="24"/>
          <w:szCs w:val="24"/>
          <w:shd w:val="clear" w:color="auto" w:fill="F9F9F9"/>
        </w:rPr>
        <w:t>,</w:t>
      </w:r>
      <w:r w:rsidR="005E20B9">
        <w:rPr>
          <w:rStyle w:val="Strong"/>
          <w:rFonts w:cstheme="minorHAnsi"/>
          <w:b w:val="0"/>
          <w:sz w:val="24"/>
          <w:szCs w:val="24"/>
          <w:shd w:val="clear" w:color="auto" w:fill="F9F9F9"/>
        </w:rPr>
        <w:t xml:space="preserve"> </w:t>
      </w:r>
      <w:r w:rsidR="00B32E52">
        <w:rPr>
          <w:rStyle w:val="Strong"/>
          <w:rFonts w:cstheme="minorHAnsi"/>
          <w:b w:val="0"/>
          <w:sz w:val="24"/>
          <w:szCs w:val="24"/>
          <w:shd w:val="clear" w:color="auto" w:fill="F9F9F9"/>
        </w:rPr>
        <w:t>an online debrief form was presented on screen for the participants to read.</w:t>
      </w:r>
    </w:p>
    <w:p w14:paraId="25F9DA95" w14:textId="21C53F16" w:rsidR="00D3456B" w:rsidRPr="00AA4D04" w:rsidRDefault="00C75519" w:rsidP="00AA4D04">
      <w:pPr>
        <w:jc w:val="center"/>
        <w:rPr>
          <w:sz w:val="40"/>
          <w:szCs w:val="40"/>
        </w:rPr>
      </w:pPr>
      <w:r>
        <w:rPr>
          <w:sz w:val="40"/>
          <w:szCs w:val="40"/>
        </w:rPr>
        <w:lastRenderedPageBreak/>
        <w:t>Results</w:t>
      </w:r>
    </w:p>
    <w:p w14:paraId="7D435BC5" w14:textId="77777777" w:rsidR="00D3456B" w:rsidRDefault="00D3456B" w:rsidP="00D3456B">
      <w:pPr>
        <w:spacing w:after="0" w:line="240" w:lineRule="auto"/>
        <w:jc w:val="center"/>
        <w:rPr>
          <w:sz w:val="28"/>
          <w:szCs w:val="28"/>
        </w:rPr>
      </w:pPr>
    </w:p>
    <w:p w14:paraId="15D95AC0" w14:textId="63D11376" w:rsidR="00D3456B" w:rsidRDefault="00950C0C" w:rsidP="00D3456B">
      <w:pPr>
        <w:spacing w:after="0" w:line="240" w:lineRule="auto"/>
      </w:pPr>
      <w:r>
        <w:t xml:space="preserve">The relationship between </w:t>
      </w:r>
      <w:r w:rsidR="00D3456B">
        <w:t>sensation seeking and risky driving behaviours</w:t>
      </w:r>
      <w:r w:rsidR="005F3AAA">
        <w:t xml:space="preserve"> was investigated using the Pearson product-moment correlation coefficient,</w:t>
      </w:r>
      <w:r w:rsidR="00D3456B">
        <w:t xml:space="preserve"> </w:t>
      </w:r>
      <w:r w:rsidR="007536B6">
        <w:t>t</w:t>
      </w:r>
      <w:r w:rsidR="00D3456B">
        <w:t xml:space="preserve">he results show that </w:t>
      </w:r>
      <w:r w:rsidR="00A50AF8">
        <w:t xml:space="preserve">there is a negative correlation between </w:t>
      </w:r>
      <w:r w:rsidR="00A50AF8" w:rsidRPr="005A3E13">
        <w:t xml:space="preserve">sensation seeking </w:t>
      </w:r>
      <w:r w:rsidR="00A50AF8" w:rsidRPr="00A50AF8">
        <w:rPr>
          <w:i/>
        </w:rPr>
        <w:t>(M=25.88, SD= 4.49)</w:t>
      </w:r>
      <w:r w:rsidR="00A50AF8">
        <w:t xml:space="preserve"> and risky driving behaviour </w:t>
      </w:r>
      <w:r w:rsidR="00A50AF8" w:rsidRPr="00A50AF8">
        <w:rPr>
          <w:i/>
        </w:rPr>
        <w:t>(M=25.88, SD= 4.49),</w:t>
      </w:r>
      <w:r w:rsidR="00A50AF8">
        <w:t xml:space="preserve"> the correlation strength for this study is weak</w:t>
      </w:r>
      <w:r w:rsidR="00D3456B" w:rsidRPr="00D3456B">
        <w:rPr>
          <w:i/>
        </w:rPr>
        <w:t xml:space="preserve">; </w:t>
      </w:r>
      <w:r w:rsidR="00D3456B">
        <w:rPr>
          <w:i/>
        </w:rPr>
        <w:t>r=</w:t>
      </w:r>
      <w:r w:rsidR="005A3E13">
        <w:rPr>
          <w:i/>
        </w:rPr>
        <w:t>-</w:t>
      </w:r>
      <w:r w:rsidR="00D3456B">
        <w:rPr>
          <w:i/>
        </w:rPr>
        <w:t>.</w:t>
      </w:r>
      <w:r w:rsidR="005A3E13">
        <w:rPr>
          <w:i/>
        </w:rPr>
        <w:t>076</w:t>
      </w:r>
      <w:r w:rsidR="00D3456B">
        <w:rPr>
          <w:i/>
        </w:rPr>
        <w:t>, n=26, p=.</w:t>
      </w:r>
      <w:r w:rsidR="005A3E13">
        <w:rPr>
          <w:i/>
        </w:rPr>
        <w:t>356</w:t>
      </w:r>
      <w:r w:rsidR="00D3456B">
        <w:t>.</w:t>
      </w:r>
      <w:r w:rsidR="007536B6">
        <w:t xml:space="preserve"> showing no significant relationship between the two variables.</w:t>
      </w:r>
      <w:r w:rsidR="00D3456B">
        <w:t xml:space="preserve"> The original hypothesis for this study </w:t>
      </w:r>
      <w:r w:rsidR="00B932E1">
        <w:t>is rejected</w:t>
      </w:r>
      <w:r w:rsidR="00807A53">
        <w:t>.</w:t>
      </w:r>
      <w:r w:rsidR="007536B6">
        <w:t xml:space="preserve"> </w:t>
      </w:r>
    </w:p>
    <w:p w14:paraId="670AD82C" w14:textId="77777777" w:rsidR="00D3456B" w:rsidRDefault="00D3456B" w:rsidP="00D3456B">
      <w:pPr>
        <w:spacing w:after="0" w:line="240" w:lineRule="auto"/>
        <w:rPr>
          <w:sz w:val="28"/>
          <w:szCs w:val="28"/>
        </w:rPr>
      </w:pPr>
    </w:p>
    <w:p w14:paraId="6F3AFBC2" w14:textId="3D5FDA02" w:rsidR="002E3724" w:rsidRDefault="00D3456B" w:rsidP="005F3AAA">
      <w:pPr>
        <w:rPr>
          <w:sz w:val="24"/>
          <w:szCs w:val="24"/>
        </w:rPr>
      </w:pPr>
      <w:r>
        <w:rPr>
          <w:noProof/>
          <w:lang w:eastAsia="en-GB"/>
        </w:rPr>
        <w:drawing>
          <wp:inline distT="0" distB="0" distL="0" distR="0" wp14:anchorId="6FF1A5B0" wp14:editId="33600F8A">
            <wp:extent cx="424815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13B654E" w14:textId="77777777" w:rsidR="005F3AAA" w:rsidRPr="005F3AAA" w:rsidRDefault="005F3AAA" w:rsidP="005F3AAA">
      <w:pPr>
        <w:rPr>
          <w:sz w:val="24"/>
          <w:szCs w:val="24"/>
        </w:rPr>
      </w:pPr>
    </w:p>
    <w:p w14:paraId="1463E5ED" w14:textId="4B9005CA" w:rsidR="00C75519" w:rsidRDefault="00C75519" w:rsidP="002E3724">
      <w:pPr>
        <w:jc w:val="center"/>
        <w:rPr>
          <w:sz w:val="40"/>
          <w:szCs w:val="40"/>
        </w:rPr>
      </w:pPr>
      <w:r>
        <w:rPr>
          <w:sz w:val="40"/>
          <w:szCs w:val="40"/>
        </w:rPr>
        <w:t>Discussion</w:t>
      </w:r>
    </w:p>
    <w:p w14:paraId="10B30D09" w14:textId="5D09CDB3" w:rsidR="00495BB4" w:rsidRDefault="00DF5486" w:rsidP="00A55ECD">
      <w:pPr>
        <w:rPr>
          <w:sz w:val="24"/>
          <w:szCs w:val="24"/>
        </w:rPr>
      </w:pPr>
      <w:r>
        <w:rPr>
          <w:sz w:val="24"/>
          <w:szCs w:val="24"/>
        </w:rPr>
        <w:t>The purpose of this study was to determine if there is a positive correlation between the two variables.</w:t>
      </w:r>
      <w:r w:rsidR="00495BB4">
        <w:rPr>
          <w:sz w:val="24"/>
          <w:szCs w:val="24"/>
        </w:rPr>
        <w:t xml:space="preserve"> The results show that there is a weak negative correlation</w:t>
      </w:r>
      <w:r w:rsidR="007536B6">
        <w:rPr>
          <w:sz w:val="24"/>
          <w:szCs w:val="24"/>
        </w:rPr>
        <w:t xml:space="preserve"> and there was not  a significant relationship between sensation seeking and risky driving behaviours.</w:t>
      </w:r>
      <w:r w:rsidR="00495BB4">
        <w:rPr>
          <w:sz w:val="24"/>
          <w:szCs w:val="24"/>
        </w:rPr>
        <w:t xml:space="preserve"> Though previous literature supported the original hypothesis, there are many factors that could affect the results of this study.</w:t>
      </w:r>
    </w:p>
    <w:p w14:paraId="6FB48266" w14:textId="60DABD7C" w:rsidR="00A55ECD" w:rsidRDefault="00DF5486" w:rsidP="0001298E">
      <w:pPr>
        <w:rPr>
          <w:sz w:val="24"/>
          <w:szCs w:val="24"/>
        </w:rPr>
      </w:pPr>
      <w:r>
        <w:rPr>
          <w:sz w:val="24"/>
          <w:szCs w:val="24"/>
        </w:rPr>
        <w:t>The relationship between sensation seeking and risky driving has been observed among drivers from various parts of the country</w:t>
      </w:r>
      <w:r w:rsidR="00A55ECD">
        <w:rPr>
          <w:sz w:val="24"/>
          <w:szCs w:val="24"/>
        </w:rPr>
        <w:t>,</w:t>
      </w:r>
      <w:r w:rsidR="00B81178">
        <w:rPr>
          <w:sz w:val="24"/>
          <w:szCs w:val="24"/>
        </w:rPr>
        <w:t xml:space="preserve"> of the 40 studies reviewed by Jonah, (1997). Only 4 did not find a positive relationship between sensation seeking and some aspect of risky driving. The relationship has been found for both men and women but weaker among women</w:t>
      </w:r>
      <w:r w:rsidR="00A55ECD">
        <w:rPr>
          <w:sz w:val="24"/>
          <w:szCs w:val="24"/>
        </w:rPr>
        <w:t>,</w:t>
      </w:r>
      <w:r>
        <w:rPr>
          <w:sz w:val="24"/>
          <w:szCs w:val="24"/>
        </w:rPr>
        <w:t xml:space="preserve"> </w:t>
      </w:r>
      <w:r w:rsidR="00A55ECD">
        <w:rPr>
          <w:sz w:val="24"/>
          <w:szCs w:val="24"/>
        </w:rPr>
        <w:t xml:space="preserve">though </w:t>
      </w:r>
      <w:r>
        <w:rPr>
          <w:sz w:val="24"/>
          <w:szCs w:val="24"/>
        </w:rPr>
        <w:t>many</w:t>
      </w:r>
      <w:r w:rsidR="00B81178">
        <w:rPr>
          <w:sz w:val="24"/>
          <w:szCs w:val="24"/>
        </w:rPr>
        <w:t xml:space="preserve"> of these</w:t>
      </w:r>
      <w:r>
        <w:rPr>
          <w:sz w:val="24"/>
          <w:szCs w:val="24"/>
        </w:rPr>
        <w:t xml:space="preserve"> have </w:t>
      </w:r>
      <w:r w:rsidR="00A55ECD">
        <w:rPr>
          <w:sz w:val="24"/>
          <w:szCs w:val="24"/>
        </w:rPr>
        <w:t xml:space="preserve">exclusively studied men. Burns &amp; Wilde, (1995).  Correlated male taxi drivers’ sensation seeking scores with their driver records. The total SSS was positively correlated with speeding </w:t>
      </w:r>
      <w:r w:rsidR="00A55ECD">
        <w:rPr>
          <w:i/>
          <w:sz w:val="24"/>
          <w:szCs w:val="24"/>
        </w:rPr>
        <w:t xml:space="preserve">(r = 0.42) </w:t>
      </w:r>
      <w:r w:rsidR="00A55ECD">
        <w:rPr>
          <w:sz w:val="24"/>
          <w:szCs w:val="24"/>
        </w:rPr>
        <w:t xml:space="preserve">and other types of violations </w:t>
      </w:r>
      <w:r w:rsidR="00A55ECD" w:rsidRPr="0001298E">
        <w:rPr>
          <w:i/>
          <w:sz w:val="24"/>
          <w:szCs w:val="24"/>
        </w:rPr>
        <w:t>(r = 0.35)</w:t>
      </w:r>
      <w:r w:rsidR="00A55ECD">
        <w:rPr>
          <w:sz w:val="24"/>
          <w:szCs w:val="24"/>
        </w:rPr>
        <w:t xml:space="preserve"> but not with collisions or demerit points</w:t>
      </w:r>
      <w:r w:rsidR="00495BB4">
        <w:rPr>
          <w:sz w:val="24"/>
          <w:szCs w:val="24"/>
        </w:rPr>
        <w:t>.</w:t>
      </w:r>
      <w:r w:rsidR="00665431">
        <w:rPr>
          <w:sz w:val="24"/>
          <w:szCs w:val="24"/>
        </w:rPr>
        <w:t xml:space="preserve"> Future studies could include other variables such as gender to determine if there is a positive link between impulsivity and risky driving behaviours.</w:t>
      </w:r>
    </w:p>
    <w:p w14:paraId="7C13B6F8" w14:textId="67716C87" w:rsidR="006D4AC2" w:rsidRDefault="00665431" w:rsidP="002E3724">
      <w:pPr>
        <w:rPr>
          <w:sz w:val="24"/>
          <w:szCs w:val="24"/>
        </w:rPr>
      </w:pPr>
      <w:r>
        <w:rPr>
          <w:sz w:val="24"/>
          <w:szCs w:val="24"/>
        </w:rPr>
        <w:lastRenderedPageBreak/>
        <w:t>Further limitations</w:t>
      </w:r>
      <w:r w:rsidR="00447D3D">
        <w:rPr>
          <w:sz w:val="24"/>
          <w:szCs w:val="24"/>
        </w:rPr>
        <w:t xml:space="preserve"> for this study</w:t>
      </w:r>
      <w:r>
        <w:rPr>
          <w:sz w:val="24"/>
          <w:szCs w:val="24"/>
        </w:rPr>
        <w:t xml:space="preserve"> </w:t>
      </w:r>
      <w:r w:rsidR="00447D3D">
        <w:rPr>
          <w:sz w:val="24"/>
          <w:szCs w:val="24"/>
        </w:rPr>
        <w:t xml:space="preserve">are, </w:t>
      </w:r>
      <w:r>
        <w:rPr>
          <w:sz w:val="24"/>
          <w:szCs w:val="24"/>
        </w:rPr>
        <w:t xml:space="preserve">previous motor or driving convictions were not </w:t>
      </w:r>
      <w:r w:rsidR="00447D3D">
        <w:rPr>
          <w:sz w:val="24"/>
          <w:szCs w:val="24"/>
        </w:rPr>
        <w:t>considered</w:t>
      </w:r>
      <w:r>
        <w:rPr>
          <w:sz w:val="24"/>
          <w:szCs w:val="24"/>
        </w:rPr>
        <w:t xml:space="preserve"> </w:t>
      </w:r>
      <w:r w:rsidR="00447D3D">
        <w:rPr>
          <w:sz w:val="24"/>
          <w:szCs w:val="24"/>
        </w:rPr>
        <w:t>within the results</w:t>
      </w:r>
      <w:r>
        <w:rPr>
          <w:sz w:val="24"/>
          <w:szCs w:val="24"/>
        </w:rPr>
        <w:t xml:space="preserve">, </w:t>
      </w:r>
      <w:r w:rsidR="00447D3D">
        <w:rPr>
          <w:sz w:val="24"/>
          <w:szCs w:val="24"/>
        </w:rPr>
        <w:t>it is suggested that</w:t>
      </w:r>
      <w:r>
        <w:rPr>
          <w:sz w:val="24"/>
          <w:szCs w:val="24"/>
        </w:rPr>
        <w:t xml:space="preserve"> t</w:t>
      </w:r>
      <w:r w:rsidR="0001298E">
        <w:rPr>
          <w:sz w:val="24"/>
          <w:szCs w:val="24"/>
        </w:rPr>
        <w:t>he ultimate measure of risky driving is involvement in collisions, particularly where the driver has been deemed at fault</w:t>
      </w:r>
      <w:r w:rsidR="00447D3D">
        <w:rPr>
          <w:sz w:val="24"/>
          <w:szCs w:val="24"/>
        </w:rPr>
        <w:t xml:space="preserve">. This study could not determine if an individual </w:t>
      </w:r>
      <w:r w:rsidR="00AA4D04">
        <w:rPr>
          <w:sz w:val="24"/>
          <w:szCs w:val="24"/>
        </w:rPr>
        <w:t>would</w:t>
      </w:r>
      <w:r w:rsidR="00447D3D">
        <w:rPr>
          <w:sz w:val="24"/>
          <w:szCs w:val="24"/>
        </w:rPr>
        <w:t xml:space="preserve"> part take in risky driving behaviour</w:t>
      </w:r>
      <w:r w:rsidR="00AA4D04">
        <w:rPr>
          <w:sz w:val="24"/>
          <w:szCs w:val="24"/>
        </w:rPr>
        <w:t>, or if they have already.</w:t>
      </w:r>
    </w:p>
    <w:p w14:paraId="58D83355" w14:textId="271200BE" w:rsidR="00447D3D" w:rsidRDefault="00447D3D" w:rsidP="00447D3D">
      <w:pPr>
        <w:spacing w:before="240"/>
        <w:rPr>
          <w:sz w:val="24"/>
          <w:szCs w:val="24"/>
        </w:rPr>
      </w:pPr>
      <w:r>
        <w:rPr>
          <w:sz w:val="24"/>
          <w:szCs w:val="24"/>
        </w:rPr>
        <w:t xml:space="preserve">There is also evidence to suggest that the relationship between these variables would weaken with age, (e.g, </w:t>
      </w:r>
      <w:r w:rsidRPr="00447D3D">
        <w:rPr>
          <w:sz w:val="24"/>
          <w:szCs w:val="24"/>
        </w:rPr>
        <w:t>Johnson and Raskin White, 1989</w:t>
      </w:r>
      <w:r>
        <w:rPr>
          <w:sz w:val="24"/>
          <w:szCs w:val="24"/>
        </w:rPr>
        <w:t xml:space="preserve">). </w:t>
      </w:r>
      <w:r w:rsidR="005B2DCE">
        <w:rPr>
          <w:sz w:val="24"/>
          <w:szCs w:val="24"/>
        </w:rPr>
        <w:t>This could occur because of the growing importance of other influencers of other risky drivers (e.g. driving experience, maturity.) As the only variables considered in these results were risky driving behaviour and sensation seeking</w:t>
      </w:r>
      <w:r w:rsidR="00AA4D04">
        <w:rPr>
          <w:sz w:val="24"/>
          <w:szCs w:val="24"/>
        </w:rPr>
        <w:t>,</w:t>
      </w:r>
      <w:r w:rsidR="005B2DCE">
        <w:rPr>
          <w:sz w:val="24"/>
          <w:szCs w:val="24"/>
        </w:rPr>
        <w:t xml:space="preserve"> and age</w:t>
      </w:r>
      <w:r w:rsidR="00AA4D04">
        <w:rPr>
          <w:sz w:val="24"/>
          <w:szCs w:val="24"/>
        </w:rPr>
        <w:t xml:space="preserve">, even </w:t>
      </w:r>
      <w:r w:rsidR="005B2DCE">
        <w:rPr>
          <w:sz w:val="24"/>
          <w:szCs w:val="24"/>
        </w:rPr>
        <w:t>though recorded</w:t>
      </w:r>
      <w:r w:rsidR="00AA4D04">
        <w:rPr>
          <w:sz w:val="24"/>
          <w:szCs w:val="24"/>
        </w:rPr>
        <w:t xml:space="preserve"> was not considered a factor to determining the relationship between these variables.</w:t>
      </w:r>
    </w:p>
    <w:p w14:paraId="052B5E2E" w14:textId="39FA9C23" w:rsidR="00DC32B9" w:rsidRDefault="00AA4D04" w:rsidP="00447D3D">
      <w:pPr>
        <w:spacing w:before="240"/>
      </w:pPr>
      <w:r>
        <w:rPr>
          <w:sz w:val="24"/>
          <w:szCs w:val="24"/>
        </w:rPr>
        <w:t>Further research into the original hypothesis</w:t>
      </w:r>
      <w:r w:rsidR="00DC32B9">
        <w:rPr>
          <w:sz w:val="24"/>
          <w:szCs w:val="24"/>
        </w:rPr>
        <w:t xml:space="preserve"> of this study should consider increasing </w:t>
      </w:r>
      <w:r w:rsidR="00DC32B9">
        <w:t xml:space="preserve">the sample of participants, with a limited number of participants it gives the potential of non-generalisation. Only 26 participants took part in this study. </w:t>
      </w:r>
    </w:p>
    <w:p w14:paraId="78B33304" w14:textId="424E031D" w:rsidR="00AA4D04" w:rsidRDefault="00DC32B9" w:rsidP="00447D3D">
      <w:pPr>
        <w:spacing w:before="240"/>
      </w:pPr>
      <w:r>
        <w:t xml:space="preserve">Of the 26 participants taking part in this study 2 did not hold a driving license, this gives the potential for unreliable risky driving behaviour results. </w:t>
      </w:r>
    </w:p>
    <w:p w14:paraId="45DA5417" w14:textId="505A48FA" w:rsidR="00DC32B9" w:rsidRDefault="00DC32B9" w:rsidP="00447D3D">
      <w:pPr>
        <w:spacing w:before="240"/>
        <w:rPr>
          <w:sz w:val="24"/>
          <w:szCs w:val="24"/>
        </w:rPr>
      </w:pPr>
      <w:r>
        <w:rPr>
          <w:sz w:val="24"/>
          <w:szCs w:val="24"/>
        </w:rPr>
        <w:t xml:space="preserve">To conclude, this study shows that there is a weak negative correlation between </w:t>
      </w:r>
      <w:r w:rsidR="00667F0B">
        <w:rPr>
          <w:sz w:val="24"/>
          <w:szCs w:val="24"/>
        </w:rPr>
        <w:t>sensation seeking and risky driving behaviour, because of this the original hypothesis must be rejected.</w:t>
      </w:r>
    </w:p>
    <w:p w14:paraId="38543AA2" w14:textId="77777777" w:rsidR="00495BB4" w:rsidRDefault="00495BB4" w:rsidP="002E3724">
      <w:pPr>
        <w:rPr>
          <w:sz w:val="24"/>
          <w:szCs w:val="24"/>
        </w:rPr>
      </w:pPr>
    </w:p>
    <w:p w14:paraId="547FFCD2" w14:textId="7C02D357" w:rsidR="00495BB4" w:rsidRDefault="00495BB4" w:rsidP="002E3724">
      <w:pPr>
        <w:rPr>
          <w:sz w:val="24"/>
          <w:szCs w:val="24"/>
        </w:rPr>
      </w:pPr>
    </w:p>
    <w:p w14:paraId="1372B48F" w14:textId="3285807B" w:rsidR="00447D3D" w:rsidRDefault="00447D3D" w:rsidP="002E3724">
      <w:pPr>
        <w:rPr>
          <w:sz w:val="24"/>
          <w:szCs w:val="24"/>
        </w:rPr>
      </w:pPr>
    </w:p>
    <w:p w14:paraId="469EC0CE" w14:textId="53577BAC" w:rsidR="00447D3D" w:rsidRDefault="00447D3D" w:rsidP="002E3724">
      <w:pPr>
        <w:rPr>
          <w:sz w:val="24"/>
          <w:szCs w:val="24"/>
        </w:rPr>
      </w:pPr>
    </w:p>
    <w:p w14:paraId="5E305158" w14:textId="7EAD9154" w:rsidR="00447D3D" w:rsidRDefault="00447D3D" w:rsidP="002E3724">
      <w:pPr>
        <w:rPr>
          <w:sz w:val="24"/>
          <w:szCs w:val="24"/>
        </w:rPr>
      </w:pPr>
    </w:p>
    <w:p w14:paraId="63AD4716" w14:textId="098D15B3" w:rsidR="00447D3D" w:rsidRDefault="00447D3D" w:rsidP="002E3724">
      <w:pPr>
        <w:rPr>
          <w:sz w:val="24"/>
          <w:szCs w:val="24"/>
        </w:rPr>
      </w:pPr>
    </w:p>
    <w:p w14:paraId="04862D6D" w14:textId="2A896752" w:rsidR="00447D3D" w:rsidRDefault="00447D3D" w:rsidP="002E3724">
      <w:pPr>
        <w:rPr>
          <w:sz w:val="24"/>
          <w:szCs w:val="24"/>
        </w:rPr>
      </w:pPr>
    </w:p>
    <w:p w14:paraId="744D7B85" w14:textId="5B888923" w:rsidR="00447D3D" w:rsidRDefault="00447D3D" w:rsidP="002E3724">
      <w:pPr>
        <w:rPr>
          <w:sz w:val="24"/>
          <w:szCs w:val="24"/>
        </w:rPr>
      </w:pPr>
    </w:p>
    <w:p w14:paraId="2001EC3E" w14:textId="04D0C8EA" w:rsidR="00447D3D" w:rsidRDefault="00447D3D" w:rsidP="002E3724">
      <w:pPr>
        <w:rPr>
          <w:sz w:val="24"/>
          <w:szCs w:val="24"/>
        </w:rPr>
      </w:pPr>
    </w:p>
    <w:p w14:paraId="58B869EF" w14:textId="35C4E71E" w:rsidR="00447D3D" w:rsidRDefault="00447D3D" w:rsidP="002E3724">
      <w:pPr>
        <w:rPr>
          <w:sz w:val="24"/>
          <w:szCs w:val="24"/>
        </w:rPr>
      </w:pPr>
    </w:p>
    <w:p w14:paraId="5DE335F3" w14:textId="70999320" w:rsidR="00447D3D" w:rsidRDefault="00447D3D" w:rsidP="002E3724">
      <w:pPr>
        <w:rPr>
          <w:sz w:val="24"/>
          <w:szCs w:val="24"/>
        </w:rPr>
      </w:pPr>
    </w:p>
    <w:p w14:paraId="4EAE2963" w14:textId="0A769110" w:rsidR="00447D3D" w:rsidRDefault="00447D3D" w:rsidP="002E3724">
      <w:pPr>
        <w:rPr>
          <w:sz w:val="24"/>
          <w:szCs w:val="24"/>
        </w:rPr>
      </w:pPr>
    </w:p>
    <w:p w14:paraId="01A7BAFA" w14:textId="1ABCCA16" w:rsidR="00447D3D" w:rsidRDefault="00447D3D" w:rsidP="002E3724">
      <w:pPr>
        <w:rPr>
          <w:sz w:val="24"/>
          <w:szCs w:val="24"/>
        </w:rPr>
      </w:pPr>
    </w:p>
    <w:p w14:paraId="1A357D06" w14:textId="77777777" w:rsidR="00DC32B9" w:rsidRPr="00495BB4" w:rsidRDefault="00DC32B9" w:rsidP="002E3724">
      <w:pPr>
        <w:rPr>
          <w:sz w:val="24"/>
          <w:szCs w:val="24"/>
        </w:rPr>
      </w:pPr>
    </w:p>
    <w:p w14:paraId="75A74A50" w14:textId="296BC176" w:rsidR="00B32E52" w:rsidRDefault="00B32E52" w:rsidP="00C75519">
      <w:pPr>
        <w:jc w:val="center"/>
        <w:rPr>
          <w:sz w:val="40"/>
          <w:szCs w:val="40"/>
        </w:rPr>
      </w:pPr>
      <w:r>
        <w:rPr>
          <w:sz w:val="40"/>
          <w:szCs w:val="40"/>
        </w:rPr>
        <w:lastRenderedPageBreak/>
        <w:t>Reference List</w:t>
      </w:r>
    </w:p>
    <w:p w14:paraId="04757BDC" w14:textId="3E07D60F" w:rsidR="00A55ECD" w:rsidRDefault="00A55ECD" w:rsidP="00254B3A">
      <w:pPr>
        <w:spacing w:before="240" w:after="0"/>
        <w:rPr>
          <w:rFonts w:cstheme="minorHAnsi"/>
          <w:sz w:val="20"/>
          <w:szCs w:val="20"/>
        </w:rPr>
      </w:pPr>
      <w:r w:rsidRPr="00A55ECD">
        <w:rPr>
          <w:rFonts w:cstheme="minorHAnsi"/>
          <w:sz w:val="20"/>
          <w:szCs w:val="20"/>
        </w:rPr>
        <w:t>Burns, P.C. and Wilde, G.J.S. (1995) Risk taking in male</w:t>
      </w:r>
      <w:r w:rsidR="00495BB4">
        <w:rPr>
          <w:rFonts w:cstheme="minorHAnsi"/>
          <w:sz w:val="20"/>
          <w:szCs w:val="20"/>
        </w:rPr>
        <w:t xml:space="preserve"> </w:t>
      </w:r>
      <w:r w:rsidR="00495BB4" w:rsidRPr="00495BB4">
        <w:rPr>
          <w:rFonts w:cstheme="minorHAnsi"/>
          <w:sz w:val="20"/>
          <w:szCs w:val="20"/>
        </w:rPr>
        <w:t xml:space="preserve">taxi drivers: relationships among personality, </w:t>
      </w:r>
      <w:r w:rsidR="00495BB4">
        <w:rPr>
          <w:rFonts w:cstheme="minorHAnsi"/>
          <w:sz w:val="20"/>
          <w:szCs w:val="20"/>
        </w:rPr>
        <w:tab/>
      </w:r>
      <w:r w:rsidR="00495BB4" w:rsidRPr="00495BB4">
        <w:rPr>
          <w:rFonts w:cstheme="minorHAnsi"/>
          <w:sz w:val="20"/>
          <w:szCs w:val="20"/>
        </w:rPr>
        <w:t>observational</w:t>
      </w:r>
      <w:r w:rsidR="00495BB4">
        <w:rPr>
          <w:rFonts w:cstheme="minorHAnsi"/>
          <w:sz w:val="20"/>
          <w:szCs w:val="20"/>
        </w:rPr>
        <w:t xml:space="preserve"> </w:t>
      </w:r>
      <w:r w:rsidR="00495BB4" w:rsidRPr="00495BB4">
        <w:rPr>
          <w:rFonts w:cstheme="minorHAnsi"/>
          <w:sz w:val="20"/>
          <w:szCs w:val="20"/>
        </w:rPr>
        <w:t xml:space="preserve">data and </w:t>
      </w:r>
      <w:r w:rsidR="00495BB4">
        <w:rPr>
          <w:rFonts w:cstheme="minorHAnsi"/>
          <w:sz w:val="20"/>
          <w:szCs w:val="20"/>
        </w:rPr>
        <w:t>driver r</w:t>
      </w:r>
      <w:r w:rsidR="00495BB4" w:rsidRPr="00495BB4">
        <w:rPr>
          <w:rFonts w:cstheme="minorHAnsi"/>
          <w:sz w:val="20"/>
          <w:szCs w:val="20"/>
        </w:rPr>
        <w:t xml:space="preserve">ecords. </w:t>
      </w:r>
      <w:r w:rsidR="00495BB4" w:rsidRPr="00495BB4">
        <w:rPr>
          <w:rFonts w:cstheme="minorHAnsi"/>
          <w:i/>
          <w:sz w:val="20"/>
          <w:szCs w:val="20"/>
        </w:rPr>
        <w:t>Personality and Individual differences</w:t>
      </w:r>
      <w:r w:rsidR="00495BB4">
        <w:rPr>
          <w:rFonts w:cstheme="minorHAnsi"/>
          <w:sz w:val="20"/>
          <w:szCs w:val="20"/>
        </w:rPr>
        <w:t xml:space="preserve"> </w:t>
      </w:r>
      <w:r w:rsidR="00495BB4" w:rsidRPr="00495BB4">
        <w:rPr>
          <w:rFonts w:cstheme="minorHAnsi"/>
          <w:sz w:val="20"/>
          <w:szCs w:val="20"/>
        </w:rPr>
        <w:t>18, 267–278</w:t>
      </w:r>
      <w:r w:rsidR="00495BB4">
        <w:rPr>
          <w:rFonts w:cstheme="minorHAnsi"/>
          <w:sz w:val="20"/>
          <w:szCs w:val="20"/>
        </w:rPr>
        <w:t>.</w:t>
      </w:r>
    </w:p>
    <w:p w14:paraId="79A2AE90" w14:textId="621616CC" w:rsidR="00254B3A" w:rsidRPr="00254B3A" w:rsidRDefault="00254B3A" w:rsidP="00254B3A">
      <w:pPr>
        <w:spacing w:before="240" w:after="0"/>
        <w:rPr>
          <w:rFonts w:cstheme="minorHAnsi"/>
          <w:i/>
          <w:sz w:val="20"/>
          <w:szCs w:val="20"/>
        </w:rPr>
      </w:pPr>
      <w:r>
        <w:rPr>
          <w:rFonts w:cstheme="minorHAnsi"/>
          <w:sz w:val="20"/>
          <w:szCs w:val="20"/>
        </w:rPr>
        <w:t>Dahlen, E, R., Martin, R, C., Ragan, K., Kuhlman, M, M. (2004). Driving anger, sensation seeking, impulsiveness,</w:t>
      </w:r>
      <w:r>
        <w:rPr>
          <w:rFonts w:cstheme="minorHAnsi"/>
          <w:sz w:val="20"/>
          <w:szCs w:val="20"/>
        </w:rPr>
        <w:tab/>
        <w:t xml:space="preserve">and boredom proneness in the prediction of unsafe driving. </w:t>
      </w:r>
      <w:r>
        <w:rPr>
          <w:rFonts w:cstheme="minorHAnsi"/>
          <w:i/>
          <w:sz w:val="20"/>
          <w:szCs w:val="20"/>
        </w:rPr>
        <w:t>Accident Analysis and Prevention</w:t>
      </w:r>
      <w:r w:rsidRPr="00FA5927">
        <w:rPr>
          <w:rFonts w:cstheme="minorHAnsi"/>
          <w:i/>
          <w:sz w:val="20"/>
          <w:szCs w:val="20"/>
        </w:rPr>
        <w:t xml:space="preserve"> 37</w:t>
      </w:r>
      <w:r>
        <w:rPr>
          <w:rFonts w:cstheme="minorHAnsi"/>
          <w:i/>
          <w:sz w:val="20"/>
          <w:szCs w:val="20"/>
        </w:rPr>
        <w:tab/>
      </w:r>
      <w:r w:rsidRPr="00FA5927">
        <w:rPr>
          <w:rFonts w:cstheme="minorHAnsi"/>
          <w:sz w:val="20"/>
          <w:szCs w:val="20"/>
        </w:rPr>
        <w:t>(2005) 31-348.</w:t>
      </w:r>
    </w:p>
    <w:p w14:paraId="65F8465A" w14:textId="19B9B60D" w:rsidR="00FA5927" w:rsidRDefault="00FA5927" w:rsidP="00254B3A">
      <w:pPr>
        <w:spacing w:before="240" w:after="0"/>
        <w:rPr>
          <w:rFonts w:cstheme="minorHAnsi"/>
          <w:sz w:val="20"/>
          <w:szCs w:val="20"/>
        </w:rPr>
      </w:pPr>
      <w:r w:rsidRPr="00B32E52">
        <w:rPr>
          <w:rFonts w:cstheme="minorHAnsi"/>
          <w:sz w:val="20"/>
          <w:szCs w:val="20"/>
        </w:rPr>
        <w:t>Ivers, R., Senserrick, T., Boufous, S., Stevenson,</w:t>
      </w:r>
      <w:r w:rsidR="006D4AC2">
        <w:rPr>
          <w:rFonts w:cstheme="minorHAnsi"/>
          <w:sz w:val="20"/>
          <w:szCs w:val="20"/>
        </w:rPr>
        <w:t xml:space="preserve"> M., Chen, H-Y., Woodward, M.,</w:t>
      </w:r>
      <w:r w:rsidRPr="00B32E52">
        <w:rPr>
          <w:rFonts w:cstheme="minorHAnsi"/>
          <w:sz w:val="20"/>
          <w:szCs w:val="20"/>
        </w:rPr>
        <w:t xml:space="preserve"> &amp; Norton, R. (2009). Novice</w:t>
      </w:r>
      <w:r>
        <w:rPr>
          <w:rFonts w:cstheme="minorHAnsi"/>
          <w:sz w:val="20"/>
          <w:szCs w:val="20"/>
        </w:rPr>
        <w:tab/>
      </w:r>
      <w:r w:rsidRPr="00B32E52">
        <w:rPr>
          <w:rFonts w:cstheme="minorHAnsi"/>
          <w:sz w:val="20"/>
          <w:szCs w:val="20"/>
        </w:rPr>
        <w:t>drivers’ risky driving behaviour, risk perception, and crash risk: Findings from the DRIVE</w:t>
      </w:r>
      <w:r>
        <w:rPr>
          <w:rFonts w:cstheme="minorHAnsi"/>
          <w:sz w:val="20"/>
          <w:szCs w:val="20"/>
        </w:rPr>
        <w:t xml:space="preserve"> </w:t>
      </w:r>
      <w:r w:rsidRPr="00B32E52">
        <w:rPr>
          <w:rFonts w:cstheme="minorHAnsi"/>
          <w:sz w:val="20"/>
          <w:szCs w:val="20"/>
        </w:rPr>
        <w:t>study.</w:t>
      </w:r>
      <w:r>
        <w:rPr>
          <w:rFonts w:cstheme="minorHAnsi"/>
          <w:sz w:val="20"/>
          <w:szCs w:val="20"/>
        </w:rPr>
        <w:tab/>
      </w:r>
      <w:r>
        <w:rPr>
          <w:rFonts w:cstheme="minorHAnsi"/>
          <w:sz w:val="20"/>
          <w:szCs w:val="20"/>
        </w:rPr>
        <w:tab/>
        <w:t xml:space="preserve"> </w:t>
      </w:r>
      <w:r w:rsidRPr="00B32E52">
        <w:rPr>
          <w:rFonts w:cstheme="minorHAnsi"/>
          <w:i/>
          <w:sz w:val="20"/>
          <w:szCs w:val="20"/>
        </w:rPr>
        <w:t>American Journal of Public Health, 99</w:t>
      </w:r>
      <w:r w:rsidRPr="00B32E52">
        <w:rPr>
          <w:rFonts w:cstheme="minorHAnsi"/>
          <w:sz w:val="20"/>
          <w:szCs w:val="20"/>
        </w:rPr>
        <w:t>(9), 1638-1644.</w:t>
      </w:r>
    </w:p>
    <w:p w14:paraId="0489BEE2" w14:textId="344F7E84" w:rsidR="005B2DCE" w:rsidRDefault="005B2DCE" w:rsidP="00254B3A">
      <w:pPr>
        <w:spacing w:before="240" w:after="0"/>
        <w:rPr>
          <w:rFonts w:cstheme="minorHAnsi"/>
          <w:sz w:val="20"/>
          <w:szCs w:val="20"/>
        </w:rPr>
      </w:pPr>
      <w:r w:rsidRPr="005B2DCE">
        <w:rPr>
          <w:rFonts w:cstheme="minorHAnsi"/>
          <w:sz w:val="20"/>
          <w:szCs w:val="20"/>
        </w:rPr>
        <w:t>Johnson, V. and Raskin White, H. (1989) An investigatio</w:t>
      </w:r>
      <w:r>
        <w:rPr>
          <w:rFonts w:cstheme="minorHAnsi"/>
          <w:sz w:val="20"/>
          <w:szCs w:val="20"/>
        </w:rPr>
        <w:t xml:space="preserve">n </w:t>
      </w:r>
      <w:r w:rsidRPr="005B2DCE">
        <w:rPr>
          <w:rFonts w:cstheme="minorHAnsi"/>
          <w:sz w:val="20"/>
          <w:szCs w:val="20"/>
        </w:rPr>
        <w:t>of factors related</w:t>
      </w:r>
      <w:r>
        <w:rPr>
          <w:rFonts w:cstheme="minorHAnsi"/>
          <w:sz w:val="20"/>
          <w:szCs w:val="20"/>
        </w:rPr>
        <w:t xml:space="preserve"> </w:t>
      </w:r>
      <w:r w:rsidRPr="005B2DCE">
        <w:rPr>
          <w:rFonts w:cstheme="minorHAnsi"/>
          <w:sz w:val="20"/>
          <w:szCs w:val="20"/>
        </w:rPr>
        <w:t>to intoxicated</w:t>
      </w:r>
      <w:r>
        <w:rPr>
          <w:rFonts w:cstheme="minorHAnsi"/>
          <w:sz w:val="20"/>
          <w:szCs w:val="20"/>
        </w:rPr>
        <w:t xml:space="preserve"> </w:t>
      </w:r>
      <w:r w:rsidRPr="005B2DCE">
        <w:rPr>
          <w:rFonts w:cstheme="minorHAnsi"/>
          <w:sz w:val="20"/>
          <w:szCs w:val="20"/>
        </w:rPr>
        <w:t>driving</w:t>
      </w:r>
      <w:r>
        <w:rPr>
          <w:rFonts w:cstheme="minorHAnsi"/>
          <w:sz w:val="20"/>
          <w:szCs w:val="20"/>
        </w:rPr>
        <w:t xml:space="preserve"> </w:t>
      </w:r>
      <w:r w:rsidRPr="005B2DCE">
        <w:rPr>
          <w:rFonts w:cstheme="minorHAnsi"/>
          <w:sz w:val="20"/>
          <w:szCs w:val="20"/>
        </w:rPr>
        <w:t>behaviors</w:t>
      </w:r>
      <w:r>
        <w:rPr>
          <w:rFonts w:cstheme="minorHAnsi"/>
          <w:sz w:val="20"/>
          <w:szCs w:val="20"/>
        </w:rPr>
        <w:tab/>
        <w:t xml:space="preserve"> </w:t>
      </w:r>
      <w:r w:rsidRPr="005B2DCE">
        <w:rPr>
          <w:rFonts w:cstheme="minorHAnsi"/>
          <w:sz w:val="20"/>
          <w:szCs w:val="20"/>
        </w:rPr>
        <w:t>among</w:t>
      </w:r>
      <w:r>
        <w:rPr>
          <w:rFonts w:cstheme="minorHAnsi"/>
          <w:sz w:val="20"/>
          <w:szCs w:val="20"/>
        </w:rPr>
        <w:t xml:space="preserve"> </w:t>
      </w:r>
      <w:r w:rsidRPr="005B2DCE">
        <w:rPr>
          <w:rFonts w:cstheme="minorHAnsi"/>
          <w:sz w:val="20"/>
          <w:szCs w:val="20"/>
        </w:rPr>
        <w:t>youth. Journal of Studies on Alcohol 50, 320–330</w:t>
      </w:r>
    </w:p>
    <w:p w14:paraId="07170554" w14:textId="572F485F" w:rsidR="00FA5927" w:rsidRDefault="00254B3A" w:rsidP="00254B3A">
      <w:pPr>
        <w:spacing w:before="240" w:after="0"/>
        <w:rPr>
          <w:rFonts w:cstheme="minorHAnsi"/>
          <w:sz w:val="20"/>
          <w:szCs w:val="20"/>
        </w:rPr>
      </w:pPr>
      <w:r>
        <w:rPr>
          <w:rFonts w:cstheme="minorHAnsi"/>
          <w:sz w:val="20"/>
          <w:szCs w:val="20"/>
        </w:rPr>
        <w:t>Jonah, B. (1997).</w:t>
      </w:r>
      <w:r w:rsidR="00FA5927">
        <w:rPr>
          <w:rFonts w:cstheme="minorHAnsi"/>
          <w:sz w:val="20"/>
          <w:szCs w:val="20"/>
        </w:rPr>
        <w:t xml:space="preserve"> Sensation Seeking and Risky Driving: A review and synthesis of literature. </w:t>
      </w:r>
      <w:r w:rsidR="00FA5927">
        <w:rPr>
          <w:rFonts w:cstheme="minorHAnsi"/>
          <w:i/>
          <w:sz w:val="20"/>
          <w:szCs w:val="20"/>
        </w:rPr>
        <w:t xml:space="preserve">Accid. Anal.and </w:t>
      </w:r>
      <w:r w:rsidR="00FA5927">
        <w:rPr>
          <w:rFonts w:cstheme="minorHAnsi"/>
          <w:i/>
          <w:sz w:val="20"/>
          <w:szCs w:val="20"/>
        </w:rPr>
        <w:tab/>
        <w:t xml:space="preserve">Prev., </w:t>
      </w:r>
      <w:r w:rsidR="00FA5927" w:rsidRPr="00FA5927">
        <w:rPr>
          <w:rFonts w:cstheme="minorHAnsi"/>
          <w:sz w:val="20"/>
          <w:szCs w:val="20"/>
        </w:rPr>
        <w:t>(1997). Vol.29, No.5,</w:t>
      </w:r>
      <w:r w:rsidR="00FA5927">
        <w:rPr>
          <w:rFonts w:cstheme="minorHAnsi"/>
          <w:i/>
          <w:sz w:val="20"/>
          <w:szCs w:val="20"/>
        </w:rPr>
        <w:t xml:space="preserve"> </w:t>
      </w:r>
      <w:r w:rsidR="00FA5927">
        <w:rPr>
          <w:rFonts w:cstheme="minorHAnsi"/>
          <w:sz w:val="20"/>
          <w:szCs w:val="20"/>
        </w:rPr>
        <w:t>pp.651-665.</w:t>
      </w:r>
    </w:p>
    <w:p w14:paraId="0DD3107E" w14:textId="77777777" w:rsidR="00FA5927" w:rsidRDefault="00FA5927" w:rsidP="00FA5927">
      <w:pPr>
        <w:spacing w:before="240"/>
        <w:rPr>
          <w:rFonts w:cstheme="minorHAnsi"/>
          <w:sz w:val="20"/>
          <w:szCs w:val="20"/>
        </w:rPr>
      </w:pPr>
      <w:r w:rsidRPr="00B32E52">
        <w:rPr>
          <w:rFonts w:cstheme="minorHAnsi"/>
          <w:sz w:val="20"/>
          <w:szCs w:val="20"/>
        </w:rPr>
        <w:t>Stephenson,M. T., Hoyle, R. H., Slater, M. D., &amp; Palmgreen, P. (2003). Brief measures of sensation seeking for</w:t>
      </w:r>
      <w:r>
        <w:rPr>
          <w:rFonts w:cstheme="minorHAnsi"/>
          <w:sz w:val="20"/>
          <w:szCs w:val="20"/>
        </w:rPr>
        <w:tab/>
      </w:r>
      <w:r w:rsidRPr="00B32E52">
        <w:rPr>
          <w:rFonts w:cstheme="minorHAnsi"/>
          <w:sz w:val="20"/>
          <w:szCs w:val="20"/>
        </w:rPr>
        <w:t xml:space="preserve"> screening and large scale surveys. </w:t>
      </w:r>
      <w:r w:rsidRPr="00B32E52">
        <w:rPr>
          <w:rFonts w:cstheme="minorHAnsi"/>
          <w:i/>
          <w:sz w:val="20"/>
          <w:szCs w:val="20"/>
        </w:rPr>
        <w:t>Drug and Alcohol Dependency, 72,</w:t>
      </w:r>
      <w:r w:rsidRPr="00B32E52">
        <w:rPr>
          <w:rFonts w:cstheme="minorHAnsi"/>
          <w:sz w:val="20"/>
          <w:szCs w:val="20"/>
        </w:rPr>
        <w:t xml:space="preserve"> 279-286.</w:t>
      </w:r>
    </w:p>
    <w:p w14:paraId="277D673A" w14:textId="6FB8D336" w:rsidR="00206897" w:rsidRDefault="00206897" w:rsidP="00254B3A">
      <w:pPr>
        <w:spacing w:before="240" w:after="0"/>
        <w:rPr>
          <w:rFonts w:cstheme="minorHAnsi"/>
          <w:sz w:val="20"/>
          <w:szCs w:val="20"/>
        </w:rPr>
      </w:pPr>
      <w:r>
        <w:rPr>
          <w:rFonts w:cstheme="minorHAnsi"/>
          <w:sz w:val="20"/>
          <w:szCs w:val="20"/>
        </w:rPr>
        <w:t xml:space="preserve">Zuckerman, M., (1983). A biological theory of sensation seeking. In M. Zuckerman (Ed.), Biological bases of </w:t>
      </w:r>
      <w:r>
        <w:rPr>
          <w:rFonts w:cstheme="minorHAnsi"/>
          <w:sz w:val="20"/>
          <w:szCs w:val="20"/>
        </w:rPr>
        <w:tab/>
        <w:t>sensation seeking, impulsivity, and anxiety. Hillsdale, NJ; Lawrence Erlbaum Associates.</w:t>
      </w:r>
    </w:p>
    <w:p w14:paraId="61873151" w14:textId="6AE67E05" w:rsidR="00FA5927" w:rsidRPr="00FA5927" w:rsidRDefault="00667F0B" w:rsidP="00254B3A">
      <w:pPr>
        <w:spacing w:before="240" w:after="0"/>
        <w:rPr>
          <w:rFonts w:cstheme="minorHAnsi"/>
          <w:sz w:val="20"/>
          <w:szCs w:val="20"/>
        </w:rPr>
      </w:pPr>
      <w:r>
        <w:rPr>
          <w:rFonts w:cstheme="minorHAnsi"/>
          <w:sz w:val="20"/>
          <w:szCs w:val="20"/>
        </w:rPr>
        <w:t xml:space="preserve">Zuckerman, M., (1994). Behavioural Expressions and Biosocial Bases of Sensation Seeking, Cambridge </w:t>
      </w:r>
      <w:r>
        <w:rPr>
          <w:rFonts w:cstheme="minorHAnsi"/>
          <w:sz w:val="20"/>
          <w:szCs w:val="20"/>
        </w:rPr>
        <w:tab/>
        <w:t>University Press, New York.</w:t>
      </w:r>
    </w:p>
    <w:p w14:paraId="25E98A36" w14:textId="655C78D1" w:rsidR="00B32E52" w:rsidRDefault="00B32E52" w:rsidP="00B32E52">
      <w:pPr>
        <w:spacing w:before="240"/>
        <w:rPr>
          <w:sz w:val="40"/>
          <w:szCs w:val="40"/>
        </w:rPr>
      </w:pPr>
    </w:p>
    <w:p w14:paraId="2793CC62" w14:textId="6C149900" w:rsidR="00E31E7A" w:rsidRDefault="00E31E7A" w:rsidP="00B32E52">
      <w:pPr>
        <w:spacing w:before="240"/>
        <w:rPr>
          <w:sz w:val="40"/>
          <w:szCs w:val="40"/>
        </w:rPr>
      </w:pPr>
    </w:p>
    <w:p w14:paraId="6D3E8730" w14:textId="12D535C0" w:rsidR="00E31E7A" w:rsidRDefault="00E31E7A" w:rsidP="00B32E52">
      <w:pPr>
        <w:spacing w:before="240"/>
        <w:rPr>
          <w:sz w:val="40"/>
          <w:szCs w:val="40"/>
        </w:rPr>
      </w:pPr>
    </w:p>
    <w:p w14:paraId="4B778D25" w14:textId="711A3B0A" w:rsidR="00447D3D" w:rsidRDefault="00447D3D" w:rsidP="00DC32B9">
      <w:pPr>
        <w:spacing w:before="240"/>
        <w:rPr>
          <w:sz w:val="40"/>
          <w:szCs w:val="40"/>
        </w:rPr>
      </w:pPr>
    </w:p>
    <w:p w14:paraId="1657E27A" w14:textId="77777777" w:rsidR="00DC32B9" w:rsidRDefault="00DC32B9" w:rsidP="00DC32B9">
      <w:pPr>
        <w:spacing w:before="240"/>
        <w:rPr>
          <w:sz w:val="40"/>
          <w:szCs w:val="40"/>
        </w:rPr>
      </w:pPr>
    </w:p>
    <w:p w14:paraId="4B33D4C0" w14:textId="77777777" w:rsidR="00DC32B9" w:rsidRDefault="00DC32B9" w:rsidP="00E31E7A">
      <w:pPr>
        <w:spacing w:before="240"/>
        <w:jc w:val="center"/>
        <w:rPr>
          <w:sz w:val="40"/>
          <w:szCs w:val="40"/>
        </w:rPr>
      </w:pPr>
    </w:p>
    <w:p w14:paraId="22C9A141" w14:textId="77777777" w:rsidR="00DC32B9" w:rsidRDefault="00DC32B9" w:rsidP="00E31E7A">
      <w:pPr>
        <w:spacing w:before="240"/>
        <w:jc w:val="center"/>
        <w:rPr>
          <w:sz w:val="40"/>
          <w:szCs w:val="40"/>
        </w:rPr>
      </w:pPr>
    </w:p>
    <w:p w14:paraId="3560FBD5" w14:textId="77777777" w:rsidR="00DC32B9" w:rsidRDefault="00DC32B9" w:rsidP="007536B6">
      <w:pPr>
        <w:spacing w:before="240"/>
        <w:rPr>
          <w:sz w:val="40"/>
          <w:szCs w:val="40"/>
        </w:rPr>
      </w:pPr>
    </w:p>
    <w:p w14:paraId="1B50DC47" w14:textId="17C68174" w:rsidR="00E31E7A" w:rsidRDefault="00E31E7A" w:rsidP="00E31E7A">
      <w:pPr>
        <w:spacing w:before="240"/>
        <w:jc w:val="center"/>
        <w:rPr>
          <w:sz w:val="40"/>
          <w:szCs w:val="40"/>
        </w:rPr>
      </w:pPr>
      <w:r>
        <w:rPr>
          <w:sz w:val="40"/>
          <w:szCs w:val="40"/>
        </w:rPr>
        <w:lastRenderedPageBreak/>
        <w:t>Appendices</w:t>
      </w:r>
    </w:p>
    <w:p w14:paraId="363F00F9" w14:textId="33589A50" w:rsidR="00E31E7A" w:rsidRDefault="00E31E7A" w:rsidP="00E31E7A">
      <w:pPr>
        <w:spacing w:before="240"/>
        <w:rPr>
          <w:sz w:val="24"/>
          <w:szCs w:val="24"/>
        </w:rPr>
      </w:pPr>
      <w:r>
        <w:rPr>
          <w:sz w:val="24"/>
          <w:szCs w:val="24"/>
        </w:rPr>
        <w:t>Appendix A</w:t>
      </w:r>
    </w:p>
    <w:p w14:paraId="29A22AEF" w14:textId="77777777" w:rsidR="00E31E7A" w:rsidRDefault="00E31E7A" w:rsidP="00E31E7A">
      <w:pPr>
        <w:jc w:val="center"/>
        <w:rPr>
          <w:rFonts w:ascii="Arial" w:hAnsi="Arial" w:cs="Arial"/>
          <w:b/>
          <w:sz w:val="24"/>
          <w:szCs w:val="24"/>
        </w:rPr>
      </w:pPr>
    </w:p>
    <w:p w14:paraId="4E259738" w14:textId="67790ADA" w:rsidR="00E31E7A" w:rsidRDefault="00E31E7A" w:rsidP="00E31E7A">
      <w:pPr>
        <w:jc w:val="center"/>
        <w:rPr>
          <w:rFonts w:ascii="Arial" w:hAnsi="Arial" w:cs="Arial"/>
          <w:b/>
          <w:sz w:val="24"/>
          <w:szCs w:val="24"/>
        </w:rPr>
      </w:pPr>
      <w:r>
        <w:rPr>
          <w:rFonts w:ascii="Arial" w:hAnsi="Arial" w:cs="Arial"/>
          <w:b/>
          <w:sz w:val="24"/>
          <w:szCs w:val="24"/>
        </w:rPr>
        <w:t>Study information and consent</w:t>
      </w:r>
    </w:p>
    <w:p w14:paraId="13271EBB" w14:textId="77777777" w:rsidR="00E31E7A" w:rsidRDefault="00E31E7A" w:rsidP="00E31E7A">
      <w:pPr>
        <w:jc w:val="center"/>
        <w:rPr>
          <w:rFonts w:ascii="Arial" w:hAnsi="Arial" w:cs="Arial"/>
          <w:b/>
          <w:sz w:val="24"/>
          <w:szCs w:val="24"/>
        </w:rPr>
      </w:pPr>
    </w:p>
    <w:p w14:paraId="5ED2A82D" w14:textId="77777777" w:rsidR="00E31E7A" w:rsidRDefault="00E31E7A" w:rsidP="00E31E7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 understand that taking part in this research survey will involve me answering two short questionnaires regarding my driving behaviour. </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participating in this study is entirely voluntary and I am free to withdraw my participation at any time by closing the browser screen. I am aware that if I have concerns about the study that I can contact the principal researcher via the details below following completion of the study.</w:t>
      </w:r>
      <w:r>
        <w:rPr>
          <w:rFonts w:ascii="Arial" w:eastAsia="Times New Roman" w:hAnsi="Arial" w:cs="Arial"/>
          <w:sz w:val="24"/>
          <w:szCs w:val="24"/>
          <w:lang w:eastAsia="en-GB"/>
        </w:rPr>
        <w:br/>
      </w:r>
      <w:r>
        <w:rPr>
          <w:rFonts w:ascii="Arial" w:eastAsia="Times New Roman" w:hAnsi="Arial" w:cs="Arial"/>
          <w:sz w:val="24"/>
          <w:szCs w:val="24"/>
          <w:lang w:eastAsia="en-GB"/>
        </w:rPr>
        <w:br/>
        <w:t>I understand that the information provided by my will be used for the purpose of providing data for analysis, but that this data will be held confidentially and anonymously, with a code assigned in place of my name. These data will be stored in accordance with the Data Protection Act.</w:t>
      </w:r>
      <w:r>
        <w:rPr>
          <w:rFonts w:ascii="Arial" w:eastAsia="Times New Roman" w:hAnsi="Arial" w:cs="Arial"/>
          <w:sz w:val="24"/>
          <w:szCs w:val="24"/>
          <w:lang w:eastAsia="en-GB"/>
        </w:rPr>
        <w:br/>
      </w:r>
      <w:r>
        <w:rPr>
          <w:rFonts w:ascii="Arial" w:eastAsia="Times New Roman" w:hAnsi="Arial" w:cs="Arial"/>
          <w:sz w:val="24"/>
          <w:szCs w:val="24"/>
          <w:lang w:eastAsia="en-GB"/>
        </w:rPr>
        <w:br/>
        <w:t>I also understand that at the end of the study I will be provided with debrief information outlining the full nature of the study. I will also have the opportunity to contact the researcher with any questions I may have.</w:t>
      </w:r>
    </w:p>
    <w:p w14:paraId="528AA1AF" w14:textId="77777777" w:rsidR="00E31E7A" w:rsidRDefault="00E31E7A" w:rsidP="00E31E7A">
      <w:pPr>
        <w:spacing w:after="0" w:line="240" w:lineRule="auto"/>
        <w:jc w:val="center"/>
        <w:rPr>
          <w:rFonts w:ascii="Arial" w:eastAsia="Times New Roman" w:hAnsi="Arial" w:cs="Arial"/>
          <w:sz w:val="24"/>
          <w:szCs w:val="24"/>
          <w:lang w:eastAsia="en-GB"/>
        </w:rPr>
      </w:pPr>
    </w:p>
    <w:p w14:paraId="2B69A086" w14:textId="77777777" w:rsidR="00E31E7A" w:rsidRDefault="00E31E7A" w:rsidP="00E31E7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Researcher details:</w:t>
      </w:r>
      <w:r>
        <w:rPr>
          <w:rFonts w:ascii="Arial" w:eastAsia="Times New Roman" w:hAnsi="Arial" w:cs="Arial"/>
          <w:sz w:val="24"/>
          <w:szCs w:val="24"/>
          <w:lang w:eastAsia="en-GB"/>
        </w:rPr>
        <w:br/>
      </w:r>
      <w:r>
        <w:rPr>
          <w:rFonts w:ascii="Arial" w:eastAsia="Times New Roman" w:hAnsi="Arial" w:cs="Arial"/>
          <w:sz w:val="24"/>
          <w:szCs w:val="24"/>
          <w:lang w:eastAsia="en-GB"/>
        </w:rPr>
        <w:br/>
        <w:t>Miss Stacey Coleman</w:t>
      </w:r>
      <w:r>
        <w:rPr>
          <w:rFonts w:ascii="Arial" w:eastAsia="Times New Roman" w:hAnsi="Arial" w:cs="Arial"/>
          <w:sz w:val="24"/>
          <w:szCs w:val="24"/>
          <w:lang w:eastAsia="en-GB"/>
        </w:rPr>
        <w:br/>
        <w:t>stacey.coleman@uwtsd.ac.uk</w:t>
      </w:r>
    </w:p>
    <w:p w14:paraId="0E400861" w14:textId="77777777" w:rsidR="00E31E7A" w:rsidRDefault="00E31E7A" w:rsidP="00E31E7A">
      <w:pPr>
        <w:jc w:val="center"/>
        <w:rPr>
          <w:rFonts w:ascii="Arial" w:hAnsi="Arial" w:cs="Arial"/>
          <w:b/>
          <w:sz w:val="24"/>
          <w:szCs w:val="24"/>
        </w:rPr>
      </w:pPr>
    </w:p>
    <w:p w14:paraId="498E2098" w14:textId="77777777" w:rsidR="00E31E7A" w:rsidRDefault="00E31E7A" w:rsidP="00E31E7A">
      <w:pPr>
        <w:jc w:val="center"/>
        <w:rPr>
          <w:rFonts w:ascii="Arial" w:hAnsi="Arial" w:cs="Arial"/>
          <w:b/>
          <w:sz w:val="24"/>
          <w:szCs w:val="24"/>
        </w:rPr>
      </w:pPr>
    </w:p>
    <w:p w14:paraId="6C853943" w14:textId="77777777" w:rsidR="00E31E7A" w:rsidRDefault="00E31E7A" w:rsidP="00E31E7A">
      <w:pPr>
        <w:rPr>
          <w:rFonts w:ascii="Arial" w:hAnsi="Arial" w:cs="Arial"/>
          <w:sz w:val="24"/>
          <w:szCs w:val="24"/>
        </w:rPr>
      </w:pPr>
      <w:r>
        <w:rPr>
          <w:rFonts w:ascii="Arial" w:hAnsi="Arial" w:cs="Arial"/>
          <w:sz w:val="24"/>
          <w:szCs w:val="24"/>
        </w:rPr>
        <w:t>I have read and understood the information provided above</w:t>
      </w:r>
    </w:p>
    <w:p w14:paraId="4DF2BB92" w14:textId="77777777" w:rsidR="00E31E7A" w:rsidRDefault="00E31E7A" w:rsidP="00E31E7A">
      <w:pPr>
        <w:pStyle w:val="ListParagraph"/>
        <w:numPr>
          <w:ilvl w:val="0"/>
          <w:numId w:val="1"/>
        </w:numPr>
        <w:rPr>
          <w:rFonts w:ascii="Arial" w:hAnsi="Arial" w:cs="Arial"/>
          <w:sz w:val="24"/>
          <w:szCs w:val="24"/>
        </w:rPr>
      </w:pPr>
      <w:r>
        <w:rPr>
          <w:rFonts w:ascii="Arial" w:hAnsi="Arial" w:cs="Arial"/>
          <w:sz w:val="24"/>
          <w:szCs w:val="24"/>
        </w:rPr>
        <w:t>Yes</w:t>
      </w:r>
    </w:p>
    <w:p w14:paraId="7412B02B" w14:textId="77777777" w:rsidR="00E31E7A" w:rsidRDefault="00E31E7A" w:rsidP="00E31E7A">
      <w:pPr>
        <w:pStyle w:val="ListParagraph"/>
        <w:numPr>
          <w:ilvl w:val="0"/>
          <w:numId w:val="1"/>
        </w:numPr>
        <w:rPr>
          <w:rFonts w:ascii="Arial" w:hAnsi="Arial" w:cs="Arial"/>
          <w:sz w:val="24"/>
          <w:szCs w:val="24"/>
        </w:rPr>
      </w:pPr>
      <w:r>
        <w:rPr>
          <w:rFonts w:ascii="Arial" w:hAnsi="Arial" w:cs="Arial"/>
          <w:sz w:val="24"/>
          <w:szCs w:val="24"/>
        </w:rPr>
        <w:t>No</w:t>
      </w:r>
    </w:p>
    <w:p w14:paraId="0BFD638D" w14:textId="77777777" w:rsidR="00E31E7A" w:rsidRDefault="00E31E7A" w:rsidP="00E31E7A">
      <w:pPr>
        <w:rPr>
          <w:rFonts w:ascii="Arial" w:hAnsi="Arial" w:cs="Arial"/>
          <w:sz w:val="24"/>
          <w:szCs w:val="24"/>
        </w:rPr>
      </w:pPr>
    </w:p>
    <w:p w14:paraId="12E0CA81" w14:textId="77777777" w:rsidR="00E31E7A" w:rsidRDefault="00E31E7A" w:rsidP="00E31E7A">
      <w:pPr>
        <w:rPr>
          <w:rFonts w:ascii="Arial" w:hAnsi="Arial" w:cs="Arial"/>
          <w:sz w:val="24"/>
          <w:szCs w:val="24"/>
        </w:rPr>
      </w:pPr>
      <w:r>
        <w:rPr>
          <w:rFonts w:ascii="Arial" w:hAnsi="Arial" w:cs="Arial"/>
          <w:sz w:val="24"/>
          <w:szCs w:val="24"/>
        </w:rPr>
        <w:t>I consent to taking part in this study</w:t>
      </w:r>
    </w:p>
    <w:p w14:paraId="54C565C4" w14:textId="77777777" w:rsidR="00E31E7A" w:rsidRDefault="00E31E7A" w:rsidP="00E31E7A">
      <w:pPr>
        <w:pStyle w:val="ListParagraph"/>
        <w:numPr>
          <w:ilvl w:val="0"/>
          <w:numId w:val="2"/>
        </w:numPr>
        <w:rPr>
          <w:rFonts w:ascii="Arial" w:hAnsi="Arial" w:cs="Arial"/>
          <w:sz w:val="24"/>
          <w:szCs w:val="24"/>
        </w:rPr>
      </w:pPr>
      <w:r>
        <w:rPr>
          <w:rFonts w:ascii="Arial" w:hAnsi="Arial" w:cs="Arial"/>
          <w:sz w:val="24"/>
          <w:szCs w:val="24"/>
        </w:rPr>
        <w:t>Yes</w:t>
      </w:r>
    </w:p>
    <w:p w14:paraId="33DE052B" w14:textId="77777777" w:rsidR="00E31E7A" w:rsidRDefault="00E31E7A" w:rsidP="00E31E7A">
      <w:pPr>
        <w:pStyle w:val="ListParagraph"/>
        <w:numPr>
          <w:ilvl w:val="0"/>
          <w:numId w:val="2"/>
        </w:numPr>
        <w:rPr>
          <w:rFonts w:ascii="Arial" w:hAnsi="Arial" w:cs="Arial"/>
          <w:sz w:val="24"/>
          <w:szCs w:val="24"/>
        </w:rPr>
      </w:pPr>
      <w:r>
        <w:rPr>
          <w:rFonts w:ascii="Arial" w:hAnsi="Arial" w:cs="Arial"/>
          <w:sz w:val="24"/>
          <w:szCs w:val="24"/>
        </w:rPr>
        <w:t xml:space="preserve">No </w:t>
      </w:r>
    </w:p>
    <w:p w14:paraId="6924AE3A" w14:textId="4D55CF37" w:rsidR="00E31E7A" w:rsidRDefault="00E31E7A" w:rsidP="00E31E7A">
      <w:pPr>
        <w:spacing w:before="240"/>
        <w:rPr>
          <w:sz w:val="24"/>
          <w:szCs w:val="24"/>
        </w:rPr>
      </w:pPr>
    </w:p>
    <w:p w14:paraId="6FFB5A41" w14:textId="18C25153" w:rsidR="00E31E7A" w:rsidRDefault="00E31E7A" w:rsidP="00E31E7A">
      <w:pPr>
        <w:spacing w:before="240"/>
        <w:rPr>
          <w:sz w:val="24"/>
          <w:szCs w:val="24"/>
        </w:rPr>
      </w:pPr>
    </w:p>
    <w:p w14:paraId="7044304E" w14:textId="02FE07E5" w:rsidR="00E31E7A" w:rsidRDefault="00E31E7A" w:rsidP="00E31E7A">
      <w:pPr>
        <w:spacing w:before="240"/>
        <w:rPr>
          <w:sz w:val="24"/>
          <w:szCs w:val="24"/>
        </w:rPr>
      </w:pPr>
    </w:p>
    <w:p w14:paraId="405CD4EE" w14:textId="0C08E4CB" w:rsidR="00067564" w:rsidRPr="00067564" w:rsidRDefault="00067564" w:rsidP="00067564">
      <w:pPr>
        <w:rPr>
          <w:rFonts w:cstheme="minorHAnsi"/>
          <w:sz w:val="24"/>
          <w:szCs w:val="24"/>
        </w:rPr>
      </w:pPr>
      <w:r>
        <w:rPr>
          <w:rFonts w:cstheme="minorHAnsi"/>
          <w:sz w:val="24"/>
          <w:szCs w:val="24"/>
        </w:rPr>
        <w:lastRenderedPageBreak/>
        <w:t>Appendix B</w:t>
      </w:r>
    </w:p>
    <w:p w14:paraId="48117618" w14:textId="1B204752" w:rsidR="00E31E7A" w:rsidRDefault="00E31E7A" w:rsidP="00E31E7A">
      <w:pPr>
        <w:jc w:val="center"/>
        <w:rPr>
          <w:rFonts w:ascii="Arial" w:hAnsi="Arial" w:cs="Arial"/>
          <w:b/>
          <w:sz w:val="24"/>
          <w:szCs w:val="24"/>
        </w:rPr>
      </w:pPr>
      <w:r>
        <w:rPr>
          <w:rFonts w:ascii="Arial" w:hAnsi="Arial" w:cs="Arial"/>
          <w:b/>
          <w:sz w:val="24"/>
          <w:szCs w:val="24"/>
        </w:rPr>
        <w:t>Demographic information</w:t>
      </w:r>
    </w:p>
    <w:p w14:paraId="60EC494A" w14:textId="77777777" w:rsidR="00E31E7A" w:rsidRDefault="00E31E7A" w:rsidP="00E31E7A">
      <w:pPr>
        <w:jc w:val="center"/>
        <w:rPr>
          <w:rFonts w:ascii="Arial" w:hAnsi="Arial" w:cs="Arial"/>
          <w:b/>
          <w:sz w:val="24"/>
          <w:szCs w:val="24"/>
        </w:rPr>
      </w:pPr>
    </w:p>
    <w:p w14:paraId="63C47C2A" w14:textId="77777777" w:rsidR="00E31E7A" w:rsidRDefault="00E31E7A" w:rsidP="00E31E7A">
      <w:pPr>
        <w:rPr>
          <w:rFonts w:ascii="Arial" w:hAnsi="Arial" w:cs="Arial"/>
          <w:sz w:val="24"/>
          <w:szCs w:val="24"/>
        </w:rPr>
      </w:pPr>
    </w:p>
    <w:p w14:paraId="03DC40C3" w14:textId="77777777" w:rsidR="00E31E7A" w:rsidRDefault="00E31E7A" w:rsidP="00E31E7A">
      <w:pPr>
        <w:pStyle w:val="ListParagraph"/>
        <w:numPr>
          <w:ilvl w:val="0"/>
          <w:numId w:val="4"/>
        </w:numPr>
        <w:rPr>
          <w:rFonts w:ascii="Arial" w:hAnsi="Arial" w:cs="Arial"/>
          <w:sz w:val="24"/>
          <w:szCs w:val="24"/>
        </w:rPr>
      </w:pPr>
      <w:r>
        <w:rPr>
          <w:rFonts w:ascii="Arial" w:hAnsi="Arial" w:cs="Arial"/>
          <w:sz w:val="24"/>
          <w:szCs w:val="24"/>
        </w:rPr>
        <w:t>Please state your gender:</w:t>
      </w:r>
    </w:p>
    <w:p w14:paraId="33AD22BA" w14:textId="77777777" w:rsidR="00E31E7A" w:rsidRDefault="00E31E7A" w:rsidP="00E31E7A">
      <w:pPr>
        <w:pStyle w:val="ListParagraph"/>
        <w:numPr>
          <w:ilvl w:val="0"/>
          <w:numId w:val="5"/>
        </w:numPr>
        <w:rPr>
          <w:rFonts w:ascii="Arial" w:hAnsi="Arial" w:cs="Arial"/>
          <w:sz w:val="24"/>
          <w:szCs w:val="24"/>
        </w:rPr>
      </w:pPr>
      <w:r>
        <w:rPr>
          <w:rFonts w:ascii="Arial" w:hAnsi="Arial" w:cs="Arial"/>
          <w:sz w:val="24"/>
          <w:szCs w:val="24"/>
        </w:rPr>
        <w:t>Male</w:t>
      </w:r>
    </w:p>
    <w:p w14:paraId="141A01A8" w14:textId="77777777" w:rsidR="00E31E7A" w:rsidRDefault="00E31E7A" w:rsidP="00E31E7A">
      <w:pPr>
        <w:pStyle w:val="ListParagraph"/>
        <w:numPr>
          <w:ilvl w:val="0"/>
          <w:numId w:val="5"/>
        </w:numPr>
        <w:rPr>
          <w:rFonts w:ascii="Arial" w:hAnsi="Arial" w:cs="Arial"/>
          <w:sz w:val="24"/>
          <w:szCs w:val="24"/>
        </w:rPr>
      </w:pPr>
      <w:r>
        <w:rPr>
          <w:rFonts w:ascii="Arial" w:hAnsi="Arial" w:cs="Arial"/>
          <w:sz w:val="24"/>
          <w:szCs w:val="24"/>
        </w:rPr>
        <w:t>Female</w:t>
      </w:r>
    </w:p>
    <w:p w14:paraId="44BE3377" w14:textId="77777777" w:rsidR="00E31E7A" w:rsidRDefault="00E31E7A" w:rsidP="00E31E7A">
      <w:pPr>
        <w:pStyle w:val="ListParagraph"/>
        <w:numPr>
          <w:ilvl w:val="0"/>
          <w:numId w:val="5"/>
        </w:numPr>
        <w:rPr>
          <w:rFonts w:ascii="Arial" w:hAnsi="Arial" w:cs="Arial"/>
          <w:sz w:val="24"/>
          <w:szCs w:val="24"/>
        </w:rPr>
      </w:pPr>
      <w:r>
        <w:rPr>
          <w:rFonts w:ascii="Arial" w:hAnsi="Arial" w:cs="Arial"/>
          <w:sz w:val="24"/>
          <w:szCs w:val="24"/>
        </w:rPr>
        <w:t>Other</w:t>
      </w:r>
    </w:p>
    <w:p w14:paraId="4FC9473A" w14:textId="77777777" w:rsidR="00E31E7A" w:rsidRDefault="00E31E7A" w:rsidP="00E31E7A">
      <w:pPr>
        <w:pStyle w:val="ListParagraph"/>
        <w:numPr>
          <w:ilvl w:val="0"/>
          <w:numId w:val="5"/>
        </w:numPr>
        <w:rPr>
          <w:rFonts w:ascii="Arial" w:hAnsi="Arial" w:cs="Arial"/>
          <w:sz w:val="24"/>
          <w:szCs w:val="24"/>
        </w:rPr>
      </w:pPr>
      <w:r>
        <w:rPr>
          <w:rFonts w:ascii="Arial" w:hAnsi="Arial" w:cs="Arial"/>
          <w:sz w:val="24"/>
          <w:szCs w:val="24"/>
        </w:rPr>
        <w:t>Prefer not to say</w:t>
      </w:r>
    </w:p>
    <w:p w14:paraId="77BE6498" w14:textId="77777777" w:rsidR="00E31E7A" w:rsidRDefault="00E31E7A" w:rsidP="00E31E7A">
      <w:pPr>
        <w:rPr>
          <w:rFonts w:ascii="Arial" w:hAnsi="Arial" w:cs="Arial"/>
          <w:sz w:val="24"/>
          <w:szCs w:val="24"/>
        </w:rPr>
      </w:pPr>
    </w:p>
    <w:p w14:paraId="5E2603F8" w14:textId="77777777" w:rsidR="00E31E7A" w:rsidRDefault="00E31E7A" w:rsidP="00E31E7A">
      <w:pPr>
        <w:pStyle w:val="ListParagraph"/>
        <w:numPr>
          <w:ilvl w:val="0"/>
          <w:numId w:val="4"/>
        </w:numPr>
        <w:rPr>
          <w:rFonts w:ascii="Arial" w:hAnsi="Arial" w:cs="Arial"/>
          <w:sz w:val="24"/>
          <w:szCs w:val="24"/>
        </w:rPr>
      </w:pPr>
      <w:r>
        <w:rPr>
          <w:rFonts w:ascii="Arial" w:hAnsi="Arial" w:cs="Arial"/>
          <w:sz w:val="24"/>
          <w:szCs w:val="24"/>
        </w:rPr>
        <w:t>Please state your age:</w:t>
      </w:r>
    </w:p>
    <w:p w14:paraId="73731888" w14:textId="77777777" w:rsidR="00E31E7A" w:rsidRDefault="00E31E7A" w:rsidP="00E31E7A">
      <w:pPr>
        <w:rPr>
          <w:rFonts w:ascii="Arial" w:hAnsi="Arial" w:cs="Arial"/>
          <w:sz w:val="24"/>
          <w:szCs w:val="24"/>
        </w:rPr>
      </w:pPr>
      <w:r>
        <w:rPr>
          <w:rFonts w:ascii="Arial" w:hAnsi="Arial" w:cs="Arial"/>
          <w:sz w:val="24"/>
          <w:szCs w:val="24"/>
        </w:rPr>
        <w:t xml:space="preserve">______________ </w:t>
      </w:r>
    </w:p>
    <w:p w14:paraId="218118A3" w14:textId="77777777" w:rsidR="00E31E7A" w:rsidRDefault="00E31E7A" w:rsidP="00E31E7A">
      <w:pPr>
        <w:rPr>
          <w:rFonts w:ascii="Arial" w:hAnsi="Arial" w:cs="Arial"/>
          <w:sz w:val="24"/>
          <w:szCs w:val="24"/>
        </w:rPr>
      </w:pPr>
    </w:p>
    <w:p w14:paraId="709AE92C" w14:textId="77777777" w:rsidR="00E31E7A" w:rsidRDefault="00E31E7A" w:rsidP="00E31E7A">
      <w:pPr>
        <w:pStyle w:val="ListParagraph"/>
        <w:numPr>
          <w:ilvl w:val="0"/>
          <w:numId w:val="4"/>
        </w:numPr>
        <w:rPr>
          <w:rFonts w:ascii="Arial" w:hAnsi="Arial" w:cs="Arial"/>
          <w:sz w:val="24"/>
          <w:szCs w:val="24"/>
        </w:rPr>
      </w:pPr>
      <w:r>
        <w:rPr>
          <w:rFonts w:ascii="Arial" w:hAnsi="Arial" w:cs="Arial"/>
          <w:sz w:val="24"/>
          <w:szCs w:val="24"/>
        </w:rPr>
        <w:t>What type of driving license do you have?</w:t>
      </w:r>
    </w:p>
    <w:p w14:paraId="01F03386" w14:textId="77777777" w:rsidR="00E31E7A" w:rsidRDefault="00E31E7A" w:rsidP="00E31E7A">
      <w:pPr>
        <w:pStyle w:val="ListParagraph"/>
        <w:numPr>
          <w:ilvl w:val="0"/>
          <w:numId w:val="6"/>
        </w:numPr>
        <w:rPr>
          <w:rFonts w:ascii="Arial" w:hAnsi="Arial" w:cs="Arial"/>
          <w:sz w:val="24"/>
          <w:szCs w:val="24"/>
        </w:rPr>
      </w:pPr>
      <w:r>
        <w:rPr>
          <w:rFonts w:ascii="Arial" w:hAnsi="Arial" w:cs="Arial"/>
          <w:sz w:val="24"/>
          <w:szCs w:val="24"/>
        </w:rPr>
        <w:t>Provisional driving license</w:t>
      </w:r>
    </w:p>
    <w:p w14:paraId="76F55CF0" w14:textId="77777777" w:rsidR="00E31E7A" w:rsidRDefault="00E31E7A" w:rsidP="00E31E7A">
      <w:pPr>
        <w:pStyle w:val="ListParagraph"/>
        <w:numPr>
          <w:ilvl w:val="0"/>
          <w:numId w:val="6"/>
        </w:numPr>
        <w:rPr>
          <w:rFonts w:ascii="Arial" w:hAnsi="Arial" w:cs="Arial"/>
          <w:sz w:val="24"/>
          <w:szCs w:val="24"/>
        </w:rPr>
      </w:pPr>
      <w:r>
        <w:rPr>
          <w:rFonts w:ascii="Arial" w:hAnsi="Arial" w:cs="Arial"/>
          <w:sz w:val="24"/>
          <w:szCs w:val="24"/>
        </w:rPr>
        <w:t>Full driving license</w:t>
      </w:r>
    </w:p>
    <w:p w14:paraId="3DFB6B69" w14:textId="77777777" w:rsidR="00E31E7A" w:rsidRDefault="00E31E7A" w:rsidP="00E31E7A">
      <w:pPr>
        <w:pStyle w:val="ListParagraph"/>
        <w:numPr>
          <w:ilvl w:val="0"/>
          <w:numId w:val="6"/>
        </w:numPr>
        <w:rPr>
          <w:rFonts w:ascii="Arial" w:hAnsi="Arial" w:cs="Arial"/>
          <w:sz w:val="24"/>
          <w:szCs w:val="24"/>
        </w:rPr>
      </w:pPr>
      <w:r>
        <w:rPr>
          <w:rFonts w:ascii="Arial" w:hAnsi="Arial" w:cs="Arial"/>
          <w:sz w:val="24"/>
          <w:szCs w:val="24"/>
        </w:rPr>
        <w:t>No license</w:t>
      </w:r>
    </w:p>
    <w:p w14:paraId="71546E3D" w14:textId="77777777" w:rsidR="00E31E7A" w:rsidRDefault="00E31E7A" w:rsidP="00E31E7A">
      <w:pPr>
        <w:rPr>
          <w:rFonts w:ascii="Arial" w:hAnsi="Arial" w:cs="Arial"/>
          <w:sz w:val="24"/>
          <w:szCs w:val="24"/>
        </w:rPr>
      </w:pPr>
    </w:p>
    <w:p w14:paraId="4F1604DC" w14:textId="77777777" w:rsidR="00E31E7A" w:rsidRDefault="00E31E7A" w:rsidP="00E31E7A">
      <w:pPr>
        <w:rPr>
          <w:rFonts w:ascii="Arial" w:hAnsi="Arial" w:cs="Arial"/>
          <w:i/>
          <w:sz w:val="24"/>
          <w:szCs w:val="24"/>
        </w:rPr>
      </w:pPr>
      <w:r>
        <w:rPr>
          <w:rFonts w:ascii="Arial" w:hAnsi="Arial" w:cs="Arial"/>
          <w:i/>
          <w:sz w:val="24"/>
          <w:szCs w:val="24"/>
        </w:rPr>
        <w:t>Q4 dependent on response to Q3 – if ‘no licence’ this question is not displayed</w:t>
      </w:r>
    </w:p>
    <w:p w14:paraId="1AC53893" w14:textId="77777777" w:rsidR="00E31E7A" w:rsidRDefault="00E31E7A" w:rsidP="00E31E7A">
      <w:pPr>
        <w:rPr>
          <w:rFonts w:ascii="Arial" w:hAnsi="Arial" w:cs="Arial"/>
          <w:sz w:val="24"/>
          <w:szCs w:val="24"/>
        </w:rPr>
      </w:pPr>
    </w:p>
    <w:p w14:paraId="1B183247" w14:textId="77777777" w:rsidR="00E31E7A" w:rsidRDefault="00E31E7A" w:rsidP="00E31E7A">
      <w:pPr>
        <w:rPr>
          <w:rFonts w:ascii="Arial" w:hAnsi="Arial" w:cs="Arial"/>
          <w:sz w:val="24"/>
          <w:szCs w:val="24"/>
        </w:rPr>
      </w:pPr>
      <w:r>
        <w:rPr>
          <w:rFonts w:ascii="Arial" w:hAnsi="Arial" w:cs="Arial"/>
          <w:sz w:val="24"/>
          <w:szCs w:val="24"/>
        </w:rPr>
        <w:t>4. Do you drive regularly? (i.e., at least 2 to 3 times a week)</w:t>
      </w:r>
    </w:p>
    <w:p w14:paraId="0A4D7D3A" w14:textId="77777777" w:rsidR="00E31E7A" w:rsidRDefault="00E31E7A" w:rsidP="00E31E7A">
      <w:pPr>
        <w:pStyle w:val="ListParagraph"/>
        <w:numPr>
          <w:ilvl w:val="0"/>
          <w:numId w:val="7"/>
        </w:numPr>
        <w:rPr>
          <w:rFonts w:ascii="Arial" w:hAnsi="Arial" w:cs="Arial"/>
          <w:sz w:val="24"/>
          <w:szCs w:val="24"/>
        </w:rPr>
      </w:pPr>
      <w:r>
        <w:rPr>
          <w:rFonts w:ascii="Arial" w:hAnsi="Arial" w:cs="Arial"/>
          <w:sz w:val="24"/>
          <w:szCs w:val="24"/>
        </w:rPr>
        <w:t>Yes</w:t>
      </w:r>
    </w:p>
    <w:p w14:paraId="59C9CCB8" w14:textId="77777777" w:rsidR="00E31E7A" w:rsidRDefault="00E31E7A" w:rsidP="00E31E7A">
      <w:pPr>
        <w:pStyle w:val="ListParagraph"/>
        <w:numPr>
          <w:ilvl w:val="0"/>
          <w:numId w:val="7"/>
        </w:numPr>
        <w:rPr>
          <w:rFonts w:ascii="Arial" w:hAnsi="Arial" w:cs="Arial"/>
          <w:sz w:val="24"/>
          <w:szCs w:val="24"/>
        </w:rPr>
      </w:pPr>
      <w:r>
        <w:rPr>
          <w:rFonts w:ascii="Arial" w:hAnsi="Arial" w:cs="Arial"/>
          <w:sz w:val="24"/>
          <w:szCs w:val="24"/>
        </w:rPr>
        <w:t>No</w:t>
      </w:r>
    </w:p>
    <w:p w14:paraId="2DBFA6F5" w14:textId="77777777" w:rsidR="00E31E7A" w:rsidRDefault="00E31E7A" w:rsidP="00E31E7A">
      <w:pPr>
        <w:rPr>
          <w:rFonts w:ascii="Arial" w:hAnsi="Arial" w:cs="Arial"/>
          <w:sz w:val="24"/>
          <w:szCs w:val="24"/>
        </w:rPr>
      </w:pPr>
    </w:p>
    <w:p w14:paraId="3C4B5CC5" w14:textId="77777777" w:rsidR="00E31E7A" w:rsidRDefault="00E31E7A" w:rsidP="00E31E7A">
      <w:pPr>
        <w:jc w:val="center"/>
        <w:rPr>
          <w:rFonts w:ascii="Arial" w:hAnsi="Arial" w:cs="Arial"/>
          <w:b/>
          <w:sz w:val="24"/>
          <w:szCs w:val="24"/>
        </w:rPr>
      </w:pPr>
    </w:p>
    <w:p w14:paraId="63A09035" w14:textId="77777777" w:rsidR="00E31E7A" w:rsidRDefault="00E31E7A" w:rsidP="00E31E7A">
      <w:pPr>
        <w:jc w:val="center"/>
        <w:rPr>
          <w:rFonts w:ascii="Arial" w:hAnsi="Arial" w:cs="Arial"/>
          <w:b/>
          <w:sz w:val="24"/>
          <w:szCs w:val="24"/>
        </w:rPr>
      </w:pPr>
    </w:p>
    <w:p w14:paraId="3E125782" w14:textId="77777777" w:rsidR="00E31E7A" w:rsidRDefault="00E31E7A" w:rsidP="00E31E7A">
      <w:pPr>
        <w:jc w:val="center"/>
        <w:rPr>
          <w:rFonts w:ascii="Arial" w:hAnsi="Arial" w:cs="Arial"/>
          <w:b/>
          <w:sz w:val="24"/>
          <w:szCs w:val="24"/>
        </w:rPr>
      </w:pPr>
    </w:p>
    <w:p w14:paraId="71279831" w14:textId="77777777" w:rsidR="00E31E7A" w:rsidRDefault="00E31E7A" w:rsidP="00E31E7A">
      <w:pPr>
        <w:jc w:val="center"/>
        <w:rPr>
          <w:rFonts w:ascii="Arial" w:hAnsi="Arial" w:cs="Arial"/>
          <w:b/>
          <w:sz w:val="24"/>
          <w:szCs w:val="24"/>
        </w:rPr>
      </w:pPr>
    </w:p>
    <w:p w14:paraId="6F6823C9" w14:textId="77777777" w:rsidR="00E31E7A" w:rsidRDefault="00E31E7A" w:rsidP="00E31E7A">
      <w:pPr>
        <w:jc w:val="center"/>
        <w:rPr>
          <w:rFonts w:ascii="Arial" w:hAnsi="Arial" w:cs="Arial"/>
          <w:b/>
          <w:sz w:val="24"/>
          <w:szCs w:val="24"/>
        </w:rPr>
      </w:pPr>
    </w:p>
    <w:p w14:paraId="531D321E" w14:textId="77777777" w:rsidR="00E31E7A" w:rsidRDefault="00E31E7A" w:rsidP="00E31E7A">
      <w:pPr>
        <w:jc w:val="center"/>
        <w:rPr>
          <w:rFonts w:ascii="Arial" w:hAnsi="Arial" w:cs="Arial"/>
          <w:b/>
          <w:sz w:val="24"/>
          <w:szCs w:val="24"/>
        </w:rPr>
      </w:pPr>
    </w:p>
    <w:p w14:paraId="2302EB53" w14:textId="77777777" w:rsidR="00E31E7A" w:rsidRDefault="00E31E7A" w:rsidP="00E31E7A">
      <w:pPr>
        <w:jc w:val="center"/>
        <w:rPr>
          <w:rFonts w:ascii="Arial" w:hAnsi="Arial" w:cs="Arial"/>
          <w:b/>
          <w:sz w:val="24"/>
          <w:szCs w:val="24"/>
        </w:rPr>
      </w:pPr>
    </w:p>
    <w:p w14:paraId="29647F1A" w14:textId="77777777" w:rsidR="00E31E7A" w:rsidRDefault="00E31E7A" w:rsidP="00E31E7A">
      <w:pPr>
        <w:jc w:val="center"/>
        <w:rPr>
          <w:rFonts w:ascii="Arial" w:hAnsi="Arial" w:cs="Arial"/>
          <w:b/>
          <w:sz w:val="24"/>
          <w:szCs w:val="24"/>
        </w:rPr>
      </w:pPr>
    </w:p>
    <w:p w14:paraId="69A9C344" w14:textId="2C74BF00" w:rsidR="00E31E7A" w:rsidRDefault="00E31E7A" w:rsidP="00E31E7A">
      <w:pPr>
        <w:rPr>
          <w:rFonts w:ascii="Arial" w:hAnsi="Arial" w:cs="Arial"/>
          <w:b/>
          <w:sz w:val="24"/>
          <w:szCs w:val="24"/>
        </w:rPr>
      </w:pPr>
    </w:p>
    <w:p w14:paraId="15D02D1B" w14:textId="7EA8CEE3" w:rsidR="00E31E7A" w:rsidRPr="00067564" w:rsidRDefault="00067564" w:rsidP="00E31E7A">
      <w:pPr>
        <w:rPr>
          <w:rFonts w:cstheme="minorHAnsi"/>
          <w:sz w:val="24"/>
          <w:szCs w:val="24"/>
        </w:rPr>
      </w:pPr>
      <w:r>
        <w:rPr>
          <w:rFonts w:cstheme="minorHAnsi"/>
          <w:sz w:val="24"/>
          <w:szCs w:val="24"/>
        </w:rPr>
        <w:lastRenderedPageBreak/>
        <w:t>Appendix C</w:t>
      </w:r>
    </w:p>
    <w:p w14:paraId="4EF4181E" w14:textId="7BB1A8E8" w:rsidR="00E31E7A" w:rsidRDefault="00E31E7A" w:rsidP="00E31E7A">
      <w:pPr>
        <w:jc w:val="center"/>
        <w:rPr>
          <w:rFonts w:ascii="Arial" w:hAnsi="Arial" w:cs="Arial"/>
          <w:b/>
          <w:sz w:val="24"/>
          <w:szCs w:val="24"/>
        </w:rPr>
      </w:pPr>
      <w:r>
        <w:rPr>
          <w:rFonts w:ascii="Arial" w:hAnsi="Arial" w:cs="Arial"/>
          <w:b/>
          <w:sz w:val="24"/>
          <w:szCs w:val="24"/>
        </w:rPr>
        <w:t>Brief Sensation Seeking Scale (BSSS)</w:t>
      </w:r>
    </w:p>
    <w:p w14:paraId="054E28F1" w14:textId="77777777" w:rsidR="00E31E7A" w:rsidRDefault="00E31E7A" w:rsidP="00E31E7A">
      <w:pPr>
        <w:jc w:val="center"/>
        <w:rPr>
          <w:rFonts w:ascii="Arial" w:hAnsi="Arial" w:cs="Arial"/>
          <w:b/>
          <w:sz w:val="24"/>
          <w:szCs w:val="24"/>
        </w:rPr>
      </w:pPr>
      <w:r>
        <w:rPr>
          <w:rFonts w:ascii="Arial" w:hAnsi="Arial" w:cs="Arial"/>
          <w:b/>
          <w:sz w:val="24"/>
          <w:szCs w:val="24"/>
        </w:rPr>
        <w:t xml:space="preserve">Stephenson,M. T., Hoyle, R. H., Slater, M. D., &amp; Palmgreen, P. (2003). Brief measures of sensation seeking for screening and large scale surveys. </w:t>
      </w:r>
      <w:r>
        <w:rPr>
          <w:rFonts w:ascii="Arial" w:hAnsi="Arial" w:cs="Arial"/>
          <w:b/>
          <w:i/>
          <w:sz w:val="24"/>
          <w:szCs w:val="24"/>
        </w:rPr>
        <w:t>Drug and Alcohol Dependency, 72,</w:t>
      </w:r>
      <w:r>
        <w:rPr>
          <w:rFonts w:ascii="Arial" w:hAnsi="Arial" w:cs="Arial"/>
          <w:b/>
          <w:sz w:val="24"/>
          <w:szCs w:val="24"/>
        </w:rPr>
        <w:t xml:space="preserve"> 279-286.</w:t>
      </w:r>
    </w:p>
    <w:p w14:paraId="22856A90" w14:textId="77777777" w:rsidR="00E31E7A" w:rsidRDefault="00E31E7A" w:rsidP="00E31E7A">
      <w:pPr>
        <w:jc w:val="center"/>
        <w:rPr>
          <w:rFonts w:ascii="Arial" w:hAnsi="Arial" w:cs="Arial"/>
          <w:b/>
          <w:sz w:val="24"/>
          <w:szCs w:val="24"/>
        </w:rPr>
      </w:pPr>
    </w:p>
    <w:p w14:paraId="7355D4F3" w14:textId="77777777" w:rsidR="00E31E7A" w:rsidRDefault="00E31E7A" w:rsidP="00E31E7A">
      <w:pPr>
        <w:rPr>
          <w:rFonts w:ascii="Arial" w:hAnsi="Arial" w:cs="Arial"/>
          <w:sz w:val="24"/>
          <w:szCs w:val="24"/>
        </w:rPr>
      </w:pPr>
      <w:r>
        <w:rPr>
          <w:rFonts w:ascii="Arial" w:hAnsi="Arial" w:cs="Arial"/>
          <w:color w:val="444444"/>
          <w:sz w:val="24"/>
          <w:szCs w:val="24"/>
          <w:shd w:val="clear" w:color="auto" w:fill="F9F9F9"/>
        </w:rPr>
        <w:t>Please respond to the statements below about how you generally feel about yourself, using the rating scale as follows:</w:t>
      </w:r>
      <w:r>
        <w:rPr>
          <w:rFonts w:ascii="Arial" w:hAnsi="Arial" w:cs="Arial"/>
          <w:color w:val="444444"/>
          <w:sz w:val="20"/>
          <w:szCs w:val="21"/>
        </w:rPr>
        <w:br/>
      </w:r>
      <w:r>
        <w:rPr>
          <w:rFonts w:ascii="Arial" w:hAnsi="Arial" w:cs="Arial"/>
          <w:color w:val="444444"/>
          <w:sz w:val="20"/>
          <w:szCs w:val="21"/>
        </w:rPr>
        <w:br/>
      </w:r>
      <w:r>
        <w:rPr>
          <w:rStyle w:val="Strong"/>
          <w:rFonts w:ascii="Arial" w:hAnsi="Arial" w:cs="Arial"/>
          <w:color w:val="444444"/>
          <w:sz w:val="20"/>
          <w:szCs w:val="21"/>
          <w:shd w:val="clear" w:color="auto" w:fill="F9F9F9"/>
        </w:rPr>
        <w:t>Strongly disagree       Disagree       Neither disagree nor agree       Agree      Strongly agree</w:t>
      </w:r>
    </w:p>
    <w:p w14:paraId="3ED768C9" w14:textId="77777777" w:rsidR="00E31E7A" w:rsidRDefault="00E31E7A" w:rsidP="00E31E7A"/>
    <w:p w14:paraId="68DBC042" w14:textId="77777777" w:rsidR="00E31E7A" w:rsidRDefault="00E31E7A" w:rsidP="00E31E7A">
      <w:pPr>
        <w:pStyle w:val="ListParagraph"/>
        <w:numPr>
          <w:ilvl w:val="0"/>
          <w:numId w:val="3"/>
        </w:numPr>
        <w:rPr>
          <w:rFonts w:ascii="Arial" w:hAnsi="Arial" w:cs="Arial"/>
          <w:sz w:val="24"/>
        </w:rPr>
      </w:pPr>
      <w:r>
        <w:rPr>
          <w:rFonts w:ascii="Arial" w:hAnsi="Arial" w:cs="Arial"/>
          <w:sz w:val="24"/>
        </w:rPr>
        <w:t>I would like to explore strange places</w:t>
      </w:r>
    </w:p>
    <w:p w14:paraId="516B8AA1" w14:textId="77777777" w:rsidR="00E31E7A" w:rsidRDefault="00E31E7A" w:rsidP="00E31E7A">
      <w:pPr>
        <w:pStyle w:val="ListParagraph"/>
        <w:numPr>
          <w:ilvl w:val="0"/>
          <w:numId w:val="3"/>
        </w:numPr>
        <w:rPr>
          <w:rFonts w:ascii="Arial" w:hAnsi="Arial" w:cs="Arial"/>
          <w:sz w:val="24"/>
        </w:rPr>
      </w:pPr>
      <w:r>
        <w:rPr>
          <w:rFonts w:ascii="Arial" w:hAnsi="Arial" w:cs="Arial"/>
          <w:sz w:val="24"/>
        </w:rPr>
        <w:t>I would like to take off on a trip with no pre-planned routes or timetables</w:t>
      </w:r>
    </w:p>
    <w:p w14:paraId="25B2167C" w14:textId="77777777" w:rsidR="00E31E7A" w:rsidRDefault="00E31E7A" w:rsidP="00E31E7A">
      <w:pPr>
        <w:pStyle w:val="ListParagraph"/>
        <w:numPr>
          <w:ilvl w:val="0"/>
          <w:numId w:val="3"/>
        </w:numPr>
        <w:rPr>
          <w:rFonts w:ascii="Arial" w:hAnsi="Arial" w:cs="Arial"/>
          <w:sz w:val="24"/>
        </w:rPr>
      </w:pPr>
      <w:r>
        <w:rPr>
          <w:rFonts w:ascii="Arial" w:hAnsi="Arial" w:cs="Arial"/>
          <w:sz w:val="24"/>
        </w:rPr>
        <w:t>I like to do frightening things</w:t>
      </w:r>
    </w:p>
    <w:p w14:paraId="3C155E47" w14:textId="77777777" w:rsidR="00E31E7A" w:rsidRDefault="00E31E7A" w:rsidP="00E31E7A">
      <w:pPr>
        <w:pStyle w:val="ListParagraph"/>
        <w:numPr>
          <w:ilvl w:val="0"/>
          <w:numId w:val="3"/>
        </w:numPr>
        <w:rPr>
          <w:rFonts w:ascii="Arial" w:hAnsi="Arial" w:cs="Arial"/>
          <w:sz w:val="24"/>
        </w:rPr>
      </w:pPr>
      <w:r>
        <w:rPr>
          <w:rFonts w:ascii="Arial" w:hAnsi="Arial" w:cs="Arial"/>
          <w:sz w:val="24"/>
        </w:rPr>
        <w:t>I would like to try parachute-jumping</w:t>
      </w:r>
    </w:p>
    <w:p w14:paraId="1ACE8B5C" w14:textId="77777777" w:rsidR="00E31E7A" w:rsidRDefault="00E31E7A" w:rsidP="00E31E7A">
      <w:pPr>
        <w:pStyle w:val="ListParagraph"/>
        <w:numPr>
          <w:ilvl w:val="0"/>
          <w:numId w:val="3"/>
        </w:numPr>
        <w:rPr>
          <w:rFonts w:ascii="Arial" w:hAnsi="Arial" w:cs="Arial"/>
          <w:sz w:val="24"/>
        </w:rPr>
      </w:pPr>
      <w:r>
        <w:rPr>
          <w:rFonts w:ascii="Arial" w:hAnsi="Arial" w:cs="Arial"/>
          <w:sz w:val="24"/>
        </w:rPr>
        <w:t>I like wild parties</w:t>
      </w:r>
    </w:p>
    <w:p w14:paraId="00C4F96E" w14:textId="77777777" w:rsidR="00E31E7A" w:rsidRDefault="00E31E7A" w:rsidP="00E31E7A">
      <w:pPr>
        <w:pStyle w:val="ListParagraph"/>
        <w:numPr>
          <w:ilvl w:val="0"/>
          <w:numId w:val="3"/>
        </w:numPr>
        <w:rPr>
          <w:rFonts w:ascii="Arial" w:hAnsi="Arial" w:cs="Arial"/>
          <w:sz w:val="24"/>
        </w:rPr>
      </w:pPr>
      <w:r>
        <w:rPr>
          <w:rFonts w:ascii="Arial" w:hAnsi="Arial" w:cs="Arial"/>
          <w:sz w:val="24"/>
        </w:rPr>
        <w:t>I like new and exciting experiences, even if I have to break the rules</w:t>
      </w:r>
    </w:p>
    <w:p w14:paraId="1FA19C7F" w14:textId="77777777" w:rsidR="00E31E7A" w:rsidRDefault="00E31E7A" w:rsidP="00E31E7A">
      <w:pPr>
        <w:pStyle w:val="ListParagraph"/>
        <w:numPr>
          <w:ilvl w:val="0"/>
          <w:numId w:val="3"/>
        </w:numPr>
        <w:rPr>
          <w:rFonts w:ascii="Arial" w:hAnsi="Arial" w:cs="Arial"/>
          <w:sz w:val="24"/>
        </w:rPr>
      </w:pPr>
      <w:r>
        <w:rPr>
          <w:rFonts w:ascii="Arial" w:hAnsi="Arial" w:cs="Arial"/>
          <w:sz w:val="24"/>
        </w:rPr>
        <w:t>I get restless when I spend too much time at home</w:t>
      </w:r>
    </w:p>
    <w:p w14:paraId="15FD7C12" w14:textId="77777777" w:rsidR="00E31E7A" w:rsidRDefault="00E31E7A" w:rsidP="00E31E7A">
      <w:pPr>
        <w:pStyle w:val="ListParagraph"/>
        <w:numPr>
          <w:ilvl w:val="0"/>
          <w:numId w:val="3"/>
        </w:numPr>
        <w:rPr>
          <w:rFonts w:ascii="Arial" w:hAnsi="Arial" w:cs="Arial"/>
          <w:sz w:val="24"/>
        </w:rPr>
      </w:pPr>
      <w:r>
        <w:rPr>
          <w:rFonts w:ascii="Arial" w:hAnsi="Arial" w:cs="Arial"/>
          <w:sz w:val="24"/>
        </w:rPr>
        <w:t>I prefer friends who are excitingly unpredictable</w:t>
      </w:r>
    </w:p>
    <w:p w14:paraId="388D8BE7" w14:textId="77777777" w:rsidR="00E31E7A" w:rsidRDefault="00E31E7A" w:rsidP="00E31E7A">
      <w:pPr>
        <w:rPr>
          <w:rFonts w:ascii="Arial" w:hAnsi="Arial" w:cs="Arial"/>
          <w:sz w:val="24"/>
        </w:rPr>
      </w:pPr>
    </w:p>
    <w:p w14:paraId="293CF872" w14:textId="77777777" w:rsidR="00E31E7A" w:rsidRDefault="00E31E7A" w:rsidP="00E31E7A">
      <w:pPr>
        <w:rPr>
          <w:rFonts w:ascii="Arial" w:hAnsi="Arial" w:cs="Arial"/>
          <w:sz w:val="24"/>
        </w:rPr>
      </w:pPr>
      <w:r>
        <w:rPr>
          <w:rFonts w:ascii="Arial" w:hAnsi="Arial" w:cs="Arial"/>
          <w:sz w:val="24"/>
        </w:rPr>
        <w:t>Scoring key:</w:t>
      </w:r>
    </w:p>
    <w:p w14:paraId="2313EF34" w14:textId="77777777" w:rsidR="00E31E7A" w:rsidRDefault="00E31E7A" w:rsidP="00E31E7A">
      <w:pPr>
        <w:rPr>
          <w:rFonts w:ascii="Arial" w:hAnsi="Arial" w:cs="Arial"/>
          <w:sz w:val="24"/>
        </w:rPr>
      </w:pPr>
      <w:r>
        <w:rPr>
          <w:rFonts w:ascii="Arial" w:hAnsi="Arial" w:cs="Arial"/>
          <w:sz w:val="24"/>
        </w:rPr>
        <w:t>Strongly disagree = 1</w:t>
      </w:r>
    </w:p>
    <w:p w14:paraId="4ECC63CC" w14:textId="77777777" w:rsidR="00E31E7A" w:rsidRDefault="00E31E7A" w:rsidP="00E31E7A">
      <w:pPr>
        <w:rPr>
          <w:rFonts w:ascii="Arial" w:hAnsi="Arial" w:cs="Arial"/>
          <w:sz w:val="24"/>
        </w:rPr>
      </w:pPr>
      <w:r>
        <w:rPr>
          <w:rFonts w:ascii="Arial" w:hAnsi="Arial" w:cs="Arial"/>
          <w:sz w:val="24"/>
        </w:rPr>
        <w:t>Disagree = 2</w:t>
      </w:r>
    </w:p>
    <w:p w14:paraId="121D7502" w14:textId="77777777" w:rsidR="00E31E7A" w:rsidRDefault="00E31E7A" w:rsidP="00E31E7A">
      <w:pPr>
        <w:rPr>
          <w:rFonts w:ascii="Arial" w:hAnsi="Arial" w:cs="Arial"/>
          <w:sz w:val="24"/>
        </w:rPr>
      </w:pPr>
      <w:r>
        <w:rPr>
          <w:rFonts w:ascii="Arial" w:hAnsi="Arial" w:cs="Arial"/>
          <w:sz w:val="24"/>
        </w:rPr>
        <w:t>Neither disagree nor agree = 3</w:t>
      </w:r>
    </w:p>
    <w:p w14:paraId="0F1E96C9" w14:textId="77777777" w:rsidR="00E31E7A" w:rsidRDefault="00E31E7A" w:rsidP="00E31E7A">
      <w:pPr>
        <w:rPr>
          <w:rFonts w:ascii="Arial" w:hAnsi="Arial" w:cs="Arial"/>
          <w:sz w:val="24"/>
        </w:rPr>
      </w:pPr>
      <w:r>
        <w:rPr>
          <w:rFonts w:ascii="Arial" w:hAnsi="Arial" w:cs="Arial"/>
          <w:sz w:val="24"/>
        </w:rPr>
        <w:t>Agree = 4</w:t>
      </w:r>
    </w:p>
    <w:p w14:paraId="238B5452" w14:textId="77777777" w:rsidR="00E31E7A" w:rsidRDefault="00E31E7A" w:rsidP="00E31E7A">
      <w:pPr>
        <w:rPr>
          <w:rFonts w:ascii="Arial" w:hAnsi="Arial" w:cs="Arial"/>
          <w:sz w:val="24"/>
        </w:rPr>
      </w:pPr>
      <w:r>
        <w:rPr>
          <w:rFonts w:ascii="Arial" w:hAnsi="Arial" w:cs="Arial"/>
          <w:sz w:val="24"/>
        </w:rPr>
        <w:t>Strongly agree = 5</w:t>
      </w:r>
    </w:p>
    <w:p w14:paraId="332E8337" w14:textId="77777777" w:rsidR="00E31E7A" w:rsidRDefault="00E31E7A" w:rsidP="00E31E7A">
      <w:pPr>
        <w:rPr>
          <w:rFonts w:ascii="Arial" w:hAnsi="Arial" w:cs="Arial"/>
          <w:sz w:val="24"/>
        </w:rPr>
      </w:pPr>
    </w:p>
    <w:p w14:paraId="1A6C9C04" w14:textId="77777777" w:rsidR="00E31E7A" w:rsidRDefault="00E31E7A" w:rsidP="00E31E7A">
      <w:pPr>
        <w:rPr>
          <w:rFonts w:ascii="Arial" w:hAnsi="Arial" w:cs="Arial"/>
          <w:sz w:val="24"/>
        </w:rPr>
      </w:pPr>
      <w:r>
        <w:rPr>
          <w:rFonts w:ascii="Arial" w:hAnsi="Arial" w:cs="Arial"/>
          <w:sz w:val="24"/>
        </w:rPr>
        <w:t>Range of scores between 8 and 40. Higher scores indicated greater sensation seeking tendencies.</w:t>
      </w:r>
    </w:p>
    <w:p w14:paraId="6681816E" w14:textId="53AA006C" w:rsidR="00E31E7A" w:rsidRDefault="00E31E7A" w:rsidP="00E31E7A">
      <w:pPr>
        <w:spacing w:before="240"/>
        <w:rPr>
          <w:sz w:val="24"/>
          <w:szCs w:val="24"/>
        </w:rPr>
      </w:pPr>
    </w:p>
    <w:p w14:paraId="3BDF0733" w14:textId="762412CE" w:rsidR="00E31E7A" w:rsidRDefault="00E31E7A" w:rsidP="00E31E7A">
      <w:pPr>
        <w:spacing w:before="240"/>
        <w:rPr>
          <w:sz w:val="24"/>
          <w:szCs w:val="24"/>
        </w:rPr>
      </w:pPr>
    </w:p>
    <w:p w14:paraId="11D2973E" w14:textId="553FBE15" w:rsidR="00E31E7A" w:rsidRDefault="00E31E7A" w:rsidP="00E31E7A">
      <w:pPr>
        <w:spacing w:before="240"/>
        <w:rPr>
          <w:sz w:val="24"/>
          <w:szCs w:val="24"/>
        </w:rPr>
      </w:pPr>
    </w:p>
    <w:p w14:paraId="096C05B2" w14:textId="77777777" w:rsidR="002D5ADB" w:rsidRDefault="002D5ADB" w:rsidP="00E31E7A">
      <w:pPr>
        <w:spacing w:before="240"/>
        <w:rPr>
          <w:sz w:val="24"/>
          <w:szCs w:val="24"/>
        </w:rPr>
      </w:pPr>
    </w:p>
    <w:p w14:paraId="0F7DCA78" w14:textId="77777777" w:rsidR="00DC32B9" w:rsidRDefault="00DC32B9" w:rsidP="00067564">
      <w:pPr>
        <w:rPr>
          <w:rFonts w:cstheme="minorHAnsi"/>
          <w:sz w:val="24"/>
          <w:szCs w:val="24"/>
        </w:rPr>
      </w:pPr>
    </w:p>
    <w:p w14:paraId="573F3F6F" w14:textId="3E2794A1" w:rsidR="00E31E7A" w:rsidRPr="00067564" w:rsidRDefault="00067564" w:rsidP="00067564">
      <w:pPr>
        <w:rPr>
          <w:rFonts w:cstheme="minorHAnsi"/>
          <w:sz w:val="24"/>
          <w:szCs w:val="24"/>
        </w:rPr>
      </w:pPr>
      <w:r>
        <w:rPr>
          <w:rFonts w:cstheme="minorHAnsi"/>
          <w:sz w:val="24"/>
          <w:szCs w:val="24"/>
        </w:rPr>
        <w:lastRenderedPageBreak/>
        <w:t>Appendix D</w:t>
      </w:r>
    </w:p>
    <w:p w14:paraId="35669AC7" w14:textId="77777777" w:rsidR="00E31E7A" w:rsidRDefault="00E31E7A" w:rsidP="00E31E7A">
      <w:pPr>
        <w:jc w:val="center"/>
        <w:rPr>
          <w:rFonts w:ascii="Arial" w:hAnsi="Arial" w:cs="Arial"/>
          <w:b/>
          <w:sz w:val="24"/>
          <w:szCs w:val="24"/>
        </w:rPr>
      </w:pPr>
      <w:r>
        <w:rPr>
          <w:rFonts w:ascii="Arial" w:hAnsi="Arial" w:cs="Arial"/>
          <w:b/>
          <w:sz w:val="24"/>
          <w:szCs w:val="24"/>
        </w:rPr>
        <w:t>Risky Driving Behaviour</w:t>
      </w:r>
    </w:p>
    <w:p w14:paraId="3C4C8388" w14:textId="77777777" w:rsidR="00E31E7A" w:rsidRDefault="00E31E7A" w:rsidP="00E31E7A">
      <w:pPr>
        <w:jc w:val="center"/>
        <w:rPr>
          <w:rFonts w:ascii="Arial" w:hAnsi="Arial" w:cs="Arial"/>
          <w:b/>
          <w:sz w:val="24"/>
          <w:szCs w:val="24"/>
        </w:rPr>
      </w:pPr>
      <w:r>
        <w:rPr>
          <w:rFonts w:ascii="Arial" w:hAnsi="Arial" w:cs="Arial"/>
          <w:b/>
          <w:sz w:val="24"/>
          <w:szCs w:val="24"/>
        </w:rPr>
        <w:t xml:space="preserve">Ivers, R., Senserrick, T., Boufous, S., Stevenson, M., Chen, H-Y., Woodward, M., … &amp; Norton, R. (2009). Novice drivers’ risky driving behaviour, risk perception, and crash risk: Findings from the DRIVE study. </w:t>
      </w:r>
      <w:r>
        <w:rPr>
          <w:rFonts w:ascii="Arial" w:hAnsi="Arial" w:cs="Arial"/>
          <w:b/>
          <w:i/>
          <w:sz w:val="24"/>
          <w:szCs w:val="24"/>
        </w:rPr>
        <w:t>American Journal of Public Health, 99</w:t>
      </w:r>
      <w:r>
        <w:rPr>
          <w:rFonts w:ascii="Arial" w:hAnsi="Arial" w:cs="Arial"/>
          <w:b/>
          <w:sz w:val="24"/>
          <w:szCs w:val="24"/>
        </w:rPr>
        <w:t>(9), 1638-1644.</w:t>
      </w:r>
    </w:p>
    <w:p w14:paraId="5E5EDDEF" w14:textId="77777777" w:rsidR="00E31E7A" w:rsidRDefault="00E31E7A" w:rsidP="00E31E7A">
      <w:pPr>
        <w:rPr>
          <w:rFonts w:ascii="Arial" w:hAnsi="Arial" w:cs="Arial"/>
          <w:sz w:val="24"/>
          <w:szCs w:val="24"/>
        </w:rPr>
      </w:pPr>
    </w:p>
    <w:p w14:paraId="7874F861" w14:textId="77777777" w:rsidR="00E31E7A" w:rsidRDefault="00E31E7A" w:rsidP="00E31E7A">
      <w:pPr>
        <w:rPr>
          <w:rStyle w:val="Strong"/>
          <w:color w:val="444444"/>
          <w:shd w:val="clear" w:color="auto" w:fill="F9F9F9"/>
        </w:rPr>
      </w:pPr>
      <w:r>
        <w:rPr>
          <w:rFonts w:ascii="Arial" w:hAnsi="Arial" w:cs="Arial"/>
          <w:color w:val="444444"/>
          <w:sz w:val="24"/>
          <w:szCs w:val="24"/>
          <w:shd w:val="clear" w:color="auto" w:fill="F9F9F9"/>
        </w:rPr>
        <w:t>Please respond to the statements below as honestly as possible, using the rating scales as follows:</w:t>
      </w:r>
      <w:r>
        <w:rPr>
          <w:rFonts w:ascii="Arial" w:hAnsi="Arial" w:cs="Arial"/>
          <w:color w:val="444444"/>
          <w:sz w:val="24"/>
          <w:szCs w:val="24"/>
        </w:rPr>
        <w:br/>
      </w:r>
      <w:r>
        <w:rPr>
          <w:rFonts w:ascii="Arial" w:hAnsi="Arial" w:cs="Arial"/>
          <w:color w:val="444444"/>
          <w:sz w:val="24"/>
          <w:szCs w:val="24"/>
        </w:rPr>
        <w:br/>
      </w:r>
      <w:r>
        <w:rPr>
          <w:rStyle w:val="Strong"/>
          <w:rFonts w:ascii="Arial" w:hAnsi="Arial" w:cs="Arial"/>
          <w:color w:val="444444"/>
          <w:sz w:val="24"/>
          <w:szCs w:val="24"/>
          <w:shd w:val="clear" w:color="auto" w:fill="F9F9F9"/>
        </w:rPr>
        <w:t>Very Often         Often        Sometimes         Hardly Ever      Never</w:t>
      </w:r>
    </w:p>
    <w:p w14:paraId="3A69AA48" w14:textId="77777777" w:rsidR="00E31E7A" w:rsidRDefault="00E31E7A" w:rsidP="00E31E7A">
      <w:pPr>
        <w:rPr>
          <w:rStyle w:val="Strong"/>
          <w:rFonts w:ascii="Arial" w:hAnsi="Arial" w:cs="Arial"/>
          <w:color w:val="444444"/>
          <w:sz w:val="24"/>
          <w:szCs w:val="24"/>
          <w:shd w:val="clear" w:color="auto" w:fill="F9F9F9"/>
        </w:rPr>
      </w:pPr>
    </w:p>
    <w:p w14:paraId="02B66E8B" w14:textId="77777777" w:rsidR="00E31E7A" w:rsidRDefault="00E31E7A" w:rsidP="00E31E7A">
      <w:pPr>
        <w:rPr>
          <w:rStyle w:val="Strong"/>
          <w:rFonts w:ascii="Arial" w:hAnsi="Arial" w:cs="Arial"/>
          <w:color w:val="444444"/>
          <w:sz w:val="24"/>
          <w:szCs w:val="24"/>
          <w:shd w:val="clear" w:color="auto" w:fill="F9F9F9"/>
        </w:rPr>
      </w:pPr>
    </w:p>
    <w:p w14:paraId="2BBB6A91" w14:textId="77777777" w:rsidR="00E31E7A" w:rsidRDefault="00E31E7A" w:rsidP="00E31E7A">
      <w:r>
        <w:rPr>
          <w:rFonts w:ascii="Arial" w:hAnsi="Arial" w:cs="Arial"/>
          <w:sz w:val="24"/>
          <w:szCs w:val="24"/>
        </w:rPr>
        <w:t>1.</w:t>
      </w:r>
      <w:r>
        <w:rPr>
          <w:rFonts w:ascii="Arial" w:hAnsi="Arial" w:cs="Arial"/>
          <w:sz w:val="24"/>
          <w:szCs w:val="24"/>
        </w:rPr>
        <w:tab/>
        <w:t>Drive with 2 or more passengers</w:t>
      </w:r>
    </w:p>
    <w:p w14:paraId="4FF40CA0" w14:textId="77777777" w:rsidR="00E31E7A" w:rsidRDefault="00E31E7A" w:rsidP="00E31E7A">
      <w:pPr>
        <w:rPr>
          <w:rFonts w:ascii="Arial" w:hAnsi="Arial" w:cs="Arial"/>
          <w:sz w:val="24"/>
          <w:szCs w:val="24"/>
        </w:rPr>
      </w:pPr>
      <w:r>
        <w:rPr>
          <w:rFonts w:ascii="Arial" w:hAnsi="Arial" w:cs="Arial"/>
          <w:sz w:val="24"/>
          <w:szCs w:val="24"/>
        </w:rPr>
        <w:t>2.</w:t>
      </w:r>
      <w:r>
        <w:rPr>
          <w:rFonts w:ascii="Arial" w:hAnsi="Arial" w:cs="Arial"/>
          <w:sz w:val="24"/>
          <w:szCs w:val="24"/>
        </w:rPr>
        <w:tab/>
        <w:t>Drive while listening to loud music</w:t>
      </w:r>
    </w:p>
    <w:p w14:paraId="60953FB3" w14:textId="77777777" w:rsidR="00E31E7A" w:rsidRDefault="00E31E7A" w:rsidP="00E31E7A">
      <w:pPr>
        <w:rPr>
          <w:rFonts w:ascii="Arial" w:hAnsi="Arial" w:cs="Arial"/>
          <w:sz w:val="24"/>
          <w:szCs w:val="24"/>
        </w:rPr>
      </w:pPr>
      <w:r>
        <w:rPr>
          <w:rFonts w:ascii="Arial" w:hAnsi="Arial" w:cs="Arial"/>
          <w:sz w:val="24"/>
          <w:szCs w:val="24"/>
        </w:rPr>
        <w:t>3.</w:t>
      </w:r>
      <w:r>
        <w:rPr>
          <w:rFonts w:ascii="Arial" w:hAnsi="Arial" w:cs="Arial"/>
          <w:sz w:val="24"/>
          <w:szCs w:val="24"/>
        </w:rPr>
        <w:tab/>
        <w:t>Drive about 50mph in a 40mph zone</w:t>
      </w:r>
    </w:p>
    <w:p w14:paraId="58B98D3E" w14:textId="77777777" w:rsidR="00E31E7A" w:rsidRDefault="00E31E7A" w:rsidP="00E31E7A">
      <w:pPr>
        <w:rPr>
          <w:rFonts w:ascii="Arial" w:hAnsi="Arial" w:cs="Arial"/>
          <w:sz w:val="24"/>
          <w:szCs w:val="24"/>
        </w:rPr>
      </w:pPr>
      <w:r>
        <w:rPr>
          <w:rFonts w:ascii="Arial" w:hAnsi="Arial" w:cs="Arial"/>
          <w:sz w:val="24"/>
          <w:szCs w:val="24"/>
        </w:rPr>
        <w:t>4.</w:t>
      </w:r>
      <w:r>
        <w:rPr>
          <w:rFonts w:ascii="Arial" w:hAnsi="Arial" w:cs="Arial"/>
          <w:sz w:val="24"/>
          <w:szCs w:val="24"/>
        </w:rPr>
        <w:tab/>
        <w:t>Drive fast just for the thrill of it</w:t>
      </w:r>
    </w:p>
    <w:p w14:paraId="616C6DD8" w14:textId="77777777" w:rsidR="00E31E7A" w:rsidRDefault="00E31E7A" w:rsidP="00E31E7A">
      <w:pPr>
        <w:rPr>
          <w:rFonts w:ascii="Arial" w:hAnsi="Arial" w:cs="Arial"/>
          <w:sz w:val="24"/>
          <w:szCs w:val="24"/>
        </w:rPr>
      </w:pPr>
      <w:r>
        <w:rPr>
          <w:rFonts w:ascii="Arial" w:hAnsi="Arial" w:cs="Arial"/>
          <w:sz w:val="24"/>
          <w:szCs w:val="24"/>
        </w:rPr>
        <w:t>5.</w:t>
      </w:r>
      <w:r>
        <w:rPr>
          <w:rFonts w:ascii="Arial" w:hAnsi="Arial" w:cs="Arial"/>
          <w:sz w:val="24"/>
          <w:szCs w:val="24"/>
        </w:rPr>
        <w:tab/>
        <w:t>Follow very closely behind slow drivers</w:t>
      </w:r>
    </w:p>
    <w:p w14:paraId="17BEEE02" w14:textId="77777777" w:rsidR="00E31E7A" w:rsidRDefault="00E31E7A" w:rsidP="00E31E7A">
      <w:pPr>
        <w:rPr>
          <w:rFonts w:ascii="Arial" w:hAnsi="Arial" w:cs="Arial"/>
          <w:sz w:val="24"/>
          <w:szCs w:val="24"/>
        </w:rPr>
      </w:pPr>
      <w:r>
        <w:rPr>
          <w:rFonts w:ascii="Arial" w:hAnsi="Arial" w:cs="Arial"/>
          <w:sz w:val="24"/>
          <w:szCs w:val="24"/>
        </w:rPr>
        <w:t>6.</w:t>
      </w:r>
      <w:r>
        <w:rPr>
          <w:rFonts w:ascii="Arial" w:hAnsi="Arial" w:cs="Arial"/>
          <w:sz w:val="24"/>
          <w:szCs w:val="24"/>
        </w:rPr>
        <w:tab/>
        <w:t>Speed up if someone is trying to pass</w:t>
      </w:r>
    </w:p>
    <w:p w14:paraId="12BD83D8" w14:textId="77777777" w:rsidR="00E31E7A" w:rsidRDefault="00E31E7A" w:rsidP="00E31E7A">
      <w:pPr>
        <w:rPr>
          <w:rFonts w:ascii="Arial" w:hAnsi="Arial" w:cs="Arial"/>
          <w:sz w:val="24"/>
          <w:szCs w:val="24"/>
        </w:rPr>
      </w:pPr>
      <w:r>
        <w:rPr>
          <w:rFonts w:ascii="Arial" w:hAnsi="Arial" w:cs="Arial"/>
          <w:sz w:val="24"/>
          <w:szCs w:val="24"/>
        </w:rPr>
        <w:t>7.</w:t>
      </w:r>
      <w:r>
        <w:rPr>
          <w:rFonts w:ascii="Arial" w:hAnsi="Arial" w:cs="Arial"/>
          <w:sz w:val="24"/>
          <w:szCs w:val="24"/>
        </w:rPr>
        <w:tab/>
        <w:t>Take some risks when driving because it makes driving more fun</w:t>
      </w:r>
    </w:p>
    <w:p w14:paraId="0B77A307" w14:textId="77777777" w:rsidR="00E31E7A" w:rsidRDefault="00E31E7A" w:rsidP="00E31E7A">
      <w:pPr>
        <w:rPr>
          <w:rFonts w:ascii="Arial" w:hAnsi="Arial" w:cs="Arial"/>
          <w:sz w:val="24"/>
          <w:szCs w:val="24"/>
        </w:rPr>
      </w:pPr>
      <w:r>
        <w:rPr>
          <w:rFonts w:ascii="Arial" w:hAnsi="Arial" w:cs="Arial"/>
          <w:sz w:val="24"/>
          <w:szCs w:val="24"/>
        </w:rPr>
        <w:t>8.</w:t>
      </w:r>
      <w:r>
        <w:rPr>
          <w:rFonts w:ascii="Arial" w:hAnsi="Arial" w:cs="Arial"/>
          <w:sz w:val="24"/>
          <w:szCs w:val="24"/>
        </w:rPr>
        <w:tab/>
        <w:t>Make rude gestures at other drivers</w:t>
      </w:r>
    </w:p>
    <w:p w14:paraId="07B607CE" w14:textId="77777777" w:rsidR="00E31E7A" w:rsidRDefault="00E31E7A" w:rsidP="00E31E7A">
      <w:pPr>
        <w:rPr>
          <w:rFonts w:ascii="Arial" w:hAnsi="Arial" w:cs="Arial"/>
          <w:sz w:val="24"/>
          <w:szCs w:val="24"/>
        </w:rPr>
      </w:pPr>
      <w:r>
        <w:rPr>
          <w:rFonts w:ascii="Arial" w:hAnsi="Arial" w:cs="Arial"/>
          <w:sz w:val="24"/>
          <w:szCs w:val="24"/>
        </w:rPr>
        <w:t>9.</w:t>
      </w:r>
      <w:r>
        <w:rPr>
          <w:rFonts w:ascii="Arial" w:hAnsi="Arial" w:cs="Arial"/>
          <w:sz w:val="24"/>
          <w:szCs w:val="24"/>
        </w:rPr>
        <w:tab/>
        <w:t>Honk your horn or flash your lights in anger at other drivers</w:t>
      </w:r>
    </w:p>
    <w:p w14:paraId="6D562F84" w14:textId="77777777" w:rsidR="00E31E7A" w:rsidRDefault="00E31E7A" w:rsidP="00E31E7A">
      <w:pPr>
        <w:rPr>
          <w:rFonts w:ascii="Arial" w:hAnsi="Arial" w:cs="Arial"/>
          <w:sz w:val="24"/>
          <w:szCs w:val="24"/>
        </w:rPr>
      </w:pPr>
      <w:r>
        <w:rPr>
          <w:rFonts w:ascii="Arial" w:hAnsi="Arial" w:cs="Arial"/>
          <w:sz w:val="24"/>
          <w:szCs w:val="24"/>
        </w:rPr>
        <w:t>10.</w:t>
      </w:r>
      <w:r>
        <w:rPr>
          <w:rFonts w:ascii="Arial" w:hAnsi="Arial" w:cs="Arial"/>
          <w:sz w:val="24"/>
          <w:szCs w:val="24"/>
        </w:rPr>
        <w:tab/>
        <w:t>Do burnouts, donuts, or skids just for the fun of it</w:t>
      </w:r>
    </w:p>
    <w:p w14:paraId="1E69D84F" w14:textId="77777777" w:rsidR="00E31E7A" w:rsidRDefault="00E31E7A" w:rsidP="00E31E7A">
      <w:pPr>
        <w:rPr>
          <w:rFonts w:ascii="Arial" w:hAnsi="Arial" w:cs="Arial"/>
          <w:sz w:val="24"/>
          <w:szCs w:val="24"/>
        </w:rPr>
      </w:pPr>
      <w:r>
        <w:rPr>
          <w:rFonts w:ascii="Arial" w:hAnsi="Arial" w:cs="Arial"/>
          <w:sz w:val="24"/>
          <w:szCs w:val="24"/>
        </w:rPr>
        <w:t>11.</w:t>
      </w:r>
      <w:r>
        <w:rPr>
          <w:rFonts w:ascii="Arial" w:hAnsi="Arial" w:cs="Arial"/>
          <w:sz w:val="24"/>
          <w:szCs w:val="24"/>
        </w:rPr>
        <w:tab/>
        <w:t>Race or drag race for the fun of it</w:t>
      </w:r>
    </w:p>
    <w:p w14:paraId="5D9C2431" w14:textId="77777777" w:rsidR="00E31E7A" w:rsidRDefault="00E31E7A" w:rsidP="00E31E7A">
      <w:pPr>
        <w:rPr>
          <w:rFonts w:ascii="Arial" w:hAnsi="Arial" w:cs="Arial"/>
          <w:sz w:val="24"/>
          <w:szCs w:val="24"/>
        </w:rPr>
      </w:pPr>
      <w:r>
        <w:rPr>
          <w:rFonts w:ascii="Arial" w:hAnsi="Arial" w:cs="Arial"/>
          <w:sz w:val="24"/>
          <w:szCs w:val="24"/>
        </w:rPr>
        <w:t>12.</w:t>
      </w:r>
      <w:r>
        <w:rPr>
          <w:rFonts w:ascii="Arial" w:hAnsi="Arial" w:cs="Arial"/>
          <w:sz w:val="24"/>
          <w:szCs w:val="24"/>
        </w:rPr>
        <w:tab/>
        <w:t>Drive while using SMS on a mobile phone</w:t>
      </w:r>
    </w:p>
    <w:p w14:paraId="4A254F4E" w14:textId="77777777" w:rsidR="00E31E7A" w:rsidRDefault="00E31E7A" w:rsidP="00E31E7A">
      <w:pPr>
        <w:rPr>
          <w:rFonts w:ascii="Arial" w:hAnsi="Arial" w:cs="Arial"/>
          <w:sz w:val="24"/>
          <w:szCs w:val="24"/>
        </w:rPr>
      </w:pPr>
      <w:r>
        <w:rPr>
          <w:rFonts w:ascii="Arial" w:hAnsi="Arial" w:cs="Arial"/>
          <w:sz w:val="24"/>
          <w:szCs w:val="24"/>
        </w:rPr>
        <w:t>13.</w:t>
      </w:r>
      <w:r>
        <w:rPr>
          <w:rFonts w:ascii="Arial" w:hAnsi="Arial" w:cs="Arial"/>
          <w:sz w:val="24"/>
          <w:szCs w:val="24"/>
        </w:rPr>
        <w:tab/>
        <w:t>Drive while talking on a mobile phone</w:t>
      </w:r>
    </w:p>
    <w:p w14:paraId="14604592" w14:textId="77777777" w:rsidR="00E31E7A" w:rsidRDefault="00E31E7A" w:rsidP="00E31E7A">
      <w:pPr>
        <w:rPr>
          <w:rFonts w:ascii="Arial" w:hAnsi="Arial" w:cs="Arial"/>
          <w:sz w:val="24"/>
          <w:szCs w:val="24"/>
        </w:rPr>
      </w:pPr>
      <w:r>
        <w:rPr>
          <w:rFonts w:ascii="Arial" w:hAnsi="Arial" w:cs="Arial"/>
          <w:sz w:val="24"/>
          <w:szCs w:val="24"/>
        </w:rPr>
        <w:t>14.</w:t>
      </w:r>
      <w:r>
        <w:rPr>
          <w:rFonts w:ascii="Arial" w:hAnsi="Arial" w:cs="Arial"/>
          <w:sz w:val="24"/>
          <w:szCs w:val="24"/>
        </w:rPr>
        <w:tab/>
        <w:t>Drive without wearing a seatbelt</w:t>
      </w:r>
    </w:p>
    <w:p w14:paraId="4C59AA89" w14:textId="77777777" w:rsidR="00E31E7A" w:rsidRDefault="00E31E7A" w:rsidP="00E31E7A">
      <w:pPr>
        <w:rPr>
          <w:rFonts w:ascii="Arial" w:hAnsi="Arial" w:cs="Arial"/>
          <w:sz w:val="24"/>
          <w:szCs w:val="24"/>
        </w:rPr>
      </w:pPr>
    </w:p>
    <w:p w14:paraId="26F021F6" w14:textId="77777777" w:rsidR="00E31E7A" w:rsidRDefault="00E31E7A" w:rsidP="00E31E7A">
      <w:pPr>
        <w:rPr>
          <w:rFonts w:ascii="Arial" w:hAnsi="Arial" w:cs="Arial"/>
          <w:sz w:val="24"/>
          <w:szCs w:val="24"/>
        </w:rPr>
      </w:pPr>
      <w:r>
        <w:rPr>
          <w:rFonts w:ascii="Arial" w:hAnsi="Arial" w:cs="Arial"/>
          <w:sz w:val="24"/>
          <w:szCs w:val="24"/>
        </w:rPr>
        <w:t>Scoring key:</w:t>
      </w:r>
    </w:p>
    <w:p w14:paraId="560194C3" w14:textId="5518C8A3" w:rsidR="00E31E7A" w:rsidRDefault="00E31E7A" w:rsidP="00E31E7A">
      <w:pPr>
        <w:rPr>
          <w:rFonts w:ascii="Arial" w:hAnsi="Arial" w:cs="Arial"/>
          <w:sz w:val="24"/>
          <w:szCs w:val="24"/>
        </w:rPr>
      </w:pPr>
      <w:r>
        <w:rPr>
          <w:rFonts w:ascii="Arial" w:hAnsi="Arial" w:cs="Arial"/>
          <w:sz w:val="24"/>
          <w:szCs w:val="24"/>
        </w:rPr>
        <w:t>Very often = 4     Often = 3     Sometimes = 2     Hardly ever = 1    Never = 0</w:t>
      </w:r>
    </w:p>
    <w:p w14:paraId="32D5F892" w14:textId="77777777" w:rsidR="00067564" w:rsidRDefault="00067564" w:rsidP="00E31E7A">
      <w:pPr>
        <w:rPr>
          <w:rFonts w:ascii="Arial" w:hAnsi="Arial" w:cs="Arial"/>
          <w:sz w:val="24"/>
          <w:szCs w:val="24"/>
        </w:rPr>
      </w:pPr>
    </w:p>
    <w:p w14:paraId="0EC5324E" w14:textId="67CD193C" w:rsidR="00DC32B9" w:rsidRPr="00DC32B9" w:rsidRDefault="00E31E7A" w:rsidP="00067564">
      <w:pPr>
        <w:rPr>
          <w:rFonts w:ascii="Arial" w:hAnsi="Arial" w:cs="Arial"/>
          <w:sz w:val="24"/>
          <w:szCs w:val="24"/>
        </w:rPr>
      </w:pPr>
      <w:r>
        <w:rPr>
          <w:rFonts w:ascii="Arial" w:hAnsi="Arial" w:cs="Arial"/>
          <w:sz w:val="24"/>
          <w:szCs w:val="24"/>
        </w:rPr>
        <w:t>Range 0-56 with higher scores indicating greater likelihood of engaging in risky driving behaviours</w:t>
      </w:r>
    </w:p>
    <w:p w14:paraId="6182BD52" w14:textId="5E44C1A1" w:rsidR="00067564" w:rsidRPr="00067564" w:rsidRDefault="00067564" w:rsidP="00067564">
      <w:pPr>
        <w:rPr>
          <w:rFonts w:cstheme="minorHAnsi"/>
          <w:sz w:val="24"/>
          <w:szCs w:val="24"/>
        </w:rPr>
      </w:pPr>
      <w:r>
        <w:rPr>
          <w:rFonts w:cstheme="minorHAnsi"/>
          <w:sz w:val="24"/>
          <w:szCs w:val="24"/>
        </w:rPr>
        <w:lastRenderedPageBreak/>
        <w:t>Appendix E</w:t>
      </w:r>
    </w:p>
    <w:p w14:paraId="6F57D3E0" w14:textId="77777777" w:rsidR="00067564" w:rsidRDefault="00067564" w:rsidP="00067564">
      <w:pPr>
        <w:jc w:val="center"/>
        <w:rPr>
          <w:rFonts w:ascii="Arial" w:hAnsi="Arial" w:cs="Arial"/>
          <w:b/>
          <w:sz w:val="24"/>
        </w:rPr>
      </w:pPr>
      <w:r>
        <w:rPr>
          <w:rFonts w:ascii="Arial" w:hAnsi="Arial" w:cs="Arial"/>
          <w:b/>
          <w:sz w:val="24"/>
        </w:rPr>
        <w:t>Debrief information</w:t>
      </w:r>
    </w:p>
    <w:p w14:paraId="1768289F" w14:textId="77777777" w:rsidR="00067564" w:rsidRDefault="00067564" w:rsidP="00067564">
      <w:pPr>
        <w:jc w:val="center"/>
        <w:rPr>
          <w:rFonts w:ascii="Arial" w:hAnsi="Arial" w:cs="Arial"/>
          <w:b/>
          <w:sz w:val="24"/>
        </w:rPr>
      </w:pPr>
    </w:p>
    <w:p w14:paraId="11EB1323" w14:textId="77777777" w:rsidR="00067564" w:rsidRDefault="00067564" w:rsidP="00067564">
      <w:pPr>
        <w:rPr>
          <w:rFonts w:ascii="Arial" w:hAnsi="Arial" w:cs="Arial"/>
        </w:rPr>
      </w:pPr>
      <w:r>
        <w:rPr>
          <w:rFonts w:ascii="Arial" w:hAnsi="Arial" w:cs="Arial"/>
        </w:rPr>
        <w:t>Thank you for taking part in this study.</w:t>
      </w:r>
      <w:r>
        <w:rPr>
          <w:rFonts w:ascii="Arial" w:hAnsi="Arial" w:cs="Arial"/>
        </w:rPr>
        <w:br/>
      </w:r>
      <w:r>
        <w:rPr>
          <w:rFonts w:ascii="Arial" w:hAnsi="Arial" w:cs="Arial"/>
        </w:rPr>
        <w:br/>
        <w:t>The main aim of this study was to explore whether there is a relationship between levels of sensation seeking and the likelihood of engaging in risky driving behaviours. It was specifically hypothesised that higher levels of sensation seeking would be related to a greater likelihood of engagement in risky driving behaviours.</w:t>
      </w:r>
      <w:r>
        <w:rPr>
          <w:rFonts w:ascii="Arial" w:hAnsi="Arial" w:cs="Arial"/>
        </w:rPr>
        <w:br/>
      </w:r>
      <w:r>
        <w:rPr>
          <w:rFonts w:ascii="Arial" w:hAnsi="Arial" w:cs="Arial"/>
        </w:rPr>
        <w:br/>
      </w:r>
      <w:r>
        <w:rPr>
          <w:rStyle w:val="Strong"/>
          <w:rFonts w:ascii="Arial" w:hAnsi="Arial" w:cs="Arial"/>
        </w:rPr>
        <w:t>If you wish to withdraw your data from the study you must email the researcher now.</w:t>
      </w:r>
      <w:r>
        <w:rPr>
          <w:rFonts w:ascii="Arial" w:hAnsi="Arial" w:cs="Arial"/>
        </w:rPr>
        <w:t> Once you submit this form, all of your data will remain confidential and it will not be able to be traced back to you.</w:t>
      </w:r>
      <w:r>
        <w:rPr>
          <w:rFonts w:ascii="Arial" w:hAnsi="Arial" w:cs="Arial"/>
        </w:rPr>
        <w:br/>
      </w:r>
      <w:r>
        <w:rPr>
          <w:rFonts w:ascii="Arial" w:hAnsi="Arial" w:cs="Arial"/>
        </w:rPr>
        <w:br/>
        <w:t>Researcher details:</w:t>
      </w:r>
      <w:r>
        <w:rPr>
          <w:rFonts w:ascii="Arial" w:hAnsi="Arial" w:cs="Arial"/>
        </w:rPr>
        <w:br/>
      </w:r>
      <w:r>
        <w:rPr>
          <w:rFonts w:ascii="Arial" w:hAnsi="Arial" w:cs="Arial"/>
        </w:rPr>
        <w:br/>
        <w:t>Miss Stacey Coleman</w:t>
      </w:r>
      <w:r>
        <w:rPr>
          <w:rFonts w:ascii="Arial" w:hAnsi="Arial" w:cs="Arial"/>
        </w:rPr>
        <w:br/>
      </w:r>
      <w:hyperlink r:id="rId9" w:history="1">
        <w:r>
          <w:rPr>
            <w:rStyle w:val="Hyperlink"/>
            <w:rFonts w:ascii="Arial" w:hAnsi="Arial" w:cs="Arial"/>
          </w:rPr>
          <w:t>stacey.coleman@uwtsd.ac.uk</w:t>
        </w:r>
      </w:hyperlink>
    </w:p>
    <w:p w14:paraId="0249E21C" w14:textId="77777777" w:rsidR="00067564" w:rsidRDefault="00067564" w:rsidP="00067564">
      <w:pPr>
        <w:rPr>
          <w:rFonts w:ascii="Arial" w:hAnsi="Arial" w:cs="Arial"/>
        </w:rPr>
      </w:pPr>
    </w:p>
    <w:p w14:paraId="67740F15" w14:textId="77777777" w:rsidR="00067564" w:rsidRDefault="00067564" w:rsidP="00067564">
      <w:pPr>
        <w:rPr>
          <w:rFonts w:ascii="Arial" w:hAnsi="Arial" w:cs="Arial"/>
        </w:rPr>
      </w:pPr>
    </w:p>
    <w:p w14:paraId="6A737A56" w14:textId="77777777" w:rsidR="00067564" w:rsidRDefault="00067564" w:rsidP="00067564">
      <w:pPr>
        <w:rPr>
          <w:rFonts w:ascii="Arial" w:hAnsi="Arial" w:cs="Arial"/>
        </w:rPr>
      </w:pPr>
      <w:r>
        <w:rPr>
          <w:rFonts w:ascii="Arial" w:hAnsi="Arial" w:cs="Arial"/>
        </w:rPr>
        <w:t>Please click the button below to submit your answers</w:t>
      </w:r>
    </w:p>
    <w:p w14:paraId="6B2920B0" w14:textId="77777777" w:rsidR="00067564" w:rsidRDefault="00067564" w:rsidP="00067564">
      <w:pPr>
        <w:rPr>
          <w:rFonts w:ascii="Arial" w:hAnsi="Arial" w:cs="Arial"/>
        </w:rPr>
      </w:pPr>
    </w:p>
    <w:p w14:paraId="23D7EBE9" w14:textId="77777777" w:rsidR="00067564" w:rsidRDefault="00067564" w:rsidP="00067564">
      <w:pPr>
        <w:pStyle w:val="ListParagraph"/>
        <w:numPr>
          <w:ilvl w:val="0"/>
          <w:numId w:val="8"/>
        </w:numPr>
        <w:rPr>
          <w:rFonts w:ascii="Arial" w:hAnsi="Arial" w:cs="Arial"/>
          <w:sz w:val="24"/>
        </w:rPr>
      </w:pPr>
      <w:r>
        <w:rPr>
          <w:rFonts w:ascii="Arial" w:hAnsi="Arial" w:cs="Arial"/>
        </w:rPr>
        <w:t>SUBMIT</w:t>
      </w:r>
    </w:p>
    <w:p w14:paraId="5B11BC7C" w14:textId="3CA82EE5" w:rsidR="00E31E7A" w:rsidRDefault="00E31E7A" w:rsidP="00E31E7A">
      <w:pPr>
        <w:spacing w:before="240"/>
        <w:rPr>
          <w:sz w:val="24"/>
          <w:szCs w:val="24"/>
        </w:rPr>
      </w:pPr>
    </w:p>
    <w:p w14:paraId="1B1BD0D9" w14:textId="1527DD84" w:rsidR="002D5ADB" w:rsidRDefault="002D5ADB" w:rsidP="00E31E7A">
      <w:pPr>
        <w:spacing w:before="240"/>
        <w:rPr>
          <w:sz w:val="24"/>
          <w:szCs w:val="24"/>
        </w:rPr>
      </w:pPr>
    </w:p>
    <w:p w14:paraId="3569CBC6" w14:textId="36BB34F6" w:rsidR="002D5ADB" w:rsidRDefault="002D5ADB" w:rsidP="00E31E7A">
      <w:pPr>
        <w:spacing w:before="240"/>
        <w:rPr>
          <w:sz w:val="24"/>
          <w:szCs w:val="24"/>
        </w:rPr>
      </w:pPr>
    </w:p>
    <w:p w14:paraId="46EB8687" w14:textId="5494B59E" w:rsidR="002D5ADB" w:rsidRDefault="002D5ADB" w:rsidP="00E31E7A">
      <w:pPr>
        <w:spacing w:before="240"/>
        <w:rPr>
          <w:sz w:val="24"/>
          <w:szCs w:val="24"/>
        </w:rPr>
      </w:pPr>
      <w:bookmarkStart w:id="0" w:name="_GoBack"/>
      <w:bookmarkEnd w:id="0"/>
    </w:p>
    <w:p w14:paraId="680860A9" w14:textId="247133AC" w:rsidR="002D5ADB" w:rsidRDefault="002D5ADB" w:rsidP="00E31E7A">
      <w:pPr>
        <w:spacing w:before="240"/>
        <w:rPr>
          <w:sz w:val="24"/>
          <w:szCs w:val="24"/>
        </w:rPr>
      </w:pPr>
    </w:p>
    <w:p w14:paraId="25D82620" w14:textId="703B6EE4" w:rsidR="002D5ADB" w:rsidRDefault="002D5ADB" w:rsidP="00E31E7A">
      <w:pPr>
        <w:spacing w:before="240"/>
        <w:rPr>
          <w:sz w:val="24"/>
          <w:szCs w:val="24"/>
        </w:rPr>
      </w:pPr>
    </w:p>
    <w:p w14:paraId="331A15CB" w14:textId="0AC2D50E" w:rsidR="002D5ADB" w:rsidRDefault="002D5ADB" w:rsidP="00E31E7A">
      <w:pPr>
        <w:spacing w:before="240"/>
        <w:rPr>
          <w:sz w:val="24"/>
          <w:szCs w:val="24"/>
        </w:rPr>
      </w:pPr>
    </w:p>
    <w:p w14:paraId="6F74386C" w14:textId="58A58C3B" w:rsidR="002D5ADB" w:rsidRDefault="002D5ADB" w:rsidP="00E31E7A">
      <w:pPr>
        <w:spacing w:before="240"/>
        <w:rPr>
          <w:sz w:val="24"/>
          <w:szCs w:val="24"/>
        </w:rPr>
      </w:pPr>
    </w:p>
    <w:p w14:paraId="62019D28" w14:textId="72F6ECAF" w:rsidR="002D5ADB" w:rsidRDefault="002D5ADB" w:rsidP="00E31E7A">
      <w:pPr>
        <w:spacing w:before="240"/>
        <w:rPr>
          <w:sz w:val="24"/>
          <w:szCs w:val="24"/>
        </w:rPr>
      </w:pPr>
    </w:p>
    <w:p w14:paraId="3C1DB141" w14:textId="10233DE1" w:rsidR="002D5ADB" w:rsidRDefault="002D5ADB" w:rsidP="00E31E7A">
      <w:pPr>
        <w:spacing w:before="240"/>
        <w:rPr>
          <w:sz w:val="24"/>
          <w:szCs w:val="24"/>
        </w:rPr>
      </w:pPr>
    </w:p>
    <w:p w14:paraId="63D4B527" w14:textId="77777777" w:rsidR="00447D3D" w:rsidRDefault="00447D3D" w:rsidP="00E31E7A">
      <w:pPr>
        <w:spacing w:before="240"/>
        <w:rPr>
          <w:sz w:val="24"/>
          <w:szCs w:val="24"/>
        </w:rPr>
      </w:pPr>
    </w:p>
    <w:p w14:paraId="797AF62A" w14:textId="723684B0" w:rsidR="002D5ADB" w:rsidRDefault="002D5ADB" w:rsidP="00E31E7A">
      <w:pPr>
        <w:spacing w:before="240"/>
        <w:rPr>
          <w:sz w:val="24"/>
          <w:szCs w:val="24"/>
        </w:rPr>
      </w:pPr>
      <w:r>
        <w:rPr>
          <w:sz w:val="24"/>
          <w:szCs w:val="24"/>
        </w:rPr>
        <w:lastRenderedPageBreak/>
        <w:t>Appendix F</w:t>
      </w:r>
    </w:p>
    <w:p w14:paraId="308D46E1" w14:textId="77777777" w:rsidR="00447D3D" w:rsidRDefault="00447D3D" w:rsidP="00E31E7A">
      <w:pPr>
        <w:spacing w:before="240"/>
        <w:rPr>
          <w:sz w:val="24"/>
          <w:szCs w:val="24"/>
        </w:rPr>
      </w:pPr>
    </w:p>
    <w:p w14:paraId="4E7A1799" w14:textId="1DEBE946" w:rsidR="002D5ADB" w:rsidRDefault="002D5ADB" w:rsidP="002D5A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FA757D" wp14:editId="3E88B747">
            <wp:extent cx="5972175" cy="3514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CE82498" w14:textId="77777777" w:rsidR="002D5ADB" w:rsidRDefault="002D5ADB" w:rsidP="002D5ADB">
      <w:pPr>
        <w:autoSpaceDE w:val="0"/>
        <w:autoSpaceDN w:val="0"/>
        <w:adjustRightInd w:val="0"/>
        <w:spacing w:after="0" w:line="240" w:lineRule="auto"/>
        <w:rPr>
          <w:rFonts w:ascii="Times New Roman" w:hAnsi="Times New Roman" w:cs="Times New Roman"/>
          <w:sz w:val="24"/>
          <w:szCs w:val="24"/>
        </w:rPr>
      </w:pPr>
    </w:p>
    <w:p w14:paraId="30D0B728" w14:textId="77777777" w:rsidR="002D5ADB" w:rsidRDefault="002D5ADB" w:rsidP="002D5ADB">
      <w:pPr>
        <w:autoSpaceDE w:val="0"/>
        <w:autoSpaceDN w:val="0"/>
        <w:adjustRightInd w:val="0"/>
        <w:spacing w:after="0" w:line="400" w:lineRule="atLeast"/>
        <w:rPr>
          <w:rFonts w:ascii="Times New Roman" w:hAnsi="Times New Roman" w:cs="Times New Roman"/>
          <w:sz w:val="24"/>
          <w:szCs w:val="24"/>
        </w:rPr>
      </w:pPr>
    </w:p>
    <w:p w14:paraId="4467516E" w14:textId="77777777" w:rsidR="002D5ADB" w:rsidRPr="00E31E7A" w:rsidRDefault="002D5ADB" w:rsidP="00E31E7A">
      <w:pPr>
        <w:spacing w:before="240"/>
        <w:rPr>
          <w:sz w:val="24"/>
          <w:szCs w:val="24"/>
        </w:rPr>
      </w:pPr>
    </w:p>
    <w:sectPr w:rsidR="002D5ADB" w:rsidRPr="00E31E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81A99" w14:textId="77777777" w:rsidR="0023004E" w:rsidRDefault="0023004E" w:rsidP="00067564">
      <w:pPr>
        <w:spacing w:after="0" w:line="240" w:lineRule="auto"/>
      </w:pPr>
      <w:r>
        <w:separator/>
      </w:r>
    </w:p>
  </w:endnote>
  <w:endnote w:type="continuationSeparator" w:id="0">
    <w:p w14:paraId="1D329D22" w14:textId="77777777" w:rsidR="0023004E" w:rsidRDefault="0023004E" w:rsidP="00067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R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903DB" w14:textId="77777777" w:rsidR="0023004E" w:rsidRDefault="0023004E" w:rsidP="00067564">
      <w:pPr>
        <w:spacing w:after="0" w:line="240" w:lineRule="auto"/>
      </w:pPr>
      <w:r>
        <w:separator/>
      </w:r>
    </w:p>
  </w:footnote>
  <w:footnote w:type="continuationSeparator" w:id="0">
    <w:p w14:paraId="7DB2D3D9" w14:textId="77777777" w:rsidR="0023004E" w:rsidRDefault="0023004E" w:rsidP="00067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1BD6"/>
    <w:multiLevelType w:val="hybridMultilevel"/>
    <w:tmpl w:val="24A0893E"/>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4316117"/>
    <w:multiLevelType w:val="hybridMultilevel"/>
    <w:tmpl w:val="1B607CF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4050DA"/>
    <w:multiLevelType w:val="hybridMultilevel"/>
    <w:tmpl w:val="F3AA7D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379681D"/>
    <w:multiLevelType w:val="hybridMultilevel"/>
    <w:tmpl w:val="F620C9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C53C4"/>
    <w:multiLevelType w:val="hybridMultilevel"/>
    <w:tmpl w:val="B86815A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FB0277"/>
    <w:multiLevelType w:val="hybridMultilevel"/>
    <w:tmpl w:val="7F58B7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47D3652"/>
    <w:multiLevelType w:val="hybridMultilevel"/>
    <w:tmpl w:val="FECC84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3C06F5D"/>
    <w:multiLevelType w:val="hybridMultilevel"/>
    <w:tmpl w:val="0EF2BD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45"/>
    <w:rsid w:val="0001298E"/>
    <w:rsid w:val="00016DD5"/>
    <w:rsid w:val="00020F70"/>
    <w:rsid w:val="00060AB0"/>
    <w:rsid w:val="00067564"/>
    <w:rsid w:val="00096462"/>
    <w:rsid w:val="00121545"/>
    <w:rsid w:val="00134867"/>
    <w:rsid w:val="00135EB1"/>
    <w:rsid w:val="0015713A"/>
    <w:rsid w:val="001C787A"/>
    <w:rsid w:val="00206897"/>
    <w:rsid w:val="0023004E"/>
    <w:rsid w:val="00254B3A"/>
    <w:rsid w:val="002B09E3"/>
    <w:rsid w:val="002D5ADB"/>
    <w:rsid w:val="002E3724"/>
    <w:rsid w:val="00326C0A"/>
    <w:rsid w:val="003B43C7"/>
    <w:rsid w:val="003E10D4"/>
    <w:rsid w:val="00447D3D"/>
    <w:rsid w:val="004812A3"/>
    <w:rsid w:val="00495BB4"/>
    <w:rsid w:val="0049626E"/>
    <w:rsid w:val="0056279E"/>
    <w:rsid w:val="005A3E13"/>
    <w:rsid w:val="005B2DCE"/>
    <w:rsid w:val="005D57B4"/>
    <w:rsid w:val="005E20B9"/>
    <w:rsid w:val="005F3AAA"/>
    <w:rsid w:val="00635339"/>
    <w:rsid w:val="00665431"/>
    <w:rsid w:val="00667F0B"/>
    <w:rsid w:val="00677145"/>
    <w:rsid w:val="006906F0"/>
    <w:rsid w:val="006A5E12"/>
    <w:rsid w:val="006B0EE8"/>
    <w:rsid w:val="006C4BD7"/>
    <w:rsid w:val="006D4AC2"/>
    <w:rsid w:val="006D6AF0"/>
    <w:rsid w:val="006E7A40"/>
    <w:rsid w:val="007536B6"/>
    <w:rsid w:val="00782A5E"/>
    <w:rsid w:val="00807A53"/>
    <w:rsid w:val="00822171"/>
    <w:rsid w:val="00882597"/>
    <w:rsid w:val="00950C0C"/>
    <w:rsid w:val="00A10F50"/>
    <w:rsid w:val="00A50AF8"/>
    <w:rsid w:val="00A55ECD"/>
    <w:rsid w:val="00A91110"/>
    <w:rsid w:val="00AA4D04"/>
    <w:rsid w:val="00B32E52"/>
    <w:rsid w:val="00B81178"/>
    <w:rsid w:val="00B932E1"/>
    <w:rsid w:val="00BD4893"/>
    <w:rsid w:val="00C25D28"/>
    <w:rsid w:val="00C40D92"/>
    <w:rsid w:val="00C5060B"/>
    <w:rsid w:val="00C62D1E"/>
    <w:rsid w:val="00C75519"/>
    <w:rsid w:val="00C835A6"/>
    <w:rsid w:val="00D309E8"/>
    <w:rsid w:val="00D3456B"/>
    <w:rsid w:val="00DC32B9"/>
    <w:rsid w:val="00DF5486"/>
    <w:rsid w:val="00E31E7A"/>
    <w:rsid w:val="00FA4B4F"/>
    <w:rsid w:val="00FA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F2C2"/>
  <w15:chartTrackingRefBased/>
  <w15:docId w15:val="{4B5E9F11-13DD-4223-BE30-A9B7226B7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5713A"/>
    <w:rPr>
      <w:b/>
      <w:bCs/>
    </w:rPr>
  </w:style>
  <w:style w:type="character" w:styleId="Hyperlink">
    <w:name w:val="Hyperlink"/>
    <w:basedOn w:val="DefaultParagraphFont"/>
    <w:uiPriority w:val="99"/>
    <w:semiHidden/>
    <w:unhideWhenUsed/>
    <w:rsid w:val="0015713A"/>
    <w:rPr>
      <w:color w:val="0000FF"/>
      <w:u w:val="single"/>
    </w:rPr>
  </w:style>
  <w:style w:type="paragraph" w:styleId="ListParagraph">
    <w:name w:val="List Paragraph"/>
    <w:basedOn w:val="Normal"/>
    <w:uiPriority w:val="34"/>
    <w:qFormat/>
    <w:rsid w:val="00E31E7A"/>
    <w:pPr>
      <w:spacing w:line="256" w:lineRule="auto"/>
      <w:ind w:left="720"/>
      <w:contextualSpacing/>
    </w:pPr>
  </w:style>
  <w:style w:type="paragraph" w:styleId="Header">
    <w:name w:val="header"/>
    <w:basedOn w:val="Normal"/>
    <w:link w:val="HeaderChar"/>
    <w:uiPriority w:val="99"/>
    <w:unhideWhenUsed/>
    <w:rsid w:val="00067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564"/>
  </w:style>
  <w:style w:type="paragraph" w:styleId="Footer">
    <w:name w:val="footer"/>
    <w:basedOn w:val="Normal"/>
    <w:link w:val="FooterChar"/>
    <w:uiPriority w:val="99"/>
    <w:unhideWhenUsed/>
    <w:rsid w:val="00067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5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207865">
      <w:bodyDiv w:val="1"/>
      <w:marLeft w:val="0"/>
      <w:marRight w:val="0"/>
      <w:marTop w:val="0"/>
      <w:marBottom w:val="0"/>
      <w:divBdr>
        <w:top w:val="none" w:sz="0" w:space="0" w:color="auto"/>
        <w:left w:val="none" w:sz="0" w:space="0" w:color="auto"/>
        <w:bottom w:val="none" w:sz="0" w:space="0" w:color="auto"/>
        <w:right w:val="none" w:sz="0" w:space="0" w:color="auto"/>
      </w:divBdr>
    </w:div>
    <w:div w:id="379861481">
      <w:bodyDiv w:val="1"/>
      <w:marLeft w:val="0"/>
      <w:marRight w:val="0"/>
      <w:marTop w:val="0"/>
      <w:marBottom w:val="0"/>
      <w:divBdr>
        <w:top w:val="none" w:sz="0" w:space="0" w:color="auto"/>
        <w:left w:val="none" w:sz="0" w:space="0" w:color="auto"/>
        <w:bottom w:val="none" w:sz="0" w:space="0" w:color="auto"/>
        <w:right w:val="none" w:sz="0" w:space="0" w:color="auto"/>
      </w:divBdr>
    </w:div>
    <w:div w:id="569585229">
      <w:bodyDiv w:val="1"/>
      <w:marLeft w:val="0"/>
      <w:marRight w:val="0"/>
      <w:marTop w:val="0"/>
      <w:marBottom w:val="0"/>
      <w:divBdr>
        <w:top w:val="none" w:sz="0" w:space="0" w:color="auto"/>
        <w:left w:val="none" w:sz="0" w:space="0" w:color="auto"/>
        <w:bottom w:val="none" w:sz="0" w:space="0" w:color="auto"/>
        <w:right w:val="none" w:sz="0" w:space="0" w:color="auto"/>
      </w:divBdr>
    </w:div>
    <w:div w:id="626011513">
      <w:bodyDiv w:val="1"/>
      <w:marLeft w:val="0"/>
      <w:marRight w:val="0"/>
      <w:marTop w:val="0"/>
      <w:marBottom w:val="0"/>
      <w:divBdr>
        <w:top w:val="none" w:sz="0" w:space="0" w:color="auto"/>
        <w:left w:val="none" w:sz="0" w:space="0" w:color="auto"/>
        <w:bottom w:val="none" w:sz="0" w:space="0" w:color="auto"/>
        <w:right w:val="none" w:sz="0" w:space="0" w:color="auto"/>
      </w:divBdr>
    </w:div>
    <w:div w:id="739717079">
      <w:bodyDiv w:val="1"/>
      <w:marLeft w:val="0"/>
      <w:marRight w:val="0"/>
      <w:marTop w:val="0"/>
      <w:marBottom w:val="0"/>
      <w:divBdr>
        <w:top w:val="none" w:sz="0" w:space="0" w:color="auto"/>
        <w:left w:val="none" w:sz="0" w:space="0" w:color="auto"/>
        <w:bottom w:val="none" w:sz="0" w:space="0" w:color="auto"/>
        <w:right w:val="none" w:sz="0" w:space="0" w:color="auto"/>
      </w:divBdr>
    </w:div>
    <w:div w:id="789325313">
      <w:bodyDiv w:val="1"/>
      <w:marLeft w:val="0"/>
      <w:marRight w:val="0"/>
      <w:marTop w:val="0"/>
      <w:marBottom w:val="0"/>
      <w:divBdr>
        <w:top w:val="none" w:sz="0" w:space="0" w:color="auto"/>
        <w:left w:val="none" w:sz="0" w:space="0" w:color="auto"/>
        <w:bottom w:val="none" w:sz="0" w:space="0" w:color="auto"/>
        <w:right w:val="none" w:sz="0" w:space="0" w:color="auto"/>
      </w:divBdr>
    </w:div>
    <w:div w:id="856577067">
      <w:bodyDiv w:val="1"/>
      <w:marLeft w:val="0"/>
      <w:marRight w:val="0"/>
      <w:marTop w:val="0"/>
      <w:marBottom w:val="0"/>
      <w:divBdr>
        <w:top w:val="none" w:sz="0" w:space="0" w:color="auto"/>
        <w:left w:val="none" w:sz="0" w:space="0" w:color="auto"/>
        <w:bottom w:val="none" w:sz="0" w:space="0" w:color="auto"/>
        <w:right w:val="none" w:sz="0" w:space="0" w:color="auto"/>
      </w:divBdr>
    </w:div>
    <w:div w:id="1319267996">
      <w:bodyDiv w:val="1"/>
      <w:marLeft w:val="0"/>
      <w:marRight w:val="0"/>
      <w:marTop w:val="0"/>
      <w:marBottom w:val="0"/>
      <w:divBdr>
        <w:top w:val="none" w:sz="0" w:space="0" w:color="auto"/>
        <w:left w:val="none" w:sz="0" w:space="0" w:color="auto"/>
        <w:bottom w:val="none" w:sz="0" w:space="0" w:color="auto"/>
        <w:right w:val="none" w:sz="0" w:space="0" w:color="auto"/>
      </w:divBdr>
    </w:div>
    <w:div w:id="1717700174">
      <w:bodyDiv w:val="1"/>
      <w:marLeft w:val="0"/>
      <w:marRight w:val="0"/>
      <w:marTop w:val="0"/>
      <w:marBottom w:val="0"/>
      <w:divBdr>
        <w:top w:val="none" w:sz="0" w:space="0" w:color="auto"/>
        <w:left w:val="none" w:sz="0" w:space="0" w:color="auto"/>
        <w:bottom w:val="none" w:sz="0" w:space="0" w:color="auto"/>
        <w:right w:val="none" w:sz="0" w:space="0" w:color="auto"/>
      </w:divBdr>
    </w:div>
    <w:div w:id="192892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stacey.coleman@uwtsd.ac.u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Sheet1!$A$1</c:f>
              <c:strCache>
                <c:ptCount val="1"/>
                <c:pt idx="0">
                  <c:v>RDB</c:v>
                </c:pt>
              </c:strCache>
            </c:strRef>
          </c:tx>
          <c:spPr>
            <a:ln w="28575" cap="rnd">
              <a:solidFill>
                <a:schemeClr val="accent1"/>
              </a:solidFill>
              <a:round/>
            </a:ln>
            <a:effectLst/>
          </c:spPr>
          <c:marker>
            <c:symbol val="none"/>
          </c:marker>
          <c:val>
            <c:numRef>
              <c:f>Sheet1!$A$2:$A$27</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val>
          <c:smooth val="0"/>
          <c:extLst>
            <c:ext xmlns:c16="http://schemas.microsoft.com/office/drawing/2014/chart" uri="{C3380CC4-5D6E-409C-BE32-E72D297353CC}">
              <c16:uniqueId val="{00000000-F7D8-40AF-A3E5-C5E13046AA39}"/>
            </c:ext>
          </c:extLst>
        </c:ser>
        <c:ser>
          <c:idx val="1"/>
          <c:order val="1"/>
          <c:tx>
            <c:strRef>
              <c:f>Sheet1!$B$1</c:f>
              <c:strCache>
                <c:ptCount val="1"/>
                <c:pt idx="0">
                  <c:v>SS</c:v>
                </c:pt>
              </c:strCache>
            </c:strRef>
          </c:tx>
          <c:spPr>
            <a:ln w="28575" cap="rnd">
              <a:solidFill>
                <a:schemeClr val="accent2"/>
              </a:solidFill>
              <a:round/>
            </a:ln>
            <a:effectLst/>
          </c:spPr>
          <c:marker>
            <c:symbol val="none"/>
          </c:marker>
          <c:val>
            <c:numRef>
              <c:f>Sheet1!$B$2:$B$27</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val>
          <c:smooth val="0"/>
          <c:extLst>
            <c:ext xmlns:c16="http://schemas.microsoft.com/office/drawing/2014/chart" uri="{C3380CC4-5D6E-409C-BE32-E72D297353CC}">
              <c16:uniqueId val="{00000001-F7D8-40AF-A3E5-C5E13046AA39}"/>
            </c:ext>
          </c:extLst>
        </c:ser>
        <c:dLbls>
          <c:showLegendKey val="0"/>
          <c:showVal val="0"/>
          <c:showCatName val="0"/>
          <c:showSerName val="0"/>
          <c:showPercent val="0"/>
          <c:showBubbleSize val="0"/>
        </c:dLbls>
        <c:smooth val="0"/>
        <c:axId val="414493304"/>
        <c:axId val="414493960"/>
      </c:lineChart>
      <c:catAx>
        <c:axId val="414493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493960"/>
        <c:crosses val="autoZero"/>
        <c:auto val="1"/>
        <c:lblAlgn val="ctr"/>
        <c:lblOffset val="100"/>
        <c:noMultiLvlLbl val="0"/>
      </c:catAx>
      <c:valAx>
        <c:axId val="414493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493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2E33D-4CC0-4CAE-89E6-5EF5421A3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14</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 (1703126)</dc:creator>
  <cp:keywords/>
  <dc:description/>
  <cp:lastModifiedBy>Danielle Evans</cp:lastModifiedBy>
  <cp:revision>19</cp:revision>
  <dcterms:created xsi:type="dcterms:W3CDTF">2018-04-25T11:35:00Z</dcterms:created>
  <dcterms:modified xsi:type="dcterms:W3CDTF">2018-04-30T22:32:00Z</dcterms:modified>
</cp:coreProperties>
</file>