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4F7E2" w14:textId="53CE0405" w:rsidR="00863B31" w:rsidRDefault="00E2287B" w:rsidP="00D82074">
      <w:pPr>
        <w:jc w:val="both"/>
        <w:rPr>
          <w:rFonts w:ascii="Arial" w:hAnsi="Arial" w:cs="Arial"/>
        </w:rPr>
      </w:pPr>
      <w:r>
        <w:rPr>
          <w:rFonts w:ascii="Arial" w:hAnsi="Arial"/>
          <w:b/>
          <w:bCs/>
          <w:lang w:val="en-US"/>
        </w:rPr>
        <w:t>The Best Leaders Can't Be Replaced by AI</w:t>
      </w:r>
    </w:p>
    <w:p w14:paraId="07DB2D08" w14:textId="77777777" w:rsidR="00CD6257" w:rsidRDefault="00CD6257" w:rsidP="00D82074">
      <w:pPr>
        <w:jc w:val="both"/>
        <w:rPr>
          <w:rFonts w:ascii="Arial" w:hAnsi="Arial" w:cs="Arial"/>
        </w:rPr>
      </w:pPr>
    </w:p>
    <w:p w14:paraId="1CD813D6" w14:textId="1E2BA15D" w:rsidR="00CD6257" w:rsidRDefault="00F75FE1" w:rsidP="00D82074">
      <w:pPr>
        <w:jc w:val="both"/>
        <w:rPr>
          <w:rFonts w:ascii="Arial" w:hAnsi="Arial" w:cs="Arial"/>
        </w:rPr>
      </w:pPr>
      <w:r>
        <w:rPr>
          <w:rFonts w:ascii="Arial" w:hAnsi="Arial" w:cs="Arial"/>
        </w:rPr>
        <w:t xml:space="preserve">                                        </w:t>
      </w:r>
    </w:p>
    <w:p w14:paraId="6C9601B3" w14:textId="77777777" w:rsidR="00F75FE1" w:rsidRDefault="00F75FE1" w:rsidP="00D82074">
      <w:pPr>
        <w:jc w:val="both"/>
        <w:rPr>
          <w:rFonts w:ascii="Arial" w:hAnsi="Arial" w:cs="Arial"/>
        </w:rPr>
      </w:pPr>
    </w:p>
    <w:p w14:paraId="1FBF6C10" w14:textId="77777777" w:rsidR="00F75FE1" w:rsidRDefault="00F75FE1" w:rsidP="00D82074">
      <w:pPr>
        <w:jc w:val="both"/>
        <w:rPr>
          <w:rFonts w:ascii="Arial" w:hAnsi="Arial" w:cs="Arial"/>
        </w:rPr>
      </w:pPr>
    </w:p>
    <w:p w14:paraId="0639F10B" w14:textId="77777777" w:rsidR="00F75FE1" w:rsidRDefault="00F75FE1" w:rsidP="00D82074">
      <w:pPr>
        <w:jc w:val="both"/>
        <w:rPr>
          <w:rFonts w:ascii="Arial" w:hAnsi="Arial" w:cs="Arial"/>
        </w:rPr>
      </w:pPr>
    </w:p>
    <w:p w14:paraId="0A389EA8" w14:textId="77777777" w:rsidR="00F75FE1" w:rsidRDefault="00F75FE1" w:rsidP="00D82074">
      <w:pPr>
        <w:jc w:val="both"/>
        <w:rPr>
          <w:rFonts w:ascii="Arial" w:hAnsi="Arial" w:cs="Arial"/>
        </w:rPr>
      </w:pPr>
    </w:p>
    <w:p w14:paraId="69F9C150" w14:textId="77777777" w:rsidR="00F75FE1" w:rsidRDefault="00F75FE1" w:rsidP="00D82074">
      <w:pPr>
        <w:jc w:val="both"/>
        <w:rPr>
          <w:rFonts w:ascii="Arial" w:hAnsi="Arial" w:cs="Arial"/>
        </w:rPr>
      </w:pPr>
    </w:p>
    <w:p w14:paraId="3FECB8C6" w14:textId="77777777" w:rsidR="00F75FE1" w:rsidRDefault="00F75FE1" w:rsidP="00D82074">
      <w:pPr>
        <w:jc w:val="both"/>
        <w:rPr>
          <w:rFonts w:ascii="Arial" w:hAnsi="Arial" w:cs="Arial"/>
        </w:rPr>
      </w:pPr>
    </w:p>
    <w:p w14:paraId="03FE380A" w14:textId="77777777" w:rsidR="00F75FE1" w:rsidRDefault="00F75FE1" w:rsidP="00D82074">
      <w:pPr>
        <w:jc w:val="both"/>
        <w:rPr>
          <w:rFonts w:ascii="Arial" w:hAnsi="Arial" w:cs="Arial"/>
        </w:rPr>
      </w:pPr>
    </w:p>
    <w:p w14:paraId="235912E2" w14:textId="0E1FA04B" w:rsidR="00F75FE1" w:rsidRDefault="00B20F49" w:rsidP="00D82074">
      <w:pPr>
        <w:jc w:val="both"/>
        <w:rPr>
          <w:rFonts w:ascii="Arial" w:hAnsi="Arial" w:cs="Arial"/>
        </w:rPr>
      </w:pPr>
      <w:r>
        <w:rPr>
          <w:rFonts w:ascii="Arial" w:hAnsi="Arial" w:cs="Arial"/>
          <w:noProof/>
        </w:rPr>
        <w:drawing>
          <wp:inline distT="0" distB="0" distL="0" distR="0" wp14:anchorId="6E550CF9" wp14:editId="427A6D13">
            <wp:extent cx="5731510" cy="3572510"/>
            <wp:effectExtent l="0" t="0" r="0" b="0"/>
            <wp:docPr id="519100696" name="Picture 1" descr="A hand holding a glow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00696" name="Picture 1" descr="A hand holding a glowing ligh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572510"/>
                    </a:xfrm>
                    <a:prstGeom prst="rect">
                      <a:avLst/>
                    </a:prstGeom>
                  </pic:spPr>
                </pic:pic>
              </a:graphicData>
            </a:graphic>
          </wp:inline>
        </w:drawing>
      </w:r>
    </w:p>
    <w:p w14:paraId="5792FA01" w14:textId="77777777" w:rsidR="00F75FE1" w:rsidRDefault="00F75FE1" w:rsidP="00D82074">
      <w:pPr>
        <w:jc w:val="both"/>
        <w:rPr>
          <w:rFonts w:ascii="Arial" w:hAnsi="Arial" w:cs="Arial"/>
        </w:rPr>
      </w:pPr>
    </w:p>
    <w:p w14:paraId="27DCE588" w14:textId="77777777" w:rsidR="00F75FE1" w:rsidRDefault="00F75FE1" w:rsidP="00D82074">
      <w:pPr>
        <w:jc w:val="both"/>
        <w:rPr>
          <w:rFonts w:ascii="Arial" w:hAnsi="Arial" w:cs="Arial"/>
        </w:rPr>
      </w:pPr>
    </w:p>
    <w:p w14:paraId="1C69783E" w14:textId="77777777" w:rsidR="00F75FE1" w:rsidRDefault="00F75FE1" w:rsidP="00D82074">
      <w:pPr>
        <w:jc w:val="both"/>
        <w:rPr>
          <w:rFonts w:ascii="Arial" w:hAnsi="Arial" w:cs="Arial"/>
        </w:rPr>
      </w:pPr>
    </w:p>
    <w:p w14:paraId="698FD665" w14:textId="77777777" w:rsidR="00F75FE1" w:rsidRDefault="00F75FE1" w:rsidP="00D82074">
      <w:pPr>
        <w:jc w:val="both"/>
        <w:rPr>
          <w:rFonts w:ascii="Arial" w:hAnsi="Arial" w:cs="Arial"/>
        </w:rPr>
      </w:pPr>
    </w:p>
    <w:p w14:paraId="5BEDDF0E" w14:textId="77777777" w:rsidR="00F75FE1" w:rsidRDefault="00F75FE1" w:rsidP="00D82074">
      <w:pPr>
        <w:jc w:val="both"/>
        <w:rPr>
          <w:rFonts w:ascii="Arial" w:hAnsi="Arial" w:cs="Arial"/>
        </w:rPr>
      </w:pPr>
    </w:p>
    <w:p w14:paraId="56473BDE" w14:textId="77777777" w:rsidR="00F75FE1" w:rsidRDefault="00F75FE1" w:rsidP="00D82074">
      <w:pPr>
        <w:jc w:val="both"/>
        <w:rPr>
          <w:rFonts w:ascii="Arial" w:hAnsi="Arial" w:cs="Arial"/>
        </w:rPr>
      </w:pPr>
    </w:p>
    <w:p w14:paraId="30855B68" w14:textId="77777777" w:rsidR="00F75FE1" w:rsidRDefault="00F75FE1" w:rsidP="00D82074">
      <w:pPr>
        <w:jc w:val="both"/>
        <w:rPr>
          <w:rFonts w:ascii="Arial" w:hAnsi="Arial" w:cs="Arial"/>
        </w:rPr>
      </w:pPr>
    </w:p>
    <w:p w14:paraId="1C3009F5" w14:textId="77777777" w:rsidR="00F75FE1" w:rsidRDefault="00F75FE1" w:rsidP="00D82074">
      <w:pPr>
        <w:jc w:val="both"/>
        <w:rPr>
          <w:rFonts w:ascii="Arial" w:hAnsi="Arial" w:cs="Arial"/>
        </w:rPr>
      </w:pPr>
    </w:p>
    <w:p w14:paraId="231EFCDB" w14:textId="77777777" w:rsidR="00F75FE1" w:rsidRDefault="00F75FE1" w:rsidP="00D82074">
      <w:pPr>
        <w:jc w:val="both"/>
        <w:rPr>
          <w:rFonts w:ascii="Arial" w:hAnsi="Arial" w:cs="Arial"/>
        </w:rPr>
      </w:pPr>
    </w:p>
    <w:p w14:paraId="356A4449" w14:textId="77777777" w:rsidR="00F75FE1" w:rsidRDefault="00F75FE1" w:rsidP="00D82074">
      <w:pPr>
        <w:jc w:val="both"/>
        <w:rPr>
          <w:rFonts w:ascii="Arial" w:hAnsi="Arial" w:cs="Arial"/>
        </w:rPr>
      </w:pPr>
    </w:p>
    <w:p w14:paraId="196FF757" w14:textId="77777777" w:rsidR="00F75FE1" w:rsidRDefault="00F75FE1" w:rsidP="00D82074">
      <w:pPr>
        <w:jc w:val="both"/>
        <w:rPr>
          <w:rFonts w:ascii="Arial" w:hAnsi="Arial" w:cs="Arial"/>
        </w:rPr>
      </w:pPr>
    </w:p>
    <w:p w14:paraId="3367B086" w14:textId="77777777" w:rsidR="00F75FE1" w:rsidRDefault="00F75FE1" w:rsidP="00D82074">
      <w:pPr>
        <w:jc w:val="both"/>
        <w:rPr>
          <w:rFonts w:ascii="Arial" w:hAnsi="Arial" w:cs="Arial"/>
        </w:rPr>
      </w:pPr>
    </w:p>
    <w:p w14:paraId="0F718C46" w14:textId="77777777" w:rsidR="00F75FE1" w:rsidRDefault="00F75FE1" w:rsidP="00D82074">
      <w:pPr>
        <w:jc w:val="both"/>
        <w:rPr>
          <w:rFonts w:ascii="Arial" w:hAnsi="Arial" w:cs="Arial"/>
        </w:rPr>
      </w:pPr>
    </w:p>
    <w:p w14:paraId="4B02C02E" w14:textId="77777777" w:rsidR="00F75FE1" w:rsidRDefault="00F75FE1" w:rsidP="00D82074">
      <w:pPr>
        <w:jc w:val="both"/>
        <w:rPr>
          <w:rFonts w:ascii="Arial" w:hAnsi="Arial" w:cs="Arial"/>
        </w:rPr>
      </w:pPr>
    </w:p>
    <w:p w14:paraId="0B4B45D5" w14:textId="77777777" w:rsidR="00F75FE1" w:rsidRDefault="00F75FE1" w:rsidP="00D82074">
      <w:pPr>
        <w:jc w:val="both"/>
        <w:rPr>
          <w:rFonts w:ascii="Arial" w:hAnsi="Arial" w:cs="Arial"/>
        </w:rPr>
      </w:pPr>
    </w:p>
    <w:p w14:paraId="03548815" w14:textId="77777777" w:rsidR="00F75FE1" w:rsidRDefault="00F75FE1" w:rsidP="00D82074">
      <w:pPr>
        <w:jc w:val="both"/>
        <w:rPr>
          <w:rFonts w:ascii="Arial" w:hAnsi="Arial" w:cs="Arial"/>
        </w:rPr>
      </w:pPr>
    </w:p>
    <w:p w14:paraId="1E583F39" w14:textId="77777777" w:rsidR="00121341" w:rsidRDefault="00F75FE1" w:rsidP="00D82074">
      <w:pPr>
        <w:jc w:val="both"/>
        <w:rPr>
          <w:rFonts w:ascii="Arial" w:hAnsi="Arial" w:cs="Arial"/>
        </w:rPr>
      </w:pPr>
      <w:proofErr w:type="spellStart"/>
      <w:r>
        <w:rPr>
          <w:rFonts w:ascii="Arial" w:hAnsi="Arial" w:cs="Arial"/>
        </w:rPr>
        <w:t>Aneta</w:t>
      </w:r>
      <w:proofErr w:type="spellEnd"/>
      <w:r>
        <w:rPr>
          <w:rFonts w:ascii="Arial" w:hAnsi="Arial" w:cs="Arial"/>
        </w:rPr>
        <w:t xml:space="preserve"> </w:t>
      </w:r>
      <w:proofErr w:type="spellStart"/>
      <w:r>
        <w:rPr>
          <w:rFonts w:ascii="Arial" w:hAnsi="Arial" w:cs="Arial"/>
        </w:rPr>
        <w:t>Wargacka</w:t>
      </w:r>
      <w:proofErr w:type="spellEnd"/>
      <w:r w:rsidR="00121341">
        <w:rPr>
          <w:rFonts w:ascii="Arial" w:hAnsi="Arial" w:cs="Arial"/>
        </w:rPr>
        <w:t xml:space="preserve"> </w:t>
      </w:r>
    </w:p>
    <w:p w14:paraId="05971A8D" w14:textId="77777777" w:rsidR="00121341" w:rsidRDefault="00121341" w:rsidP="00D82074">
      <w:pPr>
        <w:jc w:val="both"/>
        <w:rPr>
          <w:rFonts w:ascii="Arial" w:hAnsi="Arial" w:cs="Arial"/>
        </w:rPr>
      </w:pPr>
    </w:p>
    <w:p w14:paraId="54778264" w14:textId="02AEC3B8" w:rsidR="00F75FE1" w:rsidRDefault="00F75FE1" w:rsidP="00D82074">
      <w:pPr>
        <w:jc w:val="both"/>
        <w:rPr>
          <w:rFonts w:ascii="Arial" w:hAnsi="Arial" w:cs="Arial"/>
        </w:rPr>
      </w:pPr>
      <w:r>
        <w:rPr>
          <w:rFonts w:ascii="Arial" w:hAnsi="Arial" w:cs="Arial"/>
        </w:rPr>
        <w:t>2003715</w:t>
      </w:r>
    </w:p>
    <w:p w14:paraId="1DDC079F" w14:textId="77777777" w:rsidR="00F75FE1" w:rsidRDefault="00F75FE1" w:rsidP="00D82074">
      <w:pPr>
        <w:jc w:val="both"/>
        <w:rPr>
          <w:rFonts w:ascii="Arial" w:hAnsi="Arial" w:cs="Arial"/>
        </w:rPr>
      </w:pPr>
    </w:p>
    <w:p w14:paraId="01D0B509" w14:textId="77777777" w:rsidR="00ED5B6C" w:rsidRDefault="00ED5B6C" w:rsidP="00D82074">
      <w:pPr>
        <w:jc w:val="both"/>
        <w:rPr>
          <w:rFonts w:ascii="Arial" w:hAnsi="Arial" w:cs="Arial"/>
        </w:rPr>
      </w:pPr>
    </w:p>
    <w:p w14:paraId="14459626" w14:textId="77777777" w:rsidR="00ED5B6C" w:rsidRDefault="00ED5B6C" w:rsidP="00D82074">
      <w:pPr>
        <w:jc w:val="both"/>
        <w:rPr>
          <w:rFonts w:ascii="Arial" w:hAnsi="Arial" w:cs="Arial"/>
        </w:rPr>
      </w:pPr>
    </w:p>
    <w:p w14:paraId="60672FDA" w14:textId="77777777" w:rsidR="00ED5B6C" w:rsidRDefault="00ED5B6C" w:rsidP="00D82074">
      <w:pPr>
        <w:jc w:val="both"/>
        <w:rPr>
          <w:rFonts w:ascii="Arial" w:hAnsi="Arial" w:cs="Arial"/>
        </w:rPr>
      </w:pPr>
    </w:p>
    <w:p w14:paraId="2F0620AC" w14:textId="77777777" w:rsidR="00ED5B6C" w:rsidRDefault="00ED5B6C" w:rsidP="00D82074">
      <w:pPr>
        <w:jc w:val="both"/>
        <w:rPr>
          <w:rFonts w:ascii="Arial" w:hAnsi="Arial" w:cs="Arial"/>
        </w:rPr>
      </w:pPr>
    </w:p>
    <w:p w14:paraId="02932162" w14:textId="77777777" w:rsidR="00ED5B6C" w:rsidRDefault="00ED5B6C" w:rsidP="00D82074">
      <w:pPr>
        <w:jc w:val="both"/>
        <w:rPr>
          <w:rFonts w:ascii="Arial" w:hAnsi="Arial" w:cs="Arial"/>
        </w:rPr>
      </w:pPr>
    </w:p>
    <w:p w14:paraId="49BBE3C0" w14:textId="77777777" w:rsidR="00ED5B6C" w:rsidRDefault="00ED5B6C" w:rsidP="00D82074">
      <w:pPr>
        <w:jc w:val="both"/>
        <w:rPr>
          <w:rFonts w:ascii="Arial" w:hAnsi="Arial" w:cs="Arial"/>
        </w:rPr>
      </w:pPr>
    </w:p>
    <w:p w14:paraId="1CD928F9" w14:textId="77777777" w:rsidR="00ED5B6C" w:rsidRDefault="00ED5B6C" w:rsidP="00D82074">
      <w:pPr>
        <w:jc w:val="both"/>
        <w:rPr>
          <w:rFonts w:ascii="Arial" w:hAnsi="Arial" w:cs="Arial"/>
        </w:rPr>
      </w:pPr>
    </w:p>
    <w:p w14:paraId="3B826E3A" w14:textId="77777777" w:rsidR="00ED5B6C" w:rsidRDefault="00ED5B6C" w:rsidP="00D82074">
      <w:pPr>
        <w:jc w:val="both"/>
        <w:rPr>
          <w:rFonts w:ascii="Arial" w:hAnsi="Arial" w:cs="Arial"/>
        </w:rPr>
      </w:pPr>
    </w:p>
    <w:p w14:paraId="3B035D7B" w14:textId="77777777" w:rsidR="00ED5B6C" w:rsidRDefault="00ED5B6C" w:rsidP="00D82074">
      <w:pPr>
        <w:jc w:val="both"/>
        <w:rPr>
          <w:rFonts w:ascii="Arial" w:hAnsi="Arial" w:cs="Arial"/>
        </w:rPr>
      </w:pPr>
    </w:p>
    <w:p w14:paraId="0A68032C" w14:textId="77777777" w:rsidR="00E02CFC" w:rsidRDefault="00E02CFC" w:rsidP="00D82074">
      <w:pPr>
        <w:jc w:val="both"/>
        <w:rPr>
          <w:rFonts w:ascii="Arial" w:hAnsi="Arial" w:cs="Arial"/>
        </w:rPr>
      </w:pPr>
    </w:p>
    <w:p w14:paraId="01D65286" w14:textId="77777777" w:rsidR="00E02CFC" w:rsidRDefault="00E02CFC" w:rsidP="00D82074">
      <w:pPr>
        <w:jc w:val="both"/>
        <w:rPr>
          <w:rFonts w:ascii="Arial" w:hAnsi="Arial" w:cs="Arial"/>
        </w:rPr>
      </w:pPr>
    </w:p>
    <w:p w14:paraId="2F5EC47B" w14:textId="77777777" w:rsidR="00E02CFC" w:rsidRDefault="00E02CFC" w:rsidP="00D82074">
      <w:pPr>
        <w:jc w:val="both"/>
        <w:rPr>
          <w:rFonts w:ascii="Arial" w:hAnsi="Arial" w:cs="Arial"/>
        </w:rPr>
      </w:pPr>
    </w:p>
    <w:p w14:paraId="7BA670BD" w14:textId="77777777" w:rsidR="00E02CFC" w:rsidRDefault="00E02CFC" w:rsidP="00D82074">
      <w:pPr>
        <w:jc w:val="both"/>
        <w:rPr>
          <w:rFonts w:ascii="Arial" w:hAnsi="Arial" w:cs="Arial"/>
        </w:rPr>
      </w:pPr>
    </w:p>
    <w:p w14:paraId="2310BAB8" w14:textId="77777777" w:rsidR="00E02CFC" w:rsidRDefault="00E02CFC" w:rsidP="00D82074">
      <w:pPr>
        <w:jc w:val="both"/>
        <w:rPr>
          <w:rFonts w:ascii="Arial" w:hAnsi="Arial" w:cs="Arial"/>
        </w:rPr>
      </w:pPr>
    </w:p>
    <w:p w14:paraId="7A67B7F2" w14:textId="77777777" w:rsidR="007F5AC9" w:rsidRDefault="007F5AC9" w:rsidP="00571C84">
      <w:pPr>
        <w:jc w:val="both"/>
        <w:rPr>
          <w:rFonts w:ascii="Arial" w:hAnsi="Arial" w:cs="Arial"/>
        </w:rPr>
      </w:pPr>
    </w:p>
    <w:p w14:paraId="001D704E" w14:textId="77777777" w:rsidR="007F5AC9" w:rsidRDefault="007F5AC9" w:rsidP="00571C84">
      <w:pPr>
        <w:jc w:val="both"/>
        <w:rPr>
          <w:rFonts w:ascii="Arial" w:hAnsi="Arial" w:cs="Arial"/>
        </w:rPr>
      </w:pPr>
    </w:p>
    <w:p w14:paraId="7510DE06" w14:textId="77777777" w:rsidR="007F5AC9" w:rsidRDefault="007F5AC9" w:rsidP="00571C84">
      <w:pPr>
        <w:jc w:val="both"/>
        <w:rPr>
          <w:rFonts w:ascii="Arial" w:hAnsi="Arial" w:cs="Arial"/>
        </w:rPr>
      </w:pPr>
    </w:p>
    <w:p w14:paraId="58211218" w14:textId="58842C3A" w:rsidR="00571C84" w:rsidRPr="00571C84" w:rsidRDefault="00571C84" w:rsidP="00571C84">
      <w:pPr>
        <w:jc w:val="both"/>
        <w:rPr>
          <w:rFonts w:ascii="Arial" w:hAnsi="Arial" w:cs="Arial"/>
        </w:rPr>
      </w:pPr>
      <w:r w:rsidRPr="00571C84">
        <w:rPr>
          <w:rFonts w:ascii="Arial" w:hAnsi="Arial" w:cs="Arial"/>
        </w:rPr>
        <w:t xml:space="preserve">This essay aims at the description of the process by which artificial intelligence (AI) is transforming the workplace and its impact on leadership roles. As AI technology becomes more integrated into various industries, there is a growing debate about whether it can replace the unique human attributes that leaders bring to their organizations. Leadership has traditionally been associated with qualities such as intuition, empathy, and the ability to connect with </w:t>
      </w:r>
      <w:r w:rsidR="004704C3" w:rsidRPr="00571C84">
        <w:rPr>
          <w:rFonts w:ascii="Arial" w:hAnsi="Arial" w:cs="Arial"/>
        </w:rPr>
        <w:t>employee’s</w:t>
      </w:r>
      <w:r w:rsidR="006244E0">
        <w:rPr>
          <w:rFonts w:ascii="Arial" w:hAnsi="Arial" w:cs="Arial"/>
        </w:rPr>
        <w:t xml:space="preserve"> </w:t>
      </w:r>
      <w:r w:rsidRPr="00571C84">
        <w:rPr>
          <w:rFonts w:ascii="Arial" w:hAnsi="Arial" w:cs="Arial"/>
        </w:rPr>
        <w:t>traits that are often seen as inherently human. However, with the advent of sophisticated AI, these traditional concepts of leadership are being challenged.</w:t>
      </w:r>
    </w:p>
    <w:p w14:paraId="07C00840" w14:textId="77777777" w:rsidR="00571C84" w:rsidRPr="00571C84" w:rsidRDefault="00571C84" w:rsidP="00571C84">
      <w:pPr>
        <w:jc w:val="both"/>
        <w:rPr>
          <w:rFonts w:ascii="Arial" w:hAnsi="Arial" w:cs="Arial"/>
        </w:rPr>
      </w:pPr>
    </w:p>
    <w:p w14:paraId="6D093772" w14:textId="77777777" w:rsidR="00571C84" w:rsidRPr="00571C84" w:rsidRDefault="00571C84" w:rsidP="00571C84">
      <w:pPr>
        <w:jc w:val="both"/>
        <w:rPr>
          <w:rFonts w:ascii="Arial" w:hAnsi="Arial" w:cs="Arial"/>
        </w:rPr>
      </w:pPr>
      <w:r w:rsidRPr="00571C84">
        <w:rPr>
          <w:rFonts w:ascii="Arial" w:hAnsi="Arial" w:cs="Arial"/>
        </w:rPr>
        <w:t>The central question this essay seeks to explore is whether AI can merely support or fully replace the human aspects of leadership. While AI has proven extremely useful in enhancing data-driven decision-making and optimizing processes, the ability of machines to replicate the human capacity for emotional intelligence, motivation, and inspiration remains highly contested. This paper will argue that despite AI's advances, the need for human leaders who can understand and navigate the complex emotional and psychological dynamics of their teams remains crucial.</w:t>
      </w:r>
    </w:p>
    <w:p w14:paraId="15A0F319" w14:textId="77777777" w:rsidR="00571C84" w:rsidRPr="00571C84" w:rsidRDefault="00571C84" w:rsidP="00571C84">
      <w:pPr>
        <w:jc w:val="both"/>
        <w:rPr>
          <w:rFonts w:ascii="Arial" w:hAnsi="Arial" w:cs="Arial"/>
        </w:rPr>
      </w:pPr>
    </w:p>
    <w:p w14:paraId="5F1F49C1" w14:textId="5A9AC219" w:rsidR="00571C84" w:rsidRDefault="00571C84" w:rsidP="00571C84">
      <w:pPr>
        <w:jc w:val="both"/>
        <w:rPr>
          <w:rFonts w:ascii="Arial" w:hAnsi="Arial" w:cs="Arial"/>
        </w:rPr>
      </w:pPr>
      <w:r w:rsidRPr="00571C84">
        <w:rPr>
          <w:rFonts w:ascii="Arial" w:hAnsi="Arial" w:cs="Arial"/>
        </w:rPr>
        <w:t>Furthermore, this essay will delve into how AI can augment certain functions of leadership but cannot completely substitute for the human connection that is essential for fostering a culture of trust, innovation, and loyalty within an organization. By examining various examples and case studies, this introduction will set the stage for a detailed discussion on the balance between utilizing AI in leadership roles and retaining the indispensable human element that drives organizational success and adaptation.</w:t>
      </w:r>
    </w:p>
    <w:p w14:paraId="682B0DB0" w14:textId="77777777" w:rsidR="00CD7214" w:rsidRDefault="00CD7214" w:rsidP="00571C84">
      <w:pPr>
        <w:jc w:val="both"/>
        <w:rPr>
          <w:rFonts w:ascii="Arial" w:hAnsi="Arial" w:cs="Arial"/>
        </w:rPr>
      </w:pPr>
    </w:p>
    <w:p w14:paraId="4AF40C35" w14:textId="77777777" w:rsidR="00D2134A" w:rsidRPr="00E83510" w:rsidRDefault="00D2134A" w:rsidP="00571C84">
      <w:pPr>
        <w:jc w:val="both"/>
        <w:rPr>
          <w:rFonts w:ascii="Arial" w:hAnsi="Arial" w:cs="Arial"/>
          <w:b/>
          <w:bCs/>
        </w:rPr>
      </w:pPr>
    </w:p>
    <w:p w14:paraId="2E18FBE6" w14:textId="547F31DA" w:rsidR="00687421" w:rsidRPr="00E83510" w:rsidRDefault="00687421" w:rsidP="00687421">
      <w:pPr>
        <w:jc w:val="both"/>
        <w:rPr>
          <w:rFonts w:ascii="Arial" w:hAnsi="Arial" w:cs="Arial"/>
          <w:b/>
          <w:bCs/>
        </w:rPr>
      </w:pPr>
      <w:r w:rsidRPr="00E83510">
        <w:rPr>
          <w:rFonts w:ascii="Arial" w:hAnsi="Arial" w:cs="Arial"/>
          <w:b/>
          <w:bCs/>
        </w:rPr>
        <w:t>The Role of a Leader in an Organi</w:t>
      </w:r>
      <w:r w:rsidR="006517CA" w:rsidRPr="00E83510">
        <w:rPr>
          <w:rFonts w:ascii="Arial" w:hAnsi="Arial" w:cs="Arial"/>
          <w:b/>
          <w:bCs/>
        </w:rPr>
        <w:t>s</w:t>
      </w:r>
      <w:r w:rsidRPr="00E83510">
        <w:rPr>
          <w:rFonts w:ascii="Arial" w:hAnsi="Arial" w:cs="Arial"/>
          <w:b/>
          <w:bCs/>
        </w:rPr>
        <w:t>ation</w:t>
      </w:r>
    </w:p>
    <w:p w14:paraId="66FA5EF0" w14:textId="77777777" w:rsidR="00687421" w:rsidRDefault="00687421" w:rsidP="00571C84">
      <w:pPr>
        <w:jc w:val="both"/>
        <w:rPr>
          <w:rFonts w:ascii="Arial" w:hAnsi="Arial" w:cs="Arial"/>
        </w:rPr>
      </w:pPr>
    </w:p>
    <w:p w14:paraId="6C28F2AB" w14:textId="2CFE76E5" w:rsidR="001E4244" w:rsidRPr="001E4244" w:rsidRDefault="001E4244" w:rsidP="001E4244">
      <w:pPr>
        <w:jc w:val="both"/>
        <w:rPr>
          <w:rFonts w:ascii="Arial" w:hAnsi="Arial" w:cs="Arial"/>
        </w:rPr>
      </w:pPr>
      <w:r w:rsidRPr="001E4244">
        <w:rPr>
          <w:rFonts w:ascii="Arial" w:hAnsi="Arial" w:cs="Arial"/>
        </w:rPr>
        <w:t xml:space="preserve">The 2022 McKinsey report identifies four key </w:t>
      </w:r>
      <w:r w:rsidR="00285EE4" w:rsidRPr="001E4244">
        <w:rPr>
          <w:rFonts w:ascii="Arial" w:hAnsi="Arial" w:cs="Arial"/>
        </w:rPr>
        <w:t>behaviours</w:t>
      </w:r>
      <w:r w:rsidRPr="001E4244">
        <w:rPr>
          <w:rFonts w:ascii="Arial" w:hAnsi="Arial" w:cs="Arial"/>
        </w:rPr>
        <w:t xml:space="preserve"> that are crucial for the effectiveness of leaders, accounting for 89% of their efficacy. The first </w:t>
      </w:r>
      <w:r w:rsidR="0053309A" w:rsidRPr="001E4244">
        <w:rPr>
          <w:rFonts w:ascii="Arial" w:hAnsi="Arial" w:cs="Arial"/>
        </w:rPr>
        <w:t>behaviour</w:t>
      </w:r>
      <w:r w:rsidRPr="001E4244">
        <w:rPr>
          <w:rFonts w:ascii="Arial" w:hAnsi="Arial" w:cs="Arial"/>
        </w:rPr>
        <w:t xml:space="preserve"> is being supportive; leaders create a work environment that is both productive and empathetic, building trust and motivating teams. The second is focusing on results, which involves concentrating on achieving goals while promoting a culture of </w:t>
      </w:r>
      <w:r w:rsidRPr="001E4244">
        <w:rPr>
          <w:rFonts w:ascii="Arial" w:hAnsi="Arial" w:cs="Arial"/>
        </w:rPr>
        <w:lastRenderedPageBreak/>
        <w:t xml:space="preserve">excellence and innovation. The third </w:t>
      </w:r>
      <w:r w:rsidR="0053309A" w:rsidRPr="001E4244">
        <w:rPr>
          <w:rFonts w:ascii="Arial" w:hAnsi="Arial" w:cs="Arial"/>
        </w:rPr>
        <w:t>behaviour</w:t>
      </w:r>
      <w:r w:rsidRPr="001E4244">
        <w:rPr>
          <w:rFonts w:ascii="Arial" w:hAnsi="Arial" w:cs="Arial"/>
        </w:rPr>
        <w:t xml:space="preserve"> is seeking diverse perspectives, where effective leaders value diversity of thought, fostering innovation and aiding the organization's adaptation to changing environments. The final characteristic is effective problem-solving, enabling leaders to quickly identify issues, </w:t>
      </w:r>
      <w:r w:rsidR="0053309A" w:rsidRPr="001E4244">
        <w:rPr>
          <w:rFonts w:ascii="Arial" w:hAnsi="Arial" w:cs="Arial"/>
        </w:rPr>
        <w:t>analyse</w:t>
      </w:r>
      <w:r w:rsidRPr="001E4244">
        <w:rPr>
          <w:rFonts w:ascii="Arial" w:hAnsi="Arial" w:cs="Arial"/>
        </w:rPr>
        <w:t xml:space="preserve"> data, and make informed decisions, thus leading effectively through diverse challenges (McKinsey 2022).</w:t>
      </w:r>
    </w:p>
    <w:p w14:paraId="79F27783" w14:textId="77777777" w:rsidR="001E4244" w:rsidRPr="001E4244" w:rsidRDefault="001E4244" w:rsidP="001E4244">
      <w:pPr>
        <w:jc w:val="both"/>
        <w:rPr>
          <w:rFonts w:ascii="Arial" w:hAnsi="Arial" w:cs="Arial"/>
        </w:rPr>
      </w:pPr>
    </w:p>
    <w:p w14:paraId="65DFE448" w14:textId="18CC1BE8" w:rsidR="001E4244" w:rsidRPr="001E4244" w:rsidRDefault="001E4244" w:rsidP="001E4244">
      <w:pPr>
        <w:jc w:val="both"/>
        <w:rPr>
          <w:rFonts w:ascii="Arial" w:hAnsi="Arial" w:cs="Arial"/>
        </w:rPr>
      </w:pPr>
      <w:r w:rsidRPr="001E4244">
        <w:rPr>
          <w:rFonts w:ascii="Arial" w:hAnsi="Arial" w:cs="Arial"/>
        </w:rPr>
        <w:t xml:space="preserve">These </w:t>
      </w:r>
      <w:r w:rsidR="0053309A" w:rsidRPr="001E4244">
        <w:rPr>
          <w:rFonts w:ascii="Arial" w:hAnsi="Arial" w:cs="Arial"/>
        </w:rPr>
        <w:t>behaviours</w:t>
      </w:r>
      <w:r w:rsidRPr="001E4244">
        <w:rPr>
          <w:rFonts w:ascii="Arial" w:hAnsi="Arial" w:cs="Arial"/>
        </w:rPr>
        <w:t xml:space="preserve"> shape a leadership style that not only contributes to organizational success but also enhances employee development and satisfaction, thereby creating a healthy work culture (</w:t>
      </w:r>
      <w:r w:rsidR="000179DC">
        <w:rPr>
          <w:rFonts w:ascii="Arial" w:hAnsi="Arial" w:cs="Arial"/>
        </w:rPr>
        <w:t>Huey,1997)</w:t>
      </w:r>
      <w:r w:rsidRPr="001E4244">
        <w:rPr>
          <w:rFonts w:ascii="Arial" w:hAnsi="Arial" w:cs="Arial"/>
        </w:rPr>
        <w:t>. Leadership has a significant impact on the direction, engagement, and development of employees, crucial across various industries and types of organizations Leaders' vision for the future motivates employees, helping them understand the objectives behind their actions and their roles in fulfilling the organization’s mission</w:t>
      </w:r>
      <w:r w:rsidR="00015396">
        <w:rPr>
          <w:rFonts w:ascii="Arial" w:hAnsi="Arial" w:cs="Arial"/>
        </w:rPr>
        <w:t>.</w:t>
      </w:r>
    </w:p>
    <w:p w14:paraId="59459C8F" w14:textId="77777777" w:rsidR="001E4244" w:rsidRPr="001E4244" w:rsidRDefault="001E4244" w:rsidP="001E4244">
      <w:pPr>
        <w:jc w:val="both"/>
        <w:rPr>
          <w:rFonts w:ascii="Arial" w:hAnsi="Arial" w:cs="Arial"/>
        </w:rPr>
      </w:pPr>
    </w:p>
    <w:p w14:paraId="5E940432" w14:textId="77777777" w:rsidR="001E4244" w:rsidRPr="001E4244" w:rsidRDefault="001E4244" w:rsidP="001E4244">
      <w:pPr>
        <w:jc w:val="both"/>
        <w:rPr>
          <w:rFonts w:ascii="Arial" w:hAnsi="Arial" w:cs="Arial"/>
        </w:rPr>
      </w:pPr>
      <w:r w:rsidRPr="001E4244">
        <w:rPr>
          <w:rFonts w:ascii="Arial" w:hAnsi="Arial" w:cs="Arial"/>
        </w:rPr>
        <w:t>Employee engagement is also influenced by their trust in leaders. This trust is based on the expectation that leaders will act in the team’s best interest, behave ethically, and provide support in difficult times. When employees trust their leaders, they are more willing to invest their time, energy, and creativity in projects, leading to better work outcomes (</w:t>
      </w:r>
      <w:proofErr w:type="spellStart"/>
      <w:r w:rsidRPr="001E4244">
        <w:rPr>
          <w:rFonts w:ascii="Arial" w:hAnsi="Arial" w:cs="Arial"/>
        </w:rPr>
        <w:t>Bugdol</w:t>
      </w:r>
      <w:proofErr w:type="spellEnd"/>
      <w:r w:rsidRPr="001E4244">
        <w:rPr>
          <w:rFonts w:ascii="Arial" w:hAnsi="Arial" w:cs="Arial"/>
        </w:rPr>
        <w:t xml:space="preserve"> 2010).</w:t>
      </w:r>
    </w:p>
    <w:p w14:paraId="6F71E1BB" w14:textId="77777777" w:rsidR="001E4244" w:rsidRPr="001E4244" w:rsidRDefault="001E4244" w:rsidP="001E4244">
      <w:pPr>
        <w:jc w:val="both"/>
        <w:rPr>
          <w:rFonts w:ascii="Arial" w:hAnsi="Arial" w:cs="Arial"/>
        </w:rPr>
      </w:pPr>
    </w:p>
    <w:p w14:paraId="7EEDAE87" w14:textId="44A89DC9" w:rsidR="001E4244" w:rsidRPr="001E4244" w:rsidRDefault="001E4244" w:rsidP="001E4244">
      <w:pPr>
        <w:jc w:val="both"/>
        <w:rPr>
          <w:rFonts w:ascii="Arial" w:hAnsi="Arial" w:cs="Arial"/>
        </w:rPr>
      </w:pPr>
      <w:r w:rsidRPr="001E4244">
        <w:rPr>
          <w:rFonts w:ascii="Arial" w:hAnsi="Arial" w:cs="Arial"/>
        </w:rPr>
        <w:t>Leaders also play a fundamental role in the development of their employees. Through coaching, mentoring, and providing development opportunities, they help enhance the team’s competencies. This not only increases the employees' value to the company but also boosts their job satisfaction and contributes to their personal growth. Leaders who invest in their employees’ development often see increased loyalty and long-term commitment (</w:t>
      </w:r>
      <w:r w:rsidR="00BF5794">
        <w:rPr>
          <w:rFonts w:ascii="Arial" w:hAnsi="Arial" w:cs="Arial"/>
        </w:rPr>
        <w:t>Goswami,</w:t>
      </w:r>
      <w:r w:rsidRPr="001E4244">
        <w:rPr>
          <w:rFonts w:ascii="Arial" w:hAnsi="Arial" w:cs="Arial"/>
        </w:rPr>
        <w:t xml:space="preserve"> 201</w:t>
      </w:r>
      <w:r w:rsidR="007F4EC0">
        <w:rPr>
          <w:rFonts w:ascii="Arial" w:hAnsi="Arial" w:cs="Arial"/>
        </w:rPr>
        <w:t>5</w:t>
      </w:r>
      <w:r w:rsidRPr="001E4244">
        <w:rPr>
          <w:rFonts w:ascii="Arial" w:hAnsi="Arial" w:cs="Arial"/>
        </w:rPr>
        <w:t>).</w:t>
      </w:r>
    </w:p>
    <w:p w14:paraId="7F4D6AF3" w14:textId="77777777" w:rsidR="001E4244" w:rsidRPr="001E4244" w:rsidRDefault="001E4244" w:rsidP="001E4244">
      <w:pPr>
        <w:jc w:val="both"/>
        <w:rPr>
          <w:rFonts w:ascii="Arial" w:hAnsi="Arial" w:cs="Arial"/>
        </w:rPr>
      </w:pPr>
    </w:p>
    <w:p w14:paraId="2B796346" w14:textId="580CDA7F" w:rsidR="0099290A" w:rsidRDefault="001E4244" w:rsidP="001E4244">
      <w:pPr>
        <w:jc w:val="both"/>
        <w:rPr>
          <w:rFonts w:ascii="Arial" w:hAnsi="Arial" w:cs="Arial"/>
        </w:rPr>
      </w:pPr>
      <w:r w:rsidRPr="001E4244">
        <w:rPr>
          <w:rFonts w:ascii="Arial" w:hAnsi="Arial" w:cs="Arial"/>
        </w:rPr>
        <w:t>This commitment to development demonstrates leaders' recognition of the intrinsic value and potential of their team members. By prioritizing personal and professional growth, leaders can foster a culture of continuous learning and improvement, preparing the workforce for future challenges and opportunities (Holloway 2004). The benefits of such leadership practices extend beyond immediate performance improvements, contributing to building a resilient and adaptable organization capable of navigating the complexities of the modern business landscape. Employees who feel valued and supported in their development are more likely to exhibit higher degrees of creativity, initiative, and collaboration, crucial for sustaining competitive advantage and driving organizational success (Hobson, Sharp 2005).</w:t>
      </w:r>
    </w:p>
    <w:p w14:paraId="778F2BC7" w14:textId="6CF0EF84" w:rsidR="00751FBA" w:rsidRDefault="00751FBA" w:rsidP="001E4244">
      <w:pPr>
        <w:jc w:val="both"/>
        <w:rPr>
          <w:rFonts w:ascii="Arial" w:hAnsi="Arial" w:cs="Arial"/>
        </w:rPr>
      </w:pPr>
    </w:p>
    <w:p w14:paraId="6FC7295C" w14:textId="77777777" w:rsidR="006517CA" w:rsidRPr="00E83510" w:rsidRDefault="006517CA" w:rsidP="001E4244">
      <w:pPr>
        <w:jc w:val="both"/>
        <w:rPr>
          <w:rFonts w:ascii="Arial" w:hAnsi="Arial" w:cs="Arial"/>
          <w:b/>
          <w:bCs/>
        </w:rPr>
      </w:pPr>
    </w:p>
    <w:p w14:paraId="5A262B5D" w14:textId="77777777" w:rsidR="006517CA" w:rsidRPr="00E83510" w:rsidRDefault="006517CA" w:rsidP="006517CA">
      <w:pPr>
        <w:jc w:val="both"/>
        <w:rPr>
          <w:rFonts w:ascii="Arial" w:hAnsi="Arial" w:cs="Arial"/>
          <w:b/>
          <w:bCs/>
        </w:rPr>
      </w:pPr>
      <w:r w:rsidRPr="00E83510">
        <w:rPr>
          <w:rFonts w:ascii="Arial" w:hAnsi="Arial" w:cs="Arial"/>
          <w:b/>
          <w:bCs/>
        </w:rPr>
        <w:t>The Significance of Leadership Styles</w:t>
      </w:r>
    </w:p>
    <w:p w14:paraId="4D29DD93" w14:textId="77777777" w:rsidR="006517CA" w:rsidRDefault="006517CA" w:rsidP="001E4244">
      <w:pPr>
        <w:jc w:val="both"/>
        <w:rPr>
          <w:rFonts w:ascii="Arial" w:hAnsi="Arial" w:cs="Arial"/>
        </w:rPr>
      </w:pPr>
    </w:p>
    <w:p w14:paraId="4D805C7A" w14:textId="1C229635" w:rsidR="00A465F5" w:rsidRPr="00A465F5" w:rsidRDefault="00A465F5" w:rsidP="00A465F5">
      <w:pPr>
        <w:jc w:val="both"/>
        <w:rPr>
          <w:rFonts w:ascii="Arial" w:hAnsi="Arial" w:cs="Arial"/>
        </w:rPr>
      </w:pPr>
      <w:r w:rsidRPr="00A465F5">
        <w:rPr>
          <w:rFonts w:ascii="Arial" w:hAnsi="Arial" w:cs="Arial"/>
        </w:rPr>
        <w:t xml:space="preserve">The significance of leadership styles in management and organizational development cannot be overstated, reflecting the complex dynamics between leaders and team members and their impact on organizational efficacy. Among the various models, the situational leadership model is particularly prominent in Western culture. Originating in the early 1970s, this model advocates for leaders to adapt their management style based on the individual situation of each employee. Key to this approach is assessing the employee's skill level and readiness for tasks, adjusting the leadership style from </w:t>
      </w:r>
      <w:r w:rsidRPr="00A465F5">
        <w:rPr>
          <w:rFonts w:ascii="Arial" w:hAnsi="Arial" w:cs="Arial"/>
        </w:rPr>
        <w:lastRenderedPageBreak/>
        <w:t>directive to supportive, to enabling independence as the employee matures (</w:t>
      </w:r>
      <w:r w:rsidR="00A6394E">
        <w:rPr>
          <w:rFonts w:ascii="Arial" w:hAnsi="Arial" w:cs="Arial"/>
        </w:rPr>
        <w:t>Goswani</w:t>
      </w:r>
      <w:r w:rsidR="00D41FF0">
        <w:rPr>
          <w:rFonts w:ascii="Arial" w:hAnsi="Arial" w:cs="Arial"/>
        </w:rPr>
        <w:t>,2015</w:t>
      </w:r>
      <w:r w:rsidRPr="00A465F5">
        <w:rPr>
          <w:rFonts w:ascii="Arial" w:hAnsi="Arial" w:cs="Arial"/>
        </w:rPr>
        <w:t>).</w:t>
      </w:r>
    </w:p>
    <w:p w14:paraId="5068A084" w14:textId="77777777" w:rsidR="00A465F5" w:rsidRPr="00A465F5" w:rsidRDefault="00A465F5" w:rsidP="00A465F5">
      <w:pPr>
        <w:jc w:val="both"/>
        <w:rPr>
          <w:rFonts w:ascii="Arial" w:hAnsi="Arial" w:cs="Arial"/>
        </w:rPr>
      </w:pPr>
    </w:p>
    <w:p w14:paraId="58E2CCE1" w14:textId="0589926D" w:rsidR="00A465F5" w:rsidRPr="00A465F5" w:rsidRDefault="00A465F5" w:rsidP="00A465F5">
      <w:pPr>
        <w:jc w:val="both"/>
        <w:rPr>
          <w:rFonts w:ascii="Arial" w:hAnsi="Arial" w:cs="Arial"/>
        </w:rPr>
      </w:pPr>
      <w:r w:rsidRPr="00A465F5">
        <w:rPr>
          <w:rFonts w:ascii="Arial" w:hAnsi="Arial" w:cs="Arial"/>
        </w:rPr>
        <w:t xml:space="preserve">Adaptive leadership, as proposed by Ronald Heifetz, defines leadership as an activity beyond formal roles, focusing on the ability of individuals to harness their inner motivation and courage in challenging situations. This concept suggests that leadership is accessible to anyone inspired to address and solve communal challenges, regardless of their formal position (Hartley, </w:t>
      </w:r>
      <w:proofErr w:type="spellStart"/>
      <w:r w:rsidRPr="00A465F5">
        <w:rPr>
          <w:rFonts w:ascii="Arial" w:hAnsi="Arial" w:cs="Arial"/>
        </w:rPr>
        <w:t>Hinksman</w:t>
      </w:r>
      <w:proofErr w:type="spellEnd"/>
      <w:r w:rsidRPr="00A465F5">
        <w:rPr>
          <w:rFonts w:ascii="Arial" w:hAnsi="Arial" w:cs="Arial"/>
        </w:rPr>
        <w:t>, 2003).</w:t>
      </w:r>
    </w:p>
    <w:p w14:paraId="0FDAC748" w14:textId="77777777" w:rsidR="00A465F5" w:rsidRPr="00A465F5" w:rsidRDefault="00A465F5" w:rsidP="00A465F5">
      <w:pPr>
        <w:jc w:val="both"/>
        <w:rPr>
          <w:rFonts w:ascii="Arial" w:hAnsi="Arial" w:cs="Arial"/>
        </w:rPr>
      </w:pPr>
    </w:p>
    <w:p w14:paraId="3386146A" w14:textId="253417E8" w:rsidR="00F301FB" w:rsidRDefault="00A465F5" w:rsidP="00A465F5">
      <w:pPr>
        <w:jc w:val="both"/>
        <w:rPr>
          <w:rFonts w:ascii="Arial" w:hAnsi="Arial" w:cs="Arial"/>
        </w:rPr>
      </w:pPr>
      <w:r w:rsidRPr="00A465F5">
        <w:rPr>
          <w:rFonts w:ascii="Arial" w:hAnsi="Arial" w:cs="Arial"/>
        </w:rPr>
        <w:t xml:space="preserve">Simon Sinek emphasizes a values-based leadership approach, where personal inspiration and a clear mission guide </w:t>
      </w:r>
      <w:r w:rsidR="00174826" w:rsidRPr="00A465F5">
        <w:rPr>
          <w:rFonts w:ascii="Arial" w:hAnsi="Arial" w:cs="Arial"/>
        </w:rPr>
        <w:t>leader</w:t>
      </w:r>
      <w:r w:rsidRPr="00A465F5">
        <w:rPr>
          <w:rFonts w:ascii="Arial" w:hAnsi="Arial" w:cs="Arial"/>
        </w:rPr>
        <w:t xml:space="preserve">. This style motivates others by demonstrating the transformative power of authentic, passionate leadership, which not only aims to change the world but also enriches personal life (Hartley, </w:t>
      </w:r>
      <w:proofErr w:type="spellStart"/>
      <w:r w:rsidRPr="00A465F5">
        <w:rPr>
          <w:rFonts w:ascii="Arial" w:hAnsi="Arial" w:cs="Arial"/>
        </w:rPr>
        <w:t>Hinksman</w:t>
      </w:r>
      <w:proofErr w:type="spellEnd"/>
      <w:r w:rsidRPr="00A465F5">
        <w:rPr>
          <w:rFonts w:ascii="Arial" w:hAnsi="Arial" w:cs="Arial"/>
        </w:rPr>
        <w:t>, 2003).</w:t>
      </w:r>
    </w:p>
    <w:p w14:paraId="2B04FDF7" w14:textId="77777777" w:rsidR="00D417B5" w:rsidRDefault="00D417B5" w:rsidP="001E4244">
      <w:pPr>
        <w:jc w:val="both"/>
        <w:rPr>
          <w:rFonts w:ascii="Arial" w:hAnsi="Arial" w:cs="Arial"/>
        </w:rPr>
      </w:pPr>
    </w:p>
    <w:p w14:paraId="4FC30492" w14:textId="46FE22FB" w:rsidR="00183208" w:rsidRPr="00183208" w:rsidRDefault="00183208" w:rsidP="00183208">
      <w:pPr>
        <w:jc w:val="both"/>
        <w:rPr>
          <w:rFonts w:ascii="Arial" w:hAnsi="Arial" w:cs="Arial"/>
        </w:rPr>
      </w:pPr>
      <w:r w:rsidRPr="00183208">
        <w:rPr>
          <w:rFonts w:ascii="Arial" w:hAnsi="Arial" w:cs="Arial"/>
        </w:rPr>
        <w:t>Empathetic leadership is increasingly recognized for its importance in creating an environment where individuals feel a genuine sense of belonging, acceptance, and appreciation for their unique values. An empathetic leader adeptly tunes into the needs and feelings of others, utilizing empathy as a fundamental tool to foster understanding and support independent, responsible decision-making. This leadership approach helps forge strong, cohesive teams where every member feels valued and integral to the group’s success.</w:t>
      </w:r>
    </w:p>
    <w:p w14:paraId="07932FEE" w14:textId="77777777" w:rsidR="00183208" w:rsidRPr="00183208" w:rsidRDefault="00183208" w:rsidP="00183208">
      <w:pPr>
        <w:jc w:val="both"/>
        <w:rPr>
          <w:rFonts w:ascii="Arial" w:hAnsi="Arial" w:cs="Arial"/>
        </w:rPr>
      </w:pPr>
    </w:p>
    <w:p w14:paraId="34A27D9A" w14:textId="471E53BE" w:rsidR="00183208" w:rsidRPr="00183208" w:rsidRDefault="00183208" w:rsidP="00183208">
      <w:pPr>
        <w:jc w:val="both"/>
        <w:rPr>
          <w:rFonts w:ascii="Arial" w:hAnsi="Arial" w:cs="Arial"/>
        </w:rPr>
      </w:pPr>
      <w:r w:rsidRPr="00183208">
        <w:rPr>
          <w:rFonts w:ascii="Arial" w:hAnsi="Arial" w:cs="Arial"/>
        </w:rPr>
        <w:t>Servant leadership, as defined by Robert K. Greenleaf, is characterized by a profound desire to serve others ahead of one's own managerial ambitions. This type of leader prioritizes listening to the needs of team members, exhibiting empathy, nurturing the potential of subordinates, and fostering a sense of community. Such a servant-minded approach cultivates a nurturing, supportive organizational culture that significantly enhances employee development and satisfaction</w:t>
      </w:r>
      <w:r w:rsidR="0071727C">
        <w:rPr>
          <w:rFonts w:ascii="Arial" w:hAnsi="Arial" w:cs="Arial"/>
        </w:rPr>
        <w:t>.</w:t>
      </w:r>
    </w:p>
    <w:p w14:paraId="58B94301" w14:textId="77777777" w:rsidR="00183208" w:rsidRPr="00183208" w:rsidRDefault="00183208" w:rsidP="00183208">
      <w:pPr>
        <w:jc w:val="both"/>
        <w:rPr>
          <w:rFonts w:ascii="Arial" w:hAnsi="Arial" w:cs="Arial"/>
        </w:rPr>
      </w:pPr>
    </w:p>
    <w:p w14:paraId="564C50D5" w14:textId="01B86A88" w:rsidR="00183208" w:rsidRPr="00183208" w:rsidRDefault="00183208" w:rsidP="00183208">
      <w:pPr>
        <w:jc w:val="both"/>
        <w:rPr>
          <w:rFonts w:ascii="Arial" w:hAnsi="Arial" w:cs="Arial"/>
        </w:rPr>
      </w:pPr>
      <w:r w:rsidRPr="00183208">
        <w:rPr>
          <w:rFonts w:ascii="Arial" w:hAnsi="Arial" w:cs="Arial"/>
        </w:rPr>
        <w:t xml:space="preserve">Proposed by Andy Hargreaves, the concept of sustainable leadership emphasizes the balance among various management aspects and the environment. Leaders who focus on sustainable development adopt a holistic approach, engage in long-term planning, and strive to build trust and collaboration. They also promote creativity and community engagement, all of which contribute to a sustainable future for both the organization and its broader </w:t>
      </w:r>
      <w:r w:rsidR="0071727C">
        <w:rPr>
          <w:rFonts w:ascii="Arial" w:hAnsi="Arial" w:cs="Arial"/>
        </w:rPr>
        <w:t>environment.</w:t>
      </w:r>
    </w:p>
    <w:p w14:paraId="48C5E28E" w14:textId="77777777" w:rsidR="00183208" w:rsidRPr="00183208" w:rsidRDefault="00183208" w:rsidP="00183208">
      <w:pPr>
        <w:jc w:val="both"/>
        <w:rPr>
          <w:rFonts w:ascii="Arial" w:hAnsi="Arial" w:cs="Arial"/>
        </w:rPr>
      </w:pPr>
    </w:p>
    <w:p w14:paraId="6A913FFE" w14:textId="1B82AD08" w:rsidR="00183208" w:rsidRPr="00183208" w:rsidRDefault="00183208" w:rsidP="00183208">
      <w:pPr>
        <w:jc w:val="both"/>
        <w:rPr>
          <w:rFonts w:ascii="Arial" w:hAnsi="Arial" w:cs="Arial"/>
        </w:rPr>
      </w:pPr>
      <w:r w:rsidRPr="00183208">
        <w:rPr>
          <w:rFonts w:ascii="Arial" w:hAnsi="Arial" w:cs="Arial"/>
        </w:rPr>
        <w:t>The impact of leadership style on organizational effectiveness is a widely explored topic within management studies. Understanding how different leadership styles influence organizational dynamics is crucial for tailoring management strategies to the needs and objectives of the company. A results-focused leadership style, for instance, is directly linked with organizational effectiveness. Leaders who prioritize goal achievement motivate their teams to perform at high levels, enhancing key performance indicators such as profitability and productivity. This approach also boosts employee engagement and motivation, essential elements for sustained organizational success</w:t>
      </w:r>
      <w:r w:rsidR="0071727C">
        <w:rPr>
          <w:rFonts w:ascii="Arial" w:hAnsi="Arial" w:cs="Arial"/>
        </w:rPr>
        <w:t>.</w:t>
      </w:r>
    </w:p>
    <w:p w14:paraId="6150EE61" w14:textId="77777777" w:rsidR="00183208" w:rsidRPr="00183208" w:rsidRDefault="00183208" w:rsidP="00183208">
      <w:pPr>
        <w:jc w:val="both"/>
        <w:rPr>
          <w:rFonts w:ascii="Arial" w:hAnsi="Arial" w:cs="Arial"/>
        </w:rPr>
      </w:pPr>
    </w:p>
    <w:p w14:paraId="78D5E9C8" w14:textId="7D4C8F72" w:rsidR="00183208" w:rsidRPr="00183208" w:rsidRDefault="00183208" w:rsidP="00183208">
      <w:pPr>
        <w:jc w:val="both"/>
        <w:rPr>
          <w:rFonts w:ascii="Arial" w:hAnsi="Arial" w:cs="Arial"/>
        </w:rPr>
      </w:pPr>
      <w:r w:rsidRPr="00183208">
        <w:rPr>
          <w:rFonts w:ascii="Arial" w:hAnsi="Arial" w:cs="Arial"/>
        </w:rPr>
        <w:t xml:space="preserve">Empathetic leadership, which </w:t>
      </w:r>
      <w:r w:rsidR="0071727C" w:rsidRPr="00183208">
        <w:rPr>
          <w:rFonts w:ascii="Arial" w:hAnsi="Arial" w:cs="Arial"/>
        </w:rPr>
        <w:t>centres</w:t>
      </w:r>
      <w:r w:rsidRPr="00183208">
        <w:rPr>
          <w:rFonts w:ascii="Arial" w:hAnsi="Arial" w:cs="Arial"/>
        </w:rPr>
        <w:t xml:space="preserve"> on recognizing and valuing the individuality of each employee, fosters a workplace where people are motivated and encouraged to excel. This atmosphere not only heightens employee satisfaction but also bolsters </w:t>
      </w:r>
      <w:r w:rsidRPr="00183208">
        <w:rPr>
          <w:rFonts w:ascii="Arial" w:hAnsi="Arial" w:cs="Arial"/>
        </w:rPr>
        <w:lastRenderedPageBreak/>
        <w:t>communication and teamwork, pivotal for reaching organizational goals. Meanwhile, servant leadership enhances employee potential and strengthens community ties within the organization. Leaders who practice this style often witness increased loyalty and commitment, leading to greater organizational efficiency and innovation (Hobson, Sharp, 2005).</w:t>
      </w:r>
    </w:p>
    <w:p w14:paraId="4176A919" w14:textId="77777777" w:rsidR="00183208" w:rsidRPr="00183208" w:rsidRDefault="00183208" w:rsidP="00183208">
      <w:pPr>
        <w:jc w:val="both"/>
        <w:rPr>
          <w:rFonts w:ascii="Arial" w:hAnsi="Arial" w:cs="Arial"/>
        </w:rPr>
      </w:pPr>
    </w:p>
    <w:p w14:paraId="0041FF46" w14:textId="5C9670AA" w:rsidR="00183208" w:rsidRPr="00183208" w:rsidRDefault="00183208" w:rsidP="00183208">
      <w:pPr>
        <w:jc w:val="both"/>
        <w:rPr>
          <w:rFonts w:ascii="Arial" w:hAnsi="Arial" w:cs="Arial"/>
        </w:rPr>
      </w:pPr>
      <w:r w:rsidRPr="00183208">
        <w:rPr>
          <w:rFonts w:ascii="Arial" w:hAnsi="Arial" w:cs="Arial"/>
        </w:rPr>
        <w:t>Sustainable leadership advocates for the balanced growth of the organization while considering the welfare of all stakeholders and the environment. This style of leadership encourages strategic foresight and long-term planning, vital for thriving in a fast-evolving global landscape. Therefore, the choice of leadership style is crucial and should be carefully considered, tailored to fit the specific needs, goals, and challenges of the organization.</w:t>
      </w:r>
    </w:p>
    <w:p w14:paraId="7EEAD613" w14:textId="77777777" w:rsidR="00183208" w:rsidRPr="00183208" w:rsidRDefault="00183208" w:rsidP="00183208">
      <w:pPr>
        <w:jc w:val="both"/>
        <w:rPr>
          <w:rFonts w:ascii="Arial" w:hAnsi="Arial" w:cs="Arial"/>
        </w:rPr>
      </w:pPr>
    </w:p>
    <w:p w14:paraId="037D2293" w14:textId="12239935" w:rsidR="00183208" w:rsidRDefault="00183208" w:rsidP="00183208">
      <w:pPr>
        <w:jc w:val="both"/>
        <w:rPr>
          <w:rFonts w:ascii="Arial" w:hAnsi="Arial" w:cs="Arial"/>
        </w:rPr>
      </w:pPr>
      <w:r w:rsidRPr="00183208">
        <w:rPr>
          <w:rFonts w:ascii="Arial" w:hAnsi="Arial" w:cs="Arial"/>
        </w:rPr>
        <w:t xml:space="preserve">In their article “The Best Leaders Can’t Be Replaced by AI,” Rasmus </w:t>
      </w:r>
      <w:proofErr w:type="spellStart"/>
      <w:r w:rsidRPr="00183208">
        <w:rPr>
          <w:rFonts w:ascii="Arial" w:hAnsi="Arial" w:cs="Arial"/>
        </w:rPr>
        <w:t>Hougaard</w:t>
      </w:r>
      <w:proofErr w:type="spellEnd"/>
      <w:r w:rsidRPr="00183208">
        <w:rPr>
          <w:rFonts w:ascii="Arial" w:hAnsi="Arial" w:cs="Arial"/>
        </w:rPr>
        <w:t>, Jacqueline Carter, and Rob Stembridge (2024) discuss authentic leadership, which requires leaders to demonstrate awareness, compassion, and wisdom. Authentic leaders are genuine and true to their values, willing to show vulnerability and admit their imperfections. This approach fosters genuine connections with team members, encouraging a workplace culture where honesty and mutual respect are paramount. Authentic leadership cultivates a trusting and loyal team environment, enhancing overall cohesion and organizational performance (</w:t>
      </w:r>
      <w:proofErr w:type="spellStart"/>
      <w:r w:rsidRPr="00183208">
        <w:rPr>
          <w:rFonts w:ascii="Arial" w:hAnsi="Arial" w:cs="Arial"/>
        </w:rPr>
        <w:t>Dukess</w:t>
      </w:r>
      <w:proofErr w:type="spellEnd"/>
      <w:r w:rsidRPr="00183208">
        <w:rPr>
          <w:rFonts w:ascii="Arial" w:hAnsi="Arial" w:cs="Arial"/>
        </w:rPr>
        <w:t>, 2001).</w:t>
      </w:r>
    </w:p>
    <w:p w14:paraId="0E5A2670" w14:textId="4617E443" w:rsidR="007D78B7" w:rsidRDefault="007D78B7" w:rsidP="00183208">
      <w:pPr>
        <w:jc w:val="both"/>
        <w:rPr>
          <w:rFonts w:ascii="Arial" w:hAnsi="Arial" w:cs="Arial"/>
        </w:rPr>
      </w:pPr>
      <w:r>
        <w:rPr>
          <w:rFonts w:ascii="Arial" w:hAnsi="Arial" w:cs="Arial"/>
        </w:rPr>
        <w:t xml:space="preserve"> </w:t>
      </w:r>
    </w:p>
    <w:p w14:paraId="24D003CA" w14:textId="77777777" w:rsidR="007D78B7" w:rsidRPr="007D78B7" w:rsidRDefault="007D78B7" w:rsidP="007D78B7">
      <w:pPr>
        <w:jc w:val="both"/>
        <w:rPr>
          <w:rFonts w:ascii="Arial" w:hAnsi="Arial" w:cs="Arial"/>
        </w:rPr>
      </w:pPr>
      <w:r w:rsidRPr="007D78B7">
        <w:rPr>
          <w:rFonts w:ascii="Arial" w:hAnsi="Arial" w:cs="Arial"/>
        </w:rPr>
        <w:t>Donald Trump, as a former President of the United States and a public figure, evokes strong and varied reactions. His leadership style, known for its directness and controversy, was seen by some as authentic, while others criticized it for lacking compassion and humility, and failing to build consensus based on shared values (</w:t>
      </w:r>
      <w:proofErr w:type="spellStart"/>
      <w:r w:rsidRPr="007D78B7">
        <w:rPr>
          <w:rFonts w:ascii="Arial" w:hAnsi="Arial" w:cs="Arial"/>
        </w:rPr>
        <w:t>Hougaard</w:t>
      </w:r>
      <w:proofErr w:type="spellEnd"/>
      <w:r w:rsidRPr="007D78B7">
        <w:rPr>
          <w:rFonts w:ascii="Arial" w:hAnsi="Arial" w:cs="Arial"/>
        </w:rPr>
        <w:t>, Carter, Stembridge 2024). This division in opinions highlights the complex nature of leadership and the various standards by which it is judged. It also emphasizes the importance of aligning leadership practices with the expectations and values of the people leaders aim to influence, showing that leadership effectiveness can be interpreted through different cultural and societal lenses.</w:t>
      </w:r>
    </w:p>
    <w:p w14:paraId="5B2E2E47" w14:textId="77777777" w:rsidR="007D78B7" w:rsidRPr="007D78B7" w:rsidRDefault="007D78B7" w:rsidP="007D78B7">
      <w:pPr>
        <w:jc w:val="both"/>
        <w:rPr>
          <w:rFonts w:ascii="Arial" w:hAnsi="Arial" w:cs="Arial"/>
        </w:rPr>
      </w:pPr>
    </w:p>
    <w:p w14:paraId="686DE225" w14:textId="1349E6FE" w:rsidR="007D78B7" w:rsidRDefault="007D78B7" w:rsidP="007D78B7">
      <w:pPr>
        <w:jc w:val="both"/>
        <w:rPr>
          <w:rFonts w:ascii="Arial" w:hAnsi="Arial" w:cs="Arial"/>
        </w:rPr>
      </w:pPr>
      <w:r w:rsidRPr="007D78B7">
        <w:rPr>
          <w:rFonts w:ascii="Arial" w:hAnsi="Arial" w:cs="Arial"/>
        </w:rPr>
        <w:t xml:space="preserve">Assessing Trump as an authentic leader involves </w:t>
      </w:r>
      <w:r w:rsidR="0042765E" w:rsidRPr="007D78B7">
        <w:rPr>
          <w:rFonts w:ascii="Arial" w:hAnsi="Arial" w:cs="Arial"/>
        </w:rPr>
        <w:t>analysing</w:t>
      </w:r>
      <w:r w:rsidRPr="007D78B7">
        <w:rPr>
          <w:rFonts w:ascii="Arial" w:hAnsi="Arial" w:cs="Arial"/>
        </w:rPr>
        <w:t xml:space="preserve"> how well his actions demonstrated qualities like awareness, compassion, and wisdom. While he was praised for adhering to his own beliefs, he was also faulted for not showing empathy or accepting criticism, deviating from the ideals of compassionate and wise leadership. This situation illustrates that authentic leadership is not only about being true to oneself but also about embracing empathy, reflection, and wisdom in decision-making (</w:t>
      </w:r>
      <w:proofErr w:type="spellStart"/>
      <w:r w:rsidRPr="007D78B7">
        <w:rPr>
          <w:rFonts w:ascii="Arial" w:hAnsi="Arial" w:cs="Arial"/>
        </w:rPr>
        <w:t>Hougaard</w:t>
      </w:r>
      <w:proofErr w:type="spellEnd"/>
      <w:r w:rsidRPr="007D78B7">
        <w:rPr>
          <w:rFonts w:ascii="Arial" w:hAnsi="Arial" w:cs="Arial"/>
        </w:rPr>
        <w:t>, Carter, Stembridge 2024).</w:t>
      </w:r>
    </w:p>
    <w:p w14:paraId="6A4BE326" w14:textId="77777777" w:rsidR="007D78B7" w:rsidRDefault="007D78B7" w:rsidP="00183208">
      <w:pPr>
        <w:jc w:val="both"/>
        <w:rPr>
          <w:rFonts w:ascii="Arial" w:hAnsi="Arial" w:cs="Arial"/>
        </w:rPr>
      </w:pPr>
    </w:p>
    <w:p w14:paraId="3DACC7D0" w14:textId="3516992A" w:rsidR="00FA6A2C" w:rsidRDefault="00A97BA2" w:rsidP="00A97BA2">
      <w:pPr>
        <w:jc w:val="both"/>
        <w:rPr>
          <w:rFonts w:ascii="Arial" w:hAnsi="Arial" w:cs="Arial"/>
        </w:rPr>
      </w:pPr>
      <w:r w:rsidRPr="00A97BA2">
        <w:rPr>
          <w:rFonts w:ascii="Arial" w:hAnsi="Arial" w:cs="Arial"/>
        </w:rPr>
        <w:t xml:space="preserve">Authentic leadership involves a balance between self-confidence and humility, determination, and the willingness to listen to others. It requires the leader to build relationships based on trust and respect, which in turn helps create strong and united teams. In the case of Trump, his approach sometimes led to polarization among colleagues and the wider society. In summary, Donald Trump can be seen as a leader who, in certain respects, exhibited traits of authentic leadership, particularly in terms of staying true to his own convictions. However, his leadership style also deviated from key values of authentic leadership such as compassion and wisdom, complicating a clear assessment of his effectiveness as an authentic leader. This highlights the nuanced nature of authentic leadership, where adherence to personal beliefs must be </w:t>
      </w:r>
      <w:r w:rsidRPr="00A97BA2">
        <w:rPr>
          <w:rFonts w:ascii="Arial" w:hAnsi="Arial" w:cs="Arial"/>
        </w:rPr>
        <w:lastRenderedPageBreak/>
        <w:t>balanced with the emotional and intellectual capacities that facilitate effective, inclusive, and compassionate leadership (</w:t>
      </w:r>
      <w:proofErr w:type="spellStart"/>
      <w:r w:rsidRPr="00A97BA2">
        <w:rPr>
          <w:rFonts w:ascii="Arial" w:hAnsi="Arial" w:cs="Arial"/>
        </w:rPr>
        <w:t>Hougaard</w:t>
      </w:r>
      <w:proofErr w:type="spellEnd"/>
      <w:r w:rsidRPr="00A97BA2">
        <w:rPr>
          <w:rFonts w:ascii="Arial" w:hAnsi="Arial" w:cs="Arial"/>
        </w:rPr>
        <w:t>, Carter, Stembridge 2024).</w:t>
      </w:r>
    </w:p>
    <w:p w14:paraId="56727BBF" w14:textId="77777777" w:rsidR="00DB5802" w:rsidRDefault="00DB5802" w:rsidP="00A97BA2">
      <w:pPr>
        <w:jc w:val="both"/>
        <w:rPr>
          <w:rFonts w:ascii="Arial" w:hAnsi="Arial" w:cs="Arial"/>
        </w:rPr>
      </w:pPr>
    </w:p>
    <w:p w14:paraId="4DF8A646" w14:textId="77777777" w:rsidR="00DB5802" w:rsidRPr="00E508FE" w:rsidRDefault="00DB5802" w:rsidP="00A97BA2">
      <w:pPr>
        <w:jc w:val="both"/>
        <w:rPr>
          <w:rFonts w:ascii="Arial" w:hAnsi="Arial" w:cs="Arial"/>
          <w:b/>
          <w:bCs/>
        </w:rPr>
      </w:pPr>
    </w:p>
    <w:p w14:paraId="0C83B961" w14:textId="346B8652" w:rsidR="00DB5802" w:rsidRPr="00E508FE" w:rsidRDefault="00DB5802" w:rsidP="00A97BA2">
      <w:pPr>
        <w:jc w:val="both"/>
        <w:rPr>
          <w:rFonts w:ascii="Arial" w:hAnsi="Arial" w:cs="Arial"/>
          <w:b/>
          <w:bCs/>
        </w:rPr>
      </w:pPr>
      <w:r w:rsidRPr="00E508FE">
        <w:rPr>
          <w:rFonts w:ascii="Arial" w:hAnsi="Arial" w:cs="Arial"/>
          <w:b/>
          <w:bCs/>
        </w:rPr>
        <w:t>Leadership in the 21st Century</w:t>
      </w:r>
    </w:p>
    <w:p w14:paraId="18942550" w14:textId="77777777" w:rsidR="00D417B5" w:rsidRDefault="00D417B5" w:rsidP="001E4244">
      <w:pPr>
        <w:jc w:val="both"/>
        <w:rPr>
          <w:rFonts w:ascii="Arial" w:hAnsi="Arial" w:cs="Arial"/>
        </w:rPr>
      </w:pPr>
    </w:p>
    <w:p w14:paraId="1ED74295" w14:textId="77777777" w:rsidR="00470A9A" w:rsidRPr="00470A9A" w:rsidRDefault="00470A9A" w:rsidP="00470A9A">
      <w:pPr>
        <w:jc w:val="both"/>
        <w:rPr>
          <w:rFonts w:ascii="Arial" w:hAnsi="Arial" w:cs="Arial"/>
        </w:rPr>
      </w:pPr>
      <w:r w:rsidRPr="00470A9A">
        <w:rPr>
          <w:rFonts w:ascii="Arial" w:hAnsi="Arial" w:cs="Arial"/>
        </w:rPr>
        <w:t>Leadership in the 21st century poses a unique set of challenges, demanding leaders who can adapt to rapidly changing work conditions and inspire innovation within increasingly collaborative and team-oriented environments. Although specific challenges identified by Humphreys (2014) are not directly referenced here, the general observations from contemporary sources outline critical areas of focus for modern leaders (Waddock et al., 2015).</w:t>
      </w:r>
    </w:p>
    <w:p w14:paraId="432203A1" w14:textId="77777777" w:rsidR="00470A9A" w:rsidRPr="00470A9A" w:rsidRDefault="00470A9A" w:rsidP="00470A9A">
      <w:pPr>
        <w:jc w:val="both"/>
        <w:rPr>
          <w:rFonts w:ascii="Arial" w:hAnsi="Arial" w:cs="Arial"/>
        </w:rPr>
      </w:pPr>
    </w:p>
    <w:p w14:paraId="0AF2057E" w14:textId="77777777" w:rsidR="00470A9A" w:rsidRPr="00470A9A" w:rsidRDefault="00470A9A" w:rsidP="00470A9A">
      <w:pPr>
        <w:jc w:val="both"/>
        <w:rPr>
          <w:rFonts w:ascii="Arial" w:hAnsi="Arial" w:cs="Arial"/>
        </w:rPr>
      </w:pPr>
      <w:r w:rsidRPr="00470A9A">
        <w:rPr>
          <w:rFonts w:ascii="Arial" w:hAnsi="Arial" w:cs="Arial"/>
        </w:rPr>
        <w:t>Firstly, the swift pace of technological advancement requires leaders who are not only tech-savvy but also visionary in understanding how new technologies impact their organization’s operations and strategy. This blend of foresight and practicality is essential for navigating the modern business landscape (Waddock et al., 2015).</w:t>
      </w:r>
    </w:p>
    <w:p w14:paraId="01C969A0" w14:textId="77777777" w:rsidR="00470A9A" w:rsidRPr="00470A9A" w:rsidRDefault="00470A9A" w:rsidP="00470A9A">
      <w:pPr>
        <w:jc w:val="both"/>
        <w:rPr>
          <w:rFonts w:ascii="Arial" w:hAnsi="Arial" w:cs="Arial"/>
        </w:rPr>
      </w:pPr>
    </w:p>
    <w:p w14:paraId="26E5D11B" w14:textId="77777777" w:rsidR="00470A9A" w:rsidRPr="00470A9A" w:rsidRDefault="00470A9A" w:rsidP="00470A9A">
      <w:pPr>
        <w:jc w:val="both"/>
        <w:rPr>
          <w:rFonts w:ascii="Arial" w:hAnsi="Arial" w:cs="Arial"/>
        </w:rPr>
      </w:pPr>
      <w:r w:rsidRPr="00470A9A">
        <w:rPr>
          <w:rFonts w:ascii="Arial" w:hAnsi="Arial" w:cs="Arial"/>
        </w:rPr>
        <w:t>Secondly, the emphasis on social responsibility and sustainability in business necessitates leaders who can weave these values into their core strategies. Such leaders must balance profitability with the well-being of people and the planet, ensuring their organizations make a positive societal impact while remaining economically sustainable (</w:t>
      </w:r>
      <w:proofErr w:type="spellStart"/>
      <w:r w:rsidRPr="00470A9A">
        <w:rPr>
          <w:rFonts w:ascii="Arial" w:hAnsi="Arial" w:cs="Arial"/>
        </w:rPr>
        <w:t>Provan</w:t>
      </w:r>
      <w:proofErr w:type="spellEnd"/>
      <w:r w:rsidRPr="00470A9A">
        <w:rPr>
          <w:rFonts w:ascii="Arial" w:hAnsi="Arial" w:cs="Arial"/>
        </w:rPr>
        <w:t xml:space="preserve">, </w:t>
      </w:r>
      <w:proofErr w:type="spellStart"/>
      <w:r w:rsidRPr="00470A9A">
        <w:rPr>
          <w:rFonts w:ascii="Arial" w:hAnsi="Arial" w:cs="Arial"/>
        </w:rPr>
        <w:t>Lermaire</w:t>
      </w:r>
      <w:proofErr w:type="spellEnd"/>
      <w:r w:rsidRPr="00470A9A">
        <w:rPr>
          <w:rFonts w:ascii="Arial" w:hAnsi="Arial" w:cs="Arial"/>
        </w:rPr>
        <w:t>, 2012).</w:t>
      </w:r>
    </w:p>
    <w:p w14:paraId="5993B234" w14:textId="77777777" w:rsidR="00470A9A" w:rsidRPr="00470A9A" w:rsidRDefault="00470A9A" w:rsidP="00470A9A">
      <w:pPr>
        <w:jc w:val="both"/>
        <w:rPr>
          <w:rFonts w:ascii="Arial" w:hAnsi="Arial" w:cs="Arial"/>
        </w:rPr>
      </w:pPr>
    </w:p>
    <w:p w14:paraId="12286AFB" w14:textId="77777777" w:rsidR="00470A9A" w:rsidRPr="00470A9A" w:rsidRDefault="00470A9A" w:rsidP="00470A9A">
      <w:pPr>
        <w:jc w:val="both"/>
        <w:rPr>
          <w:rFonts w:ascii="Arial" w:hAnsi="Arial" w:cs="Arial"/>
        </w:rPr>
      </w:pPr>
      <w:r w:rsidRPr="00470A9A">
        <w:rPr>
          <w:rFonts w:ascii="Arial" w:hAnsi="Arial" w:cs="Arial"/>
        </w:rPr>
        <w:t>Additionally, the diverse nature of today’s workforce calls for leaders proficient in managing varied team dynamics. This involves promoting an inclusive culture where diverse perspectives are not only respected but are also seen as vital to driving innovation (Waddock et al., 2015).</w:t>
      </w:r>
    </w:p>
    <w:p w14:paraId="339CDCDA" w14:textId="77777777" w:rsidR="00470A9A" w:rsidRPr="00470A9A" w:rsidRDefault="00470A9A" w:rsidP="00470A9A">
      <w:pPr>
        <w:jc w:val="both"/>
        <w:rPr>
          <w:rFonts w:ascii="Arial" w:hAnsi="Arial" w:cs="Arial"/>
        </w:rPr>
      </w:pPr>
    </w:p>
    <w:p w14:paraId="23D15D7B" w14:textId="77777777" w:rsidR="00470A9A" w:rsidRPr="00470A9A" w:rsidRDefault="00470A9A" w:rsidP="00470A9A">
      <w:pPr>
        <w:jc w:val="both"/>
        <w:rPr>
          <w:rFonts w:ascii="Arial" w:hAnsi="Arial" w:cs="Arial"/>
        </w:rPr>
      </w:pPr>
      <w:r w:rsidRPr="00470A9A">
        <w:rPr>
          <w:rFonts w:ascii="Arial" w:hAnsi="Arial" w:cs="Arial"/>
        </w:rPr>
        <w:t>Moreover, the globalized business environment demands leaders with robust cross-cultural competencies. They must effectively lead teams across different geographical and cultural landscapes, appreciating and embracing the nuances of global diversity (</w:t>
      </w:r>
      <w:proofErr w:type="spellStart"/>
      <w:r w:rsidRPr="00470A9A">
        <w:rPr>
          <w:rFonts w:ascii="Arial" w:hAnsi="Arial" w:cs="Arial"/>
        </w:rPr>
        <w:t>Provan</w:t>
      </w:r>
      <w:proofErr w:type="spellEnd"/>
      <w:r w:rsidRPr="00470A9A">
        <w:rPr>
          <w:rFonts w:ascii="Arial" w:hAnsi="Arial" w:cs="Arial"/>
        </w:rPr>
        <w:t xml:space="preserve">, </w:t>
      </w:r>
      <w:proofErr w:type="spellStart"/>
      <w:r w:rsidRPr="00470A9A">
        <w:rPr>
          <w:rFonts w:ascii="Arial" w:hAnsi="Arial" w:cs="Arial"/>
        </w:rPr>
        <w:t>Lermaire</w:t>
      </w:r>
      <w:proofErr w:type="spellEnd"/>
      <w:r w:rsidRPr="00470A9A">
        <w:rPr>
          <w:rFonts w:ascii="Arial" w:hAnsi="Arial" w:cs="Arial"/>
        </w:rPr>
        <w:t>, 2012).</w:t>
      </w:r>
    </w:p>
    <w:p w14:paraId="31FBF9B2" w14:textId="77777777" w:rsidR="00470A9A" w:rsidRPr="00470A9A" w:rsidRDefault="00470A9A" w:rsidP="00470A9A">
      <w:pPr>
        <w:jc w:val="both"/>
        <w:rPr>
          <w:rFonts w:ascii="Arial" w:hAnsi="Arial" w:cs="Arial"/>
        </w:rPr>
      </w:pPr>
    </w:p>
    <w:p w14:paraId="2AA6FC7B" w14:textId="77777777" w:rsidR="00470A9A" w:rsidRPr="00470A9A" w:rsidRDefault="00470A9A" w:rsidP="00470A9A">
      <w:pPr>
        <w:jc w:val="both"/>
        <w:rPr>
          <w:rFonts w:ascii="Arial" w:hAnsi="Arial" w:cs="Arial"/>
        </w:rPr>
      </w:pPr>
      <w:r w:rsidRPr="00470A9A">
        <w:rPr>
          <w:rFonts w:ascii="Arial" w:hAnsi="Arial" w:cs="Arial"/>
        </w:rPr>
        <w:t>Furthermore, the constant flux of the 21st century requires leaders to be agile and resilient, capable of steering their organizations through ongoing transformations. This demands a commitment to lifelong learning, adaptability, and the boldness to challenge existing norms (</w:t>
      </w:r>
      <w:proofErr w:type="spellStart"/>
      <w:r w:rsidRPr="00470A9A">
        <w:rPr>
          <w:rFonts w:ascii="Arial" w:hAnsi="Arial" w:cs="Arial"/>
        </w:rPr>
        <w:t>Provan</w:t>
      </w:r>
      <w:proofErr w:type="spellEnd"/>
      <w:r w:rsidRPr="00470A9A">
        <w:rPr>
          <w:rFonts w:ascii="Arial" w:hAnsi="Arial" w:cs="Arial"/>
        </w:rPr>
        <w:t xml:space="preserve">, </w:t>
      </w:r>
      <w:proofErr w:type="spellStart"/>
      <w:r w:rsidRPr="00470A9A">
        <w:rPr>
          <w:rFonts w:ascii="Arial" w:hAnsi="Arial" w:cs="Arial"/>
        </w:rPr>
        <w:t>Lermaire</w:t>
      </w:r>
      <w:proofErr w:type="spellEnd"/>
      <w:r w:rsidRPr="00470A9A">
        <w:rPr>
          <w:rFonts w:ascii="Arial" w:hAnsi="Arial" w:cs="Arial"/>
        </w:rPr>
        <w:t>, 2012).</w:t>
      </w:r>
    </w:p>
    <w:p w14:paraId="6330B3DA" w14:textId="77777777" w:rsidR="00470A9A" w:rsidRPr="00470A9A" w:rsidRDefault="00470A9A" w:rsidP="00470A9A">
      <w:pPr>
        <w:jc w:val="both"/>
        <w:rPr>
          <w:rFonts w:ascii="Arial" w:hAnsi="Arial" w:cs="Arial"/>
        </w:rPr>
      </w:pPr>
    </w:p>
    <w:p w14:paraId="5E70A2BC" w14:textId="77CEBD39" w:rsidR="00470A9A" w:rsidRPr="00470A9A" w:rsidRDefault="00470A9A" w:rsidP="00470A9A">
      <w:pPr>
        <w:jc w:val="both"/>
        <w:rPr>
          <w:rFonts w:ascii="Arial" w:hAnsi="Arial" w:cs="Arial"/>
        </w:rPr>
      </w:pPr>
      <w:r w:rsidRPr="00470A9A">
        <w:rPr>
          <w:rFonts w:ascii="Arial" w:hAnsi="Arial" w:cs="Arial"/>
        </w:rPr>
        <w:t>In this era of globalization, rapid technological advancements, and evolving employee expectations, leaders must continuously learn and adapt their strategies. Effective leadership today goes beyond mere team management; it involves anticipating trends and adjusting swiftly to new realities (. Leadership now also means fostering a culture of creativity, where innovation is a collective effort, and knowledge sharing is encouraged across all levels of the organization (Ober 2022).</w:t>
      </w:r>
    </w:p>
    <w:p w14:paraId="221FFFC2" w14:textId="77777777" w:rsidR="00470A9A" w:rsidRPr="00470A9A" w:rsidRDefault="00470A9A" w:rsidP="00470A9A">
      <w:pPr>
        <w:jc w:val="both"/>
        <w:rPr>
          <w:rFonts w:ascii="Arial" w:hAnsi="Arial" w:cs="Arial"/>
        </w:rPr>
      </w:pPr>
    </w:p>
    <w:p w14:paraId="40A379D0" w14:textId="77777777" w:rsidR="00470A9A" w:rsidRPr="00470A9A" w:rsidRDefault="00470A9A" w:rsidP="00470A9A">
      <w:pPr>
        <w:jc w:val="both"/>
        <w:rPr>
          <w:rFonts w:ascii="Arial" w:hAnsi="Arial" w:cs="Arial"/>
        </w:rPr>
      </w:pPr>
      <w:r w:rsidRPr="00470A9A">
        <w:rPr>
          <w:rFonts w:ascii="Arial" w:hAnsi="Arial" w:cs="Arial"/>
        </w:rPr>
        <w:t xml:space="preserve">Promoting innovation as a leader involves not only motivating the team but also creating an environment where experimentation and risk-taking are valued components of the creative process. Leaders should be open to change and receptive </w:t>
      </w:r>
      <w:r w:rsidRPr="00470A9A">
        <w:rPr>
          <w:rFonts w:ascii="Arial" w:hAnsi="Arial" w:cs="Arial"/>
        </w:rPr>
        <w:lastRenderedPageBreak/>
        <w:t>to feedback, which can drive greater efficiency and innovation within the organization (Ober 2022).</w:t>
      </w:r>
    </w:p>
    <w:p w14:paraId="5A84ED36" w14:textId="77777777" w:rsidR="00470A9A" w:rsidRPr="00470A9A" w:rsidRDefault="00470A9A" w:rsidP="00470A9A">
      <w:pPr>
        <w:jc w:val="both"/>
        <w:rPr>
          <w:rFonts w:ascii="Arial" w:hAnsi="Arial" w:cs="Arial"/>
        </w:rPr>
      </w:pPr>
    </w:p>
    <w:p w14:paraId="7D404479" w14:textId="118A1637" w:rsidR="00470A9A" w:rsidRDefault="00470A9A" w:rsidP="00470A9A">
      <w:pPr>
        <w:jc w:val="both"/>
        <w:rPr>
          <w:rFonts w:ascii="Arial" w:hAnsi="Arial" w:cs="Arial"/>
        </w:rPr>
      </w:pPr>
      <w:r w:rsidRPr="00470A9A">
        <w:rPr>
          <w:rFonts w:ascii="Arial" w:hAnsi="Arial" w:cs="Arial"/>
        </w:rPr>
        <w:t>Therefore, 21st-century leadership transcends traditional management roles, requiring leaders to exhibit flexibility, adaptive skills, and the ability to navigate through the complexities of today's work world. Leaders must act as teachers, mentors, and inspirers, not only propelling the organization toward business success but also fostering the personal and professional growth of their employees. This comprehensive approach helps build strong, motivated teams that are well-prepared for future challenges.</w:t>
      </w:r>
    </w:p>
    <w:p w14:paraId="5ACB0FE5" w14:textId="77777777" w:rsidR="005821E8" w:rsidRDefault="005821E8" w:rsidP="00470A9A">
      <w:pPr>
        <w:jc w:val="both"/>
        <w:rPr>
          <w:rFonts w:ascii="Arial" w:hAnsi="Arial" w:cs="Arial"/>
        </w:rPr>
      </w:pPr>
    </w:p>
    <w:p w14:paraId="63788385" w14:textId="77777777" w:rsidR="005821E8" w:rsidRDefault="005821E8" w:rsidP="00470A9A">
      <w:pPr>
        <w:jc w:val="both"/>
        <w:rPr>
          <w:rFonts w:ascii="Arial" w:hAnsi="Arial" w:cs="Arial"/>
        </w:rPr>
      </w:pPr>
    </w:p>
    <w:p w14:paraId="21E59CAB" w14:textId="77777777" w:rsidR="005821E8" w:rsidRPr="00E508FE" w:rsidRDefault="005821E8" w:rsidP="005821E8">
      <w:pPr>
        <w:jc w:val="both"/>
        <w:rPr>
          <w:rFonts w:ascii="Arial" w:hAnsi="Arial" w:cs="Arial"/>
          <w:b/>
          <w:bCs/>
        </w:rPr>
      </w:pPr>
      <w:r w:rsidRPr="00E508FE">
        <w:rPr>
          <w:rFonts w:ascii="Arial" w:hAnsi="Arial" w:cs="Arial"/>
          <w:b/>
          <w:bCs/>
        </w:rPr>
        <w:t>Emotional Intelligence and Leadership</w:t>
      </w:r>
    </w:p>
    <w:p w14:paraId="2493E14D" w14:textId="77777777" w:rsidR="00F10026" w:rsidRDefault="00F10026" w:rsidP="005821E8">
      <w:pPr>
        <w:jc w:val="both"/>
        <w:rPr>
          <w:rFonts w:ascii="Arial" w:hAnsi="Arial" w:cs="Arial"/>
        </w:rPr>
      </w:pPr>
    </w:p>
    <w:p w14:paraId="475CE019" w14:textId="54A8488E" w:rsidR="00F10026" w:rsidRPr="00F10026" w:rsidRDefault="00F10026" w:rsidP="00F10026">
      <w:pPr>
        <w:jc w:val="both"/>
        <w:rPr>
          <w:rFonts w:ascii="Arial" w:hAnsi="Arial" w:cs="Arial"/>
        </w:rPr>
      </w:pPr>
      <w:r w:rsidRPr="00F10026">
        <w:rPr>
          <w:rFonts w:ascii="Arial" w:hAnsi="Arial" w:cs="Arial"/>
        </w:rPr>
        <w:t>Emotional intelligence (EI) is very important for leaders. According to George in 2000, emotional intelligence means being able to recognize, understand, and manage your own emotions and the emotions of others. For leaders, having emotional intelligence is crucial because it helps them to communicate well, solve conflicts, inspire, and motivate their team, and build strong relationships with others (George 2000).</w:t>
      </w:r>
    </w:p>
    <w:p w14:paraId="510DFF24" w14:textId="77777777" w:rsidR="00F10026" w:rsidRPr="00F10026" w:rsidRDefault="00F10026" w:rsidP="00F10026">
      <w:pPr>
        <w:jc w:val="both"/>
        <w:rPr>
          <w:rFonts w:ascii="Arial" w:hAnsi="Arial" w:cs="Arial"/>
        </w:rPr>
      </w:pPr>
    </w:p>
    <w:p w14:paraId="2101DCAD" w14:textId="2C7C3847" w:rsidR="00F10026" w:rsidRPr="00F10026" w:rsidRDefault="00F10026" w:rsidP="00F10026">
      <w:pPr>
        <w:jc w:val="both"/>
        <w:rPr>
          <w:rFonts w:ascii="Arial" w:hAnsi="Arial" w:cs="Arial"/>
        </w:rPr>
      </w:pPr>
      <w:r w:rsidRPr="00F10026">
        <w:rPr>
          <w:rFonts w:ascii="Arial" w:hAnsi="Arial" w:cs="Arial"/>
        </w:rPr>
        <w:t>To measure a leader's emotional intelligence, methods like self-descriptive questionnaires and 360-degree assessments are used. These assessments give a complete view of a leader’s emotional skills. To develop emotional intelligence, leaders can participate in activities like training in how to talk and connect with people, workshops on managing emotions, and getting coaching and mentoring. It is important for leaders to keep working on their emotional intelligence by thinking about their own experiences and asking for feedback from others.</w:t>
      </w:r>
    </w:p>
    <w:p w14:paraId="5F7B8F18" w14:textId="77777777" w:rsidR="00F10026" w:rsidRPr="00F10026" w:rsidRDefault="00F10026" w:rsidP="00F10026">
      <w:pPr>
        <w:jc w:val="both"/>
        <w:rPr>
          <w:rFonts w:ascii="Arial" w:hAnsi="Arial" w:cs="Arial"/>
        </w:rPr>
      </w:pPr>
    </w:p>
    <w:p w14:paraId="222D790B" w14:textId="77777777" w:rsidR="00F10026" w:rsidRPr="00F10026" w:rsidRDefault="00F10026" w:rsidP="00F10026">
      <w:pPr>
        <w:jc w:val="both"/>
        <w:rPr>
          <w:rFonts w:ascii="Arial" w:hAnsi="Arial" w:cs="Arial"/>
        </w:rPr>
      </w:pPr>
      <w:r w:rsidRPr="00F10026">
        <w:rPr>
          <w:rFonts w:ascii="Arial" w:hAnsi="Arial" w:cs="Arial"/>
        </w:rPr>
        <w:t>A leader’s emotional intelligence has a big impact on the culture of the organization and the success of both the leader and the organization itself. Leaders who have high emotional intelligence create a friendly atmosphere where there is trust and cooperation. This improves how engaged employees are and leads to better results at work (</w:t>
      </w:r>
      <w:proofErr w:type="spellStart"/>
      <w:r w:rsidRPr="00F10026">
        <w:rPr>
          <w:rFonts w:ascii="Arial" w:hAnsi="Arial" w:cs="Arial"/>
        </w:rPr>
        <w:t>Provan</w:t>
      </w:r>
      <w:proofErr w:type="spellEnd"/>
      <w:r w:rsidRPr="00F10026">
        <w:rPr>
          <w:rFonts w:ascii="Arial" w:hAnsi="Arial" w:cs="Arial"/>
        </w:rPr>
        <w:t xml:space="preserve">, </w:t>
      </w:r>
      <w:proofErr w:type="spellStart"/>
      <w:r w:rsidRPr="00F10026">
        <w:rPr>
          <w:rFonts w:ascii="Arial" w:hAnsi="Arial" w:cs="Arial"/>
        </w:rPr>
        <w:t>Lermaire</w:t>
      </w:r>
      <w:proofErr w:type="spellEnd"/>
      <w:r w:rsidRPr="00F10026">
        <w:rPr>
          <w:rFonts w:ascii="Arial" w:hAnsi="Arial" w:cs="Arial"/>
        </w:rPr>
        <w:t>, 2012). These leaders are also more effective in managing changes and dealing with challenges in a fast-changing business world.</w:t>
      </w:r>
    </w:p>
    <w:p w14:paraId="45894EFF" w14:textId="77777777" w:rsidR="00F10026" w:rsidRPr="00F10026" w:rsidRDefault="00F10026" w:rsidP="00F10026">
      <w:pPr>
        <w:jc w:val="both"/>
        <w:rPr>
          <w:rFonts w:ascii="Arial" w:hAnsi="Arial" w:cs="Arial"/>
        </w:rPr>
      </w:pPr>
    </w:p>
    <w:p w14:paraId="5257E6BF" w14:textId="5D097275" w:rsidR="00F10026" w:rsidRDefault="00F10026" w:rsidP="00F10026">
      <w:pPr>
        <w:jc w:val="both"/>
        <w:rPr>
          <w:rFonts w:ascii="Arial" w:hAnsi="Arial" w:cs="Arial"/>
        </w:rPr>
      </w:pPr>
      <w:r w:rsidRPr="00F10026">
        <w:rPr>
          <w:rFonts w:ascii="Arial" w:hAnsi="Arial" w:cs="Arial"/>
        </w:rPr>
        <w:t xml:space="preserve">Today, when many people look for jobs that match their personal values, a leader’s skill in building relationships, understanding others' feelings, and managing emotions is more important than ever. Emotional intelligence is not just an important skill for leaders but also a key part of how modern organizations plan for their </w:t>
      </w:r>
      <w:r w:rsidR="008E46A9" w:rsidRPr="00F10026">
        <w:rPr>
          <w:rFonts w:ascii="Arial" w:hAnsi="Arial" w:cs="Arial"/>
        </w:rPr>
        <w:t>development.</w:t>
      </w:r>
    </w:p>
    <w:p w14:paraId="26262EFE" w14:textId="77777777" w:rsidR="005821E8" w:rsidRDefault="005821E8" w:rsidP="00470A9A">
      <w:pPr>
        <w:jc w:val="both"/>
        <w:rPr>
          <w:rFonts w:ascii="Arial" w:hAnsi="Arial" w:cs="Arial"/>
        </w:rPr>
      </w:pPr>
    </w:p>
    <w:p w14:paraId="10E164A4" w14:textId="77777777" w:rsidR="00CF49E0" w:rsidRDefault="00CF49E0" w:rsidP="00470A9A">
      <w:pPr>
        <w:jc w:val="both"/>
        <w:rPr>
          <w:rFonts w:ascii="Arial" w:hAnsi="Arial" w:cs="Arial"/>
        </w:rPr>
      </w:pPr>
    </w:p>
    <w:p w14:paraId="1210A1FC" w14:textId="77777777" w:rsidR="00CF49E0" w:rsidRPr="00E508FE" w:rsidRDefault="00CF49E0" w:rsidP="00CF49E0">
      <w:pPr>
        <w:jc w:val="both"/>
        <w:rPr>
          <w:rFonts w:ascii="Arial" w:hAnsi="Arial" w:cs="Arial"/>
          <w:b/>
          <w:bCs/>
        </w:rPr>
      </w:pPr>
      <w:r w:rsidRPr="00E508FE">
        <w:rPr>
          <w:rFonts w:ascii="Arial" w:hAnsi="Arial" w:cs="Arial"/>
          <w:b/>
          <w:bCs/>
        </w:rPr>
        <w:t>HRM and L&amp;D Strategy</w:t>
      </w:r>
    </w:p>
    <w:p w14:paraId="4A57EBB4" w14:textId="77777777" w:rsidR="00996E6D" w:rsidRDefault="00996E6D" w:rsidP="00532CF3">
      <w:pPr>
        <w:jc w:val="both"/>
        <w:rPr>
          <w:rFonts w:ascii="Arial" w:hAnsi="Arial" w:cs="Arial"/>
        </w:rPr>
      </w:pPr>
    </w:p>
    <w:p w14:paraId="1427F105" w14:textId="45535769" w:rsidR="00532CF3" w:rsidRPr="00532CF3" w:rsidRDefault="00532CF3" w:rsidP="00532CF3">
      <w:pPr>
        <w:jc w:val="both"/>
        <w:rPr>
          <w:rFonts w:ascii="Arial" w:hAnsi="Arial" w:cs="Arial"/>
        </w:rPr>
      </w:pPr>
      <w:r w:rsidRPr="00532CF3">
        <w:rPr>
          <w:rFonts w:ascii="Arial" w:hAnsi="Arial" w:cs="Arial"/>
        </w:rPr>
        <w:t xml:space="preserve">The strategies of human resource management (HRM) and learning &amp; development (L&amp;D) are vital in shaping the overall strategy of an organization and in supporting the achievement of its strategic goals. These two areas are closely interconnected and significantly influence the success of the organization, its culture, and its capability to retain talent. HRM is crucial because it deals with the management of the organization's most </w:t>
      </w:r>
      <w:proofErr w:type="gramStart"/>
      <w:r w:rsidRPr="00532CF3">
        <w:rPr>
          <w:rFonts w:ascii="Arial" w:hAnsi="Arial" w:cs="Arial"/>
        </w:rPr>
        <w:t>valuable asset</w:t>
      </w:r>
      <w:proofErr w:type="gramEnd"/>
      <w:r w:rsidRPr="00532CF3">
        <w:rPr>
          <w:rFonts w:ascii="Arial" w:hAnsi="Arial" w:cs="Arial"/>
        </w:rPr>
        <w:t xml:space="preserve">—its employees. The primary function of HRM is to ensure the organization is equipped with the right number of employees, who possess </w:t>
      </w:r>
      <w:r w:rsidRPr="00532CF3">
        <w:rPr>
          <w:rFonts w:ascii="Arial" w:hAnsi="Arial" w:cs="Arial"/>
        </w:rPr>
        <w:lastRenderedPageBreak/>
        <w:t xml:space="preserve">the necessary skills and are in the correct roles at the right time, to </w:t>
      </w:r>
      <w:r w:rsidR="00E43354" w:rsidRPr="00532CF3">
        <w:rPr>
          <w:rFonts w:ascii="Arial" w:hAnsi="Arial" w:cs="Arial"/>
        </w:rPr>
        <w:t>fulfil</w:t>
      </w:r>
      <w:r w:rsidRPr="00532CF3">
        <w:rPr>
          <w:rFonts w:ascii="Arial" w:hAnsi="Arial" w:cs="Arial"/>
        </w:rPr>
        <w:t xml:space="preserve"> the organization's business objectives (</w:t>
      </w:r>
      <w:proofErr w:type="spellStart"/>
      <w:r w:rsidRPr="00532CF3">
        <w:rPr>
          <w:rFonts w:ascii="Arial" w:hAnsi="Arial" w:cs="Arial"/>
        </w:rPr>
        <w:t>Kaikhosroshvili</w:t>
      </w:r>
      <w:proofErr w:type="spellEnd"/>
      <w:r w:rsidRPr="00532CF3">
        <w:rPr>
          <w:rFonts w:ascii="Arial" w:hAnsi="Arial" w:cs="Arial"/>
        </w:rPr>
        <w:t xml:space="preserve"> 2023).</w:t>
      </w:r>
    </w:p>
    <w:p w14:paraId="5B560AA2" w14:textId="77777777" w:rsidR="00532CF3" w:rsidRPr="00532CF3" w:rsidRDefault="00532CF3" w:rsidP="00532CF3">
      <w:pPr>
        <w:jc w:val="both"/>
        <w:rPr>
          <w:rFonts w:ascii="Arial" w:hAnsi="Arial" w:cs="Arial"/>
        </w:rPr>
      </w:pPr>
    </w:p>
    <w:p w14:paraId="0EE2BD13" w14:textId="77777777" w:rsidR="00532CF3" w:rsidRPr="00532CF3" w:rsidRDefault="00532CF3" w:rsidP="00532CF3">
      <w:pPr>
        <w:jc w:val="both"/>
        <w:rPr>
          <w:rFonts w:ascii="Arial" w:hAnsi="Arial" w:cs="Arial"/>
        </w:rPr>
      </w:pPr>
      <w:r w:rsidRPr="00532CF3">
        <w:rPr>
          <w:rFonts w:ascii="Arial" w:hAnsi="Arial" w:cs="Arial"/>
        </w:rPr>
        <w:t>HRM includes processes like recruitment, selection, career development, performance evaluation, compensation management, and employee relations. All these processes must be aligned with the organization's overall strategy. L&amp;D, an integral part of HRM, supports strategic objectives by developing the competencies of employees. L&amp;D programs are designed to enhance not only technical skills but also soft skills, such as leadership and time management. Investing in the development of employees boosts innovation, efficiency, and the organization’s ability to adapt to market and technological changes. Additionally, L&amp;D initiatives are crucial for succession planning, preparing individuals for key roles within the organization (</w:t>
      </w:r>
      <w:proofErr w:type="spellStart"/>
      <w:r w:rsidRPr="00532CF3">
        <w:rPr>
          <w:rFonts w:ascii="Arial" w:hAnsi="Arial" w:cs="Arial"/>
        </w:rPr>
        <w:t>Kaikhosroshvili</w:t>
      </w:r>
      <w:proofErr w:type="spellEnd"/>
      <w:r w:rsidRPr="00532CF3">
        <w:rPr>
          <w:rFonts w:ascii="Arial" w:hAnsi="Arial" w:cs="Arial"/>
        </w:rPr>
        <w:t xml:space="preserve"> 2023).</w:t>
      </w:r>
    </w:p>
    <w:p w14:paraId="2B7C3BAC" w14:textId="77777777" w:rsidR="00532CF3" w:rsidRPr="00532CF3" w:rsidRDefault="00532CF3" w:rsidP="00532CF3">
      <w:pPr>
        <w:jc w:val="both"/>
        <w:rPr>
          <w:rFonts w:ascii="Arial" w:hAnsi="Arial" w:cs="Arial"/>
        </w:rPr>
      </w:pPr>
    </w:p>
    <w:p w14:paraId="4B217A4C" w14:textId="23FAA97B" w:rsidR="009C47B7" w:rsidRDefault="00532CF3" w:rsidP="00532CF3">
      <w:pPr>
        <w:jc w:val="both"/>
        <w:rPr>
          <w:rFonts w:ascii="Arial" w:hAnsi="Arial" w:cs="Arial"/>
        </w:rPr>
      </w:pPr>
      <w:r w:rsidRPr="00532CF3">
        <w:rPr>
          <w:rFonts w:ascii="Arial" w:hAnsi="Arial" w:cs="Arial"/>
        </w:rPr>
        <w:t>An effective HRM strategy has a profound impact on an organization's ability to attract and retain top talent. Offering attractive career paths, opportunities for development, competitive compensation, and a positive workplace culture enhances employee retention. The culture of an organization, shaped by HRM and L&amp;D practices, plays a key role in employee engagement and their connection with the company. Organizations that foster a culture of openness, innovation, collaboration, and respect are likely to create an environment that motivates employees to commit to the company for the long term. Thus, HRM and L&amp;D are not just supportive elements but foundational to the business strategy, influencing competitiveness, innovation, and the organization's capacity to evolve and expand</w:t>
      </w:r>
      <w:r w:rsidR="00B779AA">
        <w:rPr>
          <w:rFonts w:ascii="Arial" w:hAnsi="Arial" w:cs="Arial"/>
        </w:rPr>
        <w:t xml:space="preserve"> </w:t>
      </w:r>
      <w:r w:rsidR="00552F63">
        <w:rPr>
          <w:rFonts w:ascii="Arial" w:hAnsi="Arial" w:cs="Arial"/>
        </w:rPr>
        <w:t>(</w:t>
      </w:r>
      <w:proofErr w:type="spellStart"/>
      <w:r w:rsidR="00552F63">
        <w:rPr>
          <w:rFonts w:ascii="Arial" w:hAnsi="Arial" w:cs="Arial"/>
        </w:rPr>
        <w:t>Provan</w:t>
      </w:r>
      <w:proofErr w:type="spellEnd"/>
      <w:r w:rsidR="00552F63">
        <w:rPr>
          <w:rFonts w:ascii="Arial" w:hAnsi="Arial" w:cs="Arial"/>
        </w:rPr>
        <w:t>, Ler</w:t>
      </w:r>
      <w:r w:rsidR="005E6DC0">
        <w:rPr>
          <w:rFonts w:ascii="Arial" w:hAnsi="Arial" w:cs="Arial"/>
        </w:rPr>
        <w:t>maire,2012)</w:t>
      </w:r>
      <w:r w:rsidRPr="00532CF3">
        <w:rPr>
          <w:rFonts w:ascii="Arial" w:hAnsi="Arial" w:cs="Arial"/>
        </w:rPr>
        <w:t>.</w:t>
      </w:r>
    </w:p>
    <w:p w14:paraId="4064FECF" w14:textId="77777777" w:rsidR="006C3319" w:rsidRDefault="006C3319" w:rsidP="00CF49E0">
      <w:pPr>
        <w:jc w:val="both"/>
        <w:rPr>
          <w:rFonts w:ascii="Arial" w:hAnsi="Arial" w:cs="Arial"/>
        </w:rPr>
      </w:pPr>
    </w:p>
    <w:p w14:paraId="33CF1C53" w14:textId="77777777" w:rsidR="007164DA" w:rsidRDefault="007164DA" w:rsidP="00CF49E0">
      <w:pPr>
        <w:jc w:val="both"/>
        <w:rPr>
          <w:rFonts w:ascii="Arial" w:hAnsi="Arial" w:cs="Arial"/>
        </w:rPr>
      </w:pPr>
    </w:p>
    <w:p w14:paraId="2107683C" w14:textId="77777777" w:rsidR="007164DA" w:rsidRPr="00E508FE" w:rsidRDefault="007164DA" w:rsidP="007164DA">
      <w:pPr>
        <w:jc w:val="both"/>
        <w:rPr>
          <w:rFonts w:ascii="Arial" w:hAnsi="Arial" w:cs="Arial"/>
          <w:b/>
          <w:bCs/>
        </w:rPr>
      </w:pPr>
      <w:r w:rsidRPr="00E508FE">
        <w:rPr>
          <w:rFonts w:ascii="Arial" w:hAnsi="Arial" w:cs="Arial"/>
          <w:b/>
          <w:bCs/>
        </w:rPr>
        <w:t>Conclusions</w:t>
      </w:r>
    </w:p>
    <w:p w14:paraId="45B2A337" w14:textId="77777777" w:rsidR="00455339" w:rsidRDefault="00455339" w:rsidP="007164DA">
      <w:pPr>
        <w:jc w:val="both"/>
        <w:rPr>
          <w:rFonts w:ascii="Arial" w:hAnsi="Arial" w:cs="Arial"/>
        </w:rPr>
      </w:pPr>
    </w:p>
    <w:p w14:paraId="6AE90F33" w14:textId="77777777" w:rsidR="00864185" w:rsidRPr="00864185" w:rsidRDefault="00864185" w:rsidP="00864185">
      <w:pPr>
        <w:jc w:val="both"/>
        <w:rPr>
          <w:rFonts w:ascii="Arial" w:hAnsi="Arial" w:cs="Arial"/>
        </w:rPr>
      </w:pPr>
      <w:r w:rsidRPr="00864185">
        <w:rPr>
          <w:rFonts w:ascii="Arial" w:hAnsi="Arial" w:cs="Arial"/>
        </w:rPr>
        <w:t>In summary, the essay argues that although artificial intelligence can assist with some aspects of leadership, the essential nature of human interactions and the need for organizations to adapt keep human leaders vital. AI technology introduces significant changes in how organizations are structured and operate, but it cannot fully replace the unique roles that human leaders play. Key leadership qualities like the ability to inspire and motivate, build trust-based relationships, and understand complex team dynamics are areas where machines fall short. Leaders are crucial in directing the organization, shaping its culture, and nurturing talent, which drives business success and innovation.</w:t>
      </w:r>
    </w:p>
    <w:p w14:paraId="09F90DD8" w14:textId="77777777" w:rsidR="00864185" w:rsidRPr="00864185" w:rsidRDefault="00864185" w:rsidP="00864185">
      <w:pPr>
        <w:jc w:val="both"/>
        <w:rPr>
          <w:rFonts w:ascii="Arial" w:hAnsi="Arial" w:cs="Arial"/>
        </w:rPr>
      </w:pPr>
    </w:p>
    <w:p w14:paraId="7D25E3A1" w14:textId="3294C3C1" w:rsidR="00864185" w:rsidRDefault="00864185" w:rsidP="00864185">
      <w:pPr>
        <w:jc w:val="both"/>
        <w:rPr>
          <w:rFonts w:ascii="Arial" w:hAnsi="Arial" w:cs="Arial"/>
        </w:rPr>
      </w:pPr>
      <w:r w:rsidRPr="00864185">
        <w:rPr>
          <w:rFonts w:ascii="Arial" w:hAnsi="Arial" w:cs="Arial"/>
        </w:rPr>
        <w:t>Looking ahead, a significant challenge for leaders will be integrating AI with human management and leadership. This involves using AI to enhance decision-making and efficiency while also developing strategies that merge human and technological strengths. Leaders must continuously improve their emotional intelligence, change management, and adaptability skills to effectively address new challenges and leverage opportunities presented by AI advancements.</w:t>
      </w:r>
    </w:p>
    <w:p w14:paraId="67490F0F" w14:textId="77777777" w:rsidR="005A42F5" w:rsidRDefault="005A42F5" w:rsidP="00864185">
      <w:pPr>
        <w:jc w:val="both"/>
        <w:rPr>
          <w:rFonts w:ascii="Arial" w:hAnsi="Arial" w:cs="Arial"/>
        </w:rPr>
      </w:pPr>
    </w:p>
    <w:p w14:paraId="6A575AE9" w14:textId="77777777" w:rsidR="005A42F5" w:rsidRDefault="005A42F5" w:rsidP="00864185">
      <w:pPr>
        <w:jc w:val="both"/>
        <w:rPr>
          <w:rFonts w:ascii="Arial" w:hAnsi="Arial" w:cs="Arial"/>
        </w:rPr>
      </w:pPr>
    </w:p>
    <w:p w14:paraId="36E3AA56" w14:textId="77777777" w:rsidR="005A42F5" w:rsidRDefault="005A42F5" w:rsidP="00864185">
      <w:pPr>
        <w:jc w:val="both"/>
        <w:rPr>
          <w:rFonts w:ascii="Arial" w:hAnsi="Arial" w:cs="Arial"/>
        </w:rPr>
      </w:pPr>
    </w:p>
    <w:p w14:paraId="49275563" w14:textId="77777777" w:rsidR="005A42F5" w:rsidRDefault="005A42F5" w:rsidP="00864185">
      <w:pPr>
        <w:jc w:val="both"/>
        <w:rPr>
          <w:rFonts w:ascii="Arial" w:hAnsi="Arial" w:cs="Arial"/>
        </w:rPr>
      </w:pPr>
    </w:p>
    <w:p w14:paraId="744D06B6" w14:textId="77777777" w:rsidR="005A42F5" w:rsidRDefault="005A42F5" w:rsidP="00864185">
      <w:pPr>
        <w:jc w:val="both"/>
        <w:rPr>
          <w:rFonts w:ascii="Arial" w:hAnsi="Arial" w:cs="Arial"/>
        </w:rPr>
      </w:pPr>
    </w:p>
    <w:p w14:paraId="1BDAF5F8" w14:textId="77777777" w:rsidR="005A42F5" w:rsidRDefault="005A42F5" w:rsidP="00864185">
      <w:pPr>
        <w:jc w:val="both"/>
        <w:rPr>
          <w:rFonts w:ascii="Arial" w:hAnsi="Arial" w:cs="Arial"/>
        </w:rPr>
      </w:pPr>
    </w:p>
    <w:p w14:paraId="351E2A19" w14:textId="107C331B" w:rsidR="005A42F5" w:rsidRDefault="00BD1016" w:rsidP="00864185">
      <w:pPr>
        <w:jc w:val="both"/>
        <w:rPr>
          <w:rFonts w:ascii="Arial" w:hAnsi="Arial" w:cs="Arial"/>
        </w:rPr>
      </w:pPr>
      <w:r w:rsidRPr="00BD1016">
        <w:rPr>
          <w:rFonts w:ascii="Arial" w:hAnsi="Arial" w:cs="Arial"/>
        </w:rPr>
        <w:lastRenderedPageBreak/>
        <w:t>References</w:t>
      </w:r>
    </w:p>
    <w:p w14:paraId="6459DCBB" w14:textId="77777777" w:rsidR="00F607CE" w:rsidRDefault="00F607CE" w:rsidP="00864185">
      <w:pPr>
        <w:jc w:val="both"/>
        <w:rPr>
          <w:rFonts w:ascii="Arial" w:hAnsi="Arial" w:cs="Arial"/>
        </w:rPr>
      </w:pPr>
    </w:p>
    <w:p w14:paraId="30446F41" w14:textId="77777777" w:rsidR="00F607CE" w:rsidRPr="00535A5F" w:rsidRDefault="00F607CE" w:rsidP="00F607CE">
      <w:pPr>
        <w:jc w:val="both"/>
        <w:rPr>
          <w:rFonts w:ascii="Arial" w:hAnsi="Arial" w:cs="Arial"/>
          <w:i/>
          <w:iCs/>
        </w:rPr>
      </w:pPr>
      <w:proofErr w:type="spellStart"/>
      <w:r w:rsidRPr="00F607CE">
        <w:rPr>
          <w:rFonts w:ascii="Arial" w:hAnsi="Arial" w:cs="Arial"/>
        </w:rPr>
        <w:t>Dukess</w:t>
      </w:r>
      <w:proofErr w:type="spellEnd"/>
      <w:r w:rsidRPr="00F607CE">
        <w:rPr>
          <w:rFonts w:ascii="Arial" w:hAnsi="Arial" w:cs="Arial"/>
        </w:rPr>
        <w:t xml:space="preserve">, L. (2001), </w:t>
      </w:r>
      <w:r w:rsidRPr="00535A5F">
        <w:rPr>
          <w:rFonts w:ascii="Arial" w:hAnsi="Arial" w:cs="Arial"/>
          <w:i/>
          <w:iCs/>
        </w:rPr>
        <w:t>Meeting the Leadership Challenge. Designing effective mentoring</w:t>
      </w:r>
    </w:p>
    <w:p w14:paraId="54784A2A" w14:textId="4C6CF0D2" w:rsidR="00F607CE" w:rsidRDefault="00F607CE" w:rsidP="00F607CE">
      <w:pPr>
        <w:jc w:val="both"/>
        <w:rPr>
          <w:rFonts w:ascii="Arial" w:hAnsi="Arial" w:cs="Arial"/>
        </w:rPr>
      </w:pPr>
      <w:r w:rsidRPr="00535A5F">
        <w:rPr>
          <w:rFonts w:ascii="Arial" w:hAnsi="Arial" w:cs="Arial"/>
          <w:i/>
          <w:iCs/>
        </w:rPr>
        <w:t>programs.</w:t>
      </w:r>
      <w:r w:rsidRPr="00F607CE">
        <w:rPr>
          <w:rFonts w:ascii="Arial" w:hAnsi="Arial" w:cs="Arial"/>
        </w:rPr>
        <w:t xml:space="preserve"> New York: New Visions for Public Schools</w:t>
      </w:r>
    </w:p>
    <w:p w14:paraId="5D1E4107" w14:textId="77777777" w:rsidR="00F8295E" w:rsidRDefault="00F8295E" w:rsidP="00F607CE">
      <w:pPr>
        <w:jc w:val="both"/>
        <w:rPr>
          <w:rFonts w:ascii="Arial" w:hAnsi="Arial" w:cs="Arial"/>
        </w:rPr>
      </w:pPr>
    </w:p>
    <w:p w14:paraId="74DB6C4D" w14:textId="6A3ACE3E" w:rsidR="00F8295E" w:rsidRDefault="00F8295E" w:rsidP="00F8295E">
      <w:pPr>
        <w:jc w:val="both"/>
        <w:rPr>
          <w:rFonts w:ascii="Arial" w:hAnsi="Arial" w:cs="Arial"/>
        </w:rPr>
      </w:pPr>
      <w:r w:rsidRPr="00F8295E">
        <w:rPr>
          <w:rFonts w:ascii="Arial" w:hAnsi="Arial" w:cs="Arial"/>
        </w:rPr>
        <w:t xml:space="preserve">George J. M. (2000), Emotions and leadership: </w:t>
      </w:r>
      <w:r w:rsidRPr="00B51850">
        <w:rPr>
          <w:rFonts w:ascii="Arial" w:hAnsi="Arial" w:cs="Arial"/>
          <w:i/>
          <w:iCs/>
        </w:rPr>
        <w:t>The role of emotional intelligence, Human</w:t>
      </w:r>
      <w:r w:rsidR="00B51850">
        <w:rPr>
          <w:rFonts w:ascii="Arial" w:hAnsi="Arial" w:cs="Arial"/>
        </w:rPr>
        <w:t xml:space="preserve"> </w:t>
      </w:r>
      <w:r w:rsidRPr="00F8295E">
        <w:rPr>
          <w:rFonts w:ascii="Arial" w:hAnsi="Arial" w:cs="Arial"/>
        </w:rPr>
        <w:t>Relations, vol. 53(8), 1027–1055.</w:t>
      </w:r>
    </w:p>
    <w:p w14:paraId="42D8EF26" w14:textId="77777777" w:rsidR="004B4C8D" w:rsidRDefault="004B4C8D" w:rsidP="00F8295E">
      <w:pPr>
        <w:jc w:val="both"/>
        <w:rPr>
          <w:rFonts w:ascii="Arial" w:hAnsi="Arial" w:cs="Arial"/>
        </w:rPr>
      </w:pPr>
    </w:p>
    <w:p w14:paraId="2630FE4A" w14:textId="4042824B" w:rsidR="004B4C8D" w:rsidRDefault="004B4C8D" w:rsidP="004B4C8D">
      <w:pPr>
        <w:jc w:val="both"/>
        <w:rPr>
          <w:rFonts w:ascii="Arial" w:hAnsi="Arial" w:cs="Arial"/>
        </w:rPr>
      </w:pPr>
      <w:r w:rsidRPr="004B4C8D">
        <w:rPr>
          <w:rFonts w:ascii="Arial" w:hAnsi="Arial" w:cs="Arial"/>
        </w:rPr>
        <w:t xml:space="preserve">Hartley, J. and </w:t>
      </w:r>
      <w:proofErr w:type="spellStart"/>
      <w:r w:rsidRPr="004B4C8D">
        <w:rPr>
          <w:rFonts w:ascii="Arial" w:hAnsi="Arial" w:cs="Arial"/>
        </w:rPr>
        <w:t>Hinksman</w:t>
      </w:r>
      <w:proofErr w:type="spellEnd"/>
      <w:r w:rsidRPr="004B4C8D">
        <w:rPr>
          <w:rFonts w:ascii="Arial" w:hAnsi="Arial" w:cs="Arial"/>
        </w:rPr>
        <w:t xml:space="preserve">, B. (2003), </w:t>
      </w:r>
      <w:r w:rsidRPr="00830359">
        <w:rPr>
          <w:rFonts w:ascii="Arial" w:hAnsi="Arial" w:cs="Arial"/>
          <w:i/>
          <w:iCs/>
        </w:rPr>
        <w:t>Leadership Development: A systematic review of the</w:t>
      </w:r>
      <w:r w:rsidR="00F04EBB" w:rsidRPr="00830359">
        <w:rPr>
          <w:rFonts w:ascii="Arial" w:hAnsi="Arial" w:cs="Arial"/>
          <w:i/>
          <w:iCs/>
        </w:rPr>
        <w:t xml:space="preserve"> </w:t>
      </w:r>
      <w:r w:rsidRPr="00830359">
        <w:rPr>
          <w:rFonts w:ascii="Arial" w:hAnsi="Arial" w:cs="Arial"/>
          <w:i/>
          <w:iCs/>
        </w:rPr>
        <w:t>literature. A report for the NHS Leadership Centre</w:t>
      </w:r>
      <w:r w:rsidRPr="004B4C8D">
        <w:rPr>
          <w:rFonts w:ascii="Arial" w:hAnsi="Arial" w:cs="Arial"/>
        </w:rPr>
        <w:t>, Warwick Business School</w:t>
      </w:r>
    </w:p>
    <w:p w14:paraId="4F4688C8" w14:textId="77777777" w:rsidR="004B4C8D" w:rsidRPr="00EB409C" w:rsidRDefault="004B4C8D" w:rsidP="004B4C8D">
      <w:pPr>
        <w:jc w:val="both"/>
        <w:rPr>
          <w:rFonts w:ascii="Arial" w:hAnsi="Arial" w:cs="Arial"/>
          <w:i/>
          <w:iCs/>
        </w:rPr>
      </w:pPr>
    </w:p>
    <w:p w14:paraId="544E2673" w14:textId="02638FC0" w:rsidR="004B4C8D" w:rsidRPr="00EB409C" w:rsidRDefault="004B4C8D" w:rsidP="004B4C8D">
      <w:pPr>
        <w:jc w:val="both"/>
        <w:rPr>
          <w:rFonts w:ascii="Arial" w:hAnsi="Arial" w:cs="Arial"/>
          <w:i/>
          <w:iCs/>
        </w:rPr>
      </w:pPr>
      <w:r w:rsidRPr="00EB409C">
        <w:rPr>
          <w:rFonts w:ascii="Arial" w:hAnsi="Arial" w:cs="Arial"/>
          <w:i/>
          <w:iCs/>
        </w:rPr>
        <w:t xml:space="preserve">Hobson, A. and Sharp, C. (2005), Head to </w:t>
      </w:r>
      <w:proofErr w:type="gramStart"/>
      <w:r w:rsidRPr="00EB409C">
        <w:rPr>
          <w:rFonts w:ascii="Arial" w:hAnsi="Arial" w:cs="Arial"/>
          <w:i/>
          <w:iCs/>
        </w:rPr>
        <w:t>head</w:t>
      </w:r>
      <w:r w:rsidR="00465F29">
        <w:rPr>
          <w:rFonts w:ascii="Arial" w:hAnsi="Arial" w:cs="Arial"/>
          <w:i/>
          <w:iCs/>
        </w:rPr>
        <w:t xml:space="preserve">  </w:t>
      </w:r>
      <w:r w:rsidRPr="00EB409C">
        <w:rPr>
          <w:rFonts w:ascii="Arial" w:hAnsi="Arial" w:cs="Arial"/>
          <w:i/>
          <w:iCs/>
        </w:rPr>
        <w:t>:</w:t>
      </w:r>
      <w:proofErr w:type="gramEnd"/>
      <w:r w:rsidRPr="00EB409C">
        <w:rPr>
          <w:rFonts w:ascii="Arial" w:hAnsi="Arial" w:cs="Arial"/>
          <w:i/>
          <w:iCs/>
        </w:rPr>
        <w:t xml:space="preserve"> a systematic review of the research</w:t>
      </w:r>
    </w:p>
    <w:p w14:paraId="1D696E66" w14:textId="6016B79F" w:rsidR="004B4C8D" w:rsidRDefault="004B4C8D" w:rsidP="004B4C8D">
      <w:pPr>
        <w:jc w:val="both"/>
        <w:rPr>
          <w:rFonts w:ascii="Arial" w:hAnsi="Arial" w:cs="Arial"/>
        </w:rPr>
      </w:pPr>
      <w:r w:rsidRPr="00EB409C">
        <w:rPr>
          <w:rFonts w:ascii="Arial" w:hAnsi="Arial" w:cs="Arial"/>
          <w:i/>
          <w:iCs/>
        </w:rPr>
        <w:t>evidence on mentoring new head teachers.</w:t>
      </w:r>
      <w:r w:rsidRPr="004B4C8D">
        <w:rPr>
          <w:rFonts w:ascii="Arial" w:hAnsi="Arial" w:cs="Arial"/>
        </w:rPr>
        <w:t xml:space="preserve"> School Leadership &amp;</w:t>
      </w:r>
      <w:r w:rsidR="00F412EC">
        <w:rPr>
          <w:rFonts w:ascii="Arial" w:hAnsi="Arial" w:cs="Arial"/>
        </w:rPr>
        <w:t xml:space="preserve"> </w:t>
      </w:r>
      <w:r w:rsidRPr="004B4C8D">
        <w:rPr>
          <w:rFonts w:ascii="Arial" w:hAnsi="Arial" w:cs="Arial"/>
        </w:rPr>
        <w:t>Management, 25, 1, 25–43.</w:t>
      </w:r>
    </w:p>
    <w:p w14:paraId="0E2654B5" w14:textId="77777777" w:rsidR="00562074" w:rsidRDefault="00562074" w:rsidP="004B4C8D">
      <w:pPr>
        <w:jc w:val="both"/>
        <w:rPr>
          <w:rFonts w:ascii="Arial" w:hAnsi="Arial" w:cs="Arial"/>
        </w:rPr>
      </w:pPr>
    </w:p>
    <w:p w14:paraId="742F58CB" w14:textId="6DE95B7A" w:rsidR="00562074" w:rsidRDefault="00562074" w:rsidP="004B4C8D">
      <w:pPr>
        <w:jc w:val="both"/>
        <w:rPr>
          <w:rFonts w:ascii="Arial" w:hAnsi="Arial" w:cs="Arial"/>
        </w:rPr>
      </w:pPr>
      <w:r w:rsidRPr="00562074">
        <w:rPr>
          <w:rFonts w:ascii="Arial" w:hAnsi="Arial" w:cs="Arial"/>
        </w:rPr>
        <w:t xml:space="preserve">Holloway, J. H. (2004), </w:t>
      </w:r>
      <w:r w:rsidRPr="00800102">
        <w:rPr>
          <w:rFonts w:ascii="Arial" w:hAnsi="Arial" w:cs="Arial"/>
          <w:i/>
          <w:iCs/>
        </w:rPr>
        <w:t>Mentoring new leaders</w:t>
      </w:r>
      <w:r w:rsidRPr="00562074">
        <w:rPr>
          <w:rFonts w:ascii="Arial" w:hAnsi="Arial" w:cs="Arial"/>
        </w:rPr>
        <w:t>. Educational Leadership, 61, 7, 87–9</w:t>
      </w:r>
    </w:p>
    <w:p w14:paraId="10A46350" w14:textId="77777777" w:rsidR="00562074" w:rsidRDefault="00562074" w:rsidP="004B4C8D">
      <w:pPr>
        <w:jc w:val="both"/>
        <w:rPr>
          <w:rFonts w:ascii="Arial" w:hAnsi="Arial" w:cs="Arial"/>
        </w:rPr>
      </w:pPr>
    </w:p>
    <w:p w14:paraId="6A30F5FB" w14:textId="438CD752" w:rsidR="00562074" w:rsidRDefault="00562074" w:rsidP="00562074">
      <w:pPr>
        <w:jc w:val="both"/>
        <w:rPr>
          <w:rFonts w:ascii="Arial" w:hAnsi="Arial" w:cs="Arial"/>
        </w:rPr>
      </w:pPr>
      <w:proofErr w:type="spellStart"/>
      <w:r w:rsidRPr="00562074">
        <w:rPr>
          <w:rFonts w:ascii="Arial" w:hAnsi="Arial" w:cs="Arial"/>
        </w:rPr>
        <w:t>Hougaard</w:t>
      </w:r>
      <w:proofErr w:type="spellEnd"/>
      <w:r w:rsidRPr="00562074">
        <w:rPr>
          <w:rFonts w:ascii="Arial" w:hAnsi="Arial" w:cs="Arial"/>
        </w:rPr>
        <w:t xml:space="preserve"> R., Carter J., Stembridge R. (2024), </w:t>
      </w:r>
      <w:r w:rsidRPr="0086104F">
        <w:rPr>
          <w:rFonts w:ascii="Arial" w:hAnsi="Arial" w:cs="Arial"/>
          <w:i/>
          <w:iCs/>
        </w:rPr>
        <w:t>The Best Leaders Can’t Be Replaced</w:t>
      </w:r>
      <w:r w:rsidRPr="00562074">
        <w:rPr>
          <w:rFonts w:ascii="Arial" w:hAnsi="Arial" w:cs="Arial"/>
        </w:rPr>
        <w:t xml:space="preserve"> by AI</w:t>
      </w:r>
      <w:r w:rsidR="0043562F">
        <w:rPr>
          <w:rFonts w:ascii="Arial" w:hAnsi="Arial" w:cs="Arial"/>
        </w:rPr>
        <w:t xml:space="preserve"> </w:t>
      </w:r>
      <w:r w:rsidRPr="00562074">
        <w:rPr>
          <w:rFonts w:ascii="Arial" w:hAnsi="Arial" w:cs="Arial"/>
        </w:rPr>
        <w:t xml:space="preserve"> </w:t>
      </w:r>
      <w:hyperlink r:id="rId7" w:history="1">
        <w:r w:rsidR="00A50BC5" w:rsidRPr="00D40E5D">
          <w:rPr>
            <w:rStyle w:val="Hyperlink"/>
            <w:rFonts w:ascii="Arial" w:hAnsi="Arial" w:cs="Arial"/>
          </w:rPr>
          <w:t>https://hbr.org/2024/01/the-best-leaders-cant-be-replaced-by-ai</w:t>
        </w:r>
      </w:hyperlink>
    </w:p>
    <w:p w14:paraId="066F3D8F" w14:textId="77777777" w:rsidR="00A50BC5" w:rsidRDefault="00A50BC5" w:rsidP="00562074">
      <w:pPr>
        <w:jc w:val="both"/>
        <w:rPr>
          <w:rFonts w:ascii="Arial" w:hAnsi="Arial" w:cs="Arial"/>
        </w:rPr>
      </w:pPr>
    </w:p>
    <w:p w14:paraId="169B72FD" w14:textId="77777777" w:rsidR="00A50BC5" w:rsidRPr="00A50BC5" w:rsidRDefault="00A50BC5" w:rsidP="00A50BC5">
      <w:pPr>
        <w:jc w:val="both"/>
        <w:rPr>
          <w:rFonts w:ascii="Arial" w:hAnsi="Arial" w:cs="Arial"/>
        </w:rPr>
      </w:pPr>
      <w:r w:rsidRPr="00A50BC5">
        <w:rPr>
          <w:rFonts w:ascii="Arial" w:hAnsi="Arial" w:cs="Arial"/>
        </w:rPr>
        <w:t xml:space="preserve">Humphrey R.H. (2014), </w:t>
      </w:r>
      <w:r w:rsidRPr="002F104C">
        <w:rPr>
          <w:rFonts w:ascii="Arial" w:hAnsi="Arial" w:cs="Arial"/>
          <w:i/>
          <w:iCs/>
        </w:rPr>
        <w:t>Effective Leadership: Theory, Cases, and Applications</w:t>
      </w:r>
      <w:r w:rsidRPr="00A50BC5">
        <w:rPr>
          <w:rFonts w:ascii="Arial" w:hAnsi="Arial" w:cs="Arial"/>
        </w:rPr>
        <w:t>, SAGE</w:t>
      </w:r>
    </w:p>
    <w:p w14:paraId="21902D70" w14:textId="6497238F" w:rsidR="00A50BC5" w:rsidRDefault="00A50BC5" w:rsidP="00A50BC5">
      <w:pPr>
        <w:jc w:val="both"/>
        <w:rPr>
          <w:rFonts w:ascii="Arial" w:hAnsi="Arial" w:cs="Arial"/>
        </w:rPr>
      </w:pPr>
      <w:r w:rsidRPr="00A50BC5">
        <w:rPr>
          <w:rFonts w:ascii="Arial" w:hAnsi="Arial" w:cs="Arial"/>
        </w:rPr>
        <w:t>Publications Inc.</w:t>
      </w:r>
    </w:p>
    <w:p w14:paraId="25B67E44" w14:textId="77777777" w:rsidR="00A50BC5" w:rsidRDefault="00A50BC5" w:rsidP="00A50BC5">
      <w:pPr>
        <w:jc w:val="both"/>
        <w:rPr>
          <w:rFonts w:ascii="Arial" w:hAnsi="Arial" w:cs="Arial"/>
        </w:rPr>
      </w:pPr>
    </w:p>
    <w:p w14:paraId="4A632909" w14:textId="6AD97CF1" w:rsidR="00A50BC5" w:rsidRPr="00A50BC5" w:rsidRDefault="00A50BC5" w:rsidP="00A50BC5">
      <w:pPr>
        <w:jc w:val="both"/>
        <w:rPr>
          <w:rFonts w:ascii="Arial" w:hAnsi="Arial" w:cs="Arial"/>
        </w:rPr>
      </w:pPr>
      <w:r w:rsidRPr="00A50BC5">
        <w:rPr>
          <w:rFonts w:ascii="Arial" w:hAnsi="Arial" w:cs="Arial"/>
        </w:rPr>
        <w:t xml:space="preserve">McKinsey (2022), </w:t>
      </w:r>
      <w:r w:rsidRPr="004F2E6D">
        <w:rPr>
          <w:rFonts w:ascii="Arial" w:hAnsi="Arial" w:cs="Arial"/>
          <w:i/>
          <w:iCs/>
        </w:rPr>
        <w:t xml:space="preserve">What is </w:t>
      </w:r>
      <w:r w:rsidR="004F2E6D" w:rsidRPr="004F2E6D">
        <w:rPr>
          <w:rFonts w:ascii="Arial" w:hAnsi="Arial" w:cs="Arial"/>
          <w:i/>
          <w:iCs/>
        </w:rPr>
        <w:t>leadership</w:t>
      </w:r>
      <w:r w:rsidR="004F2E6D" w:rsidRPr="00A50BC5">
        <w:rPr>
          <w:rFonts w:ascii="Arial" w:hAnsi="Arial" w:cs="Arial"/>
        </w:rPr>
        <w:t>?</w:t>
      </w:r>
    </w:p>
    <w:p w14:paraId="592A2059" w14:textId="6AB6AF53" w:rsidR="00A50BC5" w:rsidRDefault="00000000" w:rsidP="00A50BC5">
      <w:pPr>
        <w:jc w:val="both"/>
        <w:rPr>
          <w:rFonts w:ascii="Arial" w:hAnsi="Arial" w:cs="Arial"/>
        </w:rPr>
      </w:pPr>
      <w:hyperlink r:id="rId8" w:history="1">
        <w:r w:rsidR="00A8775C" w:rsidRPr="00D40E5D">
          <w:rPr>
            <w:rStyle w:val="Hyperlink"/>
            <w:rFonts w:ascii="Arial" w:hAnsi="Arial" w:cs="Arial"/>
          </w:rPr>
          <w:t>https://www.mckinsey.com/featured-insights/mckinsey-explainers/what-is-leadership</w:t>
        </w:r>
      </w:hyperlink>
    </w:p>
    <w:p w14:paraId="3D295226" w14:textId="77777777" w:rsidR="00A8775C" w:rsidRPr="00A50BC5" w:rsidRDefault="00A8775C" w:rsidP="00A50BC5">
      <w:pPr>
        <w:jc w:val="both"/>
        <w:rPr>
          <w:rFonts w:ascii="Arial" w:hAnsi="Arial" w:cs="Arial"/>
        </w:rPr>
      </w:pPr>
    </w:p>
    <w:p w14:paraId="1DA1E58A" w14:textId="77777777" w:rsidR="006C3319" w:rsidRDefault="006C3319" w:rsidP="00CF49E0">
      <w:pPr>
        <w:jc w:val="both"/>
        <w:rPr>
          <w:rFonts w:ascii="Arial" w:hAnsi="Arial" w:cs="Arial"/>
        </w:rPr>
      </w:pPr>
    </w:p>
    <w:p w14:paraId="1B1EFFF9" w14:textId="77777777" w:rsidR="001B5FE4" w:rsidRDefault="001B5FE4" w:rsidP="00CF49E0">
      <w:pPr>
        <w:jc w:val="both"/>
        <w:rPr>
          <w:rFonts w:ascii="Arial" w:hAnsi="Arial" w:cs="Arial"/>
        </w:rPr>
      </w:pPr>
    </w:p>
    <w:p w14:paraId="5845260C" w14:textId="0354BDFF" w:rsidR="001B5FE4" w:rsidRPr="008B3E2D" w:rsidRDefault="001B5FE4" w:rsidP="001B5FE4">
      <w:pPr>
        <w:jc w:val="both"/>
        <w:rPr>
          <w:rFonts w:ascii="Arial" w:hAnsi="Arial" w:cs="Arial"/>
          <w:i/>
          <w:iCs/>
        </w:rPr>
      </w:pPr>
      <w:proofErr w:type="spellStart"/>
      <w:r w:rsidRPr="001B5FE4">
        <w:rPr>
          <w:rFonts w:ascii="Arial" w:hAnsi="Arial" w:cs="Arial"/>
        </w:rPr>
        <w:t>Provan</w:t>
      </w:r>
      <w:proofErr w:type="spellEnd"/>
      <w:r w:rsidRPr="001B5FE4">
        <w:rPr>
          <w:rFonts w:ascii="Arial" w:hAnsi="Arial" w:cs="Arial"/>
        </w:rPr>
        <w:t>, K.G., &amp;</w:t>
      </w:r>
      <w:r w:rsidR="00184007">
        <w:rPr>
          <w:rFonts w:ascii="Arial" w:hAnsi="Arial" w:cs="Arial"/>
        </w:rPr>
        <w:t xml:space="preserve"> </w:t>
      </w:r>
      <w:r w:rsidRPr="001B5FE4">
        <w:rPr>
          <w:rFonts w:ascii="Arial" w:hAnsi="Arial" w:cs="Arial"/>
        </w:rPr>
        <w:t xml:space="preserve">Lemaire, R.H. (2012). </w:t>
      </w:r>
      <w:r w:rsidRPr="00823B78">
        <w:rPr>
          <w:rFonts w:ascii="Arial" w:hAnsi="Arial" w:cs="Arial"/>
          <w:i/>
          <w:iCs/>
        </w:rPr>
        <w:t>Core concepts and key ideas for understanding</w:t>
      </w:r>
      <w:r w:rsidR="00465F29">
        <w:rPr>
          <w:rFonts w:ascii="Arial" w:hAnsi="Arial" w:cs="Arial"/>
          <w:i/>
          <w:iCs/>
        </w:rPr>
        <w:t xml:space="preserve"> </w:t>
      </w:r>
      <w:r w:rsidRPr="00823B78">
        <w:rPr>
          <w:rFonts w:ascii="Arial" w:hAnsi="Arial" w:cs="Arial"/>
          <w:i/>
          <w:iCs/>
        </w:rPr>
        <w:t>public sector organizational networks: Using research to inform scholarship and practice.</w:t>
      </w:r>
      <w:r w:rsidR="008B3E2D">
        <w:rPr>
          <w:rFonts w:ascii="Arial" w:hAnsi="Arial" w:cs="Arial"/>
          <w:i/>
          <w:iCs/>
        </w:rPr>
        <w:t xml:space="preserve"> </w:t>
      </w:r>
      <w:r w:rsidRPr="001B5FE4">
        <w:rPr>
          <w:rFonts w:ascii="Arial" w:hAnsi="Arial" w:cs="Arial"/>
        </w:rPr>
        <w:t>Public Administration Review, 72(5), 638-648.</w:t>
      </w:r>
    </w:p>
    <w:p w14:paraId="1DC3A7C1" w14:textId="77777777" w:rsidR="000C3E96" w:rsidRDefault="000C3E96" w:rsidP="001B5FE4">
      <w:pPr>
        <w:jc w:val="both"/>
        <w:rPr>
          <w:rFonts w:ascii="Arial" w:hAnsi="Arial" w:cs="Arial"/>
        </w:rPr>
      </w:pPr>
    </w:p>
    <w:p w14:paraId="139F73AE" w14:textId="5EDEB035" w:rsidR="000C3E96" w:rsidRDefault="000C3E96" w:rsidP="000C3E96">
      <w:pPr>
        <w:jc w:val="both"/>
        <w:rPr>
          <w:rFonts w:ascii="Arial" w:hAnsi="Arial" w:cs="Arial"/>
        </w:rPr>
      </w:pPr>
      <w:r w:rsidRPr="000C3E96">
        <w:rPr>
          <w:rFonts w:ascii="Arial" w:hAnsi="Arial" w:cs="Arial"/>
        </w:rPr>
        <w:t xml:space="preserve">Waddock, S., </w:t>
      </w:r>
      <w:proofErr w:type="spellStart"/>
      <w:r w:rsidRPr="000C3E96">
        <w:rPr>
          <w:rFonts w:ascii="Arial" w:hAnsi="Arial" w:cs="Arial"/>
        </w:rPr>
        <w:t>Meszoely</w:t>
      </w:r>
      <w:proofErr w:type="spellEnd"/>
      <w:r w:rsidRPr="000C3E96">
        <w:rPr>
          <w:rFonts w:ascii="Arial" w:hAnsi="Arial" w:cs="Arial"/>
        </w:rPr>
        <w:t xml:space="preserve">, G. M., Waddell, S., &amp; </w:t>
      </w:r>
      <w:proofErr w:type="spellStart"/>
      <w:r w:rsidRPr="000C3E96">
        <w:rPr>
          <w:rFonts w:ascii="Arial" w:hAnsi="Arial" w:cs="Arial"/>
        </w:rPr>
        <w:t>Dentoni</w:t>
      </w:r>
      <w:proofErr w:type="spellEnd"/>
      <w:r w:rsidRPr="000C3E96">
        <w:rPr>
          <w:rFonts w:ascii="Arial" w:hAnsi="Arial" w:cs="Arial"/>
        </w:rPr>
        <w:t>, D. (2015). The complexity of wicked</w:t>
      </w:r>
      <w:r w:rsidR="008B3E2D">
        <w:rPr>
          <w:rFonts w:ascii="Arial" w:hAnsi="Arial" w:cs="Arial"/>
        </w:rPr>
        <w:t xml:space="preserve"> </w:t>
      </w:r>
      <w:r w:rsidRPr="000C3E96">
        <w:rPr>
          <w:rFonts w:ascii="Arial" w:hAnsi="Arial" w:cs="Arial"/>
        </w:rPr>
        <w:t>problems in large scale change. Journal of Organizational Change Management, 28(6), 993-1012</w:t>
      </w:r>
    </w:p>
    <w:p w14:paraId="221F1F7E" w14:textId="77777777" w:rsidR="00962775" w:rsidRDefault="00962775" w:rsidP="000C3E96">
      <w:pPr>
        <w:jc w:val="both"/>
        <w:rPr>
          <w:rFonts w:ascii="Arial" w:hAnsi="Arial" w:cs="Arial"/>
        </w:rPr>
      </w:pPr>
    </w:p>
    <w:p w14:paraId="5E6E7F0D" w14:textId="5C97C380" w:rsidR="00962775" w:rsidRPr="00962775" w:rsidRDefault="00962775" w:rsidP="00962775">
      <w:pPr>
        <w:jc w:val="both"/>
        <w:rPr>
          <w:rFonts w:ascii="Arial" w:hAnsi="Arial" w:cs="Arial"/>
        </w:rPr>
      </w:pPr>
      <w:proofErr w:type="spellStart"/>
      <w:r w:rsidRPr="00962775">
        <w:rPr>
          <w:rFonts w:ascii="Arial" w:hAnsi="Arial" w:cs="Arial"/>
        </w:rPr>
        <w:t>Kaikhosroshvili</w:t>
      </w:r>
      <w:proofErr w:type="spellEnd"/>
      <w:r w:rsidRPr="00962775">
        <w:rPr>
          <w:rFonts w:ascii="Arial" w:hAnsi="Arial" w:cs="Arial"/>
        </w:rPr>
        <w:t xml:space="preserve"> K. (2023), </w:t>
      </w:r>
      <w:proofErr w:type="spellStart"/>
      <w:r w:rsidRPr="00962775">
        <w:rPr>
          <w:rFonts w:ascii="Arial" w:hAnsi="Arial" w:cs="Arial"/>
        </w:rPr>
        <w:t>Czym</w:t>
      </w:r>
      <w:proofErr w:type="spellEnd"/>
      <w:r w:rsidRPr="00962775">
        <w:rPr>
          <w:rFonts w:ascii="Arial" w:hAnsi="Arial" w:cs="Arial"/>
        </w:rPr>
        <w:t xml:space="preserve"> jest </w:t>
      </w:r>
      <w:proofErr w:type="spellStart"/>
      <w:r w:rsidRPr="00962775">
        <w:rPr>
          <w:rFonts w:ascii="Arial" w:hAnsi="Arial" w:cs="Arial"/>
        </w:rPr>
        <w:t>nauka</w:t>
      </w:r>
      <w:proofErr w:type="spellEnd"/>
      <w:r w:rsidRPr="00962775">
        <w:rPr>
          <w:rFonts w:ascii="Arial" w:hAnsi="Arial" w:cs="Arial"/>
        </w:rPr>
        <w:t xml:space="preserve"> </w:t>
      </w:r>
      <w:proofErr w:type="spellStart"/>
      <w:r w:rsidRPr="00962775">
        <w:rPr>
          <w:rFonts w:ascii="Arial" w:hAnsi="Arial" w:cs="Arial"/>
        </w:rPr>
        <w:t>i</w:t>
      </w:r>
      <w:proofErr w:type="spellEnd"/>
      <w:r w:rsidRPr="00962775">
        <w:rPr>
          <w:rFonts w:ascii="Arial" w:hAnsi="Arial" w:cs="Arial"/>
        </w:rPr>
        <w:t xml:space="preserve"> </w:t>
      </w:r>
      <w:proofErr w:type="spellStart"/>
      <w:r w:rsidRPr="00962775">
        <w:rPr>
          <w:rFonts w:ascii="Arial" w:hAnsi="Arial" w:cs="Arial"/>
        </w:rPr>
        <w:t>rozwój</w:t>
      </w:r>
      <w:proofErr w:type="spellEnd"/>
      <w:r w:rsidRPr="00962775">
        <w:rPr>
          <w:rFonts w:ascii="Arial" w:hAnsi="Arial" w:cs="Arial"/>
        </w:rPr>
        <w:t xml:space="preserve"> (L&amp;D)? </w:t>
      </w:r>
      <w:proofErr w:type="spellStart"/>
      <w:r w:rsidRPr="00962775">
        <w:rPr>
          <w:rFonts w:ascii="Arial" w:hAnsi="Arial" w:cs="Arial"/>
        </w:rPr>
        <w:t>Definicja</w:t>
      </w:r>
      <w:proofErr w:type="spellEnd"/>
      <w:r w:rsidRPr="00962775">
        <w:rPr>
          <w:rFonts w:ascii="Arial" w:hAnsi="Arial" w:cs="Arial"/>
        </w:rPr>
        <w:t xml:space="preserve">, </w:t>
      </w:r>
      <w:proofErr w:type="spellStart"/>
      <w:r w:rsidRPr="00962775">
        <w:rPr>
          <w:rFonts w:ascii="Arial" w:hAnsi="Arial" w:cs="Arial"/>
        </w:rPr>
        <w:t>strategia</w:t>
      </w:r>
      <w:proofErr w:type="spellEnd"/>
      <w:r w:rsidRPr="00962775">
        <w:rPr>
          <w:rFonts w:ascii="Arial" w:hAnsi="Arial" w:cs="Arial"/>
        </w:rPr>
        <w:t xml:space="preserve">, </w:t>
      </w:r>
      <w:proofErr w:type="spellStart"/>
      <w:r w:rsidRPr="00962775">
        <w:rPr>
          <w:rFonts w:ascii="Arial" w:hAnsi="Arial" w:cs="Arial"/>
        </w:rPr>
        <w:t>najlepsze</w:t>
      </w:r>
      <w:proofErr w:type="spellEnd"/>
    </w:p>
    <w:p w14:paraId="661A62F0" w14:textId="0B9E9B16" w:rsidR="00D417B5" w:rsidRDefault="00962775" w:rsidP="001E4244">
      <w:pPr>
        <w:jc w:val="both"/>
        <w:rPr>
          <w:rFonts w:ascii="Arial" w:hAnsi="Arial" w:cs="Arial"/>
        </w:rPr>
      </w:pPr>
      <w:proofErr w:type="spellStart"/>
      <w:r w:rsidRPr="00962775">
        <w:rPr>
          <w:rFonts w:ascii="Arial" w:hAnsi="Arial" w:cs="Arial"/>
        </w:rPr>
        <w:t>praktyki</w:t>
      </w:r>
      <w:proofErr w:type="spellEnd"/>
      <w:r w:rsidRPr="00962775">
        <w:rPr>
          <w:rFonts w:ascii="Arial" w:hAnsi="Arial" w:cs="Arial"/>
        </w:rPr>
        <w:t xml:space="preserve">, </w:t>
      </w:r>
      <w:proofErr w:type="spellStart"/>
      <w:r w:rsidRPr="00962775">
        <w:rPr>
          <w:rFonts w:ascii="Arial" w:hAnsi="Arial" w:cs="Arial"/>
        </w:rPr>
        <w:t>dostępne</w:t>
      </w:r>
      <w:proofErr w:type="spellEnd"/>
      <w:r w:rsidRPr="00962775">
        <w:rPr>
          <w:rFonts w:ascii="Arial" w:hAnsi="Arial" w:cs="Arial"/>
        </w:rPr>
        <w:t xml:space="preserve"> </w:t>
      </w:r>
      <w:proofErr w:type="spellStart"/>
      <w:r w:rsidRPr="00962775">
        <w:rPr>
          <w:rFonts w:ascii="Arial" w:hAnsi="Arial" w:cs="Arial"/>
        </w:rPr>
        <w:t>na</w:t>
      </w:r>
      <w:proofErr w:type="spellEnd"/>
      <w:r w:rsidRPr="00962775">
        <w:rPr>
          <w:rFonts w:ascii="Arial" w:hAnsi="Arial" w:cs="Arial"/>
        </w:rPr>
        <w:t xml:space="preserve">: </w:t>
      </w:r>
      <w:hyperlink r:id="rId9" w:history="1">
        <w:r w:rsidR="002A4C85" w:rsidRPr="00D40E5D">
          <w:rPr>
            <w:rStyle w:val="Hyperlink"/>
            <w:rFonts w:ascii="Arial" w:hAnsi="Arial" w:cs="Arial"/>
          </w:rPr>
          <w:t>https://www.zavvy.io/pl/blog/n</w:t>
        </w:r>
        <w:r w:rsidR="002A4C85" w:rsidRPr="00D40E5D">
          <w:rPr>
            <w:rStyle w:val="Hyperlink"/>
            <w:rFonts w:ascii="Arial" w:hAnsi="Arial" w:cs="Arial"/>
          </w:rPr>
          <w:t>a</w:t>
        </w:r>
        <w:r w:rsidR="002A4C85" w:rsidRPr="00D40E5D">
          <w:rPr>
            <w:rStyle w:val="Hyperlink"/>
            <w:rFonts w:ascii="Arial" w:hAnsi="Arial" w:cs="Arial"/>
          </w:rPr>
          <w:t>uka-i-rozw%C3%B3</w:t>
        </w:r>
        <w:r w:rsidR="002A4C85" w:rsidRPr="00D40E5D">
          <w:rPr>
            <w:rStyle w:val="Hyperlink"/>
            <w:rFonts w:ascii="Arial" w:hAnsi="Arial" w:cs="Arial"/>
          </w:rPr>
          <w:t>j</w:t>
        </w:r>
      </w:hyperlink>
    </w:p>
    <w:p w14:paraId="5F5AEC43" w14:textId="77777777" w:rsidR="001A3362" w:rsidRDefault="001A3362" w:rsidP="001E4244">
      <w:pPr>
        <w:jc w:val="both"/>
        <w:rPr>
          <w:rFonts w:ascii="Arial" w:hAnsi="Arial" w:cs="Arial"/>
        </w:rPr>
      </w:pPr>
    </w:p>
    <w:p w14:paraId="6DB035CA" w14:textId="5B66771C" w:rsidR="001A3362" w:rsidRDefault="001A3362" w:rsidP="001E4244">
      <w:pPr>
        <w:jc w:val="both"/>
        <w:rPr>
          <w:rFonts w:ascii="Arial" w:hAnsi="Arial" w:cs="Arial"/>
        </w:rPr>
      </w:pPr>
      <w:r w:rsidRPr="001A3362">
        <w:rPr>
          <w:rFonts w:ascii="Arial" w:hAnsi="Arial" w:cs="Arial"/>
        </w:rPr>
        <w:t>J. Huey, “The New Post-Heroic Leadership”, Fortune, February 21, 1994, 42-45).</w:t>
      </w:r>
    </w:p>
    <w:p w14:paraId="231EC4E5" w14:textId="77777777" w:rsidR="00802C8F" w:rsidRDefault="00802C8F" w:rsidP="001E4244">
      <w:pPr>
        <w:jc w:val="both"/>
        <w:rPr>
          <w:rFonts w:ascii="Arial" w:hAnsi="Arial" w:cs="Arial"/>
        </w:rPr>
      </w:pPr>
    </w:p>
    <w:p w14:paraId="00C4EF36" w14:textId="4763F424" w:rsidR="00802C8F" w:rsidRDefault="00802C8F" w:rsidP="00802C8F">
      <w:pPr>
        <w:jc w:val="both"/>
        <w:rPr>
          <w:rFonts w:ascii="Arial" w:hAnsi="Arial" w:cs="Arial"/>
        </w:rPr>
      </w:pPr>
      <w:r w:rsidRPr="00802C8F">
        <w:rPr>
          <w:rFonts w:ascii="Arial" w:hAnsi="Arial" w:cs="Arial"/>
        </w:rPr>
        <w:t>Goswami, M. (2015). Employee specific attributes for managing organisational change: An</w:t>
      </w:r>
      <w:r>
        <w:rPr>
          <w:rFonts w:ascii="Arial" w:hAnsi="Arial" w:cs="Arial"/>
        </w:rPr>
        <w:t xml:space="preserve"> </w:t>
      </w:r>
      <w:r w:rsidRPr="00802C8F">
        <w:rPr>
          <w:rFonts w:ascii="Arial" w:hAnsi="Arial" w:cs="Arial"/>
        </w:rPr>
        <w:t>Empirical Study, The International Journal of Business &amp;amp; Management, 3 (8): 135–141.</w:t>
      </w:r>
    </w:p>
    <w:p w14:paraId="2F66CF55" w14:textId="77777777" w:rsidR="00DA5E1B" w:rsidRDefault="00DA5E1B" w:rsidP="001E4244">
      <w:pPr>
        <w:jc w:val="both"/>
        <w:rPr>
          <w:rFonts w:ascii="Arial" w:hAnsi="Arial" w:cs="Arial"/>
        </w:rPr>
      </w:pPr>
    </w:p>
    <w:p w14:paraId="78DE9327" w14:textId="77777777" w:rsidR="007D3F1D" w:rsidRDefault="007D3F1D" w:rsidP="001E4244">
      <w:pPr>
        <w:jc w:val="both"/>
        <w:rPr>
          <w:rFonts w:ascii="Arial" w:hAnsi="Arial" w:cs="Arial"/>
        </w:rPr>
      </w:pPr>
    </w:p>
    <w:p w14:paraId="4D736184" w14:textId="678B87D0" w:rsidR="007D3F1D" w:rsidRPr="007D3F1D" w:rsidRDefault="007D3F1D" w:rsidP="007D3F1D">
      <w:pPr>
        <w:jc w:val="both"/>
        <w:rPr>
          <w:rFonts w:ascii="Arial" w:hAnsi="Arial" w:cs="Arial"/>
        </w:rPr>
      </w:pPr>
      <w:r w:rsidRPr="007D3F1D">
        <w:rPr>
          <w:rFonts w:ascii="Arial" w:hAnsi="Arial" w:cs="Arial"/>
        </w:rPr>
        <w:t xml:space="preserve">Ober J. (2022), </w:t>
      </w:r>
      <w:proofErr w:type="spellStart"/>
      <w:r w:rsidRPr="007D3F1D">
        <w:rPr>
          <w:rFonts w:ascii="Arial" w:hAnsi="Arial" w:cs="Arial"/>
        </w:rPr>
        <w:t>Adaptacja</w:t>
      </w:r>
      <w:proofErr w:type="spellEnd"/>
      <w:r w:rsidRPr="007D3F1D">
        <w:rPr>
          <w:rFonts w:ascii="Arial" w:hAnsi="Arial" w:cs="Arial"/>
        </w:rPr>
        <w:t xml:space="preserve"> </w:t>
      </w:r>
      <w:proofErr w:type="spellStart"/>
      <w:r w:rsidRPr="007D3F1D">
        <w:rPr>
          <w:rFonts w:ascii="Arial" w:hAnsi="Arial" w:cs="Arial"/>
        </w:rPr>
        <w:t>innowacji</w:t>
      </w:r>
      <w:proofErr w:type="spellEnd"/>
      <w:r w:rsidRPr="007D3F1D">
        <w:rPr>
          <w:rFonts w:ascii="Arial" w:hAnsi="Arial" w:cs="Arial"/>
        </w:rPr>
        <w:t xml:space="preserve"> w </w:t>
      </w:r>
      <w:proofErr w:type="spellStart"/>
      <w:r w:rsidRPr="007D3F1D">
        <w:rPr>
          <w:rFonts w:ascii="Arial" w:hAnsi="Arial" w:cs="Arial"/>
        </w:rPr>
        <w:t>świetle</w:t>
      </w:r>
      <w:proofErr w:type="spellEnd"/>
      <w:r w:rsidRPr="007D3F1D">
        <w:rPr>
          <w:rFonts w:ascii="Arial" w:hAnsi="Arial" w:cs="Arial"/>
        </w:rPr>
        <w:t xml:space="preserve"> </w:t>
      </w:r>
      <w:proofErr w:type="spellStart"/>
      <w:r w:rsidRPr="007D3F1D">
        <w:rPr>
          <w:rFonts w:ascii="Arial" w:hAnsi="Arial" w:cs="Arial"/>
        </w:rPr>
        <w:t>zachowań</w:t>
      </w:r>
      <w:proofErr w:type="spellEnd"/>
      <w:r w:rsidRPr="007D3F1D">
        <w:rPr>
          <w:rFonts w:ascii="Arial" w:hAnsi="Arial" w:cs="Arial"/>
        </w:rPr>
        <w:t xml:space="preserve"> </w:t>
      </w:r>
      <w:proofErr w:type="spellStart"/>
      <w:r w:rsidRPr="007D3F1D">
        <w:rPr>
          <w:rFonts w:ascii="Arial" w:hAnsi="Arial" w:cs="Arial"/>
        </w:rPr>
        <w:t>organizacyjnych</w:t>
      </w:r>
      <w:proofErr w:type="spellEnd"/>
      <w:r w:rsidRPr="007D3F1D">
        <w:rPr>
          <w:rFonts w:ascii="Arial" w:hAnsi="Arial" w:cs="Arial"/>
        </w:rPr>
        <w:t xml:space="preserve">. </w:t>
      </w:r>
      <w:proofErr w:type="spellStart"/>
      <w:r w:rsidRPr="007D3F1D">
        <w:rPr>
          <w:rFonts w:ascii="Arial" w:hAnsi="Arial" w:cs="Arial"/>
        </w:rPr>
        <w:t>Wybrane</w:t>
      </w:r>
      <w:proofErr w:type="spellEnd"/>
    </w:p>
    <w:p w14:paraId="22E48175" w14:textId="5E70E576" w:rsidR="007D3F1D" w:rsidRDefault="007D3F1D" w:rsidP="007D3F1D">
      <w:pPr>
        <w:jc w:val="both"/>
        <w:rPr>
          <w:rFonts w:ascii="Arial" w:hAnsi="Arial" w:cs="Arial"/>
        </w:rPr>
      </w:pPr>
      <w:proofErr w:type="spellStart"/>
      <w:r w:rsidRPr="007D3F1D">
        <w:rPr>
          <w:rFonts w:ascii="Arial" w:hAnsi="Arial" w:cs="Arial"/>
        </w:rPr>
        <w:t>Aspekty</w:t>
      </w:r>
      <w:proofErr w:type="spellEnd"/>
      <w:r w:rsidRPr="007D3F1D">
        <w:rPr>
          <w:rFonts w:ascii="Arial" w:hAnsi="Arial" w:cs="Arial"/>
        </w:rPr>
        <w:t xml:space="preserve">, Gliwice: </w:t>
      </w:r>
      <w:proofErr w:type="spellStart"/>
      <w:r w:rsidRPr="007D3F1D">
        <w:rPr>
          <w:rFonts w:ascii="Arial" w:hAnsi="Arial" w:cs="Arial"/>
        </w:rPr>
        <w:t>Wydawnictwo</w:t>
      </w:r>
      <w:proofErr w:type="spellEnd"/>
      <w:r w:rsidRPr="007D3F1D">
        <w:rPr>
          <w:rFonts w:ascii="Arial" w:hAnsi="Arial" w:cs="Arial"/>
        </w:rPr>
        <w:t xml:space="preserve"> </w:t>
      </w:r>
      <w:proofErr w:type="spellStart"/>
      <w:r w:rsidRPr="007D3F1D">
        <w:rPr>
          <w:rFonts w:ascii="Arial" w:hAnsi="Arial" w:cs="Arial"/>
        </w:rPr>
        <w:t>Politechniki</w:t>
      </w:r>
      <w:proofErr w:type="spellEnd"/>
      <w:r w:rsidRPr="007D3F1D">
        <w:rPr>
          <w:rFonts w:ascii="Arial" w:hAnsi="Arial" w:cs="Arial"/>
        </w:rPr>
        <w:t xml:space="preserve"> </w:t>
      </w:r>
      <w:proofErr w:type="spellStart"/>
      <w:r w:rsidRPr="007D3F1D">
        <w:rPr>
          <w:rFonts w:ascii="Arial" w:hAnsi="Arial" w:cs="Arial"/>
        </w:rPr>
        <w:t>Śląskiej</w:t>
      </w:r>
      <w:proofErr w:type="spellEnd"/>
      <w:r w:rsidRPr="007D3F1D">
        <w:rPr>
          <w:rFonts w:ascii="Arial" w:hAnsi="Arial" w:cs="Arial"/>
        </w:rPr>
        <w:t>.</w:t>
      </w:r>
    </w:p>
    <w:p w14:paraId="25FC0D55" w14:textId="77777777" w:rsidR="002A4C85" w:rsidRPr="00962775" w:rsidRDefault="002A4C85" w:rsidP="001E4244">
      <w:pPr>
        <w:jc w:val="both"/>
        <w:rPr>
          <w:rFonts w:ascii="Arial" w:hAnsi="Arial" w:cs="Arial"/>
        </w:rPr>
      </w:pPr>
    </w:p>
    <w:sectPr w:rsidR="002A4C85" w:rsidRPr="00962775">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FE343" w14:textId="77777777" w:rsidR="00944851" w:rsidRDefault="00944851" w:rsidP="00CD6257">
      <w:r>
        <w:separator/>
      </w:r>
    </w:p>
  </w:endnote>
  <w:endnote w:type="continuationSeparator" w:id="0">
    <w:p w14:paraId="7ABB1E95" w14:textId="77777777" w:rsidR="00944851" w:rsidRDefault="00944851" w:rsidP="00CD6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7813008"/>
      <w:docPartObj>
        <w:docPartGallery w:val="Page Numbers (Bottom of Page)"/>
        <w:docPartUnique/>
      </w:docPartObj>
    </w:sdtPr>
    <w:sdtContent>
      <w:p w14:paraId="2A27426C" w14:textId="12BEACC6" w:rsidR="005764C2" w:rsidRDefault="005764C2"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A6F590" w14:textId="77777777" w:rsidR="005764C2" w:rsidRDefault="005764C2" w:rsidP="005764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0095690"/>
      <w:docPartObj>
        <w:docPartGallery w:val="Page Numbers (Bottom of Page)"/>
        <w:docPartUnique/>
      </w:docPartObj>
    </w:sdtPr>
    <w:sdtContent>
      <w:p w14:paraId="416B1183" w14:textId="57435C13" w:rsidR="005764C2" w:rsidRDefault="005764C2"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DB76D8" w14:textId="77777777" w:rsidR="005764C2" w:rsidRDefault="005764C2" w:rsidP="005764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E2251" w14:textId="77777777" w:rsidR="00944851" w:rsidRDefault="00944851" w:rsidP="00CD6257">
      <w:r>
        <w:separator/>
      </w:r>
    </w:p>
  </w:footnote>
  <w:footnote w:type="continuationSeparator" w:id="0">
    <w:p w14:paraId="4359F87A" w14:textId="77777777" w:rsidR="00944851" w:rsidRDefault="00944851" w:rsidP="00CD625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604"/>
    <w:rsid w:val="000036F7"/>
    <w:rsid w:val="00015396"/>
    <w:rsid w:val="00016CFB"/>
    <w:rsid w:val="000179DC"/>
    <w:rsid w:val="000232EB"/>
    <w:rsid w:val="00052A06"/>
    <w:rsid w:val="00054C9C"/>
    <w:rsid w:val="00073D14"/>
    <w:rsid w:val="000B4763"/>
    <w:rsid w:val="000C3E96"/>
    <w:rsid w:val="000C42C5"/>
    <w:rsid w:val="000D081D"/>
    <w:rsid w:val="000E6B1C"/>
    <w:rsid w:val="000F4C1E"/>
    <w:rsid w:val="001074C8"/>
    <w:rsid w:val="00121341"/>
    <w:rsid w:val="00126A4F"/>
    <w:rsid w:val="00174826"/>
    <w:rsid w:val="00183208"/>
    <w:rsid w:val="00184007"/>
    <w:rsid w:val="001866E4"/>
    <w:rsid w:val="001A3362"/>
    <w:rsid w:val="001A4454"/>
    <w:rsid w:val="001B5FE4"/>
    <w:rsid w:val="001C144B"/>
    <w:rsid w:val="001E4244"/>
    <w:rsid w:val="001E7713"/>
    <w:rsid w:val="00201841"/>
    <w:rsid w:val="00233D0D"/>
    <w:rsid w:val="002412BE"/>
    <w:rsid w:val="00260583"/>
    <w:rsid w:val="0028085D"/>
    <w:rsid w:val="00285EE4"/>
    <w:rsid w:val="002A4C85"/>
    <w:rsid w:val="002B7610"/>
    <w:rsid w:val="002F104C"/>
    <w:rsid w:val="00305165"/>
    <w:rsid w:val="00313128"/>
    <w:rsid w:val="00323AF2"/>
    <w:rsid w:val="00325286"/>
    <w:rsid w:val="003275A0"/>
    <w:rsid w:val="00342050"/>
    <w:rsid w:val="00344AD7"/>
    <w:rsid w:val="00393238"/>
    <w:rsid w:val="003D70DE"/>
    <w:rsid w:val="00411BDE"/>
    <w:rsid w:val="004151A8"/>
    <w:rsid w:val="0042765E"/>
    <w:rsid w:val="0043562F"/>
    <w:rsid w:val="00455339"/>
    <w:rsid w:val="00465F29"/>
    <w:rsid w:val="004704C3"/>
    <w:rsid w:val="00470A9A"/>
    <w:rsid w:val="0049473E"/>
    <w:rsid w:val="004B4825"/>
    <w:rsid w:val="004B4C8D"/>
    <w:rsid w:val="004D20DA"/>
    <w:rsid w:val="004D3D10"/>
    <w:rsid w:val="004F2E6D"/>
    <w:rsid w:val="00532CF3"/>
    <w:rsid w:val="0053309A"/>
    <w:rsid w:val="00535A5F"/>
    <w:rsid w:val="00545527"/>
    <w:rsid w:val="00550488"/>
    <w:rsid w:val="00552F63"/>
    <w:rsid w:val="00562074"/>
    <w:rsid w:val="00571C84"/>
    <w:rsid w:val="005764C2"/>
    <w:rsid w:val="005821E8"/>
    <w:rsid w:val="005A42F5"/>
    <w:rsid w:val="005E365B"/>
    <w:rsid w:val="005E6DC0"/>
    <w:rsid w:val="006027F0"/>
    <w:rsid w:val="00610EE3"/>
    <w:rsid w:val="00614425"/>
    <w:rsid w:val="00623CE9"/>
    <w:rsid w:val="006244E0"/>
    <w:rsid w:val="006517CA"/>
    <w:rsid w:val="00687421"/>
    <w:rsid w:val="00696D40"/>
    <w:rsid w:val="006C3319"/>
    <w:rsid w:val="006D093F"/>
    <w:rsid w:val="006D5D7D"/>
    <w:rsid w:val="00710F02"/>
    <w:rsid w:val="007164DA"/>
    <w:rsid w:val="0071727C"/>
    <w:rsid w:val="00720678"/>
    <w:rsid w:val="0073755D"/>
    <w:rsid w:val="00751FBA"/>
    <w:rsid w:val="007564C2"/>
    <w:rsid w:val="00757C7F"/>
    <w:rsid w:val="00766B8F"/>
    <w:rsid w:val="00796A0D"/>
    <w:rsid w:val="007A6D97"/>
    <w:rsid w:val="007B016F"/>
    <w:rsid w:val="007B545A"/>
    <w:rsid w:val="007C3398"/>
    <w:rsid w:val="007D3F1D"/>
    <w:rsid w:val="007D78B7"/>
    <w:rsid w:val="007F4EC0"/>
    <w:rsid w:val="007F5AC9"/>
    <w:rsid w:val="00800102"/>
    <w:rsid w:val="00802C8F"/>
    <w:rsid w:val="00823B78"/>
    <w:rsid w:val="008240C7"/>
    <w:rsid w:val="00830359"/>
    <w:rsid w:val="00841ACD"/>
    <w:rsid w:val="0085127C"/>
    <w:rsid w:val="0086104F"/>
    <w:rsid w:val="00863B31"/>
    <w:rsid w:val="00864185"/>
    <w:rsid w:val="0086490D"/>
    <w:rsid w:val="00875230"/>
    <w:rsid w:val="00880700"/>
    <w:rsid w:val="008810B5"/>
    <w:rsid w:val="00887415"/>
    <w:rsid w:val="00887502"/>
    <w:rsid w:val="00893530"/>
    <w:rsid w:val="008A3267"/>
    <w:rsid w:val="008A77F9"/>
    <w:rsid w:val="008B3E2D"/>
    <w:rsid w:val="008D0B0E"/>
    <w:rsid w:val="008E27CD"/>
    <w:rsid w:val="008E46A9"/>
    <w:rsid w:val="009341B5"/>
    <w:rsid w:val="00944851"/>
    <w:rsid w:val="00946658"/>
    <w:rsid w:val="0096187F"/>
    <w:rsid w:val="00962775"/>
    <w:rsid w:val="00964561"/>
    <w:rsid w:val="00973C04"/>
    <w:rsid w:val="00992511"/>
    <w:rsid w:val="0099290A"/>
    <w:rsid w:val="00996E6D"/>
    <w:rsid w:val="009B0394"/>
    <w:rsid w:val="009C47B7"/>
    <w:rsid w:val="009D0EAE"/>
    <w:rsid w:val="009D5132"/>
    <w:rsid w:val="009E43B7"/>
    <w:rsid w:val="009E46D8"/>
    <w:rsid w:val="009E7EC7"/>
    <w:rsid w:val="00A31F80"/>
    <w:rsid w:val="00A465F5"/>
    <w:rsid w:val="00A50BC5"/>
    <w:rsid w:val="00A6394E"/>
    <w:rsid w:val="00A8775C"/>
    <w:rsid w:val="00A92B38"/>
    <w:rsid w:val="00A97BA2"/>
    <w:rsid w:val="00AC0FFD"/>
    <w:rsid w:val="00AD7854"/>
    <w:rsid w:val="00B05881"/>
    <w:rsid w:val="00B20F49"/>
    <w:rsid w:val="00B41878"/>
    <w:rsid w:val="00B51850"/>
    <w:rsid w:val="00B57F97"/>
    <w:rsid w:val="00B7469E"/>
    <w:rsid w:val="00B779AA"/>
    <w:rsid w:val="00B9237E"/>
    <w:rsid w:val="00B97287"/>
    <w:rsid w:val="00BA5DA9"/>
    <w:rsid w:val="00BA7C9B"/>
    <w:rsid w:val="00BB60BB"/>
    <w:rsid w:val="00BD1016"/>
    <w:rsid w:val="00BD2A8F"/>
    <w:rsid w:val="00BD7713"/>
    <w:rsid w:val="00BE6A8B"/>
    <w:rsid w:val="00BF5794"/>
    <w:rsid w:val="00C22BEA"/>
    <w:rsid w:val="00C44587"/>
    <w:rsid w:val="00C50FBB"/>
    <w:rsid w:val="00C57DB5"/>
    <w:rsid w:val="00CB3297"/>
    <w:rsid w:val="00CC4790"/>
    <w:rsid w:val="00CD6257"/>
    <w:rsid w:val="00CD7214"/>
    <w:rsid w:val="00CF49E0"/>
    <w:rsid w:val="00D2134A"/>
    <w:rsid w:val="00D417B5"/>
    <w:rsid w:val="00D41FF0"/>
    <w:rsid w:val="00D50604"/>
    <w:rsid w:val="00D82074"/>
    <w:rsid w:val="00DA3B73"/>
    <w:rsid w:val="00DA4364"/>
    <w:rsid w:val="00DA5E1B"/>
    <w:rsid w:val="00DB5802"/>
    <w:rsid w:val="00DD40F8"/>
    <w:rsid w:val="00DD6F60"/>
    <w:rsid w:val="00E02CFC"/>
    <w:rsid w:val="00E11A09"/>
    <w:rsid w:val="00E21964"/>
    <w:rsid w:val="00E2287B"/>
    <w:rsid w:val="00E43354"/>
    <w:rsid w:val="00E508FE"/>
    <w:rsid w:val="00E66149"/>
    <w:rsid w:val="00E70D65"/>
    <w:rsid w:val="00E7467D"/>
    <w:rsid w:val="00E80894"/>
    <w:rsid w:val="00E83510"/>
    <w:rsid w:val="00E924E5"/>
    <w:rsid w:val="00EB409C"/>
    <w:rsid w:val="00EC066A"/>
    <w:rsid w:val="00ED5B6C"/>
    <w:rsid w:val="00EE14FC"/>
    <w:rsid w:val="00F04EBB"/>
    <w:rsid w:val="00F10026"/>
    <w:rsid w:val="00F301FB"/>
    <w:rsid w:val="00F411AD"/>
    <w:rsid w:val="00F4129A"/>
    <w:rsid w:val="00F412EC"/>
    <w:rsid w:val="00F607CE"/>
    <w:rsid w:val="00F6651A"/>
    <w:rsid w:val="00F75FE1"/>
    <w:rsid w:val="00F8295E"/>
    <w:rsid w:val="00F944B3"/>
    <w:rsid w:val="00FA064B"/>
    <w:rsid w:val="00FA50DA"/>
    <w:rsid w:val="00FA6A2C"/>
    <w:rsid w:val="00FC08E3"/>
    <w:rsid w:val="00FD5079"/>
    <w:rsid w:val="00FF3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700E6"/>
  <w15:chartTrackingRefBased/>
  <w15:docId w15:val="{DCA911A0-1633-4743-9B14-334657574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0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0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06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06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6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60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60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60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60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6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6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6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604"/>
    <w:rPr>
      <w:rFonts w:eastAsiaTheme="majorEastAsia" w:cstheme="majorBidi"/>
      <w:color w:val="272727" w:themeColor="text1" w:themeTint="D8"/>
    </w:rPr>
  </w:style>
  <w:style w:type="paragraph" w:styleId="Title">
    <w:name w:val="Title"/>
    <w:basedOn w:val="Normal"/>
    <w:next w:val="Normal"/>
    <w:link w:val="TitleChar"/>
    <w:uiPriority w:val="10"/>
    <w:qFormat/>
    <w:rsid w:val="00D5060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6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6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0604"/>
    <w:rPr>
      <w:i/>
      <w:iCs/>
      <w:color w:val="404040" w:themeColor="text1" w:themeTint="BF"/>
    </w:rPr>
  </w:style>
  <w:style w:type="paragraph" w:styleId="ListParagraph">
    <w:name w:val="List Paragraph"/>
    <w:basedOn w:val="Normal"/>
    <w:uiPriority w:val="34"/>
    <w:qFormat/>
    <w:rsid w:val="00D50604"/>
    <w:pPr>
      <w:ind w:left="720"/>
      <w:contextualSpacing/>
    </w:pPr>
  </w:style>
  <w:style w:type="character" w:styleId="IntenseEmphasis">
    <w:name w:val="Intense Emphasis"/>
    <w:basedOn w:val="DefaultParagraphFont"/>
    <w:uiPriority w:val="21"/>
    <w:qFormat/>
    <w:rsid w:val="00D50604"/>
    <w:rPr>
      <w:i/>
      <w:iCs/>
      <w:color w:val="0F4761" w:themeColor="accent1" w:themeShade="BF"/>
    </w:rPr>
  </w:style>
  <w:style w:type="paragraph" w:styleId="IntenseQuote">
    <w:name w:val="Intense Quote"/>
    <w:basedOn w:val="Normal"/>
    <w:next w:val="Normal"/>
    <w:link w:val="IntenseQuoteChar"/>
    <w:uiPriority w:val="30"/>
    <w:qFormat/>
    <w:rsid w:val="00D50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0604"/>
    <w:rPr>
      <w:i/>
      <w:iCs/>
      <w:color w:val="0F4761" w:themeColor="accent1" w:themeShade="BF"/>
    </w:rPr>
  </w:style>
  <w:style w:type="character" w:styleId="IntenseReference">
    <w:name w:val="Intense Reference"/>
    <w:basedOn w:val="DefaultParagraphFont"/>
    <w:uiPriority w:val="32"/>
    <w:qFormat/>
    <w:rsid w:val="00D50604"/>
    <w:rPr>
      <w:b/>
      <w:bCs/>
      <w:smallCaps/>
      <w:color w:val="0F4761" w:themeColor="accent1" w:themeShade="BF"/>
      <w:spacing w:val="5"/>
    </w:rPr>
  </w:style>
  <w:style w:type="paragraph" w:styleId="Header">
    <w:name w:val="header"/>
    <w:basedOn w:val="Normal"/>
    <w:link w:val="HeaderChar"/>
    <w:uiPriority w:val="99"/>
    <w:unhideWhenUsed/>
    <w:rsid w:val="00CD6257"/>
    <w:pPr>
      <w:tabs>
        <w:tab w:val="center" w:pos="4513"/>
        <w:tab w:val="right" w:pos="9026"/>
      </w:tabs>
    </w:pPr>
  </w:style>
  <w:style w:type="character" w:customStyle="1" w:styleId="HeaderChar">
    <w:name w:val="Header Char"/>
    <w:basedOn w:val="DefaultParagraphFont"/>
    <w:link w:val="Header"/>
    <w:uiPriority w:val="99"/>
    <w:rsid w:val="00CD6257"/>
  </w:style>
  <w:style w:type="paragraph" w:styleId="Footer">
    <w:name w:val="footer"/>
    <w:basedOn w:val="Normal"/>
    <w:link w:val="FooterChar"/>
    <w:uiPriority w:val="99"/>
    <w:unhideWhenUsed/>
    <w:rsid w:val="00CD6257"/>
    <w:pPr>
      <w:tabs>
        <w:tab w:val="center" w:pos="4513"/>
        <w:tab w:val="right" w:pos="9026"/>
      </w:tabs>
    </w:pPr>
  </w:style>
  <w:style w:type="character" w:customStyle="1" w:styleId="FooterChar">
    <w:name w:val="Footer Char"/>
    <w:basedOn w:val="DefaultParagraphFont"/>
    <w:link w:val="Footer"/>
    <w:uiPriority w:val="99"/>
    <w:rsid w:val="00CD6257"/>
  </w:style>
  <w:style w:type="paragraph" w:styleId="NormalWeb">
    <w:name w:val="Normal (Web)"/>
    <w:basedOn w:val="Normal"/>
    <w:uiPriority w:val="99"/>
    <w:semiHidden/>
    <w:unhideWhenUsed/>
    <w:rsid w:val="00FC08E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764C2"/>
  </w:style>
  <w:style w:type="character" w:styleId="Hyperlink">
    <w:name w:val="Hyperlink"/>
    <w:basedOn w:val="DefaultParagraphFont"/>
    <w:uiPriority w:val="99"/>
    <w:unhideWhenUsed/>
    <w:rsid w:val="00A50BC5"/>
    <w:rPr>
      <w:color w:val="467886" w:themeColor="hyperlink"/>
      <w:u w:val="single"/>
    </w:rPr>
  </w:style>
  <w:style w:type="character" w:styleId="UnresolvedMention">
    <w:name w:val="Unresolved Mention"/>
    <w:basedOn w:val="DefaultParagraphFont"/>
    <w:uiPriority w:val="99"/>
    <w:semiHidden/>
    <w:unhideWhenUsed/>
    <w:rsid w:val="00A50BC5"/>
    <w:rPr>
      <w:color w:val="605E5C"/>
      <w:shd w:val="clear" w:color="auto" w:fill="E1DFDD"/>
    </w:rPr>
  </w:style>
  <w:style w:type="character" w:styleId="FollowedHyperlink">
    <w:name w:val="FollowedHyperlink"/>
    <w:basedOn w:val="DefaultParagraphFont"/>
    <w:uiPriority w:val="99"/>
    <w:semiHidden/>
    <w:unhideWhenUsed/>
    <w:rsid w:val="002A4C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629910">
      <w:bodyDiv w:val="1"/>
      <w:marLeft w:val="0"/>
      <w:marRight w:val="0"/>
      <w:marTop w:val="0"/>
      <w:marBottom w:val="0"/>
      <w:divBdr>
        <w:top w:val="none" w:sz="0" w:space="0" w:color="auto"/>
        <w:left w:val="none" w:sz="0" w:space="0" w:color="auto"/>
        <w:bottom w:val="none" w:sz="0" w:space="0" w:color="auto"/>
        <w:right w:val="none" w:sz="0" w:space="0" w:color="auto"/>
      </w:divBdr>
    </w:div>
    <w:div w:id="893349884">
      <w:bodyDiv w:val="1"/>
      <w:marLeft w:val="0"/>
      <w:marRight w:val="0"/>
      <w:marTop w:val="0"/>
      <w:marBottom w:val="0"/>
      <w:divBdr>
        <w:top w:val="none" w:sz="0" w:space="0" w:color="auto"/>
        <w:left w:val="none" w:sz="0" w:space="0" w:color="auto"/>
        <w:bottom w:val="none" w:sz="0" w:space="0" w:color="auto"/>
        <w:right w:val="none" w:sz="0" w:space="0" w:color="auto"/>
      </w:divBdr>
    </w:div>
    <w:div w:id="1154102544">
      <w:bodyDiv w:val="1"/>
      <w:marLeft w:val="0"/>
      <w:marRight w:val="0"/>
      <w:marTop w:val="0"/>
      <w:marBottom w:val="0"/>
      <w:divBdr>
        <w:top w:val="none" w:sz="0" w:space="0" w:color="auto"/>
        <w:left w:val="none" w:sz="0" w:space="0" w:color="auto"/>
        <w:bottom w:val="none" w:sz="0" w:space="0" w:color="auto"/>
        <w:right w:val="none" w:sz="0" w:space="0" w:color="auto"/>
      </w:divBdr>
    </w:div>
    <w:div w:id="1297564918">
      <w:bodyDiv w:val="1"/>
      <w:marLeft w:val="0"/>
      <w:marRight w:val="0"/>
      <w:marTop w:val="0"/>
      <w:marBottom w:val="0"/>
      <w:divBdr>
        <w:top w:val="none" w:sz="0" w:space="0" w:color="auto"/>
        <w:left w:val="none" w:sz="0" w:space="0" w:color="auto"/>
        <w:bottom w:val="none" w:sz="0" w:space="0" w:color="auto"/>
        <w:right w:val="none" w:sz="0" w:space="0" w:color="auto"/>
      </w:divBdr>
    </w:div>
    <w:div w:id="1522085369">
      <w:bodyDiv w:val="1"/>
      <w:marLeft w:val="0"/>
      <w:marRight w:val="0"/>
      <w:marTop w:val="0"/>
      <w:marBottom w:val="0"/>
      <w:divBdr>
        <w:top w:val="none" w:sz="0" w:space="0" w:color="auto"/>
        <w:left w:val="none" w:sz="0" w:space="0" w:color="auto"/>
        <w:bottom w:val="none" w:sz="0" w:space="0" w:color="auto"/>
        <w:right w:val="none" w:sz="0" w:space="0" w:color="auto"/>
      </w:divBdr>
    </w:div>
    <w:div w:id="175762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featured-insights/mckinsey-explainers/what-is-leadershi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br.org/2024/01/the-best-leaders-cant-be-replaced-by-ai"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zavvy.io/pl/blog/nauka-i-rozw%C3%B3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9</Pages>
  <Words>3494</Words>
  <Characters>19917</Characters>
  <Application>Microsoft Office Word</Application>
  <DocSecurity>0</DocSecurity>
  <Lines>165</Lines>
  <Paragraphs>46</Paragraphs>
  <ScaleCrop>false</ScaleCrop>
  <Company/>
  <LinksUpToDate>false</LinksUpToDate>
  <CharactersWithSpaces>23365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211</cp:revision>
  <dcterms:created xsi:type="dcterms:W3CDTF">2024-04-14T14:27:00Z</dcterms:created>
  <dcterms:modified xsi:type="dcterms:W3CDTF">2024-04-15T22:52:00Z</dcterms:modified>
</cp:coreProperties>
</file>