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1">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2">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3">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4">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5">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6">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7">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8">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9">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A">
      <w:pPr>
        <w:contextualSpacing w:val="0"/>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Module Code: BMSW4005</w:t>
      </w:r>
    </w:p>
    <w:p w:rsidR="00000000" w:rsidDel="00000000" w:rsidP="00000000" w:rsidRDefault="00000000" w:rsidRPr="00000000" w14:paraId="0000000B">
      <w:pPr>
        <w:contextualSpacing w:val="0"/>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Module Title: Professional Career Development</w:t>
      </w:r>
    </w:p>
    <w:p w:rsidR="00000000" w:rsidDel="00000000" w:rsidP="00000000" w:rsidRDefault="00000000" w:rsidRPr="00000000" w14:paraId="0000000C">
      <w:pPr>
        <w:contextualSpacing w:val="0"/>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Task 2</w:t>
      </w:r>
    </w:p>
    <w:p w:rsidR="00000000" w:rsidDel="00000000" w:rsidP="00000000" w:rsidRDefault="00000000" w:rsidRPr="00000000" w14:paraId="0000000D">
      <w:pPr>
        <w:contextualSpacing w:val="0"/>
        <w:rPr>
          <w:rFonts w:ascii="Arial" w:cs="Arial" w:eastAsia="Arial" w:hAnsi="Arial"/>
          <w:b w:val="1"/>
          <w:sz w:val="36"/>
          <w:szCs w:val="36"/>
        </w:rPr>
      </w:pPr>
      <w:r w:rsidDel="00000000" w:rsidR="00000000" w:rsidRPr="00000000">
        <w:rPr>
          <w:rtl w:val="0"/>
        </w:rPr>
      </w:r>
    </w:p>
    <w:p w:rsidR="00000000" w:rsidDel="00000000" w:rsidP="00000000" w:rsidRDefault="00000000" w:rsidRPr="00000000" w14:paraId="0000000E">
      <w:pPr>
        <w:contextualSpacing w:val="0"/>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Student Name: Natalija Petkoska</w:t>
      </w:r>
    </w:p>
    <w:p w:rsidR="00000000" w:rsidDel="00000000" w:rsidP="00000000" w:rsidRDefault="00000000" w:rsidRPr="00000000" w14:paraId="0000000F">
      <w:pPr>
        <w:contextualSpacing w:val="0"/>
        <w:rPr>
          <w:rFonts w:ascii="Arial" w:cs="Arial" w:eastAsia="Arial" w:hAnsi="Arial"/>
          <w:sz w:val="36"/>
          <w:szCs w:val="36"/>
        </w:rPr>
      </w:pPr>
      <w:r w:rsidDel="00000000" w:rsidR="00000000" w:rsidRPr="00000000">
        <w:rPr>
          <w:rFonts w:ascii="Arial" w:cs="Arial" w:eastAsia="Arial" w:hAnsi="Arial"/>
          <w:b w:val="1"/>
          <w:sz w:val="36"/>
          <w:szCs w:val="36"/>
          <w:rtl w:val="0"/>
        </w:rPr>
        <w:t xml:space="preserve">Student ID:2026720</w:t>
      </w: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contextualSpacing w:val="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Arial" w:cs="Arial" w:eastAsia="Arial" w:hAnsi="Arial"/>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“Reflection on Role Play”</w:t>
              <w:tab/>
              <w:t xml:space="preserve">3</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Arial" w:cs="Arial" w:eastAsia="Arial" w:hAnsi="Arial"/>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“Self-evaluation Review”</w:t>
              <w:tab/>
              <w:t xml:space="preserve">4</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Arial" w:cs="Arial" w:eastAsia="Arial" w:hAnsi="Arial"/>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“Personal Development Planning”</w:t>
              <w:tab/>
              <w:t xml:space="preserve">5</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contextualSpacing w:val="0"/>
            <w:jc w:val="both"/>
            <w:rPr>
              <w:rFonts w:ascii="Arial" w:cs="Arial" w:eastAsia="Arial" w:hAnsi="Arial"/>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“Personal SWOT Analysis”</w:t>
              <w:tab/>
              <w:t xml:space="preserve">5</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contextualSpacing w:val="0"/>
            <w:jc w:val="both"/>
            <w:rPr>
              <w:rFonts w:ascii="Arial" w:cs="Arial" w:eastAsia="Arial" w:hAnsi="Arial"/>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SMART Goals</w:t>
              <w:tab/>
              <w:t xml:space="preserve">6</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contextualSpacing w:val="0"/>
            <w:jc w:val="both"/>
            <w:rPr>
              <w:rFonts w:ascii="Arial" w:cs="Arial" w:eastAsia="Arial" w:hAnsi="Arial"/>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“Reviewing Understanding and Expectations of Employment”</w:t>
              <w:tab/>
              <w:t xml:space="preserve">6</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Arial" w:cs="Arial" w:eastAsia="Arial" w:hAnsi="Arial"/>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“Career Ambitions and Aspirations”</w:t>
              <w:tab/>
              <w:t xml:space="preserve">7</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Arial" w:cs="Arial" w:eastAsia="Arial" w:hAnsi="Arial"/>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“Personal Development Plan”</w:t>
              <w:tab/>
              <w:t xml:space="preserve">7</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Arial" w:cs="Arial" w:eastAsia="Arial" w:hAnsi="Arial"/>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Arial" w:cs="Arial" w:eastAsia="Arial" w:hAnsi="Arial"/>
              <w:b w:val="0"/>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 List</w:t>
              <w:tab/>
              <w:t xml:space="preserve">10</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Arial" w:cs="Arial" w:eastAsia="Arial" w:hAnsi="Arial"/>
              <w:b w:val="0"/>
              <w:i w:val="0"/>
              <w:smallCaps w:val="0"/>
              <w:strike w:val="0"/>
              <w:color w:val="000000"/>
              <w:sz w:val="22"/>
              <w:szCs w:val="22"/>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w:t>
              <w:tab/>
              <w:t xml:space="preserve">11</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contextualSpacing w:val="0"/>
            <w:jc w:val="both"/>
            <w:rPr>
              <w:rFonts w:ascii="Cambria" w:cs="Cambria" w:eastAsia="Cambria" w:hAnsi="Cambria"/>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Job application form</w:t>
              <w:tab/>
              <w:t xml:space="preserve">11</w:t>
            </w:r>
          </w:hyperlink>
          <w:r w:rsidDel="00000000" w:rsidR="00000000" w:rsidRPr="00000000">
            <w:rPr>
              <w:rtl w:val="0"/>
            </w:rPr>
          </w:r>
        </w:p>
        <w:p w:rsidR="00000000" w:rsidDel="00000000" w:rsidP="00000000" w:rsidRDefault="00000000" w:rsidRPr="00000000" w14:paraId="0000001E">
          <w:pPr>
            <w:contextualSpacing w:val="0"/>
            <w:rPr>
              <w:rFonts w:ascii="Arial" w:cs="Arial" w:eastAsia="Arial" w:hAnsi="Arial"/>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contextualSpacing w:val="0"/>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contextualSpacing w:val="0"/>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2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In this report the author has provided a detailed self-reflection based on their life, especially in terms of their professional and academic development, growth, skills assessment, action plans, and so on. The author has also provided an in-depth reflection and analysis based on their role playing assignment, which has helped in identifying several skills, and skill gaps. The following table has effectively demonstrated the journey or growth of the author throughout their life, and various experiences. </w:t>
      </w:r>
    </w:p>
    <w:tbl>
      <w:tblPr>
        <w:tblStyle w:val="Table1"/>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25"/>
        <w:gridCol w:w="3765"/>
        <w:gridCol w:w="3870"/>
        <w:tblGridChange w:id="0">
          <w:tblGrid>
            <w:gridCol w:w="1725"/>
            <w:gridCol w:w="3765"/>
            <w:gridCol w:w="3870"/>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22">
            <w:pPr>
              <w:widowControl w:val="0"/>
              <w:pBdr>
                <w:top w:space="0" w:sz="0" w:val="nil"/>
                <w:left w:space="0" w:sz="0" w:val="nil"/>
                <w:bottom w:space="0" w:sz="0" w:val="nil"/>
                <w:right w:space="0" w:sz="0" w:val="nil"/>
                <w:between w:space="0" w:sz="0" w:val="nil"/>
              </w:pBd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Age Range</w:t>
            </w:r>
          </w:p>
        </w:tc>
        <w:tc>
          <w:tcPr>
            <w:shd w:fill="auto" w:val="clear"/>
            <w:tcMar>
              <w:top w:w="100.0" w:type="dxa"/>
              <w:left w:w="100.0" w:type="dxa"/>
              <w:bottom w:w="100.0" w:type="dxa"/>
              <w:right w:w="100.0" w:type="dxa"/>
            </w:tcMar>
          </w:tcPr>
          <w:p w:rsidR="00000000" w:rsidDel="00000000" w:rsidP="00000000" w:rsidRDefault="00000000" w:rsidRPr="00000000" w14:paraId="00000023">
            <w:pPr>
              <w:widowControl w:val="0"/>
              <w:pBdr>
                <w:top w:space="0" w:sz="0" w:val="nil"/>
                <w:left w:space="0" w:sz="0" w:val="nil"/>
                <w:bottom w:space="0" w:sz="0" w:val="nil"/>
                <w:right w:space="0" w:sz="0" w:val="nil"/>
                <w:between w:space="0" w:sz="0" w:val="nil"/>
              </w:pBd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High Points</w:t>
            </w:r>
          </w:p>
        </w:tc>
        <w:tc>
          <w:tcPr>
            <w:shd w:fill="auto" w:val="clear"/>
            <w:tcMar>
              <w:top w:w="100.0" w:type="dxa"/>
              <w:left w:w="100.0" w:type="dxa"/>
              <w:bottom w:w="100.0" w:type="dxa"/>
              <w:right w:w="100.0" w:type="dxa"/>
            </w:tcMar>
          </w:tcPr>
          <w:p w:rsidR="00000000" w:rsidDel="00000000" w:rsidP="00000000" w:rsidRDefault="00000000" w:rsidRPr="00000000" w14:paraId="00000024">
            <w:pPr>
              <w:widowControl w:val="0"/>
              <w:pBdr>
                <w:top w:space="0" w:sz="0" w:val="nil"/>
                <w:left w:space="0" w:sz="0" w:val="nil"/>
                <w:bottom w:space="0" w:sz="0" w:val="nil"/>
                <w:right w:space="0" w:sz="0" w:val="nil"/>
                <w:between w:space="0" w:sz="0" w:val="nil"/>
              </w:pBd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Low Points</w:t>
            </w:r>
          </w:p>
        </w:tc>
      </w:tr>
      <w:tr>
        <w:tc>
          <w:tcPr>
            <w:shd w:fill="auto" w:val="clear"/>
            <w:tcMar>
              <w:top w:w="100.0" w:type="dxa"/>
              <w:left w:w="100.0" w:type="dxa"/>
              <w:bottom w:w="100.0" w:type="dxa"/>
              <w:right w:w="100.0" w:type="dxa"/>
            </w:tcMar>
          </w:tcPr>
          <w:p w:rsidR="00000000" w:rsidDel="00000000" w:rsidP="00000000" w:rsidRDefault="00000000" w:rsidRPr="00000000" w14:paraId="00000025">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20s</w:t>
            </w:r>
          </w:p>
        </w:tc>
        <w:tc>
          <w:tcPr>
            <w:shd w:fill="auto" w:val="clear"/>
            <w:tcMar>
              <w:top w:w="100.0" w:type="dxa"/>
              <w:left w:w="100.0" w:type="dxa"/>
              <w:bottom w:w="100.0" w:type="dxa"/>
              <w:right w:w="100.0" w:type="dxa"/>
            </w:tcMar>
          </w:tcPr>
          <w:p w:rsidR="00000000" w:rsidDel="00000000" w:rsidP="00000000" w:rsidRDefault="00000000" w:rsidRPr="00000000" w14:paraId="00000026">
            <w:pPr>
              <w:widowControl w:val="0"/>
              <w:numPr>
                <w:ilvl w:val="0"/>
                <w:numId w:val="2"/>
              </w:numPr>
              <w:pBdr>
                <w:top w:space="0" w:sz="0" w:val="nil"/>
                <w:left w:space="0" w:sz="0" w:val="nil"/>
                <w:bottom w:space="0" w:sz="0" w:val="nil"/>
                <w:right w:space="0" w:sz="0" w:val="nil"/>
                <w:between w:space="0" w:sz="0" w:val="nil"/>
              </w:pBdr>
              <w:ind w:left="720" w:hanging="360"/>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Completing higher education, and applying for PhD</w:t>
            </w:r>
          </w:p>
          <w:p w:rsidR="00000000" w:rsidDel="00000000" w:rsidP="00000000" w:rsidRDefault="00000000" w:rsidRPr="00000000" w14:paraId="00000027">
            <w:pPr>
              <w:widowControl w:val="0"/>
              <w:numPr>
                <w:ilvl w:val="0"/>
                <w:numId w:val="2"/>
              </w:numPr>
              <w:pBdr>
                <w:top w:space="0" w:sz="0" w:val="nil"/>
                <w:left w:space="0" w:sz="0" w:val="nil"/>
                <w:bottom w:space="0" w:sz="0" w:val="nil"/>
                <w:right w:space="0" w:sz="0" w:val="nil"/>
                <w:between w:space="0" w:sz="0" w:val="nil"/>
              </w:pBdr>
              <w:ind w:left="720" w:hanging="360"/>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Securing a full-time job in business and management sector</w:t>
            </w:r>
          </w:p>
        </w:tc>
        <w:tc>
          <w:tcPr>
            <w:shd w:fill="auto" w:val="clear"/>
            <w:tcMar>
              <w:top w:w="100.0" w:type="dxa"/>
              <w:left w:w="100.0" w:type="dxa"/>
              <w:bottom w:w="100.0" w:type="dxa"/>
              <w:right w:w="100.0" w:type="dxa"/>
            </w:tcMar>
          </w:tcPr>
          <w:p w:rsidR="00000000" w:rsidDel="00000000" w:rsidP="00000000" w:rsidRDefault="00000000" w:rsidRPr="00000000" w14:paraId="00000028">
            <w:pPr>
              <w:widowControl w:val="0"/>
              <w:numPr>
                <w:ilvl w:val="0"/>
                <w:numId w:val="6"/>
              </w:numPr>
              <w:pBdr>
                <w:top w:space="0" w:sz="0" w:val="nil"/>
                <w:left w:space="0" w:sz="0" w:val="nil"/>
                <w:bottom w:space="0" w:sz="0" w:val="nil"/>
                <w:right w:space="0" w:sz="0" w:val="nil"/>
                <w:between w:space="0" w:sz="0" w:val="nil"/>
              </w:pBdr>
              <w:ind w:left="720" w:hanging="360"/>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Unable to secure a suitable guide for PhD</w:t>
            </w:r>
          </w:p>
          <w:p w:rsidR="00000000" w:rsidDel="00000000" w:rsidP="00000000" w:rsidRDefault="00000000" w:rsidRPr="00000000" w14:paraId="00000029">
            <w:pPr>
              <w:widowControl w:val="0"/>
              <w:numPr>
                <w:ilvl w:val="0"/>
                <w:numId w:val="6"/>
              </w:numPr>
              <w:pBdr>
                <w:top w:space="0" w:sz="0" w:val="nil"/>
                <w:left w:space="0" w:sz="0" w:val="nil"/>
                <w:bottom w:space="0" w:sz="0" w:val="nil"/>
                <w:right w:space="0" w:sz="0" w:val="nil"/>
                <w:between w:space="0" w:sz="0" w:val="nil"/>
              </w:pBdr>
              <w:ind w:left="720" w:hanging="360"/>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Resigning from the job due to lack of development opportunities </w:t>
            </w:r>
          </w:p>
        </w:tc>
      </w:tr>
      <w:tr>
        <w:tc>
          <w:tcPr>
            <w:shd w:fill="auto" w:val="clear"/>
            <w:tcMar>
              <w:top w:w="100.0" w:type="dxa"/>
              <w:left w:w="100.0" w:type="dxa"/>
              <w:bottom w:w="100.0" w:type="dxa"/>
              <w:right w:w="100.0" w:type="dxa"/>
            </w:tcMar>
          </w:tcPr>
          <w:p w:rsidR="00000000" w:rsidDel="00000000" w:rsidP="00000000" w:rsidRDefault="00000000" w:rsidRPr="00000000" w14:paraId="0000002A">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30s</w:t>
            </w:r>
          </w:p>
        </w:tc>
        <w:tc>
          <w:tcPr>
            <w:shd w:fill="auto" w:val="clear"/>
            <w:tcMar>
              <w:top w:w="100.0" w:type="dxa"/>
              <w:left w:w="100.0" w:type="dxa"/>
              <w:bottom w:w="100.0" w:type="dxa"/>
              <w:right w:w="100.0" w:type="dxa"/>
            </w:tcMar>
          </w:tcPr>
          <w:p w:rsidR="00000000" w:rsidDel="00000000" w:rsidP="00000000" w:rsidRDefault="00000000" w:rsidRPr="00000000" w14:paraId="0000002B">
            <w:pPr>
              <w:widowControl w:val="0"/>
              <w:numPr>
                <w:ilvl w:val="0"/>
                <w:numId w:val="9"/>
              </w:numPr>
              <w:pBdr>
                <w:top w:space="0" w:sz="0" w:val="nil"/>
                <w:left w:space="0" w:sz="0" w:val="nil"/>
                <w:bottom w:space="0" w:sz="0" w:val="nil"/>
                <w:right w:space="0" w:sz="0" w:val="nil"/>
                <w:between w:space="0" w:sz="0" w:val="nil"/>
              </w:pBdr>
              <w:ind w:left="720" w:hanging="360"/>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Starting PhD under capable guide</w:t>
            </w:r>
          </w:p>
        </w:tc>
        <w:tc>
          <w:tcPr>
            <w:shd w:fill="auto" w:val="clear"/>
            <w:tcMar>
              <w:top w:w="100.0" w:type="dxa"/>
              <w:left w:w="100.0" w:type="dxa"/>
              <w:bottom w:w="100.0" w:type="dxa"/>
              <w:right w:w="100.0" w:type="dxa"/>
            </w:tcMar>
          </w:tcPr>
          <w:p w:rsidR="00000000" w:rsidDel="00000000" w:rsidP="00000000" w:rsidRDefault="00000000" w:rsidRPr="00000000" w14:paraId="0000002C">
            <w:pPr>
              <w:widowControl w:val="0"/>
              <w:numPr>
                <w:ilvl w:val="0"/>
                <w:numId w:val="3"/>
              </w:numPr>
              <w:pBdr>
                <w:top w:space="0" w:sz="0" w:val="nil"/>
                <w:left w:space="0" w:sz="0" w:val="nil"/>
                <w:bottom w:space="0" w:sz="0" w:val="nil"/>
                <w:right w:space="0" w:sz="0" w:val="nil"/>
                <w:between w:space="0" w:sz="0" w:val="nil"/>
              </w:pBdr>
              <w:ind w:left="720" w:hanging="360"/>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Financial challenges due to being unable to hold full time employment opportunities</w:t>
            </w:r>
          </w:p>
        </w:tc>
      </w:tr>
      <w:tr>
        <w:tc>
          <w:tcPr>
            <w:shd w:fill="auto" w:val="clear"/>
            <w:tcMar>
              <w:top w:w="100.0" w:type="dxa"/>
              <w:left w:w="100.0" w:type="dxa"/>
              <w:bottom w:w="100.0" w:type="dxa"/>
              <w:right w:w="100.0" w:type="dxa"/>
            </w:tcMar>
          </w:tcPr>
          <w:p w:rsidR="00000000" w:rsidDel="00000000" w:rsidP="00000000" w:rsidRDefault="00000000" w:rsidRPr="00000000" w14:paraId="0000002D">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40s</w:t>
            </w:r>
          </w:p>
        </w:tc>
        <w:tc>
          <w:tcPr>
            <w:shd w:fill="auto" w:val="clear"/>
            <w:tcMar>
              <w:top w:w="100.0" w:type="dxa"/>
              <w:left w:w="100.0" w:type="dxa"/>
              <w:bottom w:w="100.0" w:type="dxa"/>
              <w:right w:w="100.0" w:type="dxa"/>
            </w:tcMar>
          </w:tcPr>
          <w:p w:rsidR="00000000" w:rsidDel="00000000" w:rsidP="00000000" w:rsidRDefault="00000000" w:rsidRPr="00000000" w14:paraId="0000002E">
            <w:pPr>
              <w:widowControl w:val="0"/>
              <w:numPr>
                <w:ilvl w:val="0"/>
                <w:numId w:val="7"/>
              </w:numPr>
              <w:pBdr>
                <w:top w:space="0" w:sz="0" w:val="nil"/>
                <w:left w:space="0" w:sz="0" w:val="nil"/>
                <w:bottom w:space="0" w:sz="0" w:val="nil"/>
                <w:right w:space="0" w:sz="0" w:val="nil"/>
                <w:between w:space="0" w:sz="0" w:val="nil"/>
              </w:pBdr>
              <w:ind w:left="720" w:hanging="360"/>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Completion of PhD successfully</w:t>
            </w:r>
          </w:p>
        </w:tc>
        <w:tc>
          <w:tcPr>
            <w:shd w:fill="auto" w:val="clear"/>
            <w:tcMar>
              <w:top w:w="100.0" w:type="dxa"/>
              <w:left w:w="100.0" w:type="dxa"/>
              <w:bottom w:w="100.0" w:type="dxa"/>
              <w:right w:w="100.0" w:type="dxa"/>
            </w:tcMar>
          </w:tcPr>
          <w:p w:rsidR="00000000" w:rsidDel="00000000" w:rsidP="00000000" w:rsidRDefault="00000000" w:rsidRPr="00000000" w14:paraId="0000002F">
            <w:pPr>
              <w:widowControl w:val="0"/>
              <w:numPr>
                <w:ilvl w:val="0"/>
                <w:numId w:val="4"/>
              </w:numPr>
              <w:pBdr>
                <w:top w:space="0" w:sz="0" w:val="nil"/>
                <w:left w:space="0" w:sz="0" w:val="nil"/>
                <w:bottom w:space="0" w:sz="0" w:val="nil"/>
                <w:right w:space="0" w:sz="0" w:val="nil"/>
                <w:between w:space="0" w:sz="0" w:val="nil"/>
              </w:pBdr>
              <w:ind w:left="720" w:hanging="360"/>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Being unable to find effective employment opportunities in the preferred field</w:t>
            </w:r>
          </w:p>
        </w:tc>
      </w:tr>
    </w:tbl>
    <w:p w:rsidR="00000000" w:rsidDel="00000000" w:rsidP="00000000" w:rsidRDefault="00000000" w:rsidRPr="00000000" w14:paraId="00000030">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Table 01: Mapping the course of life</w:t>
      </w:r>
    </w:p>
    <w:p w:rsidR="00000000" w:rsidDel="00000000" w:rsidP="00000000" w:rsidRDefault="00000000" w:rsidRPr="00000000" w14:paraId="00000031">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Created by learner)</w:t>
      </w:r>
    </w:p>
    <w:p w:rsidR="00000000" w:rsidDel="00000000" w:rsidP="00000000" w:rsidRDefault="00000000" w:rsidRPr="00000000" w14:paraId="00000032">
      <w:pPr>
        <w:pStyle w:val="Heading1"/>
        <w:contextualSpacing w:val="0"/>
        <w:rPr/>
      </w:pPr>
      <w:bookmarkStart w:colFirst="0" w:colLast="0" w:name="_lnxbz9" w:id="1"/>
      <w:bookmarkEnd w:id="1"/>
      <w:r w:rsidDel="00000000" w:rsidR="00000000" w:rsidRPr="00000000">
        <w:rPr>
          <w:rtl w:val="0"/>
        </w:rPr>
        <w:t xml:space="preserve">“Reflection on Role Play”</w:t>
      </w:r>
    </w:p>
    <w:p w:rsidR="00000000" w:rsidDel="00000000" w:rsidP="00000000" w:rsidRDefault="00000000" w:rsidRPr="00000000" w14:paraId="00000033">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There are certain general qualities, skills, and abilities that are required in order for a successful interview to take place, such as effective communication, good negotiation, analytical skills, punctuality, and so on (Krishan </w:t>
      </w:r>
      <w:r w:rsidDel="00000000" w:rsidR="00000000" w:rsidRPr="00000000">
        <w:rPr>
          <w:rFonts w:ascii="Arial" w:cs="Arial" w:eastAsia="Arial" w:hAnsi="Arial"/>
          <w:i w:val="1"/>
          <w:sz w:val="22"/>
          <w:szCs w:val="22"/>
          <w:rtl w:val="0"/>
        </w:rPr>
        <w:t xml:space="preserve">et al</w:t>
      </w:r>
      <w:r w:rsidDel="00000000" w:rsidR="00000000" w:rsidRPr="00000000">
        <w:rPr>
          <w:rFonts w:ascii="Arial" w:cs="Arial" w:eastAsia="Arial" w:hAnsi="Arial"/>
          <w:sz w:val="22"/>
          <w:szCs w:val="22"/>
          <w:rtl w:val="0"/>
        </w:rPr>
        <w:t xml:space="preserve">., 2019). However, while role playing an interviewer I have realised an interviewer must possess some additional skills, and qualities. Self-awareness is a necessary quality or skill required in an interviewer, if they are unaware about how they are being perceived by the interviewees they will not be able to influence them or assess their skills adequately (Gruzdev </w:t>
      </w:r>
      <w:r w:rsidDel="00000000" w:rsidR="00000000" w:rsidRPr="00000000">
        <w:rPr>
          <w:rFonts w:ascii="Arial" w:cs="Arial" w:eastAsia="Arial" w:hAnsi="Arial"/>
          <w:i w:val="1"/>
          <w:sz w:val="22"/>
          <w:szCs w:val="22"/>
          <w:rtl w:val="0"/>
        </w:rPr>
        <w:t xml:space="preserve">et al</w:t>
      </w:r>
      <w:r w:rsidDel="00000000" w:rsidR="00000000" w:rsidRPr="00000000">
        <w:rPr>
          <w:rFonts w:ascii="Arial" w:cs="Arial" w:eastAsia="Arial" w:hAnsi="Arial"/>
          <w:sz w:val="22"/>
          <w:szCs w:val="22"/>
          <w:rtl w:val="0"/>
        </w:rPr>
        <w:t xml:space="preserve">., 2018). Active listening and detail orientation are also necessary skills for an interviewer, these will allow them to assess their skills effectively within a short amount of time (van Laar </w:t>
      </w:r>
      <w:r w:rsidDel="00000000" w:rsidR="00000000" w:rsidRPr="00000000">
        <w:rPr>
          <w:rFonts w:ascii="Arial" w:cs="Arial" w:eastAsia="Arial" w:hAnsi="Arial"/>
          <w:i w:val="1"/>
          <w:sz w:val="22"/>
          <w:szCs w:val="22"/>
          <w:rtl w:val="0"/>
        </w:rPr>
        <w:t xml:space="preserve">et al</w:t>
      </w:r>
      <w:r w:rsidDel="00000000" w:rsidR="00000000" w:rsidRPr="00000000">
        <w:rPr>
          <w:rFonts w:ascii="Arial" w:cs="Arial" w:eastAsia="Arial" w:hAnsi="Arial"/>
          <w:sz w:val="22"/>
          <w:szCs w:val="22"/>
          <w:rtl w:val="0"/>
        </w:rPr>
        <w:t xml:space="preserve">., 2022). I have realised even though I have good active listening abilities which allows me to communicate adequately, and conduct an efficient interview, my lack of attention towards details often undermines the process. I have realised while focusing on assessing their transferable and technical skills, I often forget to ask necessary questions related to their responsibilities within the organisation. However, I have also realised that I have excellent self-awareness abilities, which allows me to understand how I am being perceived, and how I must represent myself, and the brand or organisation I am interviewing on behalf of. Hence, it can be said I have effective active listening and self-awareness, and I need to focus on developing appropriate attention to detail as an interviewer.</w:t>
      </w:r>
    </w:p>
    <w:p w:rsidR="00000000" w:rsidDel="00000000" w:rsidP="00000000" w:rsidRDefault="00000000" w:rsidRPr="00000000" w14:paraId="00000034">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Punctuality and preparedness are two of the most important skills for an interviewee; punctuality demonstrates the value for their own and other’s time, responsibility, accountability, and effective time management (Soleymani </w:t>
      </w:r>
      <w:r w:rsidDel="00000000" w:rsidR="00000000" w:rsidRPr="00000000">
        <w:rPr>
          <w:rFonts w:ascii="Arial" w:cs="Arial" w:eastAsia="Arial" w:hAnsi="Arial"/>
          <w:i w:val="1"/>
          <w:sz w:val="22"/>
          <w:szCs w:val="22"/>
          <w:rtl w:val="0"/>
        </w:rPr>
        <w:t xml:space="preserve">et al</w:t>
      </w:r>
      <w:r w:rsidDel="00000000" w:rsidR="00000000" w:rsidRPr="00000000">
        <w:rPr>
          <w:rFonts w:ascii="Arial" w:cs="Arial" w:eastAsia="Arial" w:hAnsi="Arial"/>
          <w:sz w:val="22"/>
          <w:szCs w:val="22"/>
          <w:rtl w:val="0"/>
        </w:rPr>
        <w:t xml:space="preserve">., 2018). Preparedness demonstrates the seriousness and passion towards engaging in a successful interview, as well as effective research skills. During my role playing as an interviewee I have demonstrated efficient punctuality, and preparedness as I researched the organisation I was interviewing for. Articulation is also another important skill for an interviewee, as oftentimes the interviewee is nervous and it can impact the way they are speaking (Torres </w:t>
      </w:r>
      <w:r w:rsidDel="00000000" w:rsidR="00000000" w:rsidRPr="00000000">
        <w:rPr>
          <w:rFonts w:ascii="Arial" w:cs="Arial" w:eastAsia="Arial" w:hAnsi="Arial"/>
          <w:i w:val="1"/>
          <w:sz w:val="22"/>
          <w:szCs w:val="22"/>
          <w:rtl w:val="0"/>
        </w:rPr>
        <w:t xml:space="preserve">et al</w:t>
      </w:r>
      <w:r w:rsidDel="00000000" w:rsidR="00000000" w:rsidRPr="00000000">
        <w:rPr>
          <w:rFonts w:ascii="Arial" w:cs="Arial" w:eastAsia="Arial" w:hAnsi="Arial"/>
          <w:sz w:val="22"/>
          <w:szCs w:val="22"/>
          <w:rtl w:val="0"/>
        </w:rPr>
        <w:t xml:space="preserve">., 2021). Hence, it is important for them to speak clearly and calmly; in order to articulate their thoughts and answers effectively (van Laar </w:t>
      </w:r>
      <w:r w:rsidDel="00000000" w:rsidR="00000000" w:rsidRPr="00000000">
        <w:rPr>
          <w:rFonts w:ascii="Arial" w:cs="Arial" w:eastAsia="Arial" w:hAnsi="Arial"/>
          <w:i w:val="1"/>
          <w:sz w:val="22"/>
          <w:szCs w:val="22"/>
          <w:rtl w:val="0"/>
        </w:rPr>
        <w:t xml:space="preserve">et al</w:t>
      </w:r>
      <w:r w:rsidDel="00000000" w:rsidR="00000000" w:rsidRPr="00000000">
        <w:rPr>
          <w:rFonts w:ascii="Arial" w:cs="Arial" w:eastAsia="Arial" w:hAnsi="Arial"/>
          <w:sz w:val="22"/>
          <w:szCs w:val="22"/>
          <w:rtl w:val="0"/>
        </w:rPr>
        <w:t xml:space="preserve">., 2022). I have noticed that I often fail to articulate myself appropriately when I am stressed or nervous; I also believe it sometimes stems from being under confident regarding my own skills and knowledge. Hence, I believe I need to work on public speaking and developing confidence within myself. I have found that active listening is a common skill required for both an interviewer and interviewee; I have decent active listening skills which allow me to develop a good rapport with my interviewer, and communicate with them effectively. Professionalism is another important skill in an interview, starting from one’s attire, to their attitude, conduct, and language must adhere to certain professional standards (Gruzdev </w:t>
      </w:r>
      <w:r w:rsidDel="00000000" w:rsidR="00000000" w:rsidRPr="00000000">
        <w:rPr>
          <w:rFonts w:ascii="Arial" w:cs="Arial" w:eastAsia="Arial" w:hAnsi="Arial"/>
          <w:i w:val="1"/>
          <w:sz w:val="22"/>
          <w:szCs w:val="22"/>
          <w:rtl w:val="0"/>
        </w:rPr>
        <w:t xml:space="preserve">et al</w:t>
      </w:r>
      <w:r w:rsidDel="00000000" w:rsidR="00000000" w:rsidRPr="00000000">
        <w:rPr>
          <w:rFonts w:ascii="Arial" w:cs="Arial" w:eastAsia="Arial" w:hAnsi="Arial"/>
          <w:sz w:val="22"/>
          <w:szCs w:val="22"/>
          <w:rtl w:val="0"/>
        </w:rPr>
        <w:t xml:space="preserve">., 2018). However, I have realised that I often lack professionalism in terms of language and behaviour especially when I am stressed or nervous. </w:t>
      </w:r>
    </w:p>
    <w:p w:rsidR="00000000" w:rsidDel="00000000" w:rsidP="00000000" w:rsidRDefault="00000000" w:rsidRPr="00000000" w14:paraId="00000035">
      <w:pPr>
        <w:pStyle w:val="Heading1"/>
        <w:contextualSpacing w:val="0"/>
        <w:rPr/>
      </w:pPr>
      <w:bookmarkStart w:colFirst="0" w:colLast="0" w:name="_35nkun2" w:id="2"/>
      <w:bookmarkEnd w:id="2"/>
      <w:r w:rsidDel="00000000" w:rsidR="00000000" w:rsidRPr="00000000">
        <w:rPr>
          <w:rtl w:val="0"/>
        </w:rPr>
        <w:t xml:space="preserve">“Self-evaluation Review”</w:t>
      </w:r>
    </w:p>
    <w:p w:rsidR="00000000" w:rsidDel="00000000" w:rsidP="00000000" w:rsidRDefault="00000000" w:rsidRPr="00000000" w14:paraId="0000003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One of the most significant processes of self-motivation especially in career development is setting several short-term goals which can help in achieving long-term or medium-term goals (Dobson </w:t>
      </w:r>
      <w:r w:rsidDel="00000000" w:rsidR="00000000" w:rsidRPr="00000000">
        <w:rPr>
          <w:rFonts w:ascii="Arial" w:cs="Arial" w:eastAsia="Arial" w:hAnsi="Arial"/>
          <w:i w:val="1"/>
          <w:sz w:val="22"/>
          <w:szCs w:val="22"/>
          <w:rtl w:val="0"/>
        </w:rPr>
        <w:t xml:space="preserve">et al</w:t>
      </w:r>
      <w:r w:rsidDel="00000000" w:rsidR="00000000" w:rsidRPr="00000000">
        <w:rPr>
          <w:rFonts w:ascii="Arial" w:cs="Arial" w:eastAsia="Arial" w:hAnsi="Arial"/>
          <w:sz w:val="22"/>
          <w:szCs w:val="22"/>
          <w:rtl w:val="0"/>
        </w:rPr>
        <w:t xml:space="preserve">., 2019). In order to improve my communication skills especially in terms of public speaking I set small short-term goals for myself. Some of these goals have been; participating in the college or school debate team, learning from the peers of the debate team, participating in a debate competition, and finally, helping to host such a competition where I have communicated with a larger public. </w:t>
      </w:r>
    </w:p>
    <w:p w:rsidR="00000000" w:rsidDel="00000000" w:rsidP="00000000" w:rsidRDefault="00000000" w:rsidRPr="00000000" w14:paraId="00000037">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There are several types of learning styles, mainly four; such as visual, auditory, reading-writing, and kinaesthetic (Dobson </w:t>
      </w:r>
      <w:r w:rsidDel="00000000" w:rsidR="00000000" w:rsidRPr="00000000">
        <w:rPr>
          <w:rFonts w:ascii="Arial" w:cs="Arial" w:eastAsia="Arial" w:hAnsi="Arial"/>
          <w:i w:val="1"/>
          <w:sz w:val="22"/>
          <w:szCs w:val="22"/>
          <w:rtl w:val="0"/>
        </w:rPr>
        <w:t xml:space="preserve">et al</w:t>
      </w:r>
      <w:r w:rsidDel="00000000" w:rsidR="00000000" w:rsidRPr="00000000">
        <w:rPr>
          <w:rFonts w:ascii="Arial" w:cs="Arial" w:eastAsia="Arial" w:hAnsi="Arial"/>
          <w:sz w:val="22"/>
          <w:szCs w:val="22"/>
          <w:rtl w:val="0"/>
        </w:rPr>
        <w:t xml:space="preserve">., 2019). I believe I am a visual learner; I am able to learn new skills when I see others performing similar tasks or demonstrating the said skill. Since I am usually stimulated by visual cues such as graphics, images, and so on, it makes communication easier, and also stimulates my emotions. Thereby, helping to improve my emotional intelligence, which in-turn positively impacts my communication skills. </w:t>
      </w:r>
    </w:p>
    <w:p w:rsidR="00000000" w:rsidDel="00000000" w:rsidP="00000000" w:rsidRDefault="00000000" w:rsidRPr="00000000" w14:paraId="0000003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Professionalism is one of the most important skills as well as traits in the workplace, as well as the larger career development of an individual. Their degree of professionalism helps in developing long-lasting and meaningful professional relationships which can be beneficial in terms of development (Dobson </w:t>
      </w:r>
      <w:r w:rsidDel="00000000" w:rsidR="00000000" w:rsidRPr="00000000">
        <w:rPr>
          <w:rFonts w:ascii="Arial" w:cs="Arial" w:eastAsia="Arial" w:hAnsi="Arial"/>
          <w:i w:val="1"/>
          <w:sz w:val="22"/>
          <w:szCs w:val="22"/>
          <w:rtl w:val="0"/>
        </w:rPr>
        <w:t xml:space="preserve">et al</w:t>
      </w:r>
      <w:r w:rsidDel="00000000" w:rsidR="00000000" w:rsidRPr="00000000">
        <w:rPr>
          <w:rFonts w:ascii="Arial" w:cs="Arial" w:eastAsia="Arial" w:hAnsi="Arial"/>
          <w:sz w:val="22"/>
          <w:szCs w:val="22"/>
          <w:rtl w:val="0"/>
        </w:rPr>
        <w:t xml:space="preserve">., 2019). As mentioned earlier, I often fail to adhere to the standards of professionalism. This can significantly affect my career development in any field I choose to develop a career in. </w:t>
      </w:r>
    </w:p>
    <w:p w:rsidR="00000000" w:rsidDel="00000000" w:rsidP="00000000" w:rsidRDefault="00000000" w:rsidRPr="00000000" w14:paraId="00000039">
      <w:pPr>
        <w:pStyle w:val="Heading1"/>
        <w:contextualSpacing w:val="0"/>
        <w:rPr/>
      </w:pPr>
      <w:bookmarkStart w:colFirst="0" w:colLast="0" w:name="_1ksv4uv" w:id="3"/>
      <w:bookmarkEnd w:id="3"/>
      <w:r w:rsidDel="00000000" w:rsidR="00000000" w:rsidRPr="00000000">
        <w:rPr>
          <w:rtl w:val="0"/>
        </w:rPr>
        <w:t xml:space="preserve">“Personal Development Planning”</w:t>
      </w:r>
    </w:p>
    <w:p w:rsidR="00000000" w:rsidDel="00000000" w:rsidP="00000000" w:rsidRDefault="00000000" w:rsidRPr="00000000" w14:paraId="0000003A">
      <w:pPr>
        <w:pStyle w:val="Heading2"/>
        <w:contextualSpacing w:val="0"/>
        <w:rPr/>
      </w:pPr>
      <w:bookmarkStart w:colFirst="0" w:colLast="0" w:name="_44sinio" w:id="4"/>
      <w:bookmarkEnd w:id="4"/>
      <w:r w:rsidDel="00000000" w:rsidR="00000000" w:rsidRPr="00000000">
        <w:rPr>
          <w:rtl w:val="0"/>
        </w:rPr>
        <w:t xml:space="preserve">“Personal SWOT Analysis”</w:t>
      </w:r>
    </w:p>
    <w:tbl>
      <w:tblPr>
        <w:tblStyle w:val="Table2"/>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3B">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Strength</w:t>
            </w:r>
          </w:p>
          <w:p w:rsidR="00000000" w:rsidDel="00000000" w:rsidP="00000000" w:rsidRDefault="00000000" w:rsidRPr="00000000" w14:paraId="0000003C">
            <w:pPr>
              <w:widowControl w:val="0"/>
              <w:numPr>
                <w:ilvl w:val="0"/>
                <w:numId w:val="5"/>
              </w:numPr>
              <w:pBdr>
                <w:top w:space="0" w:sz="0" w:val="nil"/>
                <w:left w:space="0" w:sz="0" w:val="nil"/>
                <w:bottom w:space="0" w:sz="0" w:val="nil"/>
                <w:right w:space="0" w:sz="0" w:val="nil"/>
                <w:between w:space="0" w:sz="0" w:val="nil"/>
              </w:pBdr>
              <w:ind w:left="720" w:hanging="360"/>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Effective active listening skills</w:t>
            </w:r>
          </w:p>
          <w:p w:rsidR="00000000" w:rsidDel="00000000" w:rsidP="00000000" w:rsidRDefault="00000000" w:rsidRPr="00000000" w14:paraId="0000003D">
            <w:pPr>
              <w:widowControl w:val="0"/>
              <w:numPr>
                <w:ilvl w:val="0"/>
                <w:numId w:val="5"/>
              </w:numPr>
              <w:pBdr>
                <w:top w:space="0" w:sz="0" w:val="nil"/>
                <w:left w:space="0" w:sz="0" w:val="nil"/>
                <w:bottom w:space="0" w:sz="0" w:val="nil"/>
                <w:right w:space="0" w:sz="0" w:val="nil"/>
                <w:between w:space="0" w:sz="0" w:val="nil"/>
              </w:pBdr>
              <w:ind w:left="720" w:hanging="360"/>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Decent communication skills</w:t>
            </w:r>
          </w:p>
          <w:p w:rsidR="00000000" w:rsidDel="00000000" w:rsidP="00000000" w:rsidRDefault="00000000" w:rsidRPr="00000000" w14:paraId="0000003E">
            <w:pPr>
              <w:widowControl w:val="0"/>
              <w:numPr>
                <w:ilvl w:val="0"/>
                <w:numId w:val="5"/>
              </w:numPr>
              <w:pBdr>
                <w:top w:space="0" w:sz="0" w:val="nil"/>
                <w:left w:space="0" w:sz="0" w:val="nil"/>
                <w:bottom w:space="0" w:sz="0" w:val="nil"/>
                <w:right w:space="0" w:sz="0" w:val="nil"/>
                <w:between w:space="0" w:sz="0" w:val="nil"/>
              </w:pBdr>
              <w:ind w:left="720" w:hanging="360"/>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Ability develop meaningful and positive rapport with others</w:t>
            </w:r>
          </w:p>
        </w:tc>
        <w:tc>
          <w:tcPr>
            <w:shd w:fill="auto" w:val="clear"/>
            <w:tcMar>
              <w:top w:w="100.0" w:type="dxa"/>
              <w:left w:w="100.0" w:type="dxa"/>
              <w:bottom w:w="100.0" w:type="dxa"/>
              <w:right w:w="100.0" w:type="dxa"/>
            </w:tcMar>
          </w:tcPr>
          <w:p w:rsidR="00000000" w:rsidDel="00000000" w:rsidP="00000000" w:rsidRDefault="00000000" w:rsidRPr="00000000" w14:paraId="0000003F">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Weakness</w:t>
            </w:r>
          </w:p>
          <w:p w:rsidR="00000000" w:rsidDel="00000000" w:rsidP="00000000" w:rsidRDefault="00000000" w:rsidRPr="00000000" w14:paraId="00000040">
            <w:pPr>
              <w:widowControl w:val="0"/>
              <w:numPr>
                <w:ilvl w:val="0"/>
                <w:numId w:val="11"/>
              </w:numPr>
              <w:pBdr>
                <w:top w:space="0" w:sz="0" w:val="nil"/>
                <w:left w:space="0" w:sz="0" w:val="nil"/>
                <w:bottom w:space="0" w:sz="0" w:val="nil"/>
                <w:right w:space="0" w:sz="0" w:val="nil"/>
                <w:between w:space="0" w:sz="0" w:val="nil"/>
              </w:pBdr>
              <w:ind w:left="720" w:hanging="360"/>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Ineffective articulation under pressure</w:t>
            </w:r>
          </w:p>
          <w:p w:rsidR="00000000" w:rsidDel="00000000" w:rsidP="00000000" w:rsidRDefault="00000000" w:rsidRPr="00000000" w14:paraId="00000041">
            <w:pPr>
              <w:widowControl w:val="0"/>
              <w:numPr>
                <w:ilvl w:val="0"/>
                <w:numId w:val="11"/>
              </w:numPr>
              <w:pBdr>
                <w:top w:space="0" w:sz="0" w:val="nil"/>
                <w:left w:space="0" w:sz="0" w:val="nil"/>
                <w:bottom w:space="0" w:sz="0" w:val="nil"/>
                <w:right w:space="0" w:sz="0" w:val="nil"/>
                <w:between w:space="0" w:sz="0" w:val="nil"/>
              </w:pBdr>
              <w:ind w:left="720" w:hanging="360"/>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Lack of professionalism </w:t>
            </w:r>
          </w:p>
        </w:tc>
      </w:tr>
      <w:tr>
        <w:tc>
          <w:tcPr>
            <w:shd w:fill="auto" w:val="clear"/>
            <w:tcMar>
              <w:top w:w="100.0" w:type="dxa"/>
              <w:left w:w="100.0" w:type="dxa"/>
              <w:bottom w:w="100.0" w:type="dxa"/>
              <w:right w:w="100.0" w:type="dxa"/>
            </w:tcMar>
          </w:tcPr>
          <w:p w:rsidR="00000000" w:rsidDel="00000000" w:rsidP="00000000" w:rsidRDefault="00000000" w:rsidRPr="00000000" w14:paraId="00000042">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Opportunity</w:t>
            </w:r>
          </w:p>
          <w:p w:rsidR="00000000" w:rsidDel="00000000" w:rsidP="00000000" w:rsidRDefault="00000000" w:rsidRPr="00000000" w14:paraId="00000043">
            <w:pPr>
              <w:widowControl w:val="0"/>
              <w:numPr>
                <w:ilvl w:val="0"/>
                <w:numId w:val="1"/>
              </w:numPr>
              <w:pBdr>
                <w:top w:space="0" w:sz="0" w:val="nil"/>
                <w:left w:space="0" w:sz="0" w:val="nil"/>
                <w:bottom w:space="0" w:sz="0" w:val="nil"/>
                <w:right w:space="0" w:sz="0" w:val="nil"/>
                <w:between w:space="0" w:sz="0" w:val="nil"/>
              </w:pBdr>
              <w:ind w:left="720" w:hanging="360"/>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Visual learning abilities can help in leveraging peers to learn new skills, i.e., professionalism </w:t>
            </w:r>
          </w:p>
          <w:p w:rsidR="00000000" w:rsidDel="00000000" w:rsidP="00000000" w:rsidRDefault="00000000" w:rsidRPr="00000000" w14:paraId="00000044">
            <w:pPr>
              <w:widowControl w:val="0"/>
              <w:numPr>
                <w:ilvl w:val="0"/>
                <w:numId w:val="1"/>
              </w:numPr>
              <w:pBdr>
                <w:top w:space="0" w:sz="0" w:val="nil"/>
                <w:left w:space="0" w:sz="0" w:val="nil"/>
                <w:bottom w:space="0" w:sz="0" w:val="nil"/>
                <w:right w:space="0" w:sz="0" w:val="nil"/>
                <w:between w:space="0" w:sz="0" w:val="nil"/>
              </w:pBdr>
              <w:ind w:left="720" w:hanging="360"/>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Meaningful rapport with others can help in goal achievement</w:t>
            </w:r>
          </w:p>
        </w:tc>
        <w:tc>
          <w:tcPr>
            <w:shd w:fill="auto" w:val="clear"/>
            <w:tcMar>
              <w:top w:w="100.0" w:type="dxa"/>
              <w:left w:w="100.0" w:type="dxa"/>
              <w:bottom w:w="100.0" w:type="dxa"/>
              <w:right w:w="100.0" w:type="dxa"/>
            </w:tcMar>
          </w:tcPr>
          <w:p w:rsidR="00000000" w:rsidDel="00000000" w:rsidP="00000000" w:rsidRDefault="00000000" w:rsidRPr="00000000" w14:paraId="00000045">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Threats</w:t>
            </w:r>
          </w:p>
          <w:p w:rsidR="00000000" w:rsidDel="00000000" w:rsidP="00000000" w:rsidRDefault="00000000" w:rsidRPr="00000000" w14:paraId="00000046">
            <w:pPr>
              <w:widowControl w:val="0"/>
              <w:numPr>
                <w:ilvl w:val="0"/>
                <w:numId w:val="10"/>
              </w:numPr>
              <w:pBdr>
                <w:top w:space="0" w:sz="0" w:val="nil"/>
                <w:left w:space="0" w:sz="0" w:val="nil"/>
                <w:bottom w:space="0" w:sz="0" w:val="nil"/>
                <w:right w:space="0" w:sz="0" w:val="nil"/>
                <w:between w:space="0" w:sz="0" w:val="nil"/>
              </w:pBdr>
              <w:ind w:left="720" w:hanging="360"/>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In contemporary world professionalism is valued, lack of it affect career development</w:t>
            </w:r>
          </w:p>
          <w:p w:rsidR="00000000" w:rsidDel="00000000" w:rsidP="00000000" w:rsidRDefault="00000000" w:rsidRPr="00000000" w14:paraId="00000047">
            <w:pPr>
              <w:widowControl w:val="0"/>
              <w:numPr>
                <w:ilvl w:val="0"/>
                <w:numId w:val="10"/>
              </w:numPr>
              <w:pBdr>
                <w:top w:space="0" w:sz="0" w:val="nil"/>
                <w:left w:space="0" w:sz="0" w:val="nil"/>
                <w:bottom w:space="0" w:sz="0" w:val="nil"/>
                <w:right w:space="0" w:sz="0" w:val="nil"/>
                <w:between w:space="0" w:sz="0" w:val="nil"/>
              </w:pBdr>
              <w:ind w:left="720" w:hanging="360"/>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Ineffective articulation can impact further development of exciting communication skills</w:t>
            </w:r>
          </w:p>
        </w:tc>
      </w:tr>
    </w:tbl>
    <w:p w:rsidR="00000000" w:rsidDel="00000000" w:rsidP="00000000" w:rsidRDefault="00000000" w:rsidRPr="00000000" w14:paraId="00000048">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Table 02: SWOT Analysis of Self</w:t>
      </w:r>
    </w:p>
    <w:p w:rsidR="00000000" w:rsidDel="00000000" w:rsidP="00000000" w:rsidRDefault="00000000" w:rsidRPr="00000000" w14:paraId="00000049">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Created by learner)</w:t>
      </w:r>
    </w:p>
    <w:p w:rsidR="00000000" w:rsidDel="00000000" w:rsidP="00000000" w:rsidRDefault="00000000" w:rsidRPr="00000000" w14:paraId="0000004A">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The SWOT analysis has demonstrated that my weaknesses can have a significant impact on my career development. If I fail to develop effective professionalism, it can affect my long-term reputation within my workplaces. Especially in the time of virtual workplaces and remote working understanding the rules and standards of professionalism is essential. Along with that, ineffective articulation can negatively influence my ability to communicate easily and effectively with others. </w:t>
      </w:r>
    </w:p>
    <w:p w:rsidR="00000000" w:rsidDel="00000000" w:rsidP="00000000" w:rsidRDefault="00000000" w:rsidRPr="00000000" w14:paraId="0000004B">
      <w:pPr>
        <w:pStyle w:val="Heading2"/>
        <w:contextualSpacing w:val="0"/>
        <w:rPr/>
      </w:pPr>
      <w:bookmarkStart w:colFirst="0" w:colLast="0" w:name="_2jxsxqh" w:id="5"/>
      <w:bookmarkEnd w:id="5"/>
      <w:r w:rsidDel="00000000" w:rsidR="00000000" w:rsidRPr="00000000">
        <w:rPr>
          <w:rtl w:val="0"/>
        </w:rPr>
        <w:t xml:space="preserve">SMART Goals</w:t>
      </w:r>
    </w:p>
    <w:tbl>
      <w:tblPr>
        <w:tblStyle w:val="Table3"/>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4C">
            <w:pPr>
              <w:widowControl w:val="0"/>
              <w:pBdr>
                <w:top w:space="0" w:sz="0" w:val="nil"/>
                <w:left w:space="0" w:sz="0" w:val="nil"/>
                <w:bottom w:space="0" w:sz="0" w:val="nil"/>
                <w:right w:space="0" w:sz="0" w:val="nil"/>
                <w:between w:space="0" w:sz="0" w:val="nil"/>
              </w:pBd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Specific</w:t>
            </w:r>
          </w:p>
        </w:tc>
        <w:tc>
          <w:tcPr>
            <w:shd w:fill="auto" w:val="clear"/>
            <w:tcMar>
              <w:top w:w="100.0" w:type="dxa"/>
              <w:left w:w="100.0" w:type="dxa"/>
              <w:bottom w:w="100.0" w:type="dxa"/>
              <w:right w:w="100.0" w:type="dxa"/>
            </w:tcMar>
          </w:tcPr>
          <w:p w:rsidR="00000000" w:rsidDel="00000000" w:rsidP="00000000" w:rsidRDefault="00000000" w:rsidRPr="00000000" w14:paraId="0000004D">
            <w:pPr>
              <w:widowControl w:val="0"/>
              <w:pBdr>
                <w:top w:space="0" w:sz="0" w:val="nil"/>
                <w:left w:space="0" w:sz="0" w:val="nil"/>
                <w:bottom w:space="0" w:sz="0" w:val="nil"/>
                <w:right w:space="0" w:sz="0" w:val="nil"/>
                <w:between w:space="0" w:sz="0" w:val="nil"/>
              </w:pBd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Measureable</w:t>
            </w:r>
          </w:p>
        </w:tc>
        <w:tc>
          <w:tcPr>
            <w:shd w:fill="auto" w:val="clear"/>
            <w:tcMar>
              <w:top w:w="100.0" w:type="dxa"/>
              <w:left w:w="100.0" w:type="dxa"/>
              <w:bottom w:w="100.0" w:type="dxa"/>
              <w:right w:w="100.0" w:type="dxa"/>
            </w:tcMar>
          </w:tcPr>
          <w:p w:rsidR="00000000" w:rsidDel="00000000" w:rsidP="00000000" w:rsidRDefault="00000000" w:rsidRPr="00000000" w14:paraId="0000004E">
            <w:pPr>
              <w:widowControl w:val="0"/>
              <w:pBdr>
                <w:top w:space="0" w:sz="0" w:val="nil"/>
                <w:left w:space="0" w:sz="0" w:val="nil"/>
                <w:bottom w:space="0" w:sz="0" w:val="nil"/>
                <w:right w:space="0" w:sz="0" w:val="nil"/>
                <w:between w:space="0" w:sz="0" w:val="nil"/>
              </w:pBd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Attainable</w:t>
            </w:r>
          </w:p>
        </w:tc>
        <w:tc>
          <w:tcPr>
            <w:shd w:fill="auto" w:val="clear"/>
            <w:tcMar>
              <w:top w:w="100.0" w:type="dxa"/>
              <w:left w:w="100.0" w:type="dxa"/>
              <w:bottom w:w="100.0" w:type="dxa"/>
              <w:right w:w="100.0" w:type="dxa"/>
            </w:tcMar>
          </w:tcPr>
          <w:p w:rsidR="00000000" w:rsidDel="00000000" w:rsidP="00000000" w:rsidRDefault="00000000" w:rsidRPr="00000000" w14:paraId="0000004F">
            <w:pPr>
              <w:widowControl w:val="0"/>
              <w:pBdr>
                <w:top w:space="0" w:sz="0" w:val="nil"/>
                <w:left w:space="0" w:sz="0" w:val="nil"/>
                <w:bottom w:space="0" w:sz="0" w:val="nil"/>
                <w:right w:space="0" w:sz="0" w:val="nil"/>
                <w:between w:space="0" w:sz="0" w:val="nil"/>
              </w:pBd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Relevant</w:t>
            </w:r>
          </w:p>
        </w:tc>
        <w:tc>
          <w:tcPr>
            <w:shd w:fill="auto" w:val="clear"/>
            <w:tcMar>
              <w:top w:w="100.0" w:type="dxa"/>
              <w:left w:w="100.0" w:type="dxa"/>
              <w:bottom w:w="100.0" w:type="dxa"/>
              <w:right w:w="100.0" w:type="dxa"/>
            </w:tcMar>
          </w:tcPr>
          <w:p w:rsidR="00000000" w:rsidDel="00000000" w:rsidP="00000000" w:rsidRDefault="00000000" w:rsidRPr="00000000" w14:paraId="00000050">
            <w:pPr>
              <w:widowControl w:val="0"/>
              <w:pBdr>
                <w:top w:space="0" w:sz="0" w:val="nil"/>
                <w:left w:space="0" w:sz="0" w:val="nil"/>
                <w:bottom w:space="0" w:sz="0" w:val="nil"/>
                <w:right w:space="0" w:sz="0" w:val="nil"/>
                <w:between w:space="0" w:sz="0" w:val="nil"/>
              </w:pBd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Timely</w:t>
            </w:r>
          </w:p>
        </w:tc>
      </w:tr>
      <w:tr>
        <w:tc>
          <w:tcPr>
            <w:shd w:fill="auto" w:val="clear"/>
            <w:tcMar>
              <w:top w:w="100.0" w:type="dxa"/>
              <w:left w:w="100.0" w:type="dxa"/>
              <w:bottom w:w="100.0" w:type="dxa"/>
              <w:right w:w="100.0" w:type="dxa"/>
            </w:tcMar>
          </w:tcPr>
          <w:p w:rsidR="00000000" w:rsidDel="00000000" w:rsidP="00000000" w:rsidRDefault="00000000" w:rsidRPr="00000000" w14:paraId="00000051">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Developing appropriate articulation</w:t>
            </w:r>
          </w:p>
        </w:tc>
        <w:tc>
          <w:tcPr>
            <w:shd w:fill="auto" w:val="clear"/>
            <w:tcMar>
              <w:top w:w="100.0" w:type="dxa"/>
              <w:left w:w="100.0" w:type="dxa"/>
              <w:bottom w:w="100.0" w:type="dxa"/>
              <w:right w:w="100.0" w:type="dxa"/>
            </w:tcMar>
          </w:tcPr>
          <w:p w:rsidR="00000000" w:rsidDel="00000000" w:rsidP="00000000" w:rsidRDefault="00000000" w:rsidRPr="00000000" w14:paraId="00000052">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Feedback from my peers and guides can be a good indicator of my progress</w:t>
            </w:r>
          </w:p>
        </w:tc>
        <w:tc>
          <w:tcPr>
            <w:shd w:fill="auto" w:val="clear"/>
            <w:tcMar>
              <w:top w:w="100.0" w:type="dxa"/>
              <w:left w:w="100.0" w:type="dxa"/>
              <w:bottom w:w="100.0" w:type="dxa"/>
              <w:right w:w="100.0" w:type="dxa"/>
            </w:tcMar>
          </w:tcPr>
          <w:p w:rsidR="00000000" w:rsidDel="00000000" w:rsidP="00000000" w:rsidRDefault="00000000" w:rsidRPr="00000000" w14:paraId="00000053">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It is attainable through virtual speech therapy and training classes</w:t>
            </w:r>
          </w:p>
        </w:tc>
        <w:tc>
          <w:tcPr>
            <w:shd w:fill="auto" w:val="clear"/>
            <w:tcMar>
              <w:top w:w="100.0" w:type="dxa"/>
              <w:left w:w="100.0" w:type="dxa"/>
              <w:bottom w:w="100.0" w:type="dxa"/>
              <w:right w:w="100.0" w:type="dxa"/>
            </w:tcMar>
          </w:tcPr>
          <w:p w:rsidR="00000000" w:rsidDel="00000000" w:rsidP="00000000" w:rsidRDefault="00000000" w:rsidRPr="00000000" w14:paraId="00000054">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It is important for sustainable and excellent communication skill development</w:t>
            </w:r>
          </w:p>
        </w:tc>
        <w:tc>
          <w:tcPr>
            <w:shd w:fill="auto" w:val="clear"/>
            <w:tcMar>
              <w:top w:w="100.0" w:type="dxa"/>
              <w:left w:w="100.0" w:type="dxa"/>
              <w:bottom w:w="100.0" w:type="dxa"/>
              <w:right w:w="100.0" w:type="dxa"/>
            </w:tcMar>
          </w:tcPr>
          <w:p w:rsidR="00000000" w:rsidDel="00000000" w:rsidP="00000000" w:rsidRDefault="00000000" w:rsidRPr="00000000" w14:paraId="00000055">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3 months</w:t>
            </w:r>
          </w:p>
        </w:tc>
      </w:tr>
      <w:tr>
        <w:tc>
          <w:tcPr>
            <w:shd w:fill="auto" w:val="clear"/>
            <w:tcMar>
              <w:top w:w="100.0" w:type="dxa"/>
              <w:left w:w="100.0" w:type="dxa"/>
              <w:bottom w:w="100.0" w:type="dxa"/>
              <w:right w:w="100.0" w:type="dxa"/>
            </w:tcMar>
          </w:tcPr>
          <w:p w:rsidR="00000000" w:rsidDel="00000000" w:rsidP="00000000" w:rsidRDefault="00000000" w:rsidRPr="00000000" w14:paraId="00000056">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Securing employment as an Area Manager at Murad </w:t>
            </w:r>
          </w:p>
        </w:tc>
        <w:tc>
          <w:tcPr>
            <w:shd w:fill="auto" w:val="clear"/>
            <w:tcMar>
              <w:top w:w="100.0" w:type="dxa"/>
              <w:left w:w="100.0" w:type="dxa"/>
              <w:bottom w:w="100.0" w:type="dxa"/>
              <w:right w:w="100.0" w:type="dxa"/>
            </w:tcMar>
          </w:tcPr>
          <w:p w:rsidR="00000000" w:rsidDel="00000000" w:rsidP="00000000" w:rsidRDefault="00000000" w:rsidRPr="00000000" w14:paraId="00000057">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Offer letter, and contract for the job will be the ideal indicator of the same</w:t>
            </w:r>
          </w:p>
        </w:tc>
        <w:tc>
          <w:tcPr>
            <w:shd w:fill="auto" w:val="clear"/>
            <w:tcMar>
              <w:top w:w="100.0" w:type="dxa"/>
              <w:left w:w="100.0" w:type="dxa"/>
              <w:bottom w:w="100.0" w:type="dxa"/>
              <w:right w:w="100.0" w:type="dxa"/>
            </w:tcMar>
          </w:tcPr>
          <w:p w:rsidR="00000000" w:rsidDel="00000000" w:rsidP="00000000" w:rsidRDefault="00000000" w:rsidRPr="00000000" w14:paraId="00000058">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Through appropriate knowledge acquisition, and effective interviews it is attainable.</w:t>
            </w:r>
          </w:p>
        </w:tc>
        <w:tc>
          <w:tcPr>
            <w:shd w:fill="auto" w:val="clear"/>
            <w:tcMar>
              <w:top w:w="100.0" w:type="dxa"/>
              <w:left w:w="100.0" w:type="dxa"/>
              <w:bottom w:w="100.0" w:type="dxa"/>
              <w:right w:w="100.0" w:type="dxa"/>
            </w:tcMar>
          </w:tcPr>
          <w:p w:rsidR="00000000" w:rsidDel="00000000" w:rsidP="00000000" w:rsidRDefault="00000000" w:rsidRPr="00000000" w14:paraId="00000059">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It is relevant to my larger career development plans, i.e., establishing a successful career in business and management</w:t>
            </w:r>
          </w:p>
        </w:tc>
        <w:tc>
          <w:tcPr>
            <w:shd w:fill="auto" w:val="clear"/>
            <w:tcMar>
              <w:top w:w="100.0" w:type="dxa"/>
              <w:left w:w="100.0" w:type="dxa"/>
              <w:bottom w:w="100.0" w:type="dxa"/>
              <w:right w:w="100.0" w:type="dxa"/>
            </w:tcMar>
          </w:tcPr>
          <w:p w:rsidR="00000000" w:rsidDel="00000000" w:rsidP="00000000" w:rsidRDefault="00000000" w:rsidRPr="00000000" w14:paraId="0000005A">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6 months</w:t>
            </w:r>
          </w:p>
        </w:tc>
      </w:tr>
    </w:tbl>
    <w:p w:rsidR="00000000" w:rsidDel="00000000" w:rsidP="00000000" w:rsidRDefault="00000000" w:rsidRPr="00000000" w14:paraId="0000005B">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Table 03: SMART Objectives</w:t>
      </w:r>
    </w:p>
    <w:p w:rsidR="00000000" w:rsidDel="00000000" w:rsidP="00000000" w:rsidRDefault="00000000" w:rsidRPr="00000000" w14:paraId="0000005C">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Created by learner)</w:t>
      </w:r>
    </w:p>
    <w:p w:rsidR="00000000" w:rsidDel="00000000" w:rsidP="00000000" w:rsidRDefault="00000000" w:rsidRPr="00000000" w14:paraId="0000005D">
      <w:pPr>
        <w:pStyle w:val="Heading2"/>
        <w:contextualSpacing w:val="0"/>
        <w:rPr/>
      </w:pPr>
      <w:bookmarkStart w:colFirst="0" w:colLast="0" w:name="_z337ya" w:id="6"/>
      <w:bookmarkEnd w:id="6"/>
      <w:r w:rsidDel="00000000" w:rsidR="00000000" w:rsidRPr="00000000">
        <w:rPr>
          <w:rtl w:val="0"/>
        </w:rPr>
        <w:t xml:space="preserve">“Reviewing Understanding and Expectations of Employment”</w:t>
      </w:r>
    </w:p>
    <w:p w:rsidR="00000000" w:rsidDel="00000000" w:rsidP="00000000" w:rsidRDefault="00000000" w:rsidRPr="00000000" w14:paraId="0000005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am interested in developing a meaningful career in the skincare and beauty industry, more specifically within the human resource sector. I believe my experience as an area manager will allow me to develop effective management skills, and provide me with necessary technical skills of operating within the beauty industry. My responsibilities as an Area Manager, i.e., improving customer service, training and developing the staff, setting sales targets, and so on will also impact the organisation's ability to perform effectively. Hence, I have realised that in order to understand the world of business and management, it is important to develop soft and transferable skills, as well as technical knowledge (Papa </w:t>
      </w:r>
      <w:r w:rsidDel="00000000" w:rsidR="00000000" w:rsidRPr="00000000">
        <w:rPr>
          <w:rFonts w:ascii="Arial" w:cs="Arial" w:eastAsia="Arial" w:hAnsi="Arial"/>
          <w:i w:val="1"/>
          <w:sz w:val="22"/>
          <w:szCs w:val="22"/>
          <w:rtl w:val="0"/>
        </w:rPr>
        <w:t xml:space="preserve">et al</w:t>
      </w:r>
      <w:r w:rsidDel="00000000" w:rsidR="00000000" w:rsidRPr="00000000">
        <w:rPr>
          <w:rFonts w:ascii="Arial" w:cs="Arial" w:eastAsia="Arial" w:hAnsi="Arial"/>
          <w:sz w:val="22"/>
          <w:szCs w:val="22"/>
          <w:rtl w:val="0"/>
        </w:rPr>
        <w:t xml:space="preserve">., 2018).</w:t>
      </w:r>
    </w:p>
    <w:p w:rsidR="00000000" w:rsidDel="00000000" w:rsidP="00000000" w:rsidRDefault="00000000" w:rsidRPr="00000000" w14:paraId="0000005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Therefore, I believe I need to develop relevant academic and personal skills in order to become an effective Area Manager. Some of the most important skills for an area manager is commercial and business acumen. Even though many believe that Area Managers are mainly tasked with managing employees working under them, and tracking their performance, the job requires several technical and analytical responsibilities. Especially in current times, I believe if I fail to develop relevant technical skills such as making data driven decisions, analysing and crunching organisational data, I will not be able to maintain a career in this sector in the coming years (Vrontis </w:t>
      </w:r>
      <w:r w:rsidDel="00000000" w:rsidR="00000000" w:rsidRPr="00000000">
        <w:rPr>
          <w:rFonts w:ascii="Arial" w:cs="Arial" w:eastAsia="Arial" w:hAnsi="Arial"/>
          <w:i w:val="1"/>
          <w:sz w:val="22"/>
          <w:szCs w:val="22"/>
          <w:rtl w:val="0"/>
        </w:rPr>
        <w:t xml:space="preserve">et al</w:t>
      </w:r>
      <w:r w:rsidDel="00000000" w:rsidR="00000000" w:rsidRPr="00000000">
        <w:rPr>
          <w:rFonts w:ascii="Arial" w:cs="Arial" w:eastAsia="Arial" w:hAnsi="Arial"/>
          <w:sz w:val="22"/>
          <w:szCs w:val="22"/>
          <w:rtl w:val="0"/>
        </w:rPr>
        <w:t xml:space="preserve">., 2021). Management, especially retail management is one of those sectors which has been impacted by technology significantly. Additionally, due to the pandemic the retail sector is going through massive changes, especially in terms of technological innovation and development. Several organisations have started to incorporate robotics for inventory management, shelf stocking, and monitoring the products within the store, and so on. Use of artificial intelligence, deep and machine learning, as well as virtual reality has also increased exponentially to reduce the burden of repetitive tasks on human employees (Cukier </w:t>
      </w:r>
      <w:r w:rsidDel="00000000" w:rsidR="00000000" w:rsidRPr="00000000">
        <w:rPr>
          <w:rFonts w:ascii="Arial" w:cs="Arial" w:eastAsia="Arial" w:hAnsi="Arial"/>
          <w:i w:val="1"/>
          <w:sz w:val="22"/>
          <w:szCs w:val="22"/>
          <w:rtl w:val="0"/>
        </w:rPr>
        <w:t xml:space="preserve">et al</w:t>
      </w:r>
      <w:r w:rsidDel="00000000" w:rsidR="00000000" w:rsidRPr="00000000">
        <w:rPr>
          <w:rFonts w:ascii="Arial" w:cs="Arial" w:eastAsia="Arial" w:hAnsi="Arial"/>
          <w:sz w:val="22"/>
          <w:szCs w:val="22"/>
          <w:rtl w:val="0"/>
        </w:rPr>
        <w:t xml:space="preserve">., 2021). Hence, I believe if I develop appropriate technical knowledge, and critical skills I will be able to develop a successful career in the same. </w:t>
      </w:r>
    </w:p>
    <w:p w:rsidR="00000000" w:rsidDel="00000000" w:rsidP="00000000" w:rsidRDefault="00000000" w:rsidRPr="00000000" w14:paraId="00000060">
      <w:pPr>
        <w:pStyle w:val="Heading1"/>
        <w:contextualSpacing w:val="0"/>
        <w:rPr/>
      </w:pPr>
      <w:bookmarkStart w:colFirst="0" w:colLast="0" w:name="_3j2qqm3" w:id="7"/>
      <w:bookmarkEnd w:id="7"/>
      <w:r w:rsidDel="00000000" w:rsidR="00000000" w:rsidRPr="00000000">
        <w:rPr>
          <w:rtl w:val="0"/>
        </w:rPr>
        <w:t xml:space="preserve">“Career Ambitions and Aspirations”</w:t>
      </w:r>
    </w:p>
    <w:p w:rsidR="00000000" w:rsidDel="00000000" w:rsidP="00000000" w:rsidRDefault="00000000" w:rsidRPr="00000000" w14:paraId="0000006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The retail sector is changing rapidly due to several reasons, such as technological development and innovation. Some organisations have incorporated significant automation not only in managing the retail division or stores but also in operation, i.e., HR. Automation changed HR management and the personnel management process exponentially. Therefore, I have aimed to focus on these two trends of the sector which I believe will grow further in the next five years. </w:t>
      </w:r>
    </w:p>
    <w:p w:rsidR="00000000" w:rsidDel="00000000" w:rsidP="00000000" w:rsidRDefault="00000000" w:rsidRPr="00000000" w14:paraId="0000006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have planned to develop a consulting firm which will be providing digital solutions to beauty related retail organisations, mainly focusing on their management related duties and responsibilities. Several traditional, and independent retailers are suffering due to various technological issues (Von Briel, 2018). Customers have largely shifted towards e-commerce businesses, remote working, and development of complete digital businesses. My consulting firm will help entrepreneurs, and retailers to develop digital businesses, develop business intelligence, and so on. I believe I have been able to identify a key gap in the market, which I can exploit in order to create and establish my own enterprise. </w:t>
      </w:r>
    </w:p>
    <w:p w:rsidR="00000000" w:rsidDel="00000000" w:rsidP="00000000" w:rsidRDefault="00000000" w:rsidRPr="00000000" w14:paraId="00000063">
      <w:pPr>
        <w:pStyle w:val="Heading1"/>
        <w:contextualSpacing w:val="0"/>
        <w:rPr/>
      </w:pPr>
      <w:bookmarkStart w:colFirst="0" w:colLast="0" w:name="_1y810tw" w:id="8"/>
      <w:bookmarkEnd w:id="8"/>
      <w:r w:rsidDel="00000000" w:rsidR="00000000" w:rsidRPr="00000000">
        <w:rPr>
          <w:rtl w:val="0"/>
        </w:rPr>
        <w:t xml:space="preserve">“Personal Development Plan”</w:t>
      </w:r>
    </w:p>
    <w:tbl>
      <w:tblPr>
        <w:tblStyle w:val="Table4"/>
        <w:tblW w:w="9915.0" w:type="dxa"/>
        <w:jc w:val="left"/>
        <w:tblInd w:w="-17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070"/>
        <w:gridCol w:w="1920"/>
        <w:gridCol w:w="1860"/>
        <w:gridCol w:w="1860"/>
        <w:gridCol w:w="2205"/>
        <w:tblGridChange w:id="0">
          <w:tblGrid>
            <w:gridCol w:w="2070"/>
            <w:gridCol w:w="1920"/>
            <w:gridCol w:w="1860"/>
            <w:gridCol w:w="1860"/>
            <w:gridCol w:w="2205"/>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64">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What do I want to learn?</w:t>
            </w:r>
          </w:p>
        </w:tc>
        <w:tc>
          <w:tcPr>
            <w:shd w:fill="auto" w:val="clear"/>
            <w:tcMar>
              <w:top w:w="100.0" w:type="dxa"/>
              <w:left w:w="100.0" w:type="dxa"/>
              <w:bottom w:w="100.0" w:type="dxa"/>
              <w:right w:w="100.0" w:type="dxa"/>
            </w:tcMar>
          </w:tcPr>
          <w:p w:rsidR="00000000" w:rsidDel="00000000" w:rsidP="00000000" w:rsidRDefault="00000000" w:rsidRPr="00000000" w14:paraId="00000065">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What support and resources will I require?</w:t>
            </w:r>
          </w:p>
        </w:tc>
        <w:tc>
          <w:tcPr>
            <w:shd w:fill="auto" w:val="clear"/>
            <w:tcMar>
              <w:top w:w="100.0" w:type="dxa"/>
              <w:left w:w="100.0" w:type="dxa"/>
              <w:bottom w:w="100.0" w:type="dxa"/>
              <w:right w:w="100.0" w:type="dxa"/>
            </w:tcMar>
          </w:tcPr>
          <w:p w:rsidR="00000000" w:rsidDel="00000000" w:rsidP="00000000" w:rsidRDefault="00000000" w:rsidRPr="00000000" w14:paraId="00000066">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What do I have to do?</w:t>
            </w:r>
          </w:p>
        </w:tc>
        <w:tc>
          <w:tcPr>
            <w:shd w:fill="auto" w:val="clear"/>
            <w:tcMar>
              <w:top w:w="100.0" w:type="dxa"/>
              <w:left w:w="100.0" w:type="dxa"/>
              <w:bottom w:w="100.0" w:type="dxa"/>
              <w:right w:w="100.0" w:type="dxa"/>
            </w:tcMar>
          </w:tcPr>
          <w:p w:rsidR="00000000" w:rsidDel="00000000" w:rsidP="00000000" w:rsidRDefault="00000000" w:rsidRPr="00000000" w14:paraId="00000067">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How will I measure success?</w:t>
            </w:r>
          </w:p>
        </w:tc>
        <w:tc>
          <w:tcPr>
            <w:shd w:fill="auto" w:val="clear"/>
            <w:tcMar>
              <w:top w:w="100.0" w:type="dxa"/>
              <w:left w:w="100.0" w:type="dxa"/>
              <w:bottom w:w="100.0" w:type="dxa"/>
              <w:right w:w="100.0" w:type="dxa"/>
            </w:tcMar>
          </w:tcPr>
          <w:p w:rsidR="00000000" w:rsidDel="00000000" w:rsidP="00000000" w:rsidRDefault="00000000" w:rsidRPr="00000000" w14:paraId="00000068">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Time frame for review of progress</w:t>
            </w:r>
          </w:p>
        </w:tc>
      </w:tr>
      <w:tr>
        <w:tc>
          <w:tcPr>
            <w:shd w:fill="auto" w:val="clear"/>
            <w:tcMar>
              <w:top w:w="100.0" w:type="dxa"/>
              <w:left w:w="100.0" w:type="dxa"/>
              <w:bottom w:w="100.0" w:type="dxa"/>
              <w:right w:w="100.0" w:type="dxa"/>
            </w:tcMar>
          </w:tcPr>
          <w:p w:rsidR="00000000" w:rsidDel="00000000" w:rsidP="00000000" w:rsidRDefault="00000000" w:rsidRPr="00000000" w14:paraId="00000069">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Securing employment as an Area Manager</w:t>
            </w:r>
          </w:p>
        </w:tc>
        <w:tc>
          <w:tcPr>
            <w:shd w:fill="auto" w:val="clear"/>
            <w:tcMar>
              <w:top w:w="100.0" w:type="dxa"/>
              <w:left w:w="100.0" w:type="dxa"/>
              <w:bottom w:w="100.0" w:type="dxa"/>
              <w:right w:w="100.0" w:type="dxa"/>
            </w:tcMar>
          </w:tcPr>
          <w:p w:rsidR="00000000" w:rsidDel="00000000" w:rsidP="00000000" w:rsidRDefault="00000000" w:rsidRPr="00000000" w14:paraId="0000006A">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Active and impressive LinkedIn presence,</w:t>
            </w:r>
          </w:p>
          <w:p w:rsidR="00000000" w:rsidDel="00000000" w:rsidP="00000000" w:rsidRDefault="00000000" w:rsidRPr="00000000" w14:paraId="0000006B">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Interaction with HRs, recruitment specialists,</w:t>
            </w:r>
          </w:p>
          <w:p w:rsidR="00000000" w:rsidDel="00000000" w:rsidP="00000000" w:rsidRDefault="00000000" w:rsidRPr="00000000" w14:paraId="0000006C">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Interviewing at preferred organisations</w:t>
            </w:r>
          </w:p>
        </w:tc>
        <w:tc>
          <w:tcPr>
            <w:shd w:fill="auto" w:val="clear"/>
            <w:tcMar>
              <w:top w:w="100.0" w:type="dxa"/>
              <w:left w:w="100.0" w:type="dxa"/>
              <w:bottom w:w="100.0" w:type="dxa"/>
              <w:right w:w="100.0" w:type="dxa"/>
            </w:tcMar>
          </w:tcPr>
          <w:p w:rsidR="00000000" w:rsidDel="00000000" w:rsidP="00000000" w:rsidRDefault="00000000" w:rsidRPr="00000000" w14:paraId="0000006D">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Internship or apprenticeships in the retail sector</w:t>
            </w:r>
          </w:p>
        </w:tc>
        <w:tc>
          <w:tcPr>
            <w:shd w:fill="auto" w:val="clear"/>
            <w:tcMar>
              <w:top w:w="100.0" w:type="dxa"/>
              <w:left w:w="100.0" w:type="dxa"/>
              <w:bottom w:w="100.0" w:type="dxa"/>
              <w:right w:w="100.0" w:type="dxa"/>
            </w:tcMar>
          </w:tcPr>
          <w:p w:rsidR="00000000" w:rsidDel="00000000" w:rsidP="00000000" w:rsidRDefault="00000000" w:rsidRPr="00000000" w14:paraId="0000006E">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Offer letter or a successful interview with an organisation will indicate progress in the goal</w:t>
            </w:r>
          </w:p>
        </w:tc>
        <w:tc>
          <w:tcPr>
            <w:shd w:fill="auto" w:val="clear"/>
            <w:tcMar>
              <w:top w:w="100.0" w:type="dxa"/>
              <w:left w:w="100.0" w:type="dxa"/>
              <w:bottom w:w="100.0" w:type="dxa"/>
              <w:right w:w="100.0" w:type="dxa"/>
            </w:tcMar>
          </w:tcPr>
          <w:p w:rsidR="00000000" w:rsidDel="00000000" w:rsidP="00000000" w:rsidRDefault="00000000" w:rsidRPr="00000000" w14:paraId="0000006F">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4 to 6 months</w:t>
            </w:r>
          </w:p>
        </w:tc>
      </w:tr>
      <w:tr>
        <w:tc>
          <w:tcPr>
            <w:shd w:fill="auto" w:val="clear"/>
            <w:tcMar>
              <w:top w:w="100.0" w:type="dxa"/>
              <w:left w:w="100.0" w:type="dxa"/>
              <w:bottom w:w="100.0" w:type="dxa"/>
              <w:right w:w="100.0" w:type="dxa"/>
            </w:tcMar>
          </w:tcPr>
          <w:p w:rsidR="00000000" w:rsidDel="00000000" w:rsidP="00000000" w:rsidRDefault="00000000" w:rsidRPr="00000000" w14:paraId="00000070">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Entrepreneurship skills</w:t>
            </w:r>
          </w:p>
        </w:tc>
        <w:tc>
          <w:tcPr>
            <w:shd w:fill="auto" w:val="clear"/>
            <w:tcMar>
              <w:top w:w="100.0" w:type="dxa"/>
              <w:left w:w="100.0" w:type="dxa"/>
              <w:bottom w:w="100.0" w:type="dxa"/>
              <w:right w:w="100.0" w:type="dxa"/>
            </w:tcMar>
          </w:tcPr>
          <w:p w:rsidR="00000000" w:rsidDel="00000000" w:rsidP="00000000" w:rsidRDefault="00000000" w:rsidRPr="00000000" w14:paraId="00000071">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Constructive and strategic courses on entrepreneurial skills, and abilities</w:t>
            </w:r>
          </w:p>
        </w:tc>
        <w:tc>
          <w:tcPr>
            <w:shd w:fill="auto" w:val="clear"/>
            <w:tcMar>
              <w:top w:w="100.0" w:type="dxa"/>
              <w:left w:w="100.0" w:type="dxa"/>
              <w:bottom w:w="100.0" w:type="dxa"/>
              <w:right w:w="100.0" w:type="dxa"/>
            </w:tcMar>
          </w:tcPr>
          <w:p w:rsidR="00000000" w:rsidDel="00000000" w:rsidP="00000000" w:rsidRDefault="00000000" w:rsidRPr="00000000" w14:paraId="00000072">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Interacting with other entrepreneurs;</w:t>
            </w:r>
          </w:p>
          <w:p w:rsidR="00000000" w:rsidDel="00000000" w:rsidP="00000000" w:rsidRDefault="00000000" w:rsidRPr="00000000" w14:paraId="00000073">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Researching on the preferred sector;</w:t>
            </w:r>
          </w:p>
          <w:p w:rsidR="00000000" w:rsidDel="00000000" w:rsidP="00000000" w:rsidRDefault="00000000" w:rsidRPr="00000000" w14:paraId="00000074">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Joining entrepreneurial communities, specific to the industry</w:t>
            </w:r>
          </w:p>
        </w:tc>
        <w:tc>
          <w:tcPr>
            <w:shd w:fill="auto" w:val="clear"/>
            <w:tcMar>
              <w:top w:w="100.0" w:type="dxa"/>
              <w:left w:w="100.0" w:type="dxa"/>
              <w:bottom w:w="100.0" w:type="dxa"/>
              <w:right w:w="100.0" w:type="dxa"/>
            </w:tcMar>
          </w:tcPr>
          <w:p w:rsidR="00000000" w:rsidDel="00000000" w:rsidP="00000000" w:rsidRDefault="00000000" w:rsidRPr="00000000" w14:paraId="00000075">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Ability to develop an effective business plan,</w:t>
            </w:r>
          </w:p>
          <w:p w:rsidR="00000000" w:rsidDel="00000000" w:rsidP="00000000" w:rsidRDefault="00000000" w:rsidRPr="00000000" w14:paraId="00000076">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Assessing the market and its risks adequately</w:t>
            </w:r>
          </w:p>
        </w:tc>
        <w:tc>
          <w:tcPr>
            <w:shd w:fill="auto" w:val="clear"/>
            <w:tcMar>
              <w:top w:w="100.0" w:type="dxa"/>
              <w:left w:w="100.0" w:type="dxa"/>
              <w:bottom w:w="100.0" w:type="dxa"/>
              <w:right w:w="100.0" w:type="dxa"/>
            </w:tcMar>
          </w:tcPr>
          <w:p w:rsidR="00000000" w:rsidDel="00000000" w:rsidP="00000000" w:rsidRDefault="00000000" w:rsidRPr="00000000" w14:paraId="00000077">
            <w:pPr>
              <w:widowControl w:val="0"/>
              <w:pBdr>
                <w:top w:space="0" w:sz="0" w:val="nil"/>
                <w:left w:space="0" w:sz="0" w:val="nil"/>
                <w:bottom w:space="0" w:sz="0" w:val="nil"/>
                <w:right w:space="0" w:sz="0" w:val="nil"/>
                <w:between w:space="0" w:sz="0" w:val="nil"/>
              </w:pBd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1 year</w:t>
            </w:r>
          </w:p>
        </w:tc>
      </w:tr>
    </w:tbl>
    <w:p w:rsidR="00000000" w:rsidDel="00000000" w:rsidP="00000000" w:rsidRDefault="00000000" w:rsidRPr="00000000" w14:paraId="00000078">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Table 04: Personal Development Plan</w:t>
      </w:r>
    </w:p>
    <w:p w:rsidR="00000000" w:rsidDel="00000000" w:rsidP="00000000" w:rsidRDefault="00000000" w:rsidRPr="00000000" w14:paraId="00000079">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Created by learner)</w:t>
      </w:r>
    </w:p>
    <w:p w:rsidR="00000000" w:rsidDel="00000000" w:rsidP="00000000" w:rsidRDefault="00000000" w:rsidRPr="00000000" w14:paraId="0000007A">
      <w:pPr>
        <w:pStyle w:val="Heading1"/>
        <w:contextualSpacing w:val="0"/>
        <w:rPr/>
      </w:pPr>
      <w:bookmarkStart w:colFirst="0" w:colLast="0" w:name="_4i7ojhp" w:id="9"/>
      <w:bookmarkEnd w:id="9"/>
      <w:r w:rsidDel="00000000" w:rsidR="00000000" w:rsidRPr="00000000">
        <w:rPr>
          <w:rtl w:val="0"/>
        </w:rPr>
        <w:t xml:space="preserve">Conclusion</w:t>
      </w:r>
    </w:p>
    <w:p w:rsidR="00000000" w:rsidDel="00000000" w:rsidP="00000000" w:rsidRDefault="00000000" w:rsidRPr="00000000" w14:paraId="0000007B">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In conclusion it can be said that the report has provided a detailed reflection on the author’s skills development, especially in relation to their career ambitions and aspirations. Since the author of the report is aiming to become an entrepreneur and develop their own consulting business, the personal SWOT analysis has helped them to understand their own skills, and skill gaps. The SMART objective table has helped in analysing the goals they have set in order to achieve their ambition. Finally, the PDP or personal development plan will help them to effectively monitor the progress of their goals and objectives. </w:t>
      </w:r>
      <w:r w:rsidDel="00000000" w:rsidR="00000000" w:rsidRPr="00000000">
        <w:br w:type="page"/>
      </w:r>
      <w:r w:rsidDel="00000000" w:rsidR="00000000" w:rsidRPr="00000000">
        <w:rPr>
          <w:rtl w:val="0"/>
        </w:rPr>
      </w:r>
    </w:p>
    <w:p w:rsidR="00000000" w:rsidDel="00000000" w:rsidP="00000000" w:rsidRDefault="00000000" w:rsidRPr="00000000" w14:paraId="0000007C">
      <w:pPr>
        <w:pStyle w:val="Heading1"/>
        <w:contextualSpacing w:val="0"/>
        <w:rPr/>
      </w:pPr>
      <w:bookmarkStart w:colFirst="0" w:colLast="0" w:name="_2xcytpi" w:id="10"/>
      <w:bookmarkEnd w:id="10"/>
      <w:r w:rsidDel="00000000" w:rsidR="00000000" w:rsidRPr="00000000">
        <w:rPr>
          <w:rtl w:val="0"/>
        </w:rPr>
        <w:t xml:space="preserve">Reference List</w:t>
      </w:r>
    </w:p>
    <w:p w:rsidR="00000000" w:rsidDel="00000000" w:rsidP="00000000" w:rsidRDefault="00000000" w:rsidRPr="00000000" w14:paraId="0000007D">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Cukier, W., McCallum, K.E., Egbunonu, P. and Bates, K., 2021. The mother of invention: Skills for innovation in the post-pandemic world. Public Policy Forum.</w:t>
      </w:r>
    </w:p>
    <w:p w:rsidR="00000000" w:rsidDel="00000000" w:rsidP="00000000" w:rsidRDefault="00000000" w:rsidRPr="00000000" w14:paraId="0000007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Dobson, E., Patel, P. and Neville, P., 2019. Perceptions of e-professionalism among dental students: a UK dental school study. British dental journal, 226(1), pp.73-78.</w:t>
      </w:r>
    </w:p>
    <w:p w:rsidR="00000000" w:rsidDel="00000000" w:rsidP="00000000" w:rsidRDefault="00000000" w:rsidRPr="00000000" w14:paraId="0000007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Gruzdev, M.V., Kuznetsova, I.V., Tarkhanova, I.Y. and Kazakova, E.I., 2018. University Graduates' Soft Skills: The Employers' Opinion. European journal of contemporary education, 7(4), pp.690-698.</w:t>
      </w:r>
    </w:p>
    <w:p w:rsidR="00000000" w:rsidDel="00000000" w:rsidP="00000000" w:rsidRDefault="00000000" w:rsidRPr="00000000" w14:paraId="00000080">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Krishnan, I.A., Ching, H.S., Ramalingam, S. and Maruthai, E., 2019. An Investigation of Communication Skills Required by Employers from the Fresh Graduates. Pertanika Journal of Social Sciences &amp; Humanities, 27(2).</w:t>
      </w:r>
    </w:p>
    <w:p w:rsidR="00000000" w:rsidDel="00000000" w:rsidP="00000000" w:rsidRDefault="00000000" w:rsidRPr="00000000" w14:paraId="0000008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Papa, A., Dezi, L., Gregori, G.L., Mueller, J. and Miglietta, N., 2018. Improving innovation performance through knowledge acquisition: the moderating role of employee retention and human resource management practices. Journal of Knowledge Management.</w:t>
      </w:r>
    </w:p>
    <w:p w:rsidR="00000000" w:rsidDel="00000000" w:rsidP="00000000" w:rsidRDefault="00000000" w:rsidRPr="00000000" w14:paraId="0000008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Soleymani, S., Britt, E. and Wallace-Bell, M., 2018. Motivational interviewing for enhancing engagement in intimate partner violence (IPV) treatment: A review of the literature. Aggression and Violent Behavior, 40, pp.119-127.</w:t>
      </w:r>
    </w:p>
    <w:p w:rsidR="00000000" w:rsidDel="00000000" w:rsidP="00000000" w:rsidRDefault="00000000" w:rsidRPr="00000000" w14:paraId="00000083">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Torres, A., Kearney, K.B., Brady, M.P., Wood, J. and Katz, J., 2021. Using a literacy-based behavioral intervention to teach job interviewing skills to adults with intellectual disability. Journal of Vocational Rehabilitation, 54(2), pp.161-174.</w:t>
      </w:r>
    </w:p>
    <w:p w:rsidR="00000000" w:rsidDel="00000000" w:rsidP="00000000" w:rsidRDefault="00000000" w:rsidRPr="00000000" w14:paraId="00000084">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van Laar, E., van Deursen, A.J. and van Dijk, J.A., 2022. Developing policy aimed at 21st-century digital skills for the creative industries: an interview study with founders and managing directors. Journal of Education and Work, 35(2), pp.195-209.</w:t>
      </w:r>
    </w:p>
    <w:p w:rsidR="00000000" w:rsidDel="00000000" w:rsidP="00000000" w:rsidRDefault="00000000" w:rsidRPr="00000000" w14:paraId="0000008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Von Briel, F., 2018. The future of omnichannel retail: A four-stage Delphi study. Technological Forecasting and Social Change, 132, pp.217-229.</w:t>
      </w:r>
    </w:p>
    <w:p w:rsidR="00000000" w:rsidDel="00000000" w:rsidP="00000000" w:rsidRDefault="00000000" w:rsidRPr="00000000" w14:paraId="0000008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Vrontis, D., Christofi, M., Pereira, V., Tarba, S., Makrides, A. and Trichina, E., 2021. Artificial intelligence, robotics, advanced technologies and human resource management: a systematic review. The International Journal of Human Resource Management, pp.1-30.</w:t>
      </w:r>
    </w:p>
    <w:p w:rsidR="00000000" w:rsidDel="00000000" w:rsidP="00000000" w:rsidRDefault="00000000" w:rsidRPr="00000000" w14:paraId="00000087">
      <w:pPr>
        <w:contextualSpacing w:val="0"/>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88">
      <w:pPr>
        <w:pStyle w:val="Heading1"/>
        <w:contextualSpacing w:val="0"/>
        <w:rPr/>
      </w:pPr>
      <w:bookmarkStart w:colFirst="0" w:colLast="0" w:name="_3rdcrjn" w:id="11"/>
      <w:bookmarkEnd w:id="11"/>
      <w:r w:rsidDel="00000000" w:rsidR="00000000" w:rsidRPr="00000000">
        <w:rPr>
          <w:rtl w:val="0"/>
        </w:rPr>
        <w:t xml:space="preserve">Appendix</w:t>
      </w:r>
    </w:p>
    <w:p w:rsidR="00000000" w:rsidDel="00000000" w:rsidP="00000000" w:rsidRDefault="00000000" w:rsidRPr="00000000" w14:paraId="00000089">
      <w:pPr>
        <w:pStyle w:val="Heading2"/>
        <w:contextualSpacing w:val="0"/>
        <w:rPr/>
      </w:pPr>
      <w:bookmarkStart w:colFirst="0" w:colLast="0" w:name="_26in1rg" w:id="12"/>
      <w:bookmarkEnd w:id="12"/>
      <w:r w:rsidDel="00000000" w:rsidR="00000000" w:rsidRPr="00000000">
        <w:rPr>
          <w:rtl w:val="0"/>
        </w:rPr>
        <w:t xml:space="preserve">Job application form</w:t>
      </w:r>
    </w:p>
    <w:p w:rsidR="00000000" w:rsidDel="00000000" w:rsidP="00000000" w:rsidRDefault="00000000" w:rsidRPr="00000000" w14:paraId="0000008A">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B">
      <w:pPr>
        <w:contextualSpacing w:val="0"/>
        <w:rPr>
          <w:rFonts w:ascii="Arial" w:cs="Arial" w:eastAsia="Arial" w:hAnsi="Arial"/>
          <w:b w:val="1"/>
          <w:sz w:val="22"/>
          <w:szCs w:val="22"/>
        </w:rPr>
      </w:pPr>
      <w:bookmarkStart w:colFirst="0" w:colLast="0" w:name="_1ci93xb" w:id="13"/>
      <w:bookmarkEnd w:id="13"/>
      <w:r w:rsidDel="00000000" w:rsidR="00000000" w:rsidRPr="00000000">
        <w:rPr>
          <w:rFonts w:ascii="Arial" w:cs="Arial" w:eastAsia="Arial" w:hAnsi="Arial"/>
          <w:b w:val="1"/>
          <w:sz w:val="22"/>
          <w:szCs w:val="22"/>
          <w:rtl w:val="0"/>
        </w:rPr>
        <w:t xml:space="preserve">“Application for – Assistant retail manger, operations” </w:t>
      </w:r>
    </w:p>
    <w:p w:rsidR="00000000" w:rsidDel="00000000" w:rsidP="00000000" w:rsidRDefault="00000000" w:rsidRPr="00000000" w14:paraId="0000008C">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D">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Name:</w:t>
      </w:r>
    </w:p>
    <w:p w:rsidR="00000000" w:rsidDel="00000000" w:rsidP="00000000" w:rsidRDefault="00000000" w:rsidRPr="00000000" w14:paraId="0000008E">
      <w:pPr>
        <w:contextualSpacing w:val="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F">
      <w:pPr>
        <w:contextualSpacing w:val="0"/>
        <w:rPr>
          <w:rFonts w:ascii="Arial" w:cs="Arial" w:eastAsia="Arial" w:hAnsi="Arial"/>
          <w:b w:val="1"/>
          <w:sz w:val="22"/>
          <w:szCs w:val="22"/>
        </w:rPr>
      </w:pPr>
      <w:bookmarkStart w:colFirst="0" w:colLast="0" w:name="_3whwml4" w:id="14"/>
      <w:bookmarkEnd w:id="14"/>
      <w:r w:rsidDel="00000000" w:rsidR="00000000" w:rsidRPr="00000000">
        <w:rPr>
          <w:rFonts w:ascii="Arial" w:cs="Arial" w:eastAsia="Arial" w:hAnsi="Arial"/>
          <w:b w:val="1"/>
          <w:sz w:val="22"/>
          <w:szCs w:val="22"/>
          <w:rtl w:val="0"/>
        </w:rPr>
        <w:t xml:space="preserve">“Education and training”</w:t>
      </w:r>
    </w:p>
    <w:p w:rsidR="00000000" w:rsidDel="00000000" w:rsidP="00000000" w:rsidRDefault="00000000" w:rsidRPr="00000000" w14:paraId="00000090">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Details:</w:t>
      </w:r>
    </w:p>
    <w:tbl>
      <w:tblPr>
        <w:tblStyle w:val="Table5"/>
        <w:tblW w:w="9030.0" w:type="dxa"/>
        <w:jc w:val="left"/>
        <w:tblInd w:w="100.0" w:type="pct"/>
        <w:tblLayout w:type="fixed"/>
        <w:tblLook w:val="0400"/>
      </w:tblPr>
      <w:tblGrid>
        <w:gridCol w:w="9030"/>
        <w:tblGridChange w:id="0">
          <w:tblGrid>
            <w:gridCol w:w="9030"/>
          </w:tblGrid>
        </w:tblGridChange>
      </w:tblGrid>
      <w:tr>
        <w:trPr>
          <w:trHeight w:val="1940"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Certificate of Higher Education (CertHE) Level 4: Skills for the Workplace – Currently pursuing</w:t>
            </w:r>
          </w:p>
          <w:p w:rsidR="00000000" w:rsidDel="00000000" w:rsidP="00000000" w:rsidRDefault="00000000" w:rsidRPr="00000000" w14:paraId="00000092">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3">
            <w:pPr>
              <w:contextualSpacing w:val="0"/>
              <w:rPr>
                <w:rFonts w:ascii="Arial" w:cs="Arial" w:eastAsia="Arial" w:hAnsi="Arial"/>
                <w:sz w:val="22"/>
                <w:szCs w:val="22"/>
              </w:rPr>
            </w:pPr>
            <w:bookmarkStart w:colFirst="0" w:colLast="0" w:name="_2bn6wsx" w:id="15"/>
            <w:bookmarkEnd w:id="15"/>
            <w:r w:rsidDel="00000000" w:rsidR="00000000" w:rsidRPr="00000000">
              <w:rPr>
                <w:rFonts w:ascii="Arial" w:cs="Arial" w:eastAsia="Arial" w:hAnsi="Arial"/>
                <w:sz w:val="22"/>
                <w:szCs w:val="22"/>
                <w:rtl w:val="0"/>
              </w:rPr>
              <w:t xml:space="preserve">A level – completed </w:t>
            </w:r>
          </w:p>
        </w:tc>
      </w:tr>
    </w:tbl>
    <w:p w:rsidR="00000000" w:rsidDel="00000000" w:rsidP="00000000" w:rsidRDefault="00000000" w:rsidRPr="00000000" w14:paraId="00000094">
      <w:pPr>
        <w:contextualSpacing w:val="0"/>
        <w:rPr>
          <w:rFonts w:ascii="Arial" w:cs="Arial" w:eastAsia="Arial" w:hAnsi="Arial"/>
          <w:b w:val="1"/>
          <w:sz w:val="22"/>
          <w:szCs w:val="22"/>
        </w:rPr>
      </w:pPr>
      <w:bookmarkStart w:colFirst="0" w:colLast="0" w:name="_qsh70q" w:id="16"/>
      <w:bookmarkEnd w:id="16"/>
      <w:r w:rsidDel="00000000" w:rsidR="00000000" w:rsidRPr="00000000">
        <w:rPr>
          <w:rtl w:val="0"/>
        </w:rPr>
      </w:r>
    </w:p>
    <w:p w:rsidR="00000000" w:rsidDel="00000000" w:rsidP="00000000" w:rsidRDefault="00000000" w:rsidRPr="00000000" w14:paraId="00000095">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Qualifications</w:t>
      </w:r>
    </w:p>
    <w:p w:rsidR="00000000" w:rsidDel="00000000" w:rsidP="00000000" w:rsidRDefault="00000000" w:rsidRPr="00000000" w14:paraId="00000096">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Details:</w:t>
      </w:r>
    </w:p>
    <w:tbl>
      <w:tblPr>
        <w:tblStyle w:val="Table6"/>
        <w:tblW w:w="9030.0" w:type="dxa"/>
        <w:jc w:val="left"/>
        <w:tblInd w:w="100.0" w:type="pct"/>
        <w:tblLayout w:type="fixed"/>
        <w:tblLook w:val="0400"/>
      </w:tblPr>
      <w:tblGrid>
        <w:gridCol w:w="9030"/>
        <w:tblGridChange w:id="0">
          <w:tblGrid>
            <w:gridCol w:w="9030"/>
          </w:tblGrid>
        </w:tblGridChange>
      </w:tblGrid>
      <w:tr>
        <w:trPr>
          <w:trHeight w:val="1940"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7">
            <w:pPr>
              <w:widowControl w:val="0"/>
              <w:spacing w:line="240"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Certificate of Higher Education (CertHE) Level 4: Skills for the Workplace – Currently pursuing</w:t>
            </w:r>
          </w:p>
          <w:p w:rsidR="00000000" w:rsidDel="00000000" w:rsidP="00000000" w:rsidRDefault="00000000" w:rsidRPr="00000000" w14:paraId="00000099">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A">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 level – completed </w:t>
            </w:r>
          </w:p>
        </w:tc>
      </w:tr>
    </w:tbl>
    <w:p w:rsidR="00000000" w:rsidDel="00000000" w:rsidP="00000000" w:rsidRDefault="00000000" w:rsidRPr="00000000" w14:paraId="0000009B">
      <w:pPr>
        <w:contextualSpacing w:val="0"/>
        <w:rPr>
          <w:rFonts w:ascii="Arial" w:cs="Arial" w:eastAsia="Arial" w:hAnsi="Arial"/>
          <w:b w:val="1"/>
          <w:sz w:val="22"/>
          <w:szCs w:val="22"/>
        </w:rPr>
      </w:pPr>
      <w:bookmarkStart w:colFirst="0" w:colLast="0" w:name="_3as4poj" w:id="17"/>
      <w:bookmarkEnd w:id="17"/>
      <w:r w:rsidDel="00000000" w:rsidR="00000000" w:rsidRPr="00000000">
        <w:rPr>
          <w:rtl w:val="0"/>
        </w:rPr>
      </w:r>
    </w:p>
    <w:p w:rsidR="00000000" w:rsidDel="00000000" w:rsidP="00000000" w:rsidRDefault="00000000" w:rsidRPr="00000000" w14:paraId="0000009C">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“Employment history”</w:t>
      </w:r>
    </w:p>
    <w:p w:rsidR="00000000" w:rsidDel="00000000" w:rsidP="00000000" w:rsidRDefault="00000000" w:rsidRPr="00000000" w14:paraId="0000009D">
      <w:pPr>
        <w:contextualSpacing w:val="0"/>
        <w:rPr>
          <w:rFonts w:ascii="Arial" w:cs="Arial" w:eastAsia="Arial" w:hAnsi="Arial"/>
          <w:b w:val="1"/>
          <w:sz w:val="22"/>
          <w:szCs w:val="22"/>
        </w:rPr>
      </w:pPr>
      <w:bookmarkStart w:colFirst="0" w:colLast="0" w:name="_1pxezwc" w:id="18"/>
      <w:bookmarkEnd w:id="18"/>
      <w:r w:rsidDel="00000000" w:rsidR="00000000" w:rsidRPr="00000000">
        <w:rPr>
          <w:rtl w:val="0"/>
        </w:rPr>
      </w:r>
    </w:p>
    <w:p w:rsidR="00000000" w:rsidDel="00000000" w:rsidP="00000000" w:rsidRDefault="00000000" w:rsidRPr="00000000" w14:paraId="0000009E">
      <w:pPr>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Name of employer</w:t>
      </w:r>
      <w:r w:rsidDel="00000000" w:rsidR="00000000" w:rsidRPr="00000000">
        <w:rPr>
          <w:rFonts w:ascii="Arial" w:cs="Arial" w:eastAsia="Arial" w:hAnsi="Arial"/>
          <w:sz w:val="22"/>
          <w:szCs w:val="22"/>
          <w:rtl w:val="0"/>
        </w:rPr>
        <w:t xml:space="preserve">: Rich Skxn, UK</w:t>
      </w:r>
    </w:p>
    <w:p w:rsidR="00000000" w:rsidDel="00000000" w:rsidP="00000000" w:rsidRDefault="00000000" w:rsidRPr="00000000" w14:paraId="0000009F">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0">
      <w:pPr>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Job title</w:t>
      </w:r>
      <w:r w:rsidDel="00000000" w:rsidR="00000000" w:rsidRPr="00000000">
        <w:rPr>
          <w:rFonts w:ascii="Arial" w:cs="Arial" w:eastAsia="Arial" w:hAnsi="Arial"/>
          <w:sz w:val="22"/>
          <w:szCs w:val="22"/>
          <w:rtl w:val="0"/>
        </w:rPr>
        <w:t xml:space="preserve">: Human resources, Assistant HR manager</w:t>
      </w:r>
    </w:p>
    <w:p w:rsidR="00000000" w:rsidDel="00000000" w:rsidP="00000000" w:rsidRDefault="00000000" w:rsidRPr="00000000" w14:paraId="000000A1">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2">
      <w:pPr>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Length of time with employer</w:t>
      </w:r>
      <w:r w:rsidDel="00000000" w:rsidR="00000000" w:rsidRPr="00000000">
        <w:rPr>
          <w:rFonts w:ascii="Arial" w:cs="Arial" w:eastAsia="Arial" w:hAnsi="Arial"/>
          <w:sz w:val="22"/>
          <w:szCs w:val="22"/>
          <w:rtl w:val="0"/>
        </w:rPr>
        <w:t xml:space="preserve">: 9 months </w:t>
      </w:r>
    </w:p>
    <w:p w:rsidR="00000000" w:rsidDel="00000000" w:rsidP="00000000" w:rsidRDefault="00000000" w:rsidRPr="00000000" w14:paraId="000000A3">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4">
      <w:pPr>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Reason for leaving</w:t>
      </w:r>
      <w:r w:rsidDel="00000000" w:rsidR="00000000" w:rsidRPr="00000000">
        <w:rPr>
          <w:rFonts w:ascii="Arial" w:cs="Arial" w:eastAsia="Arial" w:hAnsi="Arial"/>
          <w:sz w:val="22"/>
          <w:szCs w:val="22"/>
          <w:rtl w:val="0"/>
        </w:rPr>
        <w:t xml:space="preserve">: Lack of scope for personal development and professional growth within the organisation</w:t>
      </w:r>
    </w:p>
    <w:p w:rsidR="00000000" w:rsidDel="00000000" w:rsidP="00000000" w:rsidRDefault="00000000" w:rsidRPr="00000000" w14:paraId="000000A5">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6">
      <w:pPr>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Duties</w:t>
      </w:r>
      <w:r w:rsidDel="00000000" w:rsidR="00000000" w:rsidRPr="00000000">
        <w:rPr>
          <w:rFonts w:ascii="Arial" w:cs="Arial" w:eastAsia="Arial" w:hAnsi="Arial"/>
          <w:sz w:val="22"/>
          <w:szCs w:val="22"/>
          <w:rtl w:val="0"/>
        </w:rPr>
        <w:t xml:space="preserve">:</w:t>
      </w:r>
    </w:p>
    <w:tbl>
      <w:tblPr>
        <w:tblStyle w:val="Table7"/>
        <w:tblW w:w="9030.0" w:type="dxa"/>
        <w:jc w:val="left"/>
        <w:tblInd w:w="100.0" w:type="pct"/>
        <w:tblLayout w:type="fixed"/>
        <w:tblLook w:val="0400"/>
      </w:tblPr>
      <w:tblGrid>
        <w:gridCol w:w="9030"/>
        <w:tblGridChange w:id="0">
          <w:tblGrid>
            <w:gridCol w:w="9030"/>
          </w:tblGrid>
        </w:tblGridChange>
      </w:tblGrid>
      <w:tr>
        <w:trPr>
          <w:trHeight w:val="1940"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7">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Scanning the organisation for identifying the gaps where skilled there is a considerable gap in the workforce.</w:t>
            </w:r>
          </w:p>
          <w:p w:rsidR="00000000" w:rsidDel="00000000" w:rsidP="00000000" w:rsidRDefault="00000000" w:rsidRPr="00000000" w14:paraId="000000A8">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Preparing the “job description” for recruitment of the workforce.</w:t>
            </w:r>
          </w:p>
          <w:p w:rsidR="00000000" w:rsidDel="00000000" w:rsidP="00000000" w:rsidRDefault="00000000" w:rsidRPr="00000000" w14:paraId="000000A9">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Interviewing the selected candidates for the job roles.</w:t>
            </w:r>
          </w:p>
          <w:p w:rsidR="00000000" w:rsidDel="00000000" w:rsidP="00000000" w:rsidRDefault="00000000" w:rsidRPr="00000000" w14:paraId="000000AA">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Submitting interview and screening report to higher HR management team.</w:t>
            </w:r>
          </w:p>
          <w:p w:rsidR="00000000" w:rsidDel="00000000" w:rsidP="00000000" w:rsidRDefault="00000000" w:rsidRPr="00000000" w14:paraId="000000AB">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Educating the new recruits on organisational values and norms.</w:t>
            </w:r>
          </w:p>
          <w:p w:rsidR="00000000" w:rsidDel="00000000" w:rsidP="00000000" w:rsidRDefault="00000000" w:rsidRPr="00000000" w14:paraId="000000AC">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Arranging training programmes for their new recruits. </w:t>
            </w:r>
          </w:p>
        </w:tc>
      </w:tr>
    </w:tbl>
    <w:p w:rsidR="00000000" w:rsidDel="00000000" w:rsidP="00000000" w:rsidRDefault="00000000" w:rsidRPr="00000000" w14:paraId="000000AD">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E">
      <w:pPr>
        <w:contextualSpacing w:val="0"/>
        <w:rPr>
          <w:rFonts w:ascii="Arial" w:cs="Arial" w:eastAsia="Arial" w:hAnsi="Arial"/>
          <w:b w:val="1"/>
          <w:sz w:val="22"/>
          <w:szCs w:val="22"/>
        </w:rPr>
      </w:pPr>
      <w:bookmarkStart w:colFirst="0" w:colLast="0" w:name="_49x2ik5" w:id="19"/>
      <w:bookmarkEnd w:id="19"/>
      <w:r w:rsidDel="00000000" w:rsidR="00000000" w:rsidRPr="00000000">
        <w:rPr>
          <w:rFonts w:ascii="Arial" w:cs="Arial" w:eastAsia="Arial" w:hAnsi="Arial"/>
          <w:b w:val="1"/>
          <w:sz w:val="22"/>
          <w:szCs w:val="22"/>
          <w:rtl w:val="0"/>
        </w:rPr>
        <w:t xml:space="preserve">Previous employers</w:t>
      </w:r>
    </w:p>
    <w:tbl>
      <w:tblPr>
        <w:tblStyle w:val="Table8"/>
        <w:tblW w:w="9030.0" w:type="dxa"/>
        <w:jc w:val="left"/>
        <w:tblInd w:w="100.0" w:type="pct"/>
        <w:tblLayout w:type="fixed"/>
        <w:tblLook w:val="0400"/>
      </w:tblPr>
      <w:tblGrid>
        <w:gridCol w:w="9030"/>
        <w:tblGridChange w:id="0">
          <w:tblGrid>
            <w:gridCol w:w="9030"/>
          </w:tblGrid>
        </w:tblGridChange>
      </w:tblGrid>
      <w:tr>
        <w:trPr>
          <w:trHeight w:val="1940"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Working on closely with the HR management team of Rich Skxn, UK exposed me to various paradigms of operations and job roles within the organisation. It empowered me with the knowledge what are the different types of job role and the planning and the execution process attached to it. I realised that operation is my forte’. Its where you learn all the tricks of the trade regarding a business operation, that helps you to grow more within an organisational premise. Although HR and associated operations is critical for the sustainability of an organisation, but the scope of professional development and growth within the organisational structure is limited when compared to the operations management.</w:t>
            </w:r>
          </w:p>
        </w:tc>
      </w:tr>
    </w:tbl>
    <w:p w:rsidR="00000000" w:rsidDel="00000000" w:rsidP="00000000" w:rsidRDefault="00000000" w:rsidRPr="00000000" w14:paraId="000000B0">
      <w:pPr>
        <w:contextualSpacing w:val="0"/>
        <w:rPr>
          <w:rFonts w:ascii="Arial" w:cs="Arial" w:eastAsia="Arial" w:hAnsi="Arial"/>
          <w:b w:val="1"/>
          <w:sz w:val="22"/>
          <w:szCs w:val="22"/>
        </w:rPr>
      </w:pPr>
      <w:bookmarkStart w:colFirst="0" w:colLast="0" w:name="_2p2csry" w:id="20"/>
      <w:bookmarkEnd w:id="20"/>
      <w:r w:rsidDel="00000000" w:rsidR="00000000" w:rsidRPr="00000000">
        <w:rPr>
          <w:rFonts w:ascii="Arial" w:cs="Arial" w:eastAsia="Arial" w:hAnsi="Arial"/>
          <w:b w:val="1"/>
          <w:sz w:val="22"/>
          <w:szCs w:val="22"/>
          <w:rtl w:val="0"/>
        </w:rPr>
        <w:t xml:space="preserve">Supporting statement</w:t>
      </w:r>
    </w:p>
    <w:tbl>
      <w:tblPr>
        <w:tblStyle w:val="Table9"/>
        <w:tblW w:w="9030.0" w:type="dxa"/>
        <w:jc w:val="left"/>
        <w:tblInd w:w="100.0" w:type="pct"/>
        <w:tblLayout w:type="fixed"/>
        <w:tblLook w:val="0400"/>
      </w:tblPr>
      <w:tblGrid>
        <w:gridCol w:w="9030"/>
        <w:tblGridChange w:id="0">
          <w:tblGrid>
            <w:gridCol w:w="9030"/>
          </w:tblGrid>
        </w:tblGridChange>
      </w:tblGrid>
      <w:tr>
        <w:trPr>
          <w:trHeight w:val="1940"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B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am a consistent and Target individual and would describe myself as a fast learner and adaptable to various circumstances. I feel motivated when I get a challenge because I love problem solving that can essentially contribute to the efficiency of the organisational process. I possess decent communication skill which I believe is a requirement for running the retail operations as manager for communicating with my team members. I am very specific and goal oriented person and hence I believe I can necessarily contribute to the organisational visions and objectives.</w:t>
            </w:r>
          </w:p>
        </w:tc>
      </w:tr>
    </w:tbl>
    <w:p w:rsidR="00000000" w:rsidDel="00000000" w:rsidP="00000000" w:rsidRDefault="00000000" w:rsidRPr="00000000" w14:paraId="000000B2">
      <w:pPr>
        <w:contextualSpacing w:val="0"/>
        <w:rPr>
          <w:rFonts w:ascii="Arial" w:cs="Arial" w:eastAsia="Arial" w:hAnsi="Arial"/>
          <w:sz w:val="22"/>
          <w:szCs w:val="22"/>
        </w:rPr>
      </w:pPr>
      <w:bookmarkStart w:colFirst="0" w:colLast="0" w:name="_147n2zr" w:id="21"/>
      <w:bookmarkEnd w:id="21"/>
      <w:r w:rsidDel="00000000" w:rsidR="00000000" w:rsidRPr="00000000">
        <w:rPr>
          <w:rtl w:val="0"/>
        </w:rPr>
      </w:r>
    </w:p>
    <w:p w:rsidR="00000000" w:rsidDel="00000000" w:rsidP="00000000" w:rsidRDefault="00000000" w:rsidRPr="00000000" w14:paraId="000000B3">
      <w:pPr>
        <w:contextualSpacing w:val="0"/>
        <w:rPr>
          <w:rFonts w:ascii="Arial" w:cs="Arial" w:eastAsia="Arial" w:hAnsi="Arial"/>
          <w:b w:val="1"/>
          <w:sz w:val="22"/>
          <w:szCs w:val="22"/>
        </w:rPr>
      </w:pPr>
      <w:bookmarkStart w:colFirst="0" w:colLast="0" w:name="_3o7alnk" w:id="22"/>
      <w:bookmarkEnd w:id="22"/>
      <w:r w:rsidDel="00000000" w:rsidR="00000000" w:rsidRPr="00000000">
        <w:rPr>
          <w:rFonts w:ascii="Arial" w:cs="Arial" w:eastAsia="Arial" w:hAnsi="Arial"/>
          <w:b w:val="1"/>
          <w:sz w:val="22"/>
          <w:szCs w:val="22"/>
          <w:rtl w:val="0"/>
        </w:rPr>
        <w:t xml:space="preserve">Right to work in the UK</w:t>
      </w:r>
    </w:p>
    <w:p w:rsidR="00000000" w:rsidDel="00000000" w:rsidP="00000000" w:rsidRDefault="00000000" w:rsidRPr="00000000" w14:paraId="000000B4">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Do you need a work permit to work in the UK? </w:t>
      </w:r>
      <w:r w:rsidDel="00000000" w:rsidR="00000000" w:rsidRPr="00000000">
        <w:rPr>
          <w:rFonts w:ascii="Arial" w:cs="Arial" w:eastAsia="Arial" w:hAnsi="Arial"/>
          <w:sz w:val="22"/>
          <w:szCs w:val="22"/>
          <w:highlight w:val="yellow"/>
          <w:rtl w:val="0"/>
        </w:rPr>
        <w:t xml:space="preserve">Yes</w:t>
      </w:r>
      <w:r w:rsidDel="00000000" w:rsidR="00000000" w:rsidRPr="00000000">
        <w:rPr>
          <w:rFonts w:ascii="Arial" w:cs="Arial" w:eastAsia="Arial" w:hAnsi="Arial"/>
          <w:sz w:val="22"/>
          <w:szCs w:val="22"/>
          <w:rtl w:val="0"/>
        </w:rPr>
        <w:t xml:space="preserve"> / No</w:t>
      </w:r>
    </w:p>
    <w:p w:rsidR="00000000" w:rsidDel="00000000" w:rsidP="00000000" w:rsidRDefault="00000000" w:rsidRPr="00000000" w14:paraId="000000B5">
      <w:pPr>
        <w:contextualSpacing w:val="0"/>
        <w:rPr>
          <w:rFonts w:ascii="Arial" w:cs="Arial" w:eastAsia="Arial" w:hAnsi="Arial"/>
          <w:b w:val="1"/>
          <w:sz w:val="22"/>
          <w:szCs w:val="22"/>
        </w:rPr>
      </w:pPr>
      <w:bookmarkStart w:colFirst="0" w:colLast="0" w:name="_23ckvvd" w:id="23"/>
      <w:bookmarkEnd w:id="23"/>
      <w:r w:rsidDel="00000000" w:rsidR="00000000" w:rsidRPr="00000000">
        <w:rPr>
          <w:rFonts w:ascii="Arial" w:cs="Arial" w:eastAsia="Arial" w:hAnsi="Arial"/>
          <w:b w:val="1"/>
          <w:sz w:val="22"/>
          <w:szCs w:val="22"/>
          <w:rtl w:val="0"/>
        </w:rPr>
        <w:t xml:space="preserve">References</w:t>
      </w:r>
    </w:p>
    <w:p w:rsidR="00000000" w:rsidDel="00000000" w:rsidP="00000000" w:rsidRDefault="00000000" w:rsidRPr="00000000" w14:paraId="000000B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Please give the names and contact details of 2 people who we can ask to give you a reference. We may ask them before an employment offer is made. We will not ask your current employer until we get your permission. </w:t>
      </w:r>
    </w:p>
    <w:p w:rsidR="00000000" w:rsidDel="00000000" w:rsidP="00000000" w:rsidRDefault="00000000" w:rsidRPr="00000000" w14:paraId="000000B7">
      <w:pPr>
        <w:contextualSpacing w:val="0"/>
        <w:rPr>
          <w:rFonts w:ascii="Arial" w:cs="Arial" w:eastAsia="Arial" w:hAnsi="Arial"/>
          <w:b w:val="1"/>
          <w:sz w:val="22"/>
          <w:szCs w:val="22"/>
        </w:rPr>
      </w:pPr>
      <w:bookmarkStart w:colFirst="0" w:colLast="0" w:name="_ihv636" w:id="24"/>
      <w:bookmarkEnd w:id="24"/>
      <w:r w:rsidDel="00000000" w:rsidR="00000000" w:rsidRPr="00000000">
        <w:rPr>
          <w:rFonts w:ascii="Arial" w:cs="Arial" w:eastAsia="Arial" w:hAnsi="Arial"/>
          <w:b w:val="1"/>
          <w:sz w:val="22"/>
          <w:szCs w:val="22"/>
          <w:rtl w:val="0"/>
        </w:rPr>
        <w:t xml:space="preserve">Declaration</w:t>
      </w:r>
    </w:p>
    <w:p w:rsidR="00000000" w:rsidDel="00000000" w:rsidP="00000000" w:rsidRDefault="00000000" w:rsidRPr="00000000" w14:paraId="000000B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to the best of my knowledge the information I have provided on this form is correct and I accept that providing deliberately false information could result in my dismissal.</w:t>
      </w:r>
    </w:p>
    <w:p w:rsidR="00000000" w:rsidDel="00000000" w:rsidP="00000000" w:rsidRDefault="00000000" w:rsidRPr="00000000" w14:paraId="000000B9">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A">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Name: Natalija Petkoska </w:t>
      </w:r>
    </w:p>
    <w:p w:rsidR="00000000" w:rsidDel="00000000" w:rsidP="00000000" w:rsidRDefault="00000000" w:rsidRPr="00000000" w14:paraId="000000BB">
      <w:pPr>
        <w:contextualSpacing w:val="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BC">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Signature: NP</w:t>
      </w:r>
    </w:p>
    <w:p w:rsidR="00000000" w:rsidDel="00000000" w:rsidP="00000000" w:rsidRDefault="00000000" w:rsidRPr="00000000" w14:paraId="000000BD">
      <w:pPr>
        <w:contextualSpacing w:val="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BE">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 29.04.2022</w:t>
      </w:r>
    </w:p>
    <w:p w:rsidR="00000000" w:rsidDel="00000000" w:rsidP="00000000" w:rsidRDefault="00000000" w:rsidRPr="00000000" w14:paraId="000000BF">
      <w:pPr>
        <w:contextualSpacing w:val="0"/>
        <w:rPr>
          <w:rFonts w:ascii="Arial" w:cs="Arial" w:eastAsia="Arial" w:hAnsi="Arial"/>
          <w:sz w:val="22"/>
          <w:szCs w:val="22"/>
        </w:rPr>
      </w:pPr>
      <w:r w:rsidDel="00000000" w:rsidR="00000000" w:rsidRPr="00000000">
        <w:rPr>
          <w:rtl w:val="0"/>
        </w:rPr>
      </w:r>
    </w:p>
    <w:sectPr>
      <w:footerReference r:id="rId6"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0">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C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rFonts w:ascii="Arial" w:cs="Arial" w:eastAsia="Arial" w:hAnsi="Arial"/>
      <w:b w:val="1"/>
      <w:sz w:val="32"/>
      <w:szCs w:val="32"/>
    </w:rPr>
  </w:style>
  <w:style w:type="paragraph" w:styleId="Heading2">
    <w:name w:val="heading 2"/>
    <w:basedOn w:val="Normal"/>
    <w:next w:val="Normal"/>
    <w:pPr>
      <w:keepNext w:val="1"/>
      <w:keepLines w:val="1"/>
    </w:pPr>
    <w:rPr>
      <w:rFonts w:ascii="Arial" w:cs="Arial" w:eastAsia="Arial" w:hAnsi="Arial"/>
      <w:b w:val="1"/>
      <w:sz w:val="28"/>
      <w:szCs w:val="28"/>
    </w:rPr>
  </w:style>
  <w:style w:type="paragraph" w:styleId="Heading3">
    <w:name w:val="heading 3"/>
    <w:basedOn w:val="Normal"/>
    <w:next w:val="Normal"/>
    <w:pPr>
      <w:keepNext w:val="1"/>
      <w:keepLines w:val="1"/>
      <w:spacing w:after="80" w:before="320" w:lineRule="auto"/>
    </w:pPr>
    <w:rPr>
      <w:b w:val="1"/>
      <w:color w:val="000000"/>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rsid w:val="004F3B8D"/>
  </w:style>
  <w:style w:type="paragraph" w:styleId="Heading1">
    <w:name w:val="heading 1"/>
    <w:basedOn w:val="Normal"/>
    <w:next w:val="Normal"/>
    <w:uiPriority w:val="9"/>
    <w:qFormat w:val="1"/>
    <w:rsid w:val="00AC75B4"/>
    <w:pPr>
      <w:keepNext w:val="1"/>
      <w:keepLines w:val="1"/>
      <w:outlineLvl w:val="0"/>
    </w:pPr>
    <w:rPr>
      <w:rFonts w:ascii="Arial" w:hAnsi="Arial"/>
      <w:b w:val="1"/>
      <w:sz w:val="32"/>
      <w:szCs w:val="32"/>
    </w:rPr>
  </w:style>
  <w:style w:type="paragraph" w:styleId="Heading2">
    <w:name w:val="heading 2"/>
    <w:basedOn w:val="Normal"/>
    <w:next w:val="Normal"/>
    <w:uiPriority w:val="9"/>
    <w:unhideWhenUsed w:val="1"/>
    <w:qFormat w:val="1"/>
    <w:rsid w:val="00AC75B4"/>
    <w:pPr>
      <w:keepNext w:val="1"/>
      <w:keepLines w:val="1"/>
      <w:outlineLvl w:val="1"/>
    </w:pPr>
    <w:rPr>
      <w:rFonts w:ascii="Arial" w:hAnsi="Arial"/>
      <w:b w:val="1"/>
      <w:sz w:val="28"/>
      <w:szCs w:val="28"/>
    </w:rPr>
  </w:style>
  <w:style w:type="paragraph" w:styleId="Heading3">
    <w:name w:val="heading 3"/>
    <w:basedOn w:val="Normal"/>
    <w:next w:val="Normal"/>
    <w:uiPriority w:val="9"/>
    <w:semiHidden w:val="1"/>
    <w:unhideWhenUsed w:val="1"/>
    <w:qFormat w:val="1"/>
    <w:rsid w:val="00CA7989"/>
    <w:pPr>
      <w:keepNext w:val="1"/>
      <w:keepLines w:val="1"/>
      <w:spacing w:after="80" w:before="320"/>
      <w:outlineLvl w:val="2"/>
    </w:pPr>
    <w:rPr>
      <w:b w:val="1"/>
      <w:color w:val="000000" w:themeColor="text1"/>
      <w:szCs w:val="28"/>
    </w:rPr>
  </w:style>
  <w:style w:type="paragraph" w:styleId="Heading4">
    <w:name w:val="heading 4"/>
    <w:basedOn w:val="Normal"/>
    <w:next w:val="Normal"/>
    <w:uiPriority w:val="9"/>
    <w:semiHidden w:val="1"/>
    <w:unhideWhenUsed w:val="1"/>
    <w:qFormat w:val="1"/>
    <w:rsid w:val="004F3B8D"/>
    <w:pPr>
      <w:keepNext w:val="1"/>
      <w:keepLines w:val="1"/>
      <w:spacing w:after="80" w:before="280"/>
      <w:outlineLvl w:val="3"/>
    </w:pPr>
    <w:rPr>
      <w:color w:val="666666"/>
    </w:rPr>
  </w:style>
  <w:style w:type="paragraph" w:styleId="Heading5">
    <w:name w:val="heading 5"/>
    <w:basedOn w:val="Normal"/>
    <w:next w:val="Normal"/>
    <w:uiPriority w:val="9"/>
    <w:semiHidden w:val="1"/>
    <w:unhideWhenUsed w:val="1"/>
    <w:qFormat w:val="1"/>
    <w:rsid w:val="004F3B8D"/>
    <w:pPr>
      <w:keepNext w:val="1"/>
      <w:keepLines w:val="1"/>
      <w:spacing w:after="80" w:before="240"/>
      <w:outlineLvl w:val="4"/>
    </w:pPr>
    <w:rPr>
      <w:color w:val="666666"/>
      <w:sz w:val="22"/>
      <w:szCs w:val="22"/>
    </w:rPr>
  </w:style>
  <w:style w:type="paragraph" w:styleId="Heading6">
    <w:name w:val="heading 6"/>
    <w:basedOn w:val="Normal"/>
    <w:next w:val="Normal"/>
    <w:uiPriority w:val="9"/>
    <w:semiHidden w:val="1"/>
    <w:unhideWhenUsed w:val="1"/>
    <w:qFormat w:val="1"/>
    <w:rsid w:val="004F3B8D"/>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link w:val="TitleChar"/>
    <w:qFormat w:val="1"/>
    <w:rsid w:val="004F3B8D"/>
    <w:pPr>
      <w:keepNext w:val="1"/>
      <w:keepLines w:val="1"/>
      <w:spacing w:after="60"/>
    </w:pPr>
    <w:rPr>
      <w:sz w:val="52"/>
      <w:szCs w:val="52"/>
    </w:rPr>
  </w:style>
  <w:style w:type="paragraph" w:styleId="Subtitle">
    <w:name w:val="Subtitle"/>
    <w:basedOn w:val="Normal"/>
    <w:next w:val="Normal"/>
    <w:uiPriority w:val="11"/>
    <w:qFormat w:val="1"/>
    <w:rsid w:val="004F3B8D"/>
    <w:pPr>
      <w:keepNext w:val="1"/>
      <w:keepLines w:val="1"/>
      <w:spacing w:after="320"/>
    </w:pPr>
    <w:rPr>
      <w:rFonts w:ascii="Arial" w:cs="Arial" w:eastAsia="Arial" w:hAnsi="Arial"/>
      <w:color w:val="666666"/>
      <w:sz w:val="30"/>
      <w:szCs w:val="30"/>
    </w:rPr>
  </w:style>
  <w:style w:type="table" w:styleId="a" w:customStyle="1">
    <w:basedOn w:val="TableNormal"/>
    <w:rsid w:val="004F3B8D"/>
    <w:tblPr>
      <w:tblStyleRowBandSize w:val="1"/>
      <w:tblStyleColBandSize w:val="1"/>
      <w:tblInd w:w="0.0" w:type="dxa"/>
      <w:tblCellMar>
        <w:top w:w="100.0" w:type="dxa"/>
        <w:left w:w="100.0" w:type="dxa"/>
        <w:bottom w:w="100.0" w:type="dxa"/>
        <w:right w:w="100.0" w:type="dxa"/>
      </w:tblCellMar>
    </w:tblPr>
  </w:style>
  <w:style w:type="table" w:styleId="a0" w:customStyle="1">
    <w:basedOn w:val="TableNormal"/>
    <w:rsid w:val="004F3B8D"/>
    <w:tblPr>
      <w:tblStyleRowBandSize w:val="1"/>
      <w:tblStyleColBandSize w:val="1"/>
      <w:tblInd w:w="0.0" w:type="dxa"/>
      <w:tblCellMar>
        <w:top w:w="100.0" w:type="dxa"/>
        <w:left w:w="100.0" w:type="dxa"/>
        <w:bottom w:w="100.0" w:type="dxa"/>
        <w:right w:w="100.0" w:type="dxa"/>
      </w:tblCellMar>
    </w:tblPr>
  </w:style>
  <w:style w:type="table" w:styleId="a1" w:customStyle="1">
    <w:basedOn w:val="TableNormal"/>
    <w:rsid w:val="004F3B8D"/>
    <w:tblPr>
      <w:tblStyleRowBandSize w:val="1"/>
      <w:tblStyleColBandSize w:val="1"/>
      <w:tblInd w:w="0.0" w:type="dxa"/>
      <w:tblCellMar>
        <w:top w:w="100.0" w:type="dxa"/>
        <w:left w:w="100.0" w:type="dxa"/>
        <w:bottom w:w="100.0" w:type="dxa"/>
        <w:right w:w="100.0" w:type="dxa"/>
      </w:tblCellMar>
    </w:tblPr>
  </w:style>
  <w:style w:type="table" w:styleId="a2" w:customStyle="1">
    <w:basedOn w:val="TableNormal"/>
    <w:rsid w:val="004F3B8D"/>
    <w:tblPr>
      <w:tblStyleRowBandSize w:val="1"/>
      <w:tblStyleColBandSize w:val="1"/>
      <w:tblInd w:w="0.0" w:type="dxa"/>
      <w:tblCellMar>
        <w:top w:w="100.0" w:type="dxa"/>
        <w:left w:w="100.0" w:type="dxa"/>
        <w:bottom w:w="100.0" w:type="dxa"/>
        <w:right w:w="100.0" w:type="dxa"/>
      </w:tblCellMar>
    </w:tblPr>
  </w:style>
  <w:style w:type="paragraph" w:styleId="TOCHeading">
    <w:name w:val="TOC Heading"/>
    <w:basedOn w:val="Heading1"/>
    <w:next w:val="Normal"/>
    <w:uiPriority w:val="39"/>
    <w:unhideWhenUsed w:val="1"/>
    <w:qFormat w:val="1"/>
    <w:rsid w:val="00DF6A40"/>
    <w:pPr>
      <w:spacing w:before="240" w:line="259" w:lineRule="auto"/>
      <w:jc w:val="left"/>
      <w:outlineLvl w:val="9"/>
    </w:pPr>
    <w:rPr>
      <w:rFonts w:asciiTheme="majorHAnsi" w:cstheme="majorBidi" w:eastAsiaTheme="majorEastAsia" w:hAnsiTheme="majorHAnsi"/>
      <w:b w:val="0"/>
      <w:color w:val="365f91" w:themeColor="accent1" w:themeShade="0000BF"/>
      <w:lang w:eastAsia="en-US" w:val="en-US"/>
    </w:rPr>
  </w:style>
  <w:style w:type="paragraph" w:styleId="TOC1">
    <w:name w:val="toc 1"/>
    <w:basedOn w:val="Normal"/>
    <w:next w:val="Normal"/>
    <w:autoRedefine w:val="1"/>
    <w:uiPriority w:val="39"/>
    <w:unhideWhenUsed w:val="1"/>
    <w:rsid w:val="00DF6A40"/>
    <w:pPr>
      <w:spacing w:after="100"/>
    </w:pPr>
  </w:style>
  <w:style w:type="paragraph" w:styleId="TOC2">
    <w:name w:val="toc 2"/>
    <w:basedOn w:val="Normal"/>
    <w:next w:val="Normal"/>
    <w:autoRedefine w:val="1"/>
    <w:uiPriority w:val="39"/>
    <w:unhideWhenUsed w:val="1"/>
    <w:rsid w:val="00DF6A40"/>
    <w:pPr>
      <w:spacing w:after="100"/>
      <w:ind w:left="240"/>
    </w:pPr>
  </w:style>
  <w:style w:type="character" w:styleId="Hyperlink">
    <w:name w:val="Hyperlink"/>
    <w:basedOn w:val="DefaultParagraphFont"/>
    <w:uiPriority w:val="99"/>
    <w:unhideWhenUsed w:val="1"/>
    <w:rsid w:val="00DF6A40"/>
    <w:rPr>
      <w:color w:val="0000ff" w:themeColor="hyperlink"/>
      <w:u w:val="single"/>
    </w:rPr>
  </w:style>
  <w:style w:type="character" w:styleId="TitleChar" w:customStyle="1">
    <w:name w:val="Title Char"/>
    <w:basedOn w:val="DefaultParagraphFont"/>
    <w:link w:val="Title"/>
    <w:rsid w:val="00A87CBA"/>
    <w:rPr>
      <w:sz w:val="52"/>
      <w:szCs w:val="52"/>
    </w:rPr>
  </w:style>
  <w:style w:type="paragraph" w:styleId="ListParagraph">
    <w:name w:val="List Paragraph"/>
    <w:basedOn w:val="Normal"/>
    <w:uiPriority w:val="34"/>
    <w:qFormat w:val="1"/>
    <w:rsid w:val="007C040F"/>
    <w:pPr>
      <w:ind w:left="720"/>
      <w:contextualSpacing w:val="1"/>
    </w:pPr>
  </w:style>
  <w:style w:type="paragraph" w:styleId="BalloonText">
    <w:name w:val="Balloon Text"/>
    <w:basedOn w:val="Normal"/>
    <w:link w:val="BalloonTextChar"/>
    <w:uiPriority w:val="99"/>
    <w:semiHidden w:val="1"/>
    <w:unhideWhenUsed w:val="1"/>
    <w:rsid w:val="000B084E"/>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0B084E"/>
    <w:rPr>
      <w:rFonts w:ascii="Tahoma" w:cs="Tahoma" w:hAnsi="Tahoma"/>
      <w:sz w:val="16"/>
      <w:szCs w:val="16"/>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0.0" w:type="dxa"/>
        <w:left w:w="10.0" w:type="dxa"/>
        <w:bottom w:w="0.0" w:type="dxa"/>
        <w:right w:w="10.0" w:type="dxa"/>
      </w:tblCellMar>
    </w:tblPr>
  </w:style>
  <w:style w:type="table" w:styleId="Table6">
    <w:basedOn w:val="TableNormal"/>
    <w:tblPr>
      <w:tblStyleRowBandSize w:val="1"/>
      <w:tblStyleColBandSize w:val="1"/>
      <w:tblCellMar>
        <w:top w:w="0.0" w:type="dxa"/>
        <w:left w:w="10.0" w:type="dxa"/>
        <w:bottom w:w="0.0" w:type="dxa"/>
        <w:right w:w="10.0" w:type="dxa"/>
      </w:tblCellMar>
    </w:tblPr>
  </w:style>
  <w:style w:type="table" w:styleId="Table7">
    <w:basedOn w:val="TableNormal"/>
    <w:tblPr>
      <w:tblStyleRowBandSize w:val="1"/>
      <w:tblStyleColBandSize w:val="1"/>
      <w:tblCellMar>
        <w:top w:w="0.0" w:type="dxa"/>
        <w:left w:w="10.0" w:type="dxa"/>
        <w:bottom w:w="0.0" w:type="dxa"/>
        <w:right w:w="10.0" w:type="dxa"/>
      </w:tblCellMar>
    </w:tblPr>
  </w:style>
  <w:style w:type="table" w:styleId="Table8">
    <w:basedOn w:val="TableNormal"/>
    <w:tblPr>
      <w:tblStyleRowBandSize w:val="1"/>
      <w:tblStyleColBandSize w:val="1"/>
      <w:tblCellMar>
        <w:top w:w="0.0" w:type="dxa"/>
        <w:left w:w="10.0" w:type="dxa"/>
        <w:bottom w:w="0.0" w:type="dxa"/>
        <w:right w:w="10.0" w:type="dxa"/>
      </w:tblCellMar>
    </w:tblPr>
  </w:style>
  <w:style w:type="table" w:styleId="Table9">
    <w:basedOn w:val="TableNormal"/>
    <w:tblPr>
      <w:tblStyleRowBandSize w:val="1"/>
      <w:tblStyleColBandSize w:val="1"/>
      <w:tblCellMar>
        <w:top w:w="0.0" w:type="dxa"/>
        <w:left w:w="10.0" w:type="dxa"/>
        <w:bottom w:w="0.0" w:type="dxa"/>
        <w:right w:w="1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