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472680657"/>
        <w:docPartObj>
          <w:docPartGallery w:val="Cover Pages"/>
          <w:docPartUnique/>
        </w:docPartObj>
      </w:sdtPr>
      <w:sdtEndPr>
        <w:rPr>
          <w:rFonts w:ascii="American Typewriter" w:hAnsi="American Typewriter"/>
          <w:color w:val="70AD47" w:themeColor="accent6"/>
          <w:sz w:val="40"/>
          <w:szCs w:val="40"/>
        </w:rPr>
      </w:sdtEndPr>
      <w:sdtContent>
        <w:p w14:paraId="47A87FFD" w14:textId="38EEB691" w:rsidR="0099664E" w:rsidRDefault="0099664E" w:rsidP="0099664E">
          <w:pPr>
            <w:rPr>
              <w:rFonts w:ascii="Arial" w:hAnsi="Arial" w:cs="Arial"/>
              <w:color w:val="000000" w:themeColor="text1"/>
              <w:sz w:val="32"/>
              <w:szCs w:val="32"/>
            </w:rPr>
          </w:pPr>
          <w:r w:rsidRPr="0099664E">
            <w:rPr>
              <w:rFonts w:ascii="Arial" w:hAnsi="Arial" w:cs="Arial"/>
              <w:color w:val="000000" w:themeColor="text1"/>
              <w:sz w:val="32"/>
              <w:szCs w:val="32"/>
            </w:rPr>
            <w:t>Professional Career Development (BMSW4005)</w:t>
          </w:r>
        </w:p>
        <w:p w14:paraId="38DE9E5C" w14:textId="79EE40B2" w:rsidR="00513FAA" w:rsidRDefault="00513FAA" w:rsidP="0099664E">
          <w:pPr>
            <w:rPr>
              <w:rFonts w:ascii="Arial" w:hAnsi="Arial" w:cs="Arial"/>
              <w:color w:val="000000" w:themeColor="text1"/>
              <w:sz w:val="32"/>
              <w:szCs w:val="32"/>
            </w:rPr>
          </w:pPr>
        </w:p>
        <w:p w14:paraId="4434DF75" w14:textId="44703C12" w:rsidR="00513FAA" w:rsidRDefault="00513FAA" w:rsidP="0099664E">
          <w:pPr>
            <w:rPr>
              <w:rFonts w:ascii="Arial" w:hAnsi="Arial" w:cs="Arial"/>
              <w:color w:val="000000" w:themeColor="text1"/>
              <w:sz w:val="32"/>
              <w:szCs w:val="32"/>
            </w:rPr>
          </w:pPr>
          <w:r>
            <w:rPr>
              <w:rFonts w:ascii="Arial" w:hAnsi="Arial" w:cs="Arial"/>
              <w:color w:val="000000" w:themeColor="text1"/>
              <w:sz w:val="32"/>
              <w:szCs w:val="32"/>
            </w:rPr>
            <w:t xml:space="preserve">Open book assessment  </w:t>
          </w:r>
        </w:p>
        <w:p w14:paraId="32EC294A" w14:textId="57323874" w:rsidR="00513FAA" w:rsidRDefault="00513FAA" w:rsidP="0099664E">
          <w:pPr>
            <w:rPr>
              <w:rFonts w:ascii="Arial" w:hAnsi="Arial" w:cs="Arial"/>
              <w:color w:val="000000" w:themeColor="text1"/>
              <w:sz w:val="32"/>
              <w:szCs w:val="32"/>
            </w:rPr>
          </w:pPr>
        </w:p>
        <w:p w14:paraId="3CAC9075" w14:textId="7A067DF8" w:rsidR="00513FAA" w:rsidRDefault="00513FAA" w:rsidP="0099664E">
          <w:pPr>
            <w:rPr>
              <w:rFonts w:ascii="Arial" w:hAnsi="Arial" w:cs="Arial"/>
              <w:color w:val="000000" w:themeColor="text1"/>
              <w:sz w:val="32"/>
              <w:szCs w:val="32"/>
            </w:rPr>
          </w:pPr>
        </w:p>
        <w:sdt>
          <w:sdtPr>
            <w:rPr>
              <w:color w:val="4472C4" w:themeColor="accent1"/>
              <w:sz w:val="28"/>
              <w:szCs w:val="28"/>
            </w:rPr>
            <w:alias w:val="Subtitle"/>
            <w:tag w:val=""/>
            <w:id w:val="328029620"/>
            <w:placeholder>
              <w:docPart w:val="008D6629786A6E449C3FDAE1D7A4EFA4"/>
            </w:placeholder>
            <w:dataBinding w:prefixMappings="xmlns:ns0='http://purl.org/dc/elements/1.1/' xmlns:ns1='http://schemas.openxmlformats.org/package/2006/metadata/core-properties' " w:xpath="/ns1:coreProperties[1]/ns0:subject[1]" w:storeItemID="{6C3C8BC8-F283-45AE-878A-BAB7291924A1}"/>
            <w:text/>
          </w:sdtPr>
          <w:sdtContent>
            <w:p w14:paraId="6AFEA94C" w14:textId="77777777" w:rsidR="00513FAA" w:rsidRDefault="00513FAA" w:rsidP="00513FAA">
              <w:pPr>
                <w:pStyle w:val="NoSpacing"/>
                <w:jc w:val="center"/>
                <w:rPr>
                  <w:color w:val="4472C4" w:themeColor="accent1"/>
                  <w:sz w:val="28"/>
                  <w:szCs w:val="28"/>
                </w:rPr>
              </w:pPr>
              <w:r>
                <w:rPr>
                  <w:color w:val="4472C4" w:themeColor="accent1"/>
                  <w:sz w:val="28"/>
                  <w:szCs w:val="28"/>
                </w:rPr>
                <w:t>What are the core employability skills that remain increasingly relevant and why?</w:t>
              </w:r>
            </w:p>
          </w:sdtContent>
        </w:sdt>
        <w:p w14:paraId="46B1BA93" w14:textId="77777777" w:rsidR="00513FAA" w:rsidRDefault="00513FAA" w:rsidP="00513FA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B4F7DE2" wp14:editId="239D10D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4T00:00:00Z">
                                    <w:dateFormat w:val="MMMM d, yyyy"/>
                                    <w:lid w:val="en-US"/>
                                    <w:storeMappedDataAs w:val="dateTime"/>
                                    <w:calendar w:val="gregorian"/>
                                  </w:date>
                                </w:sdtPr>
                                <w:sdtContent>
                                  <w:p w14:paraId="6FF4C0B3" w14:textId="5D692DA0" w:rsidR="00513FAA" w:rsidRDefault="00513FAA" w:rsidP="00513FAA">
                                    <w:pPr>
                                      <w:pStyle w:val="NoSpacing"/>
                                      <w:spacing w:after="40"/>
                                      <w:jc w:val="center"/>
                                      <w:rPr>
                                        <w:caps/>
                                        <w:color w:val="4472C4" w:themeColor="accent1"/>
                                        <w:sz w:val="28"/>
                                        <w:szCs w:val="28"/>
                                      </w:rPr>
                                    </w:pPr>
                                    <w:r>
                                      <w:rPr>
                                        <w:caps/>
                                        <w:color w:val="4472C4" w:themeColor="accent1"/>
                                        <w:sz w:val="28"/>
                                        <w:szCs w:val="28"/>
                                      </w:rPr>
                                      <w:t>February 14, 2022</w:t>
                                    </w:r>
                                  </w:p>
                                </w:sdtContent>
                              </w:sdt>
                              <w:p w14:paraId="1B91945B" w14:textId="2ECB7F3F" w:rsidR="00513FAA" w:rsidRDefault="00513FAA" w:rsidP="00513FA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Paulina andone:2027237</w:t>
                                    </w:r>
                                  </w:sdtContent>
                                </w:sdt>
                              </w:p>
                              <w:p w14:paraId="3AF52E51" w14:textId="67F83AA5" w:rsidR="00513FAA" w:rsidRDefault="00513FAA" w:rsidP="00513FA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Lecturer: </w:t>
                                    </w:r>
                                    <w:proofErr w:type="spellStart"/>
                                    <w:r>
                                      <w:rPr>
                                        <w:color w:val="4472C4" w:themeColor="accent1"/>
                                      </w:rPr>
                                      <w:t>Olubukola</w:t>
                                    </w:r>
                                    <w:proofErr w:type="spellEnd"/>
                                    <w:r>
                                      <w:rPr>
                                        <w:color w:val="4472C4" w:themeColor="accent1"/>
                                      </w:rPr>
                                      <w:t xml:space="preserve"> </w:t>
                                    </w:r>
                                    <w:proofErr w:type="spellStart"/>
                                    <w:r>
                                      <w:rPr>
                                        <w:color w:val="4472C4" w:themeColor="accent1"/>
                                      </w:rPr>
                                      <w:t>Adegbaite</w:t>
                                    </w:r>
                                    <w:proofErr w:type="spellEnd"/>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B4F7DE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4T00:00:00Z">
                              <w:dateFormat w:val="MMMM d, yyyy"/>
                              <w:lid w:val="en-US"/>
                              <w:storeMappedDataAs w:val="dateTime"/>
                              <w:calendar w:val="gregorian"/>
                            </w:date>
                          </w:sdtPr>
                          <w:sdtContent>
                            <w:p w14:paraId="6FF4C0B3" w14:textId="5D692DA0" w:rsidR="00513FAA" w:rsidRDefault="00513FAA" w:rsidP="00513FAA">
                              <w:pPr>
                                <w:pStyle w:val="NoSpacing"/>
                                <w:spacing w:after="40"/>
                                <w:jc w:val="center"/>
                                <w:rPr>
                                  <w:caps/>
                                  <w:color w:val="4472C4" w:themeColor="accent1"/>
                                  <w:sz w:val="28"/>
                                  <w:szCs w:val="28"/>
                                </w:rPr>
                              </w:pPr>
                              <w:r>
                                <w:rPr>
                                  <w:caps/>
                                  <w:color w:val="4472C4" w:themeColor="accent1"/>
                                  <w:sz w:val="28"/>
                                  <w:szCs w:val="28"/>
                                </w:rPr>
                                <w:t>February 14, 2022</w:t>
                              </w:r>
                            </w:p>
                          </w:sdtContent>
                        </w:sdt>
                        <w:p w14:paraId="1B91945B" w14:textId="2ECB7F3F" w:rsidR="00513FAA" w:rsidRDefault="00513FAA" w:rsidP="00513FA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Paulina andone:2027237</w:t>
                              </w:r>
                            </w:sdtContent>
                          </w:sdt>
                        </w:p>
                        <w:p w14:paraId="3AF52E51" w14:textId="67F83AA5" w:rsidR="00513FAA" w:rsidRDefault="00513FAA" w:rsidP="00513FA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Lecturer: </w:t>
                              </w:r>
                              <w:proofErr w:type="spellStart"/>
                              <w:r>
                                <w:rPr>
                                  <w:color w:val="4472C4" w:themeColor="accent1"/>
                                </w:rPr>
                                <w:t>Olubukola</w:t>
                              </w:r>
                              <w:proofErr w:type="spellEnd"/>
                              <w:r>
                                <w:rPr>
                                  <w:color w:val="4472C4" w:themeColor="accent1"/>
                                </w:rPr>
                                <w:t xml:space="preserve"> </w:t>
                              </w:r>
                              <w:proofErr w:type="spellStart"/>
                              <w:r>
                                <w:rPr>
                                  <w:color w:val="4472C4" w:themeColor="accent1"/>
                                </w:rPr>
                                <w:t>Adegbaite</w:t>
                              </w:r>
                              <w:proofErr w:type="spellEnd"/>
                            </w:sdtContent>
                          </w:sdt>
                        </w:p>
                      </w:txbxContent>
                    </v:textbox>
                    <w10:wrap anchorx="margin" anchory="page"/>
                  </v:shape>
                </w:pict>
              </mc:Fallback>
            </mc:AlternateContent>
          </w:r>
        </w:p>
        <w:p w14:paraId="0BCA6E43" w14:textId="77777777" w:rsidR="00513FAA" w:rsidRPr="0099664E" w:rsidRDefault="00513FAA" w:rsidP="0099664E">
          <w:pPr>
            <w:rPr>
              <w:rFonts w:ascii="Arial" w:hAnsi="Arial" w:cs="Arial"/>
              <w:color w:val="000000" w:themeColor="text1"/>
              <w:sz w:val="32"/>
              <w:szCs w:val="32"/>
            </w:rPr>
          </w:pPr>
        </w:p>
        <w:p w14:paraId="6B98538A" w14:textId="5131F83B" w:rsidR="0099664E" w:rsidRDefault="0099664E">
          <w:pPr>
            <w:rPr>
              <w:rFonts w:ascii="American Typewriter" w:hAnsi="American Typewriter"/>
              <w:color w:val="70AD47" w:themeColor="accent6"/>
              <w:sz w:val="40"/>
              <w:szCs w:val="40"/>
            </w:rPr>
          </w:pPr>
          <w:r>
            <w:rPr>
              <w:rFonts w:ascii="American Typewriter" w:hAnsi="American Typewriter"/>
              <w:color w:val="70AD47" w:themeColor="accent6"/>
              <w:sz w:val="40"/>
              <w:szCs w:val="40"/>
            </w:rPr>
            <w:br w:type="page"/>
          </w:r>
        </w:p>
      </w:sdtContent>
    </w:sdt>
    <w:p w14:paraId="6A7D6B7C" w14:textId="77777777" w:rsidR="00DA45CD" w:rsidRDefault="00DA45CD">
      <w:pPr>
        <w:rPr>
          <w:rFonts w:ascii="American Typewriter" w:hAnsi="American Typewriter"/>
          <w:color w:val="70AD47" w:themeColor="accent6"/>
          <w:sz w:val="40"/>
          <w:szCs w:val="40"/>
        </w:rPr>
      </w:pPr>
    </w:p>
    <w:p w14:paraId="1F186389" w14:textId="77777777" w:rsidR="00C80FE0" w:rsidRDefault="00C80FE0">
      <w:pPr>
        <w:rPr>
          <w:rFonts w:ascii="Arial" w:hAnsi="Arial" w:cs="Arial"/>
          <w:color w:val="000000" w:themeColor="text1"/>
          <w:sz w:val="22"/>
          <w:szCs w:val="22"/>
        </w:rPr>
      </w:pPr>
    </w:p>
    <w:p w14:paraId="658A1DCB" w14:textId="7EA5CF1B" w:rsidR="00E31CA6" w:rsidRDefault="00E31CA6">
      <w:pPr>
        <w:rPr>
          <w:rFonts w:ascii="Arial" w:hAnsi="Arial" w:cs="Arial"/>
          <w:color w:val="000000" w:themeColor="text1"/>
          <w:sz w:val="22"/>
          <w:szCs w:val="22"/>
        </w:rPr>
      </w:pPr>
    </w:p>
    <w:sdt>
      <w:sdtPr>
        <w:id w:val="63723408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FCBC19E" w14:textId="36F5E925" w:rsidR="00EB27C9" w:rsidRDefault="00EB27C9">
          <w:pPr>
            <w:pStyle w:val="TOCHeading"/>
          </w:pPr>
          <w:r>
            <w:t>Table of Contents</w:t>
          </w:r>
        </w:p>
        <w:p w14:paraId="37EC93B2" w14:textId="1FFA27B7" w:rsidR="00700103" w:rsidRDefault="00EB27C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95747982" w:history="1">
            <w:r w:rsidR="00700103" w:rsidRPr="009267A6">
              <w:rPr>
                <w:rStyle w:val="Hyperlink"/>
                <w:noProof/>
              </w:rPr>
              <w:t>1.Introduction</w:t>
            </w:r>
            <w:r w:rsidR="00700103">
              <w:rPr>
                <w:noProof/>
                <w:webHidden/>
              </w:rPr>
              <w:tab/>
            </w:r>
            <w:r w:rsidR="00700103">
              <w:rPr>
                <w:noProof/>
                <w:webHidden/>
              </w:rPr>
              <w:fldChar w:fldCharType="begin"/>
            </w:r>
            <w:r w:rsidR="00700103">
              <w:rPr>
                <w:noProof/>
                <w:webHidden/>
              </w:rPr>
              <w:instrText xml:space="preserve"> PAGEREF _Toc95747982 \h </w:instrText>
            </w:r>
            <w:r w:rsidR="00700103">
              <w:rPr>
                <w:noProof/>
                <w:webHidden/>
              </w:rPr>
            </w:r>
            <w:r w:rsidR="00700103">
              <w:rPr>
                <w:noProof/>
                <w:webHidden/>
              </w:rPr>
              <w:fldChar w:fldCharType="separate"/>
            </w:r>
            <w:r w:rsidR="00700103">
              <w:rPr>
                <w:noProof/>
                <w:webHidden/>
              </w:rPr>
              <w:t>1</w:t>
            </w:r>
            <w:r w:rsidR="00700103">
              <w:rPr>
                <w:noProof/>
                <w:webHidden/>
              </w:rPr>
              <w:fldChar w:fldCharType="end"/>
            </w:r>
          </w:hyperlink>
        </w:p>
        <w:p w14:paraId="09EAF1ED" w14:textId="3D027AF9" w:rsidR="00700103" w:rsidRDefault="00700103">
          <w:pPr>
            <w:pStyle w:val="TOC1"/>
            <w:tabs>
              <w:tab w:val="right" w:leader="dot" w:pos="9016"/>
            </w:tabs>
            <w:rPr>
              <w:rFonts w:eastAsiaTheme="minorEastAsia" w:cstheme="minorBidi"/>
              <w:b w:val="0"/>
              <w:bCs w:val="0"/>
              <w:i w:val="0"/>
              <w:iCs w:val="0"/>
              <w:noProof/>
              <w:lang w:eastAsia="en-GB"/>
            </w:rPr>
          </w:pPr>
          <w:hyperlink w:anchor="_Toc95747983" w:history="1">
            <w:r w:rsidRPr="009267A6">
              <w:rPr>
                <w:rStyle w:val="Hyperlink"/>
                <w:noProof/>
              </w:rPr>
              <w:t>2. What are the core employability skills that remain increasingly relevant and why?</w:t>
            </w:r>
            <w:r>
              <w:rPr>
                <w:noProof/>
                <w:webHidden/>
              </w:rPr>
              <w:tab/>
            </w:r>
            <w:r>
              <w:rPr>
                <w:noProof/>
                <w:webHidden/>
              </w:rPr>
              <w:fldChar w:fldCharType="begin"/>
            </w:r>
            <w:r>
              <w:rPr>
                <w:noProof/>
                <w:webHidden/>
              </w:rPr>
              <w:instrText xml:space="preserve"> PAGEREF _Toc95747983 \h </w:instrText>
            </w:r>
            <w:r>
              <w:rPr>
                <w:noProof/>
                <w:webHidden/>
              </w:rPr>
            </w:r>
            <w:r>
              <w:rPr>
                <w:noProof/>
                <w:webHidden/>
              </w:rPr>
              <w:fldChar w:fldCharType="separate"/>
            </w:r>
            <w:r>
              <w:rPr>
                <w:noProof/>
                <w:webHidden/>
              </w:rPr>
              <w:t>1</w:t>
            </w:r>
            <w:r>
              <w:rPr>
                <w:noProof/>
                <w:webHidden/>
              </w:rPr>
              <w:fldChar w:fldCharType="end"/>
            </w:r>
          </w:hyperlink>
        </w:p>
        <w:p w14:paraId="154FD7E8" w14:textId="2B6DBEB4" w:rsidR="00700103" w:rsidRDefault="00700103">
          <w:pPr>
            <w:pStyle w:val="TOC1"/>
            <w:tabs>
              <w:tab w:val="right" w:leader="dot" w:pos="9016"/>
            </w:tabs>
            <w:rPr>
              <w:rFonts w:eastAsiaTheme="minorEastAsia" w:cstheme="minorBidi"/>
              <w:b w:val="0"/>
              <w:bCs w:val="0"/>
              <w:i w:val="0"/>
              <w:iCs w:val="0"/>
              <w:noProof/>
              <w:lang w:eastAsia="en-GB"/>
            </w:rPr>
          </w:pPr>
          <w:hyperlink w:anchor="_Toc95747984" w:history="1">
            <w:r w:rsidRPr="009267A6">
              <w:rPr>
                <w:rStyle w:val="Hyperlink"/>
                <w:rFonts w:eastAsia="Times New Roman"/>
                <w:noProof/>
                <w:lang w:eastAsia="en-GB"/>
              </w:rPr>
              <w:t>a. Creative thinking, what it is and why is an increasingly relevant skill?</w:t>
            </w:r>
            <w:r>
              <w:rPr>
                <w:noProof/>
                <w:webHidden/>
              </w:rPr>
              <w:tab/>
            </w:r>
            <w:r>
              <w:rPr>
                <w:noProof/>
                <w:webHidden/>
              </w:rPr>
              <w:fldChar w:fldCharType="begin"/>
            </w:r>
            <w:r>
              <w:rPr>
                <w:noProof/>
                <w:webHidden/>
              </w:rPr>
              <w:instrText xml:space="preserve"> PAGEREF _Toc95747984 \h </w:instrText>
            </w:r>
            <w:r>
              <w:rPr>
                <w:noProof/>
                <w:webHidden/>
              </w:rPr>
            </w:r>
            <w:r>
              <w:rPr>
                <w:noProof/>
                <w:webHidden/>
              </w:rPr>
              <w:fldChar w:fldCharType="separate"/>
            </w:r>
            <w:r>
              <w:rPr>
                <w:noProof/>
                <w:webHidden/>
              </w:rPr>
              <w:t>2</w:t>
            </w:r>
            <w:r>
              <w:rPr>
                <w:noProof/>
                <w:webHidden/>
              </w:rPr>
              <w:fldChar w:fldCharType="end"/>
            </w:r>
          </w:hyperlink>
        </w:p>
        <w:p w14:paraId="331AABB6" w14:textId="1E5F7D4C" w:rsidR="00700103" w:rsidRDefault="00700103">
          <w:pPr>
            <w:pStyle w:val="TOC1"/>
            <w:tabs>
              <w:tab w:val="right" w:leader="dot" w:pos="9016"/>
            </w:tabs>
            <w:rPr>
              <w:rFonts w:eastAsiaTheme="minorEastAsia" w:cstheme="minorBidi"/>
              <w:b w:val="0"/>
              <w:bCs w:val="0"/>
              <w:i w:val="0"/>
              <w:iCs w:val="0"/>
              <w:noProof/>
              <w:lang w:eastAsia="en-GB"/>
            </w:rPr>
          </w:pPr>
          <w:hyperlink w:anchor="_Toc95747985" w:history="1">
            <w:r w:rsidRPr="009267A6">
              <w:rPr>
                <w:rStyle w:val="Hyperlink"/>
                <w:noProof/>
              </w:rPr>
              <w:t>b. Active Learning and the importance as a skill</w:t>
            </w:r>
            <w:r>
              <w:rPr>
                <w:noProof/>
                <w:webHidden/>
              </w:rPr>
              <w:tab/>
            </w:r>
            <w:r>
              <w:rPr>
                <w:noProof/>
                <w:webHidden/>
              </w:rPr>
              <w:fldChar w:fldCharType="begin"/>
            </w:r>
            <w:r>
              <w:rPr>
                <w:noProof/>
                <w:webHidden/>
              </w:rPr>
              <w:instrText xml:space="preserve"> PAGEREF _Toc95747985 \h </w:instrText>
            </w:r>
            <w:r>
              <w:rPr>
                <w:noProof/>
                <w:webHidden/>
              </w:rPr>
            </w:r>
            <w:r>
              <w:rPr>
                <w:noProof/>
                <w:webHidden/>
              </w:rPr>
              <w:fldChar w:fldCharType="separate"/>
            </w:r>
            <w:r>
              <w:rPr>
                <w:noProof/>
                <w:webHidden/>
              </w:rPr>
              <w:t>2</w:t>
            </w:r>
            <w:r>
              <w:rPr>
                <w:noProof/>
                <w:webHidden/>
              </w:rPr>
              <w:fldChar w:fldCharType="end"/>
            </w:r>
          </w:hyperlink>
        </w:p>
        <w:p w14:paraId="213A2316" w14:textId="326F0431" w:rsidR="00700103" w:rsidRDefault="00700103">
          <w:pPr>
            <w:pStyle w:val="TOC1"/>
            <w:tabs>
              <w:tab w:val="right" w:leader="dot" w:pos="9016"/>
            </w:tabs>
            <w:rPr>
              <w:rFonts w:eastAsiaTheme="minorEastAsia" w:cstheme="minorBidi"/>
              <w:b w:val="0"/>
              <w:bCs w:val="0"/>
              <w:i w:val="0"/>
              <w:iCs w:val="0"/>
              <w:noProof/>
              <w:lang w:eastAsia="en-GB"/>
            </w:rPr>
          </w:pPr>
          <w:hyperlink w:anchor="_Toc95747986" w:history="1">
            <w:r w:rsidRPr="009267A6">
              <w:rPr>
                <w:rStyle w:val="Hyperlink"/>
                <w:noProof/>
              </w:rPr>
              <w:t>c. Digitally literate and its relevance as a skill</w:t>
            </w:r>
            <w:r>
              <w:rPr>
                <w:noProof/>
                <w:webHidden/>
              </w:rPr>
              <w:tab/>
            </w:r>
            <w:r>
              <w:rPr>
                <w:noProof/>
                <w:webHidden/>
              </w:rPr>
              <w:fldChar w:fldCharType="begin"/>
            </w:r>
            <w:r>
              <w:rPr>
                <w:noProof/>
                <w:webHidden/>
              </w:rPr>
              <w:instrText xml:space="preserve"> PAGEREF _Toc95747986 \h </w:instrText>
            </w:r>
            <w:r>
              <w:rPr>
                <w:noProof/>
                <w:webHidden/>
              </w:rPr>
            </w:r>
            <w:r>
              <w:rPr>
                <w:noProof/>
                <w:webHidden/>
              </w:rPr>
              <w:fldChar w:fldCharType="separate"/>
            </w:r>
            <w:r>
              <w:rPr>
                <w:noProof/>
                <w:webHidden/>
              </w:rPr>
              <w:t>2</w:t>
            </w:r>
            <w:r>
              <w:rPr>
                <w:noProof/>
                <w:webHidden/>
              </w:rPr>
              <w:fldChar w:fldCharType="end"/>
            </w:r>
          </w:hyperlink>
        </w:p>
        <w:p w14:paraId="4E60BEC9" w14:textId="19DCE25B" w:rsidR="00700103" w:rsidRDefault="00700103">
          <w:pPr>
            <w:pStyle w:val="TOC1"/>
            <w:tabs>
              <w:tab w:val="right" w:leader="dot" w:pos="9016"/>
            </w:tabs>
            <w:rPr>
              <w:rFonts w:eastAsiaTheme="minorEastAsia" w:cstheme="minorBidi"/>
              <w:b w:val="0"/>
              <w:bCs w:val="0"/>
              <w:i w:val="0"/>
              <w:iCs w:val="0"/>
              <w:noProof/>
              <w:lang w:eastAsia="en-GB"/>
            </w:rPr>
          </w:pPr>
          <w:hyperlink w:anchor="_Toc95747987" w:history="1">
            <w:r w:rsidRPr="009267A6">
              <w:rPr>
                <w:rStyle w:val="Hyperlink"/>
                <w:noProof/>
              </w:rPr>
              <w:t>Conclusion</w:t>
            </w:r>
            <w:r>
              <w:rPr>
                <w:noProof/>
                <w:webHidden/>
              </w:rPr>
              <w:tab/>
            </w:r>
            <w:r>
              <w:rPr>
                <w:noProof/>
                <w:webHidden/>
              </w:rPr>
              <w:fldChar w:fldCharType="begin"/>
            </w:r>
            <w:r>
              <w:rPr>
                <w:noProof/>
                <w:webHidden/>
              </w:rPr>
              <w:instrText xml:space="preserve"> PAGEREF _Toc95747987 \h </w:instrText>
            </w:r>
            <w:r>
              <w:rPr>
                <w:noProof/>
                <w:webHidden/>
              </w:rPr>
            </w:r>
            <w:r>
              <w:rPr>
                <w:noProof/>
                <w:webHidden/>
              </w:rPr>
              <w:fldChar w:fldCharType="separate"/>
            </w:r>
            <w:r>
              <w:rPr>
                <w:noProof/>
                <w:webHidden/>
              </w:rPr>
              <w:t>3</w:t>
            </w:r>
            <w:r>
              <w:rPr>
                <w:noProof/>
                <w:webHidden/>
              </w:rPr>
              <w:fldChar w:fldCharType="end"/>
            </w:r>
          </w:hyperlink>
        </w:p>
        <w:p w14:paraId="7083FCE8" w14:textId="4FA87BA5" w:rsidR="00700103" w:rsidRDefault="00700103">
          <w:pPr>
            <w:pStyle w:val="TOC1"/>
            <w:tabs>
              <w:tab w:val="right" w:leader="dot" w:pos="9016"/>
            </w:tabs>
            <w:rPr>
              <w:rFonts w:eastAsiaTheme="minorEastAsia" w:cstheme="minorBidi"/>
              <w:b w:val="0"/>
              <w:bCs w:val="0"/>
              <w:i w:val="0"/>
              <w:iCs w:val="0"/>
              <w:noProof/>
              <w:lang w:eastAsia="en-GB"/>
            </w:rPr>
          </w:pPr>
          <w:hyperlink w:anchor="_Toc95747988" w:history="1">
            <w:r w:rsidRPr="009267A6">
              <w:rPr>
                <w:rStyle w:val="Hyperlink"/>
                <w:noProof/>
              </w:rPr>
              <w:t>References</w:t>
            </w:r>
            <w:r>
              <w:rPr>
                <w:noProof/>
                <w:webHidden/>
              </w:rPr>
              <w:tab/>
            </w:r>
            <w:r>
              <w:rPr>
                <w:noProof/>
                <w:webHidden/>
              </w:rPr>
              <w:fldChar w:fldCharType="begin"/>
            </w:r>
            <w:r>
              <w:rPr>
                <w:noProof/>
                <w:webHidden/>
              </w:rPr>
              <w:instrText xml:space="preserve"> PAGEREF _Toc95747988 \h </w:instrText>
            </w:r>
            <w:r>
              <w:rPr>
                <w:noProof/>
                <w:webHidden/>
              </w:rPr>
            </w:r>
            <w:r>
              <w:rPr>
                <w:noProof/>
                <w:webHidden/>
              </w:rPr>
              <w:fldChar w:fldCharType="separate"/>
            </w:r>
            <w:r>
              <w:rPr>
                <w:noProof/>
                <w:webHidden/>
              </w:rPr>
              <w:t>3</w:t>
            </w:r>
            <w:r>
              <w:rPr>
                <w:noProof/>
                <w:webHidden/>
              </w:rPr>
              <w:fldChar w:fldCharType="end"/>
            </w:r>
          </w:hyperlink>
        </w:p>
        <w:p w14:paraId="46CFBC84" w14:textId="128A52F6" w:rsidR="00EB27C9" w:rsidRDefault="00EB27C9">
          <w:r>
            <w:rPr>
              <w:b/>
              <w:bCs/>
              <w:noProof/>
            </w:rPr>
            <w:fldChar w:fldCharType="end"/>
          </w:r>
        </w:p>
      </w:sdtContent>
    </w:sdt>
    <w:p w14:paraId="4BA5F361" w14:textId="77777777" w:rsidR="00EB27C9" w:rsidRDefault="00EB27C9" w:rsidP="00EB27C9">
      <w:pPr>
        <w:pStyle w:val="Heading1"/>
      </w:pPr>
    </w:p>
    <w:p w14:paraId="6310B6C3" w14:textId="77777777" w:rsidR="00E31CA6" w:rsidRDefault="00E31CA6" w:rsidP="00E31CA6"/>
    <w:p w14:paraId="11E430E5" w14:textId="77777777" w:rsidR="00DA45CD" w:rsidRDefault="00DA45CD">
      <w:pPr>
        <w:rPr>
          <w:rFonts w:ascii="Arial" w:hAnsi="Arial" w:cs="Arial"/>
          <w:color w:val="000000" w:themeColor="text1"/>
          <w:sz w:val="22"/>
          <w:szCs w:val="22"/>
        </w:rPr>
      </w:pPr>
    </w:p>
    <w:p w14:paraId="223560F4" w14:textId="7EFBE652" w:rsidR="0081737C" w:rsidRPr="0081737C" w:rsidRDefault="0081737C">
      <w:pPr>
        <w:rPr>
          <w:rFonts w:ascii="American Typewriter" w:hAnsi="American Typewriter"/>
          <w:color w:val="70AD47" w:themeColor="accent6"/>
          <w:sz w:val="40"/>
          <w:szCs w:val="40"/>
        </w:rPr>
      </w:pPr>
      <w:r w:rsidRPr="0081737C">
        <w:rPr>
          <w:rFonts w:ascii="American Typewriter" w:hAnsi="American Typewriter"/>
          <w:color w:val="70AD47" w:themeColor="accent6"/>
          <w:sz w:val="40"/>
          <w:szCs w:val="40"/>
        </w:rPr>
        <w:t xml:space="preserve"> </w:t>
      </w:r>
    </w:p>
    <w:p w14:paraId="31B76EF9" w14:textId="00F616A5" w:rsidR="0081737C" w:rsidRDefault="000C5426" w:rsidP="000C5426">
      <w:pPr>
        <w:pStyle w:val="Heading1"/>
      </w:pPr>
      <w:bookmarkStart w:id="0" w:name="_Toc95747982"/>
      <w:r>
        <w:t>1.</w:t>
      </w:r>
      <w:r w:rsidR="004B4D9E">
        <w:t>Introduction</w:t>
      </w:r>
      <w:bookmarkEnd w:id="0"/>
    </w:p>
    <w:p w14:paraId="2940D44F" w14:textId="77777777" w:rsidR="00BE0FB7" w:rsidRDefault="004B4D9E" w:rsidP="00294C76">
      <w:pPr>
        <w:spacing w:line="360" w:lineRule="auto"/>
        <w:rPr>
          <w:rFonts w:ascii="Arial" w:hAnsi="Arial" w:cs="Arial"/>
          <w:sz w:val="22"/>
          <w:szCs w:val="22"/>
        </w:rPr>
      </w:pPr>
      <w:r w:rsidRPr="004B4D9E">
        <w:rPr>
          <w:rFonts w:ascii="Arial" w:hAnsi="Arial" w:cs="Arial"/>
          <w:sz w:val="22"/>
          <w:szCs w:val="22"/>
        </w:rPr>
        <w:t>According to</w:t>
      </w:r>
      <w:r w:rsidR="00294C76">
        <w:rPr>
          <w:rFonts w:ascii="Arial" w:hAnsi="Arial" w:cs="Arial"/>
          <w:sz w:val="22"/>
          <w:szCs w:val="22"/>
        </w:rPr>
        <w:t xml:space="preserve"> </w:t>
      </w:r>
      <w:r w:rsidR="00FB5694">
        <w:rPr>
          <w:rFonts w:ascii="Arial" w:hAnsi="Arial" w:cs="Arial"/>
          <w:sz w:val="22"/>
          <w:szCs w:val="22"/>
        </w:rPr>
        <w:t>Dilshad (2021)</w:t>
      </w:r>
      <w:r w:rsidRPr="004B4D9E">
        <w:rPr>
          <w:rFonts w:ascii="Arial" w:hAnsi="Arial" w:cs="Arial"/>
          <w:sz w:val="22"/>
          <w:szCs w:val="22"/>
        </w:rPr>
        <w:t xml:space="preserve"> in 2015, the most requested skills </w:t>
      </w:r>
      <w:r>
        <w:rPr>
          <w:rFonts w:ascii="Arial" w:hAnsi="Arial" w:cs="Arial"/>
          <w:sz w:val="22"/>
          <w:szCs w:val="22"/>
        </w:rPr>
        <w:t xml:space="preserve">to </w:t>
      </w:r>
      <w:r w:rsidRPr="004B4D9E">
        <w:rPr>
          <w:rFonts w:ascii="Arial" w:hAnsi="Arial" w:cs="Arial"/>
          <w:sz w:val="22"/>
          <w:szCs w:val="22"/>
        </w:rPr>
        <w:t xml:space="preserve">employees by employers were the following: </w:t>
      </w:r>
    </w:p>
    <w:p w14:paraId="4C0EF8C9" w14:textId="371DA8A0" w:rsidR="00FB5694" w:rsidRDefault="00BE0FB7" w:rsidP="00294C76">
      <w:pPr>
        <w:spacing w:line="360" w:lineRule="auto"/>
        <w:rPr>
          <w:rFonts w:ascii="Arial" w:hAnsi="Arial" w:cs="Arial"/>
          <w:sz w:val="22"/>
          <w:szCs w:val="22"/>
        </w:rPr>
      </w:pPr>
      <w:r>
        <w:rPr>
          <w:rFonts w:ascii="Arial" w:hAnsi="Arial" w:cs="Arial"/>
          <w:sz w:val="22"/>
          <w:szCs w:val="22"/>
        </w:rPr>
        <w:t>-</w:t>
      </w:r>
      <w:r w:rsidR="004B4D9E" w:rsidRPr="004B4D9E">
        <w:rPr>
          <w:rFonts w:ascii="Arial" w:hAnsi="Arial" w:cs="Arial"/>
          <w:sz w:val="22"/>
          <w:szCs w:val="22"/>
        </w:rPr>
        <w:t>Complex Problem Solving</w:t>
      </w:r>
    </w:p>
    <w:p w14:paraId="549D988C" w14:textId="3E393B2D" w:rsidR="00FB5694" w:rsidRDefault="004B4D9E" w:rsidP="00294C76">
      <w:pPr>
        <w:spacing w:line="360" w:lineRule="auto"/>
        <w:rPr>
          <w:rFonts w:ascii="Arial" w:hAnsi="Arial" w:cs="Arial"/>
          <w:sz w:val="22"/>
          <w:szCs w:val="22"/>
        </w:rPr>
      </w:pPr>
      <w:r w:rsidRPr="004B4D9E">
        <w:rPr>
          <w:rFonts w:ascii="Arial" w:hAnsi="Arial" w:cs="Arial"/>
          <w:sz w:val="22"/>
          <w:szCs w:val="22"/>
        </w:rPr>
        <w:t xml:space="preserve"> </w:t>
      </w:r>
      <w:r w:rsidR="00FB5694">
        <w:rPr>
          <w:rFonts w:ascii="Arial" w:hAnsi="Arial" w:cs="Arial"/>
          <w:sz w:val="22"/>
          <w:szCs w:val="22"/>
        </w:rPr>
        <w:t>-</w:t>
      </w:r>
      <w:r w:rsidRPr="004B4D9E">
        <w:rPr>
          <w:rFonts w:ascii="Arial" w:hAnsi="Arial" w:cs="Arial"/>
          <w:sz w:val="22"/>
          <w:szCs w:val="22"/>
        </w:rPr>
        <w:t>Coordinating with others</w:t>
      </w:r>
    </w:p>
    <w:p w14:paraId="04982D83" w14:textId="34A0101B" w:rsidR="00FB5694" w:rsidRDefault="004B4D9E" w:rsidP="00294C76">
      <w:pPr>
        <w:spacing w:line="360" w:lineRule="auto"/>
        <w:rPr>
          <w:rFonts w:ascii="Arial" w:hAnsi="Arial" w:cs="Arial"/>
          <w:sz w:val="22"/>
          <w:szCs w:val="22"/>
        </w:rPr>
      </w:pPr>
      <w:r w:rsidRPr="004B4D9E">
        <w:rPr>
          <w:rFonts w:ascii="Arial" w:hAnsi="Arial" w:cs="Arial"/>
          <w:sz w:val="22"/>
          <w:szCs w:val="22"/>
        </w:rPr>
        <w:t xml:space="preserve"> </w:t>
      </w:r>
      <w:r w:rsidR="00FB5694">
        <w:rPr>
          <w:rFonts w:ascii="Arial" w:hAnsi="Arial" w:cs="Arial"/>
          <w:sz w:val="22"/>
          <w:szCs w:val="22"/>
        </w:rPr>
        <w:t>-</w:t>
      </w:r>
      <w:r w:rsidRPr="004B4D9E">
        <w:rPr>
          <w:rFonts w:ascii="Arial" w:hAnsi="Arial" w:cs="Arial"/>
          <w:sz w:val="22"/>
          <w:szCs w:val="22"/>
        </w:rPr>
        <w:t>People management</w:t>
      </w:r>
    </w:p>
    <w:p w14:paraId="3970FA25" w14:textId="7B969EB7" w:rsidR="00FB5694" w:rsidRDefault="004B4D9E" w:rsidP="00294C76">
      <w:pPr>
        <w:spacing w:line="360" w:lineRule="auto"/>
        <w:rPr>
          <w:rFonts w:ascii="Arial" w:hAnsi="Arial" w:cs="Arial"/>
          <w:sz w:val="22"/>
          <w:szCs w:val="22"/>
        </w:rPr>
      </w:pPr>
      <w:r w:rsidRPr="004B4D9E">
        <w:rPr>
          <w:rFonts w:ascii="Arial" w:hAnsi="Arial" w:cs="Arial"/>
          <w:sz w:val="22"/>
          <w:szCs w:val="22"/>
        </w:rPr>
        <w:t xml:space="preserve"> </w:t>
      </w:r>
      <w:r w:rsidR="00FB5694">
        <w:rPr>
          <w:rFonts w:ascii="Arial" w:hAnsi="Arial" w:cs="Arial"/>
          <w:sz w:val="22"/>
          <w:szCs w:val="22"/>
        </w:rPr>
        <w:t>-</w:t>
      </w:r>
      <w:r w:rsidRPr="004B4D9E">
        <w:rPr>
          <w:rFonts w:ascii="Arial" w:hAnsi="Arial" w:cs="Arial"/>
          <w:sz w:val="22"/>
          <w:szCs w:val="22"/>
        </w:rPr>
        <w:t xml:space="preserve">Critical thinking </w:t>
      </w:r>
    </w:p>
    <w:p w14:paraId="128738BC" w14:textId="72C263AF" w:rsidR="004B4D9E" w:rsidRDefault="00FB5694" w:rsidP="00294C76">
      <w:pPr>
        <w:spacing w:line="360" w:lineRule="auto"/>
        <w:rPr>
          <w:rFonts w:ascii="Arial" w:hAnsi="Arial" w:cs="Arial"/>
          <w:sz w:val="22"/>
          <w:szCs w:val="22"/>
        </w:rPr>
      </w:pPr>
      <w:r>
        <w:rPr>
          <w:rFonts w:ascii="Arial" w:hAnsi="Arial" w:cs="Arial"/>
          <w:sz w:val="22"/>
          <w:szCs w:val="22"/>
        </w:rPr>
        <w:t xml:space="preserve"> -</w:t>
      </w:r>
      <w:r w:rsidR="004B4D9E" w:rsidRPr="004B4D9E">
        <w:rPr>
          <w:rFonts w:ascii="Arial" w:hAnsi="Arial" w:cs="Arial"/>
          <w:sz w:val="22"/>
          <w:szCs w:val="22"/>
        </w:rPr>
        <w:t>Negotiation.</w:t>
      </w:r>
    </w:p>
    <w:p w14:paraId="1F943F10" w14:textId="4E94D509" w:rsidR="00294C76" w:rsidRPr="00294C76" w:rsidRDefault="00294C76" w:rsidP="00294C76">
      <w:pPr>
        <w:spacing w:line="360" w:lineRule="auto"/>
        <w:rPr>
          <w:rFonts w:ascii="Arial" w:hAnsi="Arial" w:cs="Arial"/>
          <w:sz w:val="22"/>
          <w:szCs w:val="22"/>
        </w:rPr>
      </w:pPr>
      <w:r w:rsidRPr="00294C76">
        <w:rPr>
          <w:rFonts w:ascii="Arial" w:hAnsi="Arial" w:cs="Arial"/>
          <w:sz w:val="22"/>
          <w:szCs w:val="22"/>
        </w:rPr>
        <w:t xml:space="preserve">In recent years things have changed and the following skills have begun to gain importance: </w:t>
      </w:r>
      <w:r>
        <w:rPr>
          <w:rFonts w:ascii="Arial" w:hAnsi="Arial" w:cs="Arial"/>
          <w:sz w:val="22"/>
          <w:szCs w:val="22"/>
        </w:rPr>
        <w:t>-</w:t>
      </w:r>
      <w:r w:rsidRPr="00294C76">
        <w:rPr>
          <w:rFonts w:ascii="Arial" w:hAnsi="Arial" w:cs="Arial"/>
          <w:sz w:val="22"/>
          <w:szCs w:val="22"/>
        </w:rPr>
        <w:t>Active learning</w:t>
      </w:r>
    </w:p>
    <w:p w14:paraId="15441491" w14:textId="3EBD977B" w:rsidR="00294C76" w:rsidRPr="00294C76" w:rsidRDefault="00294C76" w:rsidP="00294C76">
      <w:pPr>
        <w:spacing w:line="360" w:lineRule="auto"/>
        <w:rPr>
          <w:rFonts w:ascii="Arial" w:hAnsi="Arial" w:cs="Arial"/>
          <w:sz w:val="22"/>
          <w:szCs w:val="22"/>
        </w:rPr>
      </w:pPr>
      <w:r>
        <w:rPr>
          <w:rFonts w:ascii="Arial" w:hAnsi="Arial" w:cs="Arial"/>
          <w:sz w:val="22"/>
          <w:szCs w:val="22"/>
        </w:rPr>
        <w:t>-</w:t>
      </w:r>
      <w:r w:rsidRPr="00294C76">
        <w:rPr>
          <w:rFonts w:ascii="Arial" w:hAnsi="Arial" w:cs="Arial"/>
          <w:sz w:val="22"/>
          <w:szCs w:val="22"/>
        </w:rPr>
        <w:t>Resilience</w:t>
      </w:r>
    </w:p>
    <w:p w14:paraId="3F3FAD72" w14:textId="77777777" w:rsidR="00294C76" w:rsidRDefault="00294C76" w:rsidP="00294C76">
      <w:pPr>
        <w:spacing w:line="360" w:lineRule="auto"/>
        <w:rPr>
          <w:rFonts w:ascii="Arial" w:hAnsi="Arial" w:cs="Arial"/>
          <w:sz w:val="22"/>
          <w:szCs w:val="22"/>
        </w:rPr>
      </w:pPr>
      <w:r>
        <w:rPr>
          <w:rFonts w:ascii="Arial" w:hAnsi="Arial" w:cs="Arial"/>
          <w:sz w:val="22"/>
          <w:szCs w:val="22"/>
        </w:rPr>
        <w:t>-</w:t>
      </w:r>
      <w:r w:rsidRPr="00294C76">
        <w:rPr>
          <w:rFonts w:ascii="Arial" w:hAnsi="Arial" w:cs="Arial"/>
          <w:sz w:val="22"/>
          <w:szCs w:val="22"/>
        </w:rPr>
        <w:t>Stress tolerance</w:t>
      </w:r>
    </w:p>
    <w:p w14:paraId="06EF0AF2" w14:textId="08EDC64F" w:rsidR="00294C76" w:rsidRPr="004B4D9E" w:rsidRDefault="00294C76" w:rsidP="00294C76">
      <w:pPr>
        <w:spacing w:line="360" w:lineRule="auto"/>
        <w:rPr>
          <w:rFonts w:ascii="Arial" w:hAnsi="Arial" w:cs="Arial"/>
          <w:sz w:val="22"/>
          <w:szCs w:val="22"/>
        </w:rPr>
      </w:pPr>
      <w:r>
        <w:rPr>
          <w:rFonts w:ascii="Arial" w:hAnsi="Arial" w:cs="Arial"/>
          <w:sz w:val="22"/>
          <w:szCs w:val="22"/>
        </w:rPr>
        <w:t>-</w:t>
      </w:r>
      <w:r w:rsidRPr="00294C76">
        <w:rPr>
          <w:rFonts w:ascii="Arial" w:hAnsi="Arial" w:cs="Arial"/>
          <w:sz w:val="22"/>
          <w:szCs w:val="22"/>
        </w:rPr>
        <w:t xml:space="preserve"> Flexibility.</w:t>
      </w:r>
    </w:p>
    <w:p w14:paraId="2702AF71" w14:textId="37E7FF45" w:rsidR="0081737C" w:rsidRPr="0081737C" w:rsidRDefault="000C5426" w:rsidP="00EB27C9">
      <w:pPr>
        <w:pStyle w:val="Heading1"/>
      </w:pPr>
      <w:r>
        <w:t xml:space="preserve"> </w:t>
      </w:r>
      <w:bookmarkStart w:id="1" w:name="_Toc95747983"/>
      <w:r>
        <w:t xml:space="preserve">2. </w:t>
      </w:r>
      <w:r w:rsidR="00513FAA">
        <w:t>What are the core employability skills that remain increasingly relevant</w:t>
      </w:r>
      <w:r w:rsidR="00BE0FB7">
        <w:t xml:space="preserve"> and why</w:t>
      </w:r>
      <w:r w:rsidR="004B4D9E">
        <w:t>?</w:t>
      </w:r>
      <w:bookmarkEnd w:id="1"/>
    </w:p>
    <w:p w14:paraId="73521256" w14:textId="77777777" w:rsidR="003F731F" w:rsidRDefault="0081737C" w:rsidP="003F731F">
      <w:pPr>
        <w:spacing w:line="360" w:lineRule="auto"/>
        <w:rPr>
          <w:rFonts w:ascii="Arial" w:hAnsi="Arial" w:cs="Arial"/>
          <w:sz w:val="22"/>
          <w:szCs w:val="22"/>
        </w:rPr>
      </w:pPr>
      <w:r>
        <w:rPr>
          <w:rFonts w:ascii="American Typewriter" w:hAnsi="American Typewriter"/>
          <w:sz w:val="28"/>
          <w:szCs w:val="28"/>
        </w:rPr>
        <w:t xml:space="preserve">  </w:t>
      </w:r>
      <w:r w:rsidR="00EB49CB" w:rsidRPr="00EB49CB">
        <w:rPr>
          <w:rFonts w:ascii="Arial" w:hAnsi="Arial" w:cs="Arial"/>
          <w:sz w:val="22"/>
          <w:szCs w:val="22"/>
        </w:rPr>
        <w:t xml:space="preserve">Although critical thinking and problem solving remain the most </w:t>
      </w:r>
      <w:r w:rsidR="00EB49CB" w:rsidRPr="00EB49CB">
        <w:rPr>
          <w:rFonts w:ascii="Arial" w:hAnsi="Arial" w:cs="Arial"/>
          <w:sz w:val="22"/>
          <w:szCs w:val="22"/>
        </w:rPr>
        <w:t>sought-after</w:t>
      </w:r>
      <w:r w:rsidR="00EB49CB" w:rsidRPr="00EB49CB">
        <w:rPr>
          <w:rFonts w:ascii="Arial" w:hAnsi="Arial" w:cs="Arial"/>
          <w:sz w:val="22"/>
          <w:szCs w:val="22"/>
        </w:rPr>
        <w:t xml:space="preserve"> skills by employers, these days the employability skills </w:t>
      </w:r>
      <w:r w:rsidR="00EB49CB">
        <w:rPr>
          <w:rFonts w:ascii="Arial" w:hAnsi="Arial" w:cs="Arial"/>
          <w:sz w:val="22"/>
          <w:szCs w:val="22"/>
        </w:rPr>
        <w:t xml:space="preserve">that </w:t>
      </w:r>
      <w:r w:rsidR="003F731F">
        <w:rPr>
          <w:rFonts w:ascii="Arial" w:hAnsi="Arial" w:cs="Arial"/>
          <w:sz w:val="22"/>
          <w:szCs w:val="22"/>
        </w:rPr>
        <w:t>gain more importance are</w:t>
      </w:r>
      <w:r w:rsidR="00EB49CB" w:rsidRPr="00EB49CB">
        <w:rPr>
          <w:rFonts w:ascii="Arial" w:hAnsi="Arial" w:cs="Arial"/>
          <w:sz w:val="22"/>
          <w:szCs w:val="22"/>
        </w:rPr>
        <w:t xml:space="preserve">: </w:t>
      </w:r>
    </w:p>
    <w:p w14:paraId="62D46763" w14:textId="71D3FB66" w:rsidR="003F731F" w:rsidRDefault="003F731F" w:rsidP="003F731F">
      <w:pPr>
        <w:spacing w:line="360" w:lineRule="auto"/>
        <w:rPr>
          <w:rFonts w:ascii="Arial" w:hAnsi="Arial" w:cs="Arial"/>
          <w:sz w:val="22"/>
          <w:szCs w:val="22"/>
        </w:rPr>
      </w:pPr>
      <w:r>
        <w:rPr>
          <w:rFonts w:ascii="Arial" w:hAnsi="Arial" w:cs="Arial"/>
          <w:sz w:val="22"/>
          <w:szCs w:val="22"/>
        </w:rPr>
        <w:t>-C</w:t>
      </w:r>
      <w:r w:rsidR="00EB49CB" w:rsidRPr="00EB49CB">
        <w:rPr>
          <w:rFonts w:ascii="Arial" w:hAnsi="Arial" w:cs="Arial"/>
          <w:sz w:val="22"/>
          <w:szCs w:val="22"/>
        </w:rPr>
        <w:t xml:space="preserve">reativity </w:t>
      </w:r>
    </w:p>
    <w:p w14:paraId="5B9892B2" w14:textId="7EEE0D5A" w:rsidR="0081737C" w:rsidRDefault="003F731F" w:rsidP="003F731F">
      <w:pPr>
        <w:spacing w:line="360" w:lineRule="auto"/>
        <w:rPr>
          <w:rFonts w:ascii="Arial" w:hAnsi="Arial" w:cs="Arial"/>
          <w:sz w:val="22"/>
          <w:szCs w:val="22"/>
        </w:rPr>
      </w:pPr>
      <w:r>
        <w:rPr>
          <w:rFonts w:ascii="Arial" w:hAnsi="Arial" w:cs="Arial"/>
          <w:sz w:val="22"/>
          <w:szCs w:val="22"/>
        </w:rPr>
        <w:lastRenderedPageBreak/>
        <w:t>-D</w:t>
      </w:r>
      <w:r w:rsidR="00EB49CB" w:rsidRPr="00EB49CB">
        <w:rPr>
          <w:rFonts w:ascii="Arial" w:hAnsi="Arial" w:cs="Arial"/>
          <w:sz w:val="22"/>
          <w:szCs w:val="22"/>
        </w:rPr>
        <w:t>igital skills.</w:t>
      </w:r>
    </w:p>
    <w:p w14:paraId="3CB17447" w14:textId="1FAD2EF6" w:rsidR="003F731F" w:rsidRDefault="003F731F" w:rsidP="003F731F">
      <w:pPr>
        <w:spacing w:line="360" w:lineRule="auto"/>
        <w:rPr>
          <w:rFonts w:ascii="Arial" w:eastAsia="Times New Roman" w:hAnsi="Arial" w:cs="Arial"/>
          <w:color w:val="000000"/>
          <w:sz w:val="22"/>
          <w:szCs w:val="22"/>
          <w:shd w:val="clear" w:color="auto" w:fill="FFFFFF"/>
          <w:lang w:eastAsia="en-GB"/>
        </w:rPr>
      </w:pPr>
      <w:r>
        <w:rPr>
          <w:rFonts w:ascii="Arial" w:hAnsi="Arial" w:cs="Arial"/>
          <w:sz w:val="22"/>
          <w:szCs w:val="22"/>
        </w:rPr>
        <w:t xml:space="preserve">  According to </w:t>
      </w:r>
      <w:r w:rsidRPr="003F731F">
        <w:rPr>
          <w:rFonts w:ascii="Arial" w:eastAsia="Times New Roman" w:hAnsi="Arial" w:cs="Arial"/>
          <w:color w:val="000000"/>
          <w:sz w:val="22"/>
          <w:szCs w:val="22"/>
          <w:shd w:val="clear" w:color="auto" w:fill="FFFFFF"/>
          <w:lang w:eastAsia="en-GB"/>
        </w:rPr>
        <w:t>World Economic Forum’s (WEF) Future of Jobs Report</w:t>
      </w:r>
      <w:r>
        <w:rPr>
          <w:rFonts w:ascii="Arial" w:eastAsia="Times New Roman" w:hAnsi="Arial" w:cs="Arial"/>
          <w:color w:val="000000"/>
          <w:sz w:val="22"/>
          <w:szCs w:val="22"/>
          <w:shd w:val="clear" w:color="auto" w:fill="FFFFFF"/>
          <w:lang w:eastAsia="en-GB"/>
        </w:rPr>
        <w:t>, the core employability skills that remain gradually significant are:</w:t>
      </w:r>
    </w:p>
    <w:p w14:paraId="51EF4D23" w14:textId="00EEF5F8" w:rsidR="003F731F" w:rsidRDefault="003F731F" w:rsidP="003F731F">
      <w:pPr>
        <w:spacing w:line="360" w:lineRule="auto"/>
        <w:rPr>
          <w:rFonts w:ascii="Arial" w:eastAsia="Times New Roman" w:hAnsi="Arial" w:cs="Arial"/>
          <w:color w:val="000000"/>
          <w:sz w:val="22"/>
          <w:szCs w:val="22"/>
          <w:shd w:val="clear" w:color="auto" w:fill="FFFFFF"/>
          <w:lang w:eastAsia="en-GB"/>
        </w:rPr>
      </w:pPr>
      <w:r>
        <w:rPr>
          <w:rFonts w:ascii="Arial" w:eastAsia="Times New Roman" w:hAnsi="Arial" w:cs="Arial"/>
          <w:color w:val="000000"/>
          <w:sz w:val="22"/>
          <w:szCs w:val="22"/>
          <w:shd w:val="clear" w:color="auto" w:fill="FFFFFF"/>
          <w:lang w:eastAsia="en-GB"/>
        </w:rPr>
        <w:t>-</w:t>
      </w:r>
      <w:r w:rsidR="00BE0FB7">
        <w:rPr>
          <w:rFonts w:ascii="Arial" w:eastAsia="Times New Roman" w:hAnsi="Arial" w:cs="Arial"/>
          <w:color w:val="000000"/>
          <w:sz w:val="22"/>
          <w:szCs w:val="22"/>
          <w:shd w:val="clear" w:color="auto" w:fill="FFFFFF"/>
          <w:lang w:eastAsia="en-GB"/>
        </w:rPr>
        <w:t>Creative thinking</w:t>
      </w:r>
    </w:p>
    <w:p w14:paraId="6A5ED62D" w14:textId="3C1ACE1F" w:rsidR="00BE0FB7" w:rsidRDefault="00BE0FB7" w:rsidP="003F731F">
      <w:pPr>
        <w:spacing w:line="360" w:lineRule="auto"/>
        <w:rPr>
          <w:rFonts w:ascii="Arial" w:eastAsia="Times New Roman" w:hAnsi="Arial" w:cs="Arial"/>
          <w:color w:val="000000"/>
          <w:sz w:val="22"/>
          <w:szCs w:val="22"/>
          <w:shd w:val="clear" w:color="auto" w:fill="FFFFFF"/>
          <w:lang w:eastAsia="en-GB"/>
        </w:rPr>
      </w:pPr>
      <w:r>
        <w:rPr>
          <w:rFonts w:ascii="Arial" w:eastAsia="Times New Roman" w:hAnsi="Arial" w:cs="Arial"/>
          <w:color w:val="000000"/>
          <w:sz w:val="22"/>
          <w:szCs w:val="22"/>
          <w:shd w:val="clear" w:color="auto" w:fill="FFFFFF"/>
          <w:lang w:eastAsia="en-GB"/>
        </w:rPr>
        <w:t>-Active learning</w:t>
      </w:r>
    </w:p>
    <w:p w14:paraId="37EEA639" w14:textId="36499E1A" w:rsidR="0081737C" w:rsidRDefault="00BE0FB7" w:rsidP="00BE0FB7">
      <w:pPr>
        <w:spacing w:line="360" w:lineRule="auto"/>
        <w:rPr>
          <w:rFonts w:ascii="Arial" w:eastAsia="Times New Roman" w:hAnsi="Arial" w:cs="Arial"/>
          <w:color w:val="000000"/>
          <w:sz w:val="22"/>
          <w:szCs w:val="22"/>
          <w:shd w:val="clear" w:color="auto" w:fill="FFFFFF"/>
          <w:lang w:eastAsia="en-GB"/>
        </w:rPr>
      </w:pPr>
      <w:r>
        <w:rPr>
          <w:rFonts w:ascii="Arial" w:eastAsia="Times New Roman" w:hAnsi="Arial" w:cs="Arial"/>
          <w:color w:val="000000"/>
          <w:sz w:val="22"/>
          <w:szCs w:val="22"/>
          <w:shd w:val="clear" w:color="auto" w:fill="FFFFFF"/>
          <w:lang w:eastAsia="en-GB"/>
        </w:rPr>
        <w:t>-Digitally literate.</w:t>
      </w:r>
    </w:p>
    <w:p w14:paraId="30A8AFA5" w14:textId="77777777" w:rsidR="002C44E2" w:rsidRDefault="00BE0FB7" w:rsidP="00BE0FB7">
      <w:pPr>
        <w:pStyle w:val="Heading1"/>
        <w:rPr>
          <w:rFonts w:eastAsia="Times New Roman"/>
          <w:lang w:eastAsia="en-GB"/>
        </w:rPr>
      </w:pPr>
      <w:bookmarkStart w:id="2" w:name="_Toc95747984"/>
      <w:r>
        <w:rPr>
          <w:rFonts w:eastAsia="Times New Roman"/>
          <w:lang w:eastAsia="en-GB"/>
        </w:rPr>
        <w:t>a. Creative thinking</w:t>
      </w:r>
      <w:r w:rsidR="002C44E2">
        <w:rPr>
          <w:rFonts w:eastAsia="Times New Roman"/>
          <w:lang w:eastAsia="en-GB"/>
        </w:rPr>
        <w:t>, what it is and why is an increasingly relevant skill?</w:t>
      </w:r>
      <w:bookmarkEnd w:id="2"/>
    </w:p>
    <w:p w14:paraId="31090B7F" w14:textId="7BD29FDB" w:rsidR="00795052" w:rsidRPr="00795052" w:rsidRDefault="002C44E2" w:rsidP="00795052">
      <w:pPr>
        <w:spacing w:line="360" w:lineRule="auto"/>
        <w:rPr>
          <w:color w:val="000000" w:themeColor="text1"/>
          <w:highlight w:val="cyan"/>
        </w:rPr>
      </w:pPr>
      <w:r>
        <w:rPr>
          <w:rFonts w:ascii="Arial" w:eastAsia="Times New Roman" w:hAnsi="Arial" w:cs="Arial"/>
          <w:color w:val="000000" w:themeColor="text1"/>
          <w:sz w:val="22"/>
          <w:szCs w:val="22"/>
          <w:lang w:eastAsia="en-GB"/>
        </w:rPr>
        <w:t>As the case study shows,</w:t>
      </w:r>
      <w:r w:rsidR="00795052" w:rsidRPr="00795052">
        <w:rPr>
          <w:rFonts w:ascii="American Typewriter" w:hAnsi="American Typewriter"/>
          <w:color w:val="ED7D31" w:themeColor="accent2"/>
        </w:rPr>
        <w:t xml:space="preserve"> </w:t>
      </w:r>
      <w:r w:rsidR="00795052" w:rsidRPr="00795052">
        <w:rPr>
          <w:rFonts w:ascii="Arial" w:hAnsi="Arial" w:cs="Arial"/>
          <w:color w:val="000000" w:themeColor="text1"/>
          <w:sz w:val="22"/>
          <w:szCs w:val="22"/>
        </w:rPr>
        <w:t>Creativity is more than thinking outside the box, and graduates need to know more than referencing appropriately. Students can develop relevant abilities if high-education institutions are introducing more applicable and creative ways to measure student’s capability, which is more beneficial for: graduates and employers</w:t>
      </w:r>
      <w:r w:rsidR="00795052">
        <w:rPr>
          <w:rFonts w:ascii="American Typewriter" w:hAnsi="American Typewriter"/>
        </w:rPr>
        <w:t>.</w:t>
      </w:r>
      <w:r w:rsidR="006B090F">
        <w:rPr>
          <w:rFonts w:ascii="American Typewriter" w:hAnsi="American Typewriter"/>
        </w:rPr>
        <w:t xml:space="preserve"> </w:t>
      </w:r>
      <w:proofErr w:type="gramStart"/>
      <w:r w:rsidR="00026CC8" w:rsidRPr="00026CC8">
        <w:rPr>
          <w:rFonts w:ascii="Arial" w:hAnsi="Arial" w:cs="Arial"/>
          <w:sz w:val="22"/>
          <w:szCs w:val="22"/>
          <w:lang w:eastAsia="en-GB"/>
        </w:rPr>
        <w:t>Creative</w:t>
      </w:r>
      <w:proofErr w:type="gramEnd"/>
      <w:r w:rsidR="00026CC8" w:rsidRPr="00026CC8">
        <w:rPr>
          <w:rFonts w:ascii="Arial" w:hAnsi="Arial" w:cs="Arial"/>
          <w:sz w:val="22"/>
          <w:szCs w:val="22"/>
          <w:lang w:eastAsia="en-GB"/>
        </w:rPr>
        <w:t xml:space="preserve"> thinking is an important skill because you can use brainstorming in the process, a process that comes with several creative solutions to solve a task.</w:t>
      </w:r>
      <w:r w:rsidR="00795052">
        <w:rPr>
          <w:rFonts w:ascii="Arial" w:hAnsi="Arial" w:cs="Arial"/>
          <w:sz w:val="22"/>
          <w:szCs w:val="22"/>
          <w:lang w:eastAsia="en-GB"/>
        </w:rPr>
        <w:t xml:space="preserve"> </w:t>
      </w:r>
      <w:r w:rsidR="00795052" w:rsidRPr="00795052">
        <w:rPr>
          <w:rFonts w:ascii="Arial" w:hAnsi="Arial" w:cs="Arial"/>
          <w:sz w:val="22"/>
          <w:szCs w:val="22"/>
          <w:lang w:eastAsia="en-GB"/>
        </w:rPr>
        <w:t xml:space="preserve">It is a combination of skills that reveal the ingenious way of thinking of an </w:t>
      </w:r>
      <w:r w:rsidR="006B090F" w:rsidRPr="00795052">
        <w:rPr>
          <w:rFonts w:ascii="Arial" w:hAnsi="Arial" w:cs="Arial"/>
          <w:sz w:val="22"/>
          <w:szCs w:val="22"/>
          <w:lang w:eastAsia="en-GB"/>
        </w:rPr>
        <w:t>individual</w:t>
      </w:r>
      <w:r w:rsidR="006B090F">
        <w:rPr>
          <w:rFonts w:ascii="Arial" w:hAnsi="Arial" w:cs="Arial"/>
          <w:sz w:val="22"/>
          <w:szCs w:val="22"/>
          <w:lang w:eastAsia="en-GB"/>
        </w:rPr>
        <w:t xml:space="preserve"> (Coughlan, 2008).</w:t>
      </w:r>
    </w:p>
    <w:p w14:paraId="2547C6D9" w14:textId="54F35052" w:rsidR="00DA45CD" w:rsidRPr="00795052" w:rsidRDefault="00795052" w:rsidP="00795052">
      <w:pPr>
        <w:pStyle w:val="Heading1"/>
        <w:rPr>
          <w:rFonts w:ascii="Arial" w:eastAsiaTheme="minorHAnsi" w:hAnsi="Arial" w:cs="Arial"/>
          <w:sz w:val="22"/>
          <w:szCs w:val="22"/>
          <w:lang w:eastAsia="en-GB"/>
        </w:rPr>
      </w:pPr>
      <w:bookmarkStart w:id="3" w:name="_Toc95747985"/>
      <w:r>
        <w:t>b</w:t>
      </w:r>
      <w:r w:rsidR="00EB27C9">
        <w:t>. Active Learning</w:t>
      </w:r>
      <w:r w:rsidR="00BF42DA">
        <w:t xml:space="preserve"> and the importance as a skill</w:t>
      </w:r>
      <w:bookmarkEnd w:id="3"/>
    </w:p>
    <w:p w14:paraId="4AA34515" w14:textId="615D7BDD" w:rsidR="006B090F" w:rsidRPr="006B090F" w:rsidRDefault="00795052" w:rsidP="006B090F">
      <w:pPr>
        <w:spacing w:line="360" w:lineRule="auto"/>
        <w:rPr>
          <w:rFonts w:ascii="Arial" w:hAnsi="Arial" w:cs="Arial"/>
          <w:color w:val="000000" w:themeColor="text1"/>
          <w:sz w:val="22"/>
          <w:szCs w:val="22"/>
        </w:rPr>
      </w:pPr>
      <w:r w:rsidRPr="00795052">
        <w:rPr>
          <w:rFonts w:ascii="Arial" w:hAnsi="Arial" w:cs="Arial"/>
          <w:color w:val="000000" w:themeColor="text1"/>
          <w:sz w:val="22"/>
          <w:szCs w:val="22"/>
        </w:rPr>
        <w:t>Because they introduce stress tolerance and resilience, the future business leaders need to integrate active learning with creativity to thrive in a constantly evolving market</w:t>
      </w:r>
      <w:r>
        <w:rPr>
          <w:rFonts w:ascii="Arial" w:hAnsi="Arial" w:cs="Arial"/>
          <w:color w:val="000000" w:themeColor="text1"/>
          <w:sz w:val="22"/>
          <w:szCs w:val="22"/>
        </w:rPr>
        <w:t>.</w:t>
      </w:r>
      <w:r w:rsidR="006B090F" w:rsidRPr="006B090F">
        <w:rPr>
          <w:rFonts w:ascii="American Typewriter" w:hAnsi="American Typewriter"/>
          <w:color w:val="000000" w:themeColor="text1"/>
        </w:rPr>
        <w:t xml:space="preserve"> </w:t>
      </w:r>
      <w:r w:rsidR="006B090F" w:rsidRPr="006B090F">
        <w:rPr>
          <w:rFonts w:ascii="Arial" w:hAnsi="Arial" w:cs="Arial"/>
          <w:color w:val="000000" w:themeColor="text1"/>
          <w:sz w:val="22"/>
          <w:szCs w:val="22"/>
        </w:rPr>
        <w:t>Universities are more theory over practice and tend to use outdated and older case studies to teach the students what not to do.</w:t>
      </w:r>
    </w:p>
    <w:p w14:paraId="749E023B" w14:textId="5A65C77E" w:rsidR="006B090F" w:rsidRDefault="006B090F" w:rsidP="006B090F">
      <w:pPr>
        <w:spacing w:line="360" w:lineRule="auto"/>
        <w:rPr>
          <w:rFonts w:ascii="Arial" w:hAnsi="Arial" w:cs="Arial"/>
          <w:color w:val="000000" w:themeColor="text1"/>
          <w:sz w:val="22"/>
          <w:szCs w:val="22"/>
        </w:rPr>
      </w:pPr>
      <w:r w:rsidRPr="006B090F">
        <w:rPr>
          <w:rFonts w:ascii="Arial" w:hAnsi="Arial" w:cs="Arial"/>
          <w:color w:val="000000" w:themeColor="text1"/>
          <w:sz w:val="22"/>
          <w:szCs w:val="22"/>
        </w:rPr>
        <w:t>Involving students to solve problems allow them to a more up-to-date and relevant track record with potential employers, making them to be responsive and creative while developing active learning skills.</w:t>
      </w:r>
    </w:p>
    <w:p w14:paraId="16B276C9" w14:textId="77777777" w:rsidR="005D3B8D" w:rsidRDefault="006B090F" w:rsidP="005D3B8D">
      <w:pPr>
        <w:spacing w:line="360" w:lineRule="auto"/>
        <w:rPr>
          <w:rFonts w:ascii="Arial" w:hAnsi="Arial" w:cs="Arial"/>
          <w:color w:val="000000" w:themeColor="text1"/>
          <w:sz w:val="22"/>
          <w:szCs w:val="22"/>
        </w:rPr>
      </w:pPr>
      <w:r w:rsidRPr="006B090F">
        <w:rPr>
          <w:rFonts w:ascii="Arial" w:hAnsi="Arial" w:cs="Arial"/>
          <w:color w:val="000000" w:themeColor="text1"/>
          <w:sz w:val="22"/>
          <w:szCs w:val="22"/>
        </w:rPr>
        <w:t>Active learning requires students to get involved in the learning process and to contribute with the lecturer which makes it an important skill.</w:t>
      </w:r>
      <w:r>
        <w:rPr>
          <w:rFonts w:ascii="Arial" w:hAnsi="Arial" w:cs="Arial"/>
          <w:color w:val="000000" w:themeColor="text1"/>
          <w:sz w:val="22"/>
          <w:szCs w:val="22"/>
        </w:rPr>
        <w:t xml:space="preserve"> </w:t>
      </w:r>
      <w:r w:rsidRPr="006B090F">
        <w:rPr>
          <w:rFonts w:ascii="Arial" w:hAnsi="Arial" w:cs="Arial"/>
          <w:color w:val="000000" w:themeColor="text1"/>
          <w:sz w:val="22"/>
          <w:szCs w:val="22"/>
        </w:rPr>
        <w:t>Being very versatile, this skill can be used in any field, from school to work</w:t>
      </w:r>
      <w:r w:rsidR="005D3B8D">
        <w:rPr>
          <w:rFonts w:ascii="Arial" w:hAnsi="Arial" w:cs="Arial"/>
          <w:color w:val="000000" w:themeColor="text1"/>
          <w:sz w:val="22"/>
          <w:szCs w:val="22"/>
        </w:rPr>
        <w:t xml:space="preserve"> </w:t>
      </w:r>
      <w:proofErr w:type="gramStart"/>
      <w:r>
        <w:rPr>
          <w:rFonts w:ascii="Arial" w:hAnsi="Arial" w:cs="Arial"/>
          <w:color w:val="000000" w:themeColor="text1"/>
          <w:sz w:val="22"/>
          <w:szCs w:val="22"/>
        </w:rPr>
        <w:t>( Center</w:t>
      </w:r>
      <w:proofErr w:type="gramEnd"/>
      <w:r>
        <w:rPr>
          <w:rFonts w:ascii="Arial" w:hAnsi="Arial" w:cs="Arial"/>
          <w:color w:val="000000" w:themeColor="text1"/>
          <w:sz w:val="22"/>
          <w:szCs w:val="22"/>
        </w:rPr>
        <w:t xml:space="preserve"> </w:t>
      </w:r>
      <w:r w:rsidR="005D3B8D">
        <w:rPr>
          <w:rFonts w:ascii="Arial" w:hAnsi="Arial" w:cs="Arial"/>
          <w:color w:val="000000" w:themeColor="text1"/>
          <w:sz w:val="22"/>
          <w:szCs w:val="22"/>
        </w:rPr>
        <w:t>for Educational Innovation, University of Minnesota).</w:t>
      </w:r>
    </w:p>
    <w:p w14:paraId="551D1942" w14:textId="14E10D4F" w:rsidR="00EB27C9" w:rsidRPr="005D3B8D" w:rsidRDefault="00BF42DA" w:rsidP="005D3B8D">
      <w:pPr>
        <w:pStyle w:val="Heading1"/>
        <w:rPr>
          <w:rFonts w:ascii="Arial" w:hAnsi="Arial" w:cs="Arial"/>
          <w:color w:val="000000" w:themeColor="text1"/>
          <w:sz w:val="22"/>
          <w:szCs w:val="22"/>
        </w:rPr>
      </w:pPr>
      <w:bookmarkStart w:id="4" w:name="_Toc95747986"/>
      <w:r>
        <w:t>c</w:t>
      </w:r>
      <w:r w:rsidR="00EB27C9">
        <w:t>. Digitally literate</w:t>
      </w:r>
      <w:r>
        <w:t xml:space="preserve"> and its relevance as a skill</w:t>
      </w:r>
      <w:bookmarkEnd w:id="4"/>
    </w:p>
    <w:p w14:paraId="0227467E" w14:textId="4F88C290" w:rsidR="005D3B8D" w:rsidRDefault="005D3B8D" w:rsidP="005D3B8D">
      <w:pPr>
        <w:spacing w:line="360" w:lineRule="auto"/>
        <w:rPr>
          <w:rFonts w:ascii="Arial" w:hAnsi="Arial" w:cs="Arial"/>
          <w:color w:val="000000" w:themeColor="text1"/>
          <w:sz w:val="22"/>
          <w:szCs w:val="22"/>
        </w:rPr>
      </w:pPr>
      <w:r w:rsidRPr="005D3B8D">
        <w:rPr>
          <w:rFonts w:ascii="Arial" w:hAnsi="Arial" w:cs="Arial"/>
          <w:color w:val="000000" w:themeColor="text1"/>
          <w:sz w:val="22"/>
          <w:szCs w:val="22"/>
        </w:rPr>
        <w:t>SMAC (acronym for Social, Mobile, Analytics and Cloud) skills are very relevant now, and employees should be digitally adept. Digital literacy and Computational thinking will be the shape of the jobs of the future, with great influence in current job market, requiring graduates to be prepared for advancing technology (educational institutes have the responsibility to prepare them).</w:t>
      </w:r>
      <w:r w:rsidRPr="005D3B8D">
        <w:rPr>
          <w:rFonts w:ascii="American Typewriter" w:hAnsi="American Typewriter"/>
          <w:color w:val="000000" w:themeColor="text1"/>
        </w:rPr>
        <w:t xml:space="preserve"> </w:t>
      </w:r>
      <w:r w:rsidRPr="005D3B8D">
        <w:rPr>
          <w:rFonts w:ascii="Arial" w:hAnsi="Arial" w:cs="Arial"/>
          <w:color w:val="000000" w:themeColor="text1"/>
          <w:sz w:val="22"/>
          <w:szCs w:val="22"/>
        </w:rPr>
        <w:t>The students from Z generation grow-up surrounded by tech, but as the tech advances no one should be feeling left behind. The proactive universities that integrate tech in their programmes allow students to achieve digital skills, preparing them for future employment prospects.</w:t>
      </w:r>
    </w:p>
    <w:p w14:paraId="4C9CE3BB" w14:textId="624A36F2" w:rsidR="005D3B8D" w:rsidRPr="005D3B8D" w:rsidRDefault="005D3B8D" w:rsidP="005D3B8D">
      <w:pPr>
        <w:spacing w:line="360" w:lineRule="auto"/>
        <w:rPr>
          <w:rFonts w:ascii="Arial" w:hAnsi="Arial" w:cs="Arial"/>
          <w:color w:val="000000" w:themeColor="text1"/>
          <w:sz w:val="22"/>
          <w:szCs w:val="22"/>
        </w:rPr>
      </w:pPr>
      <w:r w:rsidRPr="005D3B8D">
        <w:rPr>
          <w:rFonts w:ascii="Arial" w:hAnsi="Arial" w:cs="Arial"/>
          <w:color w:val="000000" w:themeColor="text1"/>
          <w:sz w:val="22"/>
          <w:szCs w:val="22"/>
        </w:rPr>
        <w:lastRenderedPageBreak/>
        <w:t>This skill represents the future of the way to learn, work and live in a society that from a digital point of view, is constantly evolving.</w:t>
      </w:r>
    </w:p>
    <w:p w14:paraId="37C80E7D" w14:textId="427E8F68" w:rsidR="005D3B8D" w:rsidRDefault="00BF42DA" w:rsidP="00BF42DA">
      <w:pPr>
        <w:pStyle w:val="Heading1"/>
      </w:pPr>
      <w:bookmarkStart w:id="5" w:name="_Toc95747987"/>
      <w:r>
        <w:t>Conclusion</w:t>
      </w:r>
      <w:bookmarkEnd w:id="5"/>
    </w:p>
    <w:p w14:paraId="439AEEB2" w14:textId="10E0AC87" w:rsidR="005D3B8D" w:rsidRPr="005D3B8D" w:rsidRDefault="005D3B8D" w:rsidP="005D3B8D">
      <w:pPr>
        <w:spacing w:line="360" w:lineRule="auto"/>
        <w:rPr>
          <w:rFonts w:ascii="Arial" w:hAnsi="Arial" w:cs="Arial"/>
          <w:color w:val="000000" w:themeColor="text1"/>
          <w:sz w:val="22"/>
          <w:szCs w:val="22"/>
        </w:rPr>
      </w:pPr>
    </w:p>
    <w:p w14:paraId="31F90159" w14:textId="3590C7F0" w:rsidR="00DA45CD" w:rsidRDefault="00BF42DA" w:rsidP="00DA45CD">
      <w:pPr>
        <w:rPr>
          <w:rFonts w:ascii="Arial" w:hAnsi="Arial" w:cs="Arial"/>
          <w:sz w:val="22"/>
          <w:szCs w:val="22"/>
        </w:rPr>
      </w:pPr>
      <w:r w:rsidRPr="00BF42DA">
        <w:rPr>
          <w:rFonts w:ascii="Arial" w:hAnsi="Arial" w:cs="Arial"/>
          <w:sz w:val="22"/>
          <w:szCs w:val="22"/>
        </w:rPr>
        <w:t>All ski</w:t>
      </w:r>
      <w:r>
        <w:rPr>
          <w:rFonts w:ascii="Arial" w:hAnsi="Arial" w:cs="Arial"/>
          <w:sz w:val="22"/>
          <w:szCs w:val="22"/>
        </w:rPr>
        <w:t xml:space="preserve">lls </w:t>
      </w:r>
      <w:r w:rsidR="00700103">
        <w:rPr>
          <w:rFonts w:ascii="Arial" w:hAnsi="Arial" w:cs="Arial"/>
          <w:sz w:val="22"/>
          <w:szCs w:val="22"/>
        </w:rPr>
        <w:t>from above</w:t>
      </w:r>
      <w:r w:rsidRPr="00BF42DA">
        <w:rPr>
          <w:rFonts w:ascii="Arial" w:hAnsi="Arial" w:cs="Arial"/>
          <w:sz w:val="22"/>
          <w:szCs w:val="22"/>
        </w:rPr>
        <w:t xml:space="preserve"> are the core of hiring skills</w:t>
      </w:r>
      <w:r w:rsidR="00700103">
        <w:rPr>
          <w:rFonts w:ascii="Arial" w:hAnsi="Arial" w:cs="Arial"/>
          <w:sz w:val="22"/>
          <w:szCs w:val="22"/>
        </w:rPr>
        <w:t xml:space="preserve"> and</w:t>
      </w:r>
      <w:r w:rsidRPr="00BF42DA">
        <w:rPr>
          <w:rFonts w:ascii="Arial" w:hAnsi="Arial" w:cs="Arial"/>
          <w:sz w:val="22"/>
          <w:szCs w:val="22"/>
        </w:rPr>
        <w:t xml:space="preserve"> can be used now and are useful in the future</w:t>
      </w:r>
      <w:r w:rsidR="00700103">
        <w:rPr>
          <w:rFonts w:ascii="Arial" w:hAnsi="Arial" w:cs="Arial"/>
          <w:sz w:val="22"/>
          <w:szCs w:val="22"/>
        </w:rPr>
        <w:t xml:space="preserve"> as well</w:t>
      </w:r>
      <w:r w:rsidRPr="00BF42DA">
        <w:rPr>
          <w:rFonts w:ascii="Arial" w:hAnsi="Arial" w:cs="Arial"/>
          <w:sz w:val="22"/>
          <w:szCs w:val="22"/>
        </w:rPr>
        <w:t xml:space="preserve"> because they represent the success of any employee regardless of the environment.</w:t>
      </w:r>
      <w:r w:rsidR="00700103">
        <w:rPr>
          <w:rFonts w:ascii="Arial" w:hAnsi="Arial" w:cs="Arial"/>
          <w:sz w:val="22"/>
          <w:szCs w:val="22"/>
        </w:rPr>
        <w:t xml:space="preserve"> </w:t>
      </w:r>
    </w:p>
    <w:p w14:paraId="0E5309D3" w14:textId="502935F0" w:rsidR="00700103" w:rsidRPr="00700103" w:rsidRDefault="00700103" w:rsidP="00700103">
      <w:pPr>
        <w:spacing w:line="360" w:lineRule="auto"/>
        <w:rPr>
          <w:rFonts w:ascii="Arial" w:hAnsi="Arial" w:cs="Arial"/>
          <w:sz w:val="22"/>
          <w:szCs w:val="22"/>
        </w:rPr>
      </w:pPr>
      <w:r w:rsidRPr="00700103">
        <w:rPr>
          <w:rFonts w:ascii="Arial" w:hAnsi="Arial" w:cs="Arial"/>
          <w:color w:val="000000" w:themeColor="text1"/>
          <w:sz w:val="22"/>
          <w:szCs w:val="22"/>
        </w:rPr>
        <w:t xml:space="preserve">The one </w:t>
      </w:r>
      <w:proofErr w:type="gramStart"/>
      <w:r w:rsidRPr="00700103">
        <w:rPr>
          <w:rFonts w:ascii="Arial" w:hAnsi="Arial" w:cs="Arial"/>
          <w:color w:val="000000" w:themeColor="text1"/>
          <w:sz w:val="22"/>
          <w:szCs w:val="22"/>
        </w:rPr>
        <w:t>think</w:t>
      </w:r>
      <w:proofErr w:type="gramEnd"/>
      <w:r w:rsidRPr="00700103">
        <w:rPr>
          <w:rFonts w:ascii="Arial" w:hAnsi="Arial" w:cs="Arial"/>
          <w:color w:val="000000" w:themeColor="text1"/>
          <w:sz w:val="22"/>
          <w:szCs w:val="22"/>
        </w:rPr>
        <w:t xml:space="preserve"> all universities should do is to bring industry professionals who can showcase Creativity, Active Learning and Digital Literacy, skills relevant for the current and future market. Partnering with multinational employers or having industry professionals to teach modules, there expertise and experience can shape and prepare students for future careers</w:t>
      </w:r>
      <w:r>
        <w:rPr>
          <w:rFonts w:ascii="Arial" w:hAnsi="Arial" w:cs="Arial"/>
          <w:color w:val="000000" w:themeColor="text1"/>
          <w:sz w:val="22"/>
          <w:szCs w:val="22"/>
        </w:rPr>
        <w:t>.</w:t>
      </w:r>
    </w:p>
    <w:p w14:paraId="27A52647" w14:textId="05BA4B7C" w:rsidR="00DA45CD" w:rsidRPr="00BF42DA" w:rsidRDefault="00DA45CD" w:rsidP="00DA45CD">
      <w:pPr>
        <w:rPr>
          <w:rFonts w:ascii="Arial" w:hAnsi="Arial" w:cs="Arial"/>
          <w:sz w:val="22"/>
          <w:szCs w:val="22"/>
        </w:rPr>
      </w:pPr>
    </w:p>
    <w:p w14:paraId="56EE97C8" w14:textId="1A41B54A" w:rsidR="00DA45CD" w:rsidRPr="00DA45CD" w:rsidRDefault="00DA45CD" w:rsidP="00DA45CD">
      <w:pPr>
        <w:rPr>
          <w:rFonts w:ascii="American Typewriter" w:hAnsi="American Typewriter"/>
          <w:sz w:val="28"/>
          <w:szCs w:val="28"/>
        </w:rPr>
      </w:pPr>
    </w:p>
    <w:p w14:paraId="65D4A55B" w14:textId="29D88D38" w:rsidR="00DA45CD" w:rsidRPr="00DA45CD" w:rsidRDefault="00DA45CD" w:rsidP="00DA45CD">
      <w:pPr>
        <w:rPr>
          <w:rFonts w:ascii="American Typewriter" w:hAnsi="American Typewriter"/>
          <w:sz w:val="28"/>
          <w:szCs w:val="28"/>
        </w:rPr>
      </w:pPr>
    </w:p>
    <w:p w14:paraId="474EEA09" w14:textId="0D9C5059" w:rsidR="00DA45CD" w:rsidRDefault="00DA45CD" w:rsidP="00BF42DA">
      <w:pPr>
        <w:pStyle w:val="Heading1"/>
      </w:pPr>
      <w:bookmarkStart w:id="6" w:name="_Toc95747988"/>
      <w:r>
        <w:t>References</w:t>
      </w:r>
      <w:bookmarkEnd w:id="6"/>
    </w:p>
    <w:p w14:paraId="6501F8A1" w14:textId="6E009006" w:rsidR="00FB5694" w:rsidRDefault="00FB5694" w:rsidP="000C5426">
      <w:pPr>
        <w:spacing w:line="360" w:lineRule="auto"/>
        <w:rPr>
          <w:rFonts w:ascii="Arial" w:eastAsia="Times New Roman" w:hAnsi="Arial" w:cs="Arial"/>
          <w:sz w:val="22"/>
          <w:szCs w:val="22"/>
          <w:lang w:eastAsia="en-GB"/>
        </w:rPr>
      </w:pPr>
      <w:r w:rsidRPr="000C5426">
        <w:rPr>
          <w:rFonts w:ascii="Arial" w:eastAsia="Times New Roman" w:hAnsi="Arial" w:cs="Arial"/>
          <w:sz w:val="22"/>
          <w:szCs w:val="22"/>
          <w:lang w:eastAsia="en-GB"/>
        </w:rPr>
        <w:t>Dilshad, S. (2021) ‘What skills will employers be looking for in the future?’</w:t>
      </w:r>
      <w:r w:rsidR="000C5426" w:rsidRPr="000C5426">
        <w:rPr>
          <w:rFonts w:ascii="Arial" w:eastAsia="Times New Roman" w:hAnsi="Arial" w:cs="Arial"/>
          <w:sz w:val="22"/>
          <w:szCs w:val="22"/>
          <w:lang w:eastAsia="en-GB"/>
        </w:rPr>
        <w:t xml:space="preserve">, </w:t>
      </w:r>
      <w:r w:rsidR="000C5426" w:rsidRPr="000C5426">
        <w:rPr>
          <w:rFonts w:ascii="Arial" w:eastAsia="Times New Roman" w:hAnsi="Arial" w:cs="Arial"/>
          <w:i/>
          <w:iCs/>
          <w:sz w:val="22"/>
          <w:szCs w:val="22"/>
          <w:lang w:eastAsia="en-GB"/>
        </w:rPr>
        <w:t>People management</w:t>
      </w:r>
      <w:r w:rsidR="000C5426">
        <w:rPr>
          <w:rFonts w:ascii="Arial" w:eastAsia="Times New Roman" w:hAnsi="Arial" w:cs="Arial"/>
          <w:i/>
          <w:iCs/>
          <w:sz w:val="22"/>
          <w:szCs w:val="22"/>
          <w:lang w:eastAsia="en-GB"/>
        </w:rPr>
        <w:t xml:space="preserve">, </w:t>
      </w:r>
      <w:r w:rsidR="000C5426">
        <w:rPr>
          <w:rFonts w:ascii="Arial" w:eastAsia="Times New Roman" w:hAnsi="Arial" w:cs="Arial"/>
          <w:sz w:val="22"/>
          <w:szCs w:val="22"/>
          <w:lang w:eastAsia="en-GB"/>
        </w:rPr>
        <w:t xml:space="preserve">Accessed on 14/02/2022, Available at: </w:t>
      </w:r>
      <w:hyperlink r:id="rId7" w:history="1">
        <w:r w:rsidR="000C5426" w:rsidRPr="00AD5F48">
          <w:rPr>
            <w:rStyle w:val="Hyperlink"/>
            <w:rFonts w:ascii="Arial" w:eastAsia="Times New Roman" w:hAnsi="Arial" w:cs="Arial"/>
            <w:sz w:val="22"/>
            <w:szCs w:val="22"/>
            <w:lang w:eastAsia="en-GB"/>
          </w:rPr>
          <w:t>https://www.peoplemanagement.co.uk/voices/comment/what-skills-employers-looking-for-future#gref</w:t>
        </w:r>
      </w:hyperlink>
      <w:r w:rsidR="000C5426">
        <w:rPr>
          <w:rFonts w:ascii="Arial" w:eastAsia="Times New Roman" w:hAnsi="Arial" w:cs="Arial"/>
          <w:sz w:val="22"/>
          <w:szCs w:val="22"/>
          <w:lang w:eastAsia="en-GB"/>
        </w:rPr>
        <w:t>.</w:t>
      </w:r>
    </w:p>
    <w:p w14:paraId="7550A01F" w14:textId="60222D1D" w:rsidR="00DA45CD" w:rsidRPr="00DA45CD" w:rsidRDefault="00DA45CD" w:rsidP="00DA45CD">
      <w:pPr>
        <w:rPr>
          <w:rFonts w:ascii="Times New Roman" w:eastAsia="Times New Roman" w:hAnsi="Times New Roman" w:cs="Times New Roman"/>
          <w:lang w:eastAsia="en-GB"/>
        </w:rPr>
      </w:pPr>
      <w:r w:rsidRPr="00DA45CD">
        <w:rPr>
          <w:rFonts w:ascii="Times New Roman" w:eastAsia="Times New Roman" w:hAnsi="Times New Roman" w:cs="Times New Roman"/>
          <w:lang w:eastAsia="en-GB"/>
        </w:rPr>
        <w:t xml:space="preserve">Ramalingam, D., Anderson, P., Duckworth, D., Scoular, C., &amp; Heard, J. (2020). </w:t>
      </w:r>
      <w:r w:rsidR="00BF42DA">
        <w:rPr>
          <w:rFonts w:ascii="Times New Roman" w:eastAsia="Times New Roman" w:hAnsi="Times New Roman" w:cs="Times New Roman"/>
          <w:lang w:eastAsia="en-GB"/>
        </w:rPr>
        <w:t>‘</w:t>
      </w:r>
      <w:r w:rsidRPr="00DA45CD">
        <w:rPr>
          <w:rFonts w:ascii="Times New Roman" w:eastAsia="Times New Roman" w:hAnsi="Times New Roman" w:cs="Times New Roman"/>
          <w:lang w:eastAsia="en-GB"/>
        </w:rPr>
        <w:t>Creative thinking: Definition and structure</w:t>
      </w:r>
      <w:r w:rsidR="00BF42DA">
        <w:rPr>
          <w:rFonts w:ascii="Times New Roman" w:eastAsia="Times New Roman" w:hAnsi="Times New Roman" w:cs="Times New Roman"/>
          <w:lang w:eastAsia="en-GB"/>
        </w:rPr>
        <w:t>’</w:t>
      </w:r>
      <w:r w:rsidRPr="00DA45CD">
        <w:rPr>
          <w:rFonts w:ascii="Times New Roman" w:eastAsia="Times New Roman" w:hAnsi="Times New Roman" w:cs="Times New Roman"/>
          <w:lang w:eastAsia="en-GB"/>
        </w:rPr>
        <w:t xml:space="preserve"> </w:t>
      </w:r>
      <w:r w:rsidRPr="00DA45CD">
        <w:rPr>
          <w:rFonts w:ascii="Times New Roman" w:eastAsia="Times New Roman" w:hAnsi="Times New Roman" w:cs="Times New Roman"/>
          <w:i/>
          <w:iCs/>
          <w:lang w:eastAsia="en-GB"/>
        </w:rPr>
        <w:t>Australian Council for Educational Research</w:t>
      </w:r>
      <w:r w:rsidRPr="00DA45CD">
        <w:rPr>
          <w:rFonts w:ascii="Times New Roman" w:eastAsia="Times New Roman" w:hAnsi="Times New Roman" w:cs="Times New Roman"/>
          <w:lang w:eastAsia="en-GB"/>
        </w:rPr>
        <w:t>.</w:t>
      </w:r>
    </w:p>
    <w:p w14:paraId="47719723" w14:textId="15D3821E" w:rsidR="00DA45CD" w:rsidRDefault="00BF42DA" w:rsidP="00DA45CD">
      <w:pPr>
        <w:rPr>
          <w:rFonts w:ascii="Arial" w:hAnsi="Arial" w:cs="Arial"/>
          <w:sz w:val="22"/>
          <w:szCs w:val="22"/>
        </w:rPr>
      </w:pPr>
      <w:hyperlink r:id="rId8" w:history="1">
        <w:r w:rsidRPr="00AD5F48">
          <w:rPr>
            <w:rStyle w:val="Hyperlink"/>
            <w:rFonts w:ascii="Arial" w:hAnsi="Arial" w:cs="Arial"/>
            <w:sz w:val="22"/>
            <w:szCs w:val="22"/>
          </w:rPr>
          <w:t>https://research.acer.edu.au/ar_misc/43</w:t>
        </w:r>
      </w:hyperlink>
      <w:r>
        <w:rPr>
          <w:rFonts w:ascii="Arial" w:hAnsi="Arial" w:cs="Arial"/>
          <w:sz w:val="22"/>
          <w:szCs w:val="22"/>
        </w:rPr>
        <w:t>.</w:t>
      </w:r>
    </w:p>
    <w:p w14:paraId="6E337E34" w14:textId="77777777" w:rsidR="00700103" w:rsidRDefault="00700103" w:rsidP="00DA45CD">
      <w:pPr>
        <w:rPr>
          <w:rFonts w:ascii="Arial" w:hAnsi="Arial" w:cs="Arial"/>
          <w:sz w:val="22"/>
          <w:szCs w:val="22"/>
        </w:rPr>
      </w:pPr>
    </w:p>
    <w:p w14:paraId="6732C37A" w14:textId="338152F4" w:rsidR="00BF42DA" w:rsidRDefault="00700103" w:rsidP="00DA45CD">
      <w:pPr>
        <w:rPr>
          <w:rFonts w:ascii="Arial" w:hAnsi="Arial" w:cs="Arial"/>
          <w:sz w:val="22"/>
          <w:szCs w:val="22"/>
        </w:rPr>
      </w:pPr>
      <w:hyperlink r:id="rId9" w:history="1">
        <w:r w:rsidRPr="00AD5F48">
          <w:rPr>
            <w:rStyle w:val="Hyperlink"/>
            <w:rFonts w:ascii="Arial" w:hAnsi="Arial" w:cs="Arial"/>
            <w:sz w:val="22"/>
            <w:szCs w:val="22"/>
          </w:rPr>
          <w:t>https://www.westernsydney.edu.au/studysmart/home/study_skills_guides/digital_literacy/what_is_digital_literacy</w:t>
        </w:r>
      </w:hyperlink>
      <w:r>
        <w:rPr>
          <w:rFonts w:ascii="Arial" w:hAnsi="Arial" w:cs="Arial"/>
          <w:sz w:val="22"/>
          <w:szCs w:val="22"/>
        </w:rPr>
        <w:t>.</w:t>
      </w:r>
    </w:p>
    <w:p w14:paraId="139370A2" w14:textId="77777777" w:rsidR="00700103" w:rsidRDefault="00700103" w:rsidP="00DA45CD">
      <w:pPr>
        <w:rPr>
          <w:rFonts w:ascii="Arial" w:hAnsi="Arial" w:cs="Arial"/>
          <w:sz w:val="22"/>
          <w:szCs w:val="22"/>
        </w:rPr>
      </w:pPr>
    </w:p>
    <w:p w14:paraId="3D70733D" w14:textId="284C5130" w:rsidR="00BF42DA" w:rsidRDefault="00700103" w:rsidP="00DA45CD">
      <w:pPr>
        <w:rPr>
          <w:rFonts w:ascii="Arial" w:hAnsi="Arial" w:cs="Arial"/>
          <w:sz w:val="22"/>
          <w:szCs w:val="22"/>
        </w:rPr>
      </w:pPr>
      <w:hyperlink r:id="rId10" w:history="1">
        <w:r w:rsidRPr="00AD5F48">
          <w:rPr>
            <w:rStyle w:val="Hyperlink"/>
            <w:rFonts w:ascii="Arial" w:hAnsi="Arial" w:cs="Arial"/>
            <w:sz w:val="22"/>
            <w:szCs w:val="22"/>
          </w:rPr>
          <w:t>https://cei.umn.edu/active-learning</w:t>
        </w:r>
      </w:hyperlink>
      <w:r>
        <w:rPr>
          <w:rFonts w:ascii="Arial" w:hAnsi="Arial" w:cs="Arial"/>
          <w:sz w:val="22"/>
          <w:szCs w:val="22"/>
        </w:rPr>
        <w:t>.</w:t>
      </w:r>
    </w:p>
    <w:p w14:paraId="65471308" w14:textId="77777777" w:rsidR="00700103" w:rsidRPr="00BF42DA" w:rsidRDefault="00700103" w:rsidP="00DA45CD">
      <w:pPr>
        <w:rPr>
          <w:rFonts w:ascii="Arial" w:hAnsi="Arial" w:cs="Arial"/>
          <w:sz w:val="22"/>
          <w:szCs w:val="22"/>
        </w:rPr>
      </w:pPr>
    </w:p>
    <w:sectPr w:rsidR="00700103" w:rsidRPr="00BF42DA" w:rsidSect="009966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FC1A0C"/>
    <w:multiLevelType w:val="hybridMultilevel"/>
    <w:tmpl w:val="6D306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3E6484"/>
    <w:multiLevelType w:val="hybridMultilevel"/>
    <w:tmpl w:val="916C5A3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37C"/>
    <w:rsid w:val="00026CC8"/>
    <w:rsid w:val="000C5426"/>
    <w:rsid w:val="00294C76"/>
    <w:rsid w:val="002C44E2"/>
    <w:rsid w:val="003F731F"/>
    <w:rsid w:val="004B4D9E"/>
    <w:rsid w:val="00513FAA"/>
    <w:rsid w:val="005D3B8D"/>
    <w:rsid w:val="006B090F"/>
    <w:rsid w:val="006F79E1"/>
    <w:rsid w:val="00700103"/>
    <w:rsid w:val="00795052"/>
    <w:rsid w:val="0081737C"/>
    <w:rsid w:val="008F2652"/>
    <w:rsid w:val="0099664E"/>
    <w:rsid w:val="00BE0FB7"/>
    <w:rsid w:val="00BF42DA"/>
    <w:rsid w:val="00C80FE0"/>
    <w:rsid w:val="00DA45CD"/>
    <w:rsid w:val="00E31CA6"/>
    <w:rsid w:val="00EB27C9"/>
    <w:rsid w:val="00EB49CB"/>
    <w:rsid w:val="00F72FCF"/>
    <w:rsid w:val="00FB5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1D06B"/>
  <w15:chartTrackingRefBased/>
  <w15:docId w15:val="{88B7BCFA-ACC5-0845-94BB-2D03F8F58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CA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CA6"/>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EB27C9"/>
  </w:style>
  <w:style w:type="paragraph" w:styleId="TOCHeading">
    <w:name w:val="TOC Heading"/>
    <w:basedOn w:val="Heading1"/>
    <w:next w:val="Normal"/>
    <w:uiPriority w:val="39"/>
    <w:unhideWhenUsed/>
    <w:qFormat/>
    <w:rsid w:val="00EB27C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B27C9"/>
    <w:pPr>
      <w:spacing w:before="120"/>
    </w:pPr>
    <w:rPr>
      <w:rFonts w:cstheme="minorHAnsi"/>
      <w:b/>
      <w:bCs/>
      <w:i/>
      <w:iCs/>
    </w:rPr>
  </w:style>
  <w:style w:type="character" w:styleId="Hyperlink">
    <w:name w:val="Hyperlink"/>
    <w:basedOn w:val="DefaultParagraphFont"/>
    <w:uiPriority w:val="99"/>
    <w:unhideWhenUsed/>
    <w:rsid w:val="00EB27C9"/>
    <w:rPr>
      <w:color w:val="0563C1" w:themeColor="hyperlink"/>
      <w:u w:val="single"/>
    </w:rPr>
  </w:style>
  <w:style w:type="paragraph" w:styleId="TOC2">
    <w:name w:val="toc 2"/>
    <w:basedOn w:val="Normal"/>
    <w:next w:val="Normal"/>
    <w:autoRedefine/>
    <w:uiPriority w:val="39"/>
    <w:semiHidden/>
    <w:unhideWhenUsed/>
    <w:rsid w:val="00EB27C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B27C9"/>
    <w:pPr>
      <w:ind w:left="480"/>
    </w:pPr>
    <w:rPr>
      <w:rFonts w:cstheme="minorHAnsi"/>
      <w:sz w:val="20"/>
      <w:szCs w:val="20"/>
    </w:rPr>
  </w:style>
  <w:style w:type="paragraph" w:styleId="TOC4">
    <w:name w:val="toc 4"/>
    <w:basedOn w:val="Normal"/>
    <w:next w:val="Normal"/>
    <w:autoRedefine/>
    <w:uiPriority w:val="39"/>
    <w:semiHidden/>
    <w:unhideWhenUsed/>
    <w:rsid w:val="00EB27C9"/>
    <w:pPr>
      <w:ind w:left="720"/>
    </w:pPr>
    <w:rPr>
      <w:rFonts w:cstheme="minorHAnsi"/>
      <w:sz w:val="20"/>
      <w:szCs w:val="20"/>
    </w:rPr>
  </w:style>
  <w:style w:type="paragraph" w:styleId="TOC5">
    <w:name w:val="toc 5"/>
    <w:basedOn w:val="Normal"/>
    <w:next w:val="Normal"/>
    <w:autoRedefine/>
    <w:uiPriority w:val="39"/>
    <w:semiHidden/>
    <w:unhideWhenUsed/>
    <w:rsid w:val="00EB27C9"/>
    <w:pPr>
      <w:ind w:left="960"/>
    </w:pPr>
    <w:rPr>
      <w:rFonts w:cstheme="minorHAnsi"/>
      <w:sz w:val="20"/>
      <w:szCs w:val="20"/>
    </w:rPr>
  </w:style>
  <w:style w:type="paragraph" w:styleId="TOC6">
    <w:name w:val="toc 6"/>
    <w:basedOn w:val="Normal"/>
    <w:next w:val="Normal"/>
    <w:autoRedefine/>
    <w:uiPriority w:val="39"/>
    <w:semiHidden/>
    <w:unhideWhenUsed/>
    <w:rsid w:val="00EB27C9"/>
    <w:pPr>
      <w:ind w:left="1200"/>
    </w:pPr>
    <w:rPr>
      <w:rFonts w:cstheme="minorHAnsi"/>
      <w:sz w:val="20"/>
      <w:szCs w:val="20"/>
    </w:rPr>
  </w:style>
  <w:style w:type="paragraph" w:styleId="TOC7">
    <w:name w:val="toc 7"/>
    <w:basedOn w:val="Normal"/>
    <w:next w:val="Normal"/>
    <w:autoRedefine/>
    <w:uiPriority w:val="39"/>
    <w:semiHidden/>
    <w:unhideWhenUsed/>
    <w:rsid w:val="00EB27C9"/>
    <w:pPr>
      <w:ind w:left="1440"/>
    </w:pPr>
    <w:rPr>
      <w:rFonts w:cstheme="minorHAnsi"/>
      <w:sz w:val="20"/>
      <w:szCs w:val="20"/>
    </w:rPr>
  </w:style>
  <w:style w:type="paragraph" w:styleId="TOC8">
    <w:name w:val="toc 8"/>
    <w:basedOn w:val="Normal"/>
    <w:next w:val="Normal"/>
    <w:autoRedefine/>
    <w:uiPriority w:val="39"/>
    <w:semiHidden/>
    <w:unhideWhenUsed/>
    <w:rsid w:val="00EB27C9"/>
    <w:pPr>
      <w:ind w:left="1680"/>
    </w:pPr>
    <w:rPr>
      <w:rFonts w:cstheme="minorHAnsi"/>
      <w:sz w:val="20"/>
      <w:szCs w:val="20"/>
    </w:rPr>
  </w:style>
  <w:style w:type="paragraph" w:styleId="TOC9">
    <w:name w:val="toc 9"/>
    <w:basedOn w:val="Normal"/>
    <w:next w:val="Normal"/>
    <w:autoRedefine/>
    <w:uiPriority w:val="39"/>
    <w:semiHidden/>
    <w:unhideWhenUsed/>
    <w:rsid w:val="00EB27C9"/>
    <w:pPr>
      <w:ind w:left="1920"/>
    </w:pPr>
    <w:rPr>
      <w:rFonts w:cstheme="minorHAnsi"/>
      <w:sz w:val="20"/>
      <w:szCs w:val="20"/>
    </w:rPr>
  </w:style>
  <w:style w:type="paragraph" w:styleId="NoSpacing">
    <w:name w:val="No Spacing"/>
    <w:link w:val="NoSpacingChar"/>
    <w:uiPriority w:val="1"/>
    <w:qFormat/>
    <w:rsid w:val="0099664E"/>
    <w:rPr>
      <w:rFonts w:eastAsiaTheme="minorEastAsia"/>
      <w:sz w:val="22"/>
      <w:szCs w:val="22"/>
      <w:lang w:val="en-US" w:eastAsia="zh-CN"/>
    </w:rPr>
  </w:style>
  <w:style w:type="character" w:customStyle="1" w:styleId="NoSpacingChar">
    <w:name w:val="No Spacing Char"/>
    <w:basedOn w:val="DefaultParagraphFont"/>
    <w:link w:val="NoSpacing"/>
    <w:uiPriority w:val="1"/>
    <w:rsid w:val="0099664E"/>
    <w:rPr>
      <w:rFonts w:eastAsiaTheme="minorEastAsia"/>
      <w:sz w:val="22"/>
      <w:szCs w:val="22"/>
      <w:lang w:val="en-US" w:eastAsia="zh-CN"/>
    </w:rPr>
  </w:style>
  <w:style w:type="character" w:styleId="UnresolvedMention">
    <w:name w:val="Unresolved Mention"/>
    <w:basedOn w:val="DefaultParagraphFont"/>
    <w:uiPriority w:val="99"/>
    <w:semiHidden/>
    <w:unhideWhenUsed/>
    <w:rsid w:val="000C5426"/>
    <w:rPr>
      <w:color w:val="605E5C"/>
      <w:shd w:val="clear" w:color="auto" w:fill="E1DFDD"/>
    </w:rPr>
  </w:style>
  <w:style w:type="character" w:styleId="Emphasis">
    <w:name w:val="Emphasis"/>
    <w:basedOn w:val="DefaultParagraphFont"/>
    <w:uiPriority w:val="20"/>
    <w:qFormat/>
    <w:rsid w:val="003F731F"/>
    <w:rPr>
      <w:i/>
      <w:iCs/>
    </w:rPr>
  </w:style>
  <w:style w:type="paragraph" w:styleId="ListParagraph">
    <w:name w:val="List Paragraph"/>
    <w:basedOn w:val="Normal"/>
    <w:uiPriority w:val="34"/>
    <w:qFormat/>
    <w:rsid w:val="00BE0F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1199603">
      <w:bodyDiv w:val="1"/>
      <w:marLeft w:val="0"/>
      <w:marRight w:val="0"/>
      <w:marTop w:val="0"/>
      <w:marBottom w:val="0"/>
      <w:divBdr>
        <w:top w:val="none" w:sz="0" w:space="0" w:color="auto"/>
        <w:left w:val="none" w:sz="0" w:space="0" w:color="auto"/>
        <w:bottom w:val="none" w:sz="0" w:space="0" w:color="auto"/>
        <w:right w:val="none" w:sz="0" w:space="0" w:color="auto"/>
      </w:divBdr>
    </w:div>
    <w:div w:id="1170483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acer.edu.au/ar_misc/43" TargetMode="Externa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hyperlink" Target="https://www.peoplemanagement.co.uk/voices/comment/what-skills-employers-looking-for-future#gref" TargetMode="Externa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cei.umn.edu/active-learning" TargetMode="External"/><Relationship Id="rId4" Type="http://schemas.openxmlformats.org/officeDocument/2006/relationships/styles" Target="styles.xml"/><Relationship Id="rId9" Type="http://schemas.openxmlformats.org/officeDocument/2006/relationships/hyperlink" Target="https://www.westernsydney.edu.au/studysmart/home/study_skills_guides/digital_literacy/what_is_digital_literac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08D6629786A6E449C3FDAE1D7A4EFA4"/>
        <w:category>
          <w:name w:val="General"/>
          <w:gallery w:val="placeholder"/>
        </w:category>
        <w:types>
          <w:type w:val="bbPlcHdr"/>
        </w:types>
        <w:behaviors>
          <w:behavior w:val="content"/>
        </w:behaviors>
        <w:guid w:val="{444EBDC3-29CB-A243-8C42-E1893AA05F74}"/>
      </w:docPartPr>
      <w:docPartBody>
        <w:p w:rsidR="00000000" w:rsidRDefault="000E7057" w:rsidP="000E7057">
          <w:pPr>
            <w:pStyle w:val="008D6629786A6E449C3FDAE1D7A4EFA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057"/>
    <w:rsid w:val="000E7057"/>
    <w:rsid w:val="006D7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14B20B7E76D64CA7227D2B348E10D1">
    <w:name w:val="E714B20B7E76D64CA7227D2B348E10D1"/>
    <w:rsid w:val="000E7057"/>
  </w:style>
  <w:style w:type="paragraph" w:customStyle="1" w:styleId="9EB85DCCB298EF4EB8FFA90E8899799C">
    <w:name w:val="9EB85DCCB298EF4EB8FFA90E8899799C"/>
    <w:rsid w:val="000E7057"/>
  </w:style>
  <w:style w:type="paragraph" w:customStyle="1" w:styleId="008D6629786A6E449C3FDAE1D7A4EFA4">
    <w:name w:val="008D6629786A6E449C3FDAE1D7A4EFA4"/>
    <w:rsid w:val="000E70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2022-02-14T00:00:00</PublishDate>
  <Abstract/>
  <CompanyAddress>Lecturer: Olubukola Adegbaite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4AE952-E3DD-1C47-8A03-83F028ADB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4</Pages>
  <Words>866</Words>
  <Characters>4877</Characters>
  <Application>Microsoft Office Word</Application>
  <DocSecurity>0</DocSecurity>
  <Lines>139</Lines>
  <Paragraphs>61</Paragraphs>
  <ScaleCrop>false</ScaleCrop>
  <HeadingPairs>
    <vt:vector size="2" baseType="variant">
      <vt:variant>
        <vt:lpstr>Title</vt:lpstr>
      </vt:variant>
      <vt:variant>
        <vt:i4>1</vt:i4>
      </vt:variant>
    </vt:vector>
  </HeadingPairs>
  <TitlesOfParts>
    <vt:vector size="1" baseType="lpstr">
      <vt:lpstr/>
    </vt:vector>
  </TitlesOfParts>
  <Company>Paulina andone:2027237</Company>
  <LinksUpToDate>false</LinksUpToDate>
  <CharactersWithSpaces>5682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core employability</dc:title>
  <dc:subject>What are the core employability skills that remain increasingly relevant and why?</dc:subject>
  <dc:creator>Paulina Andone (2027237)</dc:creator>
  <cp:keywords/>
  <dc:description/>
  <cp:lastModifiedBy>Paulina Andone (2027237)</cp:lastModifiedBy>
  <cp:revision>1</cp:revision>
  <dcterms:created xsi:type="dcterms:W3CDTF">2022-02-13T15:35:00Z</dcterms:created>
  <dcterms:modified xsi:type="dcterms:W3CDTF">2022-02-14T16:22:00Z</dcterms:modified>
</cp:coreProperties>
</file>