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341D43" w14:textId="77777777" w:rsidR="00526779" w:rsidRPr="00BD058E" w:rsidRDefault="00526779" w:rsidP="00526779">
      <w:pPr>
        <w:pStyle w:val="Heading1"/>
        <w:spacing w:line="480" w:lineRule="auto"/>
        <w:ind w:firstLine="0"/>
        <w:rPr>
          <w:rFonts w:ascii="Arial" w:eastAsia="Arial" w:hAnsi="Arial" w:cs="Arial"/>
          <w:b/>
          <w:bCs/>
          <w:sz w:val="24"/>
          <w:szCs w:val="24"/>
        </w:rPr>
      </w:pPr>
      <w:bookmarkStart w:id="0" w:name="_Toc95395550"/>
      <w:r w:rsidRPr="002E6CCA">
        <w:rPr>
          <w:rFonts w:ascii="Arial" w:eastAsia="Arial" w:hAnsi="Arial" w:cs="Arial"/>
          <w:b/>
          <w:bCs/>
          <w:sz w:val="24"/>
          <w:szCs w:val="24"/>
        </w:rPr>
        <w:t>Literature Review</w:t>
      </w:r>
      <w:bookmarkEnd w:id="0"/>
    </w:p>
    <w:p w14:paraId="5F537D96" w14:textId="77777777" w:rsidR="00526779" w:rsidRPr="002E6CCA" w:rsidRDefault="00526779" w:rsidP="00526779">
      <w:pPr>
        <w:pStyle w:val="Heading2"/>
        <w:numPr>
          <w:ilvl w:val="0"/>
          <w:numId w:val="2"/>
        </w:numPr>
        <w:tabs>
          <w:tab w:val="num" w:pos="360"/>
        </w:tabs>
        <w:spacing w:line="480" w:lineRule="auto"/>
        <w:ind w:left="0" w:firstLine="720"/>
        <w:rPr>
          <w:rFonts w:ascii="Arial" w:eastAsiaTheme="minorEastAsia" w:hAnsi="Arial" w:cs="Arial"/>
          <w:sz w:val="24"/>
          <w:szCs w:val="24"/>
        </w:rPr>
      </w:pPr>
      <w:bookmarkStart w:id="1" w:name="_Toc95395551"/>
      <w:r w:rsidRPr="002E6CCA">
        <w:rPr>
          <w:rFonts w:ascii="Arial" w:eastAsia="Arial" w:hAnsi="Arial" w:cs="Arial"/>
          <w:sz w:val="24"/>
          <w:szCs w:val="24"/>
        </w:rPr>
        <w:t>Establish an intervention process for female victims of domestic abuse in the UK.</w:t>
      </w:r>
      <w:bookmarkEnd w:id="1"/>
    </w:p>
    <w:p w14:paraId="2105D336" w14:textId="77777777" w:rsidR="00526779" w:rsidRPr="002E6CCA" w:rsidRDefault="00526779" w:rsidP="00526779">
      <w:pPr>
        <w:pStyle w:val="Heading2"/>
        <w:numPr>
          <w:ilvl w:val="0"/>
          <w:numId w:val="2"/>
        </w:numPr>
        <w:tabs>
          <w:tab w:val="num" w:pos="360"/>
        </w:tabs>
        <w:spacing w:line="480" w:lineRule="auto"/>
        <w:ind w:left="0" w:firstLine="720"/>
        <w:rPr>
          <w:rFonts w:ascii="Arial" w:eastAsiaTheme="minorEastAsia" w:hAnsi="Arial" w:cs="Arial"/>
          <w:sz w:val="24"/>
          <w:szCs w:val="24"/>
        </w:rPr>
      </w:pPr>
      <w:bookmarkStart w:id="2" w:name="_Toc95395552"/>
      <w:r w:rsidRPr="002E6CCA">
        <w:rPr>
          <w:rFonts w:ascii="Arial" w:eastAsia="Arial" w:hAnsi="Arial" w:cs="Arial"/>
          <w:sz w:val="24"/>
          <w:szCs w:val="24"/>
        </w:rPr>
        <w:t>Evaluation of Women’s Aid intervention of domestic abuse in the UK. (Desired outcome)</w:t>
      </w:r>
      <w:bookmarkEnd w:id="2"/>
    </w:p>
    <w:p w14:paraId="778491C9" w14:textId="77777777" w:rsidR="00526779" w:rsidRPr="002E6CCA" w:rsidRDefault="00526779" w:rsidP="00526779">
      <w:pPr>
        <w:pStyle w:val="Heading2"/>
        <w:numPr>
          <w:ilvl w:val="0"/>
          <w:numId w:val="2"/>
        </w:numPr>
        <w:tabs>
          <w:tab w:val="num" w:pos="360"/>
        </w:tabs>
        <w:spacing w:line="480" w:lineRule="auto"/>
        <w:ind w:left="0" w:firstLine="720"/>
        <w:rPr>
          <w:rFonts w:ascii="Arial" w:eastAsiaTheme="minorEastAsia" w:hAnsi="Arial" w:cs="Arial"/>
          <w:sz w:val="24"/>
          <w:szCs w:val="24"/>
        </w:rPr>
      </w:pPr>
      <w:bookmarkStart w:id="3" w:name="_Toc95395553"/>
      <w:r w:rsidRPr="002E6CCA">
        <w:rPr>
          <w:rFonts w:ascii="Arial" w:eastAsia="Arial" w:hAnsi="Arial" w:cs="Arial"/>
          <w:sz w:val="24"/>
          <w:szCs w:val="24"/>
        </w:rPr>
        <w:t>Contrast of the highlights and challenges of Women’s aid intervention.</w:t>
      </w:r>
      <w:bookmarkEnd w:id="3"/>
    </w:p>
    <w:p w14:paraId="33D9BDB0" w14:textId="77777777" w:rsidR="00526779" w:rsidRPr="002E6CCA" w:rsidRDefault="00526779" w:rsidP="00526779">
      <w:pPr>
        <w:spacing w:line="480" w:lineRule="auto"/>
        <w:ind w:left="360"/>
        <w:rPr>
          <w:rFonts w:ascii="Arial" w:eastAsiaTheme="minorEastAsia" w:hAnsi="Arial" w:cs="Arial"/>
          <w:b/>
          <w:bCs/>
          <w:sz w:val="24"/>
          <w:szCs w:val="24"/>
        </w:rPr>
      </w:pPr>
    </w:p>
    <w:p w14:paraId="434ED18B" w14:textId="77777777" w:rsidR="00526779" w:rsidRPr="002E6CCA" w:rsidRDefault="00526779" w:rsidP="00526779">
      <w:pPr>
        <w:pStyle w:val="Heading2"/>
        <w:spacing w:line="480" w:lineRule="auto"/>
        <w:ind w:firstLine="0"/>
        <w:rPr>
          <w:rFonts w:ascii="Arial" w:eastAsia="Arial" w:hAnsi="Arial" w:cs="Arial"/>
          <w:b/>
          <w:bCs/>
          <w:sz w:val="24"/>
          <w:szCs w:val="24"/>
        </w:rPr>
      </w:pPr>
      <w:bookmarkStart w:id="4" w:name="_Toc95395554"/>
      <w:r>
        <w:rPr>
          <w:rFonts w:ascii="Arial" w:eastAsia="Arial" w:hAnsi="Arial" w:cs="Arial"/>
          <w:b/>
          <w:bCs/>
          <w:sz w:val="24"/>
          <w:szCs w:val="24"/>
        </w:rPr>
        <w:t xml:space="preserve">Objective 1: </w:t>
      </w:r>
      <w:r w:rsidRPr="002E6CCA">
        <w:rPr>
          <w:rFonts w:ascii="Arial" w:eastAsia="Arial" w:hAnsi="Arial" w:cs="Arial"/>
          <w:b/>
          <w:bCs/>
          <w:sz w:val="24"/>
          <w:szCs w:val="24"/>
        </w:rPr>
        <w:t>Establish an intervention process for female victims of domestic abuse in the UK</w:t>
      </w:r>
      <w:bookmarkEnd w:id="4"/>
    </w:p>
    <w:p w14:paraId="41C99BB6" w14:textId="77777777" w:rsidR="00526779" w:rsidRPr="002E6CCA" w:rsidRDefault="00526779" w:rsidP="00526779">
      <w:pPr>
        <w:spacing w:line="480" w:lineRule="auto"/>
        <w:ind w:firstLine="0"/>
        <w:rPr>
          <w:rFonts w:ascii="Arial" w:eastAsia="Arial" w:hAnsi="Arial" w:cs="Arial"/>
          <w:b/>
          <w:bCs/>
          <w:sz w:val="24"/>
          <w:szCs w:val="24"/>
        </w:rPr>
      </w:pPr>
      <w:bookmarkStart w:id="5" w:name="_Toc95395555"/>
      <w:r w:rsidRPr="002E6CCA">
        <w:rPr>
          <w:rStyle w:val="Heading3Char"/>
          <w:rFonts w:ascii="Arial" w:hAnsi="Arial" w:cs="Arial"/>
        </w:rPr>
        <w:t>Advocacy interventions</w:t>
      </w:r>
      <w:bookmarkEnd w:id="5"/>
    </w:p>
    <w:p w14:paraId="6E676344" w14:textId="77777777" w:rsidR="00526779" w:rsidRPr="002E6CCA" w:rsidRDefault="00526779" w:rsidP="00526779">
      <w:pPr>
        <w:spacing w:line="480" w:lineRule="auto"/>
        <w:rPr>
          <w:rFonts w:ascii="Arial" w:eastAsia="Arial" w:hAnsi="Arial" w:cs="Arial"/>
          <w:color w:val="0E101A"/>
          <w:sz w:val="24"/>
          <w:szCs w:val="24"/>
        </w:rPr>
      </w:pPr>
      <w:r w:rsidRPr="002E6CCA">
        <w:rPr>
          <w:rFonts w:ascii="Arial" w:eastAsia="Arial" w:hAnsi="Arial" w:cs="Arial"/>
          <w:color w:val="0E101A"/>
          <w:sz w:val="24"/>
          <w:szCs w:val="24"/>
        </w:rPr>
        <w:t>Advocacy interventions are associated with the idea of empowerment:</w:t>
      </w:r>
    </w:p>
    <w:p w14:paraId="0F5812DB" w14:textId="77777777" w:rsidR="00526779" w:rsidRPr="002E6CCA" w:rsidRDefault="00526779" w:rsidP="00526779">
      <w:pPr>
        <w:pStyle w:val="ListParagraph"/>
        <w:numPr>
          <w:ilvl w:val="0"/>
          <w:numId w:val="1"/>
        </w:numPr>
        <w:spacing w:line="480" w:lineRule="auto"/>
        <w:rPr>
          <w:rFonts w:ascii="Arial" w:eastAsiaTheme="minorEastAsia" w:hAnsi="Arial" w:cs="Arial"/>
          <w:color w:val="0E101A"/>
          <w:sz w:val="24"/>
          <w:szCs w:val="24"/>
        </w:rPr>
      </w:pPr>
      <w:r w:rsidRPr="002E6CCA">
        <w:rPr>
          <w:rFonts w:ascii="Arial" w:eastAsia="Arial" w:hAnsi="Arial" w:cs="Arial"/>
          <w:color w:val="0E101A"/>
          <w:sz w:val="24"/>
          <w:szCs w:val="24"/>
        </w:rPr>
        <w:t>discussing possible solutions with the woman rather than telling them what they should do</w:t>
      </w:r>
    </w:p>
    <w:p w14:paraId="40D80572" w14:textId="77777777" w:rsidR="00526779" w:rsidRPr="002E6CCA" w:rsidRDefault="00526779" w:rsidP="00526779">
      <w:pPr>
        <w:pStyle w:val="ListParagraph"/>
        <w:numPr>
          <w:ilvl w:val="0"/>
          <w:numId w:val="1"/>
        </w:numPr>
        <w:spacing w:line="480" w:lineRule="auto"/>
        <w:rPr>
          <w:rFonts w:ascii="Arial" w:eastAsiaTheme="minorEastAsia" w:hAnsi="Arial" w:cs="Arial"/>
          <w:color w:val="0E101A"/>
          <w:sz w:val="24"/>
          <w:szCs w:val="24"/>
        </w:rPr>
      </w:pPr>
      <w:r w:rsidRPr="002E6CCA">
        <w:rPr>
          <w:rFonts w:ascii="Arial" w:eastAsia="Arial" w:hAnsi="Arial" w:cs="Arial"/>
          <w:color w:val="0E101A"/>
          <w:sz w:val="24"/>
          <w:szCs w:val="24"/>
        </w:rPr>
        <w:t>assisting the woman in achieving the goals they have set rather than setting them for her</w:t>
      </w:r>
    </w:p>
    <w:p w14:paraId="3A55AE7F" w14:textId="77777777" w:rsidR="00526779" w:rsidRPr="00A71664" w:rsidRDefault="00526779" w:rsidP="00526779">
      <w:pPr>
        <w:pStyle w:val="ListParagraph"/>
        <w:numPr>
          <w:ilvl w:val="0"/>
          <w:numId w:val="1"/>
        </w:numPr>
        <w:spacing w:line="480" w:lineRule="auto"/>
        <w:rPr>
          <w:rFonts w:ascii="Arial" w:eastAsiaTheme="minorEastAsia" w:hAnsi="Arial" w:cs="Arial"/>
          <w:color w:val="0E101A"/>
          <w:sz w:val="24"/>
          <w:szCs w:val="24"/>
        </w:rPr>
      </w:pPr>
      <w:r w:rsidRPr="002E6CCA">
        <w:rPr>
          <w:rFonts w:ascii="Arial" w:eastAsia="Arial" w:hAnsi="Arial" w:cs="Arial"/>
          <w:color w:val="0E101A"/>
          <w:sz w:val="24"/>
          <w:szCs w:val="24"/>
        </w:rPr>
        <w:t>assisting them in comprehending and making sense of the situation and their responses to it</w:t>
      </w:r>
    </w:p>
    <w:p w14:paraId="04140DF0" w14:textId="77777777" w:rsidR="00526779" w:rsidRPr="002E6CCA" w:rsidRDefault="00526779" w:rsidP="00526779">
      <w:pPr>
        <w:spacing w:line="480" w:lineRule="auto"/>
        <w:rPr>
          <w:rFonts w:ascii="Arial" w:eastAsia="Arial" w:hAnsi="Arial" w:cs="Arial"/>
          <w:sz w:val="24"/>
          <w:szCs w:val="24"/>
        </w:rPr>
      </w:pPr>
      <w:r w:rsidRPr="002E6CCA">
        <w:rPr>
          <w:rFonts w:ascii="Arial" w:eastAsia="Arial" w:hAnsi="Arial" w:cs="Arial"/>
          <w:sz w:val="24"/>
          <w:szCs w:val="24"/>
        </w:rPr>
        <w:t xml:space="preserve">Advocacy can help women build safety plans, cope with abuse, and access community supports. In addition, advocacy can be a multi-component and possibly multi-agency intervention. For example, it can occur in the community, a shelter, or as part of prenatal or other treatment. Advocacy can help women avoid abuse by providing informal counselling, assistance with safety planning, and increased access to services. However, their study concluded that intensive advocacy does not </w:t>
      </w:r>
      <w:r w:rsidRPr="002E6CCA">
        <w:rPr>
          <w:rFonts w:ascii="Arial" w:eastAsia="Arial" w:hAnsi="Arial" w:cs="Arial"/>
          <w:sz w:val="24"/>
          <w:szCs w:val="24"/>
        </w:rPr>
        <w:lastRenderedPageBreak/>
        <w:t xml:space="preserve">provide conclusive evidence that it prevents sexual, emotional, or general abuse or improves women's mental health. Its efficacy is uncertain (Rivas et al., 2016). On the other hand, other studies examining the effectiveness of advocacy interventions have shown that women receiving services adopt more safety-promoting </w:t>
      </w:r>
      <w:proofErr w:type="spellStart"/>
      <w:r w:rsidRPr="002E6CCA">
        <w:rPr>
          <w:rFonts w:ascii="Arial" w:eastAsia="Arial" w:hAnsi="Arial" w:cs="Arial"/>
          <w:sz w:val="24"/>
          <w:szCs w:val="24"/>
        </w:rPr>
        <w:t>behaviours</w:t>
      </w:r>
      <w:proofErr w:type="spellEnd"/>
      <w:r w:rsidRPr="002E6CCA">
        <w:rPr>
          <w:rFonts w:ascii="Arial" w:eastAsia="Arial" w:hAnsi="Arial" w:cs="Arial"/>
          <w:sz w:val="24"/>
          <w:szCs w:val="24"/>
        </w:rPr>
        <w:t xml:space="preserve">, suffer less physical violence in the medium term, and have a superior quality of life in the long run than controls (Allen. Bybee and Sullivan, 2004; McFarlane, J., Parker B., </w:t>
      </w:r>
      <w:proofErr w:type="spellStart"/>
      <w:r w:rsidRPr="002E6CCA">
        <w:rPr>
          <w:rFonts w:ascii="Arial" w:eastAsia="Arial" w:hAnsi="Arial" w:cs="Arial"/>
          <w:sz w:val="24"/>
          <w:szCs w:val="24"/>
        </w:rPr>
        <w:t>Soeken</w:t>
      </w:r>
      <w:proofErr w:type="spellEnd"/>
      <w:r w:rsidRPr="002E6CCA">
        <w:rPr>
          <w:rFonts w:ascii="Arial" w:eastAsia="Arial" w:hAnsi="Arial" w:cs="Arial"/>
          <w:sz w:val="24"/>
          <w:szCs w:val="24"/>
        </w:rPr>
        <w:t>, K., Silva, C. and Reel, S, 1998; Sullivan and Bybee, 1999). However, there is some evidence to support the model's ability to reduce the frequency and severity of physical abuse, but there is limited data to support its ability to improve mental health and quality of life (Ramsay et al., 2009).</w:t>
      </w:r>
    </w:p>
    <w:p w14:paraId="106774D3" w14:textId="77777777" w:rsidR="00526779" w:rsidRPr="002E6CCA" w:rsidRDefault="00526779" w:rsidP="00526779">
      <w:pPr>
        <w:spacing w:line="480" w:lineRule="auto"/>
        <w:rPr>
          <w:rFonts w:ascii="Arial" w:eastAsia="Arial" w:hAnsi="Arial" w:cs="Arial"/>
          <w:sz w:val="24"/>
          <w:szCs w:val="24"/>
        </w:rPr>
      </w:pPr>
      <w:r w:rsidRPr="002E6CCA">
        <w:rPr>
          <w:rFonts w:ascii="Arial" w:eastAsia="Arial" w:hAnsi="Arial" w:cs="Arial"/>
          <w:sz w:val="24"/>
          <w:szCs w:val="24"/>
        </w:rPr>
        <w:t xml:space="preserve">Nonetheless, compelling data indicates that advocacy is a vital component of any program's ability to promote survivors' long-term safety and well-being (Sullivan, 2012). Advocacy initiatives that address the multitude of needs of Intimate Partner Violence survivors will increase the attractiveness and relevance of Domestic Violence </w:t>
      </w:r>
      <w:proofErr w:type="spellStart"/>
      <w:r w:rsidRPr="002E6CCA">
        <w:rPr>
          <w:rFonts w:ascii="Arial" w:eastAsia="Arial" w:hAnsi="Arial" w:cs="Arial"/>
          <w:sz w:val="24"/>
          <w:szCs w:val="24"/>
        </w:rPr>
        <w:t>programmes</w:t>
      </w:r>
      <w:proofErr w:type="spellEnd"/>
      <w:r w:rsidRPr="002E6CCA">
        <w:rPr>
          <w:rFonts w:ascii="Arial" w:eastAsia="Arial" w:hAnsi="Arial" w:cs="Arial"/>
          <w:sz w:val="24"/>
          <w:szCs w:val="24"/>
        </w:rPr>
        <w:t xml:space="preserve"> for a wider variety of survivors and result in considerable positive change (Sullivan and Goodman, 2019). Moreover, one study involving 278 survivors who worked with advocates reported less violence, a greater quality of life, more social support, and fewer difficulties receiving community services. One in every four survivors who worked with advocates (24%) reported experiencing no physical abuse throughout the 24-month post-intervention follow-up period, either from the original perpetrator or any subsequent partners. Simultaneously, just one in ten (11%) survivors remained entirely free of violence in the control group (Sullivan and Goodman, 2019).</w:t>
      </w:r>
    </w:p>
    <w:p w14:paraId="6BF984D0" w14:textId="77777777" w:rsidR="00526779" w:rsidRDefault="00526779" w:rsidP="00526779">
      <w:pPr>
        <w:spacing w:line="480" w:lineRule="auto"/>
        <w:rPr>
          <w:rFonts w:ascii="Arial" w:eastAsia="Arial" w:hAnsi="Arial" w:cs="Arial"/>
          <w:sz w:val="24"/>
          <w:szCs w:val="24"/>
        </w:rPr>
      </w:pPr>
    </w:p>
    <w:p w14:paraId="5E690850" w14:textId="77777777" w:rsidR="00526779" w:rsidRPr="002E6CCA" w:rsidRDefault="00526779" w:rsidP="00526779">
      <w:pPr>
        <w:spacing w:line="480" w:lineRule="auto"/>
        <w:rPr>
          <w:rFonts w:ascii="Arial" w:eastAsia="Arial" w:hAnsi="Arial" w:cs="Arial"/>
          <w:sz w:val="24"/>
          <w:szCs w:val="24"/>
        </w:rPr>
      </w:pPr>
    </w:p>
    <w:p w14:paraId="7E70BC80" w14:textId="77777777" w:rsidR="00526779" w:rsidRPr="002E6CCA" w:rsidRDefault="00526779" w:rsidP="00526779">
      <w:pPr>
        <w:spacing w:line="480" w:lineRule="auto"/>
        <w:ind w:firstLine="0"/>
        <w:rPr>
          <w:rFonts w:ascii="Arial" w:eastAsia="Arial" w:hAnsi="Arial" w:cs="Arial"/>
          <w:b/>
          <w:bCs/>
          <w:sz w:val="24"/>
          <w:szCs w:val="24"/>
        </w:rPr>
      </w:pPr>
      <w:bookmarkStart w:id="6" w:name="_Toc95395556"/>
      <w:r w:rsidRPr="002E6CCA">
        <w:rPr>
          <w:rStyle w:val="Heading3Char"/>
          <w:rFonts w:ascii="Arial" w:hAnsi="Arial" w:cs="Arial"/>
        </w:rPr>
        <w:t>Therapeutic and Counselling and brief interventions</w:t>
      </w:r>
      <w:bookmarkEnd w:id="6"/>
    </w:p>
    <w:p w14:paraId="45FC79BA" w14:textId="77777777" w:rsidR="00526779" w:rsidRPr="002E6CCA" w:rsidRDefault="00526779" w:rsidP="00526779">
      <w:pPr>
        <w:spacing w:line="480" w:lineRule="auto"/>
        <w:rPr>
          <w:rFonts w:ascii="Arial" w:eastAsia="Arial" w:hAnsi="Arial" w:cs="Arial"/>
          <w:sz w:val="24"/>
          <w:szCs w:val="24"/>
        </w:rPr>
      </w:pPr>
      <w:r w:rsidRPr="002E6CCA">
        <w:rPr>
          <w:rFonts w:ascii="Arial" w:eastAsia="Arial" w:hAnsi="Arial" w:cs="Arial"/>
          <w:sz w:val="24"/>
          <w:szCs w:val="24"/>
        </w:rPr>
        <w:t xml:space="preserve">Therapeutic interventions refer to counselling, psychotherapy, and cognitive </w:t>
      </w:r>
      <w:proofErr w:type="spellStart"/>
      <w:r w:rsidRPr="002E6CCA">
        <w:rPr>
          <w:rFonts w:ascii="Arial" w:eastAsia="Arial" w:hAnsi="Arial" w:cs="Arial"/>
          <w:sz w:val="24"/>
          <w:szCs w:val="24"/>
        </w:rPr>
        <w:t>behavioural</w:t>
      </w:r>
      <w:proofErr w:type="spellEnd"/>
      <w:r w:rsidRPr="002E6CCA">
        <w:rPr>
          <w:rFonts w:ascii="Arial" w:eastAsia="Arial" w:hAnsi="Arial" w:cs="Arial"/>
          <w:sz w:val="24"/>
          <w:szCs w:val="24"/>
        </w:rPr>
        <w:t xml:space="preserve"> </w:t>
      </w:r>
      <w:proofErr w:type="spellStart"/>
      <w:r w:rsidRPr="002E6CCA">
        <w:rPr>
          <w:rFonts w:ascii="Arial" w:eastAsia="Arial" w:hAnsi="Arial" w:cs="Arial"/>
          <w:sz w:val="24"/>
          <w:szCs w:val="24"/>
        </w:rPr>
        <w:t>programmes</w:t>
      </w:r>
      <w:proofErr w:type="spellEnd"/>
      <w:r w:rsidRPr="002E6CCA">
        <w:rPr>
          <w:rFonts w:ascii="Arial" w:eastAsia="Arial" w:hAnsi="Arial" w:cs="Arial"/>
          <w:sz w:val="24"/>
          <w:szCs w:val="24"/>
        </w:rPr>
        <w:t xml:space="preserve">. The intervention aims to assist Intimate Partner Violence victims in managing the psychological effects of the abuse, including post-traumatic stress disorder, depression, and low </w:t>
      </w:r>
      <w:proofErr w:type="gramStart"/>
      <w:r w:rsidRPr="002E6CCA">
        <w:rPr>
          <w:rFonts w:ascii="Arial" w:eastAsia="Arial" w:hAnsi="Arial" w:cs="Arial"/>
          <w:sz w:val="24"/>
          <w:szCs w:val="24"/>
        </w:rPr>
        <w:t>self-esteem</w:t>
      </w:r>
      <w:proofErr w:type="gramEnd"/>
      <w:r w:rsidRPr="002E6CCA">
        <w:rPr>
          <w:rFonts w:ascii="Arial" w:eastAsia="Arial" w:hAnsi="Arial" w:cs="Arial"/>
          <w:sz w:val="24"/>
          <w:szCs w:val="24"/>
        </w:rPr>
        <w:t xml:space="preserve"> and reducing their vulnerability to re-</w:t>
      </w:r>
      <w:proofErr w:type="spellStart"/>
      <w:r w:rsidRPr="002E6CCA">
        <w:rPr>
          <w:rFonts w:ascii="Arial" w:eastAsia="Arial" w:hAnsi="Arial" w:cs="Arial"/>
          <w:sz w:val="24"/>
          <w:szCs w:val="24"/>
        </w:rPr>
        <w:t>victimisation</w:t>
      </w:r>
      <w:proofErr w:type="spellEnd"/>
      <w:r w:rsidRPr="002E6CCA">
        <w:rPr>
          <w:rFonts w:ascii="Arial" w:eastAsia="Arial" w:hAnsi="Arial" w:cs="Arial"/>
          <w:sz w:val="24"/>
          <w:szCs w:val="24"/>
        </w:rPr>
        <w:t xml:space="preserve"> (New Zealand Government, 2017, pp. 1-9).</w:t>
      </w:r>
    </w:p>
    <w:p w14:paraId="01D6BEE6" w14:textId="77777777" w:rsidR="00526779" w:rsidRPr="002E6CCA" w:rsidRDefault="00526779" w:rsidP="00526779">
      <w:pPr>
        <w:spacing w:line="480" w:lineRule="auto"/>
        <w:rPr>
          <w:rFonts w:ascii="Arial" w:eastAsia="Arial" w:hAnsi="Arial" w:cs="Arial"/>
          <w:sz w:val="24"/>
          <w:szCs w:val="24"/>
        </w:rPr>
      </w:pPr>
      <w:r w:rsidRPr="002E6CCA">
        <w:rPr>
          <w:rFonts w:ascii="Arial" w:eastAsia="Arial" w:hAnsi="Arial" w:cs="Arial"/>
          <w:sz w:val="24"/>
          <w:szCs w:val="24"/>
        </w:rPr>
        <w:t>Through more intense therapies than counselling interventions such as group therapy, therapeutic interventions aim to ameliorate the mental health consequences of violence. There is some evidence that therapy treatments may successfully reduce different PTSD symptoms, depression, trauma symptoms, psychological and social results, parenting/family outcomes, and in some situations, the chance of repeat Intimate Partner Violence or abuse (British Columbia Centre of Excellence for Women’s Health, 2013).</w:t>
      </w:r>
    </w:p>
    <w:p w14:paraId="2666275E" w14:textId="77777777" w:rsidR="00526779" w:rsidRPr="002E6CCA" w:rsidRDefault="00526779" w:rsidP="00526779">
      <w:pPr>
        <w:spacing w:line="480" w:lineRule="auto"/>
        <w:rPr>
          <w:rFonts w:ascii="Arial" w:eastAsia="Arial" w:hAnsi="Arial" w:cs="Arial"/>
          <w:sz w:val="24"/>
          <w:szCs w:val="24"/>
        </w:rPr>
      </w:pPr>
      <w:r w:rsidRPr="002E6CCA">
        <w:rPr>
          <w:rFonts w:ascii="Arial" w:eastAsia="Arial" w:hAnsi="Arial" w:cs="Arial"/>
          <w:sz w:val="24"/>
          <w:szCs w:val="24"/>
        </w:rPr>
        <w:t xml:space="preserve">Counsellors must ensure that they have a thorough awareness of abuse dynamics and the impact and long-term consequences they have on survivors. They must comprehend subtle kinds of coercive control instead of overt, dramatic </w:t>
      </w:r>
      <w:proofErr w:type="spellStart"/>
      <w:r w:rsidRPr="002E6CCA">
        <w:rPr>
          <w:rFonts w:ascii="Arial" w:eastAsia="Arial" w:hAnsi="Arial" w:cs="Arial"/>
          <w:sz w:val="24"/>
          <w:szCs w:val="24"/>
        </w:rPr>
        <w:t>behaviour</w:t>
      </w:r>
      <w:proofErr w:type="spellEnd"/>
      <w:r w:rsidRPr="002E6CCA">
        <w:rPr>
          <w:rFonts w:ascii="Arial" w:eastAsia="Arial" w:hAnsi="Arial" w:cs="Arial"/>
          <w:sz w:val="24"/>
          <w:szCs w:val="24"/>
        </w:rPr>
        <w:t xml:space="preserve"> or acts of abuse. The cumulative impact of modest, subtle control movements may be as harmful. The survivor's reactions to coercive control and abuse must identify as coping techniques rather than evidence of personality disorder or psychopathology, which will prevent the counsellor from engaging in victim-blaming or </w:t>
      </w:r>
      <w:proofErr w:type="spellStart"/>
      <w:r w:rsidRPr="002E6CCA">
        <w:rPr>
          <w:rFonts w:ascii="Arial" w:eastAsia="Arial" w:hAnsi="Arial" w:cs="Arial"/>
          <w:sz w:val="24"/>
          <w:szCs w:val="24"/>
        </w:rPr>
        <w:t>revictimisation</w:t>
      </w:r>
      <w:proofErr w:type="spellEnd"/>
      <w:r w:rsidRPr="002E6CCA">
        <w:rPr>
          <w:rFonts w:ascii="Arial" w:eastAsia="Arial" w:hAnsi="Arial" w:cs="Arial"/>
          <w:sz w:val="24"/>
          <w:szCs w:val="24"/>
        </w:rPr>
        <w:t xml:space="preserve"> (Sanderson, 2008). </w:t>
      </w:r>
    </w:p>
    <w:p w14:paraId="38010244" w14:textId="77777777" w:rsidR="00526779" w:rsidRPr="002E6CCA" w:rsidRDefault="00526779" w:rsidP="00526779">
      <w:pPr>
        <w:spacing w:line="480" w:lineRule="auto"/>
        <w:rPr>
          <w:rFonts w:ascii="Arial" w:eastAsia="Arial" w:hAnsi="Arial" w:cs="Arial"/>
          <w:b/>
          <w:bCs/>
          <w:color w:val="FF0000"/>
          <w:sz w:val="24"/>
          <w:szCs w:val="24"/>
        </w:rPr>
      </w:pPr>
      <w:r w:rsidRPr="002E6CCA">
        <w:rPr>
          <w:rFonts w:ascii="Arial" w:eastAsia="Arial" w:hAnsi="Arial" w:cs="Arial"/>
          <w:sz w:val="24"/>
          <w:szCs w:val="24"/>
        </w:rPr>
        <w:t xml:space="preserve">Evidence suggests that counselling therapies have enhanced the following: PTSD symptoms, depression, anxiety, self-esteem, stress management, </w:t>
      </w:r>
      <w:r w:rsidRPr="002E6CCA">
        <w:rPr>
          <w:rFonts w:ascii="Arial" w:eastAsia="Arial" w:hAnsi="Arial" w:cs="Arial"/>
          <w:sz w:val="24"/>
          <w:szCs w:val="24"/>
        </w:rPr>
        <w:lastRenderedPageBreak/>
        <w:t xml:space="preserve">independence, support, recurrence of violence, birth outcomes for pregnant women, motivational level, willingness to change, and forgiveness (British Columbia Centre of Excellence for Women’s Health, 2013). </w:t>
      </w:r>
    </w:p>
    <w:p w14:paraId="19C0AF44" w14:textId="77777777" w:rsidR="00526779" w:rsidRPr="002E6CCA" w:rsidRDefault="00526779" w:rsidP="00526779">
      <w:pPr>
        <w:spacing w:line="480" w:lineRule="auto"/>
        <w:rPr>
          <w:rFonts w:ascii="Arial" w:eastAsia="Arial" w:hAnsi="Arial" w:cs="Arial"/>
          <w:sz w:val="24"/>
          <w:szCs w:val="24"/>
        </w:rPr>
      </w:pPr>
      <w:r w:rsidRPr="002E6CCA">
        <w:rPr>
          <w:rFonts w:ascii="Arial" w:eastAsia="Arial" w:hAnsi="Arial" w:cs="Arial"/>
          <w:sz w:val="24"/>
          <w:szCs w:val="24"/>
        </w:rPr>
        <w:t xml:space="preserve">However, there are disadvantages to different therapeutic techniques that counsellors </w:t>
      </w:r>
      <w:proofErr w:type="spellStart"/>
      <w:r w:rsidRPr="002E6CCA">
        <w:rPr>
          <w:rFonts w:ascii="Arial" w:eastAsia="Arial" w:hAnsi="Arial" w:cs="Arial"/>
          <w:sz w:val="24"/>
          <w:szCs w:val="24"/>
        </w:rPr>
        <w:t>utilise</w:t>
      </w:r>
      <w:proofErr w:type="spellEnd"/>
      <w:r w:rsidRPr="002E6CCA">
        <w:rPr>
          <w:rFonts w:ascii="Arial" w:eastAsia="Arial" w:hAnsi="Arial" w:cs="Arial"/>
          <w:sz w:val="24"/>
          <w:szCs w:val="24"/>
        </w:rPr>
        <w:t xml:space="preserve"> to help people recover, heal, and support themselves, such as the Person-</w:t>
      </w:r>
      <w:proofErr w:type="spellStart"/>
      <w:r w:rsidRPr="002E6CCA">
        <w:rPr>
          <w:rFonts w:ascii="Arial" w:eastAsia="Arial" w:hAnsi="Arial" w:cs="Arial"/>
          <w:sz w:val="24"/>
          <w:szCs w:val="24"/>
        </w:rPr>
        <w:t>Centred</w:t>
      </w:r>
      <w:proofErr w:type="spellEnd"/>
      <w:r w:rsidRPr="002E6CCA">
        <w:rPr>
          <w:rFonts w:ascii="Arial" w:eastAsia="Arial" w:hAnsi="Arial" w:cs="Arial"/>
          <w:sz w:val="24"/>
          <w:szCs w:val="24"/>
        </w:rPr>
        <w:t xml:space="preserve"> approach and Cognitive </w:t>
      </w:r>
      <w:proofErr w:type="spellStart"/>
      <w:r w:rsidRPr="002E6CCA">
        <w:rPr>
          <w:rFonts w:ascii="Arial" w:eastAsia="Arial" w:hAnsi="Arial" w:cs="Arial"/>
          <w:sz w:val="24"/>
          <w:szCs w:val="24"/>
        </w:rPr>
        <w:t>Behavioural</w:t>
      </w:r>
      <w:proofErr w:type="spellEnd"/>
      <w:r w:rsidRPr="002E6CCA">
        <w:rPr>
          <w:rFonts w:ascii="Arial" w:eastAsia="Arial" w:hAnsi="Arial" w:cs="Arial"/>
          <w:sz w:val="24"/>
          <w:szCs w:val="24"/>
        </w:rPr>
        <w:t xml:space="preserve"> Therapy.</w:t>
      </w:r>
    </w:p>
    <w:p w14:paraId="10107EE6" w14:textId="77777777" w:rsidR="00526779" w:rsidRPr="002E6CCA" w:rsidRDefault="00526779" w:rsidP="00526779">
      <w:pPr>
        <w:spacing w:line="480" w:lineRule="auto"/>
        <w:ind w:firstLine="0"/>
        <w:rPr>
          <w:rFonts w:ascii="Arial" w:eastAsia="Arial" w:hAnsi="Arial" w:cs="Arial"/>
          <w:sz w:val="24"/>
          <w:szCs w:val="24"/>
        </w:rPr>
      </w:pPr>
    </w:p>
    <w:p w14:paraId="63E1040F" w14:textId="77777777" w:rsidR="00526779" w:rsidRPr="002E6CCA" w:rsidRDefault="00526779" w:rsidP="00526779">
      <w:pPr>
        <w:pStyle w:val="Heading3"/>
        <w:spacing w:line="480" w:lineRule="auto"/>
        <w:ind w:firstLine="0"/>
        <w:rPr>
          <w:rFonts w:ascii="Arial" w:hAnsi="Arial" w:cs="Arial"/>
        </w:rPr>
      </w:pPr>
      <w:bookmarkStart w:id="7" w:name="_Toc95395557"/>
      <w:r w:rsidRPr="002E6CCA">
        <w:rPr>
          <w:rFonts w:ascii="Arial" w:hAnsi="Arial" w:cs="Arial"/>
        </w:rPr>
        <w:t>The Person-</w:t>
      </w:r>
      <w:proofErr w:type="spellStart"/>
      <w:r w:rsidRPr="002E6CCA">
        <w:rPr>
          <w:rFonts w:ascii="Arial" w:hAnsi="Arial" w:cs="Arial"/>
        </w:rPr>
        <w:t>Centred</w:t>
      </w:r>
      <w:proofErr w:type="spellEnd"/>
      <w:r w:rsidRPr="002E6CCA">
        <w:rPr>
          <w:rFonts w:ascii="Arial" w:hAnsi="Arial" w:cs="Arial"/>
        </w:rPr>
        <w:t xml:space="preserve"> Approach</w:t>
      </w:r>
      <w:bookmarkEnd w:id="7"/>
    </w:p>
    <w:p w14:paraId="4A65B0BB" w14:textId="77777777" w:rsidR="00526779" w:rsidRPr="002E6CCA" w:rsidRDefault="00526779" w:rsidP="00526779">
      <w:pPr>
        <w:spacing w:line="480" w:lineRule="auto"/>
        <w:rPr>
          <w:rFonts w:ascii="Arial" w:eastAsia="Arial" w:hAnsi="Arial" w:cs="Arial"/>
          <w:color w:val="212529"/>
          <w:sz w:val="24"/>
          <w:szCs w:val="24"/>
        </w:rPr>
      </w:pPr>
      <w:r w:rsidRPr="002E6CCA">
        <w:rPr>
          <w:rFonts w:ascii="Arial" w:eastAsia="Arial" w:hAnsi="Arial" w:cs="Arial"/>
          <w:sz w:val="24"/>
          <w:szCs w:val="24"/>
        </w:rPr>
        <w:t>The person-</w:t>
      </w:r>
      <w:proofErr w:type="spellStart"/>
      <w:r w:rsidRPr="002E6CCA">
        <w:rPr>
          <w:rFonts w:ascii="Arial" w:eastAsia="Arial" w:hAnsi="Arial" w:cs="Arial"/>
          <w:sz w:val="24"/>
          <w:szCs w:val="24"/>
        </w:rPr>
        <w:t>centred</w:t>
      </w:r>
      <w:proofErr w:type="spellEnd"/>
      <w:r w:rsidRPr="002E6CCA">
        <w:rPr>
          <w:rFonts w:ascii="Arial" w:eastAsia="Arial" w:hAnsi="Arial" w:cs="Arial"/>
          <w:sz w:val="24"/>
          <w:szCs w:val="24"/>
        </w:rPr>
        <w:t xml:space="preserve"> approach is predicated on the concept that we are all born with an inherent capacity for psychological development if given the opportunity. Clients lose touch with this self-actualizing propensity when they introject other people's opinions and regard them as if they were their own. The therapeutic connection is non-directive and built on empathy, congruence, and unconditional positive regard. Clients may learn to accept themselves and reconnect with their genuine selves by being respected (Holder, 2013). Because it is not a goal-oriented approach, Person-</w:t>
      </w:r>
      <w:proofErr w:type="spellStart"/>
      <w:r w:rsidRPr="002E6CCA">
        <w:rPr>
          <w:rFonts w:ascii="Arial" w:eastAsia="Arial" w:hAnsi="Arial" w:cs="Arial"/>
          <w:sz w:val="24"/>
          <w:szCs w:val="24"/>
        </w:rPr>
        <w:t>Centred</w:t>
      </w:r>
      <w:proofErr w:type="spellEnd"/>
      <w:r w:rsidRPr="002E6CCA">
        <w:rPr>
          <w:rFonts w:ascii="Arial" w:eastAsia="Arial" w:hAnsi="Arial" w:cs="Arial"/>
          <w:sz w:val="24"/>
          <w:szCs w:val="24"/>
        </w:rPr>
        <w:t xml:space="preserve"> Therapy does not offer any </w:t>
      </w:r>
      <w:bookmarkStart w:id="8" w:name="_Int_6awdf1gE"/>
      <w:proofErr w:type="gramStart"/>
      <w:r w:rsidRPr="002E6CCA">
        <w:rPr>
          <w:rFonts w:ascii="Arial" w:eastAsia="Arial" w:hAnsi="Arial" w:cs="Arial"/>
          <w:sz w:val="24"/>
          <w:szCs w:val="24"/>
        </w:rPr>
        <w:t>particular techniques</w:t>
      </w:r>
      <w:bookmarkEnd w:id="8"/>
      <w:proofErr w:type="gramEnd"/>
      <w:r w:rsidRPr="002E6CCA">
        <w:rPr>
          <w:rFonts w:ascii="Arial" w:eastAsia="Arial" w:hAnsi="Arial" w:cs="Arial"/>
          <w:sz w:val="24"/>
          <w:szCs w:val="24"/>
        </w:rPr>
        <w:t xml:space="preserve"> or suggestions that may be effective in everyday settings </w:t>
      </w:r>
      <w:r w:rsidRPr="002E6CCA">
        <w:rPr>
          <w:rFonts w:ascii="Arial" w:eastAsia="Arial" w:hAnsi="Arial" w:cs="Arial"/>
          <w:color w:val="212529"/>
          <w:sz w:val="24"/>
          <w:szCs w:val="24"/>
        </w:rPr>
        <w:t>(</w:t>
      </w:r>
      <w:proofErr w:type="spellStart"/>
      <w:r w:rsidRPr="002E6CCA">
        <w:rPr>
          <w:rFonts w:ascii="Arial" w:eastAsia="Arial" w:hAnsi="Arial" w:cs="Arial"/>
          <w:color w:val="212529"/>
          <w:sz w:val="24"/>
          <w:szCs w:val="24"/>
        </w:rPr>
        <w:t>Gatongi</w:t>
      </w:r>
      <w:proofErr w:type="spellEnd"/>
      <w:r w:rsidRPr="002E6CCA">
        <w:rPr>
          <w:rFonts w:ascii="Arial" w:eastAsia="Arial" w:hAnsi="Arial" w:cs="Arial"/>
          <w:color w:val="212529"/>
          <w:sz w:val="24"/>
          <w:szCs w:val="24"/>
        </w:rPr>
        <w:t>, 2007)</w:t>
      </w:r>
      <w:r w:rsidRPr="002E6CCA">
        <w:rPr>
          <w:rFonts w:ascii="Arial" w:eastAsia="Arial" w:hAnsi="Arial" w:cs="Arial"/>
          <w:sz w:val="24"/>
          <w:szCs w:val="24"/>
        </w:rPr>
        <w:t xml:space="preserve">. Moreover, even if this were achievable, it might still lead to the client being dysfunctional, which creates a way for Cognitive </w:t>
      </w:r>
      <w:proofErr w:type="spellStart"/>
      <w:r w:rsidRPr="002E6CCA">
        <w:rPr>
          <w:rFonts w:ascii="Arial" w:eastAsia="Arial" w:hAnsi="Arial" w:cs="Arial"/>
          <w:sz w:val="24"/>
          <w:szCs w:val="24"/>
        </w:rPr>
        <w:t>Behaviour</w:t>
      </w:r>
      <w:proofErr w:type="spellEnd"/>
      <w:r w:rsidRPr="002E6CCA">
        <w:rPr>
          <w:rFonts w:ascii="Arial" w:eastAsia="Arial" w:hAnsi="Arial" w:cs="Arial"/>
          <w:sz w:val="24"/>
          <w:szCs w:val="24"/>
        </w:rPr>
        <w:t xml:space="preserve"> Therapy, which is more goal-oriented towards a plan of action to cause a change in clients </w:t>
      </w:r>
      <w:r w:rsidRPr="002E6CCA">
        <w:rPr>
          <w:rFonts w:ascii="Arial" w:eastAsia="Arial" w:hAnsi="Arial" w:cs="Arial"/>
          <w:color w:val="212529"/>
          <w:sz w:val="24"/>
          <w:szCs w:val="24"/>
        </w:rPr>
        <w:t>(McLeod, 2009, pp.122-155).</w:t>
      </w:r>
    </w:p>
    <w:p w14:paraId="3A39C462" w14:textId="77777777" w:rsidR="00526779" w:rsidRPr="002E6CCA" w:rsidRDefault="00526779" w:rsidP="00526779">
      <w:pPr>
        <w:pStyle w:val="Heading3"/>
        <w:spacing w:line="480" w:lineRule="auto"/>
        <w:ind w:firstLine="0"/>
        <w:rPr>
          <w:rFonts w:ascii="Arial" w:eastAsia="Arial" w:hAnsi="Arial" w:cs="Arial"/>
        </w:rPr>
      </w:pPr>
      <w:bookmarkStart w:id="9" w:name="_Toc95395558"/>
      <w:r w:rsidRPr="002E6CCA">
        <w:rPr>
          <w:rFonts w:ascii="Arial" w:eastAsia="Arial" w:hAnsi="Arial" w:cs="Arial"/>
        </w:rPr>
        <w:t xml:space="preserve">Cognitive </w:t>
      </w:r>
      <w:proofErr w:type="spellStart"/>
      <w:r w:rsidRPr="002E6CCA">
        <w:rPr>
          <w:rFonts w:ascii="Arial" w:eastAsia="Arial" w:hAnsi="Arial" w:cs="Arial"/>
        </w:rPr>
        <w:t>Behavioural</w:t>
      </w:r>
      <w:proofErr w:type="spellEnd"/>
      <w:r w:rsidRPr="002E6CCA">
        <w:rPr>
          <w:rFonts w:ascii="Arial" w:eastAsia="Arial" w:hAnsi="Arial" w:cs="Arial"/>
        </w:rPr>
        <w:t xml:space="preserve"> Therapy</w:t>
      </w:r>
      <w:bookmarkEnd w:id="9"/>
    </w:p>
    <w:p w14:paraId="552FC442" w14:textId="77777777" w:rsidR="00526779" w:rsidRPr="002E6CCA" w:rsidRDefault="00526779" w:rsidP="00526779">
      <w:pPr>
        <w:spacing w:line="480" w:lineRule="auto"/>
        <w:rPr>
          <w:rFonts w:ascii="Arial" w:eastAsia="Arial" w:hAnsi="Arial" w:cs="Arial"/>
          <w:color w:val="212529"/>
          <w:sz w:val="24"/>
          <w:szCs w:val="24"/>
        </w:rPr>
      </w:pPr>
      <w:r w:rsidRPr="002E6CCA">
        <w:rPr>
          <w:rFonts w:ascii="Arial" w:eastAsia="Arial" w:hAnsi="Arial" w:cs="Arial"/>
          <w:sz w:val="24"/>
          <w:szCs w:val="24"/>
        </w:rPr>
        <w:t xml:space="preserve">Cognitive </w:t>
      </w:r>
      <w:proofErr w:type="spellStart"/>
      <w:r w:rsidRPr="002E6CCA">
        <w:rPr>
          <w:rFonts w:ascii="Arial" w:eastAsia="Arial" w:hAnsi="Arial" w:cs="Arial"/>
          <w:sz w:val="24"/>
          <w:szCs w:val="24"/>
        </w:rPr>
        <w:t>Behavioural</w:t>
      </w:r>
      <w:proofErr w:type="spellEnd"/>
      <w:r w:rsidRPr="002E6CCA">
        <w:rPr>
          <w:rFonts w:ascii="Arial" w:eastAsia="Arial" w:hAnsi="Arial" w:cs="Arial"/>
          <w:sz w:val="24"/>
          <w:szCs w:val="24"/>
        </w:rPr>
        <w:t xml:space="preserve"> Therapy focuses on how thoughts and perceptions impact emotions and </w:t>
      </w:r>
      <w:proofErr w:type="spellStart"/>
      <w:r w:rsidRPr="002E6CCA">
        <w:rPr>
          <w:rFonts w:ascii="Arial" w:eastAsia="Arial" w:hAnsi="Arial" w:cs="Arial"/>
          <w:sz w:val="24"/>
          <w:szCs w:val="24"/>
        </w:rPr>
        <w:t>behaviour</w:t>
      </w:r>
      <w:proofErr w:type="spellEnd"/>
      <w:r w:rsidRPr="002E6CCA">
        <w:rPr>
          <w:rFonts w:ascii="Arial" w:eastAsia="Arial" w:hAnsi="Arial" w:cs="Arial"/>
          <w:sz w:val="24"/>
          <w:szCs w:val="24"/>
        </w:rPr>
        <w:t xml:space="preserve">. We are reactive creatures who respond to a multitude of environmental stimuli. Because our </w:t>
      </w:r>
      <w:proofErr w:type="spellStart"/>
      <w:r w:rsidRPr="002E6CCA">
        <w:rPr>
          <w:rFonts w:ascii="Arial" w:eastAsia="Arial" w:hAnsi="Arial" w:cs="Arial"/>
          <w:sz w:val="24"/>
          <w:szCs w:val="24"/>
        </w:rPr>
        <w:t>behaviour</w:t>
      </w:r>
      <w:proofErr w:type="spellEnd"/>
      <w:r w:rsidRPr="002E6CCA">
        <w:rPr>
          <w:rFonts w:ascii="Arial" w:eastAsia="Arial" w:hAnsi="Arial" w:cs="Arial"/>
          <w:sz w:val="24"/>
          <w:szCs w:val="24"/>
        </w:rPr>
        <w:t xml:space="preserve"> is seen as learnt, it may </w:t>
      </w:r>
      <w:r w:rsidRPr="002E6CCA">
        <w:rPr>
          <w:rFonts w:ascii="Arial" w:eastAsia="Arial" w:hAnsi="Arial" w:cs="Arial"/>
          <w:sz w:val="24"/>
          <w:szCs w:val="24"/>
        </w:rPr>
        <w:lastRenderedPageBreak/>
        <w:t xml:space="preserve">be unlearned. Therefore, understanding negative thought patterns may assist clients to develop new positive thought patterns, which eventually alter emotions and </w:t>
      </w:r>
      <w:proofErr w:type="spellStart"/>
      <w:r w:rsidRPr="002E6CCA">
        <w:rPr>
          <w:rFonts w:ascii="Arial" w:eastAsia="Arial" w:hAnsi="Arial" w:cs="Arial"/>
          <w:sz w:val="24"/>
          <w:szCs w:val="24"/>
        </w:rPr>
        <w:t>behaviour</w:t>
      </w:r>
      <w:proofErr w:type="spellEnd"/>
      <w:r w:rsidRPr="002E6CCA">
        <w:rPr>
          <w:rFonts w:ascii="Arial" w:eastAsia="Arial" w:hAnsi="Arial" w:cs="Arial"/>
          <w:sz w:val="24"/>
          <w:szCs w:val="24"/>
        </w:rPr>
        <w:t xml:space="preserve"> (Holder, 2013). The disadvantage of Cognitive </w:t>
      </w:r>
      <w:proofErr w:type="spellStart"/>
      <w:r w:rsidRPr="002E6CCA">
        <w:rPr>
          <w:rFonts w:ascii="Arial" w:eastAsia="Arial" w:hAnsi="Arial" w:cs="Arial"/>
          <w:sz w:val="24"/>
          <w:szCs w:val="24"/>
        </w:rPr>
        <w:t>Behaviour</w:t>
      </w:r>
      <w:proofErr w:type="spellEnd"/>
      <w:r w:rsidRPr="002E6CCA">
        <w:rPr>
          <w:rFonts w:ascii="Arial" w:eastAsia="Arial" w:hAnsi="Arial" w:cs="Arial"/>
          <w:sz w:val="24"/>
          <w:szCs w:val="24"/>
        </w:rPr>
        <w:t xml:space="preserve"> Therapy is that sessions are brief, intending to change clients' automatic negative thoughts within a short time. In addition, clients are expected to self-help once outside of face-to-face sessions, and they are likely to be assigned homework and required to report weekly on their </w:t>
      </w:r>
      <w:proofErr w:type="spellStart"/>
      <w:r w:rsidRPr="002E6CCA">
        <w:rPr>
          <w:rFonts w:ascii="Arial" w:eastAsia="Arial" w:hAnsi="Arial" w:cs="Arial"/>
          <w:sz w:val="24"/>
          <w:szCs w:val="24"/>
        </w:rPr>
        <w:t>behaviours</w:t>
      </w:r>
      <w:proofErr w:type="spellEnd"/>
      <w:r w:rsidRPr="002E6CCA">
        <w:rPr>
          <w:rFonts w:ascii="Arial" w:eastAsia="Arial" w:hAnsi="Arial" w:cs="Arial"/>
          <w:sz w:val="24"/>
          <w:szCs w:val="24"/>
        </w:rPr>
        <w:t xml:space="preserve"> and moods </w:t>
      </w:r>
      <w:r w:rsidRPr="002E6CCA">
        <w:rPr>
          <w:rFonts w:ascii="Arial" w:eastAsia="Arial" w:hAnsi="Arial" w:cs="Arial"/>
          <w:color w:val="212529"/>
          <w:sz w:val="24"/>
          <w:szCs w:val="24"/>
        </w:rPr>
        <w:t xml:space="preserve">(Beck, 2011, p.125). </w:t>
      </w:r>
      <w:r w:rsidRPr="002E6CCA">
        <w:rPr>
          <w:rFonts w:ascii="Arial" w:eastAsia="Arial" w:hAnsi="Arial" w:cs="Arial"/>
          <w:sz w:val="24"/>
          <w:szCs w:val="24"/>
        </w:rPr>
        <w:t xml:space="preserve">This might take a long time for clients and result in a slow or dysfunctional recovery. Nevertheless, both the therapist and the clients must fight these underlying ideas continuously to produce a long-lasting change in the client's negative thinking </w:t>
      </w:r>
      <w:r w:rsidRPr="002E6CCA">
        <w:rPr>
          <w:rFonts w:ascii="Arial" w:eastAsia="Arial" w:hAnsi="Arial" w:cs="Arial"/>
          <w:color w:val="212529"/>
          <w:sz w:val="24"/>
          <w:szCs w:val="24"/>
        </w:rPr>
        <w:t>(Stewart-</w:t>
      </w:r>
      <w:proofErr w:type="spellStart"/>
      <w:r w:rsidRPr="002E6CCA">
        <w:rPr>
          <w:rFonts w:ascii="Arial" w:eastAsia="Arial" w:hAnsi="Arial" w:cs="Arial"/>
          <w:color w:val="212529"/>
          <w:sz w:val="24"/>
          <w:szCs w:val="24"/>
        </w:rPr>
        <w:t>Sicking</w:t>
      </w:r>
      <w:proofErr w:type="spellEnd"/>
      <w:r w:rsidRPr="002E6CCA">
        <w:rPr>
          <w:rFonts w:ascii="Arial" w:eastAsia="Arial" w:hAnsi="Arial" w:cs="Arial"/>
          <w:color w:val="212529"/>
          <w:sz w:val="24"/>
          <w:szCs w:val="24"/>
        </w:rPr>
        <w:t>, 2013, p.119).</w:t>
      </w:r>
    </w:p>
    <w:p w14:paraId="2488FDF5" w14:textId="77777777" w:rsidR="00526779" w:rsidRPr="002E6CCA" w:rsidRDefault="00526779" w:rsidP="00526779">
      <w:pPr>
        <w:spacing w:line="480" w:lineRule="auto"/>
        <w:rPr>
          <w:rFonts w:ascii="Arial" w:eastAsia="Arial" w:hAnsi="Arial" w:cs="Arial"/>
          <w:sz w:val="24"/>
          <w:szCs w:val="24"/>
        </w:rPr>
      </w:pPr>
    </w:p>
    <w:p w14:paraId="36835BA6" w14:textId="77777777" w:rsidR="00526779" w:rsidRPr="002E6CCA" w:rsidRDefault="00526779" w:rsidP="00526779">
      <w:pPr>
        <w:pStyle w:val="Heading3"/>
        <w:spacing w:line="480" w:lineRule="auto"/>
        <w:ind w:firstLine="0"/>
        <w:rPr>
          <w:rFonts w:ascii="Arial" w:eastAsia="Arial" w:hAnsi="Arial" w:cs="Arial"/>
        </w:rPr>
      </w:pPr>
      <w:bookmarkStart w:id="10" w:name="_Toc95395559"/>
      <w:r w:rsidRPr="002E6CCA">
        <w:rPr>
          <w:rFonts w:ascii="Arial" w:eastAsia="Arial" w:hAnsi="Arial" w:cs="Arial"/>
        </w:rPr>
        <w:t>MARACs</w:t>
      </w:r>
      <w:bookmarkEnd w:id="10"/>
    </w:p>
    <w:p w14:paraId="685FB942" w14:textId="77777777" w:rsidR="00526779" w:rsidRPr="002E6CCA" w:rsidRDefault="00526779" w:rsidP="00526779">
      <w:pPr>
        <w:spacing w:line="480" w:lineRule="auto"/>
        <w:rPr>
          <w:rFonts w:ascii="Arial" w:eastAsia="Arial" w:hAnsi="Arial" w:cs="Arial"/>
          <w:sz w:val="24"/>
          <w:szCs w:val="24"/>
        </w:rPr>
      </w:pPr>
      <w:r w:rsidRPr="002E6CCA">
        <w:rPr>
          <w:rFonts w:ascii="Arial" w:eastAsia="Arial" w:hAnsi="Arial" w:cs="Arial"/>
          <w:sz w:val="24"/>
          <w:szCs w:val="24"/>
        </w:rPr>
        <w:t>In April 2003, England and Wales established the first multi-agency risk assessment conference (Pickles, 2007). Multi-Agency Risk Assessment Conferences (MARACs) are multi-agency meetings at which representatives from statutory and volunteer agencies such as the local police, health, child protection, and housing practitioners, as well as Independent Domestic Violence Advisors (IDVAs), probation, and other statutory and voluntary sector professionals who exchange information on high-risk domestic abuse victims to develop a coordinated action plan to promote victim safety. The MARAC's primary focus is to facilitate effective information sharing and collaborative efforts across a varied array of adult and child-focused agencies to improve the protection of high-risk victims and their children (Home Office, 2011). Sharing information enables professionals to understand better the needs of individuals who have experienced domestic abuse and give appropriate assistance to lessen the risk of future domestic abuse.</w:t>
      </w:r>
    </w:p>
    <w:p w14:paraId="3B52FD88" w14:textId="77777777" w:rsidR="00526779" w:rsidRPr="00457186" w:rsidRDefault="00526779" w:rsidP="00526779">
      <w:pPr>
        <w:spacing w:line="480" w:lineRule="auto"/>
        <w:rPr>
          <w:rFonts w:ascii="Arial" w:eastAsia="Arial" w:hAnsi="Arial" w:cs="Arial"/>
          <w:sz w:val="24"/>
          <w:szCs w:val="24"/>
        </w:rPr>
      </w:pPr>
      <w:r w:rsidRPr="002E6CCA">
        <w:rPr>
          <w:rFonts w:ascii="Arial" w:eastAsia="Arial" w:hAnsi="Arial" w:cs="Arial"/>
          <w:sz w:val="24"/>
          <w:szCs w:val="24"/>
        </w:rPr>
        <w:lastRenderedPageBreak/>
        <w:t xml:space="preserve">The basic premise at the core of a MARAC is that no one agency or person can see the whole picture of a victim's life, but all may have insights that are critical to their protection. The victim is not present at the conference but is represented by an Independent Domestic Violence Advisor. Approximately 270 MARACs are now operational in England, Wales, Northern </w:t>
      </w:r>
      <w:proofErr w:type="gramStart"/>
      <w:r w:rsidRPr="002E6CCA">
        <w:rPr>
          <w:rFonts w:ascii="Arial" w:eastAsia="Arial" w:hAnsi="Arial" w:cs="Arial"/>
          <w:sz w:val="24"/>
          <w:szCs w:val="24"/>
        </w:rPr>
        <w:t>Ireland</w:t>
      </w:r>
      <w:proofErr w:type="gramEnd"/>
      <w:r w:rsidRPr="002E6CCA">
        <w:rPr>
          <w:rFonts w:ascii="Arial" w:eastAsia="Arial" w:hAnsi="Arial" w:cs="Arial"/>
          <w:sz w:val="24"/>
          <w:szCs w:val="24"/>
        </w:rPr>
        <w:t xml:space="preserve"> and Scotland (Safe Lives, 2014). Each year, they handle around 56,500 cases at a cost to the public of approximately £1.4 million. MARACs and an Independent Domestic Violence Advisor (IDVA) has been demonstrated to </w:t>
      </w:r>
      <w:proofErr w:type="spellStart"/>
      <w:r w:rsidRPr="002E6CCA">
        <w:rPr>
          <w:rFonts w:ascii="Arial" w:eastAsia="Arial" w:hAnsi="Arial" w:cs="Arial"/>
          <w:sz w:val="24"/>
          <w:szCs w:val="24"/>
        </w:rPr>
        <w:t>minimise</w:t>
      </w:r>
      <w:proofErr w:type="spellEnd"/>
      <w:r w:rsidRPr="002E6CCA">
        <w:rPr>
          <w:rFonts w:ascii="Arial" w:eastAsia="Arial" w:hAnsi="Arial" w:cs="Arial"/>
          <w:sz w:val="24"/>
          <w:szCs w:val="24"/>
        </w:rPr>
        <w:t xml:space="preserve"> repeated abuse by 60% significantly and are very cost-efficient, saving the government six pounds for every pound spent (European Institute for Gender Equality, 2014). The evaluation outcome for MARAC (Robinson, 2004, 2006; Robinson &amp; </w:t>
      </w:r>
      <w:proofErr w:type="spellStart"/>
      <w:r w:rsidRPr="002E6CCA">
        <w:rPr>
          <w:rFonts w:ascii="Arial" w:eastAsia="Arial" w:hAnsi="Arial" w:cs="Arial"/>
          <w:sz w:val="24"/>
          <w:szCs w:val="24"/>
        </w:rPr>
        <w:t>Tegidga</w:t>
      </w:r>
      <w:proofErr w:type="spellEnd"/>
      <w:r w:rsidRPr="002E6CCA">
        <w:rPr>
          <w:rFonts w:ascii="Arial" w:eastAsia="Arial" w:hAnsi="Arial" w:cs="Arial"/>
          <w:sz w:val="24"/>
          <w:szCs w:val="24"/>
        </w:rPr>
        <w:t xml:space="preserve">, 2005, 2007) were beneficial and documented substantial decreases in violence against women whose cases were discussed: According to police records and a small sample of follow-up interviews with the women, 62% of women at six months and 47% of women at twelve months had no complaints or police </w:t>
      </w:r>
      <w:proofErr w:type="gramStart"/>
      <w:r w:rsidRPr="002E6CCA">
        <w:rPr>
          <w:rFonts w:ascii="Arial" w:eastAsia="Arial" w:hAnsi="Arial" w:cs="Arial"/>
          <w:sz w:val="24"/>
          <w:szCs w:val="24"/>
        </w:rPr>
        <w:t>call-outs</w:t>
      </w:r>
      <w:proofErr w:type="gramEnd"/>
      <w:r w:rsidRPr="002E6CCA">
        <w:rPr>
          <w:rFonts w:ascii="Arial" w:eastAsia="Arial" w:hAnsi="Arial" w:cs="Arial"/>
          <w:sz w:val="24"/>
          <w:szCs w:val="24"/>
        </w:rPr>
        <w:t xml:space="preserve"> related to domestic abuse. This was especially noteworthy because these were high-risk instances involving women who had previously been involved in an average of three police calls. Overall, multi-agency approach to high-risk domestic abuse successfully prevents re-</w:t>
      </w:r>
      <w:proofErr w:type="spellStart"/>
      <w:r w:rsidRPr="002E6CCA">
        <w:rPr>
          <w:rFonts w:ascii="Arial" w:eastAsia="Arial" w:hAnsi="Arial" w:cs="Arial"/>
          <w:sz w:val="24"/>
          <w:szCs w:val="24"/>
        </w:rPr>
        <w:t>victimisation</w:t>
      </w:r>
      <w:proofErr w:type="spellEnd"/>
      <w:r w:rsidRPr="002E6CCA">
        <w:rPr>
          <w:rFonts w:ascii="Arial" w:eastAsia="Arial" w:hAnsi="Arial" w:cs="Arial"/>
          <w:sz w:val="24"/>
          <w:szCs w:val="24"/>
        </w:rPr>
        <w:t xml:space="preserve"> and increases the likelihood of victims reporting abuse to the authorities (EIGE, 2014). There is no research in the UK to suggest any MARACs disadvantages.</w:t>
      </w:r>
    </w:p>
    <w:p w14:paraId="4AA24E6A" w14:textId="4CF1470D" w:rsidR="00526779" w:rsidRDefault="00526779" w:rsidP="00526779">
      <w:pPr>
        <w:spacing w:line="480" w:lineRule="auto"/>
        <w:ind w:firstLine="0"/>
        <w:rPr>
          <w:rFonts w:ascii="Arial" w:eastAsia="Arial" w:hAnsi="Arial" w:cs="Arial"/>
          <w:b/>
          <w:bCs/>
          <w:sz w:val="24"/>
          <w:szCs w:val="24"/>
        </w:rPr>
      </w:pPr>
    </w:p>
    <w:p w14:paraId="5F3F989C" w14:textId="25CE7F2D" w:rsidR="00526779" w:rsidRDefault="00526779" w:rsidP="00526779">
      <w:pPr>
        <w:spacing w:line="480" w:lineRule="auto"/>
        <w:ind w:firstLine="0"/>
        <w:rPr>
          <w:rFonts w:ascii="Arial" w:eastAsia="Arial" w:hAnsi="Arial" w:cs="Arial"/>
          <w:b/>
          <w:bCs/>
          <w:sz w:val="24"/>
          <w:szCs w:val="24"/>
        </w:rPr>
      </w:pPr>
    </w:p>
    <w:p w14:paraId="7DF1A767" w14:textId="77777777" w:rsidR="00526779" w:rsidRPr="002E6CCA" w:rsidRDefault="00526779" w:rsidP="00526779">
      <w:pPr>
        <w:spacing w:line="480" w:lineRule="auto"/>
        <w:ind w:firstLine="0"/>
        <w:rPr>
          <w:rStyle w:val="Heading2Char"/>
          <w:rFonts w:ascii="Arial" w:hAnsi="Arial" w:cs="Arial"/>
          <w:b/>
          <w:bCs/>
          <w:sz w:val="24"/>
          <w:szCs w:val="24"/>
        </w:rPr>
      </w:pPr>
    </w:p>
    <w:p w14:paraId="202CC23E" w14:textId="77777777" w:rsidR="00526779" w:rsidRPr="002E6CCA" w:rsidRDefault="00526779" w:rsidP="00526779">
      <w:pPr>
        <w:spacing w:line="480" w:lineRule="auto"/>
        <w:ind w:firstLine="0"/>
        <w:rPr>
          <w:rFonts w:ascii="Arial" w:eastAsia="Arial" w:hAnsi="Arial" w:cs="Arial"/>
          <w:b/>
          <w:bCs/>
          <w:sz w:val="24"/>
          <w:szCs w:val="24"/>
        </w:rPr>
      </w:pPr>
      <w:bookmarkStart w:id="11" w:name="_Toc95395560"/>
      <w:r>
        <w:rPr>
          <w:rStyle w:val="Heading2Char"/>
          <w:rFonts w:ascii="Arial" w:hAnsi="Arial" w:cs="Arial"/>
          <w:b/>
          <w:bCs/>
          <w:sz w:val="24"/>
          <w:szCs w:val="24"/>
        </w:rPr>
        <w:lastRenderedPageBreak/>
        <w:t xml:space="preserve">Objective 2: </w:t>
      </w:r>
      <w:r w:rsidRPr="002E6CCA">
        <w:rPr>
          <w:rStyle w:val="Heading2Char"/>
          <w:rFonts w:ascii="Arial" w:hAnsi="Arial" w:cs="Arial"/>
          <w:b/>
          <w:bCs/>
          <w:sz w:val="24"/>
          <w:szCs w:val="24"/>
        </w:rPr>
        <w:t>Evaluation of Women’s Aid intervention of domestic abuse in the UK.</w:t>
      </w:r>
      <w:bookmarkEnd w:id="11"/>
    </w:p>
    <w:p w14:paraId="70247B71" w14:textId="77777777" w:rsidR="00526779" w:rsidRPr="002E6CCA" w:rsidRDefault="00526779" w:rsidP="00526779">
      <w:pPr>
        <w:pStyle w:val="Heading3"/>
        <w:spacing w:line="480" w:lineRule="auto"/>
        <w:ind w:firstLine="0"/>
        <w:rPr>
          <w:rFonts w:ascii="Arial" w:eastAsiaTheme="minorEastAsia" w:hAnsi="Arial" w:cs="Arial"/>
        </w:rPr>
      </w:pPr>
      <w:bookmarkStart w:id="12" w:name="_Toc95395561"/>
      <w:proofErr w:type="spellStart"/>
      <w:r w:rsidRPr="002E6CCA">
        <w:rPr>
          <w:rFonts w:ascii="Arial" w:eastAsia="Arial" w:hAnsi="Arial" w:cs="Arial"/>
        </w:rPr>
        <w:t>Womens</w:t>
      </w:r>
      <w:proofErr w:type="spellEnd"/>
      <w:r w:rsidRPr="002E6CCA">
        <w:rPr>
          <w:rFonts w:ascii="Arial" w:eastAsia="Arial" w:hAnsi="Arial" w:cs="Arial"/>
        </w:rPr>
        <w:t xml:space="preserve"> Aid</w:t>
      </w:r>
      <w:bookmarkEnd w:id="12"/>
    </w:p>
    <w:p w14:paraId="42A0A3B9" w14:textId="77777777" w:rsidR="00526779" w:rsidRPr="002E6CCA" w:rsidRDefault="00526779" w:rsidP="00526779">
      <w:pPr>
        <w:spacing w:line="480" w:lineRule="auto"/>
        <w:rPr>
          <w:rFonts w:ascii="Arial" w:eastAsia="Arial" w:hAnsi="Arial" w:cs="Arial"/>
          <w:sz w:val="24"/>
          <w:szCs w:val="24"/>
        </w:rPr>
      </w:pPr>
      <w:r w:rsidRPr="002E6CCA">
        <w:rPr>
          <w:rFonts w:ascii="Arial" w:eastAsia="Arial" w:hAnsi="Arial" w:cs="Arial"/>
          <w:sz w:val="24"/>
          <w:szCs w:val="24"/>
        </w:rPr>
        <w:t xml:space="preserve">Women's Aid, previously called the National Women's Aid Federation, was created in 1974. They consolidated approximately 40 separate refuge </w:t>
      </w:r>
      <w:proofErr w:type="spellStart"/>
      <w:r w:rsidRPr="002E6CCA">
        <w:rPr>
          <w:rFonts w:ascii="Arial" w:eastAsia="Arial" w:hAnsi="Arial" w:cs="Arial"/>
          <w:sz w:val="24"/>
          <w:szCs w:val="24"/>
        </w:rPr>
        <w:t>programmes</w:t>
      </w:r>
      <w:proofErr w:type="spellEnd"/>
      <w:r w:rsidRPr="002E6CCA">
        <w:rPr>
          <w:rFonts w:ascii="Arial" w:eastAsia="Arial" w:hAnsi="Arial" w:cs="Arial"/>
          <w:sz w:val="24"/>
          <w:szCs w:val="24"/>
        </w:rPr>
        <w:t xml:space="preserve"> and established a nationwide network for the first time, enabling women and children facing domestic abuse and terror to travel to a place of safety.</w:t>
      </w:r>
    </w:p>
    <w:p w14:paraId="27B5CBD9" w14:textId="77777777" w:rsidR="00526779" w:rsidRPr="002E6CCA" w:rsidRDefault="00526779" w:rsidP="00526779">
      <w:pPr>
        <w:spacing w:line="480" w:lineRule="auto"/>
        <w:rPr>
          <w:rFonts w:ascii="Arial" w:eastAsia="Arial" w:hAnsi="Arial" w:cs="Arial"/>
          <w:sz w:val="24"/>
          <w:szCs w:val="24"/>
        </w:rPr>
      </w:pPr>
    </w:p>
    <w:p w14:paraId="0459FCEE" w14:textId="77777777" w:rsidR="00526779" w:rsidRPr="002E6CCA" w:rsidRDefault="00526779" w:rsidP="00526779">
      <w:pPr>
        <w:pStyle w:val="Heading3"/>
        <w:spacing w:line="480" w:lineRule="auto"/>
        <w:ind w:firstLine="0"/>
        <w:rPr>
          <w:rFonts w:ascii="Arial" w:eastAsia="Arial" w:hAnsi="Arial" w:cs="Arial"/>
        </w:rPr>
      </w:pPr>
      <w:bookmarkStart w:id="13" w:name="_Toc95395562"/>
      <w:r w:rsidRPr="002E6CCA">
        <w:rPr>
          <w:rFonts w:ascii="Arial" w:eastAsia="Arial" w:hAnsi="Arial" w:cs="Arial"/>
        </w:rPr>
        <w:t>Safety Plan</w:t>
      </w:r>
      <w:bookmarkEnd w:id="13"/>
    </w:p>
    <w:p w14:paraId="0B48F9AD" w14:textId="77777777" w:rsidR="00526779" w:rsidRPr="002E6CCA" w:rsidRDefault="00526779" w:rsidP="00526779">
      <w:pPr>
        <w:spacing w:line="480" w:lineRule="auto"/>
        <w:rPr>
          <w:rFonts w:ascii="Arial" w:eastAsia="Arial" w:hAnsi="Arial" w:cs="Arial"/>
          <w:sz w:val="24"/>
          <w:szCs w:val="24"/>
        </w:rPr>
      </w:pPr>
      <w:r w:rsidRPr="002E6CCA">
        <w:rPr>
          <w:rFonts w:ascii="Arial" w:eastAsia="Arial" w:hAnsi="Arial" w:cs="Arial"/>
          <w:sz w:val="24"/>
          <w:szCs w:val="24"/>
        </w:rPr>
        <w:t xml:space="preserve">Women's Aid (2019) provides a handbook compiled with the cooperation of victims and survivors of domestic violence that teaches victims how to prepare ahead and remain safe, making difficult choices easier in times of crisis. They tell the victim that although they have no control over their partner's aggression, they do have options for reacting to events and getting themselves (and their children) to safety. Whether or not the victim feels capable of leaving their abuser, they may take measures to protect themselves and their family by establishing a safety plan for when they are in the vehicle, at work, at home and are threatened or attacked, and most crucially, by securing emergency accommodation. </w:t>
      </w:r>
    </w:p>
    <w:p w14:paraId="099F12B4" w14:textId="77777777" w:rsidR="00526779" w:rsidRPr="002E6CCA" w:rsidRDefault="00526779" w:rsidP="00526779">
      <w:pPr>
        <w:spacing w:line="480" w:lineRule="auto"/>
        <w:rPr>
          <w:rFonts w:ascii="Arial" w:eastAsia="Arial" w:hAnsi="Arial" w:cs="Arial"/>
          <w:sz w:val="24"/>
          <w:szCs w:val="24"/>
        </w:rPr>
      </w:pPr>
      <w:r w:rsidRPr="002E6CCA">
        <w:rPr>
          <w:rFonts w:ascii="Arial" w:eastAsia="Arial" w:hAnsi="Arial" w:cs="Arial"/>
          <w:sz w:val="24"/>
          <w:szCs w:val="24"/>
        </w:rPr>
        <w:t xml:space="preserve">Example of measures taken at home in the event of a threat or assault may include the following: </w:t>
      </w:r>
    </w:p>
    <w:p w14:paraId="369D475A" w14:textId="77777777" w:rsidR="00526779" w:rsidRPr="002E6CCA" w:rsidRDefault="00526779" w:rsidP="00526779">
      <w:pPr>
        <w:pStyle w:val="ListParagraph"/>
        <w:numPr>
          <w:ilvl w:val="0"/>
          <w:numId w:val="3"/>
        </w:numPr>
        <w:spacing w:line="480" w:lineRule="auto"/>
        <w:rPr>
          <w:rFonts w:ascii="Arial" w:eastAsia="Arial" w:hAnsi="Arial" w:cs="Arial"/>
          <w:sz w:val="24"/>
          <w:szCs w:val="24"/>
        </w:rPr>
      </w:pPr>
      <w:r w:rsidRPr="002E6CCA">
        <w:rPr>
          <w:rFonts w:ascii="Arial" w:eastAsia="Arial" w:hAnsi="Arial" w:cs="Arial"/>
          <w:sz w:val="24"/>
          <w:szCs w:val="24"/>
        </w:rPr>
        <w:t>Maintain calm and speak in a calm voice.</w:t>
      </w:r>
    </w:p>
    <w:p w14:paraId="4AC717DE" w14:textId="77777777" w:rsidR="00526779" w:rsidRPr="002E6CCA" w:rsidRDefault="00526779" w:rsidP="00526779">
      <w:pPr>
        <w:pStyle w:val="ListParagraph"/>
        <w:numPr>
          <w:ilvl w:val="0"/>
          <w:numId w:val="3"/>
        </w:numPr>
        <w:spacing w:line="480" w:lineRule="auto"/>
        <w:rPr>
          <w:rFonts w:ascii="Arial" w:eastAsia="Arial" w:hAnsi="Arial" w:cs="Arial"/>
          <w:sz w:val="24"/>
          <w:szCs w:val="24"/>
        </w:rPr>
      </w:pPr>
      <w:r w:rsidRPr="002E6CCA">
        <w:rPr>
          <w:rFonts w:ascii="Arial" w:eastAsia="Arial" w:hAnsi="Arial" w:cs="Arial"/>
          <w:sz w:val="24"/>
          <w:szCs w:val="24"/>
        </w:rPr>
        <w:t xml:space="preserve">Attempt to remain near a door/exit and a phone. </w:t>
      </w:r>
    </w:p>
    <w:p w14:paraId="52EB8720" w14:textId="77777777" w:rsidR="00526779" w:rsidRPr="002E6CCA" w:rsidRDefault="00526779" w:rsidP="00526779">
      <w:pPr>
        <w:pStyle w:val="ListParagraph"/>
        <w:numPr>
          <w:ilvl w:val="0"/>
          <w:numId w:val="3"/>
        </w:numPr>
        <w:spacing w:line="480" w:lineRule="auto"/>
        <w:rPr>
          <w:rFonts w:ascii="Arial" w:eastAsia="Arial" w:hAnsi="Arial" w:cs="Arial"/>
          <w:sz w:val="24"/>
          <w:szCs w:val="24"/>
        </w:rPr>
      </w:pPr>
      <w:r w:rsidRPr="002E6CCA">
        <w:rPr>
          <w:rFonts w:ascii="Arial" w:eastAsia="Arial" w:hAnsi="Arial" w:cs="Arial"/>
          <w:sz w:val="24"/>
          <w:szCs w:val="24"/>
        </w:rPr>
        <w:t>Be alert of their surrounding for potential dangers and weapons.</w:t>
      </w:r>
    </w:p>
    <w:p w14:paraId="30ABAA8C" w14:textId="77777777" w:rsidR="00526779" w:rsidRPr="002E6CCA" w:rsidRDefault="00526779" w:rsidP="00526779">
      <w:pPr>
        <w:pStyle w:val="ListParagraph"/>
        <w:numPr>
          <w:ilvl w:val="0"/>
          <w:numId w:val="3"/>
        </w:numPr>
        <w:spacing w:line="480" w:lineRule="auto"/>
        <w:rPr>
          <w:rFonts w:ascii="Arial" w:eastAsia="Arial" w:hAnsi="Arial" w:cs="Arial"/>
          <w:sz w:val="24"/>
          <w:szCs w:val="24"/>
        </w:rPr>
      </w:pPr>
      <w:r w:rsidRPr="002E6CCA">
        <w:rPr>
          <w:rFonts w:ascii="Arial" w:eastAsia="Arial" w:hAnsi="Arial" w:cs="Arial"/>
          <w:sz w:val="24"/>
          <w:szCs w:val="24"/>
        </w:rPr>
        <w:t>Leave promptly to safety.</w:t>
      </w:r>
    </w:p>
    <w:p w14:paraId="44BA811E" w14:textId="77777777" w:rsidR="00526779" w:rsidRPr="00176A72" w:rsidRDefault="00526779" w:rsidP="00526779">
      <w:pPr>
        <w:spacing w:line="480" w:lineRule="auto"/>
        <w:rPr>
          <w:rFonts w:ascii="Arial" w:eastAsia="Arial" w:hAnsi="Arial" w:cs="Arial"/>
          <w:sz w:val="24"/>
          <w:szCs w:val="24"/>
        </w:rPr>
      </w:pPr>
      <w:r w:rsidRPr="002E6CCA">
        <w:rPr>
          <w:rFonts w:ascii="Arial" w:eastAsia="Arial" w:hAnsi="Arial" w:cs="Arial"/>
          <w:sz w:val="24"/>
          <w:szCs w:val="24"/>
        </w:rPr>
        <w:lastRenderedPageBreak/>
        <w:t>It is crucial that these measures and strategies are not shared with the abuser, to prevent them from intervening with the victim’s plan of safety.</w:t>
      </w:r>
    </w:p>
    <w:p w14:paraId="41F847F2" w14:textId="77777777" w:rsidR="00526779" w:rsidRPr="002E6CCA" w:rsidRDefault="00526779" w:rsidP="00526779">
      <w:pPr>
        <w:pStyle w:val="Heading3"/>
        <w:spacing w:line="480" w:lineRule="auto"/>
        <w:ind w:firstLine="0"/>
        <w:rPr>
          <w:rFonts w:ascii="Arial" w:eastAsia="Arial" w:hAnsi="Arial" w:cs="Arial"/>
        </w:rPr>
      </w:pPr>
      <w:bookmarkStart w:id="14" w:name="_Toc95395563"/>
      <w:r w:rsidRPr="002E6CCA">
        <w:rPr>
          <w:rFonts w:ascii="Arial" w:eastAsia="Arial" w:hAnsi="Arial" w:cs="Arial"/>
        </w:rPr>
        <w:t>Change that Lasts</w:t>
      </w:r>
      <w:bookmarkEnd w:id="14"/>
    </w:p>
    <w:p w14:paraId="6CECE5E7" w14:textId="77777777" w:rsidR="00526779" w:rsidRPr="00156E98" w:rsidRDefault="00526779" w:rsidP="00526779">
      <w:pPr>
        <w:spacing w:line="480" w:lineRule="auto"/>
        <w:rPr>
          <w:rFonts w:ascii="Arial" w:eastAsia="Arial" w:hAnsi="Arial" w:cs="Arial"/>
          <w:b/>
          <w:bCs/>
          <w:color w:val="FF0000"/>
          <w:sz w:val="24"/>
          <w:szCs w:val="24"/>
        </w:rPr>
      </w:pPr>
      <w:r w:rsidRPr="002E6CCA">
        <w:rPr>
          <w:rFonts w:ascii="Arial" w:eastAsia="Arial" w:hAnsi="Arial" w:cs="Arial"/>
          <w:sz w:val="24"/>
          <w:szCs w:val="24"/>
        </w:rPr>
        <w:t>Another Women’s Aid intervention of domestic abuse is ‘Change that Lasts’. 'Change that Lasts' is a strengths-based, needs-driven strategy that assists survivors of domestic abuse and their children to develop resilience and achieve independence (Welsh Women’s Aid, 2022</w:t>
      </w:r>
      <w:r>
        <w:rPr>
          <w:rFonts w:ascii="Arial" w:eastAsia="Arial" w:hAnsi="Arial" w:cs="Arial"/>
          <w:sz w:val="24"/>
          <w:szCs w:val="24"/>
        </w:rPr>
        <w:t>b</w:t>
      </w:r>
      <w:r w:rsidRPr="002E6CCA">
        <w:rPr>
          <w:rFonts w:ascii="Arial" w:eastAsia="Arial" w:hAnsi="Arial" w:cs="Arial"/>
          <w:sz w:val="24"/>
          <w:szCs w:val="24"/>
        </w:rPr>
        <w:t>; Lovett and Kelly, 2020). Moreover, ‘Change that Lasts’ comprises three core schemes: ‘Ask Me’, ‘Trusted Professional’, and ‘Specialist Support Services’, which were all implemented in 2016 (Women’s Aid, 2016).</w:t>
      </w:r>
    </w:p>
    <w:p w14:paraId="573CCAB3" w14:textId="77777777" w:rsidR="00526779" w:rsidRPr="002E6CCA" w:rsidRDefault="00526779" w:rsidP="00526779">
      <w:pPr>
        <w:spacing w:line="480" w:lineRule="auto"/>
        <w:rPr>
          <w:rFonts w:ascii="Arial" w:eastAsia="Arial" w:hAnsi="Arial" w:cs="Arial"/>
          <w:sz w:val="24"/>
          <w:szCs w:val="24"/>
        </w:rPr>
      </w:pPr>
    </w:p>
    <w:p w14:paraId="52391190" w14:textId="77777777" w:rsidR="00526779" w:rsidRPr="002E6CCA" w:rsidRDefault="00526779" w:rsidP="00526779">
      <w:pPr>
        <w:pStyle w:val="Heading3"/>
        <w:spacing w:line="480" w:lineRule="auto"/>
        <w:ind w:firstLine="0"/>
        <w:rPr>
          <w:rFonts w:ascii="Arial" w:eastAsia="Arial" w:hAnsi="Arial" w:cs="Arial"/>
        </w:rPr>
      </w:pPr>
      <w:bookmarkStart w:id="15" w:name="_Toc95395564"/>
      <w:r w:rsidRPr="002E6CCA">
        <w:rPr>
          <w:rFonts w:ascii="Arial" w:eastAsia="Arial" w:hAnsi="Arial" w:cs="Arial"/>
        </w:rPr>
        <w:t>‘Ask Me’</w:t>
      </w:r>
      <w:bookmarkEnd w:id="15"/>
    </w:p>
    <w:p w14:paraId="7263A7A9" w14:textId="77777777" w:rsidR="00526779" w:rsidRPr="002E6CCA" w:rsidRDefault="00526779" w:rsidP="00526779">
      <w:pPr>
        <w:spacing w:line="480" w:lineRule="auto"/>
        <w:rPr>
          <w:rFonts w:ascii="Arial" w:eastAsia="Arial" w:hAnsi="Arial" w:cs="Arial"/>
          <w:sz w:val="24"/>
          <w:szCs w:val="24"/>
        </w:rPr>
      </w:pPr>
      <w:r w:rsidRPr="002E6CCA">
        <w:rPr>
          <w:rFonts w:ascii="Arial" w:eastAsia="Arial" w:hAnsi="Arial" w:cs="Arial"/>
          <w:sz w:val="24"/>
          <w:szCs w:val="24"/>
        </w:rPr>
        <w:t xml:space="preserve">With the help of ‘Ask Me’, a community-based effort, survivors may come forward early and get help promptly. The </w:t>
      </w:r>
      <w:proofErr w:type="spellStart"/>
      <w:r w:rsidRPr="002E6CCA">
        <w:rPr>
          <w:rFonts w:ascii="Arial" w:eastAsia="Arial" w:hAnsi="Arial" w:cs="Arial"/>
          <w:sz w:val="24"/>
          <w:szCs w:val="24"/>
        </w:rPr>
        <w:t>programme</w:t>
      </w:r>
      <w:proofErr w:type="spellEnd"/>
      <w:r w:rsidRPr="002E6CCA">
        <w:rPr>
          <w:rFonts w:ascii="Arial" w:eastAsia="Arial" w:hAnsi="Arial" w:cs="Arial"/>
          <w:sz w:val="24"/>
          <w:szCs w:val="24"/>
        </w:rPr>
        <w:t xml:space="preserve"> will build safe places in local businesses and communities where women may speak to someone and receive the aid they need. In addition, ‘Ask Me’ invites citizens who regularly contact local communities to become ‘Ask Me Ambassadors’ and help identify victims of domestic violence and refer them to local agencies.</w:t>
      </w:r>
    </w:p>
    <w:p w14:paraId="7424033D" w14:textId="77777777" w:rsidR="00526779" w:rsidRPr="002E6CCA" w:rsidRDefault="00526779" w:rsidP="00526779">
      <w:pPr>
        <w:pStyle w:val="Heading3"/>
        <w:spacing w:line="480" w:lineRule="auto"/>
        <w:ind w:firstLine="0"/>
        <w:rPr>
          <w:rFonts w:ascii="Arial" w:eastAsia="Arial" w:hAnsi="Arial" w:cs="Arial"/>
        </w:rPr>
      </w:pPr>
      <w:bookmarkStart w:id="16" w:name="_Toc95395565"/>
      <w:r w:rsidRPr="002E6CCA">
        <w:rPr>
          <w:rFonts w:ascii="Arial" w:eastAsia="Arial" w:hAnsi="Arial" w:cs="Arial"/>
        </w:rPr>
        <w:t>‘Trusted Professional’</w:t>
      </w:r>
      <w:bookmarkEnd w:id="16"/>
    </w:p>
    <w:p w14:paraId="249D3D50" w14:textId="77777777" w:rsidR="00526779" w:rsidRPr="002E6CCA" w:rsidRDefault="00526779" w:rsidP="00526779">
      <w:pPr>
        <w:spacing w:line="480" w:lineRule="auto"/>
        <w:rPr>
          <w:rFonts w:ascii="Arial" w:eastAsia="Arial" w:hAnsi="Arial" w:cs="Arial"/>
          <w:sz w:val="24"/>
          <w:szCs w:val="24"/>
        </w:rPr>
      </w:pPr>
      <w:r w:rsidRPr="002E6CCA">
        <w:rPr>
          <w:rFonts w:ascii="Arial" w:eastAsia="Arial" w:hAnsi="Arial" w:cs="Arial"/>
          <w:sz w:val="24"/>
          <w:szCs w:val="24"/>
        </w:rPr>
        <w:t xml:space="preserve">The ‘Trusted Professional’ campaign will give thorough training to people working in services likely to come into touch with victims of domestic violence - such as health visitors, children’s </w:t>
      </w:r>
      <w:proofErr w:type="spellStart"/>
      <w:r w:rsidRPr="002E6CCA">
        <w:rPr>
          <w:rFonts w:ascii="Arial" w:eastAsia="Arial" w:hAnsi="Arial" w:cs="Arial"/>
          <w:sz w:val="24"/>
          <w:szCs w:val="24"/>
        </w:rPr>
        <w:t>centres</w:t>
      </w:r>
      <w:proofErr w:type="spellEnd"/>
      <w:r w:rsidRPr="002E6CCA">
        <w:rPr>
          <w:rFonts w:ascii="Arial" w:eastAsia="Arial" w:hAnsi="Arial" w:cs="Arial"/>
          <w:sz w:val="24"/>
          <w:szCs w:val="24"/>
        </w:rPr>
        <w:t xml:space="preserve">, drug and alcohol assistance, </w:t>
      </w:r>
      <w:proofErr w:type="gramStart"/>
      <w:r w:rsidRPr="002E6CCA">
        <w:rPr>
          <w:rFonts w:ascii="Arial" w:eastAsia="Arial" w:hAnsi="Arial" w:cs="Arial"/>
          <w:sz w:val="24"/>
          <w:szCs w:val="24"/>
        </w:rPr>
        <w:t>housing</w:t>
      </w:r>
      <w:proofErr w:type="gramEnd"/>
      <w:r w:rsidRPr="002E6CCA">
        <w:rPr>
          <w:rFonts w:ascii="Arial" w:eastAsia="Arial" w:hAnsi="Arial" w:cs="Arial"/>
          <w:sz w:val="24"/>
          <w:szCs w:val="24"/>
        </w:rPr>
        <w:t xml:space="preserve"> and family intervention. In addition to identifying domestic abuse and violence indicators, the training will enable professionals to support and advise victims.</w:t>
      </w:r>
    </w:p>
    <w:p w14:paraId="3F45ED2B" w14:textId="77777777" w:rsidR="00526779" w:rsidRPr="002E6CCA" w:rsidRDefault="00526779" w:rsidP="00526779">
      <w:pPr>
        <w:pStyle w:val="Heading3"/>
        <w:spacing w:line="480" w:lineRule="auto"/>
        <w:ind w:firstLine="0"/>
        <w:rPr>
          <w:rFonts w:ascii="Arial" w:eastAsia="Arial" w:hAnsi="Arial" w:cs="Arial"/>
        </w:rPr>
      </w:pPr>
      <w:bookmarkStart w:id="17" w:name="_Toc95395566"/>
      <w:r w:rsidRPr="002E6CCA">
        <w:rPr>
          <w:rFonts w:ascii="Arial" w:eastAsia="Arial" w:hAnsi="Arial" w:cs="Arial"/>
        </w:rPr>
        <w:lastRenderedPageBreak/>
        <w:t>‘Specialist Support Service’</w:t>
      </w:r>
      <w:bookmarkEnd w:id="17"/>
    </w:p>
    <w:p w14:paraId="78A872EB" w14:textId="77777777" w:rsidR="00526779" w:rsidRDefault="00526779" w:rsidP="00526779">
      <w:pPr>
        <w:spacing w:line="480" w:lineRule="auto"/>
        <w:rPr>
          <w:rFonts w:ascii="Arial" w:eastAsia="Arial" w:hAnsi="Arial" w:cs="Arial"/>
          <w:sz w:val="24"/>
          <w:szCs w:val="24"/>
        </w:rPr>
      </w:pPr>
      <w:r w:rsidRPr="002E6CCA">
        <w:rPr>
          <w:rFonts w:ascii="Arial" w:eastAsia="Arial" w:hAnsi="Arial" w:cs="Arial"/>
          <w:sz w:val="24"/>
          <w:szCs w:val="24"/>
        </w:rPr>
        <w:t>A domestic violence ‘Specialist Support Service’ works in partnership with local agencies to implement a strengths-based, needs-led, trauma aware approach reflects the ‘Change That Lasts’ concept.</w:t>
      </w:r>
    </w:p>
    <w:p w14:paraId="714D9B94" w14:textId="77777777" w:rsidR="00526779" w:rsidRDefault="00526779" w:rsidP="00526779">
      <w:pPr>
        <w:spacing w:line="480" w:lineRule="auto"/>
        <w:rPr>
          <w:rFonts w:ascii="Arial" w:eastAsia="Arial" w:hAnsi="Arial" w:cs="Arial"/>
          <w:b/>
          <w:bCs/>
          <w:color w:val="FF0000"/>
          <w:sz w:val="24"/>
          <w:szCs w:val="24"/>
        </w:rPr>
      </w:pPr>
    </w:p>
    <w:p w14:paraId="4956607F" w14:textId="77777777" w:rsidR="00526779" w:rsidRPr="00156E98" w:rsidRDefault="00526779" w:rsidP="00526779">
      <w:pPr>
        <w:spacing w:line="480" w:lineRule="auto"/>
        <w:rPr>
          <w:rFonts w:ascii="Arial" w:eastAsia="Arial" w:hAnsi="Arial" w:cs="Arial"/>
          <w:sz w:val="24"/>
          <w:szCs w:val="24"/>
        </w:rPr>
      </w:pPr>
      <w:r>
        <w:rPr>
          <w:rFonts w:ascii="Arial" w:eastAsia="Arial" w:hAnsi="Arial" w:cs="Arial"/>
          <w:sz w:val="24"/>
          <w:szCs w:val="24"/>
        </w:rPr>
        <w:t>If all three of the above operate coordinately, the following can be established (Welsh Women’s Aid, 2022a):</w:t>
      </w:r>
    </w:p>
    <w:p w14:paraId="11C0B8FD" w14:textId="77777777" w:rsidR="00526779" w:rsidRDefault="00526779" w:rsidP="00526779">
      <w:pPr>
        <w:pStyle w:val="ListParagraph"/>
        <w:numPr>
          <w:ilvl w:val="0"/>
          <w:numId w:val="4"/>
        </w:numPr>
        <w:spacing w:line="480" w:lineRule="auto"/>
        <w:rPr>
          <w:rFonts w:ascii="Arial" w:eastAsia="Arial" w:hAnsi="Arial" w:cs="Arial"/>
          <w:sz w:val="24"/>
          <w:szCs w:val="24"/>
        </w:rPr>
      </w:pPr>
      <w:r w:rsidRPr="00156E98">
        <w:rPr>
          <w:rFonts w:ascii="Arial" w:eastAsia="Arial" w:hAnsi="Arial" w:cs="Arial"/>
          <w:sz w:val="24"/>
          <w:szCs w:val="24"/>
        </w:rPr>
        <w:t>Provide survivors with an appropriate reaction wherever and whenever they want to talk about their experiences.</w:t>
      </w:r>
    </w:p>
    <w:p w14:paraId="29857503" w14:textId="77777777" w:rsidR="00526779" w:rsidRPr="00156E98" w:rsidRDefault="00526779" w:rsidP="00526779">
      <w:pPr>
        <w:pStyle w:val="ListParagraph"/>
        <w:numPr>
          <w:ilvl w:val="0"/>
          <w:numId w:val="4"/>
        </w:numPr>
        <w:spacing w:line="480" w:lineRule="auto"/>
        <w:rPr>
          <w:rFonts w:ascii="Arial" w:eastAsia="Arial" w:hAnsi="Arial" w:cs="Arial"/>
          <w:sz w:val="24"/>
          <w:szCs w:val="24"/>
        </w:rPr>
      </w:pPr>
      <w:r w:rsidRPr="00156E98">
        <w:rPr>
          <w:rFonts w:ascii="Arial" w:eastAsia="Arial" w:hAnsi="Arial" w:cs="Arial"/>
          <w:sz w:val="24"/>
          <w:szCs w:val="24"/>
        </w:rPr>
        <w:t>Ensure that services can identify abuse sooner and are aware of how to direct those seeking professional assistance.</w:t>
      </w:r>
    </w:p>
    <w:p w14:paraId="7FE6C948" w14:textId="77777777" w:rsidR="00526779" w:rsidRDefault="00526779" w:rsidP="00526779">
      <w:pPr>
        <w:pStyle w:val="ListParagraph"/>
        <w:numPr>
          <w:ilvl w:val="0"/>
          <w:numId w:val="4"/>
        </w:numPr>
        <w:spacing w:line="480" w:lineRule="auto"/>
        <w:rPr>
          <w:rFonts w:ascii="Arial" w:eastAsia="Arial" w:hAnsi="Arial" w:cs="Arial"/>
          <w:sz w:val="24"/>
          <w:szCs w:val="24"/>
        </w:rPr>
      </w:pPr>
      <w:r w:rsidRPr="00156E98">
        <w:rPr>
          <w:rFonts w:ascii="Arial" w:eastAsia="Arial" w:hAnsi="Arial" w:cs="Arial"/>
          <w:sz w:val="24"/>
          <w:szCs w:val="24"/>
        </w:rPr>
        <w:t xml:space="preserve">Providing survivors with </w:t>
      </w:r>
      <w:proofErr w:type="spellStart"/>
      <w:r w:rsidRPr="00156E98">
        <w:rPr>
          <w:rFonts w:ascii="Arial" w:eastAsia="Arial" w:hAnsi="Arial" w:cs="Arial"/>
          <w:sz w:val="24"/>
          <w:szCs w:val="24"/>
        </w:rPr>
        <w:t>specialised</w:t>
      </w:r>
      <w:proofErr w:type="spellEnd"/>
      <w:r w:rsidRPr="00156E98">
        <w:rPr>
          <w:rFonts w:ascii="Arial" w:eastAsia="Arial" w:hAnsi="Arial" w:cs="Arial"/>
          <w:sz w:val="24"/>
          <w:szCs w:val="24"/>
        </w:rPr>
        <w:t xml:space="preserve"> care appropriate to their specific needs</w:t>
      </w:r>
      <w:r>
        <w:rPr>
          <w:rFonts w:ascii="Arial" w:eastAsia="Arial" w:hAnsi="Arial" w:cs="Arial"/>
          <w:sz w:val="24"/>
          <w:szCs w:val="24"/>
        </w:rPr>
        <w:t xml:space="preserve">, </w:t>
      </w:r>
      <w:proofErr w:type="spellStart"/>
      <w:r w:rsidRPr="00156E98">
        <w:rPr>
          <w:rFonts w:ascii="Arial" w:eastAsia="Arial" w:hAnsi="Arial" w:cs="Arial"/>
          <w:sz w:val="24"/>
          <w:szCs w:val="24"/>
        </w:rPr>
        <w:t>capitalise</w:t>
      </w:r>
      <w:proofErr w:type="spellEnd"/>
      <w:r w:rsidRPr="00156E98">
        <w:rPr>
          <w:rFonts w:ascii="Arial" w:eastAsia="Arial" w:hAnsi="Arial" w:cs="Arial"/>
          <w:sz w:val="24"/>
          <w:szCs w:val="24"/>
        </w:rPr>
        <w:t xml:space="preserve"> on their strengths and is trauma informed.</w:t>
      </w:r>
    </w:p>
    <w:p w14:paraId="53C4BD26" w14:textId="77777777" w:rsidR="00526779" w:rsidRDefault="00526779" w:rsidP="00526779">
      <w:pPr>
        <w:spacing w:line="480" w:lineRule="auto"/>
        <w:ind w:firstLine="0"/>
        <w:rPr>
          <w:rFonts w:ascii="Arial" w:eastAsia="Arial" w:hAnsi="Arial" w:cs="Arial"/>
          <w:sz w:val="24"/>
          <w:szCs w:val="24"/>
        </w:rPr>
      </w:pPr>
      <w:r w:rsidRPr="00053AE4">
        <w:rPr>
          <w:rFonts w:ascii="Arial" w:eastAsia="Arial" w:hAnsi="Arial" w:cs="Arial"/>
          <w:sz w:val="24"/>
          <w:szCs w:val="24"/>
        </w:rPr>
        <w:t>Unfortunately, there is no research to suggest whether ‘Change that Lasts’ has an effective or ineffective impact on a victim of domestic abuse.</w:t>
      </w:r>
    </w:p>
    <w:p w14:paraId="3D994D85" w14:textId="77777777" w:rsidR="00526779" w:rsidRPr="00630843" w:rsidRDefault="00526779" w:rsidP="00526779">
      <w:pPr>
        <w:spacing w:line="480" w:lineRule="auto"/>
        <w:ind w:firstLine="0"/>
        <w:rPr>
          <w:rFonts w:ascii="Arial" w:eastAsia="Arial" w:hAnsi="Arial" w:cs="Arial"/>
          <w:sz w:val="24"/>
          <w:szCs w:val="24"/>
        </w:rPr>
      </w:pPr>
    </w:p>
    <w:p w14:paraId="3D3FC4AD" w14:textId="77777777" w:rsidR="00526779" w:rsidRPr="002E6CCA" w:rsidRDefault="00526779" w:rsidP="00526779">
      <w:pPr>
        <w:spacing w:line="480" w:lineRule="auto"/>
        <w:rPr>
          <w:rFonts w:ascii="Arial" w:eastAsia="Arial" w:hAnsi="Arial" w:cs="Arial"/>
          <w:sz w:val="24"/>
          <w:szCs w:val="24"/>
        </w:rPr>
      </w:pPr>
      <w:r w:rsidRPr="002E6CCA">
        <w:rPr>
          <w:rFonts w:ascii="Arial" w:eastAsia="Arial" w:hAnsi="Arial" w:cs="Arial"/>
          <w:sz w:val="24"/>
          <w:szCs w:val="24"/>
        </w:rPr>
        <w:t xml:space="preserve">According to Women’s Aid (2021a) for an effective approach the three core schemes must follow and </w:t>
      </w:r>
      <w:proofErr w:type="spellStart"/>
      <w:r w:rsidRPr="002E6CCA">
        <w:rPr>
          <w:rFonts w:ascii="Arial" w:eastAsia="Arial" w:hAnsi="Arial" w:cs="Arial"/>
          <w:sz w:val="24"/>
          <w:szCs w:val="24"/>
        </w:rPr>
        <w:t>utilise</w:t>
      </w:r>
      <w:proofErr w:type="spellEnd"/>
      <w:r w:rsidRPr="002E6CCA">
        <w:rPr>
          <w:rFonts w:ascii="Arial" w:eastAsia="Arial" w:hAnsi="Arial" w:cs="Arial"/>
          <w:sz w:val="24"/>
          <w:szCs w:val="24"/>
        </w:rPr>
        <w:t xml:space="preserve"> the protocol ‘LASTS’, as shown below:</w:t>
      </w:r>
    </w:p>
    <w:p w14:paraId="52690720" w14:textId="77777777" w:rsidR="00526779" w:rsidRPr="002E6CCA" w:rsidRDefault="00526779" w:rsidP="00526779">
      <w:pPr>
        <w:spacing w:line="480" w:lineRule="auto"/>
        <w:rPr>
          <w:rFonts w:ascii="Arial" w:eastAsia="Arial" w:hAnsi="Arial" w:cs="Arial"/>
          <w:sz w:val="24"/>
          <w:szCs w:val="24"/>
        </w:rPr>
      </w:pPr>
      <w:r w:rsidRPr="002E6CCA">
        <w:rPr>
          <w:rFonts w:ascii="Arial" w:eastAsia="Arial" w:hAnsi="Arial" w:cs="Arial"/>
          <w:b/>
          <w:bCs/>
          <w:sz w:val="24"/>
          <w:szCs w:val="24"/>
        </w:rPr>
        <w:t>L</w:t>
      </w:r>
      <w:r w:rsidRPr="002E6CCA">
        <w:rPr>
          <w:rFonts w:ascii="Arial" w:eastAsia="Arial" w:hAnsi="Arial" w:cs="Arial"/>
          <w:sz w:val="24"/>
          <w:szCs w:val="24"/>
        </w:rPr>
        <w:t xml:space="preserve"> - Always listen to survivors and </w:t>
      </w:r>
      <w:proofErr w:type="spellStart"/>
      <w:r w:rsidRPr="002E6CCA">
        <w:rPr>
          <w:rFonts w:ascii="Arial" w:eastAsia="Arial" w:hAnsi="Arial" w:cs="Arial"/>
          <w:sz w:val="24"/>
          <w:szCs w:val="24"/>
        </w:rPr>
        <w:t>prioritise</w:t>
      </w:r>
      <w:proofErr w:type="spellEnd"/>
      <w:r w:rsidRPr="002E6CCA">
        <w:rPr>
          <w:rFonts w:ascii="Arial" w:eastAsia="Arial" w:hAnsi="Arial" w:cs="Arial"/>
          <w:sz w:val="24"/>
          <w:szCs w:val="24"/>
        </w:rPr>
        <w:t xml:space="preserve"> their needs.</w:t>
      </w:r>
    </w:p>
    <w:p w14:paraId="22432E25" w14:textId="77777777" w:rsidR="00526779" w:rsidRPr="002E6CCA" w:rsidRDefault="00526779" w:rsidP="00526779">
      <w:pPr>
        <w:spacing w:line="480" w:lineRule="auto"/>
        <w:rPr>
          <w:rFonts w:ascii="Arial" w:eastAsia="Arial" w:hAnsi="Arial" w:cs="Arial"/>
          <w:sz w:val="24"/>
          <w:szCs w:val="24"/>
        </w:rPr>
      </w:pPr>
      <w:r w:rsidRPr="002E6CCA">
        <w:rPr>
          <w:rFonts w:ascii="Arial" w:eastAsia="Arial" w:hAnsi="Arial" w:cs="Arial"/>
          <w:b/>
          <w:bCs/>
          <w:sz w:val="24"/>
          <w:szCs w:val="24"/>
        </w:rPr>
        <w:t>A</w:t>
      </w:r>
      <w:r w:rsidRPr="002E6CCA">
        <w:rPr>
          <w:rFonts w:ascii="Arial" w:eastAsia="Arial" w:hAnsi="Arial" w:cs="Arial"/>
          <w:sz w:val="24"/>
          <w:szCs w:val="24"/>
        </w:rPr>
        <w:t xml:space="preserve"> - Ask &amp; Respond – securely ask the relevant questions and act accordingly.</w:t>
      </w:r>
    </w:p>
    <w:p w14:paraId="064DFAEA" w14:textId="77777777" w:rsidR="00526779" w:rsidRPr="002E6CCA" w:rsidRDefault="00526779" w:rsidP="00526779">
      <w:pPr>
        <w:spacing w:line="480" w:lineRule="auto"/>
        <w:rPr>
          <w:rFonts w:ascii="Arial" w:eastAsia="Arial" w:hAnsi="Arial" w:cs="Arial"/>
          <w:sz w:val="24"/>
          <w:szCs w:val="24"/>
        </w:rPr>
      </w:pPr>
      <w:r w:rsidRPr="002E6CCA">
        <w:rPr>
          <w:rFonts w:ascii="Arial" w:eastAsia="Arial" w:hAnsi="Arial" w:cs="Arial"/>
          <w:b/>
          <w:bCs/>
          <w:sz w:val="24"/>
          <w:szCs w:val="24"/>
        </w:rPr>
        <w:t>S</w:t>
      </w:r>
      <w:r w:rsidRPr="002E6CCA">
        <w:rPr>
          <w:rFonts w:ascii="Arial" w:eastAsia="Arial" w:hAnsi="Arial" w:cs="Arial"/>
          <w:sz w:val="24"/>
          <w:szCs w:val="24"/>
        </w:rPr>
        <w:t xml:space="preserve"> - Specialist help - understand when and how to refer to a specialist service in the community.</w:t>
      </w:r>
    </w:p>
    <w:p w14:paraId="789FA2B2" w14:textId="77777777" w:rsidR="00526779" w:rsidRPr="002E6CCA" w:rsidRDefault="00526779" w:rsidP="00526779">
      <w:pPr>
        <w:spacing w:line="480" w:lineRule="auto"/>
        <w:rPr>
          <w:rFonts w:ascii="Arial" w:eastAsia="Arial" w:hAnsi="Arial" w:cs="Arial"/>
          <w:sz w:val="24"/>
          <w:szCs w:val="24"/>
        </w:rPr>
      </w:pPr>
      <w:r w:rsidRPr="002E6CCA">
        <w:rPr>
          <w:rFonts w:ascii="Arial" w:eastAsia="Arial" w:hAnsi="Arial" w:cs="Arial"/>
          <w:b/>
          <w:bCs/>
          <w:sz w:val="24"/>
          <w:szCs w:val="24"/>
        </w:rPr>
        <w:lastRenderedPageBreak/>
        <w:t>T</w:t>
      </w:r>
      <w:r w:rsidRPr="002E6CCA">
        <w:rPr>
          <w:rFonts w:ascii="Arial" w:eastAsia="Arial" w:hAnsi="Arial" w:cs="Arial"/>
          <w:sz w:val="24"/>
          <w:szCs w:val="24"/>
        </w:rPr>
        <w:t xml:space="preserve"> - Tools – ensure that policies, processes, information, and training are consistent across agencies.</w:t>
      </w:r>
    </w:p>
    <w:p w14:paraId="457FDE53" w14:textId="5580E580" w:rsidR="00526779" w:rsidRPr="00526779" w:rsidRDefault="00526779" w:rsidP="00526779">
      <w:pPr>
        <w:spacing w:line="480" w:lineRule="auto"/>
        <w:rPr>
          <w:rFonts w:ascii="Arial" w:eastAsia="Arial" w:hAnsi="Arial" w:cs="Arial"/>
          <w:sz w:val="24"/>
          <w:szCs w:val="24"/>
        </w:rPr>
      </w:pPr>
      <w:r w:rsidRPr="002E6CCA">
        <w:rPr>
          <w:rFonts w:ascii="Arial" w:eastAsia="Arial" w:hAnsi="Arial" w:cs="Arial"/>
          <w:b/>
          <w:bCs/>
          <w:sz w:val="24"/>
          <w:szCs w:val="24"/>
        </w:rPr>
        <w:t>S</w:t>
      </w:r>
      <w:r w:rsidRPr="002E6CCA">
        <w:rPr>
          <w:rFonts w:ascii="Arial" w:eastAsia="Arial" w:hAnsi="Arial" w:cs="Arial"/>
          <w:sz w:val="24"/>
          <w:szCs w:val="24"/>
        </w:rPr>
        <w:t xml:space="preserve"> - Sustaining independence and liberty - collaborating to ensure survivors have an independent future.</w:t>
      </w:r>
      <w:bookmarkStart w:id="18" w:name="_Toc95395567"/>
    </w:p>
    <w:p w14:paraId="4A92D05F" w14:textId="77777777" w:rsidR="00526779" w:rsidRDefault="00526779" w:rsidP="00526779"/>
    <w:p w14:paraId="7D509FE7" w14:textId="77777777" w:rsidR="00526779" w:rsidRPr="00D716B6" w:rsidRDefault="00526779" w:rsidP="00526779"/>
    <w:p w14:paraId="1913677E" w14:textId="77777777" w:rsidR="00526779" w:rsidRPr="002E6CCA" w:rsidRDefault="00526779" w:rsidP="00526779">
      <w:pPr>
        <w:pStyle w:val="Heading2"/>
        <w:spacing w:line="480" w:lineRule="auto"/>
        <w:ind w:firstLine="0"/>
        <w:rPr>
          <w:rFonts w:ascii="Arial" w:hAnsi="Arial" w:cs="Arial"/>
          <w:b/>
          <w:bCs/>
          <w:sz w:val="24"/>
          <w:szCs w:val="24"/>
        </w:rPr>
      </w:pPr>
      <w:r>
        <w:rPr>
          <w:rFonts w:ascii="Arial" w:hAnsi="Arial" w:cs="Arial"/>
          <w:b/>
          <w:bCs/>
          <w:sz w:val="24"/>
          <w:szCs w:val="24"/>
        </w:rPr>
        <w:t xml:space="preserve">Objective 3: </w:t>
      </w:r>
      <w:r w:rsidRPr="002E6CCA">
        <w:rPr>
          <w:rFonts w:ascii="Arial" w:hAnsi="Arial" w:cs="Arial"/>
          <w:b/>
          <w:bCs/>
          <w:sz w:val="24"/>
          <w:szCs w:val="24"/>
        </w:rPr>
        <w:t>Contrast of the highlights and challenges of Women’s aid intervention.</w:t>
      </w:r>
      <w:bookmarkEnd w:id="18"/>
    </w:p>
    <w:p w14:paraId="187608F2" w14:textId="77777777" w:rsidR="00526779" w:rsidRPr="002E6CCA" w:rsidRDefault="00526779" w:rsidP="00526779">
      <w:pPr>
        <w:spacing w:line="480" w:lineRule="auto"/>
        <w:ind w:firstLine="0"/>
        <w:rPr>
          <w:rFonts w:ascii="Arial" w:eastAsia="Arial" w:hAnsi="Arial" w:cs="Arial"/>
          <w:b/>
          <w:bCs/>
          <w:sz w:val="24"/>
          <w:szCs w:val="24"/>
        </w:rPr>
      </w:pPr>
      <w:bookmarkStart w:id="19" w:name="_Toc95395568"/>
      <w:r w:rsidRPr="002E6CCA">
        <w:rPr>
          <w:rStyle w:val="Heading3Char"/>
          <w:rFonts w:ascii="Arial" w:hAnsi="Arial" w:cs="Arial"/>
        </w:rPr>
        <w:t>Challenges of reporting domestic abuse</w:t>
      </w:r>
      <w:bookmarkEnd w:id="19"/>
    </w:p>
    <w:p w14:paraId="0341D9ED" w14:textId="77777777" w:rsidR="00526779" w:rsidRPr="002E6CCA" w:rsidRDefault="00526779" w:rsidP="00526779">
      <w:pPr>
        <w:spacing w:line="480" w:lineRule="auto"/>
        <w:rPr>
          <w:rFonts w:ascii="Arial" w:eastAsia="Arial" w:hAnsi="Arial" w:cs="Arial"/>
          <w:sz w:val="24"/>
          <w:szCs w:val="24"/>
        </w:rPr>
      </w:pPr>
      <w:r w:rsidRPr="002E6CCA">
        <w:rPr>
          <w:rFonts w:ascii="Arial" w:eastAsia="Arial" w:hAnsi="Arial" w:cs="Arial"/>
          <w:sz w:val="24"/>
          <w:szCs w:val="24"/>
        </w:rPr>
        <w:t xml:space="preserve">According to Women’s Aid (2021b) when considering the consequences of domestic abuse, it is critical to consider the impact (mental, emotional, physical, social, and financial) on the victim and their family and children, as well as the more significant societal costs, which include the costs of police, health, and other service responses, as well as time away from paid employment and caring responsibilities required of survivors. Women's Aid </w:t>
      </w:r>
      <w:proofErr w:type="spellStart"/>
      <w:r w:rsidRPr="002E6CCA">
        <w:rPr>
          <w:rFonts w:ascii="Arial" w:eastAsia="Arial" w:hAnsi="Arial" w:cs="Arial"/>
          <w:sz w:val="24"/>
          <w:szCs w:val="24"/>
        </w:rPr>
        <w:t>emphasises</w:t>
      </w:r>
      <w:proofErr w:type="spellEnd"/>
      <w:r w:rsidRPr="002E6CCA">
        <w:rPr>
          <w:rFonts w:ascii="Arial" w:eastAsia="Arial" w:hAnsi="Arial" w:cs="Arial"/>
          <w:sz w:val="24"/>
          <w:szCs w:val="24"/>
        </w:rPr>
        <w:t xml:space="preserve"> the need not to </w:t>
      </w:r>
      <w:proofErr w:type="spellStart"/>
      <w:r w:rsidRPr="002E6CCA">
        <w:rPr>
          <w:rFonts w:ascii="Arial" w:eastAsia="Arial" w:hAnsi="Arial" w:cs="Arial"/>
          <w:sz w:val="24"/>
          <w:szCs w:val="24"/>
        </w:rPr>
        <w:t>criticise</w:t>
      </w:r>
      <w:proofErr w:type="spellEnd"/>
      <w:r w:rsidRPr="002E6CCA">
        <w:rPr>
          <w:rFonts w:ascii="Arial" w:eastAsia="Arial" w:hAnsi="Arial" w:cs="Arial"/>
          <w:sz w:val="24"/>
          <w:szCs w:val="24"/>
        </w:rPr>
        <w:t xml:space="preserve"> survivors for remaining and instead assist them in leaving and </w:t>
      </w:r>
      <w:proofErr w:type="spellStart"/>
      <w:r w:rsidRPr="002E6CCA">
        <w:rPr>
          <w:rFonts w:ascii="Arial" w:eastAsia="Arial" w:hAnsi="Arial" w:cs="Arial"/>
          <w:sz w:val="24"/>
          <w:szCs w:val="24"/>
        </w:rPr>
        <w:t>recognising</w:t>
      </w:r>
      <w:proofErr w:type="spellEnd"/>
      <w:r w:rsidRPr="002E6CCA">
        <w:rPr>
          <w:rFonts w:ascii="Arial" w:eastAsia="Arial" w:hAnsi="Arial" w:cs="Arial"/>
          <w:sz w:val="24"/>
          <w:szCs w:val="24"/>
        </w:rPr>
        <w:t xml:space="preserve"> the various difficulties that impede a woman from leaving an abusive relationship (</w:t>
      </w:r>
      <w:proofErr w:type="spellStart"/>
      <w:r w:rsidRPr="002E6CCA">
        <w:rPr>
          <w:rFonts w:ascii="Arial" w:eastAsia="Arial" w:hAnsi="Arial" w:cs="Arial"/>
          <w:sz w:val="24"/>
          <w:szCs w:val="24"/>
        </w:rPr>
        <w:t>Womens</w:t>
      </w:r>
      <w:proofErr w:type="spellEnd"/>
      <w:r w:rsidRPr="002E6CCA">
        <w:rPr>
          <w:rFonts w:ascii="Arial" w:eastAsia="Arial" w:hAnsi="Arial" w:cs="Arial"/>
          <w:sz w:val="24"/>
          <w:szCs w:val="24"/>
        </w:rPr>
        <w:t xml:space="preserve"> Aid, 2021d). They may start by enabling women to make their own choices while holding abusers accountable. Here are a few reasons why women may not leave: Danger, Fear, Isolation, Embarrassment, Denial, Trauma, Insecurity, Practical </w:t>
      </w:r>
      <w:proofErr w:type="gramStart"/>
      <w:r w:rsidRPr="002E6CCA">
        <w:rPr>
          <w:rFonts w:ascii="Arial" w:eastAsia="Arial" w:hAnsi="Arial" w:cs="Arial"/>
          <w:sz w:val="24"/>
          <w:szCs w:val="24"/>
        </w:rPr>
        <w:t>reasons</w:t>
      </w:r>
      <w:proofErr w:type="gramEnd"/>
      <w:r w:rsidRPr="002E6CCA">
        <w:rPr>
          <w:rFonts w:ascii="Arial" w:eastAsia="Arial" w:hAnsi="Arial" w:cs="Arial"/>
          <w:sz w:val="24"/>
          <w:szCs w:val="24"/>
        </w:rPr>
        <w:t xml:space="preserve"> and the lack of assistance when they need it.</w:t>
      </w:r>
    </w:p>
    <w:p w14:paraId="1051FA72" w14:textId="77777777" w:rsidR="00526779" w:rsidRPr="008C5DAF" w:rsidRDefault="00526779" w:rsidP="00526779">
      <w:pPr>
        <w:pStyle w:val="Heading3"/>
        <w:spacing w:line="480" w:lineRule="auto"/>
        <w:ind w:firstLine="0"/>
        <w:rPr>
          <w:rFonts w:ascii="Arial" w:eastAsia="Arial" w:hAnsi="Arial" w:cs="Arial"/>
        </w:rPr>
      </w:pPr>
      <w:r w:rsidRPr="008C5DAF">
        <w:rPr>
          <w:rFonts w:ascii="Arial" w:eastAsia="Arial" w:hAnsi="Arial" w:cs="Arial"/>
        </w:rPr>
        <w:t>Societal Barriers</w:t>
      </w:r>
    </w:p>
    <w:p w14:paraId="34019460" w14:textId="77777777" w:rsidR="00526779" w:rsidRDefault="00526779" w:rsidP="00526779">
      <w:pPr>
        <w:spacing w:line="480" w:lineRule="auto"/>
        <w:rPr>
          <w:rFonts w:ascii="Arial" w:eastAsia="Arial" w:hAnsi="Arial" w:cs="Arial"/>
          <w:sz w:val="24"/>
          <w:szCs w:val="24"/>
        </w:rPr>
      </w:pPr>
      <w:r w:rsidRPr="002E6CCA">
        <w:rPr>
          <w:rFonts w:ascii="Arial" w:eastAsia="Arial" w:hAnsi="Arial" w:cs="Arial"/>
          <w:sz w:val="24"/>
          <w:szCs w:val="24"/>
        </w:rPr>
        <w:t xml:space="preserve">Additionally, it is essential to consider the difficulties and societal barriers victims may experience in getting away from domestic abuse or obtaining help or </w:t>
      </w:r>
      <w:r w:rsidRPr="002E6CCA">
        <w:rPr>
          <w:rFonts w:ascii="Arial" w:eastAsia="Arial" w:hAnsi="Arial" w:cs="Arial"/>
          <w:sz w:val="24"/>
          <w:szCs w:val="24"/>
        </w:rPr>
        <w:lastRenderedPageBreak/>
        <w:t>justice (Women’s Aid, 2021b). When feasible, victims should do everything possible to escape their abusers. This, however, is not always the case. Abusers go to great lengths to keep their victims from leaving. Indeed, the most dangerous moment for domestic violence survivors is when they leave an abuser (NCADV, n.d.). According to the American study (</w:t>
      </w:r>
      <w:proofErr w:type="spellStart"/>
      <w:r w:rsidRPr="002E6CCA">
        <w:rPr>
          <w:rFonts w:ascii="Arial" w:eastAsia="Arial" w:hAnsi="Arial" w:cs="Arial"/>
          <w:sz w:val="24"/>
          <w:szCs w:val="24"/>
        </w:rPr>
        <w:t>Tjaden</w:t>
      </w:r>
      <w:proofErr w:type="spellEnd"/>
      <w:r w:rsidRPr="002E6CCA">
        <w:rPr>
          <w:rFonts w:ascii="Arial" w:eastAsia="Arial" w:hAnsi="Arial" w:cs="Arial"/>
          <w:sz w:val="24"/>
          <w:szCs w:val="24"/>
        </w:rPr>
        <w:t xml:space="preserve"> and Thoennes, 2000: p.37), men who murdered their spouses most often cited either threat of separation from their relationship or actual separation as the precipitating event that led to the murder. This evidence suggests that domestic abuse is a global problem, with more recent research in the UK by Women’s Aid (2021c) showing that an ex-partner or ex-spouse murdered 76% of women in the first year of separation.</w:t>
      </w:r>
    </w:p>
    <w:p w14:paraId="3BA5F0C1" w14:textId="77777777" w:rsidR="00526779" w:rsidRPr="000159C2" w:rsidRDefault="00526779" w:rsidP="00526779">
      <w:pPr>
        <w:pStyle w:val="Heading3"/>
        <w:spacing w:line="480" w:lineRule="auto"/>
        <w:ind w:firstLine="0"/>
        <w:rPr>
          <w:rFonts w:ascii="Arial" w:eastAsia="Arial" w:hAnsi="Arial" w:cs="Arial"/>
        </w:rPr>
      </w:pPr>
      <w:r w:rsidRPr="000159C2">
        <w:rPr>
          <w:rFonts w:ascii="Arial" w:eastAsia="Arial" w:hAnsi="Arial" w:cs="Arial"/>
        </w:rPr>
        <w:t>Why do victims stay with their abusers?</w:t>
      </w:r>
    </w:p>
    <w:p w14:paraId="6811F9B2" w14:textId="1D0CD72C" w:rsidR="00526779" w:rsidRDefault="00526779" w:rsidP="00526779">
      <w:pPr>
        <w:spacing w:line="480" w:lineRule="auto"/>
        <w:rPr>
          <w:rFonts w:ascii="Arial" w:eastAsia="Arial" w:hAnsi="Arial" w:cs="Arial"/>
          <w:sz w:val="24"/>
          <w:szCs w:val="24"/>
        </w:rPr>
      </w:pPr>
      <w:r w:rsidRPr="002E6CCA">
        <w:rPr>
          <w:rFonts w:ascii="Arial" w:eastAsia="Arial" w:hAnsi="Arial" w:cs="Arial"/>
          <w:sz w:val="24"/>
          <w:szCs w:val="24"/>
        </w:rPr>
        <w:t xml:space="preserve">The reasons victims stay with their abusers are incredibly complex and, in the majority of cases, are based on the reality that their abuser will carry out the threats used to trap them: the abuser will harm or kill them, they will harm or kill the children, they will win custody of the children, they will harm or kill pets or others, they will financially ruin the victim, the list goes on. In violent relationships, the victim has the most intimate knowledge of their abuser and is entirely aware of the lengths they would go to control the victim. The victim may physically be unable to escape or defend people they care about, and fear of homelessness with the inability to find a place to stay with no friends or family to help, no money for a hotel, and shelter </w:t>
      </w:r>
      <w:proofErr w:type="spellStart"/>
      <w:r w:rsidRPr="002E6CCA">
        <w:rPr>
          <w:rFonts w:ascii="Arial" w:eastAsia="Arial" w:hAnsi="Arial" w:cs="Arial"/>
          <w:sz w:val="24"/>
          <w:szCs w:val="24"/>
        </w:rPr>
        <w:t>programmes</w:t>
      </w:r>
      <w:proofErr w:type="spellEnd"/>
      <w:r w:rsidRPr="002E6CCA">
        <w:rPr>
          <w:rFonts w:ascii="Arial" w:eastAsia="Arial" w:hAnsi="Arial" w:cs="Arial"/>
          <w:sz w:val="24"/>
          <w:szCs w:val="24"/>
        </w:rPr>
        <w:t xml:space="preserve"> being full or limited by the length of stay. (NCADV, n.d.). According to </w:t>
      </w:r>
      <w:proofErr w:type="gramStart"/>
      <w:r w:rsidRPr="002E6CCA">
        <w:rPr>
          <w:rFonts w:ascii="Arial" w:eastAsia="Arial" w:hAnsi="Arial" w:cs="Arial"/>
          <w:sz w:val="24"/>
          <w:szCs w:val="24"/>
        </w:rPr>
        <w:t>a</w:t>
      </w:r>
      <w:proofErr w:type="gramEnd"/>
      <w:r w:rsidRPr="002E6CCA">
        <w:rPr>
          <w:rFonts w:ascii="Arial" w:eastAsia="Arial" w:hAnsi="Arial" w:cs="Arial"/>
          <w:sz w:val="24"/>
          <w:szCs w:val="24"/>
        </w:rPr>
        <w:t xml:space="preserve"> American study (Smith, Fowler and </w:t>
      </w:r>
      <w:proofErr w:type="spellStart"/>
      <w:r w:rsidRPr="002E6CCA">
        <w:rPr>
          <w:rFonts w:ascii="Arial" w:eastAsia="Arial" w:hAnsi="Arial" w:cs="Arial"/>
          <w:sz w:val="24"/>
          <w:szCs w:val="24"/>
        </w:rPr>
        <w:t>Niolon</w:t>
      </w:r>
      <w:proofErr w:type="spellEnd"/>
      <w:r w:rsidRPr="002E6CCA">
        <w:rPr>
          <w:rFonts w:ascii="Arial" w:eastAsia="Arial" w:hAnsi="Arial" w:cs="Arial"/>
          <w:sz w:val="24"/>
          <w:szCs w:val="24"/>
        </w:rPr>
        <w:t>, 2014: pp.461-466) of intimate partner killings, 20% of homicide victims were not domestic violence victims themselves but friends and family members individuals who intervened or witnesses.</w:t>
      </w:r>
    </w:p>
    <w:p w14:paraId="10A773CD" w14:textId="0712E700" w:rsidR="000559E0" w:rsidRDefault="000559E0" w:rsidP="00526779">
      <w:pPr>
        <w:spacing w:line="480" w:lineRule="auto"/>
        <w:rPr>
          <w:rFonts w:ascii="Arial" w:eastAsia="Arial" w:hAnsi="Arial" w:cs="Arial"/>
          <w:sz w:val="24"/>
          <w:szCs w:val="24"/>
        </w:rPr>
      </w:pPr>
    </w:p>
    <w:p w14:paraId="7B34B1CE" w14:textId="4EBAB301" w:rsidR="000559E0" w:rsidRPr="000559E0" w:rsidRDefault="000559E0" w:rsidP="000559E0">
      <w:pPr>
        <w:spacing w:line="480" w:lineRule="auto"/>
        <w:ind w:firstLine="0"/>
        <w:rPr>
          <w:rFonts w:ascii="Arial" w:eastAsia="Arial" w:hAnsi="Arial" w:cs="Arial"/>
          <w:b/>
          <w:bCs/>
          <w:sz w:val="24"/>
          <w:szCs w:val="24"/>
        </w:rPr>
      </w:pPr>
      <w:r w:rsidRPr="000559E0">
        <w:rPr>
          <w:rFonts w:ascii="Arial" w:eastAsia="Arial" w:hAnsi="Arial" w:cs="Arial"/>
          <w:b/>
          <w:bCs/>
          <w:sz w:val="24"/>
          <w:szCs w:val="24"/>
        </w:rPr>
        <w:lastRenderedPageBreak/>
        <w:t>References</w:t>
      </w:r>
    </w:p>
    <w:p w14:paraId="2C5855C3" w14:textId="77777777" w:rsidR="000559E0" w:rsidRPr="0052062B" w:rsidRDefault="000559E0" w:rsidP="000559E0">
      <w:pPr>
        <w:pStyle w:val="ListParagraph"/>
        <w:numPr>
          <w:ilvl w:val="0"/>
          <w:numId w:val="5"/>
        </w:numPr>
        <w:spacing w:line="480" w:lineRule="auto"/>
        <w:rPr>
          <w:sz w:val="24"/>
          <w:szCs w:val="24"/>
        </w:rPr>
      </w:pPr>
      <w:r>
        <w:rPr>
          <w:rFonts w:ascii="Arial" w:hAnsi="Arial" w:cs="Arial"/>
          <w:sz w:val="24"/>
          <w:szCs w:val="24"/>
        </w:rPr>
        <w:t xml:space="preserve">Allen, N., Bybee, D. and Sullivan, C. (2004) Battered Women’s Multitude of Needs. </w:t>
      </w:r>
      <w:r w:rsidRPr="00677D58">
        <w:rPr>
          <w:rFonts w:ascii="Arial" w:hAnsi="Arial" w:cs="Arial"/>
          <w:i/>
          <w:iCs/>
          <w:sz w:val="24"/>
          <w:szCs w:val="24"/>
        </w:rPr>
        <w:t>Violence Against Women</w:t>
      </w:r>
      <w:r>
        <w:rPr>
          <w:rFonts w:ascii="Arial" w:hAnsi="Arial" w:cs="Arial"/>
          <w:sz w:val="24"/>
          <w:szCs w:val="24"/>
        </w:rPr>
        <w:t xml:space="preserve">, 10(9), pp. 1015-1035. Available: &lt; </w:t>
      </w:r>
      <w:hyperlink r:id="rId8" w:history="1">
        <w:r w:rsidRPr="00534283">
          <w:rPr>
            <w:rStyle w:val="Hyperlink"/>
            <w:rFonts w:ascii="Arial" w:hAnsi="Arial" w:cs="Arial"/>
            <w:sz w:val="24"/>
            <w:szCs w:val="24"/>
          </w:rPr>
          <w:t>https://journals.sagepub.com/doi/10.1177/1077801204267658</w:t>
        </w:r>
      </w:hyperlink>
      <w:r>
        <w:rPr>
          <w:rFonts w:ascii="Arial" w:hAnsi="Arial" w:cs="Arial"/>
          <w:sz w:val="24"/>
          <w:szCs w:val="24"/>
        </w:rPr>
        <w:t xml:space="preserve"> &gt; [Accessed: 02 February 2022].</w:t>
      </w:r>
    </w:p>
    <w:p w14:paraId="53DEEB96" w14:textId="77777777" w:rsidR="000559E0" w:rsidRDefault="000559E0" w:rsidP="000559E0">
      <w:pPr>
        <w:pStyle w:val="ListParagraph"/>
        <w:numPr>
          <w:ilvl w:val="0"/>
          <w:numId w:val="5"/>
        </w:numPr>
        <w:spacing w:line="480" w:lineRule="auto"/>
        <w:rPr>
          <w:sz w:val="24"/>
          <w:szCs w:val="24"/>
        </w:rPr>
      </w:pPr>
      <w:r w:rsidRPr="394B0652">
        <w:rPr>
          <w:rFonts w:ascii="Arial" w:eastAsia="Arial" w:hAnsi="Arial" w:cs="Arial"/>
          <w:sz w:val="24"/>
          <w:szCs w:val="24"/>
        </w:rPr>
        <w:t xml:space="preserve">Beck, J. (2011) </w:t>
      </w:r>
      <w:r w:rsidRPr="394B0652">
        <w:rPr>
          <w:rFonts w:ascii="Arial" w:eastAsia="Arial" w:hAnsi="Arial" w:cs="Arial"/>
          <w:i/>
          <w:iCs/>
          <w:sz w:val="24"/>
          <w:szCs w:val="24"/>
        </w:rPr>
        <w:t>Cognitive behavior therapy</w:t>
      </w:r>
      <w:r w:rsidRPr="394B0652">
        <w:rPr>
          <w:rFonts w:ascii="Arial" w:eastAsia="Arial" w:hAnsi="Arial" w:cs="Arial"/>
          <w:sz w:val="24"/>
          <w:szCs w:val="24"/>
        </w:rPr>
        <w:t>. 2</w:t>
      </w:r>
      <w:r w:rsidRPr="394B0652">
        <w:rPr>
          <w:rFonts w:ascii="Arial" w:eastAsia="Arial" w:hAnsi="Arial" w:cs="Arial"/>
          <w:sz w:val="24"/>
          <w:szCs w:val="24"/>
          <w:vertAlign w:val="superscript"/>
        </w:rPr>
        <w:t>nd</w:t>
      </w:r>
      <w:r w:rsidRPr="394B0652">
        <w:rPr>
          <w:rFonts w:ascii="Arial" w:eastAsia="Arial" w:hAnsi="Arial" w:cs="Arial"/>
          <w:sz w:val="24"/>
          <w:szCs w:val="24"/>
        </w:rPr>
        <w:t xml:space="preserve"> ed. New York: Guilford Press, p.125.</w:t>
      </w:r>
    </w:p>
    <w:p w14:paraId="2A00B9DA" w14:textId="77777777" w:rsidR="000559E0" w:rsidRDefault="000559E0" w:rsidP="000559E0">
      <w:pPr>
        <w:pStyle w:val="ListParagraph"/>
        <w:numPr>
          <w:ilvl w:val="0"/>
          <w:numId w:val="5"/>
        </w:numPr>
        <w:spacing w:line="480" w:lineRule="auto"/>
        <w:rPr>
          <w:sz w:val="24"/>
          <w:szCs w:val="24"/>
        </w:rPr>
      </w:pPr>
      <w:r w:rsidRPr="394B0652">
        <w:rPr>
          <w:rFonts w:ascii="Arial" w:eastAsia="Arial" w:hAnsi="Arial" w:cs="Arial"/>
          <w:sz w:val="24"/>
          <w:szCs w:val="24"/>
        </w:rPr>
        <w:t xml:space="preserve">British Columbia Centre of Excellence for Women’s Health (2013) </w:t>
      </w:r>
      <w:r w:rsidRPr="394B0652">
        <w:rPr>
          <w:rFonts w:ascii="Arial" w:eastAsia="Arial" w:hAnsi="Arial" w:cs="Arial"/>
          <w:i/>
          <w:iCs/>
          <w:sz w:val="24"/>
          <w:szCs w:val="24"/>
        </w:rPr>
        <w:t>Review of Interventions to Identify, Prevent, Reduce and Respond to Domestic Violence</w:t>
      </w:r>
      <w:r w:rsidRPr="394B0652">
        <w:rPr>
          <w:rFonts w:ascii="Arial" w:eastAsia="Arial" w:hAnsi="Arial" w:cs="Arial"/>
          <w:sz w:val="24"/>
          <w:szCs w:val="24"/>
        </w:rPr>
        <w:t xml:space="preserve">. Available: &lt; </w:t>
      </w:r>
      <w:hyperlink r:id="rId9">
        <w:r w:rsidRPr="394B0652">
          <w:rPr>
            <w:rStyle w:val="Hyperlink"/>
            <w:rFonts w:ascii="Arial" w:eastAsia="Arial" w:hAnsi="Arial" w:cs="Arial"/>
            <w:sz w:val="24"/>
            <w:szCs w:val="24"/>
          </w:rPr>
          <w:t>https://www.nice.org.uk/guidance/ph50/resources/review-of-interventions-to-identify-prevent-reduce-and-respond-to-domestic-violence2</w:t>
        </w:r>
      </w:hyperlink>
      <w:r w:rsidRPr="394B0652">
        <w:rPr>
          <w:rFonts w:ascii="Arial" w:eastAsia="Arial" w:hAnsi="Arial" w:cs="Arial"/>
          <w:sz w:val="24"/>
          <w:szCs w:val="24"/>
        </w:rPr>
        <w:t xml:space="preserve"> &gt; [Accessed: 09 January 2022].</w:t>
      </w:r>
    </w:p>
    <w:p w14:paraId="78E6AA4C" w14:textId="77777777" w:rsidR="000559E0" w:rsidRDefault="000559E0" w:rsidP="000559E0">
      <w:pPr>
        <w:pStyle w:val="ListParagraph"/>
        <w:numPr>
          <w:ilvl w:val="0"/>
          <w:numId w:val="5"/>
        </w:numPr>
        <w:spacing w:line="480" w:lineRule="auto"/>
        <w:rPr>
          <w:rFonts w:ascii="Arial" w:eastAsia="Arial" w:hAnsi="Arial" w:cs="Arial"/>
          <w:sz w:val="24"/>
          <w:szCs w:val="24"/>
        </w:rPr>
      </w:pPr>
      <w:r w:rsidRPr="394B0652">
        <w:rPr>
          <w:rFonts w:ascii="Arial" w:eastAsia="Arial" w:hAnsi="Arial" w:cs="Arial"/>
          <w:sz w:val="24"/>
          <w:szCs w:val="24"/>
        </w:rPr>
        <w:t xml:space="preserve">European Institute for Gender Equality (2014) </w:t>
      </w:r>
      <w:r w:rsidRPr="394B0652">
        <w:rPr>
          <w:rFonts w:ascii="Arial" w:eastAsia="Arial" w:hAnsi="Arial" w:cs="Arial"/>
          <w:i/>
          <w:iCs/>
          <w:sz w:val="24"/>
          <w:szCs w:val="24"/>
        </w:rPr>
        <w:t>Effective co-ordination between local agencies cuts repeat domestic violence by 60%</w:t>
      </w:r>
      <w:r w:rsidRPr="394B0652">
        <w:rPr>
          <w:rFonts w:ascii="Arial" w:eastAsia="Arial" w:hAnsi="Arial" w:cs="Arial"/>
          <w:sz w:val="24"/>
          <w:szCs w:val="24"/>
        </w:rPr>
        <w:t xml:space="preserve">. Available: &lt; </w:t>
      </w:r>
      <w:hyperlink r:id="rId10">
        <w:r w:rsidRPr="394B0652">
          <w:rPr>
            <w:rStyle w:val="Hyperlink"/>
            <w:rFonts w:ascii="Arial" w:eastAsia="Arial" w:hAnsi="Arial" w:cs="Arial"/>
            <w:sz w:val="24"/>
            <w:szCs w:val="24"/>
          </w:rPr>
          <w:t>https://eige.europa.eu/sites/default/files/documents/multi-agency_risk_assessment_conferences_marac_-_support_services_-_uk.pdf</w:t>
        </w:r>
      </w:hyperlink>
      <w:r w:rsidRPr="394B0652">
        <w:rPr>
          <w:rFonts w:ascii="Arial" w:eastAsia="Arial" w:hAnsi="Arial" w:cs="Arial"/>
          <w:sz w:val="24"/>
          <w:szCs w:val="24"/>
        </w:rPr>
        <w:t xml:space="preserve"> </w:t>
      </w:r>
      <w:r w:rsidRPr="394B0652">
        <w:rPr>
          <w:rFonts w:ascii="Arial" w:eastAsia="Arial" w:hAnsi="Arial" w:cs="Arial"/>
        </w:rPr>
        <w:t xml:space="preserve"> </w:t>
      </w:r>
      <w:r w:rsidRPr="394B0652">
        <w:rPr>
          <w:rFonts w:ascii="Arial" w:eastAsia="Arial" w:hAnsi="Arial" w:cs="Arial"/>
          <w:sz w:val="24"/>
          <w:szCs w:val="24"/>
        </w:rPr>
        <w:t>&gt; [Accessed: 17 January 2022].</w:t>
      </w:r>
    </w:p>
    <w:p w14:paraId="4420181A" w14:textId="77777777" w:rsidR="000559E0" w:rsidRDefault="000559E0" w:rsidP="000559E0">
      <w:pPr>
        <w:pStyle w:val="ListParagraph"/>
        <w:numPr>
          <w:ilvl w:val="0"/>
          <w:numId w:val="5"/>
        </w:numPr>
        <w:spacing w:line="480" w:lineRule="auto"/>
        <w:rPr>
          <w:rFonts w:ascii="Arial" w:eastAsia="Arial" w:hAnsi="Arial" w:cs="Arial"/>
          <w:sz w:val="24"/>
          <w:szCs w:val="24"/>
        </w:rPr>
      </w:pPr>
      <w:proofErr w:type="spellStart"/>
      <w:r w:rsidRPr="394B0652">
        <w:rPr>
          <w:rFonts w:ascii="Arial" w:eastAsia="Arial" w:hAnsi="Arial" w:cs="Arial"/>
          <w:sz w:val="24"/>
          <w:szCs w:val="24"/>
        </w:rPr>
        <w:t>Gatongi</w:t>
      </w:r>
      <w:proofErr w:type="spellEnd"/>
      <w:r w:rsidRPr="394B0652">
        <w:rPr>
          <w:rFonts w:ascii="Arial" w:eastAsia="Arial" w:hAnsi="Arial" w:cs="Arial"/>
          <w:sz w:val="24"/>
          <w:szCs w:val="24"/>
        </w:rPr>
        <w:t>, F. (2007) Person-</w:t>
      </w:r>
      <w:proofErr w:type="spellStart"/>
      <w:r w:rsidRPr="394B0652">
        <w:rPr>
          <w:rFonts w:ascii="Arial" w:eastAsia="Arial" w:hAnsi="Arial" w:cs="Arial"/>
          <w:sz w:val="24"/>
          <w:szCs w:val="24"/>
        </w:rPr>
        <w:t>centred</w:t>
      </w:r>
      <w:proofErr w:type="spellEnd"/>
      <w:r w:rsidRPr="394B0652">
        <w:rPr>
          <w:rFonts w:ascii="Arial" w:eastAsia="Arial" w:hAnsi="Arial" w:cs="Arial"/>
          <w:sz w:val="24"/>
          <w:szCs w:val="24"/>
        </w:rPr>
        <w:t xml:space="preserve"> approach in schools: Is it the answer to disruptive </w:t>
      </w:r>
      <w:proofErr w:type="spellStart"/>
      <w:r w:rsidRPr="394B0652">
        <w:rPr>
          <w:rFonts w:ascii="Arial" w:eastAsia="Arial" w:hAnsi="Arial" w:cs="Arial"/>
          <w:sz w:val="24"/>
          <w:szCs w:val="24"/>
        </w:rPr>
        <w:t>behaviour</w:t>
      </w:r>
      <w:proofErr w:type="spellEnd"/>
      <w:r w:rsidRPr="394B0652">
        <w:rPr>
          <w:rFonts w:ascii="Arial" w:eastAsia="Arial" w:hAnsi="Arial" w:cs="Arial"/>
          <w:sz w:val="24"/>
          <w:szCs w:val="24"/>
        </w:rPr>
        <w:t xml:space="preserve"> in our </w:t>
      </w:r>
      <w:proofErr w:type="gramStart"/>
      <w:r w:rsidRPr="394B0652">
        <w:rPr>
          <w:rFonts w:ascii="Arial" w:eastAsia="Arial" w:hAnsi="Arial" w:cs="Arial"/>
          <w:sz w:val="24"/>
          <w:szCs w:val="24"/>
        </w:rPr>
        <w:t>classrooms?.</w:t>
      </w:r>
      <w:proofErr w:type="gramEnd"/>
      <w:r w:rsidRPr="394B0652">
        <w:rPr>
          <w:rFonts w:ascii="Arial" w:eastAsia="Arial" w:hAnsi="Arial" w:cs="Arial"/>
          <w:sz w:val="24"/>
          <w:szCs w:val="24"/>
        </w:rPr>
        <w:t xml:space="preserve"> </w:t>
      </w:r>
      <w:r w:rsidRPr="394B0652">
        <w:rPr>
          <w:rFonts w:ascii="Arial" w:eastAsia="Arial" w:hAnsi="Arial" w:cs="Arial"/>
          <w:i/>
          <w:iCs/>
          <w:sz w:val="24"/>
          <w:szCs w:val="24"/>
        </w:rPr>
        <w:t>Counselling Psychology Quarterly</w:t>
      </w:r>
      <w:r w:rsidRPr="394B0652">
        <w:rPr>
          <w:rFonts w:ascii="Arial" w:eastAsia="Arial" w:hAnsi="Arial" w:cs="Arial"/>
          <w:sz w:val="24"/>
          <w:szCs w:val="24"/>
        </w:rPr>
        <w:t xml:space="preserve">, 20(2), pp. 205-211. Available: &lt; </w:t>
      </w:r>
      <w:hyperlink r:id="rId11">
        <w:r w:rsidRPr="394B0652">
          <w:rPr>
            <w:rStyle w:val="Hyperlink"/>
            <w:rFonts w:ascii="Arial" w:eastAsia="Arial" w:hAnsi="Arial" w:cs="Arial"/>
            <w:sz w:val="24"/>
            <w:szCs w:val="24"/>
          </w:rPr>
          <w:t>https://web-p-ebscohost-com.ezproxy.uwtsd.ac.uk/ehost/pdfviewer/pdfviewer?vid=1&amp;sid=cbf51e6b-df8c-4132-8283-7e08a6d9be62%40redis</w:t>
        </w:r>
      </w:hyperlink>
      <w:r w:rsidRPr="394B0652">
        <w:rPr>
          <w:rFonts w:ascii="Arial" w:eastAsia="Arial" w:hAnsi="Arial" w:cs="Arial"/>
          <w:sz w:val="24"/>
          <w:szCs w:val="24"/>
        </w:rPr>
        <w:t xml:space="preserve"> &gt; [Accessed: 17 January 2022].</w:t>
      </w:r>
    </w:p>
    <w:p w14:paraId="1E4965E7" w14:textId="77777777" w:rsidR="000559E0" w:rsidRDefault="000559E0" w:rsidP="000559E0">
      <w:pPr>
        <w:pStyle w:val="ListParagraph"/>
        <w:numPr>
          <w:ilvl w:val="0"/>
          <w:numId w:val="5"/>
        </w:numPr>
        <w:spacing w:line="480" w:lineRule="auto"/>
        <w:rPr>
          <w:rFonts w:ascii="Arial" w:eastAsia="Arial" w:hAnsi="Arial" w:cs="Arial"/>
          <w:sz w:val="24"/>
          <w:szCs w:val="24"/>
        </w:rPr>
      </w:pPr>
      <w:r w:rsidRPr="394B0652">
        <w:rPr>
          <w:rFonts w:ascii="Arial" w:eastAsia="Arial" w:hAnsi="Arial" w:cs="Arial"/>
          <w:sz w:val="24"/>
          <w:szCs w:val="24"/>
        </w:rPr>
        <w:t xml:space="preserve">Holder, J. (2013) </w:t>
      </w:r>
      <w:r w:rsidRPr="394B0652">
        <w:rPr>
          <w:rFonts w:ascii="Arial" w:eastAsia="Arial" w:hAnsi="Arial" w:cs="Arial"/>
          <w:i/>
          <w:iCs/>
          <w:sz w:val="24"/>
          <w:szCs w:val="24"/>
        </w:rPr>
        <w:t xml:space="preserve">The main counselling approaches: What are </w:t>
      </w:r>
      <w:proofErr w:type="gramStart"/>
      <w:r w:rsidRPr="394B0652">
        <w:rPr>
          <w:rFonts w:ascii="Arial" w:eastAsia="Arial" w:hAnsi="Arial" w:cs="Arial"/>
          <w:i/>
          <w:iCs/>
          <w:sz w:val="24"/>
          <w:szCs w:val="24"/>
        </w:rPr>
        <w:t>they?</w:t>
      </w:r>
      <w:r w:rsidRPr="394B0652">
        <w:rPr>
          <w:rFonts w:ascii="Arial" w:eastAsia="Arial" w:hAnsi="Arial" w:cs="Arial"/>
          <w:sz w:val="24"/>
          <w:szCs w:val="24"/>
        </w:rPr>
        <w:t>.</w:t>
      </w:r>
      <w:proofErr w:type="gramEnd"/>
      <w:r w:rsidRPr="394B0652">
        <w:rPr>
          <w:rFonts w:ascii="Arial" w:eastAsia="Arial" w:hAnsi="Arial" w:cs="Arial"/>
          <w:sz w:val="24"/>
          <w:szCs w:val="24"/>
        </w:rPr>
        <w:t xml:space="preserve"> Available: &lt; </w:t>
      </w:r>
      <w:hyperlink r:id="rId12">
        <w:r w:rsidRPr="394B0652">
          <w:rPr>
            <w:rStyle w:val="Hyperlink"/>
            <w:rFonts w:ascii="Arial" w:eastAsia="Arial" w:hAnsi="Arial" w:cs="Arial"/>
            <w:sz w:val="24"/>
            <w:szCs w:val="24"/>
          </w:rPr>
          <w:t>https://www.counselling-directory.org.uk/memberarticles/what-</w:t>
        </w:r>
        <w:r w:rsidRPr="394B0652">
          <w:rPr>
            <w:rStyle w:val="Hyperlink"/>
            <w:rFonts w:ascii="Arial" w:eastAsia="Arial" w:hAnsi="Arial" w:cs="Arial"/>
            <w:sz w:val="24"/>
            <w:szCs w:val="24"/>
          </w:rPr>
          <w:lastRenderedPageBreak/>
          <w:t>are-they-comparing-and-contrasting-the-three-main-counselling-approaches</w:t>
        </w:r>
      </w:hyperlink>
      <w:r w:rsidRPr="394B0652">
        <w:rPr>
          <w:rFonts w:ascii="Arial" w:eastAsia="Arial" w:hAnsi="Arial" w:cs="Arial"/>
          <w:sz w:val="24"/>
          <w:szCs w:val="24"/>
        </w:rPr>
        <w:t xml:space="preserve"> &gt; [Accessed: 17 January 2022].</w:t>
      </w:r>
    </w:p>
    <w:p w14:paraId="00D71B33" w14:textId="77777777" w:rsidR="000559E0" w:rsidRPr="00502C45" w:rsidRDefault="000559E0" w:rsidP="000559E0">
      <w:pPr>
        <w:pStyle w:val="ListParagraph"/>
        <w:numPr>
          <w:ilvl w:val="0"/>
          <w:numId w:val="5"/>
        </w:numPr>
        <w:spacing w:line="480" w:lineRule="auto"/>
        <w:rPr>
          <w:rFonts w:eastAsiaTheme="minorEastAsia"/>
          <w:sz w:val="24"/>
          <w:szCs w:val="24"/>
        </w:rPr>
      </w:pPr>
      <w:r w:rsidRPr="394B0652">
        <w:rPr>
          <w:rFonts w:ascii="Arial" w:eastAsia="Arial" w:hAnsi="Arial" w:cs="Arial"/>
          <w:sz w:val="24"/>
          <w:szCs w:val="24"/>
        </w:rPr>
        <w:t xml:space="preserve">Home Office (2011) </w:t>
      </w:r>
      <w:r w:rsidRPr="394B0652">
        <w:rPr>
          <w:rFonts w:ascii="Arial" w:eastAsia="Arial" w:hAnsi="Arial" w:cs="Arial"/>
          <w:i/>
          <w:iCs/>
          <w:sz w:val="24"/>
          <w:szCs w:val="24"/>
        </w:rPr>
        <w:t>Research into Multi-Agency Risk Assessment Conferences (MARACs)</w:t>
      </w:r>
      <w:r w:rsidRPr="394B0652">
        <w:rPr>
          <w:rFonts w:ascii="Arial" w:eastAsia="Arial" w:hAnsi="Arial" w:cs="Arial"/>
          <w:sz w:val="24"/>
          <w:szCs w:val="24"/>
        </w:rPr>
        <w:t xml:space="preserve">. Available: &lt; </w:t>
      </w:r>
      <w:hyperlink r:id="rId13">
        <w:r w:rsidRPr="394B0652">
          <w:rPr>
            <w:rStyle w:val="Hyperlink"/>
            <w:rFonts w:ascii="Arial" w:eastAsia="Arial" w:hAnsi="Arial" w:cs="Arial"/>
            <w:sz w:val="24"/>
            <w:szCs w:val="24"/>
          </w:rPr>
          <w:t>https://assets.publishing.service.gov.uk/government/uploads/system/uploads/attachment_data/file/116538/horr55-technical-annex.pdf</w:t>
        </w:r>
      </w:hyperlink>
      <w:r w:rsidRPr="394B0652">
        <w:rPr>
          <w:rFonts w:ascii="Arial" w:eastAsia="Arial" w:hAnsi="Arial" w:cs="Arial"/>
          <w:sz w:val="24"/>
          <w:szCs w:val="24"/>
        </w:rPr>
        <w:t xml:space="preserve"> &gt; [Accessed: 14 January 2022].</w:t>
      </w:r>
    </w:p>
    <w:p w14:paraId="573B238E" w14:textId="77777777" w:rsidR="000559E0" w:rsidRPr="00AB1853" w:rsidRDefault="000559E0" w:rsidP="000559E0">
      <w:pPr>
        <w:pStyle w:val="ListParagraph"/>
        <w:numPr>
          <w:ilvl w:val="0"/>
          <w:numId w:val="5"/>
        </w:numPr>
        <w:spacing w:line="480" w:lineRule="auto"/>
        <w:rPr>
          <w:rFonts w:eastAsiaTheme="minorEastAsia"/>
          <w:sz w:val="24"/>
          <w:szCs w:val="24"/>
        </w:rPr>
      </w:pPr>
      <w:r>
        <w:rPr>
          <w:rFonts w:ascii="Arial" w:eastAsia="Arial" w:hAnsi="Arial" w:cs="Arial"/>
          <w:sz w:val="24"/>
          <w:szCs w:val="24"/>
        </w:rPr>
        <w:t xml:space="preserve">Lovett, J. and Kelly, L. (2020) </w:t>
      </w:r>
      <w:r w:rsidRPr="00282F1F">
        <w:rPr>
          <w:rFonts w:ascii="Arial" w:eastAsia="Arial" w:hAnsi="Arial" w:cs="Arial"/>
          <w:i/>
          <w:iCs/>
          <w:sz w:val="24"/>
          <w:szCs w:val="24"/>
        </w:rPr>
        <w:t xml:space="preserve">Evaluation of Welsh Women’s Aid Change That Lasts </w:t>
      </w:r>
      <w:proofErr w:type="gramStart"/>
      <w:r w:rsidRPr="00282F1F">
        <w:rPr>
          <w:rFonts w:ascii="Arial" w:eastAsia="Arial" w:hAnsi="Arial" w:cs="Arial"/>
          <w:i/>
          <w:iCs/>
          <w:sz w:val="24"/>
          <w:szCs w:val="24"/>
        </w:rPr>
        <w:t>project</w:t>
      </w:r>
      <w:proofErr w:type="gramEnd"/>
      <w:r w:rsidRPr="00282F1F">
        <w:rPr>
          <w:rFonts w:ascii="Arial" w:eastAsia="Arial" w:hAnsi="Arial" w:cs="Arial"/>
          <w:i/>
          <w:iCs/>
          <w:sz w:val="24"/>
          <w:szCs w:val="24"/>
        </w:rPr>
        <w:t xml:space="preserve"> Interim report</w:t>
      </w:r>
      <w:r>
        <w:rPr>
          <w:rFonts w:ascii="Arial" w:eastAsia="Arial" w:hAnsi="Arial" w:cs="Arial"/>
          <w:sz w:val="24"/>
          <w:szCs w:val="24"/>
        </w:rPr>
        <w:t xml:space="preserve">. Available: &lt; </w:t>
      </w:r>
      <w:hyperlink r:id="rId14" w:history="1">
        <w:r w:rsidRPr="00534283">
          <w:rPr>
            <w:rStyle w:val="Hyperlink"/>
            <w:rFonts w:ascii="Arial" w:eastAsia="Arial" w:hAnsi="Arial" w:cs="Arial"/>
            <w:sz w:val="24"/>
            <w:szCs w:val="24"/>
          </w:rPr>
          <w:t>https://www.welshwomensaid.org.uk/wp-content/uploads/2021/10/Change-That-Lasts-Evaluation.pdf</w:t>
        </w:r>
      </w:hyperlink>
      <w:r>
        <w:rPr>
          <w:rFonts w:ascii="Arial" w:eastAsia="Arial" w:hAnsi="Arial" w:cs="Arial"/>
          <w:sz w:val="24"/>
          <w:szCs w:val="24"/>
        </w:rPr>
        <w:t xml:space="preserve"> &gt; [Accessed: 08 February 2022].</w:t>
      </w:r>
    </w:p>
    <w:p w14:paraId="12CFE8FD" w14:textId="77777777" w:rsidR="000559E0" w:rsidRDefault="000559E0" w:rsidP="000559E0">
      <w:pPr>
        <w:pStyle w:val="ListParagraph"/>
        <w:numPr>
          <w:ilvl w:val="0"/>
          <w:numId w:val="5"/>
        </w:numPr>
        <w:spacing w:line="480" w:lineRule="auto"/>
        <w:rPr>
          <w:rFonts w:eastAsiaTheme="minorEastAsia"/>
          <w:sz w:val="24"/>
          <w:szCs w:val="24"/>
        </w:rPr>
      </w:pPr>
      <w:r>
        <w:rPr>
          <w:rFonts w:ascii="Arial" w:eastAsia="Arial" w:hAnsi="Arial" w:cs="Arial"/>
          <w:sz w:val="24"/>
          <w:szCs w:val="24"/>
        </w:rPr>
        <w:t xml:space="preserve">McFarlane, J., Parker, B., </w:t>
      </w:r>
      <w:proofErr w:type="spellStart"/>
      <w:r>
        <w:rPr>
          <w:rFonts w:ascii="Arial" w:eastAsia="Arial" w:hAnsi="Arial" w:cs="Arial"/>
          <w:sz w:val="24"/>
          <w:szCs w:val="24"/>
        </w:rPr>
        <w:t>Soeken</w:t>
      </w:r>
      <w:proofErr w:type="spellEnd"/>
      <w:r>
        <w:rPr>
          <w:rFonts w:ascii="Arial" w:eastAsia="Arial" w:hAnsi="Arial" w:cs="Arial"/>
          <w:sz w:val="24"/>
          <w:szCs w:val="24"/>
        </w:rPr>
        <w:t xml:space="preserve">, K., Silva, C. and Reel, S. (1998) Safety </w:t>
      </w:r>
      <w:proofErr w:type="spellStart"/>
      <w:r>
        <w:rPr>
          <w:rFonts w:ascii="Arial" w:eastAsia="Arial" w:hAnsi="Arial" w:cs="Arial"/>
          <w:sz w:val="24"/>
          <w:szCs w:val="24"/>
        </w:rPr>
        <w:t>behaviours</w:t>
      </w:r>
      <w:proofErr w:type="spellEnd"/>
      <w:r>
        <w:rPr>
          <w:rFonts w:ascii="Arial" w:eastAsia="Arial" w:hAnsi="Arial" w:cs="Arial"/>
          <w:sz w:val="24"/>
          <w:szCs w:val="24"/>
        </w:rPr>
        <w:t xml:space="preserve"> of abused women after an intervention during pregnancy. </w:t>
      </w:r>
      <w:r w:rsidRPr="003B1052">
        <w:rPr>
          <w:rFonts w:ascii="Arial" w:eastAsia="Arial" w:hAnsi="Arial" w:cs="Arial"/>
          <w:i/>
          <w:iCs/>
          <w:sz w:val="24"/>
          <w:szCs w:val="24"/>
        </w:rPr>
        <w:t>Journal of Obstetric, Gynecologic &amp; Neonatal Nursing</w:t>
      </w:r>
      <w:r>
        <w:rPr>
          <w:rFonts w:ascii="Arial" w:eastAsia="Arial" w:hAnsi="Arial" w:cs="Arial"/>
          <w:sz w:val="24"/>
          <w:szCs w:val="24"/>
        </w:rPr>
        <w:t xml:space="preserve">, 27(1), pp. 64-69. Available: &lt; </w:t>
      </w:r>
      <w:hyperlink r:id="rId15" w:history="1">
        <w:r w:rsidRPr="00534283">
          <w:rPr>
            <w:rStyle w:val="Hyperlink"/>
            <w:rFonts w:ascii="Arial" w:eastAsia="Arial" w:hAnsi="Arial" w:cs="Arial"/>
            <w:sz w:val="24"/>
            <w:szCs w:val="24"/>
          </w:rPr>
          <w:t>https://www.jognn.org/action/showPdf?pii=S0884-2175%2815%2933515-2</w:t>
        </w:r>
      </w:hyperlink>
      <w:r>
        <w:rPr>
          <w:rFonts w:ascii="Arial" w:eastAsia="Arial" w:hAnsi="Arial" w:cs="Arial"/>
          <w:sz w:val="24"/>
          <w:szCs w:val="24"/>
        </w:rPr>
        <w:t xml:space="preserve"> &gt; [Accessed: 02 February 2022].</w:t>
      </w:r>
    </w:p>
    <w:p w14:paraId="4D29EE27" w14:textId="77777777" w:rsidR="000559E0" w:rsidRDefault="000559E0" w:rsidP="000559E0">
      <w:pPr>
        <w:pStyle w:val="ListParagraph"/>
        <w:numPr>
          <w:ilvl w:val="0"/>
          <w:numId w:val="5"/>
        </w:numPr>
        <w:spacing w:line="480" w:lineRule="auto"/>
        <w:rPr>
          <w:sz w:val="24"/>
          <w:szCs w:val="24"/>
        </w:rPr>
      </w:pPr>
      <w:r w:rsidRPr="394B0652">
        <w:rPr>
          <w:rFonts w:ascii="Arial" w:eastAsia="Arial" w:hAnsi="Arial" w:cs="Arial"/>
          <w:sz w:val="24"/>
          <w:szCs w:val="24"/>
        </w:rPr>
        <w:t xml:space="preserve">McLeod, J. (2009) </w:t>
      </w:r>
      <w:r w:rsidRPr="394B0652">
        <w:rPr>
          <w:rFonts w:ascii="Arial" w:eastAsia="Arial" w:hAnsi="Arial" w:cs="Arial"/>
          <w:i/>
          <w:iCs/>
          <w:sz w:val="24"/>
          <w:szCs w:val="24"/>
        </w:rPr>
        <w:t>Introduction to Counselling</w:t>
      </w:r>
      <w:r w:rsidRPr="394B0652">
        <w:rPr>
          <w:rFonts w:ascii="Arial" w:eastAsia="Arial" w:hAnsi="Arial" w:cs="Arial"/>
          <w:sz w:val="24"/>
          <w:szCs w:val="24"/>
        </w:rPr>
        <w:t>. Open University Press.</w:t>
      </w:r>
    </w:p>
    <w:p w14:paraId="5CA22981" w14:textId="77777777" w:rsidR="000559E0" w:rsidRDefault="000559E0" w:rsidP="000559E0">
      <w:pPr>
        <w:pStyle w:val="ListParagraph"/>
        <w:numPr>
          <w:ilvl w:val="0"/>
          <w:numId w:val="5"/>
        </w:numPr>
        <w:spacing w:line="480" w:lineRule="auto"/>
        <w:rPr>
          <w:rFonts w:eastAsiaTheme="minorEastAsia"/>
          <w:sz w:val="24"/>
          <w:szCs w:val="24"/>
        </w:rPr>
      </w:pPr>
      <w:r w:rsidRPr="674ACF12">
        <w:rPr>
          <w:rFonts w:ascii="Arial" w:eastAsia="Arial" w:hAnsi="Arial" w:cs="Arial"/>
          <w:sz w:val="24"/>
          <w:szCs w:val="24"/>
        </w:rPr>
        <w:t xml:space="preserve">New Zealand Government (2017) </w:t>
      </w:r>
      <w:r w:rsidRPr="674ACF12">
        <w:rPr>
          <w:rFonts w:ascii="Arial" w:eastAsia="Arial" w:hAnsi="Arial" w:cs="Arial"/>
          <w:i/>
          <w:iCs/>
          <w:sz w:val="24"/>
          <w:szCs w:val="24"/>
        </w:rPr>
        <w:t>Victims of Intimate Partner Violence: Evidence Brief</w:t>
      </w:r>
      <w:r w:rsidRPr="674ACF12">
        <w:rPr>
          <w:rFonts w:ascii="Arial" w:eastAsia="Arial" w:hAnsi="Arial" w:cs="Arial"/>
          <w:sz w:val="24"/>
          <w:szCs w:val="24"/>
        </w:rPr>
        <w:t xml:space="preserve">. Available: &lt; </w:t>
      </w:r>
      <w:hyperlink r:id="rId16">
        <w:r w:rsidRPr="674ACF12">
          <w:rPr>
            <w:rStyle w:val="Hyperlink"/>
            <w:rFonts w:ascii="Arial" w:eastAsia="Arial" w:hAnsi="Arial" w:cs="Arial"/>
            <w:sz w:val="24"/>
            <w:szCs w:val="24"/>
          </w:rPr>
          <w:t>https://www.justice.govt.nz/assets/Documents/Publications/evidence-brief-therapeutic-interventions-ipv-victims.pdf</w:t>
        </w:r>
      </w:hyperlink>
      <w:r w:rsidRPr="674ACF12">
        <w:rPr>
          <w:rFonts w:ascii="Arial" w:eastAsia="Arial" w:hAnsi="Arial" w:cs="Arial"/>
          <w:sz w:val="24"/>
          <w:szCs w:val="24"/>
        </w:rPr>
        <w:t xml:space="preserve"> &gt; [Accessed: 14 January 2022].</w:t>
      </w:r>
    </w:p>
    <w:p w14:paraId="541F23D0" w14:textId="77777777" w:rsidR="000559E0" w:rsidRDefault="000559E0" w:rsidP="000559E0">
      <w:pPr>
        <w:pStyle w:val="ListParagraph"/>
        <w:numPr>
          <w:ilvl w:val="0"/>
          <w:numId w:val="5"/>
        </w:numPr>
        <w:spacing w:line="480" w:lineRule="auto"/>
        <w:rPr>
          <w:rFonts w:eastAsiaTheme="minorEastAsia"/>
          <w:sz w:val="24"/>
          <w:szCs w:val="24"/>
        </w:rPr>
      </w:pPr>
      <w:r w:rsidRPr="674ACF12">
        <w:rPr>
          <w:rFonts w:ascii="Arial" w:eastAsia="Arial" w:hAnsi="Arial" w:cs="Arial"/>
          <w:sz w:val="24"/>
          <w:szCs w:val="24"/>
        </w:rPr>
        <w:t xml:space="preserve">National Coalition Against Domestic Violence (NCADV) (n.d.) </w:t>
      </w:r>
      <w:r w:rsidRPr="674ACF12">
        <w:rPr>
          <w:rFonts w:ascii="Arial" w:eastAsia="Arial" w:hAnsi="Arial" w:cs="Arial"/>
          <w:i/>
          <w:iCs/>
          <w:sz w:val="24"/>
          <w:szCs w:val="24"/>
        </w:rPr>
        <w:t xml:space="preserve">Why Do Victims </w:t>
      </w:r>
      <w:proofErr w:type="gramStart"/>
      <w:r w:rsidRPr="674ACF12">
        <w:rPr>
          <w:rFonts w:ascii="Arial" w:eastAsia="Arial" w:hAnsi="Arial" w:cs="Arial"/>
          <w:i/>
          <w:iCs/>
          <w:sz w:val="24"/>
          <w:szCs w:val="24"/>
        </w:rPr>
        <w:t>Stay?</w:t>
      </w:r>
      <w:r w:rsidRPr="674ACF12">
        <w:rPr>
          <w:rFonts w:ascii="Arial" w:eastAsia="Arial" w:hAnsi="Arial" w:cs="Arial"/>
          <w:sz w:val="24"/>
          <w:szCs w:val="24"/>
        </w:rPr>
        <w:t>.</w:t>
      </w:r>
      <w:proofErr w:type="gramEnd"/>
      <w:r w:rsidRPr="674ACF12">
        <w:rPr>
          <w:rFonts w:ascii="Arial" w:eastAsia="Arial" w:hAnsi="Arial" w:cs="Arial"/>
          <w:sz w:val="24"/>
          <w:szCs w:val="24"/>
        </w:rPr>
        <w:t xml:space="preserve"> Available: &lt; </w:t>
      </w:r>
      <w:hyperlink r:id="rId17">
        <w:r w:rsidRPr="674ACF12">
          <w:rPr>
            <w:rStyle w:val="Hyperlink"/>
            <w:rFonts w:ascii="Arial" w:eastAsia="Arial" w:hAnsi="Arial" w:cs="Arial"/>
            <w:sz w:val="24"/>
            <w:szCs w:val="24"/>
          </w:rPr>
          <w:t>https://ncadv.org/why-do-victims-stay</w:t>
        </w:r>
      </w:hyperlink>
      <w:r w:rsidRPr="674ACF12">
        <w:rPr>
          <w:rFonts w:ascii="Arial" w:eastAsia="Arial" w:hAnsi="Arial" w:cs="Arial"/>
          <w:sz w:val="24"/>
          <w:szCs w:val="24"/>
        </w:rPr>
        <w:t xml:space="preserve"> &gt; [Accessed: 26 January 2022].</w:t>
      </w:r>
    </w:p>
    <w:p w14:paraId="49ADB642" w14:textId="77777777" w:rsidR="000559E0" w:rsidRDefault="000559E0" w:rsidP="000559E0">
      <w:pPr>
        <w:pStyle w:val="ListParagraph"/>
        <w:numPr>
          <w:ilvl w:val="0"/>
          <w:numId w:val="5"/>
        </w:numPr>
        <w:spacing w:line="480" w:lineRule="auto"/>
        <w:rPr>
          <w:rFonts w:eastAsiaTheme="minorEastAsia"/>
          <w:sz w:val="24"/>
          <w:szCs w:val="24"/>
        </w:rPr>
      </w:pPr>
      <w:r w:rsidRPr="674ACF12">
        <w:rPr>
          <w:rFonts w:ascii="Arial" w:eastAsia="Arial" w:hAnsi="Arial" w:cs="Arial"/>
          <w:sz w:val="24"/>
          <w:szCs w:val="24"/>
        </w:rPr>
        <w:lastRenderedPageBreak/>
        <w:t xml:space="preserve">Pickles, J. (2007) </w:t>
      </w:r>
      <w:r w:rsidRPr="674ACF12">
        <w:rPr>
          <w:rFonts w:ascii="Arial" w:eastAsia="Arial" w:hAnsi="Arial" w:cs="Arial"/>
          <w:i/>
          <w:iCs/>
          <w:sz w:val="24"/>
          <w:szCs w:val="24"/>
        </w:rPr>
        <w:t xml:space="preserve">Risk assessment and domestic violence: the multi-agency </w:t>
      </w:r>
      <w:proofErr w:type="spellStart"/>
      <w:r w:rsidRPr="674ACF12">
        <w:rPr>
          <w:rFonts w:ascii="Arial" w:eastAsia="Arial" w:hAnsi="Arial" w:cs="Arial"/>
          <w:i/>
          <w:iCs/>
          <w:sz w:val="24"/>
          <w:szCs w:val="24"/>
        </w:rPr>
        <w:t>Marac</w:t>
      </w:r>
      <w:proofErr w:type="spellEnd"/>
      <w:r w:rsidRPr="674ACF12">
        <w:rPr>
          <w:rFonts w:ascii="Arial" w:eastAsia="Arial" w:hAnsi="Arial" w:cs="Arial"/>
          <w:i/>
          <w:iCs/>
          <w:sz w:val="24"/>
          <w:szCs w:val="24"/>
        </w:rPr>
        <w:t xml:space="preserve"> model of intervention</w:t>
      </w:r>
      <w:r w:rsidRPr="674ACF12">
        <w:rPr>
          <w:rFonts w:ascii="Arial" w:eastAsia="Arial" w:hAnsi="Arial" w:cs="Arial"/>
          <w:sz w:val="24"/>
          <w:szCs w:val="24"/>
        </w:rPr>
        <w:t xml:space="preserve">. Available: &lt; </w:t>
      </w:r>
      <w:hyperlink r:id="rId18">
        <w:r w:rsidRPr="674ACF12">
          <w:rPr>
            <w:rStyle w:val="Hyperlink"/>
            <w:rFonts w:ascii="Arial" w:eastAsia="Arial" w:hAnsi="Arial" w:cs="Arial"/>
            <w:sz w:val="24"/>
            <w:szCs w:val="24"/>
          </w:rPr>
          <w:t>https://www.communitycare.co.uk/2007/04/18/risk-assessment-and-domestic-violence-the-multi-agency-marac-model-of-intervention/</w:t>
        </w:r>
      </w:hyperlink>
      <w:r w:rsidRPr="674ACF12">
        <w:rPr>
          <w:rFonts w:ascii="Arial" w:eastAsia="Arial" w:hAnsi="Arial" w:cs="Arial"/>
          <w:sz w:val="24"/>
          <w:szCs w:val="24"/>
        </w:rPr>
        <w:t xml:space="preserve"> &gt; [Accessed: 14 January 2022].</w:t>
      </w:r>
    </w:p>
    <w:p w14:paraId="2835D7B2" w14:textId="77777777" w:rsidR="000559E0" w:rsidRPr="00807D41" w:rsidRDefault="000559E0" w:rsidP="000559E0">
      <w:pPr>
        <w:pStyle w:val="ListParagraph"/>
        <w:numPr>
          <w:ilvl w:val="0"/>
          <w:numId w:val="5"/>
        </w:numPr>
        <w:spacing w:line="480" w:lineRule="auto"/>
        <w:rPr>
          <w:rFonts w:ascii="Arial" w:eastAsiaTheme="minorEastAsia" w:hAnsi="Arial" w:cs="Arial"/>
          <w:sz w:val="24"/>
          <w:szCs w:val="24"/>
        </w:rPr>
      </w:pPr>
      <w:r w:rsidRPr="00807D41">
        <w:rPr>
          <w:rFonts w:ascii="Arial" w:eastAsiaTheme="minorEastAsia" w:hAnsi="Arial" w:cs="Arial"/>
          <w:sz w:val="24"/>
          <w:szCs w:val="24"/>
        </w:rPr>
        <w:t xml:space="preserve">Ramsay, J., Carter, Y., Davidson, L., Dunne, D., Eldridge, S. and Feder, G. (2009) Advocacy interventions to reduce or eliminate violence and promote the physical and psychological well-being of women who experience intimate partner abuse. </w:t>
      </w:r>
      <w:r w:rsidRPr="003A1894">
        <w:rPr>
          <w:rFonts w:ascii="Arial" w:eastAsiaTheme="minorEastAsia" w:hAnsi="Arial" w:cs="Arial"/>
          <w:i/>
          <w:iCs/>
          <w:sz w:val="24"/>
          <w:szCs w:val="24"/>
        </w:rPr>
        <w:t>Cochrane Database of Systematic Reviews</w:t>
      </w:r>
      <w:r w:rsidRPr="00807D41">
        <w:rPr>
          <w:rFonts w:ascii="Arial" w:eastAsiaTheme="minorEastAsia" w:hAnsi="Arial" w:cs="Arial"/>
          <w:sz w:val="24"/>
          <w:szCs w:val="24"/>
        </w:rPr>
        <w:t>.</w:t>
      </w:r>
      <w:r>
        <w:rPr>
          <w:rFonts w:ascii="Arial" w:eastAsiaTheme="minorEastAsia" w:hAnsi="Arial" w:cs="Arial"/>
          <w:sz w:val="24"/>
          <w:szCs w:val="24"/>
        </w:rPr>
        <w:t xml:space="preserve"> Available: &lt; </w:t>
      </w:r>
      <w:hyperlink r:id="rId19" w:history="1">
        <w:r w:rsidRPr="00534283">
          <w:rPr>
            <w:rStyle w:val="Hyperlink"/>
            <w:rFonts w:ascii="Arial" w:eastAsiaTheme="minorEastAsia" w:hAnsi="Arial" w:cs="Arial"/>
            <w:sz w:val="24"/>
            <w:szCs w:val="24"/>
          </w:rPr>
          <w:t>https://www.cochranelibrary.com/cdsr/doi/10.1002/14651858.CD005043.pub2/epdf/full</w:t>
        </w:r>
      </w:hyperlink>
      <w:r>
        <w:rPr>
          <w:rFonts w:ascii="Arial" w:eastAsiaTheme="minorEastAsia" w:hAnsi="Arial" w:cs="Arial"/>
          <w:sz w:val="24"/>
          <w:szCs w:val="24"/>
        </w:rPr>
        <w:t xml:space="preserve"> &gt; [Accessed: 02 February 2022].</w:t>
      </w:r>
    </w:p>
    <w:p w14:paraId="34A099B6" w14:textId="77777777" w:rsidR="000559E0" w:rsidRDefault="000559E0" w:rsidP="000559E0">
      <w:pPr>
        <w:pStyle w:val="ListParagraph"/>
        <w:numPr>
          <w:ilvl w:val="0"/>
          <w:numId w:val="5"/>
        </w:numPr>
        <w:spacing w:line="480" w:lineRule="auto"/>
        <w:rPr>
          <w:rFonts w:eastAsiaTheme="minorEastAsia"/>
          <w:sz w:val="24"/>
          <w:szCs w:val="24"/>
        </w:rPr>
      </w:pPr>
      <w:r w:rsidRPr="674ACF12">
        <w:rPr>
          <w:rFonts w:ascii="Arial" w:eastAsia="Arial" w:hAnsi="Arial" w:cs="Arial"/>
          <w:sz w:val="24"/>
          <w:szCs w:val="24"/>
        </w:rPr>
        <w:t xml:space="preserve">Rivas, C., Ramsay, J., Sadowski, L., Davidson, L., </w:t>
      </w:r>
      <w:proofErr w:type="spellStart"/>
      <w:r w:rsidRPr="674ACF12">
        <w:rPr>
          <w:rFonts w:ascii="Arial" w:eastAsia="Arial" w:hAnsi="Arial" w:cs="Arial"/>
          <w:sz w:val="24"/>
          <w:szCs w:val="24"/>
        </w:rPr>
        <w:t>Dunnes</w:t>
      </w:r>
      <w:proofErr w:type="spellEnd"/>
      <w:r w:rsidRPr="674ACF12">
        <w:rPr>
          <w:rFonts w:ascii="Arial" w:eastAsia="Arial" w:hAnsi="Arial" w:cs="Arial"/>
          <w:sz w:val="24"/>
          <w:szCs w:val="24"/>
        </w:rPr>
        <w:t xml:space="preserve">, D., Eldridge, S., Hegarty, K., Taft, A. and Feder, G. (2016) Advocacy Interventions to Reduce or Eliminate Violence and Promote the Physical and Psychosocial Well-Being of Women who Experience Intimate Partner Abuse: A Systematic Review. </w:t>
      </w:r>
      <w:r w:rsidRPr="674ACF12">
        <w:rPr>
          <w:rFonts w:ascii="Arial" w:eastAsia="Arial" w:hAnsi="Arial" w:cs="Arial"/>
          <w:i/>
          <w:iCs/>
          <w:sz w:val="24"/>
          <w:szCs w:val="24"/>
        </w:rPr>
        <w:t>Campbell Systematic Reviews</w:t>
      </w:r>
      <w:r w:rsidRPr="674ACF12">
        <w:rPr>
          <w:rFonts w:ascii="Arial" w:eastAsia="Arial" w:hAnsi="Arial" w:cs="Arial"/>
          <w:sz w:val="24"/>
          <w:szCs w:val="24"/>
        </w:rPr>
        <w:t xml:space="preserve">, 12(1), pp. 1-202. Available: &lt; </w:t>
      </w:r>
      <w:hyperlink r:id="rId20">
        <w:r w:rsidRPr="674ACF12">
          <w:rPr>
            <w:rStyle w:val="Hyperlink"/>
            <w:rFonts w:ascii="Arial" w:eastAsia="Arial" w:hAnsi="Arial" w:cs="Arial"/>
            <w:sz w:val="24"/>
            <w:szCs w:val="24"/>
          </w:rPr>
          <w:t>https://onlinelibrary.wiley.com/doi/epdf/10.4073/csr.2016.2</w:t>
        </w:r>
      </w:hyperlink>
      <w:r w:rsidRPr="674ACF12">
        <w:rPr>
          <w:rFonts w:ascii="Arial" w:eastAsia="Arial" w:hAnsi="Arial" w:cs="Arial"/>
          <w:sz w:val="24"/>
          <w:szCs w:val="24"/>
        </w:rPr>
        <w:t xml:space="preserve"> &gt; [Accessed: 09 January 2022].</w:t>
      </w:r>
    </w:p>
    <w:p w14:paraId="1035B0FD" w14:textId="77777777" w:rsidR="000559E0" w:rsidRDefault="000559E0" w:rsidP="000559E0">
      <w:pPr>
        <w:pStyle w:val="ListParagraph"/>
        <w:numPr>
          <w:ilvl w:val="0"/>
          <w:numId w:val="5"/>
        </w:numPr>
        <w:spacing w:line="480" w:lineRule="auto"/>
        <w:rPr>
          <w:rFonts w:eastAsiaTheme="minorEastAsia"/>
          <w:sz w:val="24"/>
          <w:szCs w:val="24"/>
        </w:rPr>
      </w:pPr>
      <w:r w:rsidRPr="674ACF12">
        <w:rPr>
          <w:rFonts w:ascii="Arial" w:eastAsia="Arial" w:hAnsi="Arial" w:cs="Arial"/>
          <w:sz w:val="24"/>
          <w:szCs w:val="24"/>
        </w:rPr>
        <w:t xml:space="preserve">Robinson, A. (2004) </w:t>
      </w:r>
      <w:r w:rsidRPr="674ACF12">
        <w:rPr>
          <w:rFonts w:ascii="Arial" w:eastAsia="Arial" w:hAnsi="Arial" w:cs="Arial"/>
          <w:i/>
          <w:iCs/>
          <w:sz w:val="24"/>
          <w:szCs w:val="24"/>
        </w:rPr>
        <w:t>Domestic Violence MARACs (Multi-Agency Risk Assessment Conferences) for Very High-Risk Victims in Cardiff, Wales: A Process and Outcome Evaluation</w:t>
      </w:r>
      <w:r w:rsidRPr="674ACF12">
        <w:rPr>
          <w:rFonts w:ascii="Arial" w:eastAsia="Arial" w:hAnsi="Arial" w:cs="Arial"/>
          <w:sz w:val="24"/>
          <w:szCs w:val="24"/>
        </w:rPr>
        <w:t xml:space="preserve">. Available: &lt; </w:t>
      </w:r>
      <w:hyperlink r:id="rId21">
        <w:r w:rsidRPr="674ACF12">
          <w:rPr>
            <w:rStyle w:val="Hyperlink"/>
            <w:rFonts w:ascii="Arial" w:eastAsia="Arial" w:hAnsi="Arial" w:cs="Arial"/>
            <w:sz w:val="24"/>
            <w:szCs w:val="24"/>
          </w:rPr>
          <w:t>https://www.researchgate.net/publication/237442284_Domestic_Violence_MARACs_Multi-Agency_Risk_Assessment_Conferences_for_Very_High-Risk_Victims_in_Cardiff_Wales_A_Process_and_Outcome_Evaluation</w:t>
        </w:r>
      </w:hyperlink>
      <w:r w:rsidRPr="674ACF12">
        <w:rPr>
          <w:rFonts w:ascii="Arial" w:eastAsia="Arial" w:hAnsi="Arial" w:cs="Arial"/>
          <w:sz w:val="24"/>
          <w:szCs w:val="24"/>
        </w:rPr>
        <w:t xml:space="preserve"> &gt; [Accessed: 17 January 2022].</w:t>
      </w:r>
    </w:p>
    <w:p w14:paraId="76D39387" w14:textId="77777777" w:rsidR="000559E0" w:rsidRDefault="000559E0" w:rsidP="000559E0">
      <w:pPr>
        <w:pStyle w:val="ListParagraph"/>
        <w:numPr>
          <w:ilvl w:val="0"/>
          <w:numId w:val="5"/>
        </w:numPr>
        <w:spacing w:line="480" w:lineRule="auto"/>
        <w:rPr>
          <w:rFonts w:eastAsiaTheme="minorEastAsia"/>
          <w:sz w:val="24"/>
          <w:szCs w:val="24"/>
        </w:rPr>
      </w:pPr>
      <w:r w:rsidRPr="674ACF12">
        <w:rPr>
          <w:rFonts w:ascii="Arial" w:eastAsia="Arial" w:hAnsi="Arial" w:cs="Arial"/>
          <w:sz w:val="24"/>
          <w:szCs w:val="24"/>
        </w:rPr>
        <w:lastRenderedPageBreak/>
        <w:t xml:space="preserve">Robinson, A. (2006) Reducing Repeat </w:t>
      </w:r>
      <w:proofErr w:type="spellStart"/>
      <w:r w:rsidRPr="674ACF12">
        <w:rPr>
          <w:rFonts w:ascii="Arial" w:eastAsia="Arial" w:hAnsi="Arial" w:cs="Arial"/>
          <w:sz w:val="24"/>
          <w:szCs w:val="24"/>
        </w:rPr>
        <w:t>Victimisation</w:t>
      </w:r>
      <w:proofErr w:type="spellEnd"/>
      <w:r w:rsidRPr="674ACF12">
        <w:rPr>
          <w:rFonts w:ascii="Arial" w:eastAsia="Arial" w:hAnsi="Arial" w:cs="Arial"/>
          <w:sz w:val="24"/>
          <w:szCs w:val="24"/>
        </w:rPr>
        <w:t xml:space="preserve"> Among High-Risk Victims of Domestic Violence. </w:t>
      </w:r>
      <w:r w:rsidRPr="674ACF12">
        <w:rPr>
          <w:rFonts w:ascii="Arial" w:eastAsia="Arial" w:hAnsi="Arial" w:cs="Arial"/>
          <w:i/>
          <w:iCs/>
          <w:sz w:val="24"/>
          <w:szCs w:val="24"/>
        </w:rPr>
        <w:t>Violence Against Women</w:t>
      </w:r>
      <w:r w:rsidRPr="674ACF12">
        <w:rPr>
          <w:rFonts w:ascii="Arial" w:eastAsia="Arial" w:hAnsi="Arial" w:cs="Arial"/>
          <w:sz w:val="24"/>
          <w:szCs w:val="24"/>
        </w:rPr>
        <w:t xml:space="preserve">, 12(8), pp.761-788. Available: &lt; </w:t>
      </w:r>
      <w:hyperlink r:id="rId22">
        <w:r w:rsidRPr="674ACF12">
          <w:rPr>
            <w:rStyle w:val="Hyperlink"/>
            <w:rFonts w:ascii="Arial" w:eastAsia="Arial" w:hAnsi="Arial" w:cs="Arial"/>
            <w:sz w:val="24"/>
            <w:szCs w:val="24"/>
          </w:rPr>
          <w:t>https://journals-sagepub-com.ezproxy.uwtsd.ac.uk/doi/abs/10.1177/1077801206291477</w:t>
        </w:r>
      </w:hyperlink>
      <w:r w:rsidRPr="674ACF12">
        <w:rPr>
          <w:rFonts w:ascii="Arial" w:eastAsia="Arial" w:hAnsi="Arial" w:cs="Arial"/>
          <w:sz w:val="24"/>
          <w:szCs w:val="24"/>
        </w:rPr>
        <w:t xml:space="preserve"> &gt; [Accessed: 17 January 2022].</w:t>
      </w:r>
    </w:p>
    <w:p w14:paraId="2DCF9609" w14:textId="77777777" w:rsidR="000559E0" w:rsidRDefault="000559E0" w:rsidP="000559E0">
      <w:pPr>
        <w:pStyle w:val="ListParagraph"/>
        <w:numPr>
          <w:ilvl w:val="0"/>
          <w:numId w:val="5"/>
        </w:numPr>
        <w:spacing w:line="480" w:lineRule="auto"/>
        <w:rPr>
          <w:rFonts w:eastAsiaTheme="minorEastAsia"/>
          <w:sz w:val="24"/>
          <w:szCs w:val="24"/>
        </w:rPr>
      </w:pPr>
      <w:r w:rsidRPr="674ACF12">
        <w:rPr>
          <w:rFonts w:ascii="Arial" w:eastAsia="Arial" w:hAnsi="Arial" w:cs="Arial"/>
          <w:sz w:val="24"/>
          <w:szCs w:val="24"/>
        </w:rPr>
        <w:t xml:space="preserve">Robinson, A., and </w:t>
      </w:r>
      <w:proofErr w:type="spellStart"/>
      <w:r w:rsidRPr="674ACF12">
        <w:rPr>
          <w:rFonts w:ascii="Arial" w:eastAsia="Arial" w:hAnsi="Arial" w:cs="Arial"/>
          <w:sz w:val="24"/>
          <w:szCs w:val="24"/>
        </w:rPr>
        <w:t>Tregidga</w:t>
      </w:r>
      <w:proofErr w:type="spellEnd"/>
      <w:r w:rsidRPr="674ACF12">
        <w:rPr>
          <w:rFonts w:ascii="Arial" w:eastAsia="Arial" w:hAnsi="Arial" w:cs="Arial"/>
          <w:sz w:val="24"/>
          <w:szCs w:val="24"/>
        </w:rPr>
        <w:t xml:space="preserve">, J. (2005) </w:t>
      </w:r>
      <w:r w:rsidRPr="674ACF12">
        <w:rPr>
          <w:rFonts w:ascii="Arial" w:eastAsia="Arial" w:hAnsi="Arial" w:cs="Arial"/>
          <w:i/>
          <w:iCs/>
          <w:sz w:val="24"/>
          <w:szCs w:val="24"/>
        </w:rPr>
        <w:t>Domestic Violence MARACs (Multi-Agency Risk Assessment Conferences) for Very High-Risk Victims in Cardiff, Wales: View from the Victims</w:t>
      </w:r>
      <w:r w:rsidRPr="674ACF12">
        <w:rPr>
          <w:rFonts w:ascii="Arial" w:eastAsia="Arial" w:hAnsi="Arial" w:cs="Arial"/>
          <w:sz w:val="24"/>
          <w:szCs w:val="24"/>
        </w:rPr>
        <w:t xml:space="preserve">. Available: &lt; </w:t>
      </w:r>
      <w:hyperlink r:id="rId23">
        <w:r w:rsidRPr="674ACF12">
          <w:rPr>
            <w:rStyle w:val="Hyperlink"/>
            <w:rFonts w:ascii="Arial" w:eastAsia="Arial" w:hAnsi="Arial" w:cs="Arial"/>
            <w:sz w:val="24"/>
            <w:szCs w:val="24"/>
          </w:rPr>
          <w:t>https://www.researchgate.net/publication/228352607_Domestic_Violence_MARACS_Multi-Agency_Risk_Assessment_Conferences_for_Very_High-Risk_Victims_in_Cardiff_Wales_Views_from_the_Victims</w:t>
        </w:r>
      </w:hyperlink>
      <w:r w:rsidRPr="674ACF12">
        <w:rPr>
          <w:rFonts w:ascii="Arial" w:eastAsia="Arial" w:hAnsi="Arial" w:cs="Arial"/>
          <w:sz w:val="24"/>
          <w:szCs w:val="24"/>
        </w:rPr>
        <w:t xml:space="preserve"> &gt; [Accessed: 17 January 2022].</w:t>
      </w:r>
    </w:p>
    <w:p w14:paraId="0FBB91A4" w14:textId="77777777" w:rsidR="000559E0" w:rsidRDefault="000559E0" w:rsidP="000559E0">
      <w:pPr>
        <w:pStyle w:val="ListParagraph"/>
        <w:numPr>
          <w:ilvl w:val="0"/>
          <w:numId w:val="5"/>
        </w:numPr>
        <w:spacing w:line="480" w:lineRule="auto"/>
        <w:rPr>
          <w:rFonts w:eastAsiaTheme="minorEastAsia"/>
          <w:sz w:val="24"/>
          <w:szCs w:val="24"/>
        </w:rPr>
      </w:pPr>
      <w:r w:rsidRPr="674ACF12">
        <w:rPr>
          <w:rFonts w:ascii="Arial" w:eastAsia="Arial" w:hAnsi="Arial" w:cs="Arial"/>
          <w:sz w:val="24"/>
          <w:szCs w:val="24"/>
        </w:rPr>
        <w:t xml:space="preserve">Robinson, A., and </w:t>
      </w:r>
      <w:proofErr w:type="spellStart"/>
      <w:r w:rsidRPr="674ACF12">
        <w:rPr>
          <w:rFonts w:ascii="Arial" w:eastAsia="Arial" w:hAnsi="Arial" w:cs="Arial"/>
          <w:sz w:val="24"/>
          <w:szCs w:val="24"/>
        </w:rPr>
        <w:t>Tregidga</w:t>
      </w:r>
      <w:proofErr w:type="spellEnd"/>
      <w:r w:rsidRPr="674ACF12">
        <w:rPr>
          <w:rFonts w:ascii="Arial" w:eastAsia="Arial" w:hAnsi="Arial" w:cs="Arial"/>
          <w:sz w:val="24"/>
          <w:szCs w:val="24"/>
        </w:rPr>
        <w:t xml:space="preserve">, J. (2007) The Perceptions of High-Risk Victims of Domestic Violence to a Coordinated Community Response in Cardiff, Wales. </w:t>
      </w:r>
      <w:r w:rsidRPr="674ACF12">
        <w:rPr>
          <w:rFonts w:ascii="Arial" w:eastAsia="Arial" w:hAnsi="Arial" w:cs="Arial"/>
          <w:i/>
          <w:iCs/>
          <w:sz w:val="24"/>
          <w:szCs w:val="24"/>
        </w:rPr>
        <w:t>Violence Against Women</w:t>
      </w:r>
      <w:r w:rsidRPr="674ACF12">
        <w:rPr>
          <w:rFonts w:ascii="Arial" w:eastAsia="Arial" w:hAnsi="Arial" w:cs="Arial"/>
          <w:sz w:val="24"/>
          <w:szCs w:val="24"/>
        </w:rPr>
        <w:t xml:space="preserve">, 13(11), pp.1130-1148. Available: &lt; </w:t>
      </w:r>
      <w:hyperlink r:id="rId24">
        <w:r w:rsidRPr="674ACF12">
          <w:rPr>
            <w:rStyle w:val="Hyperlink"/>
            <w:rFonts w:ascii="Arial" w:eastAsia="Arial" w:hAnsi="Arial" w:cs="Arial"/>
            <w:sz w:val="24"/>
            <w:szCs w:val="24"/>
          </w:rPr>
          <w:t>https://journals-sagepub-com.ezproxy.uwtsd.ac.uk/doi/abs/10.1177/1077801207307797</w:t>
        </w:r>
      </w:hyperlink>
      <w:r w:rsidRPr="674ACF12">
        <w:rPr>
          <w:rFonts w:ascii="Arial" w:eastAsia="Arial" w:hAnsi="Arial" w:cs="Arial"/>
          <w:sz w:val="24"/>
          <w:szCs w:val="24"/>
        </w:rPr>
        <w:t xml:space="preserve"> &gt; [Accessed: 17 January 2022].</w:t>
      </w:r>
    </w:p>
    <w:p w14:paraId="29CF072A" w14:textId="77777777" w:rsidR="000559E0" w:rsidRDefault="000559E0" w:rsidP="000559E0">
      <w:pPr>
        <w:pStyle w:val="ListParagraph"/>
        <w:numPr>
          <w:ilvl w:val="0"/>
          <w:numId w:val="5"/>
        </w:numPr>
        <w:spacing w:line="480" w:lineRule="auto"/>
        <w:rPr>
          <w:rFonts w:eastAsiaTheme="minorEastAsia"/>
          <w:sz w:val="24"/>
          <w:szCs w:val="24"/>
        </w:rPr>
      </w:pPr>
      <w:r w:rsidRPr="674ACF12">
        <w:rPr>
          <w:rFonts w:ascii="Arial" w:eastAsia="Arial" w:hAnsi="Arial" w:cs="Arial"/>
          <w:sz w:val="24"/>
          <w:szCs w:val="24"/>
        </w:rPr>
        <w:t xml:space="preserve">Safe Lives (2014) </w:t>
      </w:r>
      <w:r w:rsidRPr="674ACF12">
        <w:rPr>
          <w:rFonts w:ascii="Arial" w:eastAsia="Arial" w:hAnsi="Arial" w:cs="Arial"/>
          <w:i/>
          <w:iCs/>
          <w:sz w:val="24"/>
          <w:szCs w:val="24"/>
        </w:rPr>
        <w:t>Multi-Agency Risk Assessment Conferences (MARAC)</w:t>
      </w:r>
      <w:r w:rsidRPr="674ACF12">
        <w:rPr>
          <w:rFonts w:ascii="Arial" w:eastAsia="Arial" w:hAnsi="Arial" w:cs="Arial"/>
          <w:sz w:val="24"/>
          <w:szCs w:val="24"/>
        </w:rPr>
        <w:t xml:space="preserve">. Available: &lt; </w:t>
      </w:r>
      <w:hyperlink r:id="rId25">
        <w:r w:rsidRPr="674ACF12">
          <w:rPr>
            <w:rStyle w:val="Hyperlink"/>
            <w:rFonts w:ascii="Arial" w:eastAsia="Arial" w:hAnsi="Arial" w:cs="Arial"/>
            <w:sz w:val="24"/>
            <w:szCs w:val="24"/>
          </w:rPr>
          <w:t>https://safelives.org.uk/sites/default/files/resources/MARAC%20FAQs%20General%20FINAL.pdf</w:t>
        </w:r>
      </w:hyperlink>
      <w:r w:rsidRPr="674ACF12">
        <w:rPr>
          <w:rFonts w:ascii="Arial" w:eastAsia="Arial" w:hAnsi="Arial" w:cs="Arial"/>
          <w:sz w:val="24"/>
          <w:szCs w:val="24"/>
        </w:rPr>
        <w:t xml:space="preserve"> &gt; [Accessed: 14 January 2022].</w:t>
      </w:r>
    </w:p>
    <w:p w14:paraId="06528DC9" w14:textId="77777777" w:rsidR="000559E0" w:rsidRPr="00F82EBD" w:rsidRDefault="000559E0" w:rsidP="000559E0">
      <w:pPr>
        <w:pStyle w:val="ListParagraph"/>
        <w:numPr>
          <w:ilvl w:val="0"/>
          <w:numId w:val="5"/>
        </w:numPr>
        <w:spacing w:line="480" w:lineRule="auto"/>
        <w:rPr>
          <w:rFonts w:eastAsiaTheme="minorEastAsia"/>
          <w:sz w:val="24"/>
          <w:szCs w:val="24"/>
        </w:rPr>
      </w:pPr>
      <w:r w:rsidRPr="674ACF12">
        <w:rPr>
          <w:rFonts w:ascii="Arial" w:eastAsia="Arial" w:hAnsi="Arial" w:cs="Arial"/>
          <w:sz w:val="24"/>
          <w:szCs w:val="24"/>
        </w:rPr>
        <w:t xml:space="preserve">Sanderson, C. (2008) </w:t>
      </w:r>
      <w:r w:rsidRPr="674ACF12">
        <w:rPr>
          <w:rFonts w:ascii="Arial" w:eastAsia="Arial" w:hAnsi="Arial" w:cs="Arial"/>
          <w:i/>
          <w:iCs/>
          <w:sz w:val="24"/>
          <w:szCs w:val="24"/>
        </w:rPr>
        <w:t>Counselling Survivors of domestic abuse</w:t>
      </w:r>
      <w:r w:rsidRPr="674ACF12">
        <w:rPr>
          <w:rFonts w:ascii="Arial" w:eastAsia="Arial" w:hAnsi="Arial" w:cs="Arial"/>
          <w:sz w:val="24"/>
          <w:szCs w:val="24"/>
        </w:rPr>
        <w:t>. London: Jessica Kingsley Publishers, pp.85-130.</w:t>
      </w:r>
    </w:p>
    <w:p w14:paraId="2815FBFD" w14:textId="77777777" w:rsidR="000559E0" w:rsidRDefault="000559E0" w:rsidP="000559E0">
      <w:pPr>
        <w:pStyle w:val="ListParagraph"/>
        <w:numPr>
          <w:ilvl w:val="0"/>
          <w:numId w:val="5"/>
        </w:numPr>
        <w:spacing w:line="480" w:lineRule="auto"/>
        <w:rPr>
          <w:rFonts w:eastAsiaTheme="minorEastAsia"/>
          <w:sz w:val="24"/>
          <w:szCs w:val="24"/>
        </w:rPr>
      </w:pPr>
      <w:r>
        <w:rPr>
          <w:rFonts w:ascii="Arial" w:eastAsia="Arial" w:hAnsi="Arial" w:cs="Arial"/>
          <w:sz w:val="24"/>
          <w:szCs w:val="24"/>
        </w:rPr>
        <w:lastRenderedPageBreak/>
        <w:t xml:space="preserve">Smith, S., Fowler, K. and </w:t>
      </w:r>
      <w:proofErr w:type="spellStart"/>
      <w:r>
        <w:rPr>
          <w:rFonts w:ascii="Arial" w:eastAsia="Arial" w:hAnsi="Arial" w:cs="Arial"/>
          <w:sz w:val="24"/>
          <w:szCs w:val="24"/>
        </w:rPr>
        <w:t>Niolon</w:t>
      </w:r>
      <w:proofErr w:type="spellEnd"/>
      <w:r>
        <w:rPr>
          <w:rFonts w:ascii="Arial" w:eastAsia="Arial" w:hAnsi="Arial" w:cs="Arial"/>
          <w:sz w:val="24"/>
          <w:szCs w:val="24"/>
        </w:rPr>
        <w:t xml:space="preserve">, P. (2014) Intimate partner homicide and corollary victims in 16 states: National Violent Death Reporting System, 2003-2009. </w:t>
      </w:r>
      <w:r w:rsidRPr="003A04AD">
        <w:rPr>
          <w:rFonts w:ascii="Arial" w:eastAsia="Arial" w:hAnsi="Arial" w:cs="Arial"/>
          <w:i/>
          <w:iCs/>
          <w:sz w:val="24"/>
          <w:szCs w:val="24"/>
        </w:rPr>
        <w:t>American Journal of Public Health</w:t>
      </w:r>
      <w:r>
        <w:rPr>
          <w:rFonts w:ascii="Arial" w:eastAsia="Arial" w:hAnsi="Arial" w:cs="Arial"/>
          <w:sz w:val="24"/>
          <w:szCs w:val="24"/>
        </w:rPr>
        <w:t>, 104(3), pp.461-466.</w:t>
      </w:r>
    </w:p>
    <w:p w14:paraId="6E70D394" w14:textId="77777777" w:rsidR="000559E0" w:rsidRPr="00D32396" w:rsidRDefault="000559E0" w:rsidP="000559E0">
      <w:pPr>
        <w:pStyle w:val="ListParagraph"/>
        <w:numPr>
          <w:ilvl w:val="0"/>
          <w:numId w:val="5"/>
        </w:numPr>
        <w:spacing w:line="480" w:lineRule="auto"/>
        <w:rPr>
          <w:sz w:val="24"/>
          <w:szCs w:val="24"/>
        </w:rPr>
      </w:pPr>
      <w:r w:rsidRPr="674ACF12">
        <w:rPr>
          <w:rFonts w:ascii="Arial" w:eastAsia="Arial" w:hAnsi="Arial" w:cs="Arial"/>
          <w:sz w:val="24"/>
          <w:szCs w:val="24"/>
        </w:rPr>
        <w:t>Stewart-</w:t>
      </w:r>
      <w:proofErr w:type="spellStart"/>
      <w:r w:rsidRPr="674ACF12">
        <w:rPr>
          <w:rFonts w:ascii="Arial" w:eastAsia="Arial" w:hAnsi="Arial" w:cs="Arial"/>
          <w:sz w:val="24"/>
          <w:szCs w:val="24"/>
        </w:rPr>
        <w:t>Sicking</w:t>
      </w:r>
      <w:proofErr w:type="spellEnd"/>
      <w:r w:rsidRPr="674ACF12">
        <w:rPr>
          <w:rFonts w:ascii="Arial" w:eastAsia="Arial" w:hAnsi="Arial" w:cs="Arial"/>
          <w:sz w:val="24"/>
          <w:szCs w:val="24"/>
        </w:rPr>
        <w:t xml:space="preserve">, J. (2013) Cognitive Therapy and the Punctual Self: Using an Ascetical Framework to Critique Approaches to Psychotherapy. </w:t>
      </w:r>
      <w:r w:rsidRPr="674ACF12">
        <w:rPr>
          <w:rFonts w:ascii="Arial" w:eastAsia="Arial" w:hAnsi="Arial" w:cs="Arial"/>
          <w:i/>
          <w:iCs/>
          <w:sz w:val="24"/>
          <w:szCs w:val="24"/>
        </w:rPr>
        <w:t>Pastoral Psychology</w:t>
      </w:r>
      <w:r w:rsidRPr="674ACF12">
        <w:rPr>
          <w:rFonts w:ascii="Arial" w:eastAsia="Arial" w:hAnsi="Arial" w:cs="Arial"/>
          <w:sz w:val="24"/>
          <w:szCs w:val="24"/>
        </w:rPr>
        <w:t>, 64(1), pp.111-122.</w:t>
      </w:r>
    </w:p>
    <w:p w14:paraId="7971B738" w14:textId="77777777" w:rsidR="000559E0" w:rsidRDefault="000559E0" w:rsidP="000559E0">
      <w:pPr>
        <w:pStyle w:val="ListParagraph"/>
        <w:numPr>
          <w:ilvl w:val="0"/>
          <w:numId w:val="5"/>
        </w:numPr>
        <w:spacing w:line="480" w:lineRule="auto"/>
        <w:rPr>
          <w:sz w:val="24"/>
          <w:szCs w:val="24"/>
        </w:rPr>
      </w:pPr>
      <w:r>
        <w:rPr>
          <w:rFonts w:ascii="Arial" w:eastAsia="Arial" w:hAnsi="Arial" w:cs="Arial"/>
          <w:sz w:val="24"/>
          <w:szCs w:val="24"/>
        </w:rPr>
        <w:t xml:space="preserve">Sullivan, C., Bybee, D. (1999) Reducing violence using community-based advocacy for women with abusive partners. </w:t>
      </w:r>
      <w:r w:rsidRPr="00657647">
        <w:rPr>
          <w:rFonts w:ascii="Arial" w:eastAsia="Arial" w:hAnsi="Arial" w:cs="Arial"/>
          <w:i/>
          <w:iCs/>
          <w:sz w:val="24"/>
          <w:szCs w:val="24"/>
        </w:rPr>
        <w:t>Journal of Consulting and Clinical Psychology</w:t>
      </w:r>
      <w:r>
        <w:rPr>
          <w:rFonts w:ascii="Arial" w:eastAsia="Arial" w:hAnsi="Arial" w:cs="Arial"/>
          <w:sz w:val="24"/>
          <w:szCs w:val="24"/>
        </w:rPr>
        <w:t xml:space="preserve">, 67(1), pp. 43-53. Available: &lt; </w:t>
      </w:r>
      <w:hyperlink r:id="rId26" w:history="1">
        <w:r w:rsidRPr="00534283">
          <w:rPr>
            <w:rStyle w:val="Hyperlink"/>
            <w:rFonts w:ascii="Arial" w:eastAsia="Arial" w:hAnsi="Arial" w:cs="Arial"/>
            <w:sz w:val="24"/>
            <w:szCs w:val="24"/>
          </w:rPr>
          <w:t>https://web-p-ebscohost-com.ezproxy.uwtsd.ac.uk/ehost/pdfviewer/pdfviewer?vid=2&amp;sid=75671b9a-2598-489c-b2e9-3db1f11c717f%40redis</w:t>
        </w:r>
      </w:hyperlink>
      <w:r>
        <w:rPr>
          <w:rFonts w:ascii="Arial" w:eastAsia="Arial" w:hAnsi="Arial" w:cs="Arial"/>
          <w:sz w:val="24"/>
          <w:szCs w:val="24"/>
        </w:rPr>
        <w:t xml:space="preserve"> &gt; [Accessed: 02 February 2022].</w:t>
      </w:r>
    </w:p>
    <w:p w14:paraId="1A8ED343" w14:textId="77777777" w:rsidR="000559E0" w:rsidRDefault="000559E0" w:rsidP="000559E0">
      <w:pPr>
        <w:pStyle w:val="ListParagraph"/>
        <w:numPr>
          <w:ilvl w:val="0"/>
          <w:numId w:val="5"/>
        </w:numPr>
        <w:spacing w:line="480" w:lineRule="auto"/>
        <w:rPr>
          <w:rFonts w:eastAsiaTheme="minorEastAsia"/>
          <w:sz w:val="24"/>
          <w:szCs w:val="24"/>
        </w:rPr>
      </w:pPr>
      <w:r w:rsidRPr="674ACF12">
        <w:rPr>
          <w:rFonts w:ascii="Arial" w:eastAsia="Arial" w:hAnsi="Arial" w:cs="Arial"/>
          <w:sz w:val="24"/>
          <w:szCs w:val="24"/>
        </w:rPr>
        <w:t xml:space="preserve">Sullivan, C. (2012) Advocacy services for women with abusive partners: A review of the empirical evidence. </w:t>
      </w:r>
      <w:r w:rsidRPr="674ACF12">
        <w:rPr>
          <w:rFonts w:ascii="Arial" w:eastAsia="Arial" w:hAnsi="Arial" w:cs="Arial"/>
          <w:i/>
          <w:iCs/>
          <w:sz w:val="24"/>
          <w:szCs w:val="24"/>
        </w:rPr>
        <w:t>National Resource Center on Domestic Violence</w:t>
      </w:r>
      <w:r w:rsidRPr="674ACF12">
        <w:rPr>
          <w:rFonts w:ascii="Arial" w:eastAsia="Arial" w:hAnsi="Arial" w:cs="Arial"/>
          <w:sz w:val="24"/>
          <w:szCs w:val="24"/>
        </w:rPr>
        <w:t xml:space="preserve">. Available: &lt; </w:t>
      </w:r>
      <w:hyperlink r:id="rId27">
        <w:r w:rsidRPr="674ACF12">
          <w:rPr>
            <w:rStyle w:val="Hyperlink"/>
            <w:rFonts w:ascii="Arial" w:eastAsia="Arial" w:hAnsi="Arial" w:cs="Arial"/>
            <w:sz w:val="24"/>
            <w:szCs w:val="24"/>
          </w:rPr>
          <w:t>https://vaw.msu.edu/wp-content/uploads/2013/10/DVAdvocacyResearchSummary10-2102.pdf</w:t>
        </w:r>
      </w:hyperlink>
      <w:r w:rsidRPr="674ACF12">
        <w:rPr>
          <w:rFonts w:ascii="Arial" w:eastAsia="Arial" w:hAnsi="Arial" w:cs="Arial"/>
          <w:sz w:val="24"/>
          <w:szCs w:val="24"/>
        </w:rPr>
        <w:t xml:space="preserve"> &gt; [Accessed: 09 January 2022].</w:t>
      </w:r>
    </w:p>
    <w:p w14:paraId="744B64D0" w14:textId="77777777" w:rsidR="000559E0" w:rsidRPr="008E7990" w:rsidRDefault="000559E0" w:rsidP="000559E0">
      <w:pPr>
        <w:pStyle w:val="ListParagraph"/>
        <w:numPr>
          <w:ilvl w:val="0"/>
          <w:numId w:val="5"/>
        </w:numPr>
        <w:spacing w:line="480" w:lineRule="auto"/>
        <w:rPr>
          <w:rFonts w:ascii="Arial" w:eastAsiaTheme="minorEastAsia" w:hAnsi="Arial" w:cs="Arial"/>
          <w:sz w:val="24"/>
          <w:szCs w:val="24"/>
        </w:rPr>
      </w:pPr>
      <w:r w:rsidRPr="003332AC">
        <w:rPr>
          <w:rFonts w:ascii="Arial" w:eastAsia="Arial" w:hAnsi="Arial" w:cs="Arial"/>
          <w:sz w:val="24"/>
          <w:szCs w:val="24"/>
        </w:rPr>
        <w:t xml:space="preserve">Sullivan, C. and Goodman, L. (2019) Advocacy with survivors of intimate partner violence: What it is, What it </w:t>
      </w:r>
      <w:proofErr w:type="spellStart"/>
      <w:r w:rsidRPr="003332AC">
        <w:rPr>
          <w:rFonts w:ascii="Arial" w:eastAsia="Arial" w:hAnsi="Arial" w:cs="Arial"/>
          <w:sz w:val="24"/>
          <w:szCs w:val="24"/>
        </w:rPr>
        <w:t>isnt</w:t>
      </w:r>
      <w:proofErr w:type="spellEnd"/>
      <w:r w:rsidRPr="003332AC">
        <w:rPr>
          <w:rFonts w:ascii="Arial" w:eastAsia="Arial" w:hAnsi="Arial" w:cs="Arial"/>
          <w:sz w:val="24"/>
          <w:szCs w:val="24"/>
        </w:rPr>
        <w:t xml:space="preserve">, and </w:t>
      </w:r>
      <w:proofErr w:type="gramStart"/>
      <w:r w:rsidRPr="003332AC">
        <w:rPr>
          <w:rFonts w:ascii="Arial" w:eastAsia="Arial" w:hAnsi="Arial" w:cs="Arial"/>
          <w:sz w:val="24"/>
          <w:szCs w:val="24"/>
        </w:rPr>
        <w:t>Why</w:t>
      </w:r>
      <w:proofErr w:type="gramEnd"/>
      <w:r w:rsidRPr="003332AC">
        <w:rPr>
          <w:rFonts w:ascii="Arial" w:eastAsia="Arial" w:hAnsi="Arial" w:cs="Arial"/>
          <w:sz w:val="24"/>
          <w:szCs w:val="24"/>
        </w:rPr>
        <w:t xml:space="preserve"> its critically important. </w:t>
      </w:r>
      <w:r w:rsidRPr="003332AC">
        <w:rPr>
          <w:rFonts w:ascii="Arial" w:eastAsia="Arial" w:hAnsi="Arial" w:cs="Arial"/>
          <w:i/>
          <w:iCs/>
          <w:sz w:val="24"/>
          <w:szCs w:val="24"/>
        </w:rPr>
        <w:t>Violence Against Women</w:t>
      </w:r>
      <w:r w:rsidRPr="003332AC">
        <w:rPr>
          <w:rFonts w:ascii="Arial" w:eastAsia="Arial" w:hAnsi="Arial" w:cs="Arial"/>
          <w:sz w:val="24"/>
          <w:szCs w:val="24"/>
        </w:rPr>
        <w:t xml:space="preserve">, 25(16), pp. 2007-2023. Available: &lt; </w:t>
      </w:r>
      <w:hyperlink r:id="rId28">
        <w:r w:rsidRPr="003332AC">
          <w:rPr>
            <w:rStyle w:val="Hyperlink"/>
            <w:rFonts w:ascii="Arial" w:eastAsia="Arial" w:hAnsi="Arial" w:cs="Arial"/>
            <w:sz w:val="24"/>
            <w:szCs w:val="24"/>
          </w:rPr>
          <w:t>https://journals-sagepub-com.ezproxy.uwtsd.ac.uk/doi/full/10.1177/1077801219875826</w:t>
        </w:r>
      </w:hyperlink>
      <w:r w:rsidRPr="003332AC">
        <w:rPr>
          <w:rFonts w:ascii="Arial" w:eastAsia="Arial" w:hAnsi="Arial" w:cs="Arial"/>
          <w:sz w:val="24"/>
          <w:szCs w:val="24"/>
        </w:rPr>
        <w:t xml:space="preserve"> &gt; [Accessed: 09 January 2022].</w:t>
      </w:r>
    </w:p>
    <w:p w14:paraId="0B67779A" w14:textId="77777777" w:rsidR="000559E0" w:rsidRPr="0058478A" w:rsidRDefault="000559E0" w:rsidP="000559E0">
      <w:pPr>
        <w:pStyle w:val="ListParagraph"/>
        <w:numPr>
          <w:ilvl w:val="0"/>
          <w:numId w:val="5"/>
        </w:numPr>
        <w:spacing w:line="480" w:lineRule="auto"/>
        <w:rPr>
          <w:rFonts w:ascii="Arial" w:eastAsiaTheme="minorEastAsia" w:hAnsi="Arial" w:cs="Arial"/>
          <w:sz w:val="24"/>
          <w:szCs w:val="24"/>
        </w:rPr>
      </w:pPr>
      <w:proofErr w:type="spellStart"/>
      <w:r>
        <w:rPr>
          <w:rFonts w:ascii="Arial" w:eastAsia="Arial" w:hAnsi="Arial" w:cs="Arial"/>
          <w:sz w:val="24"/>
          <w:szCs w:val="24"/>
        </w:rPr>
        <w:t>Tjaden</w:t>
      </w:r>
      <w:proofErr w:type="spellEnd"/>
      <w:r>
        <w:rPr>
          <w:rFonts w:ascii="Arial" w:eastAsia="Arial" w:hAnsi="Arial" w:cs="Arial"/>
          <w:sz w:val="24"/>
          <w:szCs w:val="24"/>
        </w:rPr>
        <w:t xml:space="preserve">, P. and Thoennes, N. (2000). </w:t>
      </w:r>
      <w:r w:rsidRPr="0049688A">
        <w:rPr>
          <w:rFonts w:ascii="Arial" w:eastAsia="Arial" w:hAnsi="Arial" w:cs="Arial"/>
          <w:i/>
          <w:iCs/>
          <w:sz w:val="24"/>
          <w:szCs w:val="24"/>
        </w:rPr>
        <w:t>Extent, nature, and consequences of intimate partner violence</w:t>
      </w:r>
      <w:r>
        <w:rPr>
          <w:rFonts w:ascii="Arial" w:eastAsia="Arial" w:hAnsi="Arial" w:cs="Arial"/>
          <w:sz w:val="24"/>
          <w:szCs w:val="24"/>
        </w:rPr>
        <w:t xml:space="preserve">. Available: &lt; </w:t>
      </w:r>
      <w:hyperlink r:id="rId29" w:history="1">
        <w:r w:rsidRPr="00126E67">
          <w:rPr>
            <w:rStyle w:val="Hyperlink"/>
            <w:rFonts w:ascii="Arial" w:eastAsia="Arial" w:hAnsi="Arial" w:cs="Arial"/>
            <w:sz w:val="24"/>
            <w:szCs w:val="24"/>
          </w:rPr>
          <w:t>https://www.ojp.gov/pdffiles1/nij/181867.pdf</w:t>
        </w:r>
      </w:hyperlink>
      <w:r>
        <w:rPr>
          <w:rFonts w:ascii="Arial" w:eastAsia="Arial" w:hAnsi="Arial" w:cs="Arial"/>
          <w:sz w:val="24"/>
          <w:szCs w:val="24"/>
        </w:rPr>
        <w:t xml:space="preserve"> &gt; [Accessed: 10 February 2022].</w:t>
      </w:r>
    </w:p>
    <w:p w14:paraId="1B640220" w14:textId="77777777" w:rsidR="000559E0" w:rsidRPr="006A397B" w:rsidRDefault="000559E0" w:rsidP="000559E0">
      <w:pPr>
        <w:pStyle w:val="ListParagraph"/>
        <w:numPr>
          <w:ilvl w:val="0"/>
          <w:numId w:val="5"/>
        </w:numPr>
        <w:spacing w:line="480" w:lineRule="auto"/>
        <w:rPr>
          <w:rFonts w:ascii="Arial" w:eastAsiaTheme="minorEastAsia" w:hAnsi="Arial" w:cs="Arial"/>
          <w:sz w:val="24"/>
          <w:szCs w:val="24"/>
        </w:rPr>
      </w:pPr>
      <w:r>
        <w:rPr>
          <w:rFonts w:ascii="Arial" w:eastAsia="Arial" w:hAnsi="Arial" w:cs="Arial"/>
          <w:sz w:val="24"/>
          <w:szCs w:val="24"/>
        </w:rPr>
        <w:lastRenderedPageBreak/>
        <w:t xml:space="preserve">Welsh Women’s Aid (2022a) </w:t>
      </w:r>
      <w:r w:rsidRPr="00856793">
        <w:rPr>
          <w:rFonts w:ascii="Arial" w:eastAsia="Arial" w:hAnsi="Arial" w:cs="Arial"/>
          <w:i/>
          <w:iCs/>
          <w:sz w:val="24"/>
          <w:szCs w:val="24"/>
        </w:rPr>
        <w:t>Change That Lasts</w:t>
      </w:r>
      <w:r>
        <w:rPr>
          <w:rFonts w:ascii="Arial" w:eastAsia="Arial" w:hAnsi="Arial" w:cs="Arial"/>
          <w:sz w:val="24"/>
          <w:szCs w:val="24"/>
        </w:rPr>
        <w:t xml:space="preserve">. Available: &lt; </w:t>
      </w:r>
      <w:hyperlink r:id="rId30" w:history="1">
        <w:r w:rsidRPr="00126E67">
          <w:rPr>
            <w:rStyle w:val="Hyperlink"/>
            <w:rFonts w:ascii="Arial" w:eastAsia="Arial" w:hAnsi="Arial" w:cs="Arial"/>
            <w:sz w:val="24"/>
            <w:szCs w:val="24"/>
          </w:rPr>
          <w:t>https://www.welshwomensaid.org.uk/what-we-do/change-that-lasts/</w:t>
        </w:r>
      </w:hyperlink>
      <w:r>
        <w:rPr>
          <w:rFonts w:ascii="Arial" w:eastAsia="Arial" w:hAnsi="Arial" w:cs="Arial"/>
          <w:sz w:val="24"/>
          <w:szCs w:val="24"/>
        </w:rPr>
        <w:t xml:space="preserve"> &gt; [Accessed: 10 February 2022].</w:t>
      </w:r>
    </w:p>
    <w:p w14:paraId="66B23B6C" w14:textId="77777777" w:rsidR="000559E0" w:rsidRPr="00677AE5" w:rsidRDefault="000559E0" w:rsidP="000559E0">
      <w:pPr>
        <w:pStyle w:val="ListParagraph"/>
        <w:numPr>
          <w:ilvl w:val="0"/>
          <w:numId w:val="5"/>
        </w:numPr>
        <w:spacing w:line="480" w:lineRule="auto"/>
        <w:rPr>
          <w:rFonts w:ascii="Arial" w:eastAsiaTheme="minorEastAsia" w:hAnsi="Arial" w:cs="Arial"/>
          <w:sz w:val="24"/>
          <w:szCs w:val="24"/>
        </w:rPr>
      </w:pPr>
      <w:r>
        <w:rPr>
          <w:rFonts w:ascii="Arial" w:eastAsia="Arial" w:hAnsi="Arial" w:cs="Arial"/>
          <w:sz w:val="24"/>
          <w:szCs w:val="24"/>
        </w:rPr>
        <w:t xml:space="preserve">Welsh Women’s Aid (2022b) </w:t>
      </w:r>
      <w:r w:rsidRPr="00C902CA">
        <w:rPr>
          <w:rFonts w:ascii="Arial" w:eastAsia="Arial" w:hAnsi="Arial" w:cs="Arial"/>
          <w:i/>
          <w:iCs/>
          <w:sz w:val="24"/>
          <w:szCs w:val="24"/>
        </w:rPr>
        <w:t>Change that Lasts Transforming responses to domestic violence and abuse</w:t>
      </w:r>
      <w:r>
        <w:rPr>
          <w:rFonts w:ascii="Arial" w:eastAsia="Arial" w:hAnsi="Arial" w:cs="Arial"/>
          <w:sz w:val="24"/>
          <w:szCs w:val="24"/>
        </w:rPr>
        <w:t xml:space="preserve">. Available: &lt; </w:t>
      </w:r>
      <w:hyperlink r:id="rId31" w:history="1">
        <w:r w:rsidRPr="00534283">
          <w:rPr>
            <w:rStyle w:val="Hyperlink"/>
            <w:rFonts w:ascii="Arial" w:eastAsia="Arial" w:hAnsi="Arial" w:cs="Arial"/>
            <w:sz w:val="24"/>
            <w:szCs w:val="24"/>
          </w:rPr>
          <w:t>https://www.welshwomensaid.org.uk/wp-content/uploads/2019/04/Women_s_Aid_Change_that_Lasts_Summary.pdf</w:t>
        </w:r>
      </w:hyperlink>
      <w:r>
        <w:rPr>
          <w:rFonts w:ascii="Arial" w:eastAsia="Arial" w:hAnsi="Arial" w:cs="Arial"/>
          <w:sz w:val="24"/>
          <w:szCs w:val="24"/>
        </w:rPr>
        <w:t xml:space="preserve"> &gt; [Accessed: 04 February 2022].</w:t>
      </w:r>
    </w:p>
    <w:p w14:paraId="5E9E881B" w14:textId="77777777" w:rsidR="000559E0" w:rsidRPr="0066539B" w:rsidRDefault="000559E0" w:rsidP="000559E0">
      <w:pPr>
        <w:pStyle w:val="ListParagraph"/>
        <w:numPr>
          <w:ilvl w:val="0"/>
          <w:numId w:val="5"/>
        </w:numPr>
        <w:spacing w:line="480" w:lineRule="auto"/>
        <w:rPr>
          <w:rFonts w:ascii="Arial" w:eastAsiaTheme="minorEastAsia" w:hAnsi="Arial" w:cs="Arial"/>
          <w:sz w:val="24"/>
          <w:szCs w:val="24"/>
        </w:rPr>
      </w:pPr>
      <w:r>
        <w:rPr>
          <w:rFonts w:ascii="Arial" w:eastAsia="Arial" w:hAnsi="Arial" w:cs="Arial"/>
          <w:sz w:val="24"/>
          <w:szCs w:val="24"/>
        </w:rPr>
        <w:t xml:space="preserve">Women’s aid (2016) </w:t>
      </w:r>
      <w:r w:rsidRPr="003A70B6">
        <w:rPr>
          <w:rFonts w:ascii="Arial" w:eastAsia="Arial" w:hAnsi="Arial" w:cs="Arial"/>
          <w:i/>
          <w:iCs/>
          <w:sz w:val="24"/>
          <w:szCs w:val="24"/>
        </w:rPr>
        <w:t>Women’s Aid launches ‘Change That Lasts’: a new approach to domestic abuse</w:t>
      </w:r>
      <w:r>
        <w:rPr>
          <w:rFonts w:ascii="Arial" w:eastAsia="Arial" w:hAnsi="Arial" w:cs="Arial"/>
          <w:sz w:val="24"/>
          <w:szCs w:val="24"/>
        </w:rPr>
        <w:t xml:space="preserve">. Available: &lt; </w:t>
      </w:r>
      <w:hyperlink r:id="rId32" w:history="1">
        <w:r w:rsidRPr="00534283">
          <w:rPr>
            <w:rStyle w:val="Hyperlink"/>
            <w:rFonts w:ascii="Arial" w:eastAsia="Arial" w:hAnsi="Arial" w:cs="Arial"/>
            <w:sz w:val="24"/>
            <w:szCs w:val="24"/>
          </w:rPr>
          <w:t>https://www.womensaid.org.uk/womens-aid-launches-change-lasts-new-approach-domestic-abuse/</w:t>
        </w:r>
      </w:hyperlink>
      <w:r>
        <w:rPr>
          <w:rFonts w:ascii="Arial" w:eastAsia="Arial" w:hAnsi="Arial" w:cs="Arial"/>
          <w:sz w:val="24"/>
          <w:szCs w:val="24"/>
        </w:rPr>
        <w:t xml:space="preserve"> &gt; [Accessed: 04 February 2022].</w:t>
      </w:r>
    </w:p>
    <w:p w14:paraId="02D866E7" w14:textId="77777777" w:rsidR="000559E0" w:rsidRPr="003332AC" w:rsidRDefault="000559E0" w:rsidP="000559E0">
      <w:pPr>
        <w:pStyle w:val="ListParagraph"/>
        <w:numPr>
          <w:ilvl w:val="0"/>
          <w:numId w:val="5"/>
        </w:numPr>
        <w:spacing w:line="480" w:lineRule="auto"/>
        <w:rPr>
          <w:rFonts w:ascii="Arial" w:eastAsiaTheme="minorEastAsia" w:hAnsi="Arial" w:cs="Arial"/>
          <w:sz w:val="24"/>
          <w:szCs w:val="24"/>
        </w:rPr>
      </w:pPr>
      <w:r>
        <w:rPr>
          <w:rFonts w:ascii="Arial" w:eastAsia="Arial" w:hAnsi="Arial" w:cs="Arial"/>
          <w:sz w:val="24"/>
          <w:szCs w:val="24"/>
        </w:rPr>
        <w:t xml:space="preserve">Women’s Aid (2019) </w:t>
      </w:r>
      <w:r w:rsidRPr="00196B70">
        <w:rPr>
          <w:rFonts w:ascii="Arial" w:eastAsia="Arial" w:hAnsi="Arial" w:cs="Arial"/>
          <w:i/>
          <w:iCs/>
          <w:sz w:val="24"/>
          <w:szCs w:val="24"/>
        </w:rPr>
        <w:t>Safety planning and staying safe for victims and survivors of domestic abuse</w:t>
      </w:r>
      <w:r>
        <w:rPr>
          <w:rFonts w:ascii="Arial" w:eastAsia="Arial" w:hAnsi="Arial" w:cs="Arial"/>
          <w:sz w:val="24"/>
          <w:szCs w:val="24"/>
        </w:rPr>
        <w:t xml:space="preserve">. Available: &lt; </w:t>
      </w:r>
      <w:hyperlink r:id="rId33" w:history="1">
        <w:r w:rsidRPr="00534283">
          <w:rPr>
            <w:rStyle w:val="Hyperlink"/>
            <w:rFonts w:ascii="Arial" w:eastAsia="Arial" w:hAnsi="Arial" w:cs="Arial"/>
            <w:sz w:val="24"/>
            <w:szCs w:val="24"/>
          </w:rPr>
          <w:t>https://www.womensaidnel.org/wp-content/uploads/2019/07/Safety-Planning-Feb11.pdf</w:t>
        </w:r>
      </w:hyperlink>
      <w:r>
        <w:rPr>
          <w:rFonts w:ascii="Arial" w:eastAsia="Arial" w:hAnsi="Arial" w:cs="Arial"/>
          <w:sz w:val="24"/>
          <w:szCs w:val="24"/>
        </w:rPr>
        <w:t xml:space="preserve"> &gt; [Accessed: 09 February 2022].</w:t>
      </w:r>
    </w:p>
    <w:p w14:paraId="42F05F65" w14:textId="77777777" w:rsidR="000559E0" w:rsidRDefault="000559E0" w:rsidP="000559E0">
      <w:pPr>
        <w:pStyle w:val="ListParagraph"/>
        <w:numPr>
          <w:ilvl w:val="0"/>
          <w:numId w:val="5"/>
        </w:numPr>
        <w:spacing w:line="480" w:lineRule="auto"/>
        <w:rPr>
          <w:rFonts w:eastAsiaTheme="minorEastAsia"/>
          <w:sz w:val="24"/>
          <w:szCs w:val="24"/>
        </w:rPr>
      </w:pPr>
      <w:r w:rsidRPr="674ACF12">
        <w:rPr>
          <w:rFonts w:ascii="Arial" w:eastAsia="Arial" w:hAnsi="Arial" w:cs="Arial"/>
          <w:sz w:val="24"/>
          <w:szCs w:val="24"/>
        </w:rPr>
        <w:t xml:space="preserve">Women’s Aid (2021a) </w:t>
      </w:r>
      <w:r w:rsidRPr="674ACF12">
        <w:rPr>
          <w:rFonts w:ascii="Arial" w:eastAsia="Arial" w:hAnsi="Arial" w:cs="Arial"/>
          <w:i/>
          <w:iCs/>
          <w:sz w:val="24"/>
          <w:szCs w:val="24"/>
        </w:rPr>
        <w:t>Our History</w:t>
      </w:r>
      <w:r w:rsidRPr="674ACF12">
        <w:rPr>
          <w:rFonts w:ascii="Arial" w:eastAsia="Arial" w:hAnsi="Arial" w:cs="Arial"/>
          <w:sz w:val="24"/>
          <w:szCs w:val="24"/>
        </w:rPr>
        <w:t xml:space="preserve">. Available: &lt; </w:t>
      </w:r>
      <w:hyperlink r:id="rId34">
        <w:r w:rsidRPr="674ACF12">
          <w:rPr>
            <w:rStyle w:val="Hyperlink"/>
            <w:rFonts w:ascii="Arial" w:eastAsia="Arial" w:hAnsi="Arial" w:cs="Arial"/>
            <w:sz w:val="24"/>
            <w:szCs w:val="24"/>
          </w:rPr>
          <w:t>https://www.womensaid.org.uk/about-us/history/</w:t>
        </w:r>
      </w:hyperlink>
      <w:r w:rsidRPr="674ACF12">
        <w:rPr>
          <w:rFonts w:ascii="Arial" w:eastAsia="Arial" w:hAnsi="Arial" w:cs="Arial"/>
          <w:sz w:val="24"/>
          <w:szCs w:val="24"/>
        </w:rPr>
        <w:t xml:space="preserve"> &gt; [Accessed: 21 January 2022].</w:t>
      </w:r>
    </w:p>
    <w:p w14:paraId="1A88775E" w14:textId="77777777" w:rsidR="000559E0" w:rsidRPr="001963F8" w:rsidRDefault="000559E0" w:rsidP="000559E0">
      <w:pPr>
        <w:pStyle w:val="ListParagraph"/>
        <w:numPr>
          <w:ilvl w:val="0"/>
          <w:numId w:val="5"/>
        </w:numPr>
        <w:spacing w:line="480" w:lineRule="auto"/>
        <w:rPr>
          <w:rFonts w:eastAsiaTheme="minorEastAsia"/>
          <w:sz w:val="24"/>
          <w:szCs w:val="24"/>
        </w:rPr>
      </w:pPr>
      <w:r w:rsidRPr="674ACF12">
        <w:rPr>
          <w:rFonts w:ascii="Arial" w:eastAsia="Arial" w:hAnsi="Arial" w:cs="Arial"/>
          <w:sz w:val="24"/>
          <w:szCs w:val="24"/>
        </w:rPr>
        <w:t xml:space="preserve">Women’s Aid (2021b) </w:t>
      </w:r>
      <w:r w:rsidRPr="674ACF12">
        <w:rPr>
          <w:rFonts w:ascii="Arial" w:eastAsia="Arial" w:hAnsi="Arial" w:cs="Arial"/>
          <w:i/>
          <w:iCs/>
          <w:sz w:val="24"/>
          <w:szCs w:val="24"/>
        </w:rPr>
        <w:t>The nature and impact of domestic abuse</w:t>
      </w:r>
      <w:r w:rsidRPr="674ACF12">
        <w:rPr>
          <w:rFonts w:ascii="Arial" w:eastAsia="Arial" w:hAnsi="Arial" w:cs="Arial"/>
          <w:sz w:val="24"/>
          <w:szCs w:val="24"/>
        </w:rPr>
        <w:t xml:space="preserve">. Available: &lt; </w:t>
      </w:r>
      <w:hyperlink r:id="rId35">
        <w:r w:rsidRPr="674ACF12">
          <w:rPr>
            <w:rStyle w:val="Hyperlink"/>
            <w:rFonts w:ascii="Arial" w:eastAsia="Arial" w:hAnsi="Arial" w:cs="Arial"/>
            <w:sz w:val="24"/>
            <w:szCs w:val="24"/>
          </w:rPr>
          <w:t>https://www.womensaid.org.uk/information-support/what-is-domestic-abuse/the-nature-and-impact-of-domestic-abuse/</w:t>
        </w:r>
      </w:hyperlink>
      <w:r w:rsidRPr="674ACF12">
        <w:rPr>
          <w:rFonts w:ascii="Arial" w:eastAsia="Arial" w:hAnsi="Arial" w:cs="Arial"/>
          <w:sz w:val="24"/>
          <w:szCs w:val="24"/>
        </w:rPr>
        <w:t xml:space="preserve"> &gt; [Accessed: 26 January 2022].</w:t>
      </w:r>
    </w:p>
    <w:p w14:paraId="00581B2F" w14:textId="77777777" w:rsidR="000559E0" w:rsidRPr="001963F8" w:rsidRDefault="000559E0" w:rsidP="000559E0">
      <w:pPr>
        <w:pStyle w:val="ListParagraph"/>
        <w:numPr>
          <w:ilvl w:val="0"/>
          <w:numId w:val="5"/>
        </w:numPr>
        <w:spacing w:line="480" w:lineRule="auto"/>
        <w:rPr>
          <w:rFonts w:eastAsiaTheme="minorEastAsia"/>
          <w:sz w:val="24"/>
          <w:szCs w:val="24"/>
        </w:rPr>
      </w:pPr>
      <w:r>
        <w:rPr>
          <w:rFonts w:ascii="Arial" w:eastAsia="Arial" w:hAnsi="Arial" w:cs="Arial"/>
          <w:sz w:val="24"/>
          <w:szCs w:val="24"/>
        </w:rPr>
        <w:lastRenderedPageBreak/>
        <w:t xml:space="preserve">Women’s Aid (2021c) </w:t>
      </w:r>
      <w:r w:rsidRPr="002A0E81">
        <w:rPr>
          <w:rFonts w:ascii="Arial" w:eastAsia="Arial" w:hAnsi="Arial" w:cs="Arial"/>
          <w:i/>
          <w:iCs/>
          <w:sz w:val="24"/>
          <w:szCs w:val="24"/>
        </w:rPr>
        <w:t xml:space="preserve">Why Change That </w:t>
      </w:r>
      <w:proofErr w:type="gramStart"/>
      <w:r w:rsidRPr="002A0E81">
        <w:rPr>
          <w:rFonts w:ascii="Arial" w:eastAsia="Arial" w:hAnsi="Arial" w:cs="Arial"/>
          <w:i/>
          <w:iCs/>
          <w:sz w:val="24"/>
          <w:szCs w:val="24"/>
        </w:rPr>
        <w:t>Lasts?</w:t>
      </w:r>
      <w:r>
        <w:rPr>
          <w:rFonts w:ascii="Arial" w:eastAsia="Arial" w:hAnsi="Arial" w:cs="Arial"/>
          <w:sz w:val="24"/>
          <w:szCs w:val="24"/>
        </w:rPr>
        <w:t>.</w:t>
      </w:r>
      <w:proofErr w:type="gramEnd"/>
      <w:r>
        <w:rPr>
          <w:rFonts w:ascii="Arial" w:eastAsia="Arial" w:hAnsi="Arial" w:cs="Arial"/>
          <w:sz w:val="24"/>
          <w:szCs w:val="24"/>
        </w:rPr>
        <w:t xml:space="preserve"> Available: &lt; </w:t>
      </w:r>
      <w:hyperlink r:id="rId36" w:history="1">
        <w:r w:rsidRPr="00126E67">
          <w:rPr>
            <w:rStyle w:val="Hyperlink"/>
            <w:rFonts w:ascii="Arial" w:eastAsia="Arial" w:hAnsi="Arial" w:cs="Arial"/>
            <w:sz w:val="24"/>
            <w:szCs w:val="24"/>
          </w:rPr>
          <w:t>https://www.womensaid.org.uk/our-approach-change-that-lasts/about-change-that-lasts/why-change-that-lasts/</w:t>
        </w:r>
      </w:hyperlink>
      <w:r>
        <w:rPr>
          <w:rFonts w:ascii="Arial" w:eastAsia="Arial" w:hAnsi="Arial" w:cs="Arial"/>
          <w:sz w:val="24"/>
          <w:szCs w:val="24"/>
        </w:rPr>
        <w:t xml:space="preserve"> &gt; [Accessed: 10 February 2022].</w:t>
      </w:r>
    </w:p>
    <w:p w14:paraId="4F1778DF" w14:textId="77777777" w:rsidR="000559E0" w:rsidRPr="0078706C" w:rsidRDefault="000559E0" w:rsidP="000559E0">
      <w:pPr>
        <w:pStyle w:val="ListParagraph"/>
        <w:numPr>
          <w:ilvl w:val="0"/>
          <w:numId w:val="5"/>
        </w:numPr>
        <w:spacing w:line="480" w:lineRule="auto"/>
        <w:rPr>
          <w:rFonts w:eastAsiaTheme="minorEastAsia"/>
          <w:sz w:val="24"/>
          <w:szCs w:val="24"/>
        </w:rPr>
      </w:pPr>
      <w:r w:rsidRPr="674ACF12">
        <w:rPr>
          <w:rFonts w:ascii="Arial" w:eastAsia="Arial" w:hAnsi="Arial" w:cs="Arial"/>
          <w:sz w:val="24"/>
          <w:szCs w:val="24"/>
        </w:rPr>
        <w:t>Women’s Aid (2021</w:t>
      </w:r>
      <w:r>
        <w:rPr>
          <w:rFonts w:ascii="Arial" w:eastAsia="Arial" w:hAnsi="Arial" w:cs="Arial"/>
          <w:sz w:val="24"/>
          <w:szCs w:val="24"/>
        </w:rPr>
        <w:t>d</w:t>
      </w:r>
      <w:r w:rsidRPr="674ACF12">
        <w:rPr>
          <w:rFonts w:ascii="Arial" w:eastAsia="Arial" w:hAnsi="Arial" w:cs="Arial"/>
          <w:sz w:val="24"/>
          <w:szCs w:val="24"/>
        </w:rPr>
        <w:t xml:space="preserve">) </w:t>
      </w:r>
      <w:r w:rsidRPr="674ACF12">
        <w:rPr>
          <w:rFonts w:ascii="Arial" w:eastAsia="Arial" w:hAnsi="Arial" w:cs="Arial"/>
          <w:i/>
          <w:iCs/>
          <w:sz w:val="24"/>
          <w:szCs w:val="24"/>
        </w:rPr>
        <w:t xml:space="preserve">Why don’t women leave abusive </w:t>
      </w:r>
      <w:proofErr w:type="gramStart"/>
      <w:r w:rsidRPr="674ACF12">
        <w:rPr>
          <w:rFonts w:ascii="Arial" w:eastAsia="Arial" w:hAnsi="Arial" w:cs="Arial"/>
          <w:i/>
          <w:iCs/>
          <w:sz w:val="24"/>
          <w:szCs w:val="24"/>
        </w:rPr>
        <w:t>relationships?</w:t>
      </w:r>
      <w:r w:rsidRPr="674ACF12">
        <w:rPr>
          <w:rFonts w:ascii="Arial" w:eastAsia="Arial" w:hAnsi="Arial" w:cs="Arial"/>
          <w:sz w:val="24"/>
          <w:szCs w:val="24"/>
        </w:rPr>
        <w:t>.</w:t>
      </w:r>
      <w:proofErr w:type="gramEnd"/>
      <w:r w:rsidRPr="674ACF12">
        <w:rPr>
          <w:rFonts w:ascii="Arial" w:eastAsia="Arial" w:hAnsi="Arial" w:cs="Arial"/>
          <w:sz w:val="24"/>
          <w:szCs w:val="24"/>
        </w:rPr>
        <w:t xml:space="preserve"> Available: &lt; </w:t>
      </w:r>
      <w:hyperlink r:id="rId37">
        <w:r w:rsidRPr="674ACF12">
          <w:rPr>
            <w:rStyle w:val="Hyperlink"/>
            <w:rFonts w:ascii="Arial" w:eastAsia="Arial" w:hAnsi="Arial" w:cs="Arial"/>
            <w:sz w:val="24"/>
            <w:szCs w:val="24"/>
          </w:rPr>
          <w:t>https://www.womensaid.org.uk/information-support/what-is-domestic-abuse/women-leave/</w:t>
        </w:r>
      </w:hyperlink>
      <w:r w:rsidRPr="674ACF12">
        <w:rPr>
          <w:rFonts w:ascii="Arial" w:eastAsia="Arial" w:hAnsi="Arial" w:cs="Arial"/>
          <w:sz w:val="24"/>
          <w:szCs w:val="24"/>
        </w:rPr>
        <w:t xml:space="preserve"> &gt; [Accessed: 26 January 2022].</w:t>
      </w:r>
    </w:p>
    <w:p w14:paraId="48CE45CB" w14:textId="77777777" w:rsidR="000559E0" w:rsidRDefault="000559E0" w:rsidP="00526779">
      <w:pPr>
        <w:spacing w:line="480" w:lineRule="auto"/>
        <w:rPr>
          <w:rFonts w:ascii="Arial" w:eastAsia="Arial" w:hAnsi="Arial" w:cs="Arial"/>
          <w:sz w:val="24"/>
          <w:szCs w:val="24"/>
        </w:rPr>
      </w:pPr>
    </w:p>
    <w:p w14:paraId="52C3D6F8" w14:textId="77777777" w:rsidR="00C60D76" w:rsidRDefault="00C60D76"/>
    <w:sectPr w:rsidR="00C60D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B81B9F"/>
    <w:multiLevelType w:val="hybridMultilevel"/>
    <w:tmpl w:val="91C6EC7A"/>
    <w:lvl w:ilvl="0" w:tplc="BBFC60F4">
      <w:start w:val="1"/>
      <w:numFmt w:val="decimal"/>
      <w:lvlText w:val="%1."/>
      <w:lvlJc w:val="left"/>
      <w:pPr>
        <w:ind w:left="720" w:hanging="360"/>
      </w:pPr>
    </w:lvl>
    <w:lvl w:ilvl="1" w:tplc="FD1A567E">
      <w:start w:val="1"/>
      <w:numFmt w:val="lowerLetter"/>
      <w:lvlText w:val="%2."/>
      <w:lvlJc w:val="left"/>
      <w:pPr>
        <w:ind w:left="1440" w:hanging="360"/>
      </w:pPr>
    </w:lvl>
    <w:lvl w:ilvl="2" w:tplc="B52AA29C">
      <w:start w:val="1"/>
      <w:numFmt w:val="lowerRoman"/>
      <w:lvlText w:val="%3."/>
      <w:lvlJc w:val="right"/>
      <w:pPr>
        <w:ind w:left="2160" w:hanging="180"/>
      </w:pPr>
    </w:lvl>
    <w:lvl w:ilvl="3" w:tplc="A8FC4B60">
      <w:start w:val="1"/>
      <w:numFmt w:val="decimal"/>
      <w:lvlText w:val="%4."/>
      <w:lvlJc w:val="left"/>
      <w:pPr>
        <w:ind w:left="2880" w:hanging="360"/>
      </w:pPr>
    </w:lvl>
    <w:lvl w:ilvl="4" w:tplc="F80A315E">
      <w:start w:val="1"/>
      <w:numFmt w:val="lowerLetter"/>
      <w:lvlText w:val="%5."/>
      <w:lvlJc w:val="left"/>
      <w:pPr>
        <w:ind w:left="3600" w:hanging="360"/>
      </w:pPr>
    </w:lvl>
    <w:lvl w:ilvl="5" w:tplc="4A18124E">
      <w:start w:val="1"/>
      <w:numFmt w:val="lowerRoman"/>
      <w:lvlText w:val="%6."/>
      <w:lvlJc w:val="right"/>
      <w:pPr>
        <w:ind w:left="4320" w:hanging="180"/>
      </w:pPr>
    </w:lvl>
    <w:lvl w:ilvl="6" w:tplc="BCEE7CEC">
      <w:start w:val="1"/>
      <w:numFmt w:val="decimal"/>
      <w:lvlText w:val="%7."/>
      <w:lvlJc w:val="left"/>
      <w:pPr>
        <w:ind w:left="5040" w:hanging="360"/>
      </w:pPr>
    </w:lvl>
    <w:lvl w:ilvl="7" w:tplc="DFE28724">
      <w:start w:val="1"/>
      <w:numFmt w:val="lowerLetter"/>
      <w:lvlText w:val="%8."/>
      <w:lvlJc w:val="left"/>
      <w:pPr>
        <w:ind w:left="5760" w:hanging="360"/>
      </w:pPr>
    </w:lvl>
    <w:lvl w:ilvl="8" w:tplc="10700B2E">
      <w:start w:val="1"/>
      <w:numFmt w:val="lowerRoman"/>
      <w:lvlText w:val="%9."/>
      <w:lvlJc w:val="right"/>
      <w:pPr>
        <w:ind w:left="6480" w:hanging="180"/>
      </w:pPr>
    </w:lvl>
  </w:abstractNum>
  <w:abstractNum w:abstractNumId="1" w15:restartNumberingAfterBreak="0">
    <w:nsid w:val="5AED776E"/>
    <w:multiLevelType w:val="hybridMultilevel"/>
    <w:tmpl w:val="FFFFFFFF"/>
    <w:lvl w:ilvl="0" w:tplc="F09E90FA">
      <w:start w:val="1"/>
      <w:numFmt w:val="bullet"/>
      <w:lvlText w:val=""/>
      <w:lvlJc w:val="left"/>
      <w:pPr>
        <w:ind w:left="720" w:hanging="360"/>
      </w:pPr>
      <w:rPr>
        <w:rFonts w:ascii="Symbol" w:hAnsi="Symbol" w:hint="default"/>
      </w:rPr>
    </w:lvl>
    <w:lvl w:ilvl="1" w:tplc="5D66A6AC">
      <w:start w:val="1"/>
      <w:numFmt w:val="bullet"/>
      <w:lvlText w:val="o"/>
      <w:lvlJc w:val="left"/>
      <w:pPr>
        <w:ind w:left="1440" w:hanging="360"/>
      </w:pPr>
      <w:rPr>
        <w:rFonts w:ascii="Courier New" w:hAnsi="Courier New" w:hint="default"/>
      </w:rPr>
    </w:lvl>
    <w:lvl w:ilvl="2" w:tplc="7E0407D4">
      <w:start w:val="1"/>
      <w:numFmt w:val="bullet"/>
      <w:lvlText w:val=""/>
      <w:lvlJc w:val="left"/>
      <w:pPr>
        <w:ind w:left="2160" w:hanging="360"/>
      </w:pPr>
      <w:rPr>
        <w:rFonts w:ascii="Wingdings" w:hAnsi="Wingdings" w:hint="default"/>
      </w:rPr>
    </w:lvl>
    <w:lvl w:ilvl="3" w:tplc="8B1AF9D6">
      <w:start w:val="1"/>
      <w:numFmt w:val="bullet"/>
      <w:lvlText w:val=""/>
      <w:lvlJc w:val="left"/>
      <w:pPr>
        <w:ind w:left="2880" w:hanging="360"/>
      </w:pPr>
      <w:rPr>
        <w:rFonts w:ascii="Symbol" w:hAnsi="Symbol" w:hint="default"/>
      </w:rPr>
    </w:lvl>
    <w:lvl w:ilvl="4" w:tplc="1F5C9398">
      <w:start w:val="1"/>
      <w:numFmt w:val="bullet"/>
      <w:lvlText w:val="o"/>
      <w:lvlJc w:val="left"/>
      <w:pPr>
        <w:ind w:left="3600" w:hanging="360"/>
      </w:pPr>
      <w:rPr>
        <w:rFonts w:ascii="Courier New" w:hAnsi="Courier New" w:hint="default"/>
      </w:rPr>
    </w:lvl>
    <w:lvl w:ilvl="5" w:tplc="9CF853EE">
      <w:start w:val="1"/>
      <w:numFmt w:val="bullet"/>
      <w:lvlText w:val=""/>
      <w:lvlJc w:val="left"/>
      <w:pPr>
        <w:ind w:left="4320" w:hanging="360"/>
      </w:pPr>
      <w:rPr>
        <w:rFonts w:ascii="Wingdings" w:hAnsi="Wingdings" w:hint="default"/>
      </w:rPr>
    </w:lvl>
    <w:lvl w:ilvl="6" w:tplc="3BE4EA86">
      <w:start w:val="1"/>
      <w:numFmt w:val="bullet"/>
      <w:lvlText w:val=""/>
      <w:lvlJc w:val="left"/>
      <w:pPr>
        <w:ind w:left="5040" w:hanging="360"/>
      </w:pPr>
      <w:rPr>
        <w:rFonts w:ascii="Symbol" w:hAnsi="Symbol" w:hint="default"/>
      </w:rPr>
    </w:lvl>
    <w:lvl w:ilvl="7" w:tplc="93943C92">
      <w:start w:val="1"/>
      <w:numFmt w:val="bullet"/>
      <w:lvlText w:val="o"/>
      <w:lvlJc w:val="left"/>
      <w:pPr>
        <w:ind w:left="5760" w:hanging="360"/>
      </w:pPr>
      <w:rPr>
        <w:rFonts w:ascii="Courier New" w:hAnsi="Courier New" w:hint="default"/>
      </w:rPr>
    </w:lvl>
    <w:lvl w:ilvl="8" w:tplc="06786DAE">
      <w:start w:val="1"/>
      <w:numFmt w:val="bullet"/>
      <w:lvlText w:val=""/>
      <w:lvlJc w:val="left"/>
      <w:pPr>
        <w:ind w:left="6480" w:hanging="360"/>
      </w:pPr>
      <w:rPr>
        <w:rFonts w:ascii="Wingdings" w:hAnsi="Wingdings" w:hint="default"/>
      </w:rPr>
    </w:lvl>
  </w:abstractNum>
  <w:abstractNum w:abstractNumId="2" w15:restartNumberingAfterBreak="0">
    <w:nsid w:val="660C2FBA"/>
    <w:multiLevelType w:val="hybridMultilevel"/>
    <w:tmpl w:val="D50CA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E73758"/>
    <w:multiLevelType w:val="hybridMultilevel"/>
    <w:tmpl w:val="DAF44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A560D84"/>
    <w:multiLevelType w:val="hybridMultilevel"/>
    <w:tmpl w:val="C3F65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6779"/>
    <w:rsid w:val="000559E0"/>
    <w:rsid w:val="00526779"/>
    <w:rsid w:val="00600050"/>
    <w:rsid w:val="00752998"/>
    <w:rsid w:val="00AF144A"/>
    <w:rsid w:val="00C60D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EABB5C"/>
  <w15:chartTrackingRefBased/>
  <w15:docId w15:val="{1D2FCF56-D4B4-4AF3-9821-C524E4B74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6779"/>
    <w:pPr>
      <w:ind w:firstLine="720"/>
    </w:pPr>
    <w:rPr>
      <w:lang w:val="en-US"/>
    </w:rPr>
  </w:style>
  <w:style w:type="paragraph" w:styleId="Heading1">
    <w:name w:val="heading 1"/>
    <w:basedOn w:val="Normal"/>
    <w:next w:val="Normal"/>
    <w:link w:val="Heading1Char"/>
    <w:uiPriority w:val="9"/>
    <w:qFormat/>
    <w:rsid w:val="0052677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2677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2677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6779"/>
    <w:rPr>
      <w:rFonts w:asciiTheme="majorHAnsi" w:eastAsiaTheme="majorEastAsia" w:hAnsiTheme="majorHAnsi" w:cstheme="majorBidi"/>
      <w:color w:val="2F5496" w:themeColor="accent1" w:themeShade="BF"/>
      <w:sz w:val="32"/>
      <w:szCs w:val="32"/>
      <w:lang w:val="en-US"/>
    </w:rPr>
  </w:style>
  <w:style w:type="character" w:customStyle="1" w:styleId="Heading2Char">
    <w:name w:val="Heading 2 Char"/>
    <w:basedOn w:val="DefaultParagraphFont"/>
    <w:link w:val="Heading2"/>
    <w:uiPriority w:val="9"/>
    <w:rsid w:val="00526779"/>
    <w:rPr>
      <w:rFonts w:asciiTheme="majorHAnsi" w:eastAsiaTheme="majorEastAsia" w:hAnsiTheme="majorHAnsi" w:cstheme="majorBidi"/>
      <w:color w:val="2F5496" w:themeColor="accent1" w:themeShade="BF"/>
      <w:sz w:val="26"/>
      <w:szCs w:val="26"/>
      <w:lang w:val="en-US"/>
    </w:rPr>
  </w:style>
  <w:style w:type="character" w:customStyle="1" w:styleId="Heading3Char">
    <w:name w:val="Heading 3 Char"/>
    <w:basedOn w:val="DefaultParagraphFont"/>
    <w:link w:val="Heading3"/>
    <w:uiPriority w:val="9"/>
    <w:rsid w:val="00526779"/>
    <w:rPr>
      <w:rFonts w:asciiTheme="majorHAnsi" w:eastAsiaTheme="majorEastAsia" w:hAnsiTheme="majorHAnsi" w:cstheme="majorBidi"/>
      <w:color w:val="1F3763" w:themeColor="accent1" w:themeShade="7F"/>
      <w:sz w:val="24"/>
      <w:szCs w:val="24"/>
      <w:lang w:val="en-US"/>
    </w:rPr>
  </w:style>
  <w:style w:type="paragraph" w:styleId="ListParagraph">
    <w:name w:val="List Paragraph"/>
    <w:basedOn w:val="Normal"/>
    <w:uiPriority w:val="34"/>
    <w:qFormat/>
    <w:rsid w:val="00526779"/>
    <w:pPr>
      <w:ind w:left="720"/>
      <w:contextualSpacing/>
    </w:pPr>
  </w:style>
  <w:style w:type="character" w:styleId="Hyperlink">
    <w:name w:val="Hyperlink"/>
    <w:basedOn w:val="DefaultParagraphFont"/>
    <w:uiPriority w:val="99"/>
    <w:unhideWhenUsed/>
    <w:rsid w:val="000559E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s.sagepub.com/doi/10.1177/1077801204267658" TargetMode="External"/><Relationship Id="rId13" Type="http://schemas.openxmlformats.org/officeDocument/2006/relationships/hyperlink" Target="https://assets.publishing.service.gov.uk/government/uploads/system/uploads/attachment_data/file/116538/horr55-technical-annex.pdf" TargetMode="External"/><Relationship Id="rId18" Type="http://schemas.openxmlformats.org/officeDocument/2006/relationships/hyperlink" Target="https://www.communitycare.co.uk/2007/04/18/risk-assessment-and-domestic-violence-the-multi-agency-marac-model-of-intervention/" TargetMode="External"/><Relationship Id="rId26" Type="http://schemas.openxmlformats.org/officeDocument/2006/relationships/hyperlink" Target="https://web-p-ebscohost-com.ezproxy.uwtsd.ac.uk/ehost/pdfviewer/pdfviewer?vid=2&amp;sid=75671b9a-2598-489c-b2e9-3db1f11c717f%40redis" TargetMode="Externa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researchgate.net/publication/237442284_Domestic_Violence_MARACs_Multi-Agency_Risk_Assessment_Conferences_for_Very_High-Risk_Victims_in_Cardiff_Wales_A_Process_and_Outcome_Evaluation" TargetMode="External"/><Relationship Id="rId34" Type="http://schemas.openxmlformats.org/officeDocument/2006/relationships/hyperlink" Target="https://www.womensaid.org.uk/about-us/history/" TargetMode="External"/><Relationship Id="rId7" Type="http://schemas.openxmlformats.org/officeDocument/2006/relationships/webSettings" Target="webSettings.xml"/><Relationship Id="rId12" Type="http://schemas.openxmlformats.org/officeDocument/2006/relationships/hyperlink" Target="https://www.counselling-directory.org.uk/memberarticles/what-are-they-comparing-and-contrasting-the-three-main-counselling-approaches" TargetMode="External"/><Relationship Id="rId17" Type="http://schemas.openxmlformats.org/officeDocument/2006/relationships/hyperlink" Target="https://ncadv.org/why-do-victims-stay" TargetMode="External"/><Relationship Id="rId25" Type="http://schemas.openxmlformats.org/officeDocument/2006/relationships/hyperlink" Target="https://safelives.org.uk/sites/default/files/resources/MARAC%20FAQs%20General%20FINAL.pdf" TargetMode="External"/><Relationship Id="rId33" Type="http://schemas.openxmlformats.org/officeDocument/2006/relationships/hyperlink" Target="https://www.womensaidnel.org/wp-content/uploads/2019/07/Safety-Planning-Feb11.pdf"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justice.govt.nz/assets/Documents/Publications/evidence-brief-therapeutic-interventions-ipv-victims.pdf" TargetMode="External"/><Relationship Id="rId20" Type="http://schemas.openxmlformats.org/officeDocument/2006/relationships/hyperlink" Target="https://onlinelibrary.wiley.com/doi/epdf/10.4073/csr.2016.2" TargetMode="External"/><Relationship Id="rId29" Type="http://schemas.openxmlformats.org/officeDocument/2006/relationships/hyperlink" Target="https://www.ojp.gov/pdffiles1/nij/181867.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eb-p-ebscohost-com.ezproxy.uwtsd.ac.uk/ehost/pdfviewer/pdfviewer?vid=1&amp;sid=cbf51e6b-df8c-4132-8283-7e08a6d9be62%40redis" TargetMode="External"/><Relationship Id="rId24" Type="http://schemas.openxmlformats.org/officeDocument/2006/relationships/hyperlink" Target="https://journals-sagepub-com.ezproxy.uwtsd.ac.uk/doi/abs/10.1177/1077801207307797" TargetMode="External"/><Relationship Id="rId32" Type="http://schemas.openxmlformats.org/officeDocument/2006/relationships/hyperlink" Target="https://www.womensaid.org.uk/womens-aid-launches-change-lasts-new-approach-domestic-abuse/" TargetMode="External"/><Relationship Id="rId37" Type="http://schemas.openxmlformats.org/officeDocument/2006/relationships/hyperlink" Target="https://www.womensaid.org.uk/information-support/what-is-domestic-abuse/women-leave/" TargetMode="External"/><Relationship Id="rId5" Type="http://schemas.openxmlformats.org/officeDocument/2006/relationships/styles" Target="styles.xml"/><Relationship Id="rId15" Type="http://schemas.openxmlformats.org/officeDocument/2006/relationships/hyperlink" Target="https://www.jognn.org/action/showPdf?pii=S0884-2175%2815%2933515-2" TargetMode="External"/><Relationship Id="rId23" Type="http://schemas.openxmlformats.org/officeDocument/2006/relationships/hyperlink" Target="https://www.researchgate.net/publication/228352607_Domestic_Violence_MARACS_Multi-Agency_Risk_Assessment_Conferences_for_Very_High-Risk_Victims_in_Cardiff_Wales_Views_from_the_Victims" TargetMode="External"/><Relationship Id="rId28" Type="http://schemas.openxmlformats.org/officeDocument/2006/relationships/hyperlink" Target="https://journals-sagepub-com.ezproxy.uwtsd.ac.uk/doi/full/10.1177/1077801219875826" TargetMode="External"/><Relationship Id="rId36" Type="http://schemas.openxmlformats.org/officeDocument/2006/relationships/hyperlink" Target="https://www.womensaid.org.uk/our-approach-change-that-lasts/about-change-that-lasts/why-change-that-lasts/" TargetMode="External"/><Relationship Id="rId10" Type="http://schemas.openxmlformats.org/officeDocument/2006/relationships/hyperlink" Target="https://eige.europa.eu/sites/default/files/documents/multi-agency_risk_assessment_conferences_marac_-_support_services_-_uk.pdf" TargetMode="External"/><Relationship Id="rId19" Type="http://schemas.openxmlformats.org/officeDocument/2006/relationships/hyperlink" Target="https://www.cochranelibrary.com/cdsr/doi/10.1002/14651858.CD005043.pub2/epdf/full" TargetMode="External"/><Relationship Id="rId31" Type="http://schemas.openxmlformats.org/officeDocument/2006/relationships/hyperlink" Target="https://www.welshwomensaid.org.uk/wp-content/uploads/2019/04/Women_s_Aid_Change_that_Lasts_Summary.pdf" TargetMode="External"/><Relationship Id="rId4" Type="http://schemas.openxmlformats.org/officeDocument/2006/relationships/numbering" Target="numbering.xml"/><Relationship Id="rId9" Type="http://schemas.openxmlformats.org/officeDocument/2006/relationships/hyperlink" Target="https://www.nice.org.uk/guidance/ph50/resources/review-of-interventions-to-identify-prevent-reduce-and-respond-to-domestic-violence2" TargetMode="External"/><Relationship Id="rId14" Type="http://schemas.openxmlformats.org/officeDocument/2006/relationships/hyperlink" Target="https://www.welshwomensaid.org.uk/wp-content/uploads/2021/10/Change-That-Lasts-Evaluation.pdf" TargetMode="External"/><Relationship Id="rId22" Type="http://schemas.openxmlformats.org/officeDocument/2006/relationships/hyperlink" Target="https://journals-sagepub-com.ezproxy.uwtsd.ac.uk/doi/abs/10.1177/1077801206291477" TargetMode="External"/><Relationship Id="rId27" Type="http://schemas.openxmlformats.org/officeDocument/2006/relationships/hyperlink" Target="https://vaw.msu.edu/wp-content/uploads/2013/10/DVAdvocacyResearchSummary10-2102.pdf" TargetMode="External"/><Relationship Id="rId30" Type="http://schemas.openxmlformats.org/officeDocument/2006/relationships/hyperlink" Target="https://www.welshwomensaid.org.uk/what-we-do/change-that-lasts/" TargetMode="External"/><Relationship Id="rId35" Type="http://schemas.openxmlformats.org/officeDocument/2006/relationships/hyperlink" Target="https://www.womensaid.org.uk/information-support/what-is-domestic-abuse/the-nature-and-impact-of-domestic-abu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11" ma:contentTypeDescription="Create a new document." ma:contentTypeScope="" ma:versionID="489d32a8a1ef63b50595d9ceeca13127">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dbf30c16a69dc509742eb4e45815c7d9"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0A5CBAD-6FFE-42B7-8486-7517F0B948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69E1872-3A24-4B3A-8FC4-3495FC50D936}">
  <ds:schemaRefs>
    <ds:schemaRef ds:uri="http://schemas.microsoft.com/sharepoint/v3/contenttype/forms"/>
  </ds:schemaRefs>
</ds:datastoreItem>
</file>

<file path=customXml/itemProps3.xml><?xml version="1.0" encoding="utf-8"?>
<ds:datastoreItem xmlns:ds="http://schemas.openxmlformats.org/officeDocument/2006/customXml" ds:itemID="{35ADFA83-D530-4EAB-97A7-8A1B4FA1FA5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4424</Words>
  <Characters>25218</Characters>
  <Application>Microsoft Office Word</Application>
  <DocSecurity>0</DocSecurity>
  <Lines>210</Lines>
  <Paragraphs>59</Paragraphs>
  <ScaleCrop>false</ScaleCrop>
  <Company/>
  <LinksUpToDate>false</LinksUpToDate>
  <CharactersWithSpaces>29583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Parry (1901894)</dc:creator>
  <cp:keywords/>
  <dc:description/>
  <cp:lastModifiedBy>Jessica Parry (1901894)</cp:lastModifiedBy>
  <cp:revision>3</cp:revision>
  <dcterms:created xsi:type="dcterms:W3CDTF">2022-03-11T22:49:00Z</dcterms:created>
  <dcterms:modified xsi:type="dcterms:W3CDTF">2022-03-11T22:52:00Z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