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75B208" w14:textId="45FBBFE0" w:rsidR="008C002A" w:rsidRDefault="008C002A" w:rsidP="008C002A">
      <w:pPr>
        <w:tabs>
          <w:tab w:val="left" w:pos="2430"/>
          <w:tab w:val="center" w:pos="4513"/>
        </w:tabs>
        <w:jc w:val="center"/>
        <w:rPr>
          <w:rFonts w:ascii="Times New Roman" w:hAnsi="Times New Roman" w:cs="Times New Roman"/>
          <w:b/>
          <w:bCs/>
          <w:sz w:val="28"/>
          <w:szCs w:val="28"/>
        </w:rPr>
      </w:pPr>
      <w:r>
        <w:rPr>
          <w:rFonts w:ascii="Times New Roman" w:hAnsi="Times New Roman" w:cs="Times New Roman"/>
          <w:b/>
          <w:bCs/>
          <w:sz w:val="28"/>
          <w:szCs w:val="28"/>
        </w:rPr>
        <w:t>Thomas Rhys Evans</w:t>
      </w:r>
    </w:p>
    <w:p w14:paraId="7A3BCFB1" w14:textId="77777777" w:rsidR="008C002A" w:rsidRDefault="008C002A" w:rsidP="008C002A">
      <w:pPr>
        <w:tabs>
          <w:tab w:val="left" w:pos="2430"/>
          <w:tab w:val="center" w:pos="4513"/>
        </w:tabs>
        <w:jc w:val="center"/>
        <w:rPr>
          <w:rFonts w:ascii="Times New Roman" w:hAnsi="Times New Roman" w:cs="Times New Roman"/>
          <w:b/>
          <w:bCs/>
          <w:sz w:val="24"/>
          <w:szCs w:val="24"/>
        </w:rPr>
      </w:pPr>
      <w:r>
        <w:rPr>
          <w:rFonts w:ascii="Times New Roman" w:hAnsi="Times New Roman" w:cs="Times New Roman"/>
          <w:b/>
          <w:bCs/>
          <w:sz w:val="24"/>
          <w:szCs w:val="24"/>
        </w:rPr>
        <w:t>Student No: 1810164</w:t>
      </w:r>
    </w:p>
    <w:p w14:paraId="639BC3FE" w14:textId="77777777" w:rsidR="008C002A" w:rsidRDefault="008C002A" w:rsidP="008C002A">
      <w:pPr>
        <w:tabs>
          <w:tab w:val="left" w:pos="2430"/>
          <w:tab w:val="center" w:pos="4513"/>
        </w:tabs>
        <w:jc w:val="center"/>
        <w:rPr>
          <w:rFonts w:ascii="Times New Roman" w:hAnsi="Times New Roman" w:cs="Times New Roman"/>
          <w:b/>
          <w:bCs/>
          <w:sz w:val="24"/>
          <w:szCs w:val="24"/>
        </w:rPr>
      </w:pPr>
      <w:r>
        <w:rPr>
          <w:rFonts w:ascii="Times New Roman" w:hAnsi="Times New Roman" w:cs="Times New Roman"/>
          <w:b/>
          <w:bCs/>
          <w:sz w:val="24"/>
          <w:szCs w:val="24"/>
        </w:rPr>
        <w:t xml:space="preserve">Network Operating Systems and Services (NOSS) </w:t>
      </w:r>
    </w:p>
    <w:p w14:paraId="69BAC981" w14:textId="77777777" w:rsidR="008C002A" w:rsidRDefault="008C002A" w:rsidP="008C002A">
      <w:pPr>
        <w:tabs>
          <w:tab w:val="left" w:pos="2430"/>
          <w:tab w:val="center" w:pos="4513"/>
        </w:tabs>
        <w:jc w:val="center"/>
        <w:rPr>
          <w:rFonts w:ascii="Times New Roman" w:hAnsi="Times New Roman" w:cs="Times New Roman"/>
          <w:b/>
          <w:bCs/>
          <w:sz w:val="24"/>
          <w:szCs w:val="24"/>
        </w:rPr>
      </w:pPr>
      <w:r>
        <w:rPr>
          <w:rFonts w:ascii="Times New Roman" w:hAnsi="Times New Roman" w:cs="Times New Roman"/>
          <w:b/>
          <w:bCs/>
          <w:sz w:val="24"/>
          <w:szCs w:val="24"/>
        </w:rPr>
        <w:t>(ACCA5023)</w:t>
      </w:r>
    </w:p>
    <w:p w14:paraId="3DD138B9" w14:textId="051C8561" w:rsidR="008C002A" w:rsidRDefault="008C002A" w:rsidP="008C002A">
      <w:pPr>
        <w:jc w:val="center"/>
        <w:rPr>
          <w:rFonts w:ascii="Times New Roman" w:hAnsi="Times New Roman" w:cs="Times New Roman"/>
          <w:b/>
          <w:bCs/>
          <w:sz w:val="24"/>
          <w:szCs w:val="24"/>
        </w:rPr>
      </w:pPr>
      <w:r>
        <w:rPr>
          <w:rFonts w:ascii="Times New Roman" w:hAnsi="Times New Roman" w:cs="Times New Roman"/>
          <w:b/>
          <w:bCs/>
          <w:sz w:val="24"/>
          <w:szCs w:val="24"/>
        </w:rPr>
        <w:t>Worksheet 3</w:t>
      </w:r>
    </w:p>
    <w:tbl>
      <w:tblPr>
        <w:tblStyle w:val="TableGrid"/>
        <w:tblW w:w="0" w:type="auto"/>
        <w:tblInd w:w="0" w:type="dxa"/>
        <w:tblLook w:val="04A0" w:firstRow="1" w:lastRow="0" w:firstColumn="1" w:lastColumn="0" w:noHBand="0" w:noVBand="1"/>
      </w:tblPr>
      <w:tblGrid>
        <w:gridCol w:w="4508"/>
        <w:gridCol w:w="4508"/>
      </w:tblGrid>
      <w:tr w:rsidR="008C002A" w14:paraId="0CDA4E7A" w14:textId="77777777" w:rsidTr="008C002A">
        <w:tc>
          <w:tcPr>
            <w:tcW w:w="9016" w:type="dxa"/>
            <w:gridSpan w:val="2"/>
            <w:tcBorders>
              <w:top w:val="single" w:sz="4" w:space="0" w:color="auto"/>
              <w:left w:val="single" w:sz="4" w:space="0" w:color="auto"/>
              <w:bottom w:val="single" w:sz="4" w:space="0" w:color="auto"/>
              <w:right w:val="single" w:sz="4" w:space="0" w:color="auto"/>
            </w:tcBorders>
            <w:hideMark/>
          </w:tcPr>
          <w:p w14:paraId="7AFE67A0" w14:textId="77777777" w:rsidR="008C002A" w:rsidRDefault="008C002A">
            <w:pPr>
              <w:jc w:val="center"/>
              <w:rPr>
                <w:rFonts w:ascii="Times New Roman" w:hAnsi="Times New Roman" w:cs="Times New Roman"/>
                <w:b/>
                <w:bCs/>
                <w:sz w:val="24"/>
                <w:szCs w:val="24"/>
              </w:rPr>
            </w:pPr>
            <w:r>
              <w:rPr>
                <w:rFonts w:ascii="Times New Roman" w:hAnsi="Times New Roman" w:cs="Times New Roman"/>
                <w:b/>
                <w:bCs/>
                <w:sz w:val="24"/>
                <w:szCs w:val="24"/>
              </w:rPr>
              <w:t>Table Of Contents</w:t>
            </w:r>
          </w:p>
        </w:tc>
      </w:tr>
      <w:tr w:rsidR="008C002A" w14:paraId="18781C2E" w14:textId="77777777" w:rsidTr="008C002A">
        <w:tc>
          <w:tcPr>
            <w:tcW w:w="4508" w:type="dxa"/>
            <w:tcBorders>
              <w:top w:val="single" w:sz="4" w:space="0" w:color="auto"/>
              <w:left w:val="single" w:sz="4" w:space="0" w:color="auto"/>
              <w:bottom w:val="single" w:sz="4" w:space="0" w:color="auto"/>
              <w:right w:val="single" w:sz="4" w:space="0" w:color="auto"/>
            </w:tcBorders>
            <w:hideMark/>
          </w:tcPr>
          <w:p w14:paraId="2E0160C8" w14:textId="77777777" w:rsidR="008C002A" w:rsidRDefault="008C002A">
            <w:pPr>
              <w:jc w:val="center"/>
              <w:rPr>
                <w:rFonts w:ascii="Times New Roman" w:hAnsi="Times New Roman" w:cs="Times New Roman"/>
                <w:b/>
                <w:bCs/>
                <w:sz w:val="24"/>
                <w:szCs w:val="24"/>
              </w:rPr>
            </w:pPr>
            <w:r>
              <w:rPr>
                <w:rFonts w:ascii="Times New Roman" w:hAnsi="Times New Roman" w:cs="Times New Roman"/>
                <w:b/>
                <w:bCs/>
                <w:sz w:val="24"/>
                <w:szCs w:val="24"/>
              </w:rPr>
              <w:t>Heading</w:t>
            </w:r>
          </w:p>
        </w:tc>
        <w:tc>
          <w:tcPr>
            <w:tcW w:w="4508" w:type="dxa"/>
            <w:tcBorders>
              <w:top w:val="single" w:sz="4" w:space="0" w:color="auto"/>
              <w:left w:val="single" w:sz="4" w:space="0" w:color="auto"/>
              <w:bottom w:val="single" w:sz="4" w:space="0" w:color="auto"/>
              <w:right w:val="single" w:sz="4" w:space="0" w:color="auto"/>
            </w:tcBorders>
            <w:hideMark/>
          </w:tcPr>
          <w:p w14:paraId="05EAB6EB" w14:textId="77777777" w:rsidR="008C002A" w:rsidRDefault="008C002A">
            <w:pPr>
              <w:jc w:val="center"/>
              <w:rPr>
                <w:rFonts w:ascii="Times New Roman" w:hAnsi="Times New Roman" w:cs="Times New Roman"/>
                <w:b/>
                <w:bCs/>
                <w:sz w:val="24"/>
                <w:szCs w:val="24"/>
              </w:rPr>
            </w:pPr>
            <w:r>
              <w:rPr>
                <w:rFonts w:ascii="Times New Roman" w:hAnsi="Times New Roman" w:cs="Times New Roman"/>
                <w:b/>
                <w:bCs/>
                <w:sz w:val="24"/>
                <w:szCs w:val="24"/>
              </w:rPr>
              <w:t>Page Number</w:t>
            </w:r>
          </w:p>
        </w:tc>
      </w:tr>
      <w:tr w:rsidR="008C002A" w14:paraId="49B90CD9" w14:textId="77777777" w:rsidTr="008C002A">
        <w:tc>
          <w:tcPr>
            <w:tcW w:w="4508" w:type="dxa"/>
            <w:tcBorders>
              <w:top w:val="single" w:sz="4" w:space="0" w:color="auto"/>
              <w:left w:val="single" w:sz="4" w:space="0" w:color="auto"/>
              <w:bottom w:val="single" w:sz="4" w:space="0" w:color="auto"/>
              <w:right w:val="single" w:sz="4" w:space="0" w:color="auto"/>
            </w:tcBorders>
          </w:tcPr>
          <w:p w14:paraId="4B275890" w14:textId="42FAE0F7" w:rsidR="008C002A" w:rsidRDefault="008C002A" w:rsidP="008C002A">
            <w:pPr>
              <w:rPr>
                <w:rFonts w:ascii="Times New Roman" w:hAnsi="Times New Roman" w:cs="Times New Roman"/>
                <w:b/>
                <w:bCs/>
                <w:sz w:val="24"/>
                <w:szCs w:val="24"/>
              </w:rPr>
            </w:pPr>
            <w:r>
              <w:rPr>
                <w:rFonts w:ascii="Times New Roman" w:hAnsi="Times New Roman" w:cs="Times New Roman"/>
                <w:b/>
                <w:bCs/>
                <w:sz w:val="24"/>
                <w:szCs w:val="24"/>
              </w:rPr>
              <w:t>Part 1 – Practical Work</w:t>
            </w:r>
          </w:p>
        </w:tc>
        <w:tc>
          <w:tcPr>
            <w:tcW w:w="4508" w:type="dxa"/>
            <w:tcBorders>
              <w:top w:val="single" w:sz="4" w:space="0" w:color="auto"/>
              <w:left w:val="single" w:sz="4" w:space="0" w:color="auto"/>
              <w:bottom w:val="single" w:sz="4" w:space="0" w:color="auto"/>
              <w:right w:val="single" w:sz="4" w:space="0" w:color="auto"/>
            </w:tcBorders>
          </w:tcPr>
          <w:p w14:paraId="3F7D6C85" w14:textId="1304218E" w:rsidR="008C002A" w:rsidRDefault="008C002A">
            <w:pPr>
              <w:jc w:val="center"/>
              <w:rPr>
                <w:rFonts w:ascii="Times New Roman" w:hAnsi="Times New Roman" w:cs="Times New Roman"/>
                <w:b/>
                <w:bCs/>
                <w:sz w:val="24"/>
                <w:szCs w:val="24"/>
              </w:rPr>
            </w:pPr>
            <w:r>
              <w:rPr>
                <w:rFonts w:ascii="Times New Roman" w:hAnsi="Times New Roman" w:cs="Times New Roman"/>
                <w:b/>
                <w:bCs/>
                <w:sz w:val="24"/>
                <w:szCs w:val="24"/>
              </w:rPr>
              <w:t>1</w:t>
            </w:r>
          </w:p>
        </w:tc>
      </w:tr>
      <w:tr w:rsidR="008C002A" w14:paraId="46387F2F" w14:textId="77777777" w:rsidTr="008C002A">
        <w:trPr>
          <w:trHeight w:val="617"/>
        </w:trPr>
        <w:tc>
          <w:tcPr>
            <w:tcW w:w="4508" w:type="dxa"/>
            <w:tcBorders>
              <w:top w:val="single" w:sz="4" w:space="0" w:color="auto"/>
              <w:left w:val="single" w:sz="4" w:space="0" w:color="auto"/>
              <w:bottom w:val="single" w:sz="4" w:space="0" w:color="auto"/>
              <w:right w:val="single" w:sz="4" w:space="0" w:color="auto"/>
            </w:tcBorders>
          </w:tcPr>
          <w:p w14:paraId="518D3A07" w14:textId="77777777" w:rsidR="008C002A" w:rsidRPr="00F025CF" w:rsidRDefault="008C002A" w:rsidP="004D4DF4">
            <w:pPr>
              <w:ind w:left="113"/>
              <w:rPr>
                <w:rFonts w:ascii="Times New Roman" w:hAnsi="Times New Roman" w:cs="Times New Roman"/>
                <w:sz w:val="24"/>
                <w:szCs w:val="24"/>
              </w:rPr>
            </w:pPr>
            <w:r w:rsidRPr="00F025CF">
              <w:rPr>
                <w:rFonts w:ascii="Times New Roman" w:hAnsi="Times New Roman" w:cs="Times New Roman"/>
                <w:sz w:val="24"/>
                <w:szCs w:val="24"/>
              </w:rPr>
              <w:t>Task 1: Understanding NTFS and Share Permissions</w:t>
            </w:r>
          </w:p>
          <w:p w14:paraId="1D95E7E8" w14:textId="77777777" w:rsidR="008C002A" w:rsidRPr="00F025CF" w:rsidRDefault="008C002A">
            <w:pPr>
              <w:jc w:val="center"/>
              <w:rPr>
                <w:rFonts w:ascii="Times New Roman" w:hAnsi="Times New Roman" w:cs="Times New Roman"/>
                <w:sz w:val="24"/>
                <w:szCs w:val="24"/>
              </w:rPr>
            </w:pPr>
          </w:p>
        </w:tc>
        <w:tc>
          <w:tcPr>
            <w:tcW w:w="4508" w:type="dxa"/>
            <w:tcBorders>
              <w:top w:val="single" w:sz="4" w:space="0" w:color="auto"/>
              <w:left w:val="single" w:sz="4" w:space="0" w:color="auto"/>
              <w:bottom w:val="single" w:sz="4" w:space="0" w:color="auto"/>
              <w:right w:val="single" w:sz="4" w:space="0" w:color="auto"/>
            </w:tcBorders>
          </w:tcPr>
          <w:p w14:paraId="1AEE6229" w14:textId="208812BD" w:rsidR="008C002A" w:rsidRPr="00F025CF" w:rsidRDefault="008C002A">
            <w:pPr>
              <w:jc w:val="center"/>
              <w:rPr>
                <w:rFonts w:ascii="Times New Roman" w:hAnsi="Times New Roman" w:cs="Times New Roman"/>
                <w:sz w:val="24"/>
                <w:szCs w:val="24"/>
              </w:rPr>
            </w:pPr>
            <w:r w:rsidRPr="00F025CF">
              <w:rPr>
                <w:rFonts w:ascii="Times New Roman" w:hAnsi="Times New Roman" w:cs="Times New Roman"/>
                <w:sz w:val="24"/>
                <w:szCs w:val="24"/>
              </w:rPr>
              <w:t>1</w:t>
            </w:r>
          </w:p>
        </w:tc>
      </w:tr>
      <w:tr w:rsidR="008C002A" w14:paraId="0D39D7EA" w14:textId="77777777" w:rsidTr="008C002A">
        <w:tc>
          <w:tcPr>
            <w:tcW w:w="4508" w:type="dxa"/>
            <w:tcBorders>
              <w:top w:val="single" w:sz="4" w:space="0" w:color="auto"/>
              <w:left w:val="single" w:sz="4" w:space="0" w:color="auto"/>
              <w:bottom w:val="single" w:sz="4" w:space="0" w:color="auto"/>
              <w:right w:val="single" w:sz="4" w:space="0" w:color="auto"/>
            </w:tcBorders>
          </w:tcPr>
          <w:p w14:paraId="3AE84221" w14:textId="37B0E4C8" w:rsidR="008C002A" w:rsidRPr="00F025CF" w:rsidRDefault="00F025CF" w:rsidP="00F025CF">
            <w:pPr>
              <w:ind w:left="454"/>
              <w:rPr>
                <w:rFonts w:ascii="Times New Roman" w:hAnsi="Times New Roman" w:cs="Times New Roman"/>
                <w:sz w:val="24"/>
                <w:szCs w:val="24"/>
              </w:rPr>
            </w:pPr>
            <w:r w:rsidRPr="00F025CF">
              <w:rPr>
                <w:rFonts w:ascii="Times New Roman" w:hAnsi="Times New Roman" w:cs="Times New Roman"/>
                <w:sz w:val="24"/>
                <w:szCs w:val="24"/>
              </w:rPr>
              <w:t>NTFS</w:t>
            </w:r>
          </w:p>
        </w:tc>
        <w:tc>
          <w:tcPr>
            <w:tcW w:w="4508" w:type="dxa"/>
            <w:tcBorders>
              <w:top w:val="single" w:sz="4" w:space="0" w:color="auto"/>
              <w:left w:val="single" w:sz="4" w:space="0" w:color="auto"/>
              <w:bottom w:val="single" w:sz="4" w:space="0" w:color="auto"/>
              <w:right w:val="single" w:sz="4" w:space="0" w:color="auto"/>
            </w:tcBorders>
          </w:tcPr>
          <w:p w14:paraId="7B3DCEF7" w14:textId="613A51CC" w:rsidR="008C002A" w:rsidRPr="00F025CF" w:rsidRDefault="00F025CF">
            <w:pPr>
              <w:jc w:val="center"/>
              <w:rPr>
                <w:rFonts w:ascii="Times New Roman" w:hAnsi="Times New Roman" w:cs="Times New Roman"/>
                <w:sz w:val="24"/>
                <w:szCs w:val="24"/>
              </w:rPr>
            </w:pPr>
            <w:r w:rsidRPr="00F025CF">
              <w:rPr>
                <w:rFonts w:ascii="Times New Roman" w:hAnsi="Times New Roman" w:cs="Times New Roman"/>
                <w:sz w:val="24"/>
                <w:szCs w:val="24"/>
              </w:rPr>
              <w:t>1</w:t>
            </w:r>
          </w:p>
        </w:tc>
      </w:tr>
      <w:tr w:rsidR="008C002A" w14:paraId="4581BFF1" w14:textId="77777777" w:rsidTr="008C002A">
        <w:tc>
          <w:tcPr>
            <w:tcW w:w="4508" w:type="dxa"/>
            <w:tcBorders>
              <w:top w:val="single" w:sz="4" w:space="0" w:color="auto"/>
              <w:left w:val="single" w:sz="4" w:space="0" w:color="auto"/>
              <w:bottom w:val="single" w:sz="4" w:space="0" w:color="auto"/>
              <w:right w:val="single" w:sz="4" w:space="0" w:color="auto"/>
            </w:tcBorders>
          </w:tcPr>
          <w:p w14:paraId="7F1CDAFC" w14:textId="60609580" w:rsidR="008C002A" w:rsidRPr="00F025CF" w:rsidRDefault="00F025CF" w:rsidP="00F025CF">
            <w:pPr>
              <w:ind w:left="454"/>
              <w:rPr>
                <w:rFonts w:ascii="Times New Roman" w:hAnsi="Times New Roman" w:cs="Times New Roman"/>
                <w:sz w:val="24"/>
                <w:szCs w:val="24"/>
              </w:rPr>
            </w:pPr>
            <w:r w:rsidRPr="00F025CF">
              <w:rPr>
                <w:rFonts w:ascii="Times New Roman" w:hAnsi="Times New Roman" w:cs="Times New Roman"/>
                <w:sz w:val="24"/>
                <w:szCs w:val="24"/>
              </w:rPr>
              <w:t>Share Permissions</w:t>
            </w:r>
          </w:p>
        </w:tc>
        <w:tc>
          <w:tcPr>
            <w:tcW w:w="4508" w:type="dxa"/>
            <w:tcBorders>
              <w:top w:val="single" w:sz="4" w:space="0" w:color="auto"/>
              <w:left w:val="single" w:sz="4" w:space="0" w:color="auto"/>
              <w:bottom w:val="single" w:sz="4" w:space="0" w:color="auto"/>
              <w:right w:val="single" w:sz="4" w:space="0" w:color="auto"/>
            </w:tcBorders>
          </w:tcPr>
          <w:p w14:paraId="1109F17B" w14:textId="74544236" w:rsidR="008C002A" w:rsidRPr="00F025CF" w:rsidRDefault="00F025CF">
            <w:pPr>
              <w:jc w:val="center"/>
              <w:rPr>
                <w:rFonts w:ascii="Times New Roman" w:hAnsi="Times New Roman" w:cs="Times New Roman"/>
                <w:sz w:val="24"/>
                <w:szCs w:val="24"/>
              </w:rPr>
            </w:pPr>
            <w:r w:rsidRPr="00F025CF">
              <w:rPr>
                <w:rFonts w:ascii="Times New Roman" w:hAnsi="Times New Roman" w:cs="Times New Roman"/>
                <w:sz w:val="24"/>
                <w:szCs w:val="24"/>
              </w:rPr>
              <w:t>6</w:t>
            </w:r>
          </w:p>
        </w:tc>
      </w:tr>
      <w:tr w:rsidR="008C002A" w14:paraId="4365C501" w14:textId="77777777" w:rsidTr="008C002A">
        <w:tc>
          <w:tcPr>
            <w:tcW w:w="4508" w:type="dxa"/>
            <w:tcBorders>
              <w:top w:val="single" w:sz="4" w:space="0" w:color="auto"/>
              <w:left w:val="single" w:sz="4" w:space="0" w:color="auto"/>
              <w:bottom w:val="single" w:sz="4" w:space="0" w:color="auto"/>
              <w:right w:val="single" w:sz="4" w:space="0" w:color="auto"/>
            </w:tcBorders>
          </w:tcPr>
          <w:p w14:paraId="301EDCD2" w14:textId="4E29D868" w:rsidR="008C002A" w:rsidRPr="00F025CF" w:rsidRDefault="00F025CF" w:rsidP="00F025CF">
            <w:pPr>
              <w:ind w:left="454"/>
              <w:rPr>
                <w:rFonts w:ascii="Times New Roman" w:hAnsi="Times New Roman" w:cs="Times New Roman"/>
                <w:sz w:val="24"/>
                <w:szCs w:val="24"/>
              </w:rPr>
            </w:pPr>
            <w:r w:rsidRPr="00F025CF">
              <w:rPr>
                <w:rFonts w:ascii="Times New Roman" w:hAnsi="Times New Roman" w:cs="Times New Roman"/>
                <w:sz w:val="24"/>
                <w:szCs w:val="24"/>
              </w:rPr>
              <w:t>Accessing the file share/server over the network</w:t>
            </w:r>
          </w:p>
        </w:tc>
        <w:tc>
          <w:tcPr>
            <w:tcW w:w="4508" w:type="dxa"/>
            <w:tcBorders>
              <w:top w:val="single" w:sz="4" w:space="0" w:color="auto"/>
              <w:left w:val="single" w:sz="4" w:space="0" w:color="auto"/>
              <w:bottom w:val="single" w:sz="4" w:space="0" w:color="auto"/>
              <w:right w:val="single" w:sz="4" w:space="0" w:color="auto"/>
            </w:tcBorders>
          </w:tcPr>
          <w:p w14:paraId="2B0A40D4" w14:textId="4624971D" w:rsidR="008C002A" w:rsidRPr="00F025CF" w:rsidRDefault="00F025CF" w:rsidP="00F025CF">
            <w:pPr>
              <w:jc w:val="center"/>
              <w:rPr>
                <w:rFonts w:ascii="Times New Roman" w:hAnsi="Times New Roman" w:cs="Times New Roman"/>
                <w:sz w:val="24"/>
                <w:szCs w:val="24"/>
              </w:rPr>
            </w:pPr>
            <w:r>
              <w:rPr>
                <w:rFonts w:ascii="Times New Roman" w:hAnsi="Times New Roman" w:cs="Times New Roman"/>
                <w:sz w:val="24"/>
                <w:szCs w:val="24"/>
              </w:rPr>
              <w:t>9</w:t>
            </w:r>
          </w:p>
        </w:tc>
      </w:tr>
      <w:tr w:rsidR="008C002A" w14:paraId="3DEE97EC" w14:textId="77777777" w:rsidTr="008C002A">
        <w:tc>
          <w:tcPr>
            <w:tcW w:w="4508" w:type="dxa"/>
            <w:tcBorders>
              <w:top w:val="single" w:sz="4" w:space="0" w:color="auto"/>
              <w:left w:val="single" w:sz="4" w:space="0" w:color="auto"/>
              <w:bottom w:val="single" w:sz="4" w:space="0" w:color="auto"/>
              <w:right w:val="single" w:sz="4" w:space="0" w:color="auto"/>
            </w:tcBorders>
          </w:tcPr>
          <w:p w14:paraId="324395D9" w14:textId="0D1DCED1" w:rsidR="008C002A" w:rsidRPr="00F025CF" w:rsidRDefault="004D4DF4" w:rsidP="004D4DF4">
            <w:pPr>
              <w:ind w:left="113"/>
              <w:jc w:val="both"/>
              <w:rPr>
                <w:rFonts w:ascii="Times New Roman" w:hAnsi="Times New Roman" w:cs="Times New Roman"/>
                <w:sz w:val="24"/>
                <w:szCs w:val="24"/>
              </w:rPr>
            </w:pPr>
            <w:r w:rsidRPr="004D4DF4">
              <w:rPr>
                <w:rFonts w:ascii="Times New Roman" w:hAnsi="Times New Roman" w:cs="Times New Roman"/>
                <w:sz w:val="24"/>
                <w:szCs w:val="24"/>
              </w:rPr>
              <w:t>Task 2: Utilising Group Policy Management Console to better facilitate network object management</w:t>
            </w:r>
          </w:p>
        </w:tc>
        <w:tc>
          <w:tcPr>
            <w:tcW w:w="4508" w:type="dxa"/>
            <w:tcBorders>
              <w:top w:val="single" w:sz="4" w:space="0" w:color="auto"/>
              <w:left w:val="single" w:sz="4" w:space="0" w:color="auto"/>
              <w:bottom w:val="single" w:sz="4" w:space="0" w:color="auto"/>
              <w:right w:val="single" w:sz="4" w:space="0" w:color="auto"/>
            </w:tcBorders>
          </w:tcPr>
          <w:p w14:paraId="65D8818B" w14:textId="3B38A1DA" w:rsidR="008C002A" w:rsidRPr="00F025CF" w:rsidRDefault="00F025CF" w:rsidP="00F025CF">
            <w:pPr>
              <w:jc w:val="center"/>
              <w:rPr>
                <w:rFonts w:ascii="Times New Roman" w:hAnsi="Times New Roman" w:cs="Times New Roman"/>
                <w:sz w:val="24"/>
                <w:szCs w:val="24"/>
              </w:rPr>
            </w:pPr>
            <w:r>
              <w:rPr>
                <w:rFonts w:ascii="Times New Roman" w:hAnsi="Times New Roman" w:cs="Times New Roman"/>
                <w:sz w:val="24"/>
                <w:szCs w:val="24"/>
              </w:rPr>
              <w:t>10</w:t>
            </w:r>
          </w:p>
        </w:tc>
      </w:tr>
      <w:tr w:rsidR="008C002A" w14:paraId="6F1603FA" w14:textId="77777777" w:rsidTr="008C002A">
        <w:tc>
          <w:tcPr>
            <w:tcW w:w="4508" w:type="dxa"/>
            <w:tcBorders>
              <w:top w:val="single" w:sz="4" w:space="0" w:color="auto"/>
              <w:left w:val="single" w:sz="4" w:space="0" w:color="auto"/>
              <w:bottom w:val="single" w:sz="4" w:space="0" w:color="auto"/>
              <w:right w:val="single" w:sz="4" w:space="0" w:color="auto"/>
            </w:tcBorders>
          </w:tcPr>
          <w:p w14:paraId="72A7C658" w14:textId="3A81EEE4" w:rsidR="008C002A" w:rsidRPr="00F025CF" w:rsidRDefault="004D4DF4" w:rsidP="004D4DF4">
            <w:pPr>
              <w:ind w:left="454"/>
              <w:rPr>
                <w:rFonts w:ascii="Times New Roman" w:hAnsi="Times New Roman" w:cs="Times New Roman"/>
                <w:sz w:val="24"/>
                <w:szCs w:val="24"/>
              </w:rPr>
            </w:pPr>
            <w:r w:rsidRPr="004D4DF4">
              <w:rPr>
                <w:rFonts w:ascii="Times New Roman" w:hAnsi="Times New Roman" w:cs="Times New Roman"/>
                <w:sz w:val="24"/>
                <w:szCs w:val="24"/>
              </w:rPr>
              <w:t>Configuring User Environment and Computer Environment Network Group Policy Objects</w:t>
            </w:r>
          </w:p>
        </w:tc>
        <w:tc>
          <w:tcPr>
            <w:tcW w:w="4508" w:type="dxa"/>
            <w:tcBorders>
              <w:top w:val="single" w:sz="4" w:space="0" w:color="auto"/>
              <w:left w:val="single" w:sz="4" w:space="0" w:color="auto"/>
              <w:bottom w:val="single" w:sz="4" w:space="0" w:color="auto"/>
              <w:right w:val="single" w:sz="4" w:space="0" w:color="auto"/>
            </w:tcBorders>
          </w:tcPr>
          <w:p w14:paraId="2970FFE7" w14:textId="60B2D026" w:rsidR="008C002A" w:rsidRPr="00F025CF" w:rsidRDefault="004D4DF4">
            <w:pPr>
              <w:jc w:val="center"/>
              <w:rPr>
                <w:rFonts w:ascii="Times New Roman" w:hAnsi="Times New Roman" w:cs="Times New Roman"/>
                <w:sz w:val="24"/>
                <w:szCs w:val="24"/>
              </w:rPr>
            </w:pPr>
            <w:r>
              <w:rPr>
                <w:rFonts w:ascii="Times New Roman" w:hAnsi="Times New Roman" w:cs="Times New Roman"/>
                <w:sz w:val="24"/>
                <w:szCs w:val="24"/>
              </w:rPr>
              <w:t>10</w:t>
            </w:r>
          </w:p>
        </w:tc>
      </w:tr>
      <w:tr w:rsidR="004D4DF4" w14:paraId="01CFD37E" w14:textId="77777777" w:rsidTr="008C002A">
        <w:tc>
          <w:tcPr>
            <w:tcW w:w="4508" w:type="dxa"/>
            <w:tcBorders>
              <w:top w:val="single" w:sz="4" w:space="0" w:color="auto"/>
              <w:left w:val="single" w:sz="4" w:space="0" w:color="auto"/>
              <w:bottom w:val="single" w:sz="4" w:space="0" w:color="auto"/>
              <w:right w:val="single" w:sz="4" w:space="0" w:color="auto"/>
            </w:tcBorders>
          </w:tcPr>
          <w:p w14:paraId="3AA37D77" w14:textId="740014EC" w:rsidR="004D4DF4" w:rsidRPr="00F025CF" w:rsidRDefault="004D4DF4" w:rsidP="004D4DF4">
            <w:pPr>
              <w:ind w:left="454"/>
              <w:rPr>
                <w:rFonts w:ascii="Times New Roman" w:hAnsi="Times New Roman" w:cs="Times New Roman"/>
                <w:sz w:val="24"/>
                <w:szCs w:val="24"/>
              </w:rPr>
            </w:pPr>
            <w:r>
              <w:rPr>
                <w:rFonts w:ascii="Times New Roman" w:hAnsi="Times New Roman" w:cs="Times New Roman"/>
                <w:sz w:val="24"/>
                <w:szCs w:val="24"/>
              </w:rPr>
              <w:t>Computer GPO</w:t>
            </w:r>
          </w:p>
        </w:tc>
        <w:tc>
          <w:tcPr>
            <w:tcW w:w="4508" w:type="dxa"/>
            <w:tcBorders>
              <w:top w:val="single" w:sz="4" w:space="0" w:color="auto"/>
              <w:left w:val="single" w:sz="4" w:space="0" w:color="auto"/>
              <w:bottom w:val="single" w:sz="4" w:space="0" w:color="auto"/>
              <w:right w:val="single" w:sz="4" w:space="0" w:color="auto"/>
            </w:tcBorders>
          </w:tcPr>
          <w:p w14:paraId="2D110A95" w14:textId="3938FC5D" w:rsidR="004D4DF4" w:rsidRPr="00F025CF" w:rsidRDefault="004D4DF4" w:rsidP="004D4DF4">
            <w:pPr>
              <w:jc w:val="center"/>
              <w:rPr>
                <w:rFonts w:ascii="Times New Roman" w:hAnsi="Times New Roman" w:cs="Times New Roman"/>
                <w:sz w:val="24"/>
                <w:szCs w:val="24"/>
              </w:rPr>
            </w:pPr>
            <w:r>
              <w:rPr>
                <w:rFonts w:ascii="Times New Roman" w:hAnsi="Times New Roman" w:cs="Times New Roman"/>
                <w:sz w:val="24"/>
                <w:szCs w:val="24"/>
              </w:rPr>
              <w:t>18</w:t>
            </w:r>
          </w:p>
        </w:tc>
      </w:tr>
      <w:tr w:rsidR="004D4DF4" w14:paraId="0346A261" w14:textId="77777777" w:rsidTr="008C002A">
        <w:tc>
          <w:tcPr>
            <w:tcW w:w="4508" w:type="dxa"/>
            <w:tcBorders>
              <w:top w:val="single" w:sz="4" w:space="0" w:color="auto"/>
              <w:left w:val="single" w:sz="4" w:space="0" w:color="auto"/>
              <w:bottom w:val="single" w:sz="4" w:space="0" w:color="auto"/>
              <w:right w:val="single" w:sz="4" w:space="0" w:color="auto"/>
            </w:tcBorders>
          </w:tcPr>
          <w:p w14:paraId="5E20DBFA" w14:textId="75D06815" w:rsidR="004D4DF4" w:rsidRPr="00F025CF" w:rsidRDefault="004D4DF4" w:rsidP="004D4DF4">
            <w:pPr>
              <w:ind w:left="454"/>
              <w:rPr>
                <w:rFonts w:ascii="Times New Roman" w:hAnsi="Times New Roman" w:cs="Times New Roman"/>
                <w:sz w:val="24"/>
                <w:szCs w:val="24"/>
              </w:rPr>
            </w:pPr>
            <w:r w:rsidRPr="004D4DF4">
              <w:rPr>
                <w:rFonts w:ascii="Times New Roman" w:hAnsi="Times New Roman" w:cs="Times New Roman"/>
                <w:sz w:val="24"/>
                <w:szCs w:val="24"/>
              </w:rPr>
              <w:t>Passwords</w:t>
            </w:r>
          </w:p>
        </w:tc>
        <w:tc>
          <w:tcPr>
            <w:tcW w:w="4508" w:type="dxa"/>
            <w:tcBorders>
              <w:top w:val="single" w:sz="4" w:space="0" w:color="auto"/>
              <w:left w:val="single" w:sz="4" w:space="0" w:color="auto"/>
              <w:bottom w:val="single" w:sz="4" w:space="0" w:color="auto"/>
              <w:right w:val="single" w:sz="4" w:space="0" w:color="auto"/>
            </w:tcBorders>
          </w:tcPr>
          <w:p w14:paraId="2DA3E2F5" w14:textId="4A341EA9" w:rsidR="004D4DF4" w:rsidRPr="00F025CF" w:rsidRDefault="004D4DF4" w:rsidP="004D4DF4">
            <w:pPr>
              <w:jc w:val="center"/>
              <w:rPr>
                <w:rFonts w:ascii="Times New Roman" w:hAnsi="Times New Roman" w:cs="Times New Roman"/>
                <w:sz w:val="24"/>
                <w:szCs w:val="24"/>
              </w:rPr>
            </w:pPr>
            <w:r>
              <w:rPr>
                <w:rFonts w:ascii="Times New Roman" w:hAnsi="Times New Roman" w:cs="Times New Roman"/>
                <w:sz w:val="24"/>
                <w:szCs w:val="24"/>
              </w:rPr>
              <w:t>20</w:t>
            </w:r>
          </w:p>
        </w:tc>
      </w:tr>
      <w:tr w:rsidR="004D4DF4" w14:paraId="176001E9" w14:textId="77777777" w:rsidTr="008C002A">
        <w:tc>
          <w:tcPr>
            <w:tcW w:w="4508" w:type="dxa"/>
            <w:tcBorders>
              <w:top w:val="single" w:sz="4" w:space="0" w:color="auto"/>
              <w:left w:val="single" w:sz="4" w:space="0" w:color="auto"/>
              <w:bottom w:val="single" w:sz="4" w:space="0" w:color="auto"/>
              <w:right w:val="single" w:sz="4" w:space="0" w:color="auto"/>
            </w:tcBorders>
          </w:tcPr>
          <w:p w14:paraId="295681BD" w14:textId="77777777" w:rsidR="004D4DF4" w:rsidRPr="00601A60" w:rsidRDefault="004D4DF4" w:rsidP="004D4DF4">
            <w:pPr>
              <w:rPr>
                <w:rFonts w:ascii="Times New Roman" w:hAnsi="Times New Roman" w:cs="Times New Roman"/>
                <w:b/>
                <w:bCs/>
              </w:rPr>
            </w:pPr>
            <w:r w:rsidRPr="00601A60">
              <w:rPr>
                <w:rFonts w:ascii="Times New Roman" w:hAnsi="Times New Roman" w:cs="Times New Roman"/>
                <w:b/>
                <w:bCs/>
              </w:rPr>
              <w:t>Part 2 – Observational tasks</w:t>
            </w:r>
          </w:p>
          <w:p w14:paraId="47D020C1" w14:textId="77777777" w:rsidR="004D4DF4" w:rsidRPr="00F025CF" w:rsidRDefault="004D4DF4" w:rsidP="004D4DF4">
            <w:pPr>
              <w:jc w:val="center"/>
              <w:rPr>
                <w:rFonts w:ascii="Times New Roman" w:hAnsi="Times New Roman" w:cs="Times New Roman"/>
                <w:sz w:val="24"/>
                <w:szCs w:val="24"/>
              </w:rPr>
            </w:pPr>
          </w:p>
        </w:tc>
        <w:tc>
          <w:tcPr>
            <w:tcW w:w="4508" w:type="dxa"/>
            <w:tcBorders>
              <w:top w:val="single" w:sz="4" w:space="0" w:color="auto"/>
              <w:left w:val="single" w:sz="4" w:space="0" w:color="auto"/>
              <w:bottom w:val="single" w:sz="4" w:space="0" w:color="auto"/>
              <w:right w:val="single" w:sz="4" w:space="0" w:color="auto"/>
            </w:tcBorders>
          </w:tcPr>
          <w:p w14:paraId="16856AD4" w14:textId="228995EE" w:rsidR="004D4DF4" w:rsidRPr="00CB1404" w:rsidRDefault="004D4DF4" w:rsidP="004D4DF4">
            <w:pPr>
              <w:jc w:val="center"/>
              <w:rPr>
                <w:rFonts w:ascii="Times New Roman" w:hAnsi="Times New Roman" w:cs="Times New Roman"/>
                <w:b/>
                <w:bCs/>
                <w:sz w:val="24"/>
                <w:szCs w:val="24"/>
              </w:rPr>
            </w:pPr>
            <w:r w:rsidRPr="00CB1404">
              <w:rPr>
                <w:rFonts w:ascii="Times New Roman" w:hAnsi="Times New Roman" w:cs="Times New Roman"/>
                <w:b/>
                <w:bCs/>
                <w:sz w:val="24"/>
                <w:szCs w:val="24"/>
              </w:rPr>
              <w:t>22</w:t>
            </w:r>
          </w:p>
        </w:tc>
      </w:tr>
      <w:tr w:rsidR="004D4DF4" w14:paraId="7940C91B" w14:textId="77777777" w:rsidTr="008C002A">
        <w:tc>
          <w:tcPr>
            <w:tcW w:w="4508" w:type="dxa"/>
            <w:tcBorders>
              <w:top w:val="single" w:sz="4" w:space="0" w:color="auto"/>
              <w:left w:val="single" w:sz="4" w:space="0" w:color="auto"/>
              <w:bottom w:val="single" w:sz="4" w:space="0" w:color="auto"/>
              <w:right w:val="single" w:sz="4" w:space="0" w:color="auto"/>
            </w:tcBorders>
          </w:tcPr>
          <w:p w14:paraId="4C812F75" w14:textId="38D6E55B" w:rsidR="004D4DF4" w:rsidRPr="00F025CF" w:rsidRDefault="004D4DF4" w:rsidP="004D4DF4">
            <w:pPr>
              <w:ind w:left="113"/>
              <w:rPr>
                <w:rFonts w:ascii="Times New Roman" w:hAnsi="Times New Roman" w:cs="Times New Roman"/>
                <w:sz w:val="24"/>
                <w:szCs w:val="24"/>
              </w:rPr>
            </w:pPr>
            <w:r w:rsidRPr="004D4DF4">
              <w:rPr>
                <w:rFonts w:ascii="Times New Roman" w:hAnsi="Times New Roman" w:cs="Times New Roman"/>
                <w:sz w:val="24"/>
                <w:szCs w:val="24"/>
              </w:rPr>
              <w:t xml:space="preserve">a) Local permissions and </w:t>
            </w:r>
            <w:proofErr w:type="spellStart"/>
            <w:r w:rsidRPr="004D4DF4">
              <w:rPr>
                <w:rFonts w:ascii="Times New Roman" w:hAnsi="Times New Roman" w:cs="Times New Roman"/>
                <w:sz w:val="24"/>
                <w:szCs w:val="24"/>
              </w:rPr>
              <w:t>fileshares</w:t>
            </w:r>
            <w:proofErr w:type="spellEnd"/>
          </w:p>
        </w:tc>
        <w:tc>
          <w:tcPr>
            <w:tcW w:w="4508" w:type="dxa"/>
            <w:tcBorders>
              <w:top w:val="single" w:sz="4" w:space="0" w:color="auto"/>
              <w:left w:val="single" w:sz="4" w:space="0" w:color="auto"/>
              <w:bottom w:val="single" w:sz="4" w:space="0" w:color="auto"/>
              <w:right w:val="single" w:sz="4" w:space="0" w:color="auto"/>
            </w:tcBorders>
          </w:tcPr>
          <w:p w14:paraId="13067199" w14:textId="04B66598" w:rsidR="004D4DF4" w:rsidRPr="00F025CF" w:rsidRDefault="004D4DF4" w:rsidP="004D4DF4">
            <w:pPr>
              <w:jc w:val="center"/>
              <w:rPr>
                <w:rFonts w:ascii="Times New Roman" w:hAnsi="Times New Roman" w:cs="Times New Roman"/>
                <w:sz w:val="24"/>
                <w:szCs w:val="24"/>
              </w:rPr>
            </w:pPr>
            <w:r>
              <w:rPr>
                <w:rFonts w:ascii="Times New Roman" w:hAnsi="Times New Roman" w:cs="Times New Roman"/>
                <w:sz w:val="24"/>
                <w:szCs w:val="24"/>
              </w:rPr>
              <w:t>22</w:t>
            </w:r>
          </w:p>
        </w:tc>
      </w:tr>
      <w:tr w:rsidR="004D4DF4" w14:paraId="0D6952F7" w14:textId="77777777" w:rsidTr="008C002A">
        <w:tc>
          <w:tcPr>
            <w:tcW w:w="4508" w:type="dxa"/>
            <w:tcBorders>
              <w:top w:val="single" w:sz="4" w:space="0" w:color="auto"/>
              <w:left w:val="single" w:sz="4" w:space="0" w:color="auto"/>
              <w:bottom w:val="single" w:sz="4" w:space="0" w:color="auto"/>
              <w:right w:val="single" w:sz="4" w:space="0" w:color="auto"/>
            </w:tcBorders>
          </w:tcPr>
          <w:p w14:paraId="456FF86F" w14:textId="29487E30" w:rsidR="004D4DF4" w:rsidRPr="00F025CF" w:rsidRDefault="004D4DF4" w:rsidP="00DC7993">
            <w:pPr>
              <w:ind w:left="454"/>
              <w:rPr>
                <w:rFonts w:ascii="Times New Roman" w:hAnsi="Times New Roman" w:cs="Times New Roman"/>
                <w:sz w:val="24"/>
                <w:szCs w:val="24"/>
              </w:rPr>
            </w:pPr>
            <w:proofErr w:type="spellStart"/>
            <w:r>
              <w:rPr>
                <w:rFonts w:ascii="Times New Roman" w:hAnsi="Times New Roman" w:cs="Times New Roman"/>
                <w:sz w:val="24"/>
                <w:szCs w:val="24"/>
              </w:rPr>
              <w:t>i</w:t>
            </w:r>
            <w:proofErr w:type="spellEnd"/>
            <w:r w:rsidR="00DC7993">
              <w:rPr>
                <w:rFonts w:ascii="Times New Roman" w:hAnsi="Times New Roman" w:cs="Times New Roman"/>
                <w:sz w:val="24"/>
                <w:szCs w:val="24"/>
              </w:rPr>
              <w:t>) NTFS permissions</w:t>
            </w:r>
          </w:p>
        </w:tc>
        <w:tc>
          <w:tcPr>
            <w:tcW w:w="4508" w:type="dxa"/>
            <w:tcBorders>
              <w:top w:val="single" w:sz="4" w:space="0" w:color="auto"/>
              <w:left w:val="single" w:sz="4" w:space="0" w:color="auto"/>
              <w:bottom w:val="single" w:sz="4" w:space="0" w:color="auto"/>
              <w:right w:val="single" w:sz="4" w:space="0" w:color="auto"/>
            </w:tcBorders>
          </w:tcPr>
          <w:p w14:paraId="739A9C41" w14:textId="5B824782" w:rsidR="004D4DF4" w:rsidRPr="00F025CF" w:rsidRDefault="00DC7993" w:rsidP="004D4DF4">
            <w:pPr>
              <w:jc w:val="center"/>
              <w:rPr>
                <w:rFonts w:ascii="Times New Roman" w:hAnsi="Times New Roman" w:cs="Times New Roman"/>
                <w:sz w:val="24"/>
                <w:szCs w:val="24"/>
              </w:rPr>
            </w:pPr>
            <w:r>
              <w:rPr>
                <w:rFonts w:ascii="Times New Roman" w:hAnsi="Times New Roman" w:cs="Times New Roman"/>
                <w:sz w:val="24"/>
                <w:szCs w:val="24"/>
              </w:rPr>
              <w:t>22</w:t>
            </w:r>
          </w:p>
        </w:tc>
      </w:tr>
      <w:tr w:rsidR="004D4DF4" w14:paraId="65CBDA9E" w14:textId="77777777" w:rsidTr="008C002A">
        <w:tc>
          <w:tcPr>
            <w:tcW w:w="4508" w:type="dxa"/>
            <w:tcBorders>
              <w:top w:val="single" w:sz="4" w:space="0" w:color="auto"/>
              <w:left w:val="single" w:sz="4" w:space="0" w:color="auto"/>
              <w:bottom w:val="single" w:sz="4" w:space="0" w:color="auto"/>
              <w:right w:val="single" w:sz="4" w:space="0" w:color="auto"/>
            </w:tcBorders>
          </w:tcPr>
          <w:p w14:paraId="1CA09032" w14:textId="23D8B435" w:rsidR="004D4DF4" w:rsidRPr="00F025CF" w:rsidRDefault="00DC7993" w:rsidP="00DC7993">
            <w:pPr>
              <w:ind w:left="454"/>
              <w:rPr>
                <w:rFonts w:ascii="Times New Roman" w:hAnsi="Times New Roman" w:cs="Times New Roman"/>
                <w:sz w:val="24"/>
                <w:szCs w:val="24"/>
              </w:rPr>
            </w:pPr>
            <w:r>
              <w:rPr>
                <w:rFonts w:ascii="Times New Roman" w:hAnsi="Times New Roman" w:cs="Times New Roman"/>
                <w:sz w:val="24"/>
                <w:szCs w:val="24"/>
              </w:rPr>
              <w:t>ii) Share Permissions</w:t>
            </w:r>
          </w:p>
        </w:tc>
        <w:tc>
          <w:tcPr>
            <w:tcW w:w="4508" w:type="dxa"/>
            <w:tcBorders>
              <w:top w:val="single" w:sz="4" w:space="0" w:color="auto"/>
              <w:left w:val="single" w:sz="4" w:space="0" w:color="auto"/>
              <w:bottom w:val="single" w:sz="4" w:space="0" w:color="auto"/>
              <w:right w:val="single" w:sz="4" w:space="0" w:color="auto"/>
            </w:tcBorders>
          </w:tcPr>
          <w:p w14:paraId="56C8860F" w14:textId="7276A3AB" w:rsidR="004D4DF4" w:rsidRPr="00F025CF" w:rsidRDefault="00DC7993" w:rsidP="004D4DF4">
            <w:pPr>
              <w:jc w:val="center"/>
              <w:rPr>
                <w:rFonts w:ascii="Times New Roman" w:hAnsi="Times New Roman" w:cs="Times New Roman"/>
                <w:sz w:val="24"/>
                <w:szCs w:val="24"/>
              </w:rPr>
            </w:pPr>
            <w:r>
              <w:rPr>
                <w:rFonts w:ascii="Times New Roman" w:hAnsi="Times New Roman" w:cs="Times New Roman"/>
                <w:sz w:val="24"/>
                <w:szCs w:val="24"/>
              </w:rPr>
              <w:t>22</w:t>
            </w:r>
          </w:p>
        </w:tc>
      </w:tr>
      <w:tr w:rsidR="004D4DF4" w14:paraId="76BEFA1D" w14:textId="77777777" w:rsidTr="008C002A">
        <w:tc>
          <w:tcPr>
            <w:tcW w:w="4508" w:type="dxa"/>
            <w:tcBorders>
              <w:top w:val="single" w:sz="4" w:space="0" w:color="auto"/>
              <w:left w:val="single" w:sz="4" w:space="0" w:color="auto"/>
              <w:bottom w:val="single" w:sz="4" w:space="0" w:color="auto"/>
              <w:right w:val="single" w:sz="4" w:space="0" w:color="auto"/>
            </w:tcBorders>
          </w:tcPr>
          <w:p w14:paraId="13C0C45D" w14:textId="47B6A73D" w:rsidR="004D4DF4" w:rsidRPr="00F025CF" w:rsidRDefault="00DC7993" w:rsidP="00DC7993">
            <w:pPr>
              <w:ind w:left="454"/>
              <w:rPr>
                <w:rFonts w:ascii="Times New Roman" w:hAnsi="Times New Roman" w:cs="Times New Roman"/>
                <w:sz w:val="24"/>
                <w:szCs w:val="24"/>
              </w:rPr>
            </w:pPr>
            <w:r w:rsidRPr="00DC7993">
              <w:rPr>
                <w:rFonts w:ascii="Times New Roman" w:hAnsi="Times New Roman" w:cs="Times New Roman"/>
                <w:sz w:val="24"/>
                <w:szCs w:val="24"/>
              </w:rPr>
              <w:t>iii) Differences between NTFS and share permissions</w:t>
            </w:r>
          </w:p>
        </w:tc>
        <w:tc>
          <w:tcPr>
            <w:tcW w:w="4508" w:type="dxa"/>
            <w:tcBorders>
              <w:top w:val="single" w:sz="4" w:space="0" w:color="auto"/>
              <w:left w:val="single" w:sz="4" w:space="0" w:color="auto"/>
              <w:bottom w:val="single" w:sz="4" w:space="0" w:color="auto"/>
              <w:right w:val="single" w:sz="4" w:space="0" w:color="auto"/>
            </w:tcBorders>
          </w:tcPr>
          <w:p w14:paraId="6539D576" w14:textId="3FA8683C" w:rsidR="004D4DF4" w:rsidRPr="00F025CF" w:rsidRDefault="00DC7993" w:rsidP="004D4DF4">
            <w:pPr>
              <w:jc w:val="center"/>
              <w:rPr>
                <w:rFonts w:ascii="Times New Roman" w:hAnsi="Times New Roman" w:cs="Times New Roman"/>
                <w:sz w:val="24"/>
                <w:szCs w:val="24"/>
              </w:rPr>
            </w:pPr>
            <w:r>
              <w:rPr>
                <w:rFonts w:ascii="Times New Roman" w:hAnsi="Times New Roman" w:cs="Times New Roman"/>
                <w:sz w:val="24"/>
                <w:szCs w:val="24"/>
              </w:rPr>
              <w:t>23</w:t>
            </w:r>
          </w:p>
        </w:tc>
      </w:tr>
      <w:tr w:rsidR="00DC7993" w14:paraId="3CF7B06A" w14:textId="77777777" w:rsidTr="008C002A">
        <w:tc>
          <w:tcPr>
            <w:tcW w:w="4508" w:type="dxa"/>
            <w:tcBorders>
              <w:top w:val="single" w:sz="4" w:space="0" w:color="auto"/>
              <w:left w:val="single" w:sz="4" w:space="0" w:color="auto"/>
              <w:bottom w:val="single" w:sz="4" w:space="0" w:color="auto"/>
              <w:right w:val="single" w:sz="4" w:space="0" w:color="auto"/>
            </w:tcBorders>
          </w:tcPr>
          <w:p w14:paraId="178E1A1B" w14:textId="0308717E" w:rsidR="00DC7993" w:rsidRPr="00F025CF" w:rsidRDefault="00DC7993" w:rsidP="00DC7993">
            <w:pPr>
              <w:ind w:left="454"/>
              <w:rPr>
                <w:rFonts w:ascii="Times New Roman" w:hAnsi="Times New Roman" w:cs="Times New Roman"/>
                <w:sz w:val="24"/>
                <w:szCs w:val="24"/>
              </w:rPr>
            </w:pPr>
            <w:r w:rsidRPr="00DC7993">
              <w:rPr>
                <w:rFonts w:ascii="Times New Roman" w:hAnsi="Times New Roman" w:cs="Times New Roman"/>
                <w:sz w:val="24"/>
                <w:szCs w:val="24"/>
              </w:rPr>
              <w:t>iv) File permission best practices</w:t>
            </w:r>
          </w:p>
        </w:tc>
        <w:tc>
          <w:tcPr>
            <w:tcW w:w="4508" w:type="dxa"/>
            <w:tcBorders>
              <w:top w:val="single" w:sz="4" w:space="0" w:color="auto"/>
              <w:left w:val="single" w:sz="4" w:space="0" w:color="auto"/>
              <w:bottom w:val="single" w:sz="4" w:space="0" w:color="auto"/>
              <w:right w:val="single" w:sz="4" w:space="0" w:color="auto"/>
            </w:tcBorders>
          </w:tcPr>
          <w:p w14:paraId="418C431E" w14:textId="10B005F3" w:rsidR="00DC7993" w:rsidRPr="00F025CF" w:rsidRDefault="00DC7993" w:rsidP="00DC7993">
            <w:pPr>
              <w:jc w:val="center"/>
              <w:rPr>
                <w:rFonts w:ascii="Times New Roman" w:hAnsi="Times New Roman" w:cs="Times New Roman"/>
                <w:sz w:val="24"/>
                <w:szCs w:val="24"/>
              </w:rPr>
            </w:pPr>
            <w:r>
              <w:rPr>
                <w:rFonts w:ascii="Times New Roman" w:hAnsi="Times New Roman" w:cs="Times New Roman"/>
                <w:sz w:val="24"/>
                <w:szCs w:val="24"/>
              </w:rPr>
              <w:t>23</w:t>
            </w:r>
          </w:p>
        </w:tc>
      </w:tr>
      <w:tr w:rsidR="00DC7993" w14:paraId="5AC5241D" w14:textId="77777777" w:rsidTr="008C002A">
        <w:tc>
          <w:tcPr>
            <w:tcW w:w="4508" w:type="dxa"/>
            <w:tcBorders>
              <w:top w:val="single" w:sz="4" w:space="0" w:color="auto"/>
              <w:left w:val="single" w:sz="4" w:space="0" w:color="auto"/>
              <w:bottom w:val="single" w:sz="4" w:space="0" w:color="auto"/>
              <w:right w:val="single" w:sz="4" w:space="0" w:color="auto"/>
            </w:tcBorders>
          </w:tcPr>
          <w:p w14:paraId="0537962C" w14:textId="0F6A291C" w:rsidR="00DC7993" w:rsidRPr="00F025CF" w:rsidRDefault="00DC7993" w:rsidP="00DC7993">
            <w:pPr>
              <w:ind w:left="113"/>
              <w:rPr>
                <w:rFonts w:ascii="Times New Roman" w:hAnsi="Times New Roman" w:cs="Times New Roman"/>
                <w:sz w:val="24"/>
                <w:szCs w:val="24"/>
              </w:rPr>
            </w:pPr>
            <w:r w:rsidRPr="00DC7993">
              <w:rPr>
                <w:rFonts w:ascii="Times New Roman" w:hAnsi="Times New Roman" w:cs="Times New Roman"/>
                <w:sz w:val="24"/>
                <w:szCs w:val="24"/>
              </w:rPr>
              <w:t>b) Group Policy Management</w:t>
            </w:r>
          </w:p>
        </w:tc>
        <w:tc>
          <w:tcPr>
            <w:tcW w:w="4508" w:type="dxa"/>
            <w:tcBorders>
              <w:top w:val="single" w:sz="4" w:space="0" w:color="auto"/>
              <w:left w:val="single" w:sz="4" w:space="0" w:color="auto"/>
              <w:bottom w:val="single" w:sz="4" w:space="0" w:color="auto"/>
              <w:right w:val="single" w:sz="4" w:space="0" w:color="auto"/>
            </w:tcBorders>
          </w:tcPr>
          <w:p w14:paraId="4088CA49" w14:textId="03EBD3B9" w:rsidR="00DC7993" w:rsidRPr="00F025CF" w:rsidRDefault="00DC7993" w:rsidP="00DC7993">
            <w:pPr>
              <w:jc w:val="center"/>
              <w:rPr>
                <w:rFonts w:ascii="Times New Roman" w:hAnsi="Times New Roman" w:cs="Times New Roman"/>
                <w:sz w:val="24"/>
                <w:szCs w:val="24"/>
              </w:rPr>
            </w:pPr>
            <w:r>
              <w:rPr>
                <w:rFonts w:ascii="Times New Roman" w:hAnsi="Times New Roman" w:cs="Times New Roman"/>
                <w:sz w:val="24"/>
                <w:szCs w:val="24"/>
              </w:rPr>
              <w:t>23</w:t>
            </w:r>
          </w:p>
        </w:tc>
      </w:tr>
      <w:tr w:rsidR="00DC7993" w14:paraId="5E0552A2" w14:textId="77777777" w:rsidTr="008C002A">
        <w:tc>
          <w:tcPr>
            <w:tcW w:w="4508" w:type="dxa"/>
            <w:tcBorders>
              <w:top w:val="single" w:sz="4" w:space="0" w:color="auto"/>
              <w:left w:val="single" w:sz="4" w:space="0" w:color="auto"/>
              <w:bottom w:val="single" w:sz="4" w:space="0" w:color="auto"/>
              <w:right w:val="single" w:sz="4" w:space="0" w:color="auto"/>
            </w:tcBorders>
          </w:tcPr>
          <w:p w14:paraId="5A5660BB" w14:textId="197EDFD8" w:rsidR="00DC7993" w:rsidRPr="00F025CF" w:rsidRDefault="00DC7993" w:rsidP="00DC7993">
            <w:pPr>
              <w:ind w:left="454"/>
              <w:rPr>
                <w:rFonts w:ascii="Times New Roman" w:hAnsi="Times New Roman" w:cs="Times New Roman"/>
                <w:sz w:val="24"/>
                <w:szCs w:val="24"/>
              </w:rPr>
            </w:pPr>
            <w:proofErr w:type="spellStart"/>
            <w:r w:rsidRPr="00DC7993">
              <w:rPr>
                <w:rFonts w:ascii="Times New Roman" w:hAnsi="Times New Roman" w:cs="Times New Roman"/>
                <w:sz w:val="24"/>
                <w:szCs w:val="24"/>
              </w:rPr>
              <w:t>i</w:t>
            </w:r>
            <w:proofErr w:type="spellEnd"/>
            <w:r w:rsidRPr="00DC7993">
              <w:rPr>
                <w:rFonts w:ascii="Times New Roman" w:hAnsi="Times New Roman" w:cs="Times New Roman"/>
                <w:sz w:val="24"/>
                <w:szCs w:val="24"/>
              </w:rPr>
              <w:t>) Local Group Policy</w:t>
            </w:r>
          </w:p>
        </w:tc>
        <w:tc>
          <w:tcPr>
            <w:tcW w:w="4508" w:type="dxa"/>
            <w:tcBorders>
              <w:top w:val="single" w:sz="4" w:space="0" w:color="auto"/>
              <w:left w:val="single" w:sz="4" w:space="0" w:color="auto"/>
              <w:bottom w:val="single" w:sz="4" w:space="0" w:color="auto"/>
              <w:right w:val="single" w:sz="4" w:space="0" w:color="auto"/>
            </w:tcBorders>
          </w:tcPr>
          <w:p w14:paraId="3EC9C7DE" w14:textId="3C534E35" w:rsidR="00DC7993" w:rsidRPr="00F025CF" w:rsidRDefault="00DC7993" w:rsidP="00DC7993">
            <w:pPr>
              <w:jc w:val="center"/>
              <w:rPr>
                <w:rFonts w:ascii="Times New Roman" w:hAnsi="Times New Roman" w:cs="Times New Roman"/>
                <w:sz w:val="24"/>
                <w:szCs w:val="24"/>
              </w:rPr>
            </w:pPr>
            <w:r>
              <w:rPr>
                <w:rFonts w:ascii="Times New Roman" w:hAnsi="Times New Roman" w:cs="Times New Roman"/>
                <w:sz w:val="24"/>
                <w:szCs w:val="24"/>
              </w:rPr>
              <w:t>24</w:t>
            </w:r>
          </w:p>
        </w:tc>
      </w:tr>
      <w:tr w:rsidR="00DC7993" w14:paraId="46CD6533" w14:textId="77777777" w:rsidTr="008C002A">
        <w:tc>
          <w:tcPr>
            <w:tcW w:w="4508" w:type="dxa"/>
            <w:tcBorders>
              <w:top w:val="single" w:sz="4" w:space="0" w:color="auto"/>
              <w:left w:val="single" w:sz="4" w:space="0" w:color="auto"/>
              <w:bottom w:val="single" w:sz="4" w:space="0" w:color="auto"/>
              <w:right w:val="single" w:sz="4" w:space="0" w:color="auto"/>
            </w:tcBorders>
          </w:tcPr>
          <w:p w14:paraId="0D3FF988" w14:textId="51178E32" w:rsidR="00DC7993" w:rsidRPr="00F025CF" w:rsidRDefault="00DC7993" w:rsidP="00DC7993">
            <w:pPr>
              <w:ind w:left="454"/>
              <w:rPr>
                <w:rFonts w:ascii="Times New Roman" w:hAnsi="Times New Roman" w:cs="Times New Roman"/>
                <w:sz w:val="24"/>
                <w:szCs w:val="24"/>
              </w:rPr>
            </w:pPr>
            <w:r w:rsidRPr="00DC7993">
              <w:rPr>
                <w:rFonts w:ascii="Times New Roman" w:hAnsi="Times New Roman" w:cs="Times New Roman"/>
                <w:sz w:val="24"/>
                <w:szCs w:val="24"/>
              </w:rPr>
              <w:t>ii) Group policy via Active Directory</w:t>
            </w:r>
          </w:p>
        </w:tc>
        <w:tc>
          <w:tcPr>
            <w:tcW w:w="4508" w:type="dxa"/>
            <w:tcBorders>
              <w:top w:val="single" w:sz="4" w:space="0" w:color="auto"/>
              <w:left w:val="single" w:sz="4" w:space="0" w:color="auto"/>
              <w:bottom w:val="single" w:sz="4" w:space="0" w:color="auto"/>
              <w:right w:val="single" w:sz="4" w:space="0" w:color="auto"/>
            </w:tcBorders>
          </w:tcPr>
          <w:p w14:paraId="6A54805D" w14:textId="0AA22FCC" w:rsidR="00DC7993" w:rsidRPr="00F025CF" w:rsidRDefault="00DC7993" w:rsidP="00DC7993">
            <w:pPr>
              <w:jc w:val="center"/>
              <w:rPr>
                <w:rFonts w:ascii="Times New Roman" w:hAnsi="Times New Roman" w:cs="Times New Roman"/>
                <w:sz w:val="24"/>
                <w:szCs w:val="24"/>
              </w:rPr>
            </w:pPr>
            <w:r>
              <w:rPr>
                <w:rFonts w:ascii="Times New Roman" w:hAnsi="Times New Roman" w:cs="Times New Roman"/>
                <w:sz w:val="24"/>
                <w:szCs w:val="24"/>
              </w:rPr>
              <w:t>24</w:t>
            </w:r>
          </w:p>
        </w:tc>
      </w:tr>
      <w:tr w:rsidR="00DC7993" w14:paraId="693ACBB3" w14:textId="77777777" w:rsidTr="008C002A">
        <w:tc>
          <w:tcPr>
            <w:tcW w:w="4508" w:type="dxa"/>
            <w:tcBorders>
              <w:top w:val="single" w:sz="4" w:space="0" w:color="auto"/>
              <w:left w:val="single" w:sz="4" w:space="0" w:color="auto"/>
              <w:bottom w:val="single" w:sz="4" w:space="0" w:color="auto"/>
              <w:right w:val="single" w:sz="4" w:space="0" w:color="auto"/>
            </w:tcBorders>
          </w:tcPr>
          <w:p w14:paraId="0647F659" w14:textId="3ADF2792" w:rsidR="00DC7993" w:rsidRPr="00DC7993" w:rsidRDefault="00DC7993" w:rsidP="00DC7993">
            <w:pPr>
              <w:ind w:left="454"/>
              <w:rPr>
                <w:rFonts w:ascii="Times New Roman" w:hAnsi="Times New Roman" w:cs="Times New Roman"/>
                <w:sz w:val="24"/>
                <w:szCs w:val="24"/>
              </w:rPr>
            </w:pPr>
            <w:r w:rsidRPr="00DC7993">
              <w:rPr>
                <w:rFonts w:ascii="Times New Roman" w:hAnsi="Times New Roman" w:cs="Times New Roman"/>
                <w:sz w:val="24"/>
                <w:szCs w:val="24"/>
              </w:rPr>
              <w:t>iii) Group Policy Objects (GPO’s)</w:t>
            </w:r>
          </w:p>
        </w:tc>
        <w:tc>
          <w:tcPr>
            <w:tcW w:w="4508" w:type="dxa"/>
            <w:tcBorders>
              <w:top w:val="single" w:sz="4" w:space="0" w:color="auto"/>
              <w:left w:val="single" w:sz="4" w:space="0" w:color="auto"/>
              <w:bottom w:val="single" w:sz="4" w:space="0" w:color="auto"/>
              <w:right w:val="single" w:sz="4" w:space="0" w:color="auto"/>
            </w:tcBorders>
          </w:tcPr>
          <w:p w14:paraId="11C2621E" w14:textId="0CDB6767" w:rsidR="00DC7993" w:rsidRPr="00DC7993" w:rsidRDefault="00DC7993" w:rsidP="00DC7993">
            <w:pPr>
              <w:jc w:val="center"/>
              <w:rPr>
                <w:rFonts w:ascii="Times New Roman" w:hAnsi="Times New Roman" w:cs="Times New Roman"/>
                <w:sz w:val="24"/>
                <w:szCs w:val="24"/>
              </w:rPr>
            </w:pPr>
            <w:r>
              <w:rPr>
                <w:rFonts w:ascii="Times New Roman" w:hAnsi="Times New Roman" w:cs="Times New Roman"/>
                <w:sz w:val="24"/>
                <w:szCs w:val="24"/>
              </w:rPr>
              <w:t>24</w:t>
            </w:r>
          </w:p>
        </w:tc>
      </w:tr>
      <w:tr w:rsidR="00DC7993" w14:paraId="34894FB9" w14:textId="77777777" w:rsidTr="008C002A">
        <w:tc>
          <w:tcPr>
            <w:tcW w:w="4508" w:type="dxa"/>
            <w:tcBorders>
              <w:top w:val="single" w:sz="4" w:space="0" w:color="auto"/>
              <w:left w:val="single" w:sz="4" w:space="0" w:color="auto"/>
              <w:bottom w:val="single" w:sz="4" w:space="0" w:color="auto"/>
              <w:right w:val="single" w:sz="4" w:space="0" w:color="auto"/>
            </w:tcBorders>
          </w:tcPr>
          <w:p w14:paraId="296F67A7" w14:textId="0D0A2F2A" w:rsidR="00DC7993" w:rsidRPr="00DC7993" w:rsidRDefault="00DC7993" w:rsidP="00DC7993">
            <w:pPr>
              <w:ind w:left="454"/>
              <w:rPr>
                <w:rFonts w:ascii="Times New Roman" w:hAnsi="Times New Roman" w:cs="Times New Roman"/>
                <w:sz w:val="24"/>
                <w:szCs w:val="24"/>
              </w:rPr>
            </w:pPr>
            <w:r w:rsidRPr="00DC7993">
              <w:rPr>
                <w:rFonts w:ascii="Times New Roman" w:hAnsi="Times New Roman" w:cs="Times New Roman"/>
                <w:sz w:val="24"/>
                <w:szCs w:val="24"/>
              </w:rPr>
              <w:t>iv) Group policy in an organisational environment</w:t>
            </w:r>
          </w:p>
        </w:tc>
        <w:tc>
          <w:tcPr>
            <w:tcW w:w="4508" w:type="dxa"/>
            <w:tcBorders>
              <w:top w:val="single" w:sz="4" w:space="0" w:color="auto"/>
              <w:left w:val="single" w:sz="4" w:space="0" w:color="auto"/>
              <w:bottom w:val="single" w:sz="4" w:space="0" w:color="auto"/>
              <w:right w:val="single" w:sz="4" w:space="0" w:color="auto"/>
            </w:tcBorders>
          </w:tcPr>
          <w:p w14:paraId="31E836C1" w14:textId="0BE25177" w:rsidR="00DC7993" w:rsidRPr="00DC7993" w:rsidRDefault="00DC7993" w:rsidP="00DC7993">
            <w:pPr>
              <w:jc w:val="center"/>
              <w:rPr>
                <w:rFonts w:ascii="Times New Roman" w:hAnsi="Times New Roman" w:cs="Times New Roman"/>
                <w:sz w:val="24"/>
                <w:szCs w:val="24"/>
              </w:rPr>
            </w:pPr>
            <w:r>
              <w:rPr>
                <w:rFonts w:ascii="Times New Roman" w:hAnsi="Times New Roman" w:cs="Times New Roman"/>
                <w:sz w:val="24"/>
                <w:szCs w:val="24"/>
              </w:rPr>
              <w:t>24</w:t>
            </w:r>
          </w:p>
        </w:tc>
      </w:tr>
      <w:tr w:rsidR="00DC7993" w14:paraId="0A92389F" w14:textId="77777777" w:rsidTr="008C002A">
        <w:tc>
          <w:tcPr>
            <w:tcW w:w="4508" w:type="dxa"/>
            <w:tcBorders>
              <w:top w:val="single" w:sz="4" w:space="0" w:color="auto"/>
              <w:left w:val="single" w:sz="4" w:space="0" w:color="auto"/>
              <w:bottom w:val="single" w:sz="4" w:space="0" w:color="auto"/>
              <w:right w:val="single" w:sz="4" w:space="0" w:color="auto"/>
            </w:tcBorders>
          </w:tcPr>
          <w:p w14:paraId="12C43C3C" w14:textId="22CE7B1E" w:rsidR="00DC7993" w:rsidRPr="00DC7993" w:rsidRDefault="00DC7993" w:rsidP="00DC7993">
            <w:pPr>
              <w:ind w:left="113"/>
              <w:rPr>
                <w:rFonts w:ascii="Times New Roman" w:hAnsi="Times New Roman" w:cs="Times New Roman"/>
                <w:sz w:val="24"/>
                <w:szCs w:val="24"/>
              </w:rPr>
            </w:pPr>
            <w:r w:rsidRPr="00DC7993">
              <w:rPr>
                <w:rFonts w:ascii="Times New Roman" w:hAnsi="Times New Roman" w:cs="Times New Roman"/>
                <w:sz w:val="24"/>
                <w:szCs w:val="24"/>
              </w:rPr>
              <w:t>c) Password principles</w:t>
            </w:r>
          </w:p>
        </w:tc>
        <w:tc>
          <w:tcPr>
            <w:tcW w:w="4508" w:type="dxa"/>
            <w:tcBorders>
              <w:top w:val="single" w:sz="4" w:space="0" w:color="auto"/>
              <w:left w:val="single" w:sz="4" w:space="0" w:color="auto"/>
              <w:bottom w:val="single" w:sz="4" w:space="0" w:color="auto"/>
              <w:right w:val="single" w:sz="4" w:space="0" w:color="auto"/>
            </w:tcBorders>
          </w:tcPr>
          <w:p w14:paraId="0D477CFA" w14:textId="56839736" w:rsidR="00DC7993" w:rsidRPr="00DC7993" w:rsidRDefault="00DC7993" w:rsidP="00DC7993">
            <w:pPr>
              <w:jc w:val="center"/>
              <w:rPr>
                <w:rFonts w:ascii="Times New Roman" w:hAnsi="Times New Roman" w:cs="Times New Roman"/>
                <w:sz w:val="24"/>
                <w:szCs w:val="24"/>
              </w:rPr>
            </w:pPr>
            <w:r>
              <w:rPr>
                <w:rFonts w:ascii="Times New Roman" w:hAnsi="Times New Roman" w:cs="Times New Roman"/>
                <w:sz w:val="24"/>
                <w:szCs w:val="24"/>
              </w:rPr>
              <w:t>28</w:t>
            </w:r>
          </w:p>
        </w:tc>
      </w:tr>
      <w:tr w:rsidR="00DC7993" w14:paraId="7C55615E" w14:textId="77777777" w:rsidTr="008C002A">
        <w:tc>
          <w:tcPr>
            <w:tcW w:w="4508" w:type="dxa"/>
            <w:tcBorders>
              <w:top w:val="single" w:sz="4" w:space="0" w:color="auto"/>
              <w:left w:val="single" w:sz="4" w:space="0" w:color="auto"/>
              <w:bottom w:val="single" w:sz="4" w:space="0" w:color="auto"/>
              <w:right w:val="single" w:sz="4" w:space="0" w:color="auto"/>
            </w:tcBorders>
          </w:tcPr>
          <w:p w14:paraId="2692EF46" w14:textId="48E1F63C" w:rsidR="00DC7993" w:rsidRPr="00DC7993" w:rsidRDefault="00DC7993" w:rsidP="00DC7993">
            <w:pPr>
              <w:ind w:left="454"/>
              <w:rPr>
                <w:rFonts w:ascii="Times New Roman" w:hAnsi="Times New Roman" w:cs="Times New Roman"/>
                <w:sz w:val="24"/>
                <w:szCs w:val="24"/>
              </w:rPr>
            </w:pPr>
            <w:proofErr w:type="spellStart"/>
            <w:r w:rsidRPr="00DC7993">
              <w:rPr>
                <w:rFonts w:ascii="Times New Roman" w:hAnsi="Times New Roman" w:cs="Times New Roman"/>
                <w:sz w:val="24"/>
                <w:szCs w:val="24"/>
              </w:rPr>
              <w:t>i</w:t>
            </w:r>
            <w:proofErr w:type="spellEnd"/>
            <w:r w:rsidRPr="00DC7993">
              <w:rPr>
                <w:rFonts w:ascii="Times New Roman" w:hAnsi="Times New Roman" w:cs="Times New Roman"/>
                <w:sz w:val="24"/>
                <w:szCs w:val="24"/>
              </w:rPr>
              <w:t>) Password length</w:t>
            </w:r>
          </w:p>
        </w:tc>
        <w:tc>
          <w:tcPr>
            <w:tcW w:w="4508" w:type="dxa"/>
            <w:tcBorders>
              <w:top w:val="single" w:sz="4" w:space="0" w:color="auto"/>
              <w:left w:val="single" w:sz="4" w:space="0" w:color="auto"/>
              <w:bottom w:val="single" w:sz="4" w:space="0" w:color="auto"/>
              <w:right w:val="single" w:sz="4" w:space="0" w:color="auto"/>
            </w:tcBorders>
          </w:tcPr>
          <w:p w14:paraId="6DF21D27" w14:textId="439F5B90" w:rsidR="00DC7993" w:rsidRPr="00DC7993" w:rsidRDefault="00DC7993" w:rsidP="00DC7993">
            <w:pPr>
              <w:jc w:val="center"/>
              <w:rPr>
                <w:rFonts w:ascii="Times New Roman" w:hAnsi="Times New Roman" w:cs="Times New Roman"/>
                <w:sz w:val="24"/>
                <w:szCs w:val="24"/>
              </w:rPr>
            </w:pPr>
            <w:r>
              <w:rPr>
                <w:rFonts w:ascii="Times New Roman" w:hAnsi="Times New Roman" w:cs="Times New Roman"/>
                <w:sz w:val="24"/>
                <w:szCs w:val="24"/>
              </w:rPr>
              <w:t>28</w:t>
            </w:r>
          </w:p>
        </w:tc>
      </w:tr>
      <w:tr w:rsidR="00DC7993" w14:paraId="71B14F49" w14:textId="77777777" w:rsidTr="008C002A">
        <w:tc>
          <w:tcPr>
            <w:tcW w:w="4508" w:type="dxa"/>
            <w:tcBorders>
              <w:top w:val="single" w:sz="4" w:space="0" w:color="auto"/>
              <w:left w:val="single" w:sz="4" w:space="0" w:color="auto"/>
              <w:bottom w:val="single" w:sz="4" w:space="0" w:color="auto"/>
              <w:right w:val="single" w:sz="4" w:space="0" w:color="auto"/>
            </w:tcBorders>
          </w:tcPr>
          <w:p w14:paraId="1B80A44B" w14:textId="15BFD666" w:rsidR="00DC7993" w:rsidRPr="00DC7993" w:rsidRDefault="00DC7993" w:rsidP="00DC7993">
            <w:pPr>
              <w:ind w:left="454"/>
              <w:rPr>
                <w:rFonts w:ascii="Times New Roman" w:hAnsi="Times New Roman" w:cs="Times New Roman"/>
                <w:sz w:val="24"/>
                <w:szCs w:val="24"/>
              </w:rPr>
            </w:pPr>
            <w:r w:rsidRPr="00DC7993">
              <w:rPr>
                <w:rFonts w:ascii="Times New Roman" w:hAnsi="Times New Roman" w:cs="Times New Roman"/>
                <w:sz w:val="24"/>
                <w:szCs w:val="24"/>
              </w:rPr>
              <w:t>ii) Password complexity</w:t>
            </w:r>
          </w:p>
        </w:tc>
        <w:tc>
          <w:tcPr>
            <w:tcW w:w="4508" w:type="dxa"/>
            <w:tcBorders>
              <w:top w:val="single" w:sz="4" w:space="0" w:color="auto"/>
              <w:left w:val="single" w:sz="4" w:space="0" w:color="auto"/>
              <w:bottom w:val="single" w:sz="4" w:space="0" w:color="auto"/>
              <w:right w:val="single" w:sz="4" w:space="0" w:color="auto"/>
            </w:tcBorders>
          </w:tcPr>
          <w:p w14:paraId="312BA04C" w14:textId="7A734386" w:rsidR="00DC7993" w:rsidRPr="00DC7993" w:rsidRDefault="00DC7993" w:rsidP="00DC7993">
            <w:pPr>
              <w:jc w:val="center"/>
              <w:rPr>
                <w:rFonts w:ascii="Times New Roman" w:hAnsi="Times New Roman" w:cs="Times New Roman"/>
                <w:sz w:val="24"/>
                <w:szCs w:val="24"/>
              </w:rPr>
            </w:pPr>
            <w:r>
              <w:rPr>
                <w:rFonts w:ascii="Times New Roman" w:hAnsi="Times New Roman" w:cs="Times New Roman"/>
                <w:sz w:val="24"/>
                <w:szCs w:val="24"/>
              </w:rPr>
              <w:t>29</w:t>
            </w:r>
          </w:p>
        </w:tc>
      </w:tr>
      <w:tr w:rsidR="00DC7993" w14:paraId="1A1A9066" w14:textId="77777777" w:rsidTr="008C002A">
        <w:tc>
          <w:tcPr>
            <w:tcW w:w="4508" w:type="dxa"/>
            <w:tcBorders>
              <w:top w:val="single" w:sz="4" w:space="0" w:color="auto"/>
              <w:left w:val="single" w:sz="4" w:space="0" w:color="auto"/>
              <w:bottom w:val="single" w:sz="4" w:space="0" w:color="auto"/>
              <w:right w:val="single" w:sz="4" w:space="0" w:color="auto"/>
            </w:tcBorders>
          </w:tcPr>
          <w:p w14:paraId="3A3B8EE4" w14:textId="1590051C" w:rsidR="00DC7993" w:rsidRPr="00DC7993" w:rsidRDefault="00DC7993" w:rsidP="001959E8">
            <w:pPr>
              <w:ind w:left="454"/>
              <w:rPr>
                <w:rFonts w:ascii="Times New Roman" w:hAnsi="Times New Roman" w:cs="Times New Roman"/>
                <w:sz w:val="24"/>
                <w:szCs w:val="24"/>
              </w:rPr>
            </w:pPr>
            <w:r w:rsidRPr="00DC7993">
              <w:rPr>
                <w:rFonts w:ascii="Times New Roman" w:hAnsi="Times New Roman" w:cs="Times New Roman"/>
                <w:sz w:val="24"/>
                <w:szCs w:val="24"/>
              </w:rPr>
              <w:t>iii) Password age</w:t>
            </w:r>
          </w:p>
        </w:tc>
        <w:tc>
          <w:tcPr>
            <w:tcW w:w="4508" w:type="dxa"/>
            <w:tcBorders>
              <w:top w:val="single" w:sz="4" w:space="0" w:color="auto"/>
              <w:left w:val="single" w:sz="4" w:space="0" w:color="auto"/>
              <w:bottom w:val="single" w:sz="4" w:space="0" w:color="auto"/>
              <w:right w:val="single" w:sz="4" w:space="0" w:color="auto"/>
            </w:tcBorders>
          </w:tcPr>
          <w:p w14:paraId="19E5A5E9" w14:textId="7C0301B3" w:rsidR="00DC7993" w:rsidRPr="00DC7993" w:rsidRDefault="001959E8" w:rsidP="00DC7993">
            <w:pPr>
              <w:jc w:val="center"/>
              <w:rPr>
                <w:rFonts w:ascii="Times New Roman" w:hAnsi="Times New Roman" w:cs="Times New Roman"/>
                <w:sz w:val="24"/>
                <w:szCs w:val="24"/>
              </w:rPr>
            </w:pPr>
            <w:r>
              <w:rPr>
                <w:rFonts w:ascii="Times New Roman" w:hAnsi="Times New Roman" w:cs="Times New Roman"/>
                <w:sz w:val="24"/>
                <w:szCs w:val="24"/>
              </w:rPr>
              <w:t>30</w:t>
            </w:r>
          </w:p>
        </w:tc>
      </w:tr>
      <w:tr w:rsidR="00DC7993" w14:paraId="3B2092A7" w14:textId="77777777" w:rsidTr="008C002A">
        <w:tc>
          <w:tcPr>
            <w:tcW w:w="4508" w:type="dxa"/>
            <w:tcBorders>
              <w:top w:val="single" w:sz="4" w:space="0" w:color="auto"/>
              <w:left w:val="single" w:sz="4" w:space="0" w:color="auto"/>
              <w:bottom w:val="single" w:sz="4" w:space="0" w:color="auto"/>
              <w:right w:val="single" w:sz="4" w:space="0" w:color="auto"/>
            </w:tcBorders>
          </w:tcPr>
          <w:p w14:paraId="082247BD" w14:textId="5AD8AEC6" w:rsidR="00DC7993" w:rsidRPr="00DC7993" w:rsidRDefault="001959E8" w:rsidP="001959E8">
            <w:pPr>
              <w:ind w:left="454"/>
              <w:rPr>
                <w:rFonts w:ascii="Times New Roman" w:hAnsi="Times New Roman" w:cs="Times New Roman"/>
                <w:sz w:val="24"/>
                <w:szCs w:val="24"/>
              </w:rPr>
            </w:pPr>
            <w:r w:rsidRPr="001959E8">
              <w:rPr>
                <w:rFonts w:ascii="Times New Roman" w:hAnsi="Times New Roman" w:cs="Times New Roman"/>
                <w:sz w:val="24"/>
                <w:szCs w:val="24"/>
              </w:rPr>
              <w:t>iv) Multi-factor authentication</w:t>
            </w:r>
          </w:p>
        </w:tc>
        <w:tc>
          <w:tcPr>
            <w:tcW w:w="4508" w:type="dxa"/>
            <w:tcBorders>
              <w:top w:val="single" w:sz="4" w:space="0" w:color="auto"/>
              <w:left w:val="single" w:sz="4" w:space="0" w:color="auto"/>
              <w:bottom w:val="single" w:sz="4" w:space="0" w:color="auto"/>
              <w:right w:val="single" w:sz="4" w:space="0" w:color="auto"/>
            </w:tcBorders>
          </w:tcPr>
          <w:p w14:paraId="2626D75B" w14:textId="69DCD01F" w:rsidR="00DC7993" w:rsidRPr="00DC7993" w:rsidRDefault="001959E8" w:rsidP="00DC7993">
            <w:pPr>
              <w:jc w:val="center"/>
              <w:rPr>
                <w:rFonts w:ascii="Times New Roman" w:hAnsi="Times New Roman" w:cs="Times New Roman"/>
                <w:sz w:val="24"/>
                <w:szCs w:val="24"/>
              </w:rPr>
            </w:pPr>
            <w:r>
              <w:rPr>
                <w:rFonts w:ascii="Times New Roman" w:hAnsi="Times New Roman" w:cs="Times New Roman"/>
                <w:sz w:val="24"/>
                <w:szCs w:val="24"/>
              </w:rPr>
              <w:t>30</w:t>
            </w:r>
          </w:p>
        </w:tc>
      </w:tr>
      <w:tr w:rsidR="00DC7993" w14:paraId="50BC7B3E" w14:textId="77777777" w:rsidTr="008C002A">
        <w:tc>
          <w:tcPr>
            <w:tcW w:w="4508" w:type="dxa"/>
            <w:tcBorders>
              <w:top w:val="single" w:sz="4" w:space="0" w:color="auto"/>
              <w:left w:val="single" w:sz="4" w:space="0" w:color="auto"/>
              <w:bottom w:val="single" w:sz="4" w:space="0" w:color="auto"/>
              <w:right w:val="single" w:sz="4" w:space="0" w:color="auto"/>
            </w:tcBorders>
          </w:tcPr>
          <w:p w14:paraId="082FF4FA" w14:textId="77777777" w:rsidR="00DC7993" w:rsidRPr="00DC7993" w:rsidRDefault="00DC7993" w:rsidP="00DC7993">
            <w:pPr>
              <w:jc w:val="center"/>
              <w:rPr>
                <w:rFonts w:ascii="Times New Roman" w:hAnsi="Times New Roman" w:cs="Times New Roman"/>
                <w:sz w:val="24"/>
                <w:szCs w:val="24"/>
              </w:rPr>
            </w:pPr>
          </w:p>
        </w:tc>
        <w:tc>
          <w:tcPr>
            <w:tcW w:w="4508" w:type="dxa"/>
            <w:tcBorders>
              <w:top w:val="single" w:sz="4" w:space="0" w:color="auto"/>
              <w:left w:val="single" w:sz="4" w:space="0" w:color="auto"/>
              <w:bottom w:val="single" w:sz="4" w:space="0" w:color="auto"/>
              <w:right w:val="single" w:sz="4" w:space="0" w:color="auto"/>
            </w:tcBorders>
          </w:tcPr>
          <w:p w14:paraId="32D5D797" w14:textId="77777777" w:rsidR="00DC7993" w:rsidRPr="00DC7993" w:rsidRDefault="00DC7993" w:rsidP="00DC7993">
            <w:pPr>
              <w:jc w:val="center"/>
              <w:rPr>
                <w:rFonts w:ascii="Times New Roman" w:hAnsi="Times New Roman" w:cs="Times New Roman"/>
                <w:sz w:val="24"/>
                <w:szCs w:val="24"/>
              </w:rPr>
            </w:pPr>
          </w:p>
        </w:tc>
      </w:tr>
      <w:tr w:rsidR="00DC7993" w14:paraId="6C4AA07F" w14:textId="77777777" w:rsidTr="008C002A">
        <w:tc>
          <w:tcPr>
            <w:tcW w:w="4508" w:type="dxa"/>
            <w:tcBorders>
              <w:top w:val="single" w:sz="4" w:space="0" w:color="auto"/>
              <w:left w:val="single" w:sz="4" w:space="0" w:color="auto"/>
              <w:bottom w:val="single" w:sz="4" w:space="0" w:color="auto"/>
              <w:right w:val="single" w:sz="4" w:space="0" w:color="auto"/>
            </w:tcBorders>
          </w:tcPr>
          <w:p w14:paraId="69D0ECFC" w14:textId="77777777" w:rsidR="00DC7993" w:rsidRPr="00DC7993" w:rsidRDefault="00DC7993" w:rsidP="00DC7993">
            <w:pPr>
              <w:jc w:val="center"/>
              <w:rPr>
                <w:rFonts w:ascii="Times New Roman" w:hAnsi="Times New Roman" w:cs="Times New Roman"/>
                <w:sz w:val="24"/>
                <w:szCs w:val="24"/>
              </w:rPr>
            </w:pPr>
          </w:p>
        </w:tc>
        <w:tc>
          <w:tcPr>
            <w:tcW w:w="4508" w:type="dxa"/>
            <w:tcBorders>
              <w:top w:val="single" w:sz="4" w:space="0" w:color="auto"/>
              <w:left w:val="single" w:sz="4" w:space="0" w:color="auto"/>
              <w:bottom w:val="single" w:sz="4" w:space="0" w:color="auto"/>
              <w:right w:val="single" w:sz="4" w:space="0" w:color="auto"/>
            </w:tcBorders>
          </w:tcPr>
          <w:p w14:paraId="0F207C3B" w14:textId="77777777" w:rsidR="00DC7993" w:rsidRPr="00DC7993" w:rsidRDefault="00DC7993" w:rsidP="00DC7993">
            <w:pPr>
              <w:jc w:val="center"/>
              <w:rPr>
                <w:rFonts w:ascii="Times New Roman" w:hAnsi="Times New Roman" w:cs="Times New Roman"/>
                <w:sz w:val="24"/>
                <w:szCs w:val="24"/>
              </w:rPr>
            </w:pPr>
          </w:p>
        </w:tc>
      </w:tr>
      <w:tr w:rsidR="00DC7993" w14:paraId="2DC10FD9" w14:textId="77777777" w:rsidTr="008C002A">
        <w:tc>
          <w:tcPr>
            <w:tcW w:w="4508" w:type="dxa"/>
            <w:tcBorders>
              <w:top w:val="single" w:sz="4" w:space="0" w:color="auto"/>
              <w:left w:val="single" w:sz="4" w:space="0" w:color="auto"/>
              <w:bottom w:val="single" w:sz="4" w:space="0" w:color="auto"/>
              <w:right w:val="single" w:sz="4" w:space="0" w:color="auto"/>
            </w:tcBorders>
          </w:tcPr>
          <w:p w14:paraId="05FC29C4" w14:textId="77777777" w:rsidR="00DC7993" w:rsidRPr="00DC7993" w:rsidRDefault="00DC7993" w:rsidP="00DC7993">
            <w:pPr>
              <w:jc w:val="center"/>
              <w:rPr>
                <w:rFonts w:ascii="Times New Roman" w:hAnsi="Times New Roman" w:cs="Times New Roman"/>
                <w:sz w:val="24"/>
                <w:szCs w:val="24"/>
              </w:rPr>
            </w:pPr>
          </w:p>
        </w:tc>
        <w:tc>
          <w:tcPr>
            <w:tcW w:w="4508" w:type="dxa"/>
            <w:tcBorders>
              <w:top w:val="single" w:sz="4" w:space="0" w:color="auto"/>
              <w:left w:val="single" w:sz="4" w:space="0" w:color="auto"/>
              <w:bottom w:val="single" w:sz="4" w:space="0" w:color="auto"/>
              <w:right w:val="single" w:sz="4" w:space="0" w:color="auto"/>
            </w:tcBorders>
          </w:tcPr>
          <w:p w14:paraId="35DB00F9" w14:textId="77777777" w:rsidR="00DC7993" w:rsidRPr="00DC7993" w:rsidRDefault="00DC7993" w:rsidP="00DC7993">
            <w:pPr>
              <w:jc w:val="center"/>
              <w:rPr>
                <w:rFonts w:ascii="Times New Roman" w:hAnsi="Times New Roman" w:cs="Times New Roman"/>
                <w:sz w:val="24"/>
                <w:szCs w:val="24"/>
              </w:rPr>
            </w:pPr>
          </w:p>
        </w:tc>
      </w:tr>
    </w:tbl>
    <w:p w14:paraId="32359F2C" w14:textId="77777777" w:rsidR="008C002A" w:rsidRDefault="008C002A" w:rsidP="008C002A">
      <w:pPr>
        <w:jc w:val="center"/>
        <w:rPr>
          <w:rFonts w:ascii="Times New Roman" w:hAnsi="Times New Roman" w:cs="Times New Roman"/>
          <w:b/>
          <w:bCs/>
          <w:sz w:val="24"/>
          <w:szCs w:val="24"/>
        </w:rPr>
      </w:pPr>
    </w:p>
    <w:p w14:paraId="4E6CA79A" w14:textId="1E79E966" w:rsidR="0038633C" w:rsidRDefault="0038633C" w:rsidP="008C002A">
      <w:pPr>
        <w:tabs>
          <w:tab w:val="left" w:pos="4050"/>
        </w:tabs>
      </w:pPr>
    </w:p>
    <w:p w14:paraId="478A437C" w14:textId="39669AE2" w:rsidR="008C002A" w:rsidRPr="008C002A" w:rsidRDefault="008C002A" w:rsidP="008C002A">
      <w:pPr>
        <w:tabs>
          <w:tab w:val="left" w:pos="4050"/>
        </w:tabs>
        <w:sectPr w:rsidR="008C002A" w:rsidRPr="008C002A">
          <w:footerReference w:type="default" r:id="rId8"/>
          <w:pgSz w:w="11906" w:h="16838"/>
          <w:pgMar w:top="1440" w:right="1440" w:bottom="1440" w:left="1440" w:header="708" w:footer="708" w:gutter="0"/>
          <w:cols w:space="708"/>
          <w:docGrid w:linePitch="360"/>
        </w:sectPr>
      </w:pPr>
      <w:r>
        <w:tab/>
      </w:r>
    </w:p>
    <w:p w14:paraId="28E65569" w14:textId="51F5BC0C" w:rsidR="0038633C" w:rsidRDefault="0038633C" w:rsidP="0038633C">
      <w:pPr>
        <w:jc w:val="center"/>
        <w:rPr>
          <w:rFonts w:ascii="Times New Roman" w:hAnsi="Times New Roman" w:cs="Times New Roman"/>
          <w:b/>
          <w:bCs/>
          <w:u w:val="single"/>
        </w:rPr>
      </w:pPr>
      <w:r>
        <w:rPr>
          <w:rFonts w:ascii="Times New Roman" w:hAnsi="Times New Roman" w:cs="Times New Roman"/>
          <w:b/>
          <w:bCs/>
          <w:u w:val="single"/>
        </w:rPr>
        <w:lastRenderedPageBreak/>
        <w:t>Part 1 – Practical work</w:t>
      </w:r>
    </w:p>
    <w:p w14:paraId="4075482E" w14:textId="7D55B628" w:rsidR="00F025CF" w:rsidRDefault="0038633C">
      <w:pPr>
        <w:rPr>
          <w:rFonts w:ascii="Times New Roman" w:hAnsi="Times New Roman" w:cs="Times New Roman"/>
        </w:rPr>
      </w:pPr>
      <w:r w:rsidRPr="0038633C">
        <w:rPr>
          <w:rFonts w:ascii="Times New Roman" w:hAnsi="Times New Roman" w:cs="Times New Roman"/>
          <w:b/>
          <w:bCs/>
        </w:rPr>
        <w:t>Task 1: Understanding NTFS and Share Permissions</w:t>
      </w:r>
    </w:p>
    <w:p w14:paraId="5C3A0BA6" w14:textId="7EE1E840" w:rsidR="00F025CF" w:rsidRPr="00F025CF" w:rsidRDefault="00F025CF">
      <w:pPr>
        <w:rPr>
          <w:rFonts w:ascii="Times New Roman" w:hAnsi="Times New Roman" w:cs="Times New Roman"/>
          <w:b/>
          <w:bCs/>
          <w:u w:val="single"/>
        </w:rPr>
      </w:pPr>
      <w:r>
        <w:rPr>
          <w:rFonts w:ascii="Times New Roman" w:hAnsi="Times New Roman" w:cs="Times New Roman"/>
          <w:b/>
          <w:bCs/>
          <w:u w:val="single"/>
        </w:rPr>
        <w:t>NTFS</w:t>
      </w:r>
    </w:p>
    <w:p w14:paraId="7A0CAE8B" w14:textId="030929E7" w:rsidR="0038633C" w:rsidRDefault="0038633C">
      <w:pPr>
        <w:rPr>
          <w:rFonts w:ascii="Times New Roman" w:hAnsi="Times New Roman" w:cs="Times New Roman"/>
          <w:b/>
          <w:bCs/>
        </w:rPr>
      </w:pPr>
      <w:r>
        <w:rPr>
          <w:noProof/>
        </w:rPr>
        <w:drawing>
          <wp:inline distT="0" distB="0" distL="0" distR="0" wp14:anchorId="0264C201" wp14:editId="0B1693E9">
            <wp:extent cx="5731510" cy="43332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333240"/>
                    </a:xfrm>
                    <a:prstGeom prst="rect">
                      <a:avLst/>
                    </a:prstGeom>
                  </pic:spPr>
                </pic:pic>
              </a:graphicData>
            </a:graphic>
          </wp:inline>
        </w:drawing>
      </w:r>
    </w:p>
    <w:p w14:paraId="1199307A" w14:textId="153172A3" w:rsidR="00C92EAE" w:rsidRPr="00C92EAE" w:rsidRDefault="00C92EAE">
      <w:pPr>
        <w:rPr>
          <w:rFonts w:ascii="Times New Roman" w:hAnsi="Times New Roman" w:cs="Times New Roman"/>
        </w:rPr>
      </w:pPr>
      <w:r>
        <w:rPr>
          <w:rFonts w:ascii="Times New Roman" w:hAnsi="Times New Roman" w:cs="Times New Roman"/>
        </w:rPr>
        <w:t>In order to apply permissions, a new folder is created called “</w:t>
      </w:r>
      <w:proofErr w:type="spellStart"/>
      <w:r>
        <w:rPr>
          <w:rFonts w:ascii="Times New Roman" w:hAnsi="Times New Roman" w:cs="Times New Roman"/>
        </w:rPr>
        <w:t>Dept_Important_Docs</w:t>
      </w:r>
      <w:proofErr w:type="spellEnd"/>
      <w:r>
        <w:rPr>
          <w:rFonts w:ascii="Times New Roman" w:hAnsi="Times New Roman" w:cs="Times New Roman"/>
        </w:rPr>
        <w:t>”</w:t>
      </w:r>
    </w:p>
    <w:p w14:paraId="34DC48A5" w14:textId="1C1CA5CB" w:rsidR="0038633C" w:rsidRDefault="0038633C">
      <w:pPr>
        <w:rPr>
          <w:rFonts w:ascii="Times New Roman" w:hAnsi="Times New Roman" w:cs="Times New Roman"/>
          <w:b/>
          <w:bCs/>
        </w:rPr>
      </w:pPr>
      <w:r>
        <w:rPr>
          <w:noProof/>
        </w:rPr>
        <w:lastRenderedPageBreak/>
        <w:drawing>
          <wp:inline distT="0" distB="0" distL="0" distR="0" wp14:anchorId="7815BDE3" wp14:editId="2F20E5CD">
            <wp:extent cx="5731510" cy="3923665"/>
            <wp:effectExtent l="19050" t="19050" r="21590" b="196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923665"/>
                    </a:xfrm>
                    <a:prstGeom prst="rect">
                      <a:avLst/>
                    </a:prstGeom>
                    <a:ln>
                      <a:solidFill>
                        <a:schemeClr val="tx1">
                          <a:lumMod val="95000"/>
                          <a:lumOff val="5000"/>
                        </a:schemeClr>
                      </a:solidFill>
                    </a:ln>
                  </pic:spPr>
                </pic:pic>
              </a:graphicData>
            </a:graphic>
          </wp:inline>
        </w:drawing>
      </w:r>
    </w:p>
    <w:p w14:paraId="121118B1" w14:textId="63BAA9D8" w:rsidR="00C92EAE" w:rsidRPr="00C92EAE" w:rsidRDefault="00C92EAE">
      <w:pPr>
        <w:rPr>
          <w:rFonts w:ascii="Times New Roman" w:hAnsi="Times New Roman" w:cs="Times New Roman"/>
        </w:rPr>
      </w:pPr>
      <w:r>
        <w:rPr>
          <w:rFonts w:ascii="Times New Roman" w:hAnsi="Times New Roman" w:cs="Times New Roman"/>
        </w:rPr>
        <w:t>To change permissions, the inheritance of permissions must first be turned off</w:t>
      </w:r>
    </w:p>
    <w:p w14:paraId="6D511006" w14:textId="50B16548" w:rsidR="0038633C" w:rsidRDefault="0038633C" w:rsidP="00C92EAE">
      <w:pPr>
        <w:jc w:val="center"/>
        <w:rPr>
          <w:rFonts w:ascii="Times New Roman" w:hAnsi="Times New Roman" w:cs="Times New Roman"/>
          <w:b/>
          <w:bCs/>
        </w:rPr>
      </w:pPr>
      <w:r>
        <w:rPr>
          <w:noProof/>
        </w:rPr>
        <w:drawing>
          <wp:inline distT="0" distB="0" distL="0" distR="0" wp14:anchorId="2ECCACAF" wp14:editId="65DE9DB6">
            <wp:extent cx="3467100" cy="4162425"/>
            <wp:effectExtent l="19050" t="19050" r="1905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67100" cy="4162425"/>
                    </a:xfrm>
                    <a:prstGeom prst="rect">
                      <a:avLst/>
                    </a:prstGeom>
                    <a:ln>
                      <a:solidFill>
                        <a:schemeClr val="tx1">
                          <a:lumMod val="95000"/>
                          <a:lumOff val="5000"/>
                        </a:schemeClr>
                      </a:solidFill>
                    </a:ln>
                  </pic:spPr>
                </pic:pic>
              </a:graphicData>
            </a:graphic>
          </wp:inline>
        </w:drawing>
      </w:r>
    </w:p>
    <w:p w14:paraId="408754EC" w14:textId="19D01226" w:rsidR="00C92EAE" w:rsidRPr="00C92EAE" w:rsidRDefault="00C92EAE" w:rsidP="00C92EAE">
      <w:pPr>
        <w:rPr>
          <w:rFonts w:ascii="Times New Roman" w:hAnsi="Times New Roman" w:cs="Times New Roman"/>
        </w:rPr>
      </w:pPr>
      <w:r>
        <w:rPr>
          <w:rFonts w:ascii="Times New Roman" w:hAnsi="Times New Roman" w:cs="Times New Roman"/>
        </w:rPr>
        <w:t>Access is then provided to the user</w:t>
      </w:r>
    </w:p>
    <w:p w14:paraId="761BD0C2" w14:textId="053D0088" w:rsidR="0038633C" w:rsidRDefault="0038633C">
      <w:pPr>
        <w:rPr>
          <w:rFonts w:ascii="Times New Roman" w:hAnsi="Times New Roman" w:cs="Times New Roman"/>
          <w:b/>
          <w:bCs/>
        </w:rPr>
      </w:pPr>
      <w:r>
        <w:rPr>
          <w:noProof/>
        </w:rPr>
        <w:lastRenderedPageBreak/>
        <w:drawing>
          <wp:inline distT="0" distB="0" distL="0" distR="0" wp14:anchorId="2334DD8D" wp14:editId="7FB95D4B">
            <wp:extent cx="3467100" cy="4324350"/>
            <wp:effectExtent l="19050" t="19050" r="19050"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67100" cy="4324350"/>
                    </a:xfrm>
                    <a:prstGeom prst="rect">
                      <a:avLst/>
                    </a:prstGeom>
                    <a:ln>
                      <a:solidFill>
                        <a:schemeClr val="tx1">
                          <a:lumMod val="95000"/>
                          <a:lumOff val="5000"/>
                        </a:schemeClr>
                      </a:solidFill>
                    </a:ln>
                  </pic:spPr>
                </pic:pic>
              </a:graphicData>
            </a:graphic>
          </wp:inline>
        </w:drawing>
      </w:r>
    </w:p>
    <w:p w14:paraId="104A25AB" w14:textId="43ED7BAF" w:rsidR="00C92EAE" w:rsidRPr="00C92EAE" w:rsidRDefault="00C92EAE">
      <w:pPr>
        <w:rPr>
          <w:rFonts w:ascii="Times New Roman" w:hAnsi="Times New Roman" w:cs="Times New Roman"/>
        </w:rPr>
      </w:pPr>
      <w:r>
        <w:rPr>
          <w:rFonts w:ascii="Times New Roman" w:hAnsi="Times New Roman" w:cs="Times New Roman"/>
        </w:rPr>
        <w:t>Before these permissions are amended to allow for full control</w:t>
      </w:r>
    </w:p>
    <w:p w14:paraId="63BD4904" w14:textId="756CDE0B" w:rsidR="0063585F" w:rsidRDefault="0063585F">
      <w:pPr>
        <w:rPr>
          <w:rFonts w:ascii="Times New Roman" w:hAnsi="Times New Roman" w:cs="Times New Roman"/>
          <w:b/>
          <w:bCs/>
        </w:rPr>
      </w:pPr>
      <w:r>
        <w:rPr>
          <w:noProof/>
        </w:rPr>
        <w:lastRenderedPageBreak/>
        <w:drawing>
          <wp:inline distT="0" distB="0" distL="0" distR="0" wp14:anchorId="0C671924" wp14:editId="30EFAA81">
            <wp:extent cx="3438525" cy="4572000"/>
            <wp:effectExtent l="19050" t="19050" r="28575"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38525" cy="4572000"/>
                    </a:xfrm>
                    <a:prstGeom prst="rect">
                      <a:avLst/>
                    </a:prstGeom>
                    <a:ln>
                      <a:solidFill>
                        <a:schemeClr val="tx1">
                          <a:lumMod val="95000"/>
                          <a:lumOff val="5000"/>
                        </a:schemeClr>
                      </a:solidFill>
                    </a:ln>
                  </pic:spPr>
                </pic:pic>
              </a:graphicData>
            </a:graphic>
          </wp:inline>
        </w:drawing>
      </w:r>
    </w:p>
    <w:p w14:paraId="6C8F3B43" w14:textId="10AF6F8D" w:rsidR="00C92EAE" w:rsidRPr="00C92EAE" w:rsidRDefault="00C92EAE">
      <w:pPr>
        <w:rPr>
          <w:rFonts w:ascii="Times New Roman" w:hAnsi="Times New Roman" w:cs="Times New Roman"/>
        </w:rPr>
      </w:pPr>
      <w:r>
        <w:rPr>
          <w:rFonts w:ascii="Times New Roman" w:hAnsi="Times New Roman" w:cs="Times New Roman"/>
        </w:rPr>
        <w:t>Another user is provided access, but the second user if only allow the above permissions</w:t>
      </w:r>
    </w:p>
    <w:p w14:paraId="6DC17912" w14:textId="3C976CD6" w:rsidR="0063585F" w:rsidRDefault="0063585F">
      <w:pPr>
        <w:rPr>
          <w:rFonts w:ascii="Times New Roman" w:hAnsi="Times New Roman" w:cs="Times New Roman"/>
          <w:b/>
          <w:bCs/>
        </w:rPr>
      </w:pPr>
      <w:r>
        <w:rPr>
          <w:noProof/>
        </w:rPr>
        <w:drawing>
          <wp:inline distT="0" distB="0" distL="0" distR="0" wp14:anchorId="13C37B25" wp14:editId="04654868">
            <wp:extent cx="5067300" cy="3333750"/>
            <wp:effectExtent l="19050" t="19050" r="19050"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67300" cy="3333750"/>
                    </a:xfrm>
                    <a:prstGeom prst="rect">
                      <a:avLst/>
                    </a:prstGeom>
                    <a:ln>
                      <a:solidFill>
                        <a:schemeClr val="tx1">
                          <a:lumMod val="95000"/>
                          <a:lumOff val="5000"/>
                        </a:schemeClr>
                      </a:solidFill>
                    </a:ln>
                  </pic:spPr>
                </pic:pic>
              </a:graphicData>
            </a:graphic>
          </wp:inline>
        </w:drawing>
      </w:r>
    </w:p>
    <w:p w14:paraId="18372A48" w14:textId="35E5E127" w:rsidR="00C92EAE" w:rsidRPr="00C92EAE" w:rsidRDefault="00C92EAE">
      <w:pPr>
        <w:rPr>
          <w:rFonts w:ascii="Times New Roman" w:hAnsi="Times New Roman" w:cs="Times New Roman"/>
        </w:rPr>
      </w:pPr>
      <w:r>
        <w:rPr>
          <w:rFonts w:ascii="Times New Roman" w:hAnsi="Times New Roman" w:cs="Times New Roman"/>
        </w:rPr>
        <w:t>The user with full control can create a new file within the folder, and then insert text in to this file, as well as save the changes</w:t>
      </w:r>
    </w:p>
    <w:p w14:paraId="7558B06F" w14:textId="77777777" w:rsidR="0038633C" w:rsidRDefault="0038633C">
      <w:pPr>
        <w:rPr>
          <w:rFonts w:ascii="Times New Roman" w:hAnsi="Times New Roman" w:cs="Times New Roman"/>
          <w:b/>
          <w:bCs/>
        </w:rPr>
      </w:pPr>
    </w:p>
    <w:p w14:paraId="48C69691" w14:textId="77777777" w:rsidR="0038633C" w:rsidRDefault="0038633C">
      <w:pPr>
        <w:rPr>
          <w:rFonts w:ascii="Times New Roman" w:hAnsi="Times New Roman" w:cs="Times New Roman"/>
          <w:b/>
          <w:bCs/>
        </w:rPr>
      </w:pPr>
    </w:p>
    <w:p w14:paraId="1A42FA3A" w14:textId="77777777" w:rsidR="0038633C" w:rsidRDefault="0038633C">
      <w:pPr>
        <w:rPr>
          <w:rFonts w:ascii="Times New Roman" w:hAnsi="Times New Roman" w:cs="Times New Roman"/>
          <w:b/>
          <w:bCs/>
        </w:rPr>
      </w:pPr>
    </w:p>
    <w:p w14:paraId="016EAC00" w14:textId="4EFB54EE" w:rsidR="0038633C" w:rsidRDefault="0063585F">
      <w:pPr>
        <w:rPr>
          <w:rFonts w:ascii="Times New Roman" w:hAnsi="Times New Roman" w:cs="Times New Roman"/>
          <w:b/>
          <w:bCs/>
        </w:rPr>
      </w:pPr>
      <w:r>
        <w:rPr>
          <w:noProof/>
        </w:rPr>
        <w:drawing>
          <wp:inline distT="0" distB="0" distL="0" distR="0" wp14:anchorId="360B9D21" wp14:editId="6E2A3236">
            <wp:extent cx="5731510" cy="3961130"/>
            <wp:effectExtent l="19050" t="19050" r="21590" b="203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961130"/>
                    </a:xfrm>
                    <a:prstGeom prst="rect">
                      <a:avLst/>
                    </a:prstGeom>
                    <a:ln>
                      <a:solidFill>
                        <a:schemeClr val="tx1">
                          <a:lumMod val="95000"/>
                          <a:lumOff val="5000"/>
                        </a:schemeClr>
                      </a:solidFill>
                    </a:ln>
                  </pic:spPr>
                </pic:pic>
              </a:graphicData>
            </a:graphic>
          </wp:inline>
        </w:drawing>
      </w:r>
    </w:p>
    <w:p w14:paraId="1AF61E68" w14:textId="42E7106E" w:rsidR="00C92EAE" w:rsidRPr="00C92EAE" w:rsidRDefault="00C92EAE">
      <w:pPr>
        <w:rPr>
          <w:rFonts w:ascii="Times New Roman" w:hAnsi="Times New Roman" w:cs="Times New Roman"/>
        </w:rPr>
      </w:pPr>
      <w:r>
        <w:rPr>
          <w:rFonts w:ascii="Times New Roman" w:hAnsi="Times New Roman" w:cs="Times New Roman"/>
        </w:rPr>
        <w:t>The user with read access can open the file, but is unable to make or save any changes to the file</w:t>
      </w:r>
    </w:p>
    <w:p w14:paraId="36DE2DC7" w14:textId="77777777" w:rsidR="00F025CF" w:rsidRDefault="00F025CF">
      <w:pPr>
        <w:rPr>
          <w:rFonts w:ascii="Times New Roman" w:hAnsi="Times New Roman" w:cs="Times New Roman"/>
          <w:b/>
          <w:bCs/>
        </w:rPr>
      </w:pPr>
    </w:p>
    <w:p w14:paraId="7BF5EFD7" w14:textId="77777777" w:rsidR="00F025CF" w:rsidRDefault="00F025CF">
      <w:pPr>
        <w:rPr>
          <w:rFonts w:ascii="Times New Roman" w:hAnsi="Times New Roman" w:cs="Times New Roman"/>
          <w:b/>
          <w:bCs/>
        </w:rPr>
      </w:pPr>
    </w:p>
    <w:p w14:paraId="6902749E" w14:textId="77777777" w:rsidR="00F025CF" w:rsidRDefault="00F025CF">
      <w:pPr>
        <w:rPr>
          <w:rFonts w:ascii="Times New Roman" w:hAnsi="Times New Roman" w:cs="Times New Roman"/>
          <w:b/>
          <w:bCs/>
        </w:rPr>
      </w:pPr>
    </w:p>
    <w:p w14:paraId="3454998C" w14:textId="77777777" w:rsidR="00F025CF" w:rsidRDefault="00F025CF">
      <w:pPr>
        <w:rPr>
          <w:rFonts w:ascii="Times New Roman" w:hAnsi="Times New Roman" w:cs="Times New Roman"/>
          <w:b/>
          <w:bCs/>
        </w:rPr>
      </w:pPr>
    </w:p>
    <w:p w14:paraId="2A655694" w14:textId="77777777" w:rsidR="00F025CF" w:rsidRDefault="00F025CF">
      <w:pPr>
        <w:rPr>
          <w:rFonts w:ascii="Times New Roman" w:hAnsi="Times New Roman" w:cs="Times New Roman"/>
          <w:b/>
          <w:bCs/>
        </w:rPr>
      </w:pPr>
    </w:p>
    <w:p w14:paraId="69BA6DBC" w14:textId="77777777" w:rsidR="00F025CF" w:rsidRDefault="00F025CF">
      <w:pPr>
        <w:rPr>
          <w:rFonts w:ascii="Times New Roman" w:hAnsi="Times New Roman" w:cs="Times New Roman"/>
          <w:b/>
          <w:bCs/>
        </w:rPr>
      </w:pPr>
    </w:p>
    <w:p w14:paraId="0B819330" w14:textId="77777777" w:rsidR="00F025CF" w:rsidRDefault="00F025CF">
      <w:pPr>
        <w:rPr>
          <w:rFonts w:ascii="Times New Roman" w:hAnsi="Times New Roman" w:cs="Times New Roman"/>
          <w:b/>
          <w:bCs/>
        </w:rPr>
      </w:pPr>
    </w:p>
    <w:p w14:paraId="45E6B1C6" w14:textId="77777777" w:rsidR="00F025CF" w:rsidRDefault="00F025CF">
      <w:pPr>
        <w:rPr>
          <w:rFonts w:ascii="Times New Roman" w:hAnsi="Times New Roman" w:cs="Times New Roman"/>
          <w:b/>
          <w:bCs/>
        </w:rPr>
      </w:pPr>
    </w:p>
    <w:p w14:paraId="09DE101D" w14:textId="77777777" w:rsidR="00F025CF" w:rsidRDefault="00F025CF">
      <w:pPr>
        <w:rPr>
          <w:rFonts w:ascii="Times New Roman" w:hAnsi="Times New Roman" w:cs="Times New Roman"/>
          <w:b/>
          <w:bCs/>
        </w:rPr>
      </w:pPr>
    </w:p>
    <w:p w14:paraId="1B283A22" w14:textId="77777777" w:rsidR="00F025CF" w:rsidRDefault="00F025CF">
      <w:pPr>
        <w:rPr>
          <w:rFonts w:ascii="Times New Roman" w:hAnsi="Times New Roman" w:cs="Times New Roman"/>
          <w:b/>
          <w:bCs/>
        </w:rPr>
      </w:pPr>
    </w:p>
    <w:p w14:paraId="6143B324" w14:textId="77777777" w:rsidR="00F025CF" w:rsidRDefault="00F025CF">
      <w:pPr>
        <w:rPr>
          <w:rFonts w:ascii="Times New Roman" w:hAnsi="Times New Roman" w:cs="Times New Roman"/>
          <w:b/>
          <w:bCs/>
        </w:rPr>
      </w:pPr>
    </w:p>
    <w:p w14:paraId="0F9A7448" w14:textId="77777777" w:rsidR="00F025CF" w:rsidRDefault="00F025CF">
      <w:pPr>
        <w:rPr>
          <w:rFonts w:ascii="Times New Roman" w:hAnsi="Times New Roman" w:cs="Times New Roman"/>
          <w:b/>
          <w:bCs/>
        </w:rPr>
      </w:pPr>
    </w:p>
    <w:p w14:paraId="00A3320C" w14:textId="77777777" w:rsidR="00F025CF" w:rsidRDefault="00F025CF">
      <w:pPr>
        <w:rPr>
          <w:rFonts w:ascii="Times New Roman" w:hAnsi="Times New Roman" w:cs="Times New Roman"/>
          <w:b/>
          <w:bCs/>
        </w:rPr>
      </w:pPr>
    </w:p>
    <w:p w14:paraId="3EE2261E" w14:textId="6788A808" w:rsidR="0063585F" w:rsidRDefault="009234B9">
      <w:pPr>
        <w:rPr>
          <w:rFonts w:ascii="Times New Roman" w:hAnsi="Times New Roman" w:cs="Times New Roman"/>
          <w:b/>
          <w:bCs/>
        </w:rPr>
      </w:pPr>
      <w:r>
        <w:rPr>
          <w:rFonts w:ascii="Times New Roman" w:hAnsi="Times New Roman" w:cs="Times New Roman"/>
          <w:b/>
          <w:bCs/>
        </w:rPr>
        <w:lastRenderedPageBreak/>
        <w:t>Share permissions</w:t>
      </w:r>
    </w:p>
    <w:p w14:paraId="4DB6C31A" w14:textId="235A3FB7" w:rsidR="0063585F" w:rsidRDefault="0063585F">
      <w:pPr>
        <w:rPr>
          <w:rFonts w:ascii="Times New Roman" w:hAnsi="Times New Roman" w:cs="Times New Roman"/>
          <w:b/>
          <w:bCs/>
        </w:rPr>
      </w:pPr>
      <w:r>
        <w:rPr>
          <w:noProof/>
        </w:rPr>
        <w:drawing>
          <wp:inline distT="0" distB="0" distL="0" distR="0" wp14:anchorId="4936091E" wp14:editId="3061FAB5">
            <wp:extent cx="5731510" cy="4468495"/>
            <wp:effectExtent l="0" t="0" r="254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468495"/>
                    </a:xfrm>
                    <a:prstGeom prst="rect">
                      <a:avLst/>
                    </a:prstGeom>
                  </pic:spPr>
                </pic:pic>
              </a:graphicData>
            </a:graphic>
          </wp:inline>
        </w:drawing>
      </w:r>
    </w:p>
    <w:p w14:paraId="584B1C95" w14:textId="356E1FA8" w:rsidR="009234B9" w:rsidRDefault="009234B9">
      <w:pPr>
        <w:rPr>
          <w:rFonts w:ascii="Times New Roman" w:hAnsi="Times New Roman" w:cs="Times New Roman"/>
          <w:b/>
          <w:bCs/>
        </w:rPr>
      </w:pPr>
      <w:r>
        <w:rPr>
          <w:noProof/>
        </w:rPr>
        <w:drawing>
          <wp:inline distT="0" distB="0" distL="0" distR="0" wp14:anchorId="40F3A539" wp14:editId="13DD74DC">
            <wp:extent cx="5731510" cy="3878580"/>
            <wp:effectExtent l="19050" t="19050" r="21590" b="266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878580"/>
                    </a:xfrm>
                    <a:prstGeom prst="rect">
                      <a:avLst/>
                    </a:prstGeom>
                    <a:ln>
                      <a:solidFill>
                        <a:schemeClr val="tx1"/>
                      </a:solidFill>
                    </a:ln>
                  </pic:spPr>
                </pic:pic>
              </a:graphicData>
            </a:graphic>
          </wp:inline>
        </w:drawing>
      </w:r>
    </w:p>
    <w:p w14:paraId="5CC145BF" w14:textId="73A4A40C" w:rsidR="00C92EAE" w:rsidRPr="00C92EAE" w:rsidRDefault="00C92EAE">
      <w:pPr>
        <w:rPr>
          <w:rFonts w:ascii="Times New Roman" w:hAnsi="Times New Roman" w:cs="Times New Roman"/>
        </w:rPr>
      </w:pPr>
      <w:r>
        <w:rPr>
          <w:rFonts w:ascii="Times New Roman" w:hAnsi="Times New Roman" w:cs="Times New Roman"/>
        </w:rPr>
        <w:lastRenderedPageBreak/>
        <w:t>The domain controller is being used as the file server, so this is selected during set up</w:t>
      </w:r>
    </w:p>
    <w:p w14:paraId="2E3C6852" w14:textId="0E3645E4" w:rsidR="009234B9" w:rsidRDefault="009234B9">
      <w:pPr>
        <w:rPr>
          <w:rFonts w:ascii="Times New Roman" w:hAnsi="Times New Roman" w:cs="Times New Roman"/>
          <w:b/>
          <w:bCs/>
        </w:rPr>
      </w:pPr>
      <w:r>
        <w:rPr>
          <w:noProof/>
        </w:rPr>
        <w:drawing>
          <wp:inline distT="0" distB="0" distL="0" distR="0" wp14:anchorId="2C0A95E0" wp14:editId="6406DFD5">
            <wp:extent cx="5731510" cy="2823845"/>
            <wp:effectExtent l="19050" t="19050" r="21590" b="146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823845"/>
                    </a:xfrm>
                    <a:prstGeom prst="rect">
                      <a:avLst/>
                    </a:prstGeom>
                    <a:ln>
                      <a:solidFill>
                        <a:schemeClr val="tx1"/>
                      </a:solidFill>
                    </a:ln>
                  </pic:spPr>
                </pic:pic>
              </a:graphicData>
            </a:graphic>
          </wp:inline>
        </w:drawing>
      </w:r>
    </w:p>
    <w:p w14:paraId="5323F419" w14:textId="600CC9B9" w:rsidR="00C92EAE" w:rsidRPr="00C92EAE" w:rsidRDefault="00C92EAE">
      <w:pPr>
        <w:rPr>
          <w:rFonts w:ascii="Times New Roman" w:hAnsi="Times New Roman" w:cs="Times New Roman"/>
        </w:rPr>
      </w:pPr>
      <w:r>
        <w:rPr>
          <w:rFonts w:ascii="Times New Roman" w:hAnsi="Times New Roman" w:cs="Times New Roman"/>
        </w:rPr>
        <w:t>The share is named</w:t>
      </w:r>
    </w:p>
    <w:p w14:paraId="580BA36A" w14:textId="65A39EF0" w:rsidR="009234B9" w:rsidRDefault="009234B9">
      <w:pPr>
        <w:rPr>
          <w:rFonts w:ascii="Times New Roman" w:hAnsi="Times New Roman" w:cs="Times New Roman"/>
          <w:b/>
          <w:bCs/>
        </w:rPr>
      </w:pPr>
      <w:r>
        <w:rPr>
          <w:noProof/>
        </w:rPr>
        <w:drawing>
          <wp:inline distT="0" distB="0" distL="0" distR="0" wp14:anchorId="7FE5DEF1" wp14:editId="3F81F154">
            <wp:extent cx="5731510" cy="2933065"/>
            <wp:effectExtent l="19050" t="19050" r="21590" b="196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933065"/>
                    </a:xfrm>
                    <a:prstGeom prst="rect">
                      <a:avLst/>
                    </a:prstGeom>
                    <a:ln>
                      <a:solidFill>
                        <a:schemeClr val="tx1"/>
                      </a:solidFill>
                    </a:ln>
                  </pic:spPr>
                </pic:pic>
              </a:graphicData>
            </a:graphic>
          </wp:inline>
        </w:drawing>
      </w:r>
    </w:p>
    <w:p w14:paraId="51154A22" w14:textId="1EABD243" w:rsidR="00C92EAE" w:rsidRPr="00C92EAE" w:rsidRDefault="00C92EAE">
      <w:pPr>
        <w:rPr>
          <w:rFonts w:ascii="Times New Roman" w:hAnsi="Times New Roman" w:cs="Times New Roman"/>
        </w:rPr>
      </w:pPr>
      <w:r>
        <w:rPr>
          <w:rFonts w:ascii="Times New Roman" w:hAnsi="Times New Roman" w:cs="Times New Roman"/>
        </w:rPr>
        <w:t>And the following options are selected</w:t>
      </w:r>
    </w:p>
    <w:p w14:paraId="4F9F5C38" w14:textId="40AE0C63" w:rsidR="009234B9" w:rsidRDefault="009234B9">
      <w:pPr>
        <w:rPr>
          <w:rFonts w:ascii="Times New Roman" w:hAnsi="Times New Roman" w:cs="Times New Roman"/>
          <w:b/>
          <w:bCs/>
        </w:rPr>
      </w:pPr>
      <w:r>
        <w:rPr>
          <w:noProof/>
        </w:rPr>
        <w:lastRenderedPageBreak/>
        <w:drawing>
          <wp:inline distT="0" distB="0" distL="0" distR="0" wp14:anchorId="58E079B9" wp14:editId="6BE9C9C4">
            <wp:extent cx="5731510" cy="3626485"/>
            <wp:effectExtent l="19050" t="19050" r="21590" b="1206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626485"/>
                    </a:xfrm>
                    <a:prstGeom prst="rect">
                      <a:avLst/>
                    </a:prstGeom>
                    <a:ln>
                      <a:solidFill>
                        <a:schemeClr val="tx1"/>
                      </a:solidFill>
                    </a:ln>
                  </pic:spPr>
                </pic:pic>
              </a:graphicData>
            </a:graphic>
          </wp:inline>
        </w:drawing>
      </w:r>
    </w:p>
    <w:p w14:paraId="701E06B5" w14:textId="407B31B0" w:rsidR="00C92EAE" w:rsidRPr="00C92EAE" w:rsidRDefault="00C92EAE">
      <w:pPr>
        <w:rPr>
          <w:rFonts w:ascii="Times New Roman" w:hAnsi="Times New Roman" w:cs="Times New Roman"/>
        </w:rPr>
      </w:pPr>
      <w:r>
        <w:rPr>
          <w:rFonts w:ascii="Times New Roman" w:hAnsi="Times New Roman" w:cs="Times New Roman"/>
        </w:rPr>
        <w:t>Here the users with access, and their levels of access, are selected and the share is created</w:t>
      </w:r>
    </w:p>
    <w:p w14:paraId="3DF553B2" w14:textId="05CC2BCF" w:rsidR="009234B9" w:rsidRDefault="009234B9">
      <w:pPr>
        <w:rPr>
          <w:rFonts w:ascii="Times New Roman" w:hAnsi="Times New Roman" w:cs="Times New Roman"/>
          <w:b/>
          <w:bCs/>
        </w:rPr>
      </w:pPr>
      <w:r>
        <w:rPr>
          <w:noProof/>
        </w:rPr>
        <w:drawing>
          <wp:inline distT="0" distB="0" distL="0" distR="0" wp14:anchorId="04B95EB9" wp14:editId="011A92A0">
            <wp:extent cx="5731510" cy="421386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213860"/>
                    </a:xfrm>
                    <a:prstGeom prst="rect">
                      <a:avLst/>
                    </a:prstGeom>
                  </pic:spPr>
                </pic:pic>
              </a:graphicData>
            </a:graphic>
          </wp:inline>
        </w:drawing>
      </w:r>
    </w:p>
    <w:p w14:paraId="5CA89108" w14:textId="77777777" w:rsidR="00F025CF" w:rsidRDefault="00F025CF">
      <w:pPr>
        <w:rPr>
          <w:rFonts w:ascii="Times New Roman" w:hAnsi="Times New Roman" w:cs="Times New Roman"/>
          <w:b/>
          <w:bCs/>
        </w:rPr>
      </w:pPr>
    </w:p>
    <w:p w14:paraId="69303203" w14:textId="77777777" w:rsidR="00F025CF" w:rsidRDefault="00F025CF">
      <w:pPr>
        <w:rPr>
          <w:rFonts w:ascii="Times New Roman" w:hAnsi="Times New Roman" w:cs="Times New Roman"/>
          <w:b/>
          <w:bCs/>
        </w:rPr>
      </w:pPr>
    </w:p>
    <w:p w14:paraId="6F15F428" w14:textId="49D0C55C" w:rsidR="009234B9" w:rsidRDefault="009234B9">
      <w:pPr>
        <w:rPr>
          <w:rFonts w:ascii="Times New Roman" w:hAnsi="Times New Roman" w:cs="Times New Roman"/>
          <w:b/>
          <w:bCs/>
        </w:rPr>
      </w:pPr>
      <w:r w:rsidRPr="009234B9">
        <w:rPr>
          <w:rFonts w:ascii="Times New Roman" w:hAnsi="Times New Roman" w:cs="Times New Roman"/>
          <w:b/>
          <w:bCs/>
        </w:rPr>
        <w:lastRenderedPageBreak/>
        <w:t>Accessing the file share/server over the network</w:t>
      </w:r>
    </w:p>
    <w:p w14:paraId="2A93CD2D" w14:textId="512E0F8B" w:rsidR="009234B9" w:rsidRDefault="009234B9">
      <w:pPr>
        <w:rPr>
          <w:rFonts w:ascii="Times New Roman" w:hAnsi="Times New Roman" w:cs="Times New Roman"/>
          <w:b/>
          <w:bCs/>
        </w:rPr>
      </w:pPr>
      <w:r>
        <w:rPr>
          <w:noProof/>
        </w:rPr>
        <w:drawing>
          <wp:inline distT="0" distB="0" distL="0" distR="0" wp14:anchorId="5170637C" wp14:editId="55558DCA">
            <wp:extent cx="5731510" cy="424942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249420"/>
                    </a:xfrm>
                    <a:prstGeom prst="rect">
                      <a:avLst/>
                    </a:prstGeom>
                  </pic:spPr>
                </pic:pic>
              </a:graphicData>
            </a:graphic>
          </wp:inline>
        </w:drawing>
      </w:r>
    </w:p>
    <w:p w14:paraId="6F1722D5" w14:textId="16E63C7E" w:rsidR="00C92EAE" w:rsidRPr="00C92EAE" w:rsidRDefault="00C92EAE">
      <w:pPr>
        <w:rPr>
          <w:rFonts w:ascii="Times New Roman" w:hAnsi="Times New Roman" w:cs="Times New Roman"/>
        </w:rPr>
      </w:pPr>
      <w:r>
        <w:rPr>
          <w:rFonts w:ascii="Times New Roman" w:hAnsi="Times New Roman" w:cs="Times New Roman"/>
        </w:rPr>
        <w:t>The newly created share is then mapped on the client device</w:t>
      </w:r>
    </w:p>
    <w:p w14:paraId="3D33CDA8" w14:textId="721A1DEF" w:rsidR="009234B9" w:rsidRDefault="009234B9">
      <w:pPr>
        <w:rPr>
          <w:rFonts w:ascii="Times New Roman" w:hAnsi="Times New Roman" w:cs="Times New Roman"/>
          <w:b/>
          <w:bCs/>
        </w:rPr>
      </w:pPr>
      <w:r>
        <w:rPr>
          <w:noProof/>
        </w:rPr>
        <w:drawing>
          <wp:inline distT="0" distB="0" distL="0" distR="0" wp14:anchorId="3270431E" wp14:editId="23363849">
            <wp:extent cx="5731510" cy="3230880"/>
            <wp:effectExtent l="19050" t="19050" r="21590" b="266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30880"/>
                    </a:xfrm>
                    <a:prstGeom prst="rect">
                      <a:avLst/>
                    </a:prstGeom>
                    <a:ln>
                      <a:solidFill>
                        <a:schemeClr val="tx1"/>
                      </a:solidFill>
                    </a:ln>
                  </pic:spPr>
                </pic:pic>
              </a:graphicData>
            </a:graphic>
          </wp:inline>
        </w:drawing>
      </w:r>
    </w:p>
    <w:p w14:paraId="1B11503C" w14:textId="77777777" w:rsidR="00F025CF" w:rsidRDefault="00F025CF" w:rsidP="009234B9">
      <w:pPr>
        <w:rPr>
          <w:rFonts w:ascii="Times New Roman" w:hAnsi="Times New Roman" w:cs="Times New Roman"/>
          <w:b/>
          <w:bCs/>
        </w:rPr>
      </w:pPr>
    </w:p>
    <w:p w14:paraId="6447FC31" w14:textId="77777777" w:rsidR="00F025CF" w:rsidRDefault="00F025CF" w:rsidP="009234B9">
      <w:pPr>
        <w:rPr>
          <w:rFonts w:ascii="Times New Roman" w:hAnsi="Times New Roman" w:cs="Times New Roman"/>
          <w:b/>
          <w:bCs/>
        </w:rPr>
      </w:pPr>
    </w:p>
    <w:p w14:paraId="67FEDC53" w14:textId="4AFEA62B" w:rsidR="004D4DF4" w:rsidRDefault="004D4DF4" w:rsidP="004D4DF4">
      <w:pPr>
        <w:rPr>
          <w:rFonts w:ascii="Times New Roman" w:hAnsi="Times New Roman" w:cs="Times New Roman"/>
          <w:b/>
          <w:bCs/>
        </w:rPr>
      </w:pPr>
      <w:r>
        <w:rPr>
          <w:rFonts w:ascii="Times New Roman" w:hAnsi="Times New Roman" w:cs="Times New Roman"/>
          <w:b/>
          <w:bCs/>
        </w:rPr>
        <w:lastRenderedPageBreak/>
        <w:t>T</w:t>
      </w:r>
      <w:r w:rsidRPr="004D4DF4">
        <w:rPr>
          <w:rFonts w:ascii="Times New Roman" w:hAnsi="Times New Roman" w:cs="Times New Roman"/>
          <w:b/>
          <w:bCs/>
        </w:rPr>
        <w:t>ask 2: Utilising Group Policy Management Console to better facilitate network object management</w:t>
      </w:r>
    </w:p>
    <w:p w14:paraId="6EFB5CB9" w14:textId="5D4935A3" w:rsidR="009234B9" w:rsidRPr="004D4DF4" w:rsidRDefault="009234B9" w:rsidP="009234B9">
      <w:pPr>
        <w:rPr>
          <w:rFonts w:ascii="Times New Roman" w:hAnsi="Times New Roman" w:cs="Times New Roman"/>
          <w:b/>
          <w:bCs/>
        </w:rPr>
      </w:pPr>
      <w:r w:rsidRPr="004D4DF4">
        <w:rPr>
          <w:rFonts w:ascii="Times New Roman" w:hAnsi="Times New Roman" w:cs="Times New Roman"/>
          <w:b/>
          <w:bCs/>
        </w:rPr>
        <w:t>Configuring User Environment and Computer Environmen</w:t>
      </w:r>
      <w:r w:rsidR="004D4DF4">
        <w:rPr>
          <w:rFonts w:ascii="Times New Roman" w:hAnsi="Times New Roman" w:cs="Times New Roman"/>
          <w:b/>
          <w:bCs/>
        </w:rPr>
        <w:t xml:space="preserve">t </w:t>
      </w:r>
      <w:r w:rsidRPr="004D4DF4">
        <w:rPr>
          <w:rFonts w:ascii="Times New Roman" w:hAnsi="Times New Roman" w:cs="Times New Roman"/>
          <w:b/>
          <w:bCs/>
        </w:rPr>
        <w:t>Network Group</w:t>
      </w:r>
      <w:r w:rsidR="004D4DF4" w:rsidRPr="004D4DF4">
        <w:rPr>
          <w:rFonts w:ascii="Times New Roman" w:hAnsi="Times New Roman" w:cs="Times New Roman"/>
          <w:b/>
          <w:bCs/>
        </w:rPr>
        <w:t xml:space="preserve"> </w:t>
      </w:r>
      <w:r w:rsidRPr="004D4DF4">
        <w:rPr>
          <w:rFonts w:ascii="Times New Roman" w:hAnsi="Times New Roman" w:cs="Times New Roman"/>
          <w:b/>
          <w:bCs/>
        </w:rPr>
        <w:t>Policy Objects</w:t>
      </w:r>
    </w:p>
    <w:p w14:paraId="3F22246F" w14:textId="54D1E1C1" w:rsidR="002B2BF7" w:rsidRDefault="002B2BF7" w:rsidP="009234B9">
      <w:pPr>
        <w:rPr>
          <w:rFonts w:ascii="Times New Roman" w:hAnsi="Times New Roman" w:cs="Times New Roman"/>
          <w:b/>
          <w:bCs/>
        </w:rPr>
      </w:pPr>
      <w:r>
        <w:rPr>
          <w:noProof/>
        </w:rPr>
        <w:drawing>
          <wp:inline distT="0" distB="0" distL="0" distR="0" wp14:anchorId="4F973341" wp14:editId="3C3106ED">
            <wp:extent cx="5731510" cy="4029075"/>
            <wp:effectExtent l="0" t="0" r="254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029075"/>
                    </a:xfrm>
                    <a:prstGeom prst="rect">
                      <a:avLst/>
                    </a:prstGeom>
                  </pic:spPr>
                </pic:pic>
              </a:graphicData>
            </a:graphic>
          </wp:inline>
        </w:drawing>
      </w:r>
    </w:p>
    <w:p w14:paraId="12CE8C2C" w14:textId="19AB59FC" w:rsidR="002B2BF7" w:rsidRDefault="002B2BF7" w:rsidP="009234B9">
      <w:pPr>
        <w:rPr>
          <w:rFonts w:ascii="Times New Roman" w:hAnsi="Times New Roman" w:cs="Times New Roman"/>
          <w:b/>
          <w:bCs/>
        </w:rPr>
      </w:pPr>
      <w:r>
        <w:rPr>
          <w:noProof/>
        </w:rPr>
        <w:lastRenderedPageBreak/>
        <w:drawing>
          <wp:inline distT="0" distB="0" distL="0" distR="0" wp14:anchorId="218AD942" wp14:editId="0283DF29">
            <wp:extent cx="5731510" cy="4075430"/>
            <wp:effectExtent l="0" t="0" r="254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075430"/>
                    </a:xfrm>
                    <a:prstGeom prst="rect">
                      <a:avLst/>
                    </a:prstGeom>
                  </pic:spPr>
                </pic:pic>
              </a:graphicData>
            </a:graphic>
          </wp:inline>
        </w:drawing>
      </w:r>
    </w:p>
    <w:p w14:paraId="5DA7D277" w14:textId="36E02C8C" w:rsidR="00C92EAE" w:rsidRDefault="00C92EAE" w:rsidP="009234B9">
      <w:pPr>
        <w:rPr>
          <w:rFonts w:ascii="Times New Roman" w:hAnsi="Times New Roman" w:cs="Times New Roman"/>
        </w:rPr>
      </w:pPr>
      <w:r>
        <w:rPr>
          <w:rFonts w:ascii="Times New Roman" w:hAnsi="Times New Roman" w:cs="Times New Roman"/>
        </w:rPr>
        <w:t xml:space="preserve">In order to begin restricting access via group policy, users must first be grouped </w:t>
      </w:r>
      <w:r w:rsidR="005E36B5">
        <w:rPr>
          <w:rFonts w:ascii="Times New Roman" w:hAnsi="Times New Roman" w:cs="Times New Roman"/>
        </w:rPr>
        <w:t>in Active Directory in accordance with their access levels. The OU “non-admin” users allow non administrative staff to be categorised together. The OU is created and then a new non-admin user is created within the OU</w:t>
      </w:r>
      <w:r w:rsidR="001E2CB5">
        <w:rPr>
          <w:rFonts w:ascii="Times New Roman" w:hAnsi="Times New Roman" w:cs="Times New Roman"/>
        </w:rPr>
        <w:t>.</w:t>
      </w:r>
    </w:p>
    <w:p w14:paraId="2E793EF3" w14:textId="3D493CBF" w:rsidR="005E36B5" w:rsidRPr="00C92EAE" w:rsidRDefault="005E36B5" w:rsidP="009234B9">
      <w:pPr>
        <w:rPr>
          <w:rFonts w:ascii="Times New Roman" w:hAnsi="Times New Roman" w:cs="Times New Roman"/>
        </w:rPr>
      </w:pPr>
      <w:r>
        <w:rPr>
          <w:rFonts w:ascii="Times New Roman" w:hAnsi="Times New Roman" w:cs="Times New Roman"/>
        </w:rPr>
        <w:t>Within GPMC, the newly created OU then appears, allowing us to create GPO’s and link them to OU’s</w:t>
      </w:r>
    </w:p>
    <w:p w14:paraId="2964FA8C" w14:textId="3DAC3292" w:rsidR="002B2BF7" w:rsidRDefault="002B2BF7" w:rsidP="009234B9">
      <w:pPr>
        <w:rPr>
          <w:rFonts w:ascii="Times New Roman" w:hAnsi="Times New Roman" w:cs="Times New Roman"/>
          <w:b/>
          <w:bCs/>
        </w:rPr>
      </w:pPr>
      <w:r>
        <w:rPr>
          <w:noProof/>
        </w:rPr>
        <w:lastRenderedPageBreak/>
        <w:drawing>
          <wp:inline distT="0" distB="0" distL="0" distR="0" wp14:anchorId="4A7C8416" wp14:editId="62FE5929">
            <wp:extent cx="5731510" cy="4011295"/>
            <wp:effectExtent l="19050" t="19050" r="21590" b="273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4011295"/>
                    </a:xfrm>
                    <a:prstGeom prst="rect">
                      <a:avLst/>
                    </a:prstGeom>
                    <a:ln>
                      <a:solidFill>
                        <a:schemeClr val="tx1">
                          <a:lumMod val="95000"/>
                          <a:lumOff val="5000"/>
                        </a:schemeClr>
                      </a:solidFill>
                    </a:ln>
                  </pic:spPr>
                </pic:pic>
              </a:graphicData>
            </a:graphic>
          </wp:inline>
        </w:drawing>
      </w:r>
    </w:p>
    <w:p w14:paraId="121CD3F3" w14:textId="41A82D17" w:rsidR="005E36B5" w:rsidRPr="005E36B5" w:rsidRDefault="005E36B5" w:rsidP="009234B9">
      <w:pPr>
        <w:rPr>
          <w:rFonts w:ascii="Times New Roman" w:hAnsi="Times New Roman" w:cs="Times New Roman"/>
        </w:rPr>
      </w:pPr>
      <w:r>
        <w:rPr>
          <w:rFonts w:ascii="Times New Roman" w:hAnsi="Times New Roman" w:cs="Times New Roman"/>
        </w:rPr>
        <w:t>In this case, we are prohibiting access to the control panel for “Jill Smith”. The GPO is created, then linked to the “Non-admin users” OU</w:t>
      </w:r>
    </w:p>
    <w:p w14:paraId="098ADB03" w14:textId="490A63E8" w:rsidR="002B2BF7" w:rsidRDefault="002B2BF7" w:rsidP="009234B9">
      <w:pPr>
        <w:rPr>
          <w:rFonts w:ascii="Times New Roman" w:hAnsi="Times New Roman" w:cs="Times New Roman"/>
          <w:b/>
          <w:bCs/>
        </w:rPr>
      </w:pPr>
      <w:r>
        <w:rPr>
          <w:noProof/>
        </w:rPr>
        <w:drawing>
          <wp:inline distT="0" distB="0" distL="0" distR="0" wp14:anchorId="2EA7896F" wp14:editId="35842851">
            <wp:extent cx="5731510" cy="4013835"/>
            <wp:effectExtent l="0" t="0" r="254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013835"/>
                    </a:xfrm>
                    <a:prstGeom prst="rect">
                      <a:avLst/>
                    </a:prstGeom>
                  </pic:spPr>
                </pic:pic>
              </a:graphicData>
            </a:graphic>
          </wp:inline>
        </w:drawing>
      </w:r>
    </w:p>
    <w:p w14:paraId="13BF6D8D" w14:textId="77777777" w:rsidR="002B2BF7" w:rsidRDefault="002B2BF7" w:rsidP="009234B9">
      <w:pPr>
        <w:rPr>
          <w:rFonts w:ascii="Times New Roman" w:hAnsi="Times New Roman" w:cs="Times New Roman"/>
          <w:b/>
          <w:bCs/>
        </w:rPr>
      </w:pPr>
    </w:p>
    <w:p w14:paraId="206C049B" w14:textId="514DD28B" w:rsidR="002B2BF7" w:rsidRDefault="002B2BF7" w:rsidP="009234B9">
      <w:pPr>
        <w:rPr>
          <w:rFonts w:ascii="Times New Roman" w:hAnsi="Times New Roman" w:cs="Times New Roman"/>
          <w:b/>
          <w:bCs/>
        </w:rPr>
      </w:pPr>
      <w:r>
        <w:rPr>
          <w:noProof/>
        </w:rPr>
        <w:drawing>
          <wp:inline distT="0" distB="0" distL="0" distR="0" wp14:anchorId="31930D2B" wp14:editId="33A86770">
            <wp:extent cx="5731510" cy="3960495"/>
            <wp:effectExtent l="0" t="0" r="254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960495"/>
                    </a:xfrm>
                    <a:prstGeom prst="rect">
                      <a:avLst/>
                    </a:prstGeom>
                  </pic:spPr>
                </pic:pic>
              </a:graphicData>
            </a:graphic>
          </wp:inline>
        </w:drawing>
      </w:r>
    </w:p>
    <w:p w14:paraId="42A38B05" w14:textId="2A0B6B31" w:rsidR="002B2BF7" w:rsidRDefault="002B2BF7" w:rsidP="009234B9">
      <w:pPr>
        <w:rPr>
          <w:rFonts w:ascii="Times New Roman" w:hAnsi="Times New Roman" w:cs="Times New Roman"/>
          <w:b/>
          <w:bCs/>
        </w:rPr>
      </w:pPr>
    </w:p>
    <w:p w14:paraId="131C0062" w14:textId="0C2B91EE" w:rsidR="002B2BF7" w:rsidRDefault="002B2BF7" w:rsidP="009234B9">
      <w:pPr>
        <w:rPr>
          <w:rFonts w:ascii="Times New Roman" w:hAnsi="Times New Roman" w:cs="Times New Roman"/>
          <w:b/>
          <w:bCs/>
        </w:rPr>
      </w:pPr>
      <w:r>
        <w:rPr>
          <w:noProof/>
        </w:rPr>
        <w:lastRenderedPageBreak/>
        <w:drawing>
          <wp:inline distT="0" distB="0" distL="0" distR="0" wp14:anchorId="39CB57C5" wp14:editId="25805C64">
            <wp:extent cx="5731510" cy="4433570"/>
            <wp:effectExtent l="0" t="0" r="254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433570"/>
                    </a:xfrm>
                    <a:prstGeom prst="rect">
                      <a:avLst/>
                    </a:prstGeom>
                  </pic:spPr>
                </pic:pic>
              </a:graphicData>
            </a:graphic>
          </wp:inline>
        </w:drawing>
      </w:r>
    </w:p>
    <w:p w14:paraId="7E8A0756" w14:textId="6BD69352" w:rsidR="002B2BF7" w:rsidRDefault="002B2BF7" w:rsidP="009234B9">
      <w:pPr>
        <w:rPr>
          <w:rFonts w:ascii="Times New Roman" w:hAnsi="Times New Roman" w:cs="Times New Roman"/>
          <w:b/>
          <w:bCs/>
        </w:rPr>
      </w:pPr>
      <w:r>
        <w:rPr>
          <w:noProof/>
        </w:rPr>
        <w:drawing>
          <wp:inline distT="0" distB="0" distL="0" distR="0" wp14:anchorId="38F1A30B" wp14:editId="2B518DF7">
            <wp:extent cx="5731510" cy="406336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063365"/>
                    </a:xfrm>
                    <a:prstGeom prst="rect">
                      <a:avLst/>
                    </a:prstGeom>
                  </pic:spPr>
                </pic:pic>
              </a:graphicData>
            </a:graphic>
          </wp:inline>
        </w:drawing>
      </w:r>
    </w:p>
    <w:p w14:paraId="21DEAFB8" w14:textId="09B17AA6" w:rsidR="005E36B5" w:rsidRPr="005E36B5" w:rsidRDefault="005E36B5" w:rsidP="009234B9">
      <w:pPr>
        <w:rPr>
          <w:rFonts w:ascii="Times New Roman" w:hAnsi="Times New Roman" w:cs="Times New Roman"/>
        </w:rPr>
      </w:pPr>
      <w:r>
        <w:rPr>
          <w:rFonts w:ascii="Times New Roman" w:hAnsi="Times New Roman" w:cs="Times New Roman"/>
        </w:rPr>
        <w:lastRenderedPageBreak/>
        <w:t>The same is then done to prohibit non administrative users access to the command prompt, following the same process</w:t>
      </w:r>
    </w:p>
    <w:p w14:paraId="300D844E" w14:textId="5B037831" w:rsidR="00A240EA" w:rsidRDefault="00A240EA" w:rsidP="009234B9">
      <w:pPr>
        <w:rPr>
          <w:rFonts w:ascii="Times New Roman" w:hAnsi="Times New Roman" w:cs="Times New Roman"/>
          <w:b/>
          <w:bCs/>
        </w:rPr>
      </w:pPr>
      <w:r>
        <w:rPr>
          <w:noProof/>
        </w:rPr>
        <w:drawing>
          <wp:inline distT="0" distB="0" distL="0" distR="0" wp14:anchorId="6152B5A1" wp14:editId="2844F774">
            <wp:extent cx="5731510" cy="4014470"/>
            <wp:effectExtent l="0" t="0" r="254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014470"/>
                    </a:xfrm>
                    <a:prstGeom prst="rect">
                      <a:avLst/>
                    </a:prstGeom>
                  </pic:spPr>
                </pic:pic>
              </a:graphicData>
            </a:graphic>
          </wp:inline>
        </w:drawing>
      </w:r>
    </w:p>
    <w:p w14:paraId="2F26D614" w14:textId="29D1034A" w:rsidR="00A240EA" w:rsidRDefault="00A240EA" w:rsidP="009234B9">
      <w:pPr>
        <w:rPr>
          <w:rFonts w:ascii="Times New Roman" w:hAnsi="Times New Roman" w:cs="Times New Roman"/>
          <w:b/>
          <w:bCs/>
        </w:rPr>
      </w:pPr>
      <w:r>
        <w:rPr>
          <w:noProof/>
        </w:rPr>
        <w:drawing>
          <wp:inline distT="0" distB="0" distL="0" distR="0" wp14:anchorId="1DFA5763" wp14:editId="69FE3724">
            <wp:extent cx="5731510" cy="369887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698875"/>
                    </a:xfrm>
                    <a:prstGeom prst="rect">
                      <a:avLst/>
                    </a:prstGeom>
                  </pic:spPr>
                </pic:pic>
              </a:graphicData>
            </a:graphic>
          </wp:inline>
        </w:drawing>
      </w:r>
    </w:p>
    <w:p w14:paraId="5277F00B" w14:textId="78BADA63" w:rsidR="00A240EA" w:rsidRDefault="00A240EA" w:rsidP="009234B9">
      <w:pPr>
        <w:rPr>
          <w:rFonts w:ascii="Times New Roman" w:hAnsi="Times New Roman" w:cs="Times New Roman"/>
          <w:b/>
          <w:bCs/>
        </w:rPr>
      </w:pPr>
      <w:r>
        <w:rPr>
          <w:noProof/>
        </w:rPr>
        <w:lastRenderedPageBreak/>
        <w:drawing>
          <wp:inline distT="0" distB="0" distL="0" distR="0" wp14:anchorId="4F3C6F51" wp14:editId="6FBC0126">
            <wp:extent cx="5731510" cy="335915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359150"/>
                    </a:xfrm>
                    <a:prstGeom prst="rect">
                      <a:avLst/>
                    </a:prstGeom>
                  </pic:spPr>
                </pic:pic>
              </a:graphicData>
            </a:graphic>
          </wp:inline>
        </w:drawing>
      </w:r>
    </w:p>
    <w:p w14:paraId="33590EFD" w14:textId="60B560D6" w:rsidR="005E36B5" w:rsidRPr="005E36B5" w:rsidRDefault="005E36B5" w:rsidP="009234B9">
      <w:pPr>
        <w:rPr>
          <w:rFonts w:ascii="Times New Roman" w:hAnsi="Times New Roman" w:cs="Times New Roman"/>
        </w:rPr>
      </w:pPr>
      <w:r>
        <w:rPr>
          <w:rFonts w:ascii="Times New Roman" w:hAnsi="Times New Roman" w:cs="Times New Roman"/>
        </w:rPr>
        <w:t>Then, removable drive access is prohibited</w:t>
      </w:r>
    </w:p>
    <w:p w14:paraId="229E472E" w14:textId="234548DC" w:rsidR="00A240EA" w:rsidRDefault="00A240EA" w:rsidP="009234B9">
      <w:pPr>
        <w:rPr>
          <w:rFonts w:ascii="Times New Roman" w:hAnsi="Times New Roman" w:cs="Times New Roman"/>
          <w:b/>
          <w:bCs/>
        </w:rPr>
      </w:pPr>
      <w:r>
        <w:rPr>
          <w:noProof/>
        </w:rPr>
        <w:drawing>
          <wp:inline distT="0" distB="0" distL="0" distR="0" wp14:anchorId="1B0AB7B7" wp14:editId="43014873">
            <wp:extent cx="5731510" cy="4052570"/>
            <wp:effectExtent l="0" t="0" r="254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4052570"/>
                    </a:xfrm>
                    <a:prstGeom prst="rect">
                      <a:avLst/>
                    </a:prstGeom>
                  </pic:spPr>
                </pic:pic>
              </a:graphicData>
            </a:graphic>
          </wp:inline>
        </w:drawing>
      </w:r>
    </w:p>
    <w:p w14:paraId="3408D4AC" w14:textId="4E4F02AB" w:rsidR="00A240EA" w:rsidRDefault="00A240EA" w:rsidP="009234B9">
      <w:pPr>
        <w:rPr>
          <w:rFonts w:ascii="Times New Roman" w:hAnsi="Times New Roman" w:cs="Times New Roman"/>
          <w:b/>
          <w:bCs/>
        </w:rPr>
      </w:pPr>
      <w:r>
        <w:rPr>
          <w:noProof/>
        </w:rPr>
        <w:lastRenderedPageBreak/>
        <w:drawing>
          <wp:inline distT="0" distB="0" distL="0" distR="0" wp14:anchorId="2282CA5A" wp14:editId="3EA62FFD">
            <wp:extent cx="5731510" cy="370141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701415"/>
                    </a:xfrm>
                    <a:prstGeom prst="rect">
                      <a:avLst/>
                    </a:prstGeom>
                  </pic:spPr>
                </pic:pic>
              </a:graphicData>
            </a:graphic>
          </wp:inline>
        </w:drawing>
      </w:r>
    </w:p>
    <w:p w14:paraId="48263E60" w14:textId="08C8EFFC" w:rsidR="00405A84" w:rsidRDefault="00405A84" w:rsidP="009234B9">
      <w:pPr>
        <w:rPr>
          <w:rFonts w:ascii="Times New Roman" w:hAnsi="Times New Roman" w:cs="Times New Roman"/>
          <w:b/>
          <w:bCs/>
        </w:rPr>
      </w:pPr>
      <w:r>
        <w:rPr>
          <w:noProof/>
        </w:rPr>
        <w:drawing>
          <wp:inline distT="0" distB="0" distL="0" distR="0" wp14:anchorId="34927097" wp14:editId="6292012F">
            <wp:extent cx="5731510" cy="434594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345940"/>
                    </a:xfrm>
                    <a:prstGeom prst="rect">
                      <a:avLst/>
                    </a:prstGeom>
                  </pic:spPr>
                </pic:pic>
              </a:graphicData>
            </a:graphic>
          </wp:inline>
        </w:drawing>
      </w:r>
    </w:p>
    <w:p w14:paraId="1FAB483A" w14:textId="1A9FF6BE" w:rsidR="00405A84" w:rsidRDefault="00405A84" w:rsidP="009234B9">
      <w:pPr>
        <w:rPr>
          <w:rFonts w:ascii="Times New Roman" w:hAnsi="Times New Roman" w:cs="Times New Roman"/>
          <w:b/>
          <w:bCs/>
        </w:rPr>
      </w:pPr>
    </w:p>
    <w:p w14:paraId="2EC6CD23" w14:textId="77777777" w:rsidR="004D4DF4" w:rsidRDefault="004D4DF4" w:rsidP="009234B9">
      <w:pPr>
        <w:rPr>
          <w:rFonts w:ascii="Times New Roman" w:hAnsi="Times New Roman" w:cs="Times New Roman"/>
          <w:b/>
          <w:bCs/>
        </w:rPr>
      </w:pPr>
    </w:p>
    <w:p w14:paraId="05C99ECF" w14:textId="58076552" w:rsidR="00405A84" w:rsidRDefault="00405A84" w:rsidP="009234B9">
      <w:pPr>
        <w:rPr>
          <w:rFonts w:ascii="Times New Roman" w:hAnsi="Times New Roman" w:cs="Times New Roman"/>
          <w:b/>
          <w:bCs/>
        </w:rPr>
      </w:pPr>
      <w:r>
        <w:rPr>
          <w:rFonts w:ascii="Times New Roman" w:hAnsi="Times New Roman" w:cs="Times New Roman"/>
          <w:b/>
          <w:bCs/>
        </w:rPr>
        <w:lastRenderedPageBreak/>
        <w:t>Computer GPO</w:t>
      </w:r>
    </w:p>
    <w:p w14:paraId="1BC722FE" w14:textId="7765C9D6" w:rsidR="005E36B5" w:rsidRPr="005E36B5" w:rsidRDefault="005E36B5" w:rsidP="009234B9">
      <w:pPr>
        <w:rPr>
          <w:rFonts w:ascii="Times New Roman" w:hAnsi="Times New Roman" w:cs="Times New Roman"/>
        </w:rPr>
      </w:pPr>
      <w:r>
        <w:rPr>
          <w:rFonts w:ascii="Times New Roman" w:hAnsi="Times New Roman" w:cs="Times New Roman"/>
        </w:rPr>
        <w:t>Where a user OU was created for “Non-Admin” users, a new OU is created that will this time group together computers instead</w:t>
      </w:r>
    </w:p>
    <w:p w14:paraId="4141527B" w14:textId="1867149A" w:rsidR="00405A84" w:rsidRDefault="00405A84" w:rsidP="009234B9">
      <w:pPr>
        <w:rPr>
          <w:rFonts w:ascii="Times New Roman" w:hAnsi="Times New Roman" w:cs="Times New Roman"/>
          <w:b/>
          <w:bCs/>
        </w:rPr>
      </w:pPr>
      <w:r>
        <w:rPr>
          <w:noProof/>
        </w:rPr>
        <w:drawing>
          <wp:inline distT="0" distB="0" distL="0" distR="0" wp14:anchorId="35A0A45A" wp14:editId="32AF43CD">
            <wp:extent cx="5162550" cy="4257675"/>
            <wp:effectExtent l="19050" t="19050" r="19050" b="285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162550" cy="4257675"/>
                    </a:xfrm>
                    <a:prstGeom prst="rect">
                      <a:avLst/>
                    </a:prstGeom>
                    <a:ln>
                      <a:solidFill>
                        <a:schemeClr val="tx1"/>
                      </a:solidFill>
                    </a:ln>
                  </pic:spPr>
                </pic:pic>
              </a:graphicData>
            </a:graphic>
          </wp:inline>
        </w:drawing>
      </w:r>
    </w:p>
    <w:p w14:paraId="458E1AA2" w14:textId="16FCFEF8" w:rsidR="00405A84" w:rsidRDefault="00405A84" w:rsidP="009234B9">
      <w:pPr>
        <w:rPr>
          <w:rFonts w:ascii="Times New Roman" w:hAnsi="Times New Roman" w:cs="Times New Roman"/>
          <w:b/>
          <w:bCs/>
        </w:rPr>
      </w:pPr>
      <w:r>
        <w:rPr>
          <w:noProof/>
        </w:rPr>
        <w:lastRenderedPageBreak/>
        <w:drawing>
          <wp:inline distT="0" distB="0" distL="0" distR="0" wp14:anchorId="5B8365EB" wp14:editId="448D4F71">
            <wp:extent cx="5731510" cy="3762375"/>
            <wp:effectExtent l="19050" t="19050" r="21590" b="285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762375"/>
                    </a:xfrm>
                    <a:prstGeom prst="rect">
                      <a:avLst/>
                    </a:prstGeom>
                    <a:ln>
                      <a:solidFill>
                        <a:schemeClr val="tx1">
                          <a:lumMod val="95000"/>
                          <a:lumOff val="5000"/>
                        </a:schemeClr>
                      </a:solidFill>
                    </a:ln>
                  </pic:spPr>
                </pic:pic>
              </a:graphicData>
            </a:graphic>
          </wp:inline>
        </w:drawing>
      </w:r>
    </w:p>
    <w:p w14:paraId="02CE3D0D" w14:textId="661557B9" w:rsidR="005E36B5" w:rsidRPr="005E36B5" w:rsidRDefault="005E36B5" w:rsidP="009234B9">
      <w:pPr>
        <w:rPr>
          <w:rFonts w:ascii="Times New Roman" w:hAnsi="Times New Roman" w:cs="Times New Roman"/>
        </w:rPr>
      </w:pPr>
      <w:r>
        <w:rPr>
          <w:rFonts w:ascii="Times New Roman" w:hAnsi="Times New Roman" w:cs="Times New Roman"/>
        </w:rPr>
        <w:t>The PC “WS1-NWT” is moved into the newly created computers OU. GPO’s can now be created and assigned to the new OU. The following group policy prevents any user installing software on “WS1-NWT”</w:t>
      </w:r>
    </w:p>
    <w:p w14:paraId="6E70E86C" w14:textId="69A924C9" w:rsidR="00405A84" w:rsidRDefault="00405A84" w:rsidP="009234B9">
      <w:pPr>
        <w:rPr>
          <w:rFonts w:ascii="Times New Roman" w:hAnsi="Times New Roman" w:cs="Times New Roman"/>
          <w:b/>
          <w:bCs/>
        </w:rPr>
      </w:pPr>
      <w:r>
        <w:rPr>
          <w:noProof/>
        </w:rPr>
        <w:drawing>
          <wp:inline distT="0" distB="0" distL="0" distR="0" wp14:anchorId="4348AB74" wp14:editId="50C266B6">
            <wp:extent cx="5731510" cy="3311525"/>
            <wp:effectExtent l="19050" t="19050" r="21590" b="222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311525"/>
                    </a:xfrm>
                    <a:prstGeom prst="rect">
                      <a:avLst/>
                    </a:prstGeom>
                    <a:ln>
                      <a:solidFill>
                        <a:schemeClr val="tx1">
                          <a:lumMod val="95000"/>
                          <a:lumOff val="5000"/>
                        </a:schemeClr>
                      </a:solidFill>
                    </a:ln>
                  </pic:spPr>
                </pic:pic>
              </a:graphicData>
            </a:graphic>
          </wp:inline>
        </w:drawing>
      </w:r>
    </w:p>
    <w:p w14:paraId="18F521C4" w14:textId="7C463C54" w:rsidR="00405A84" w:rsidRDefault="00405A84" w:rsidP="009234B9">
      <w:pPr>
        <w:rPr>
          <w:rFonts w:ascii="Times New Roman" w:hAnsi="Times New Roman" w:cs="Times New Roman"/>
          <w:b/>
          <w:bCs/>
        </w:rPr>
      </w:pPr>
      <w:r>
        <w:rPr>
          <w:noProof/>
        </w:rPr>
        <w:lastRenderedPageBreak/>
        <w:drawing>
          <wp:inline distT="0" distB="0" distL="0" distR="0" wp14:anchorId="653AFEB6" wp14:editId="3952E0C3">
            <wp:extent cx="5731510" cy="3842385"/>
            <wp:effectExtent l="0" t="0" r="254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842385"/>
                    </a:xfrm>
                    <a:prstGeom prst="rect">
                      <a:avLst/>
                    </a:prstGeom>
                  </pic:spPr>
                </pic:pic>
              </a:graphicData>
            </a:graphic>
          </wp:inline>
        </w:drawing>
      </w:r>
    </w:p>
    <w:p w14:paraId="2D855E26" w14:textId="4CEB2B09" w:rsidR="00EC50E4" w:rsidRDefault="00EC50E4" w:rsidP="009234B9">
      <w:pPr>
        <w:rPr>
          <w:rFonts w:ascii="Times New Roman" w:hAnsi="Times New Roman" w:cs="Times New Roman"/>
          <w:b/>
          <w:bCs/>
        </w:rPr>
      </w:pPr>
      <w:r>
        <w:rPr>
          <w:rFonts w:ascii="Times New Roman" w:hAnsi="Times New Roman" w:cs="Times New Roman"/>
          <w:b/>
          <w:bCs/>
        </w:rPr>
        <w:t>Passwords</w:t>
      </w:r>
    </w:p>
    <w:p w14:paraId="74DEC6B7" w14:textId="682DB2DA" w:rsidR="005E36B5" w:rsidRPr="005E36B5" w:rsidRDefault="005E36B5" w:rsidP="009234B9">
      <w:pPr>
        <w:rPr>
          <w:rFonts w:ascii="Times New Roman" w:hAnsi="Times New Roman" w:cs="Times New Roman"/>
        </w:rPr>
      </w:pPr>
      <w:r>
        <w:rPr>
          <w:rFonts w:ascii="Times New Roman" w:hAnsi="Times New Roman" w:cs="Times New Roman"/>
        </w:rPr>
        <w:t>The password requirements are then defined by group policy. Each separate option can be configured and enabled/disabled as needed. In order to adhere to password principle best practice, the following settings are selected</w:t>
      </w:r>
    </w:p>
    <w:p w14:paraId="0AA4BC2B" w14:textId="529F1DE5" w:rsidR="00EC50E4" w:rsidRDefault="00EC50E4" w:rsidP="009234B9">
      <w:pPr>
        <w:rPr>
          <w:rFonts w:ascii="Times New Roman" w:hAnsi="Times New Roman" w:cs="Times New Roman"/>
          <w:b/>
          <w:bCs/>
        </w:rPr>
      </w:pPr>
      <w:r>
        <w:rPr>
          <w:noProof/>
        </w:rPr>
        <w:drawing>
          <wp:inline distT="0" distB="0" distL="0" distR="0" wp14:anchorId="19698198" wp14:editId="593762A0">
            <wp:extent cx="5731510" cy="3463290"/>
            <wp:effectExtent l="19050" t="19050" r="21590" b="2286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463290"/>
                    </a:xfrm>
                    <a:prstGeom prst="rect">
                      <a:avLst/>
                    </a:prstGeom>
                    <a:ln>
                      <a:solidFill>
                        <a:schemeClr val="tx1"/>
                      </a:solidFill>
                    </a:ln>
                  </pic:spPr>
                </pic:pic>
              </a:graphicData>
            </a:graphic>
          </wp:inline>
        </w:drawing>
      </w:r>
    </w:p>
    <w:p w14:paraId="3D4AB84D" w14:textId="451B9A01" w:rsidR="00EC50E4" w:rsidRDefault="00EC50E4" w:rsidP="009234B9">
      <w:pPr>
        <w:rPr>
          <w:rFonts w:ascii="Times New Roman" w:hAnsi="Times New Roman" w:cs="Times New Roman"/>
          <w:b/>
          <w:bCs/>
        </w:rPr>
      </w:pPr>
      <w:r>
        <w:rPr>
          <w:noProof/>
        </w:rPr>
        <w:lastRenderedPageBreak/>
        <w:drawing>
          <wp:inline distT="0" distB="0" distL="0" distR="0" wp14:anchorId="51FAEC53" wp14:editId="17F5A084">
            <wp:extent cx="5731510" cy="3961765"/>
            <wp:effectExtent l="19050" t="19050" r="21590" b="196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961765"/>
                    </a:xfrm>
                    <a:prstGeom prst="rect">
                      <a:avLst/>
                    </a:prstGeom>
                    <a:ln>
                      <a:solidFill>
                        <a:schemeClr val="tx1">
                          <a:lumMod val="95000"/>
                          <a:lumOff val="5000"/>
                        </a:schemeClr>
                      </a:solidFill>
                    </a:ln>
                  </pic:spPr>
                </pic:pic>
              </a:graphicData>
            </a:graphic>
          </wp:inline>
        </w:drawing>
      </w:r>
    </w:p>
    <w:p w14:paraId="4EEFFF17" w14:textId="77FFC3E7" w:rsidR="005E36B5" w:rsidRPr="005E36B5" w:rsidRDefault="005E36B5" w:rsidP="009234B9">
      <w:pPr>
        <w:rPr>
          <w:rFonts w:ascii="Times New Roman" w:hAnsi="Times New Roman" w:cs="Times New Roman"/>
        </w:rPr>
      </w:pPr>
      <w:r>
        <w:rPr>
          <w:rFonts w:ascii="Times New Roman" w:hAnsi="Times New Roman" w:cs="Times New Roman"/>
        </w:rPr>
        <w:t>An example can be seen of what happens when a password that doesn’t meet one of the requirements is entered</w:t>
      </w:r>
    </w:p>
    <w:p w14:paraId="7CF10BF1" w14:textId="77777777" w:rsidR="00EC50E4" w:rsidRDefault="00EC50E4" w:rsidP="009234B9">
      <w:pPr>
        <w:rPr>
          <w:rFonts w:ascii="Times New Roman" w:hAnsi="Times New Roman" w:cs="Times New Roman"/>
          <w:b/>
          <w:bCs/>
        </w:rPr>
      </w:pPr>
    </w:p>
    <w:p w14:paraId="07A784BE" w14:textId="77777777" w:rsidR="00405A84" w:rsidRDefault="00405A84" w:rsidP="009234B9">
      <w:pPr>
        <w:rPr>
          <w:rFonts w:ascii="Times New Roman" w:hAnsi="Times New Roman" w:cs="Times New Roman"/>
          <w:b/>
          <w:bCs/>
        </w:rPr>
      </w:pPr>
    </w:p>
    <w:p w14:paraId="7EFD00DA" w14:textId="77777777" w:rsidR="00405A84" w:rsidRDefault="00405A84" w:rsidP="009234B9">
      <w:pPr>
        <w:rPr>
          <w:rFonts w:ascii="Times New Roman" w:hAnsi="Times New Roman" w:cs="Times New Roman"/>
          <w:b/>
          <w:bCs/>
        </w:rPr>
      </w:pPr>
    </w:p>
    <w:p w14:paraId="46DEDF2B" w14:textId="77777777" w:rsidR="00405A84" w:rsidRDefault="00405A84" w:rsidP="009234B9">
      <w:pPr>
        <w:rPr>
          <w:rFonts w:ascii="Times New Roman" w:hAnsi="Times New Roman" w:cs="Times New Roman"/>
          <w:b/>
          <w:bCs/>
        </w:rPr>
      </w:pPr>
    </w:p>
    <w:p w14:paraId="43320545" w14:textId="77777777" w:rsidR="004D4DF4" w:rsidRDefault="004D4DF4" w:rsidP="00251DA7">
      <w:pPr>
        <w:jc w:val="center"/>
        <w:rPr>
          <w:rFonts w:ascii="Times New Roman" w:hAnsi="Times New Roman" w:cs="Times New Roman"/>
          <w:b/>
          <w:bCs/>
          <w:u w:val="single"/>
        </w:rPr>
      </w:pPr>
    </w:p>
    <w:p w14:paraId="4CFB26BD" w14:textId="77777777" w:rsidR="004D4DF4" w:rsidRDefault="004D4DF4" w:rsidP="00251DA7">
      <w:pPr>
        <w:jc w:val="center"/>
        <w:rPr>
          <w:rFonts w:ascii="Times New Roman" w:hAnsi="Times New Roman" w:cs="Times New Roman"/>
          <w:b/>
          <w:bCs/>
          <w:u w:val="single"/>
        </w:rPr>
      </w:pPr>
    </w:p>
    <w:p w14:paraId="4E4E75FA" w14:textId="77777777" w:rsidR="004D4DF4" w:rsidRDefault="004D4DF4" w:rsidP="00251DA7">
      <w:pPr>
        <w:jc w:val="center"/>
        <w:rPr>
          <w:rFonts w:ascii="Times New Roman" w:hAnsi="Times New Roman" w:cs="Times New Roman"/>
          <w:b/>
          <w:bCs/>
          <w:u w:val="single"/>
        </w:rPr>
      </w:pPr>
    </w:p>
    <w:p w14:paraId="2A8F6C4E" w14:textId="77777777" w:rsidR="004D4DF4" w:rsidRDefault="004D4DF4" w:rsidP="00251DA7">
      <w:pPr>
        <w:jc w:val="center"/>
        <w:rPr>
          <w:rFonts w:ascii="Times New Roman" w:hAnsi="Times New Roman" w:cs="Times New Roman"/>
          <w:b/>
          <w:bCs/>
          <w:u w:val="single"/>
        </w:rPr>
      </w:pPr>
    </w:p>
    <w:p w14:paraId="76A3D71B" w14:textId="77777777" w:rsidR="004D4DF4" w:rsidRDefault="004D4DF4" w:rsidP="00251DA7">
      <w:pPr>
        <w:jc w:val="center"/>
        <w:rPr>
          <w:rFonts w:ascii="Times New Roman" w:hAnsi="Times New Roman" w:cs="Times New Roman"/>
          <w:b/>
          <w:bCs/>
          <w:u w:val="single"/>
        </w:rPr>
      </w:pPr>
    </w:p>
    <w:p w14:paraId="7C687B37" w14:textId="77777777" w:rsidR="004D4DF4" w:rsidRDefault="004D4DF4" w:rsidP="00251DA7">
      <w:pPr>
        <w:jc w:val="center"/>
        <w:rPr>
          <w:rFonts w:ascii="Times New Roman" w:hAnsi="Times New Roman" w:cs="Times New Roman"/>
          <w:b/>
          <w:bCs/>
          <w:u w:val="single"/>
        </w:rPr>
      </w:pPr>
    </w:p>
    <w:p w14:paraId="2CAC2EDB" w14:textId="77777777" w:rsidR="004D4DF4" w:rsidRDefault="004D4DF4" w:rsidP="00251DA7">
      <w:pPr>
        <w:jc w:val="center"/>
        <w:rPr>
          <w:rFonts w:ascii="Times New Roman" w:hAnsi="Times New Roman" w:cs="Times New Roman"/>
          <w:b/>
          <w:bCs/>
          <w:u w:val="single"/>
        </w:rPr>
      </w:pPr>
    </w:p>
    <w:p w14:paraId="45B6F22A" w14:textId="77777777" w:rsidR="004D4DF4" w:rsidRDefault="004D4DF4" w:rsidP="00251DA7">
      <w:pPr>
        <w:jc w:val="center"/>
        <w:rPr>
          <w:rFonts w:ascii="Times New Roman" w:hAnsi="Times New Roman" w:cs="Times New Roman"/>
          <w:b/>
          <w:bCs/>
          <w:u w:val="single"/>
        </w:rPr>
      </w:pPr>
    </w:p>
    <w:p w14:paraId="25F04B50" w14:textId="77777777" w:rsidR="004D4DF4" w:rsidRDefault="004D4DF4" w:rsidP="00251DA7">
      <w:pPr>
        <w:jc w:val="center"/>
        <w:rPr>
          <w:rFonts w:ascii="Times New Roman" w:hAnsi="Times New Roman" w:cs="Times New Roman"/>
          <w:b/>
          <w:bCs/>
          <w:u w:val="single"/>
        </w:rPr>
      </w:pPr>
    </w:p>
    <w:p w14:paraId="47344569" w14:textId="77777777" w:rsidR="004D4DF4" w:rsidRDefault="004D4DF4" w:rsidP="00251DA7">
      <w:pPr>
        <w:jc w:val="center"/>
        <w:rPr>
          <w:rFonts w:ascii="Times New Roman" w:hAnsi="Times New Roman" w:cs="Times New Roman"/>
          <w:b/>
          <w:bCs/>
          <w:u w:val="single"/>
        </w:rPr>
      </w:pPr>
    </w:p>
    <w:p w14:paraId="2E4EB078" w14:textId="77777777" w:rsidR="004D4DF4" w:rsidRDefault="004D4DF4" w:rsidP="00251DA7">
      <w:pPr>
        <w:jc w:val="center"/>
        <w:rPr>
          <w:rFonts w:ascii="Times New Roman" w:hAnsi="Times New Roman" w:cs="Times New Roman"/>
          <w:b/>
          <w:bCs/>
          <w:u w:val="single"/>
        </w:rPr>
      </w:pPr>
    </w:p>
    <w:p w14:paraId="4945CBEC" w14:textId="77777777" w:rsidR="004D4DF4" w:rsidRDefault="004D4DF4" w:rsidP="00251DA7">
      <w:pPr>
        <w:jc w:val="center"/>
        <w:rPr>
          <w:rFonts w:ascii="Times New Roman" w:hAnsi="Times New Roman" w:cs="Times New Roman"/>
          <w:b/>
          <w:bCs/>
          <w:u w:val="single"/>
        </w:rPr>
      </w:pPr>
    </w:p>
    <w:p w14:paraId="57E00ECB" w14:textId="1BD4AEE2" w:rsidR="00405A84" w:rsidRDefault="00251DA7" w:rsidP="00251DA7">
      <w:pPr>
        <w:jc w:val="center"/>
        <w:rPr>
          <w:rFonts w:ascii="Times New Roman" w:hAnsi="Times New Roman" w:cs="Times New Roman"/>
          <w:b/>
          <w:bCs/>
          <w:u w:val="single"/>
        </w:rPr>
      </w:pPr>
      <w:r>
        <w:rPr>
          <w:rFonts w:ascii="Times New Roman" w:hAnsi="Times New Roman" w:cs="Times New Roman"/>
          <w:b/>
          <w:bCs/>
          <w:u w:val="single"/>
        </w:rPr>
        <w:lastRenderedPageBreak/>
        <w:t>Part 2 – Observational tasks</w:t>
      </w:r>
    </w:p>
    <w:p w14:paraId="50245DD0" w14:textId="1FA91B54" w:rsidR="008D7329" w:rsidRDefault="008D7329" w:rsidP="008D7329">
      <w:pPr>
        <w:rPr>
          <w:rFonts w:ascii="Times New Roman" w:hAnsi="Times New Roman" w:cs="Times New Roman"/>
          <w:b/>
          <w:bCs/>
          <w:i/>
          <w:iCs/>
        </w:rPr>
      </w:pPr>
      <w:r>
        <w:rPr>
          <w:rFonts w:ascii="Times New Roman" w:hAnsi="Times New Roman" w:cs="Times New Roman"/>
          <w:b/>
          <w:bCs/>
          <w:i/>
          <w:iCs/>
        </w:rPr>
        <w:t xml:space="preserve">a) Local permissions and </w:t>
      </w:r>
      <w:proofErr w:type="spellStart"/>
      <w:r>
        <w:rPr>
          <w:rFonts w:ascii="Times New Roman" w:hAnsi="Times New Roman" w:cs="Times New Roman"/>
          <w:b/>
          <w:bCs/>
          <w:i/>
          <w:iCs/>
        </w:rPr>
        <w:t>fileshares</w:t>
      </w:r>
      <w:proofErr w:type="spellEnd"/>
    </w:p>
    <w:p w14:paraId="358A3AB6" w14:textId="6025BCF6" w:rsidR="008D7329" w:rsidRDefault="00E47B9A" w:rsidP="008D7329">
      <w:pPr>
        <w:rPr>
          <w:rFonts w:ascii="Times New Roman" w:hAnsi="Times New Roman" w:cs="Times New Roman"/>
        </w:rPr>
      </w:pPr>
      <w:r>
        <w:rPr>
          <w:rFonts w:ascii="Times New Roman" w:hAnsi="Times New Roman" w:cs="Times New Roman"/>
        </w:rPr>
        <w:t xml:space="preserve">There are a number of differences between permissions that are applied either locally, or to folders/files shared over a network. </w:t>
      </w:r>
      <w:r w:rsidR="00571340">
        <w:rPr>
          <w:rFonts w:ascii="Times New Roman" w:hAnsi="Times New Roman" w:cs="Times New Roman"/>
        </w:rPr>
        <w:t>These differences allow for differences in level of access, as well as dictating when the particular resource can be accessed</w:t>
      </w:r>
      <w:r w:rsidR="00105733">
        <w:rPr>
          <w:rFonts w:ascii="Times New Roman" w:hAnsi="Times New Roman" w:cs="Times New Roman"/>
        </w:rPr>
        <w:t>.</w:t>
      </w:r>
    </w:p>
    <w:p w14:paraId="2BACB322" w14:textId="44F61305" w:rsidR="00571340" w:rsidRDefault="00571340" w:rsidP="008D7329">
      <w:pPr>
        <w:rPr>
          <w:rFonts w:ascii="Times New Roman" w:hAnsi="Times New Roman" w:cs="Times New Roman"/>
          <w:b/>
          <w:bCs/>
          <w:i/>
          <w:iCs/>
        </w:rPr>
      </w:pPr>
      <w:proofErr w:type="spellStart"/>
      <w:r>
        <w:rPr>
          <w:rFonts w:ascii="Times New Roman" w:hAnsi="Times New Roman" w:cs="Times New Roman"/>
          <w:b/>
          <w:bCs/>
          <w:i/>
          <w:iCs/>
        </w:rPr>
        <w:t>i</w:t>
      </w:r>
      <w:proofErr w:type="spellEnd"/>
      <w:r>
        <w:rPr>
          <w:rFonts w:ascii="Times New Roman" w:hAnsi="Times New Roman" w:cs="Times New Roman"/>
          <w:b/>
          <w:bCs/>
          <w:i/>
          <w:iCs/>
        </w:rPr>
        <w:t>) NTFS permissions</w:t>
      </w:r>
    </w:p>
    <w:p w14:paraId="2F448A2C" w14:textId="1B2D2A35" w:rsidR="00571340" w:rsidRDefault="00571340" w:rsidP="008D7329">
      <w:pPr>
        <w:rPr>
          <w:rFonts w:ascii="Times New Roman" w:hAnsi="Times New Roman" w:cs="Times New Roman"/>
        </w:rPr>
      </w:pPr>
      <w:r>
        <w:rPr>
          <w:rFonts w:ascii="Times New Roman" w:hAnsi="Times New Roman" w:cs="Times New Roman"/>
        </w:rPr>
        <w:t xml:space="preserve">NTFS stands for “New technology file system” and is the latest file system used by the Windows NT operating system for storing and retrieving files </w:t>
      </w:r>
      <w:sdt>
        <w:sdtPr>
          <w:rPr>
            <w:rFonts w:ascii="Times New Roman" w:hAnsi="Times New Roman" w:cs="Times New Roman"/>
          </w:rPr>
          <w:id w:val="-894731947"/>
          <w:citation/>
        </w:sdtPr>
        <w:sdtEndPr/>
        <w:sdtContent>
          <w:r>
            <w:rPr>
              <w:rFonts w:ascii="Times New Roman" w:hAnsi="Times New Roman" w:cs="Times New Roman"/>
            </w:rPr>
            <w:fldChar w:fldCharType="begin"/>
          </w:r>
          <w:r>
            <w:rPr>
              <w:rFonts w:ascii="Times New Roman" w:hAnsi="Times New Roman" w:cs="Times New Roman"/>
            </w:rPr>
            <w:instrText xml:space="preserve"> CITATION NTF20 \l 2057 </w:instrText>
          </w:r>
          <w:r>
            <w:rPr>
              <w:rFonts w:ascii="Times New Roman" w:hAnsi="Times New Roman" w:cs="Times New Roman"/>
            </w:rPr>
            <w:fldChar w:fldCharType="separate"/>
          </w:r>
          <w:r w:rsidR="000B0067" w:rsidRPr="000B0067">
            <w:rPr>
              <w:rFonts w:ascii="Times New Roman" w:hAnsi="Times New Roman" w:cs="Times New Roman"/>
              <w:noProof/>
            </w:rPr>
            <w:t>[1]</w:t>
          </w:r>
          <w:r>
            <w:rPr>
              <w:rFonts w:ascii="Times New Roman" w:hAnsi="Times New Roman" w:cs="Times New Roman"/>
            </w:rPr>
            <w:fldChar w:fldCharType="end"/>
          </w:r>
        </w:sdtContent>
      </w:sdt>
      <w:r w:rsidR="00105733">
        <w:rPr>
          <w:rFonts w:ascii="Times New Roman" w:hAnsi="Times New Roman" w:cs="Times New Roman"/>
        </w:rPr>
        <w:t xml:space="preserve"> </w:t>
      </w:r>
      <w:sdt>
        <w:sdtPr>
          <w:rPr>
            <w:rFonts w:ascii="Times New Roman" w:hAnsi="Times New Roman" w:cs="Times New Roman"/>
          </w:rPr>
          <w:id w:val="1372657637"/>
          <w:citation/>
        </w:sdtPr>
        <w:sdtEndPr/>
        <w:sdtContent>
          <w:r w:rsidR="00105733">
            <w:rPr>
              <w:rFonts w:ascii="Times New Roman" w:hAnsi="Times New Roman" w:cs="Times New Roman"/>
            </w:rPr>
            <w:fldChar w:fldCharType="begin"/>
          </w:r>
          <w:r w:rsidR="00105733">
            <w:rPr>
              <w:rFonts w:ascii="Times New Roman" w:hAnsi="Times New Roman" w:cs="Times New Roman"/>
            </w:rPr>
            <w:instrText xml:space="preserve"> CITATION Var21 \l 2057 </w:instrText>
          </w:r>
          <w:r w:rsidR="00105733">
            <w:rPr>
              <w:rFonts w:ascii="Times New Roman" w:hAnsi="Times New Roman" w:cs="Times New Roman"/>
            </w:rPr>
            <w:fldChar w:fldCharType="separate"/>
          </w:r>
          <w:r w:rsidR="000B0067" w:rsidRPr="000B0067">
            <w:rPr>
              <w:rFonts w:ascii="Times New Roman" w:hAnsi="Times New Roman" w:cs="Times New Roman"/>
              <w:noProof/>
            </w:rPr>
            <w:t>[2]</w:t>
          </w:r>
          <w:r w:rsidR="00105733">
            <w:rPr>
              <w:rFonts w:ascii="Times New Roman" w:hAnsi="Times New Roman" w:cs="Times New Roman"/>
            </w:rPr>
            <w:fldChar w:fldCharType="end"/>
          </w:r>
        </w:sdtContent>
      </w:sdt>
      <w:r w:rsidR="00105733">
        <w:rPr>
          <w:rFonts w:ascii="Times New Roman" w:hAnsi="Times New Roman" w:cs="Times New Roman"/>
        </w:rPr>
        <w:t xml:space="preserve">. NTFS permissions are used to manage the levels of access to files and folders that are stored on an NTFS file system. The current version of NTFS stands at 3.1 and has been used in Windows operating systems at XP and above </w:t>
      </w:r>
      <w:sdt>
        <w:sdtPr>
          <w:rPr>
            <w:rFonts w:ascii="Times New Roman" w:hAnsi="Times New Roman" w:cs="Times New Roman"/>
          </w:rPr>
          <w:id w:val="-780495816"/>
          <w:citation/>
        </w:sdtPr>
        <w:sdtEndPr/>
        <w:sdtContent>
          <w:r w:rsidR="00105733">
            <w:rPr>
              <w:rFonts w:ascii="Times New Roman" w:hAnsi="Times New Roman" w:cs="Times New Roman"/>
            </w:rPr>
            <w:fldChar w:fldCharType="begin"/>
          </w:r>
          <w:r w:rsidR="00105733">
            <w:rPr>
              <w:rFonts w:ascii="Times New Roman" w:hAnsi="Times New Roman" w:cs="Times New Roman"/>
            </w:rPr>
            <w:instrText xml:space="preserve"> CITATION NTF21 \l 2057 </w:instrText>
          </w:r>
          <w:r w:rsidR="00105733">
            <w:rPr>
              <w:rFonts w:ascii="Times New Roman" w:hAnsi="Times New Roman" w:cs="Times New Roman"/>
            </w:rPr>
            <w:fldChar w:fldCharType="separate"/>
          </w:r>
          <w:r w:rsidR="000B0067" w:rsidRPr="000B0067">
            <w:rPr>
              <w:rFonts w:ascii="Times New Roman" w:hAnsi="Times New Roman" w:cs="Times New Roman"/>
              <w:noProof/>
            </w:rPr>
            <w:t>[3]</w:t>
          </w:r>
          <w:r w:rsidR="00105733">
            <w:rPr>
              <w:rFonts w:ascii="Times New Roman" w:hAnsi="Times New Roman" w:cs="Times New Roman"/>
            </w:rPr>
            <w:fldChar w:fldCharType="end"/>
          </w:r>
        </w:sdtContent>
      </w:sdt>
      <w:r w:rsidR="00105733">
        <w:rPr>
          <w:rFonts w:ascii="Times New Roman" w:hAnsi="Times New Roman" w:cs="Times New Roman"/>
        </w:rPr>
        <w:t>. When implementing NTFS permissions, the level of control that can be dictated is much more granular than what can be achieved when simply sharing a folder across a network. NTFS permissions allow for the following levels of access:</w:t>
      </w:r>
    </w:p>
    <w:p w14:paraId="1D1F8B35" w14:textId="72654001" w:rsidR="00105733" w:rsidRDefault="00105733" w:rsidP="00105733">
      <w:pPr>
        <w:pStyle w:val="ListParagraph"/>
        <w:numPr>
          <w:ilvl w:val="0"/>
          <w:numId w:val="1"/>
        </w:numPr>
        <w:rPr>
          <w:rFonts w:ascii="Times New Roman" w:hAnsi="Times New Roman" w:cs="Times New Roman"/>
        </w:rPr>
      </w:pPr>
      <w:r w:rsidRPr="00105733">
        <w:rPr>
          <w:rFonts w:ascii="Times New Roman" w:hAnsi="Times New Roman" w:cs="Times New Roman"/>
        </w:rPr>
        <w:t xml:space="preserve">Full Control: </w:t>
      </w:r>
      <w:r>
        <w:rPr>
          <w:rFonts w:ascii="Times New Roman" w:hAnsi="Times New Roman" w:cs="Times New Roman"/>
        </w:rPr>
        <w:t>U</w:t>
      </w:r>
      <w:r w:rsidRPr="00105733">
        <w:rPr>
          <w:rFonts w:ascii="Times New Roman" w:hAnsi="Times New Roman" w:cs="Times New Roman"/>
        </w:rPr>
        <w:t>sers can add, change, move, and delete files and directories. This also applies to any associated properties of the files or directories. Furthermore, users can change the permissions for the files and directories, which means they can give others full control or take permissions away.</w:t>
      </w:r>
    </w:p>
    <w:p w14:paraId="0586F7BA" w14:textId="5CEC5C2C" w:rsidR="00105733" w:rsidRDefault="00105733" w:rsidP="00105733">
      <w:pPr>
        <w:pStyle w:val="ListParagraph"/>
        <w:numPr>
          <w:ilvl w:val="0"/>
          <w:numId w:val="1"/>
        </w:numPr>
        <w:rPr>
          <w:rFonts w:ascii="Times New Roman" w:hAnsi="Times New Roman" w:cs="Times New Roman"/>
        </w:rPr>
      </w:pPr>
      <w:r w:rsidRPr="00105733">
        <w:rPr>
          <w:rFonts w:ascii="Times New Roman" w:hAnsi="Times New Roman" w:cs="Times New Roman"/>
        </w:rPr>
        <w:t xml:space="preserve">Modify: </w:t>
      </w:r>
      <w:r w:rsidR="009C19B0">
        <w:rPr>
          <w:rFonts w:ascii="Times New Roman" w:hAnsi="Times New Roman" w:cs="Times New Roman"/>
        </w:rPr>
        <w:t>U</w:t>
      </w:r>
      <w:r w:rsidRPr="00105733">
        <w:rPr>
          <w:rFonts w:ascii="Times New Roman" w:hAnsi="Times New Roman" w:cs="Times New Roman"/>
        </w:rPr>
        <w:t>sers can still view and modify files and their properties</w:t>
      </w:r>
      <w:r w:rsidR="009C19B0">
        <w:rPr>
          <w:rFonts w:ascii="Times New Roman" w:hAnsi="Times New Roman" w:cs="Times New Roman"/>
        </w:rPr>
        <w:t>, as well as a</w:t>
      </w:r>
      <w:r w:rsidRPr="00105733">
        <w:rPr>
          <w:rFonts w:ascii="Times New Roman" w:hAnsi="Times New Roman" w:cs="Times New Roman"/>
        </w:rPr>
        <w:t>dd or delete files from a directory or add or delete properties from a file</w:t>
      </w:r>
      <w:r w:rsidR="009C19B0">
        <w:rPr>
          <w:rFonts w:ascii="Times New Roman" w:hAnsi="Times New Roman" w:cs="Times New Roman"/>
        </w:rPr>
        <w:t>, but are unable to provide, or remove, full control from other users</w:t>
      </w:r>
    </w:p>
    <w:p w14:paraId="630D3D62" w14:textId="442D6D52" w:rsidR="00105733" w:rsidRDefault="00105733" w:rsidP="00105733">
      <w:pPr>
        <w:pStyle w:val="ListParagraph"/>
        <w:numPr>
          <w:ilvl w:val="0"/>
          <w:numId w:val="1"/>
        </w:numPr>
        <w:rPr>
          <w:rFonts w:ascii="Times New Roman" w:hAnsi="Times New Roman" w:cs="Times New Roman"/>
        </w:rPr>
      </w:pPr>
      <w:r w:rsidRPr="00105733">
        <w:rPr>
          <w:rFonts w:ascii="Times New Roman" w:hAnsi="Times New Roman" w:cs="Times New Roman"/>
        </w:rPr>
        <w:t xml:space="preserve">Read and Execute: </w:t>
      </w:r>
      <w:r w:rsidR="009C19B0">
        <w:rPr>
          <w:rFonts w:ascii="Times New Roman" w:hAnsi="Times New Roman" w:cs="Times New Roman"/>
        </w:rPr>
        <w:t>U</w:t>
      </w:r>
      <w:r w:rsidRPr="00105733">
        <w:rPr>
          <w:rFonts w:ascii="Times New Roman" w:hAnsi="Times New Roman" w:cs="Times New Roman"/>
        </w:rPr>
        <w:t>sers can read files and run executable files including scripts. They cannot modify files and their properties.</w:t>
      </w:r>
    </w:p>
    <w:p w14:paraId="530C53FC" w14:textId="77777777" w:rsidR="00105733" w:rsidRDefault="00105733" w:rsidP="00105733">
      <w:pPr>
        <w:pStyle w:val="ListParagraph"/>
        <w:numPr>
          <w:ilvl w:val="0"/>
          <w:numId w:val="1"/>
        </w:numPr>
        <w:rPr>
          <w:rFonts w:ascii="Times New Roman" w:hAnsi="Times New Roman" w:cs="Times New Roman"/>
        </w:rPr>
      </w:pPr>
      <w:r w:rsidRPr="00105733">
        <w:rPr>
          <w:rFonts w:ascii="Times New Roman" w:hAnsi="Times New Roman" w:cs="Times New Roman"/>
        </w:rPr>
        <w:t>Read: Users can only read or view files, their properties, and directories.</w:t>
      </w:r>
    </w:p>
    <w:p w14:paraId="09FFCF05" w14:textId="18D02B87" w:rsidR="00105733" w:rsidRDefault="00105733" w:rsidP="00105733">
      <w:pPr>
        <w:pStyle w:val="ListParagraph"/>
        <w:numPr>
          <w:ilvl w:val="0"/>
          <w:numId w:val="1"/>
        </w:numPr>
        <w:rPr>
          <w:rFonts w:ascii="Times New Roman" w:hAnsi="Times New Roman" w:cs="Times New Roman"/>
        </w:rPr>
      </w:pPr>
      <w:r w:rsidRPr="00105733">
        <w:rPr>
          <w:rFonts w:ascii="Times New Roman" w:hAnsi="Times New Roman" w:cs="Times New Roman"/>
        </w:rPr>
        <w:t>Write: Users are only able to write to a file or add files to a directory.</w:t>
      </w:r>
      <w:r w:rsidR="009C19B0">
        <w:rPr>
          <w:rFonts w:ascii="Times New Roman" w:hAnsi="Times New Roman" w:cs="Times New Roman"/>
        </w:rPr>
        <w:t xml:space="preserve"> </w:t>
      </w:r>
      <w:sdt>
        <w:sdtPr>
          <w:rPr>
            <w:rFonts w:ascii="Times New Roman" w:hAnsi="Times New Roman" w:cs="Times New Roman"/>
          </w:rPr>
          <w:id w:val="991303329"/>
          <w:citation/>
        </w:sdtPr>
        <w:sdtEndPr/>
        <w:sdtContent>
          <w:r w:rsidR="009C19B0">
            <w:rPr>
              <w:rFonts w:ascii="Times New Roman" w:hAnsi="Times New Roman" w:cs="Times New Roman"/>
            </w:rPr>
            <w:fldChar w:fldCharType="begin"/>
          </w:r>
          <w:r w:rsidR="009C19B0">
            <w:rPr>
              <w:rFonts w:ascii="Times New Roman" w:hAnsi="Times New Roman" w:cs="Times New Roman"/>
            </w:rPr>
            <w:instrText xml:space="preserve"> CITATION DNS20 \l 2057 </w:instrText>
          </w:r>
          <w:r w:rsidR="009C19B0">
            <w:rPr>
              <w:rFonts w:ascii="Times New Roman" w:hAnsi="Times New Roman" w:cs="Times New Roman"/>
            </w:rPr>
            <w:fldChar w:fldCharType="separate"/>
          </w:r>
          <w:r w:rsidR="000B0067" w:rsidRPr="000B0067">
            <w:rPr>
              <w:rFonts w:ascii="Times New Roman" w:hAnsi="Times New Roman" w:cs="Times New Roman"/>
              <w:noProof/>
            </w:rPr>
            <w:t>[4]</w:t>
          </w:r>
          <w:r w:rsidR="009C19B0">
            <w:rPr>
              <w:rFonts w:ascii="Times New Roman" w:hAnsi="Times New Roman" w:cs="Times New Roman"/>
            </w:rPr>
            <w:fldChar w:fldCharType="end"/>
          </w:r>
        </w:sdtContent>
      </w:sdt>
    </w:p>
    <w:p w14:paraId="49DA5731" w14:textId="662337CD" w:rsidR="00105733" w:rsidRDefault="009C19B0" w:rsidP="008D7329">
      <w:pPr>
        <w:rPr>
          <w:rFonts w:ascii="Times New Roman" w:hAnsi="Times New Roman" w:cs="Times New Roman"/>
        </w:rPr>
      </w:pPr>
      <w:r>
        <w:rPr>
          <w:rFonts w:ascii="Times New Roman" w:hAnsi="Times New Roman" w:cs="Times New Roman"/>
        </w:rPr>
        <w:t xml:space="preserve">With the current version of NTFS, there are a number of associated features which further enhance </w:t>
      </w:r>
      <w:r w:rsidR="001E2CB5">
        <w:rPr>
          <w:rFonts w:ascii="Times New Roman" w:hAnsi="Times New Roman" w:cs="Times New Roman"/>
        </w:rPr>
        <w:t>its</w:t>
      </w:r>
      <w:r>
        <w:rPr>
          <w:rFonts w:ascii="Times New Roman" w:hAnsi="Times New Roman" w:cs="Times New Roman"/>
        </w:rPr>
        <w:t xml:space="preserve"> use. These include:</w:t>
      </w:r>
    </w:p>
    <w:p w14:paraId="6021257E" w14:textId="72A8359A" w:rsidR="009C19B0" w:rsidRDefault="009C19B0" w:rsidP="008D7329">
      <w:pPr>
        <w:rPr>
          <w:rFonts w:ascii="Times New Roman" w:hAnsi="Times New Roman" w:cs="Times New Roman"/>
        </w:rPr>
      </w:pPr>
    </w:p>
    <w:p w14:paraId="07A5BCDE" w14:textId="6B42500B" w:rsidR="009C19B0" w:rsidRDefault="009C19B0" w:rsidP="009C19B0">
      <w:pPr>
        <w:pStyle w:val="ListParagraph"/>
        <w:numPr>
          <w:ilvl w:val="0"/>
          <w:numId w:val="2"/>
        </w:numPr>
        <w:rPr>
          <w:rFonts w:ascii="Times New Roman" w:hAnsi="Times New Roman" w:cs="Times New Roman"/>
        </w:rPr>
      </w:pPr>
      <w:r w:rsidRPr="009C19B0">
        <w:rPr>
          <w:rFonts w:ascii="Times New Roman" w:hAnsi="Times New Roman" w:cs="Times New Roman"/>
        </w:rPr>
        <w:t xml:space="preserve">Self-healing NTFS- </w:t>
      </w:r>
      <w:r w:rsidR="00BC5550">
        <w:rPr>
          <w:rFonts w:ascii="Times New Roman" w:hAnsi="Times New Roman" w:cs="Times New Roman"/>
        </w:rPr>
        <w:t xml:space="preserve">This </w:t>
      </w:r>
      <w:r w:rsidRPr="009C19B0">
        <w:rPr>
          <w:rFonts w:ascii="Times New Roman" w:hAnsi="Times New Roman" w:cs="Times New Roman"/>
        </w:rPr>
        <w:t>provides self-healing feature which detects and repair</w:t>
      </w:r>
      <w:r w:rsidR="00BC5550">
        <w:rPr>
          <w:rFonts w:ascii="Times New Roman" w:hAnsi="Times New Roman" w:cs="Times New Roman"/>
        </w:rPr>
        <w:t>s</w:t>
      </w:r>
      <w:r w:rsidRPr="009C19B0">
        <w:rPr>
          <w:rFonts w:ascii="Times New Roman" w:hAnsi="Times New Roman" w:cs="Times New Roman"/>
        </w:rPr>
        <w:t xml:space="preserve"> corruption on the NTFS volume or files</w:t>
      </w:r>
    </w:p>
    <w:p w14:paraId="07C8DF19" w14:textId="63696C2E" w:rsidR="009C19B0" w:rsidRDefault="009C19B0" w:rsidP="009C19B0">
      <w:pPr>
        <w:pStyle w:val="ListParagraph"/>
        <w:numPr>
          <w:ilvl w:val="0"/>
          <w:numId w:val="2"/>
        </w:numPr>
        <w:rPr>
          <w:rFonts w:ascii="Times New Roman" w:hAnsi="Times New Roman" w:cs="Times New Roman"/>
        </w:rPr>
      </w:pPr>
      <w:r w:rsidRPr="009C19B0">
        <w:rPr>
          <w:rFonts w:ascii="Times New Roman" w:hAnsi="Times New Roman" w:cs="Times New Roman"/>
        </w:rPr>
        <w:t xml:space="preserve">ACL </w:t>
      </w:r>
      <w:r w:rsidR="00BC5550">
        <w:rPr>
          <w:rFonts w:ascii="Times New Roman" w:hAnsi="Times New Roman" w:cs="Times New Roman"/>
        </w:rPr>
        <w:t xml:space="preserve">- </w:t>
      </w:r>
      <w:r w:rsidRPr="009C19B0">
        <w:rPr>
          <w:rFonts w:ascii="Times New Roman" w:hAnsi="Times New Roman" w:cs="Times New Roman"/>
        </w:rPr>
        <w:t>With NTFS, administrator can now set permissions using access control lists (ACL) which determines who else can access or modify a specific file.</w:t>
      </w:r>
    </w:p>
    <w:p w14:paraId="114AF8A0" w14:textId="2AA0C42D" w:rsidR="009C19B0" w:rsidRDefault="009C19B0" w:rsidP="009C19B0">
      <w:pPr>
        <w:pStyle w:val="ListParagraph"/>
        <w:numPr>
          <w:ilvl w:val="0"/>
          <w:numId w:val="2"/>
        </w:numPr>
        <w:rPr>
          <w:rFonts w:ascii="Times New Roman" w:hAnsi="Times New Roman" w:cs="Times New Roman"/>
        </w:rPr>
      </w:pPr>
      <w:r w:rsidRPr="009C19B0">
        <w:rPr>
          <w:rFonts w:ascii="Times New Roman" w:hAnsi="Times New Roman" w:cs="Times New Roman"/>
        </w:rPr>
        <w:t>File-Level Encryption</w:t>
      </w:r>
    </w:p>
    <w:p w14:paraId="3919D6A7" w14:textId="2BBCB947" w:rsidR="009C19B0" w:rsidRDefault="009C19B0" w:rsidP="009C19B0">
      <w:pPr>
        <w:pStyle w:val="ListParagraph"/>
        <w:numPr>
          <w:ilvl w:val="0"/>
          <w:numId w:val="2"/>
        </w:numPr>
        <w:rPr>
          <w:rFonts w:ascii="Times New Roman" w:hAnsi="Times New Roman" w:cs="Times New Roman"/>
        </w:rPr>
      </w:pPr>
      <w:r w:rsidRPr="009C19B0">
        <w:rPr>
          <w:rFonts w:ascii="Times New Roman" w:hAnsi="Times New Roman" w:cs="Times New Roman"/>
        </w:rPr>
        <w:t xml:space="preserve">Disk Quotas- Disk Quotas </w:t>
      </w:r>
      <w:r w:rsidR="00BC5550">
        <w:rPr>
          <w:rFonts w:ascii="Times New Roman" w:hAnsi="Times New Roman" w:cs="Times New Roman"/>
        </w:rPr>
        <w:t xml:space="preserve">enable </w:t>
      </w:r>
      <w:r w:rsidRPr="009C19B0">
        <w:rPr>
          <w:rFonts w:ascii="Times New Roman" w:hAnsi="Times New Roman" w:cs="Times New Roman"/>
        </w:rPr>
        <w:t>administrator</w:t>
      </w:r>
      <w:r w:rsidR="00BC5550">
        <w:rPr>
          <w:rFonts w:ascii="Times New Roman" w:hAnsi="Times New Roman" w:cs="Times New Roman"/>
        </w:rPr>
        <w:t>s</w:t>
      </w:r>
      <w:r w:rsidRPr="009C19B0">
        <w:rPr>
          <w:rFonts w:ascii="Times New Roman" w:hAnsi="Times New Roman" w:cs="Times New Roman"/>
        </w:rPr>
        <w:t xml:space="preserve"> to limit the disk space that a user may use..</w:t>
      </w:r>
    </w:p>
    <w:p w14:paraId="4EE43373" w14:textId="0EB88277" w:rsidR="009C19B0" w:rsidRDefault="009C19B0" w:rsidP="009C19B0">
      <w:pPr>
        <w:pStyle w:val="ListParagraph"/>
        <w:numPr>
          <w:ilvl w:val="0"/>
          <w:numId w:val="2"/>
        </w:numPr>
        <w:rPr>
          <w:rFonts w:ascii="Times New Roman" w:hAnsi="Times New Roman" w:cs="Times New Roman"/>
        </w:rPr>
      </w:pPr>
      <w:r w:rsidRPr="009C19B0">
        <w:rPr>
          <w:rFonts w:ascii="Times New Roman" w:hAnsi="Times New Roman" w:cs="Times New Roman"/>
        </w:rPr>
        <w:t>Reliable File System- NTFS File System automatically performs recovery operation</w:t>
      </w:r>
      <w:r w:rsidR="00BC5550">
        <w:rPr>
          <w:rFonts w:ascii="Times New Roman" w:hAnsi="Times New Roman" w:cs="Times New Roman"/>
        </w:rPr>
        <w:t>s</w:t>
      </w:r>
      <w:r w:rsidRPr="009C19B0">
        <w:rPr>
          <w:rFonts w:ascii="Times New Roman" w:hAnsi="Times New Roman" w:cs="Times New Roman"/>
        </w:rPr>
        <w:t>, if system shut</w:t>
      </w:r>
      <w:r w:rsidR="00BC5550">
        <w:rPr>
          <w:rFonts w:ascii="Times New Roman" w:hAnsi="Times New Roman" w:cs="Times New Roman"/>
        </w:rPr>
        <w:t>s</w:t>
      </w:r>
      <w:r w:rsidRPr="009C19B0">
        <w:rPr>
          <w:rFonts w:ascii="Times New Roman" w:hAnsi="Times New Roman" w:cs="Times New Roman"/>
        </w:rPr>
        <w:t xml:space="preserve"> down unexpectedly then</w:t>
      </w:r>
      <w:r w:rsidR="00BC5550">
        <w:rPr>
          <w:rFonts w:ascii="Times New Roman" w:hAnsi="Times New Roman" w:cs="Times New Roman"/>
        </w:rPr>
        <w:t xml:space="preserve"> the</w:t>
      </w:r>
      <w:r w:rsidRPr="009C19B0">
        <w:rPr>
          <w:rFonts w:ascii="Times New Roman" w:hAnsi="Times New Roman" w:cs="Times New Roman"/>
        </w:rPr>
        <w:t xml:space="preserve"> system checks for consistency by using transaction log and journal file.</w:t>
      </w:r>
    </w:p>
    <w:p w14:paraId="3A1D4530" w14:textId="4C471801" w:rsidR="009C19B0" w:rsidRDefault="009C19B0" w:rsidP="009C19B0">
      <w:pPr>
        <w:pStyle w:val="ListParagraph"/>
        <w:numPr>
          <w:ilvl w:val="0"/>
          <w:numId w:val="2"/>
        </w:numPr>
        <w:rPr>
          <w:rFonts w:ascii="Times New Roman" w:hAnsi="Times New Roman" w:cs="Times New Roman"/>
        </w:rPr>
      </w:pPr>
      <w:r w:rsidRPr="009C19B0">
        <w:rPr>
          <w:rFonts w:ascii="Times New Roman" w:hAnsi="Times New Roman" w:cs="Times New Roman"/>
        </w:rPr>
        <w:t>File Compression-</w:t>
      </w:r>
      <w:r>
        <w:rPr>
          <w:rFonts w:ascii="Times New Roman" w:hAnsi="Times New Roman" w:cs="Times New Roman"/>
        </w:rPr>
        <w:t xml:space="preserve"> </w:t>
      </w:r>
      <w:r w:rsidRPr="009C19B0">
        <w:rPr>
          <w:rFonts w:ascii="Times New Roman" w:hAnsi="Times New Roman" w:cs="Times New Roman"/>
        </w:rPr>
        <w:t xml:space="preserve"> </w:t>
      </w:r>
      <w:r w:rsidR="00BC5550">
        <w:rPr>
          <w:rFonts w:ascii="Times New Roman" w:hAnsi="Times New Roman" w:cs="Times New Roman"/>
        </w:rPr>
        <w:t>A</w:t>
      </w:r>
      <w:r w:rsidRPr="009C19B0">
        <w:rPr>
          <w:rFonts w:ascii="Times New Roman" w:hAnsi="Times New Roman" w:cs="Times New Roman"/>
        </w:rPr>
        <w:t>llows user</w:t>
      </w:r>
      <w:r w:rsidR="00BC5550">
        <w:rPr>
          <w:rFonts w:ascii="Times New Roman" w:hAnsi="Times New Roman" w:cs="Times New Roman"/>
        </w:rPr>
        <w:t>s</w:t>
      </w:r>
      <w:r w:rsidRPr="009C19B0">
        <w:rPr>
          <w:rFonts w:ascii="Times New Roman" w:hAnsi="Times New Roman" w:cs="Times New Roman"/>
        </w:rPr>
        <w:t xml:space="preserve"> to compress large files so that disk space will be used efficiently</w:t>
      </w:r>
      <w:r w:rsidR="00BC5550">
        <w:rPr>
          <w:rFonts w:ascii="Times New Roman" w:hAnsi="Times New Roman" w:cs="Times New Roman"/>
        </w:rPr>
        <w:t xml:space="preserve"> </w:t>
      </w:r>
      <w:sdt>
        <w:sdtPr>
          <w:rPr>
            <w:rFonts w:ascii="Times New Roman" w:hAnsi="Times New Roman" w:cs="Times New Roman"/>
          </w:rPr>
          <w:id w:val="1831022332"/>
          <w:citation/>
        </w:sdtPr>
        <w:sdtEndPr/>
        <w:sdtContent>
          <w:r w:rsidR="00BC5550">
            <w:rPr>
              <w:rFonts w:ascii="Times New Roman" w:hAnsi="Times New Roman" w:cs="Times New Roman"/>
            </w:rPr>
            <w:fldChar w:fldCharType="begin"/>
          </w:r>
          <w:r w:rsidR="00BC5550">
            <w:rPr>
              <w:rFonts w:ascii="Times New Roman" w:hAnsi="Times New Roman" w:cs="Times New Roman"/>
            </w:rPr>
            <w:instrText xml:space="preserve"> CITATION NTF21 \l 2057 </w:instrText>
          </w:r>
          <w:r w:rsidR="00BC5550">
            <w:rPr>
              <w:rFonts w:ascii="Times New Roman" w:hAnsi="Times New Roman" w:cs="Times New Roman"/>
            </w:rPr>
            <w:fldChar w:fldCharType="separate"/>
          </w:r>
          <w:r w:rsidR="000B0067" w:rsidRPr="000B0067">
            <w:rPr>
              <w:rFonts w:ascii="Times New Roman" w:hAnsi="Times New Roman" w:cs="Times New Roman"/>
              <w:noProof/>
            </w:rPr>
            <w:t>[3]</w:t>
          </w:r>
          <w:r w:rsidR="00BC5550">
            <w:rPr>
              <w:rFonts w:ascii="Times New Roman" w:hAnsi="Times New Roman" w:cs="Times New Roman"/>
            </w:rPr>
            <w:fldChar w:fldCharType="end"/>
          </w:r>
        </w:sdtContent>
      </w:sdt>
    </w:p>
    <w:p w14:paraId="7148A247" w14:textId="203D46D1" w:rsidR="00A27521" w:rsidRPr="00A27521" w:rsidRDefault="00A27521" w:rsidP="00A27521">
      <w:pPr>
        <w:rPr>
          <w:rFonts w:ascii="Times New Roman" w:hAnsi="Times New Roman" w:cs="Times New Roman"/>
        </w:rPr>
      </w:pPr>
      <w:r>
        <w:rPr>
          <w:rFonts w:ascii="Times New Roman" w:hAnsi="Times New Roman" w:cs="Times New Roman"/>
        </w:rPr>
        <w:t xml:space="preserve">NTFS permissions are applicable to both local and network users and are based on the </w:t>
      </w:r>
      <w:r w:rsidR="00332A27">
        <w:rPr>
          <w:rFonts w:ascii="Times New Roman" w:hAnsi="Times New Roman" w:cs="Times New Roman"/>
        </w:rPr>
        <w:t xml:space="preserve">permissions given to a user at Windows logon </w:t>
      </w:r>
      <w:sdt>
        <w:sdtPr>
          <w:rPr>
            <w:rFonts w:ascii="Times New Roman" w:hAnsi="Times New Roman" w:cs="Times New Roman"/>
          </w:rPr>
          <w:id w:val="-811488470"/>
          <w:citation/>
        </w:sdtPr>
        <w:sdtEndPr/>
        <w:sdtContent>
          <w:r w:rsidR="00332A27">
            <w:rPr>
              <w:rFonts w:ascii="Times New Roman" w:hAnsi="Times New Roman" w:cs="Times New Roman"/>
            </w:rPr>
            <w:fldChar w:fldCharType="begin"/>
          </w:r>
          <w:r w:rsidR="00332A27">
            <w:rPr>
              <w:rFonts w:ascii="Times New Roman" w:hAnsi="Times New Roman" w:cs="Times New Roman"/>
            </w:rPr>
            <w:instrText xml:space="preserve"> CITATION Net20 \l 2057 </w:instrText>
          </w:r>
          <w:r w:rsidR="00332A27">
            <w:rPr>
              <w:rFonts w:ascii="Times New Roman" w:hAnsi="Times New Roman" w:cs="Times New Roman"/>
            </w:rPr>
            <w:fldChar w:fldCharType="separate"/>
          </w:r>
          <w:r w:rsidR="000B0067" w:rsidRPr="000B0067">
            <w:rPr>
              <w:rFonts w:ascii="Times New Roman" w:hAnsi="Times New Roman" w:cs="Times New Roman"/>
              <w:noProof/>
            </w:rPr>
            <w:t>[5]</w:t>
          </w:r>
          <w:r w:rsidR="00332A27">
            <w:rPr>
              <w:rFonts w:ascii="Times New Roman" w:hAnsi="Times New Roman" w:cs="Times New Roman"/>
            </w:rPr>
            <w:fldChar w:fldCharType="end"/>
          </w:r>
        </w:sdtContent>
      </w:sdt>
    </w:p>
    <w:p w14:paraId="3B447042" w14:textId="3B6D8E20" w:rsidR="00BC5550" w:rsidRDefault="00BC5550" w:rsidP="00BC5550">
      <w:pPr>
        <w:rPr>
          <w:rFonts w:ascii="Times New Roman" w:hAnsi="Times New Roman" w:cs="Times New Roman"/>
          <w:b/>
          <w:bCs/>
          <w:i/>
          <w:iCs/>
        </w:rPr>
      </w:pPr>
      <w:r>
        <w:rPr>
          <w:rFonts w:ascii="Times New Roman" w:hAnsi="Times New Roman" w:cs="Times New Roman"/>
          <w:b/>
          <w:bCs/>
          <w:i/>
          <w:iCs/>
        </w:rPr>
        <w:t>ii) Share permissions</w:t>
      </w:r>
    </w:p>
    <w:p w14:paraId="74F2341E" w14:textId="343EEBF1" w:rsidR="00A27521" w:rsidRDefault="00A27521" w:rsidP="00BC5550">
      <w:pPr>
        <w:rPr>
          <w:rFonts w:ascii="Times New Roman" w:hAnsi="Times New Roman" w:cs="Times New Roman"/>
        </w:rPr>
      </w:pPr>
      <w:r>
        <w:rPr>
          <w:rFonts w:ascii="Times New Roman" w:hAnsi="Times New Roman" w:cs="Times New Roman"/>
        </w:rPr>
        <w:t>Share permissions are used to manage access to folders shared over a network. If a user is logged in locally, then share permissions do not apply. Whereas NTFS permissions allow for granular access levels, share permissions allow for 3 differing levels of access. These are:</w:t>
      </w:r>
    </w:p>
    <w:p w14:paraId="104B78EB" w14:textId="3A6A8EC3" w:rsidR="00A27521" w:rsidRDefault="00A27521" w:rsidP="00BC5550">
      <w:pPr>
        <w:rPr>
          <w:rFonts w:ascii="Times New Roman" w:hAnsi="Times New Roman" w:cs="Times New Roman"/>
        </w:rPr>
      </w:pPr>
    </w:p>
    <w:p w14:paraId="0B6737CC" w14:textId="77777777" w:rsidR="00A27521" w:rsidRDefault="00A27521" w:rsidP="00A27521">
      <w:pPr>
        <w:pStyle w:val="ListParagraph"/>
        <w:numPr>
          <w:ilvl w:val="0"/>
          <w:numId w:val="3"/>
        </w:numPr>
        <w:rPr>
          <w:rFonts w:ascii="Times New Roman" w:hAnsi="Times New Roman" w:cs="Times New Roman"/>
        </w:rPr>
      </w:pPr>
      <w:r w:rsidRPr="00A27521">
        <w:rPr>
          <w:rFonts w:ascii="Times New Roman" w:hAnsi="Times New Roman" w:cs="Times New Roman"/>
        </w:rPr>
        <w:t>Read — Users can view file and subfolder names, read data in files, and run programs. By default, the “Everyone” group is assigned “Read” permissions.</w:t>
      </w:r>
    </w:p>
    <w:p w14:paraId="1D66D1DD" w14:textId="77777777" w:rsidR="00A27521" w:rsidRDefault="00A27521" w:rsidP="00A27521">
      <w:pPr>
        <w:pStyle w:val="ListParagraph"/>
        <w:numPr>
          <w:ilvl w:val="0"/>
          <w:numId w:val="3"/>
        </w:numPr>
        <w:rPr>
          <w:rFonts w:ascii="Times New Roman" w:hAnsi="Times New Roman" w:cs="Times New Roman"/>
        </w:rPr>
      </w:pPr>
      <w:r w:rsidRPr="00A27521">
        <w:rPr>
          <w:rFonts w:ascii="Times New Roman" w:hAnsi="Times New Roman" w:cs="Times New Roman"/>
        </w:rPr>
        <w:t>Change — Users can do everything allowed by the “Read” permission, as well as add files and subfolders, change data in files, and delete subfolders and files. This permission is not assigned by default.</w:t>
      </w:r>
    </w:p>
    <w:p w14:paraId="24F39BF1" w14:textId="34520E27" w:rsidR="00A27521" w:rsidRDefault="00A27521" w:rsidP="00A27521">
      <w:pPr>
        <w:pStyle w:val="ListParagraph"/>
        <w:numPr>
          <w:ilvl w:val="0"/>
          <w:numId w:val="3"/>
        </w:numPr>
        <w:rPr>
          <w:rFonts w:ascii="Times New Roman" w:hAnsi="Times New Roman" w:cs="Times New Roman"/>
        </w:rPr>
      </w:pPr>
      <w:r w:rsidRPr="00A27521">
        <w:rPr>
          <w:rFonts w:ascii="Times New Roman" w:hAnsi="Times New Roman" w:cs="Times New Roman"/>
        </w:rPr>
        <w:t>Full Control — Users can do everything allowed by the “Read” and “Change” permissions, and they can also change permissions for NTFS files and folders only. By default, the “Administrators” group is granted “Full Control” permissions</w:t>
      </w:r>
      <w:r>
        <w:rPr>
          <w:rFonts w:ascii="Times New Roman" w:hAnsi="Times New Roman" w:cs="Times New Roman"/>
        </w:rPr>
        <w:t xml:space="preserve"> </w:t>
      </w:r>
      <w:sdt>
        <w:sdtPr>
          <w:rPr>
            <w:rFonts w:ascii="Times New Roman" w:hAnsi="Times New Roman" w:cs="Times New Roman"/>
          </w:rPr>
          <w:id w:val="272213032"/>
          <w:citation/>
        </w:sdtPr>
        <w:sdtEndPr/>
        <w:sdtContent>
          <w:r>
            <w:rPr>
              <w:rFonts w:ascii="Times New Roman" w:hAnsi="Times New Roman" w:cs="Times New Roman"/>
            </w:rPr>
            <w:fldChar w:fldCharType="begin"/>
          </w:r>
          <w:r>
            <w:rPr>
              <w:rFonts w:ascii="Times New Roman" w:hAnsi="Times New Roman" w:cs="Times New Roman"/>
            </w:rPr>
            <w:instrText xml:space="preserve"> CITATION Net20 \l 2057 </w:instrText>
          </w:r>
          <w:r>
            <w:rPr>
              <w:rFonts w:ascii="Times New Roman" w:hAnsi="Times New Roman" w:cs="Times New Roman"/>
            </w:rPr>
            <w:fldChar w:fldCharType="separate"/>
          </w:r>
          <w:r w:rsidR="000B0067" w:rsidRPr="000B0067">
            <w:rPr>
              <w:rFonts w:ascii="Times New Roman" w:hAnsi="Times New Roman" w:cs="Times New Roman"/>
              <w:noProof/>
            </w:rPr>
            <w:t>[5]</w:t>
          </w:r>
          <w:r>
            <w:rPr>
              <w:rFonts w:ascii="Times New Roman" w:hAnsi="Times New Roman" w:cs="Times New Roman"/>
            </w:rPr>
            <w:fldChar w:fldCharType="end"/>
          </w:r>
        </w:sdtContent>
      </w:sdt>
    </w:p>
    <w:p w14:paraId="27377D5A" w14:textId="14278B06" w:rsidR="00A27521" w:rsidRDefault="00A27521" w:rsidP="00A27521">
      <w:pPr>
        <w:rPr>
          <w:rFonts w:ascii="Times New Roman" w:hAnsi="Times New Roman" w:cs="Times New Roman"/>
        </w:rPr>
      </w:pPr>
      <w:r>
        <w:rPr>
          <w:rFonts w:ascii="Times New Roman" w:hAnsi="Times New Roman" w:cs="Times New Roman"/>
        </w:rPr>
        <w:t>It’s also useful to remember that where NTFS</w:t>
      </w:r>
      <w:r w:rsidR="00332A27">
        <w:rPr>
          <w:rFonts w:ascii="Times New Roman" w:hAnsi="Times New Roman" w:cs="Times New Roman"/>
        </w:rPr>
        <w:t xml:space="preserve"> permissions</w:t>
      </w:r>
      <w:r>
        <w:rPr>
          <w:rFonts w:ascii="Times New Roman" w:hAnsi="Times New Roman" w:cs="Times New Roman"/>
        </w:rPr>
        <w:t xml:space="preserve"> allow for </w:t>
      </w:r>
      <w:r w:rsidR="00332A27">
        <w:rPr>
          <w:rFonts w:ascii="Times New Roman" w:hAnsi="Times New Roman" w:cs="Times New Roman"/>
        </w:rPr>
        <w:t>control over particular subfolders within a root folder, share permissions do not have this kind of granular control. Permissions are applied to all files and folders within the share.</w:t>
      </w:r>
    </w:p>
    <w:p w14:paraId="4C0D0E9D" w14:textId="6A167C5C" w:rsidR="00332A27" w:rsidRDefault="00332A27" w:rsidP="00A27521">
      <w:pPr>
        <w:rPr>
          <w:rFonts w:ascii="Times New Roman" w:hAnsi="Times New Roman" w:cs="Times New Roman"/>
          <w:b/>
          <w:bCs/>
          <w:i/>
          <w:iCs/>
        </w:rPr>
      </w:pPr>
      <w:r>
        <w:rPr>
          <w:rFonts w:ascii="Times New Roman" w:hAnsi="Times New Roman" w:cs="Times New Roman"/>
          <w:b/>
          <w:bCs/>
          <w:i/>
          <w:iCs/>
        </w:rPr>
        <w:t>iii) Differences between NTFS and share permissions</w:t>
      </w:r>
    </w:p>
    <w:p w14:paraId="426E111E" w14:textId="3D8C4D0F" w:rsidR="00332A27" w:rsidRDefault="00332A27" w:rsidP="00A27521">
      <w:pPr>
        <w:rPr>
          <w:rFonts w:ascii="Times New Roman" w:hAnsi="Times New Roman" w:cs="Times New Roman"/>
        </w:rPr>
      </w:pPr>
      <w:r>
        <w:rPr>
          <w:rFonts w:ascii="Times New Roman" w:hAnsi="Times New Roman" w:cs="Times New Roman"/>
        </w:rPr>
        <w:t xml:space="preserve">There are differences between the two, as mentioned above, and depending on the environment they are used in, both offer different advantages and disadvantages. Share permissions are easy to apply, but do not offer the level of control provided by NTFS permissions. Although, this added level of complexity can be harder to administrate and lead to the higher likelihood of mistakes when applying permissions. Share permissions can also be used to apply restrictions to FAT and FAT32 file systems, whereas NTFS can’t. </w:t>
      </w:r>
    </w:p>
    <w:p w14:paraId="4A74FCA2" w14:textId="409087A7" w:rsidR="00332A27" w:rsidRDefault="00332A27" w:rsidP="00A27521">
      <w:pPr>
        <w:rPr>
          <w:rFonts w:ascii="Times New Roman" w:hAnsi="Times New Roman" w:cs="Times New Roman"/>
          <w:b/>
          <w:bCs/>
          <w:i/>
          <w:iCs/>
        </w:rPr>
      </w:pPr>
      <w:r>
        <w:rPr>
          <w:rFonts w:ascii="Times New Roman" w:hAnsi="Times New Roman" w:cs="Times New Roman"/>
          <w:b/>
          <w:bCs/>
          <w:i/>
          <w:iCs/>
        </w:rPr>
        <w:t>iv) File permission best practices</w:t>
      </w:r>
    </w:p>
    <w:p w14:paraId="03B0F0E8" w14:textId="019B4660" w:rsidR="00332A27" w:rsidRDefault="00332A27" w:rsidP="00A27521">
      <w:pPr>
        <w:rPr>
          <w:rFonts w:ascii="Times New Roman" w:hAnsi="Times New Roman" w:cs="Times New Roman"/>
        </w:rPr>
      </w:pPr>
      <w:r>
        <w:rPr>
          <w:rFonts w:ascii="Times New Roman" w:hAnsi="Times New Roman" w:cs="Times New Roman"/>
        </w:rPr>
        <w:t>When creating and applying restrictions to files and folders, there are a number of best practices that administrators should endeavour to adhere to, both to minimise mistakes and to make administrating permissions simpler. These include:</w:t>
      </w:r>
    </w:p>
    <w:p w14:paraId="3CE79369" w14:textId="0CBD4BC9" w:rsidR="00332A27" w:rsidRDefault="00332A27" w:rsidP="00332A27">
      <w:pPr>
        <w:pStyle w:val="ListParagraph"/>
        <w:numPr>
          <w:ilvl w:val="0"/>
          <w:numId w:val="4"/>
        </w:numPr>
        <w:rPr>
          <w:rFonts w:ascii="Times New Roman" w:hAnsi="Times New Roman" w:cs="Times New Roman"/>
        </w:rPr>
      </w:pPr>
      <w:r w:rsidRPr="00332A27">
        <w:rPr>
          <w:rFonts w:ascii="Times New Roman" w:hAnsi="Times New Roman" w:cs="Times New Roman"/>
        </w:rPr>
        <w:t>Assign permissions to groups, not users</w:t>
      </w:r>
      <w:r>
        <w:rPr>
          <w:rFonts w:ascii="Times New Roman" w:hAnsi="Times New Roman" w:cs="Times New Roman"/>
        </w:rPr>
        <w:t xml:space="preserve"> - </w:t>
      </w:r>
      <w:r w:rsidRPr="00332A27">
        <w:rPr>
          <w:rFonts w:ascii="Times New Roman" w:hAnsi="Times New Roman" w:cs="Times New Roman"/>
        </w:rPr>
        <w:t xml:space="preserve">By putting users into groups and then assigning permissions to the groups themselves, </w:t>
      </w:r>
      <w:r>
        <w:rPr>
          <w:rFonts w:ascii="Times New Roman" w:hAnsi="Times New Roman" w:cs="Times New Roman"/>
        </w:rPr>
        <w:t xml:space="preserve">administrators </w:t>
      </w:r>
      <w:r w:rsidRPr="00332A27">
        <w:rPr>
          <w:rFonts w:ascii="Times New Roman" w:hAnsi="Times New Roman" w:cs="Times New Roman"/>
        </w:rPr>
        <w:t xml:space="preserve">can more easily keep track of who has access to what. When users’ roles change, </w:t>
      </w:r>
      <w:r>
        <w:rPr>
          <w:rFonts w:ascii="Times New Roman" w:hAnsi="Times New Roman" w:cs="Times New Roman"/>
        </w:rPr>
        <w:t>they</w:t>
      </w:r>
      <w:r w:rsidRPr="00332A27">
        <w:rPr>
          <w:rFonts w:ascii="Times New Roman" w:hAnsi="Times New Roman" w:cs="Times New Roman"/>
        </w:rPr>
        <w:t xml:space="preserve"> can </w:t>
      </w:r>
      <w:r>
        <w:rPr>
          <w:rFonts w:ascii="Times New Roman" w:hAnsi="Times New Roman" w:cs="Times New Roman"/>
        </w:rPr>
        <w:t>be</w:t>
      </w:r>
      <w:r w:rsidRPr="00332A27">
        <w:rPr>
          <w:rFonts w:ascii="Times New Roman" w:hAnsi="Times New Roman" w:cs="Times New Roman"/>
        </w:rPr>
        <w:t xml:space="preserve"> add</w:t>
      </w:r>
      <w:r>
        <w:rPr>
          <w:rFonts w:ascii="Times New Roman" w:hAnsi="Times New Roman" w:cs="Times New Roman"/>
        </w:rPr>
        <w:t>ed</w:t>
      </w:r>
      <w:r w:rsidRPr="00332A27">
        <w:rPr>
          <w:rFonts w:ascii="Times New Roman" w:hAnsi="Times New Roman" w:cs="Times New Roman"/>
        </w:rPr>
        <w:t xml:space="preserve"> to a different group and remove</w:t>
      </w:r>
      <w:r>
        <w:rPr>
          <w:rFonts w:ascii="Times New Roman" w:hAnsi="Times New Roman" w:cs="Times New Roman"/>
        </w:rPr>
        <w:t xml:space="preserve">d </w:t>
      </w:r>
      <w:r w:rsidRPr="00332A27">
        <w:rPr>
          <w:rFonts w:ascii="Times New Roman" w:hAnsi="Times New Roman" w:cs="Times New Roman"/>
        </w:rPr>
        <w:t>from groups they don’t need to have access to</w:t>
      </w:r>
      <w:r w:rsidR="00A916BE">
        <w:rPr>
          <w:rFonts w:ascii="Times New Roman" w:hAnsi="Times New Roman" w:cs="Times New Roman"/>
        </w:rPr>
        <w:t>. This is simpler than having to remove users permissions directly from individual files and folders</w:t>
      </w:r>
    </w:p>
    <w:p w14:paraId="55110B5A" w14:textId="39F01ACB" w:rsidR="00A916BE" w:rsidRDefault="00A916BE" w:rsidP="00332A27">
      <w:pPr>
        <w:pStyle w:val="ListParagraph"/>
        <w:numPr>
          <w:ilvl w:val="0"/>
          <w:numId w:val="4"/>
        </w:numPr>
        <w:rPr>
          <w:rFonts w:ascii="Times New Roman" w:hAnsi="Times New Roman" w:cs="Times New Roman"/>
        </w:rPr>
      </w:pPr>
      <w:r>
        <w:rPr>
          <w:rFonts w:ascii="Times New Roman" w:hAnsi="Times New Roman" w:cs="Times New Roman"/>
        </w:rPr>
        <w:t>Ensure users only have access to files and folders they require</w:t>
      </w:r>
      <w:r w:rsidRPr="00A916BE">
        <w:rPr>
          <w:rFonts w:ascii="Times New Roman" w:hAnsi="Times New Roman" w:cs="Times New Roman"/>
        </w:rPr>
        <w:t xml:space="preserve">. </w:t>
      </w:r>
      <w:r>
        <w:rPr>
          <w:rFonts w:ascii="Times New Roman" w:hAnsi="Times New Roman" w:cs="Times New Roman"/>
        </w:rPr>
        <w:t>This means not</w:t>
      </w:r>
      <w:r w:rsidRPr="00A916BE">
        <w:rPr>
          <w:rFonts w:ascii="Times New Roman" w:hAnsi="Times New Roman" w:cs="Times New Roman"/>
        </w:rPr>
        <w:t xml:space="preserve"> giv</w:t>
      </w:r>
      <w:r>
        <w:rPr>
          <w:rFonts w:ascii="Times New Roman" w:hAnsi="Times New Roman" w:cs="Times New Roman"/>
        </w:rPr>
        <w:t>ing</w:t>
      </w:r>
      <w:r w:rsidRPr="00A916BE">
        <w:rPr>
          <w:rFonts w:ascii="Times New Roman" w:hAnsi="Times New Roman" w:cs="Times New Roman"/>
        </w:rPr>
        <w:t xml:space="preserve"> users access to more than what they need to</w:t>
      </w:r>
      <w:r>
        <w:rPr>
          <w:rFonts w:ascii="Times New Roman" w:hAnsi="Times New Roman" w:cs="Times New Roman"/>
        </w:rPr>
        <w:t xml:space="preserve"> carry out their role. Adhering to the principle of ‘least privilege’ is a principle that should be followed across all sectors of IT. </w:t>
      </w:r>
      <w:r w:rsidRPr="00A916BE">
        <w:rPr>
          <w:rFonts w:ascii="Times New Roman" w:hAnsi="Times New Roman" w:cs="Times New Roman"/>
        </w:rPr>
        <w:t xml:space="preserve">Ensuring everyone only has the basic privileges they need prevents security problems and vulnerabilities from arising. </w:t>
      </w:r>
      <w:r>
        <w:rPr>
          <w:rFonts w:ascii="Times New Roman" w:hAnsi="Times New Roman" w:cs="Times New Roman"/>
        </w:rPr>
        <w:t>It is always better to be too restrictive and have to open resources up to users, than be too open and allow access to resources that are not needed</w:t>
      </w:r>
    </w:p>
    <w:p w14:paraId="4B40AE12" w14:textId="51BF1EB2" w:rsidR="00A916BE" w:rsidRDefault="00A916BE" w:rsidP="00332A27">
      <w:pPr>
        <w:pStyle w:val="ListParagraph"/>
        <w:numPr>
          <w:ilvl w:val="0"/>
          <w:numId w:val="4"/>
        </w:numPr>
        <w:rPr>
          <w:rFonts w:ascii="Times New Roman" w:hAnsi="Times New Roman" w:cs="Times New Roman"/>
        </w:rPr>
      </w:pPr>
      <w:r>
        <w:rPr>
          <w:rFonts w:ascii="Times New Roman" w:hAnsi="Times New Roman" w:cs="Times New Roman"/>
        </w:rPr>
        <w:t>“Be careful with the</w:t>
      </w:r>
      <w:r w:rsidRPr="00A916BE">
        <w:rPr>
          <w:rFonts w:ascii="Times New Roman" w:hAnsi="Times New Roman" w:cs="Times New Roman"/>
        </w:rPr>
        <w:t xml:space="preserve"> “Everyone” group. This group includes every user who has access to shared folders, including guest accounts. By denying or approving privileges to this group, you can cause major issues or create huge vulnerabilities</w:t>
      </w:r>
      <w:r>
        <w:rPr>
          <w:rFonts w:ascii="Times New Roman" w:hAnsi="Times New Roman" w:cs="Times New Roman"/>
        </w:rPr>
        <w:t xml:space="preserve">” </w:t>
      </w:r>
      <w:sdt>
        <w:sdtPr>
          <w:rPr>
            <w:rFonts w:ascii="Times New Roman" w:hAnsi="Times New Roman" w:cs="Times New Roman"/>
          </w:rPr>
          <w:id w:val="1812981454"/>
          <w:citation/>
        </w:sdtPr>
        <w:sdtEndPr/>
        <w:sdtContent>
          <w:r>
            <w:rPr>
              <w:rFonts w:ascii="Times New Roman" w:hAnsi="Times New Roman" w:cs="Times New Roman"/>
            </w:rPr>
            <w:fldChar w:fldCharType="begin"/>
          </w:r>
          <w:r>
            <w:rPr>
              <w:rFonts w:ascii="Times New Roman" w:hAnsi="Times New Roman" w:cs="Times New Roman"/>
            </w:rPr>
            <w:instrText xml:space="preserve"> CITATION DNS20 \l 2057 </w:instrText>
          </w:r>
          <w:r>
            <w:rPr>
              <w:rFonts w:ascii="Times New Roman" w:hAnsi="Times New Roman" w:cs="Times New Roman"/>
            </w:rPr>
            <w:fldChar w:fldCharType="separate"/>
          </w:r>
          <w:r w:rsidR="000B0067" w:rsidRPr="000B0067">
            <w:rPr>
              <w:rFonts w:ascii="Times New Roman" w:hAnsi="Times New Roman" w:cs="Times New Roman"/>
              <w:noProof/>
            </w:rPr>
            <w:t>[4]</w:t>
          </w:r>
          <w:r>
            <w:rPr>
              <w:rFonts w:ascii="Times New Roman" w:hAnsi="Times New Roman" w:cs="Times New Roman"/>
            </w:rPr>
            <w:fldChar w:fldCharType="end"/>
          </w:r>
        </w:sdtContent>
      </w:sdt>
    </w:p>
    <w:p w14:paraId="60DFE7AB" w14:textId="7020A30A" w:rsidR="00A916BE" w:rsidRDefault="00A916BE" w:rsidP="00A916BE">
      <w:pPr>
        <w:pStyle w:val="ListParagraph"/>
        <w:numPr>
          <w:ilvl w:val="0"/>
          <w:numId w:val="4"/>
        </w:numPr>
        <w:rPr>
          <w:rFonts w:ascii="Times New Roman" w:hAnsi="Times New Roman" w:cs="Times New Roman"/>
        </w:rPr>
      </w:pPr>
      <w:r>
        <w:rPr>
          <w:rFonts w:ascii="Times New Roman" w:hAnsi="Times New Roman" w:cs="Times New Roman"/>
        </w:rPr>
        <w:t>Properly manage the “Administrators” group. “</w:t>
      </w:r>
      <w:r w:rsidRPr="00A916BE">
        <w:rPr>
          <w:rFonts w:ascii="Times New Roman" w:hAnsi="Times New Roman" w:cs="Times New Roman"/>
        </w:rPr>
        <w:t xml:space="preserve">Users in the “Administrators” group would usually have Full Access permissions to all shared folders and the files in them. </w:t>
      </w:r>
      <w:r>
        <w:rPr>
          <w:rFonts w:ascii="Times New Roman" w:hAnsi="Times New Roman" w:cs="Times New Roman"/>
        </w:rPr>
        <w:t>The number of administrator account</w:t>
      </w:r>
      <w:r w:rsidR="001E2CB5">
        <w:rPr>
          <w:rFonts w:ascii="Times New Roman" w:hAnsi="Times New Roman" w:cs="Times New Roman"/>
        </w:rPr>
        <w:t>s</w:t>
      </w:r>
      <w:r>
        <w:rPr>
          <w:rFonts w:ascii="Times New Roman" w:hAnsi="Times New Roman" w:cs="Times New Roman"/>
        </w:rPr>
        <w:t xml:space="preserve"> within an organisation should always be kept to a minimum, as these permissions can have the possibility to cause catastrophic harm to an organisation if they fall into malicious hands or are misused in any way, either accidentally or intentionally.</w:t>
      </w:r>
    </w:p>
    <w:p w14:paraId="36F0B425" w14:textId="235E4DFE" w:rsidR="00A916BE" w:rsidRDefault="00A916BE" w:rsidP="00A916BE">
      <w:pPr>
        <w:rPr>
          <w:rFonts w:ascii="Times New Roman" w:hAnsi="Times New Roman" w:cs="Times New Roman"/>
          <w:b/>
          <w:bCs/>
          <w:i/>
          <w:iCs/>
        </w:rPr>
      </w:pPr>
      <w:r>
        <w:rPr>
          <w:rFonts w:ascii="Times New Roman" w:hAnsi="Times New Roman" w:cs="Times New Roman"/>
          <w:b/>
          <w:bCs/>
          <w:i/>
          <w:iCs/>
        </w:rPr>
        <w:t>b) Group Policy Management</w:t>
      </w:r>
    </w:p>
    <w:p w14:paraId="73E2D77F" w14:textId="09BDA3C5" w:rsidR="00A916BE" w:rsidRDefault="000B4067" w:rsidP="00A916BE">
      <w:pPr>
        <w:rPr>
          <w:rFonts w:ascii="Times New Roman" w:hAnsi="Times New Roman" w:cs="Times New Roman"/>
        </w:rPr>
      </w:pPr>
      <w:r>
        <w:rPr>
          <w:rFonts w:ascii="Times New Roman" w:hAnsi="Times New Roman" w:cs="Times New Roman"/>
        </w:rPr>
        <w:t xml:space="preserve">The configuration settings and management of operating systems, computer settings and user settings in a Microsoft environment all come together to form “Group Policy” </w:t>
      </w:r>
      <w:sdt>
        <w:sdtPr>
          <w:rPr>
            <w:rFonts w:ascii="Times New Roman" w:hAnsi="Times New Roman" w:cs="Times New Roman"/>
          </w:rPr>
          <w:id w:val="601075295"/>
          <w:citation/>
        </w:sdtPr>
        <w:sdtEndPr/>
        <w:sdtContent>
          <w:r>
            <w:rPr>
              <w:rFonts w:ascii="Times New Roman" w:hAnsi="Times New Roman" w:cs="Times New Roman"/>
            </w:rPr>
            <w:fldChar w:fldCharType="begin"/>
          </w:r>
          <w:r>
            <w:rPr>
              <w:rFonts w:ascii="Times New Roman" w:hAnsi="Times New Roman" w:cs="Times New Roman"/>
            </w:rPr>
            <w:instrText xml:space="preserve"> CITATION Net201 \l 2057 </w:instrText>
          </w:r>
          <w:r>
            <w:rPr>
              <w:rFonts w:ascii="Times New Roman" w:hAnsi="Times New Roman" w:cs="Times New Roman"/>
            </w:rPr>
            <w:fldChar w:fldCharType="separate"/>
          </w:r>
          <w:r w:rsidR="000B0067" w:rsidRPr="000B0067">
            <w:rPr>
              <w:rFonts w:ascii="Times New Roman" w:hAnsi="Times New Roman" w:cs="Times New Roman"/>
              <w:noProof/>
            </w:rPr>
            <w:t>[6]</w:t>
          </w:r>
          <w:r>
            <w:rPr>
              <w:rFonts w:ascii="Times New Roman" w:hAnsi="Times New Roman" w:cs="Times New Roman"/>
            </w:rPr>
            <w:fldChar w:fldCharType="end"/>
          </w:r>
        </w:sdtContent>
      </w:sdt>
      <w:r>
        <w:rPr>
          <w:rFonts w:ascii="Times New Roman" w:hAnsi="Times New Roman" w:cs="Times New Roman"/>
        </w:rPr>
        <w:t xml:space="preserve">. There are two separate </w:t>
      </w:r>
      <w:r>
        <w:rPr>
          <w:rFonts w:ascii="Times New Roman" w:hAnsi="Times New Roman" w:cs="Times New Roman"/>
        </w:rPr>
        <w:lastRenderedPageBreak/>
        <w:t xml:space="preserve">ways to administer group policy. This can be done either locally on individual workstations, or managed and deployed centrally in an environment with Active Directory running. </w:t>
      </w:r>
    </w:p>
    <w:p w14:paraId="677D3685" w14:textId="134B3E70" w:rsidR="00177DDF" w:rsidRDefault="00177DDF" w:rsidP="00A916BE">
      <w:pPr>
        <w:rPr>
          <w:rFonts w:ascii="Times New Roman" w:hAnsi="Times New Roman" w:cs="Times New Roman"/>
          <w:b/>
          <w:bCs/>
          <w:i/>
          <w:iCs/>
        </w:rPr>
      </w:pPr>
      <w:proofErr w:type="spellStart"/>
      <w:r>
        <w:rPr>
          <w:rFonts w:ascii="Times New Roman" w:hAnsi="Times New Roman" w:cs="Times New Roman"/>
          <w:b/>
          <w:bCs/>
          <w:i/>
          <w:iCs/>
        </w:rPr>
        <w:t>i</w:t>
      </w:r>
      <w:proofErr w:type="spellEnd"/>
      <w:r>
        <w:rPr>
          <w:rFonts w:ascii="Times New Roman" w:hAnsi="Times New Roman" w:cs="Times New Roman"/>
          <w:b/>
          <w:bCs/>
          <w:i/>
          <w:iCs/>
        </w:rPr>
        <w:t>) Local Group Policy</w:t>
      </w:r>
    </w:p>
    <w:p w14:paraId="48A6FD25" w14:textId="736D25A4" w:rsidR="00177DDF" w:rsidRDefault="00177DDF" w:rsidP="00A916BE">
      <w:pPr>
        <w:rPr>
          <w:rFonts w:ascii="Times New Roman" w:hAnsi="Times New Roman" w:cs="Times New Roman"/>
        </w:rPr>
      </w:pPr>
      <w:r>
        <w:rPr>
          <w:rFonts w:ascii="Times New Roman" w:hAnsi="Times New Roman" w:cs="Times New Roman"/>
        </w:rPr>
        <w:t xml:space="preserve">Local group policy </w:t>
      </w:r>
      <w:r w:rsidR="006553E8">
        <w:rPr>
          <w:rFonts w:ascii="Times New Roman" w:hAnsi="Times New Roman" w:cs="Times New Roman"/>
        </w:rPr>
        <w:t xml:space="preserve">is best used when there is no active directory running in an environment. Local group policy only affects the individual machine the policy is on. As such, each machine must have its individual policy configured, and each machine must be done manually. For small environments, this may not be a big issue, but in large organisations with more than even a handful of machines, managing local group polices on each PC would become impossible. </w:t>
      </w:r>
    </w:p>
    <w:p w14:paraId="3D49FB57" w14:textId="7608257F" w:rsidR="006553E8" w:rsidRDefault="006553E8" w:rsidP="00A916BE">
      <w:pPr>
        <w:rPr>
          <w:rFonts w:ascii="Times New Roman" w:hAnsi="Times New Roman" w:cs="Times New Roman"/>
          <w:b/>
          <w:bCs/>
          <w:i/>
          <w:iCs/>
        </w:rPr>
      </w:pPr>
      <w:r>
        <w:rPr>
          <w:rFonts w:ascii="Times New Roman" w:hAnsi="Times New Roman" w:cs="Times New Roman"/>
          <w:b/>
          <w:bCs/>
          <w:i/>
          <w:iCs/>
        </w:rPr>
        <w:t>ii) Group policy via Active Directory</w:t>
      </w:r>
    </w:p>
    <w:p w14:paraId="31936110" w14:textId="7738C168" w:rsidR="006553E8" w:rsidRDefault="006553E8" w:rsidP="00A916BE">
      <w:pPr>
        <w:rPr>
          <w:rFonts w:ascii="Times New Roman" w:hAnsi="Times New Roman" w:cs="Times New Roman"/>
        </w:rPr>
      </w:pPr>
      <w:r>
        <w:rPr>
          <w:rFonts w:ascii="Times New Roman" w:hAnsi="Times New Roman" w:cs="Times New Roman"/>
        </w:rPr>
        <w:t>The much more common approach to group policy within an organisational environment is to configure Group policy and deploy it across machines within in an Active Directory domain. To manage Group Policy, administrators use the “</w:t>
      </w:r>
      <w:r w:rsidRPr="006553E8">
        <w:rPr>
          <w:rFonts w:ascii="Times New Roman" w:hAnsi="Times New Roman" w:cs="Times New Roman"/>
        </w:rPr>
        <w:t>Group Policy Management Console (GPMC)</w:t>
      </w:r>
      <w:r>
        <w:rPr>
          <w:rFonts w:ascii="Times New Roman" w:hAnsi="Times New Roman" w:cs="Times New Roman"/>
        </w:rPr>
        <w:t xml:space="preserve">”. </w:t>
      </w:r>
    </w:p>
    <w:p w14:paraId="57609982" w14:textId="2D9BB627" w:rsidR="00C33F66" w:rsidRDefault="00C33F66" w:rsidP="00A916BE">
      <w:pPr>
        <w:rPr>
          <w:rFonts w:ascii="Times New Roman" w:hAnsi="Times New Roman" w:cs="Times New Roman"/>
          <w:b/>
          <w:bCs/>
          <w:i/>
          <w:iCs/>
        </w:rPr>
      </w:pPr>
      <w:r>
        <w:rPr>
          <w:rFonts w:ascii="Times New Roman" w:hAnsi="Times New Roman" w:cs="Times New Roman"/>
          <w:b/>
          <w:bCs/>
          <w:i/>
          <w:iCs/>
        </w:rPr>
        <w:t>iii) Group Policy Objects (GPO’s)</w:t>
      </w:r>
    </w:p>
    <w:p w14:paraId="49A7BBDA" w14:textId="111EBFDE" w:rsidR="00C33F66" w:rsidRDefault="00C33F66" w:rsidP="00A916BE">
      <w:pPr>
        <w:rPr>
          <w:rFonts w:ascii="Times New Roman" w:hAnsi="Times New Roman" w:cs="Times New Roman"/>
        </w:rPr>
      </w:pPr>
      <w:r>
        <w:rPr>
          <w:rFonts w:ascii="Times New Roman" w:hAnsi="Times New Roman" w:cs="Times New Roman"/>
        </w:rPr>
        <w:t xml:space="preserve">Group policy objects are collections of group policy settings. These settings define how a system will behave for a particular user. Each GPO contains two nodes, with these being “User configuration” and “Computer configuration” </w:t>
      </w:r>
      <w:sdt>
        <w:sdtPr>
          <w:rPr>
            <w:rFonts w:ascii="Times New Roman" w:hAnsi="Times New Roman" w:cs="Times New Roman"/>
          </w:rPr>
          <w:id w:val="-896585042"/>
          <w:citation/>
        </w:sdtPr>
        <w:sdtEndPr/>
        <w:sdtContent>
          <w:r>
            <w:rPr>
              <w:rFonts w:ascii="Times New Roman" w:hAnsi="Times New Roman" w:cs="Times New Roman"/>
            </w:rPr>
            <w:fldChar w:fldCharType="begin"/>
          </w:r>
          <w:r>
            <w:rPr>
              <w:rFonts w:ascii="Times New Roman" w:hAnsi="Times New Roman" w:cs="Times New Roman"/>
            </w:rPr>
            <w:instrText xml:space="preserve"> CITATION Net201 \l 2057 </w:instrText>
          </w:r>
          <w:r>
            <w:rPr>
              <w:rFonts w:ascii="Times New Roman" w:hAnsi="Times New Roman" w:cs="Times New Roman"/>
            </w:rPr>
            <w:fldChar w:fldCharType="separate"/>
          </w:r>
          <w:r w:rsidR="000B0067" w:rsidRPr="000B0067">
            <w:rPr>
              <w:rFonts w:ascii="Times New Roman" w:hAnsi="Times New Roman" w:cs="Times New Roman"/>
              <w:noProof/>
            </w:rPr>
            <w:t>[6]</w:t>
          </w:r>
          <w:r>
            <w:rPr>
              <w:rFonts w:ascii="Times New Roman" w:hAnsi="Times New Roman" w:cs="Times New Roman"/>
            </w:rPr>
            <w:fldChar w:fldCharType="end"/>
          </w:r>
        </w:sdtContent>
      </w:sdt>
      <w:r>
        <w:rPr>
          <w:rFonts w:ascii="Times New Roman" w:hAnsi="Times New Roman" w:cs="Times New Roman"/>
        </w:rPr>
        <w:t>. The computer configuration part of a GPO applies to the device itself, no matter who logs in. The user configuration part of a GPO applies to the specific user as they log in, and these settings will “follow” the user around from machine to machine as they log in. Once GPO’s are created, these need to be applied to either sites, domains or OU’s in Active Directory. Depending on where the GPO is applied, the following will happen:</w:t>
      </w:r>
    </w:p>
    <w:p w14:paraId="2567E5C7" w14:textId="77777777" w:rsidR="00C33F66" w:rsidRDefault="00C33F66" w:rsidP="00C33F66">
      <w:pPr>
        <w:pStyle w:val="ListParagraph"/>
        <w:numPr>
          <w:ilvl w:val="0"/>
          <w:numId w:val="5"/>
        </w:numPr>
        <w:rPr>
          <w:rFonts w:ascii="Times New Roman" w:hAnsi="Times New Roman" w:cs="Times New Roman"/>
        </w:rPr>
      </w:pPr>
      <w:r>
        <w:rPr>
          <w:rFonts w:ascii="Times New Roman" w:hAnsi="Times New Roman" w:cs="Times New Roman"/>
        </w:rPr>
        <w:t>S</w:t>
      </w:r>
      <w:r w:rsidRPr="00C33F66">
        <w:rPr>
          <w:rFonts w:ascii="Times New Roman" w:hAnsi="Times New Roman" w:cs="Times New Roman"/>
        </w:rPr>
        <w:t>ite level</w:t>
      </w:r>
      <w:r>
        <w:rPr>
          <w:rFonts w:ascii="Times New Roman" w:hAnsi="Times New Roman" w:cs="Times New Roman"/>
        </w:rPr>
        <w:t>. This will</w:t>
      </w:r>
      <w:r w:rsidRPr="00C33F66">
        <w:rPr>
          <w:rFonts w:ascii="Times New Roman" w:hAnsi="Times New Roman" w:cs="Times New Roman"/>
        </w:rPr>
        <w:t xml:space="preserve"> affect all user accounts and computer accounts in that specific site, no matter which domain or OU a given account is in..</w:t>
      </w:r>
    </w:p>
    <w:p w14:paraId="5672B3F2" w14:textId="77777777" w:rsidR="00C33F66" w:rsidRDefault="00C33F66" w:rsidP="00C33F66">
      <w:pPr>
        <w:pStyle w:val="ListParagraph"/>
        <w:numPr>
          <w:ilvl w:val="0"/>
          <w:numId w:val="5"/>
        </w:numPr>
        <w:rPr>
          <w:rFonts w:ascii="Times New Roman" w:hAnsi="Times New Roman" w:cs="Times New Roman"/>
        </w:rPr>
      </w:pPr>
      <w:r w:rsidRPr="00C33F66">
        <w:rPr>
          <w:rFonts w:ascii="Times New Roman" w:hAnsi="Times New Roman" w:cs="Times New Roman"/>
        </w:rPr>
        <w:t>Domain level</w:t>
      </w:r>
      <w:r>
        <w:rPr>
          <w:rFonts w:ascii="Times New Roman" w:hAnsi="Times New Roman" w:cs="Times New Roman"/>
        </w:rPr>
        <w:t xml:space="preserve">. This </w:t>
      </w:r>
      <w:r w:rsidRPr="00C33F66">
        <w:rPr>
          <w:rFonts w:ascii="Times New Roman" w:hAnsi="Times New Roman" w:cs="Times New Roman"/>
        </w:rPr>
        <w:t>affects all users and computers in the domain, across all OUs beneath it.</w:t>
      </w:r>
    </w:p>
    <w:p w14:paraId="6EDDF80D" w14:textId="292B6FB4" w:rsidR="00C33F66" w:rsidRDefault="00C33F66" w:rsidP="00C33F66">
      <w:pPr>
        <w:pStyle w:val="ListParagraph"/>
        <w:numPr>
          <w:ilvl w:val="0"/>
          <w:numId w:val="5"/>
        </w:numPr>
        <w:rPr>
          <w:rFonts w:ascii="Times New Roman" w:hAnsi="Times New Roman" w:cs="Times New Roman"/>
        </w:rPr>
      </w:pPr>
      <w:r w:rsidRPr="00C33F66">
        <w:rPr>
          <w:rFonts w:ascii="Times New Roman" w:hAnsi="Times New Roman" w:cs="Times New Roman"/>
        </w:rPr>
        <w:t xml:space="preserve">OU level, </w:t>
      </w:r>
      <w:r>
        <w:rPr>
          <w:rFonts w:ascii="Times New Roman" w:hAnsi="Times New Roman" w:cs="Times New Roman"/>
        </w:rPr>
        <w:t xml:space="preserve">This </w:t>
      </w:r>
      <w:r w:rsidRPr="00C33F66">
        <w:rPr>
          <w:rFonts w:ascii="Times New Roman" w:hAnsi="Times New Roman" w:cs="Times New Roman"/>
        </w:rPr>
        <w:t>affects all users or computers in that OU and all</w:t>
      </w:r>
      <w:r>
        <w:rPr>
          <w:rFonts w:ascii="Times New Roman" w:hAnsi="Times New Roman" w:cs="Times New Roman"/>
        </w:rPr>
        <w:t xml:space="preserve"> sub OU’s </w:t>
      </w:r>
      <w:sdt>
        <w:sdtPr>
          <w:rPr>
            <w:rFonts w:ascii="Times New Roman" w:hAnsi="Times New Roman" w:cs="Times New Roman"/>
          </w:rPr>
          <w:id w:val="-557015074"/>
          <w:citation/>
        </w:sdtPr>
        <w:sdtEndPr/>
        <w:sdtContent>
          <w:r>
            <w:rPr>
              <w:rFonts w:ascii="Times New Roman" w:hAnsi="Times New Roman" w:cs="Times New Roman"/>
            </w:rPr>
            <w:fldChar w:fldCharType="begin"/>
          </w:r>
          <w:r>
            <w:rPr>
              <w:rFonts w:ascii="Times New Roman" w:hAnsi="Times New Roman" w:cs="Times New Roman"/>
            </w:rPr>
            <w:instrText xml:space="preserve"> CITATION Net201 \l 2057 </w:instrText>
          </w:r>
          <w:r>
            <w:rPr>
              <w:rFonts w:ascii="Times New Roman" w:hAnsi="Times New Roman" w:cs="Times New Roman"/>
            </w:rPr>
            <w:fldChar w:fldCharType="separate"/>
          </w:r>
          <w:r w:rsidR="000B0067" w:rsidRPr="000B0067">
            <w:rPr>
              <w:rFonts w:ascii="Times New Roman" w:hAnsi="Times New Roman" w:cs="Times New Roman"/>
              <w:noProof/>
            </w:rPr>
            <w:t>[6]</w:t>
          </w:r>
          <w:r>
            <w:rPr>
              <w:rFonts w:ascii="Times New Roman" w:hAnsi="Times New Roman" w:cs="Times New Roman"/>
            </w:rPr>
            <w:fldChar w:fldCharType="end"/>
          </w:r>
        </w:sdtContent>
      </w:sdt>
    </w:p>
    <w:p w14:paraId="2865E941" w14:textId="11B9E0EE" w:rsidR="00C33F66" w:rsidRDefault="00C33F66" w:rsidP="00C33F66">
      <w:pPr>
        <w:rPr>
          <w:rFonts w:ascii="Times New Roman" w:hAnsi="Times New Roman" w:cs="Times New Roman"/>
        </w:rPr>
      </w:pPr>
      <w:r>
        <w:rPr>
          <w:rFonts w:ascii="Times New Roman" w:hAnsi="Times New Roman" w:cs="Times New Roman"/>
        </w:rPr>
        <w:t>GPO’s work on a hierarchical system. If, for instance, a GPO is applied at domain level and a conflicting GPO is applied on a particular OU</w:t>
      </w:r>
      <w:r w:rsidR="0032668D">
        <w:rPr>
          <w:rFonts w:ascii="Times New Roman" w:hAnsi="Times New Roman" w:cs="Times New Roman"/>
        </w:rPr>
        <w:t xml:space="preserve"> further down the Active Directory structure, then the GPO further down takes precedence. This means administrators can create stricter, more restrictive rules at domain level and then allow individual users or groups in different OU’s varying levels of access. </w:t>
      </w:r>
    </w:p>
    <w:p w14:paraId="22F6B519" w14:textId="7B0EF294" w:rsidR="008C78E2" w:rsidRDefault="008C78E2" w:rsidP="00C33F66">
      <w:pPr>
        <w:rPr>
          <w:rFonts w:ascii="Times New Roman" w:hAnsi="Times New Roman" w:cs="Times New Roman"/>
          <w:b/>
          <w:bCs/>
          <w:i/>
          <w:iCs/>
        </w:rPr>
      </w:pPr>
      <w:r>
        <w:rPr>
          <w:rFonts w:ascii="Times New Roman" w:hAnsi="Times New Roman" w:cs="Times New Roman"/>
          <w:b/>
          <w:bCs/>
          <w:i/>
          <w:iCs/>
        </w:rPr>
        <w:t>iv) Group policy in an organisational environment</w:t>
      </w:r>
    </w:p>
    <w:p w14:paraId="1FF7FCB0" w14:textId="09E76819" w:rsidR="008C78E2" w:rsidRDefault="008C78E2" w:rsidP="00C33F66">
      <w:pPr>
        <w:rPr>
          <w:rFonts w:ascii="Times New Roman" w:hAnsi="Times New Roman" w:cs="Times New Roman"/>
        </w:rPr>
      </w:pPr>
      <w:r>
        <w:rPr>
          <w:rFonts w:ascii="Times New Roman" w:hAnsi="Times New Roman" w:cs="Times New Roman"/>
        </w:rPr>
        <w:t xml:space="preserve">Group policy can carry out a wide variety of functions, from preventing users accessing resources, to </w:t>
      </w:r>
      <w:r w:rsidR="005D42D7">
        <w:rPr>
          <w:rFonts w:ascii="Times New Roman" w:hAnsi="Times New Roman" w:cs="Times New Roman"/>
        </w:rPr>
        <w:t xml:space="preserve">simple tasks such as forcing specific desktop wallpapers. </w:t>
      </w:r>
      <w:r w:rsidR="000164B9">
        <w:rPr>
          <w:rFonts w:ascii="Times New Roman" w:hAnsi="Times New Roman" w:cs="Times New Roman"/>
        </w:rPr>
        <w:t>When used in an organisational environment, group policy can be used as one the most effective tools to enhance security. For example, group policy can be used to:</w:t>
      </w:r>
    </w:p>
    <w:p w14:paraId="601EE4E0" w14:textId="2763552A" w:rsidR="000164B9" w:rsidRDefault="000164B9" w:rsidP="000164B9">
      <w:pPr>
        <w:pStyle w:val="ListParagraph"/>
        <w:numPr>
          <w:ilvl w:val="0"/>
          <w:numId w:val="6"/>
        </w:numPr>
        <w:rPr>
          <w:rFonts w:ascii="Times New Roman" w:hAnsi="Times New Roman" w:cs="Times New Roman"/>
        </w:rPr>
      </w:pPr>
      <w:r w:rsidRPr="000164B9">
        <w:rPr>
          <w:rFonts w:ascii="Times New Roman" w:hAnsi="Times New Roman" w:cs="Times New Roman"/>
        </w:rPr>
        <w:t>Prohibit access to control panel:</w:t>
      </w:r>
    </w:p>
    <w:p w14:paraId="3BD58C61" w14:textId="77777777" w:rsidR="000164B9" w:rsidRDefault="000164B9" w:rsidP="000164B9">
      <w:pPr>
        <w:keepNext/>
        <w:ind w:left="360"/>
      </w:pPr>
      <w:r>
        <w:rPr>
          <w:noProof/>
        </w:rPr>
        <w:lastRenderedPageBreak/>
        <w:drawing>
          <wp:inline distT="0" distB="0" distL="0" distR="0" wp14:anchorId="0809A0A0" wp14:editId="3D3DA912">
            <wp:extent cx="5731510" cy="312737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3127375"/>
                    </a:xfrm>
                    <a:prstGeom prst="rect">
                      <a:avLst/>
                    </a:prstGeom>
                    <a:noFill/>
                    <a:ln>
                      <a:noFill/>
                    </a:ln>
                  </pic:spPr>
                </pic:pic>
              </a:graphicData>
            </a:graphic>
          </wp:inline>
        </w:drawing>
      </w:r>
    </w:p>
    <w:p w14:paraId="28C6FD08" w14:textId="43335375" w:rsidR="000164B9" w:rsidRDefault="000164B9" w:rsidP="000164B9">
      <w:pPr>
        <w:pStyle w:val="Caption"/>
      </w:pPr>
      <w:r>
        <w:t xml:space="preserve">Figure </w:t>
      </w:r>
      <w:fldSimple w:instr=" SEQ Figure \* ARABIC ">
        <w:r w:rsidR="00217D51">
          <w:rPr>
            <w:noProof/>
          </w:rPr>
          <w:t>1</w:t>
        </w:r>
      </w:fldSimple>
      <w:r>
        <w:t xml:space="preserve"> Prohibit access to control panel</w:t>
      </w:r>
    </w:p>
    <w:p w14:paraId="5740F876" w14:textId="160426C9" w:rsidR="000164B9" w:rsidRDefault="000164B9" w:rsidP="000164B9">
      <w:pPr>
        <w:pStyle w:val="ListParagraph"/>
        <w:numPr>
          <w:ilvl w:val="0"/>
          <w:numId w:val="6"/>
        </w:numPr>
        <w:rPr>
          <w:rFonts w:ascii="Times New Roman" w:hAnsi="Times New Roman" w:cs="Times New Roman"/>
        </w:rPr>
      </w:pPr>
      <w:r>
        <w:rPr>
          <w:rFonts w:ascii="Times New Roman" w:hAnsi="Times New Roman" w:cs="Times New Roman"/>
        </w:rPr>
        <w:t>Prohibit access to command prompt</w:t>
      </w:r>
    </w:p>
    <w:p w14:paraId="4CFC66C0" w14:textId="77777777" w:rsidR="000164B9" w:rsidRDefault="000164B9" w:rsidP="000164B9">
      <w:pPr>
        <w:keepNext/>
      </w:pPr>
      <w:r>
        <w:rPr>
          <w:noProof/>
        </w:rPr>
        <w:drawing>
          <wp:inline distT="0" distB="0" distL="0" distR="0" wp14:anchorId="7CFE0EEB" wp14:editId="13764D0D">
            <wp:extent cx="5731510" cy="3007360"/>
            <wp:effectExtent l="0" t="0" r="254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3007360"/>
                    </a:xfrm>
                    <a:prstGeom prst="rect">
                      <a:avLst/>
                    </a:prstGeom>
                    <a:noFill/>
                    <a:ln>
                      <a:noFill/>
                    </a:ln>
                  </pic:spPr>
                </pic:pic>
              </a:graphicData>
            </a:graphic>
          </wp:inline>
        </w:drawing>
      </w:r>
    </w:p>
    <w:p w14:paraId="3850AAB0" w14:textId="3A13EA60" w:rsidR="000164B9" w:rsidRDefault="000164B9" w:rsidP="000164B9">
      <w:pPr>
        <w:pStyle w:val="Caption"/>
      </w:pPr>
      <w:r>
        <w:t xml:space="preserve">Figure </w:t>
      </w:r>
      <w:fldSimple w:instr=" SEQ Figure \* ARABIC ">
        <w:r w:rsidR="00217D51">
          <w:rPr>
            <w:noProof/>
          </w:rPr>
          <w:t>2</w:t>
        </w:r>
      </w:fldSimple>
      <w:r>
        <w:t xml:space="preserve"> - Prohibit access to command prompt</w:t>
      </w:r>
    </w:p>
    <w:p w14:paraId="7061869F" w14:textId="1137482A" w:rsidR="000164B9" w:rsidRDefault="000164B9" w:rsidP="000164B9">
      <w:pPr>
        <w:pStyle w:val="ListParagraph"/>
        <w:numPr>
          <w:ilvl w:val="0"/>
          <w:numId w:val="6"/>
        </w:numPr>
        <w:rPr>
          <w:rFonts w:ascii="Times New Roman" w:hAnsi="Times New Roman" w:cs="Times New Roman"/>
        </w:rPr>
      </w:pPr>
      <w:r>
        <w:rPr>
          <w:rFonts w:ascii="Times New Roman" w:hAnsi="Times New Roman" w:cs="Times New Roman"/>
        </w:rPr>
        <w:t>Prohibit access to removable media</w:t>
      </w:r>
    </w:p>
    <w:p w14:paraId="4F720B05" w14:textId="77777777" w:rsidR="000164B9" w:rsidRDefault="000164B9" w:rsidP="000164B9">
      <w:pPr>
        <w:keepNext/>
        <w:ind w:left="360"/>
      </w:pPr>
      <w:r>
        <w:rPr>
          <w:noProof/>
        </w:rPr>
        <w:lastRenderedPageBreak/>
        <w:drawing>
          <wp:inline distT="0" distB="0" distL="0" distR="0" wp14:anchorId="3CFC795D" wp14:editId="42127C93">
            <wp:extent cx="5731510" cy="303276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032760"/>
                    </a:xfrm>
                    <a:prstGeom prst="rect">
                      <a:avLst/>
                    </a:prstGeom>
                    <a:noFill/>
                    <a:ln>
                      <a:noFill/>
                    </a:ln>
                  </pic:spPr>
                </pic:pic>
              </a:graphicData>
            </a:graphic>
          </wp:inline>
        </w:drawing>
      </w:r>
    </w:p>
    <w:p w14:paraId="10D8247D" w14:textId="2199B067" w:rsidR="000164B9" w:rsidRDefault="000164B9" w:rsidP="000164B9">
      <w:pPr>
        <w:pStyle w:val="Caption"/>
      </w:pPr>
      <w:r>
        <w:t xml:space="preserve">Figure </w:t>
      </w:r>
      <w:fldSimple w:instr=" SEQ Figure \* ARABIC ">
        <w:r w:rsidR="00217D51">
          <w:rPr>
            <w:noProof/>
          </w:rPr>
          <w:t>3</w:t>
        </w:r>
      </w:fldSimple>
      <w:r>
        <w:t xml:space="preserve"> - Prevent access to removable media</w:t>
      </w:r>
    </w:p>
    <w:p w14:paraId="577AA1F8" w14:textId="428B96BF" w:rsidR="000164B9" w:rsidRPr="000164B9" w:rsidRDefault="000164B9" w:rsidP="000164B9">
      <w:pPr>
        <w:pStyle w:val="ListParagraph"/>
        <w:numPr>
          <w:ilvl w:val="0"/>
          <w:numId w:val="6"/>
        </w:numPr>
      </w:pPr>
      <w:r>
        <w:rPr>
          <w:rFonts w:ascii="Times New Roman" w:hAnsi="Times New Roman" w:cs="Times New Roman"/>
        </w:rPr>
        <w:t>Prohibit software installs</w:t>
      </w:r>
    </w:p>
    <w:p w14:paraId="5CADBACD" w14:textId="77777777" w:rsidR="000164B9" w:rsidRDefault="000164B9" w:rsidP="000164B9">
      <w:pPr>
        <w:keepNext/>
        <w:ind w:left="360"/>
      </w:pPr>
      <w:r>
        <w:rPr>
          <w:noProof/>
        </w:rPr>
        <w:drawing>
          <wp:inline distT="0" distB="0" distL="0" distR="0" wp14:anchorId="6A32FA61" wp14:editId="045FF53D">
            <wp:extent cx="5731510" cy="3039745"/>
            <wp:effectExtent l="0" t="0" r="2540" b="825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3039745"/>
                    </a:xfrm>
                    <a:prstGeom prst="rect">
                      <a:avLst/>
                    </a:prstGeom>
                    <a:noFill/>
                    <a:ln>
                      <a:noFill/>
                    </a:ln>
                  </pic:spPr>
                </pic:pic>
              </a:graphicData>
            </a:graphic>
          </wp:inline>
        </w:drawing>
      </w:r>
    </w:p>
    <w:p w14:paraId="0022E58C" w14:textId="5A833D43" w:rsidR="000164B9" w:rsidRDefault="000164B9" w:rsidP="000164B9">
      <w:pPr>
        <w:pStyle w:val="Caption"/>
      </w:pPr>
      <w:r>
        <w:t xml:space="preserve">Figure </w:t>
      </w:r>
      <w:fldSimple w:instr=" SEQ Figure \* ARABIC ">
        <w:r w:rsidR="00217D51">
          <w:rPr>
            <w:noProof/>
          </w:rPr>
          <w:t>4</w:t>
        </w:r>
      </w:fldSimple>
      <w:r>
        <w:t xml:space="preserve"> - Prevent software installations</w:t>
      </w:r>
    </w:p>
    <w:p w14:paraId="6890435C" w14:textId="50A7E17B" w:rsidR="000164B9" w:rsidRDefault="000164B9" w:rsidP="000164B9">
      <w:pPr>
        <w:pStyle w:val="ListParagraph"/>
        <w:numPr>
          <w:ilvl w:val="0"/>
          <w:numId w:val="6"/>
        </w:numPr>
        <w:rPr>
          <w:rFonts w:ascii="Times New Roman" w:hAnsi="Times New Roman" w:cs="Times New Roman"/>
        </w:rPr>
      </w:pPr>
      <w:r w:rsidRPr="000164B9">
        <w:rPr>
          <w:rFonts w:ascii="Times New Roman" w:hAnsi="Times New Roman" w:cs="Times New Roman"/>
        </w:rPr>
        <w:t>And, perhaps most widely used of all, enforce a variety of password standards such as increasing the minimum length</w:t>
      </w:r>
      <w:r>
        <w:rPr>
          <w:rFonts w:ascii="Times New Roman" w:hAnsi="Times New Roman" w:cs="Times New Roman"/>
        </w:rPr>
        <w:t xml:space="preserve">, </w:t>
      </w:r>
      <w:r w:rsidRPr="000164B9">
        <w:rPr>
          <w:rFonts w:ascii="Times New Roman" w:hAnsi="Times New Roman" w:cs="Times New Roman"/>
        </w:rPr>
        <w:t>maximum password age</w:t>
      </w:r>
      <w:r>
        <w:rPr>
          <w:rFonts w:ascii="Times New Roman" w:hAnsi="Times New Roman" w:cs="Times New Roman"/>
        </w:rPr>
        <w:t xml:space="preserve"> and complexity requirements</w:t>
      </w:r>
      <w:r w:rsidRPr="000164B9">
        <w:rPr>
          <w:rFonts w:ascii="Times New Roman" w:hAnsi="Times New Roman" w:cs="Times New Roman"/>
        </w:rPr>
        <w:t xml:space="preserve"> of passwords:</w:t>
      </w:r>
    </w:p>
    <w:p w14:paraId="58D5F42C" w14:textId="77777777" w:rsidR="000164B9" w:rsidRDefault="000164B9" w:rsidP="000164B9">
      <w:pPr>
        <w:keepNext/>
      </w:pPr>
      <w:r>
        <w:rPr>
          <w:noProof/>
        </w:rPr>
        <w:lastRenderedPageBreak/>
        <w:drawing>
          <wp:inline distT="0" distB="0" distL="0" distR="0" wp14:anchorId="1031193E" wp14:editId="68E901D9">
            <wp:extent cx="5731510" cy="276669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2766695"/>
                    </a:xfrm>
                    <a:prstGeom prst="rect">
                      <a:avLst/>
                    </a:prstGeom>
                    <a:noFill/>
                    <a:ln>
                      <a:noFill/>
                    </a:ln>
                  </pic:spPr>
                </pic:pic>
              </a:graphicData>
            </a:graphic>
          </wp:inline>
        </w:drawing>
      </w:r>
    </w:p>
    <w:p w14:paraId="657F5903" w14:textId="57029604" w:rsidR="000164B9" w:rsidRDefault="000164B9" w:rsidP="000164B9">
      <w:pPr>
        <w:pStyle w:val="Caption"/>
      </w:pPr>
      <w:r>
        <w:t xml:space="preserve">Figure </w:t>
      </w:r>
      <w:fldSimple w:instr=" SEQ Figure \* ARABIC ">
        <w:r w:rsidR="00217D51">
          <w:rPr>
            <w:noProof/>
          </w:rPr>
          <w:t>5</w:t>
        </w:r>
      </w:fldSimple>
      <w:r>
        <w:t xml:space="preserve"> - Password length</w:t>
      </w:r>
    </w:p>
    <w:p w14:paraId="0D5139F8" w14:textId="77777777" w:rsidR="000164B9" w:rsidRDefault="000164B9" w:rsidP="000164B9">
      <w:pPr>
        <w:keepNext/>
      </w:pPr>
      <w:r>
        <w:rPr>
          <w:noProof/>
        </w:rPr>
        <w:drawing>
          <wp:inline distT="0" distB="0" distL="0" distR="0" wp14:anchorId="60B436AC" wp14:editId="02A80C13">
            <wp:extent cx="5731510" cy="2696210"/>
            <wp:effectExtent l="0" t="0" r="2540" b="889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2696210"/>
                    </a:xfrm>
                    <a:prstGeom prst="rect">
                      <a:avLst/>
                    </a:prstGeom>
                    <a:noFill/>
                    <a:ln>
                      <a:noFill/>
                    </a:ln>
                  </pic:spPr>
                </pic:pic>
              </a:graphicData>
            </a:graphic>
          </wp:inline>
        </w:drawing>
      </w:r>
    </w:p>
    <w:p w14:paraId="29FE5CFD" w14:textId="45CED2F3" w:rsidR="000164B9" w:rsidRPr="000164B9" w:rsidRDefault="000164B9" w:rsidP="000164B9">
      <w:pPr>
        <w:pStyle w:val="Caption"/>
        <w:rPr>
          <w:rFonts w:ascii="Times New Roman" w:hAnsi="Times New Roman" w:cs="Times New Roman"/>
        </w:rPr>
      </w:pPr>
      <w:r>
        <w:t xml:space="preserve">Figure </w:t>
      </w:r>
      <w:fldSimple w:instr=" SEQ Figure \* ARABIC ">
        <w:r w:rsidR="00217D51">
          <w:rPr>
            <w:noProof/>
          </w:rPr>
          <w:t>6</w:t>
        </w:r>
      </w:fldSimple>
      <w:r>
        <w:t xml:space="preserve"> - Password age</w:t>
      </w:r>
    </w:p>
    <w:p w14:paraId="1D2AE9DF" w14:textId="77777777" w:rsidR="000164B9" w:rsidRDefault="000164B9" w:rsidP="000164B9">
      <w:pPr>
        <w:keepNext/>
      </w:pPr>
      <w:r>
        <w:rPr>
          <w:noProof/>
        </w:rPr>
        <w:lastRenderedPageBreak/>
        <w:drawing>
          <wp:inline distT="0" distB="0" distL="0" distR="0" wp14:anchorId="2CC7C5F0" wp14:editId="73DCAF97">
            <wp:extent cx="5731510" cy="3721100"/>
            <wp:effectExtent l="0" t="0" r="2540" b="0"/>
            <wp:docPr id="41" name="Picture 4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721100"/>
                    </a:xfrm>
                    <a:prstGeom prst="rect">
                      <a:avLst/>
                    </a:prstGeom>
                    <a:noFill/>
                    <a:ln>
                      <a:noFill/>
                    </a:ln>
                  </pic:spPr>
                </pic:pic>
              </a:graphicData>
            </a:graphic>
          </wp:inline>
        </w:drawing>
      </w:r>
    </w:p>
    <w:p w14:paraId="0163E1F1" w14:textId="01541C67" w:rsidR="000164B9" w:rsidRDefault="000164B9" w:rsidP="000164B9">
      <w:pPr>
        <w:pStyle w:val="Caption"/>
      </w:pPr>
      <w:r>
        <w:t xml:space="preserve">Figure </w:t>
      </w:r>
      <w:fldSimple w:instr=" SEQ Figure \* ARABIC ">
        <w:r w:rsidR="00217D51">
          <w:rPr>
            <w:noProof/>
          </w:rPr>
          <w:t>7</w:t>
        </w:r>
      </w:fldSimple>
      <w:r>
        <w:t xml:space="preserve"> - Password complexity</w:t>
      </w:r>
    </w:p>
    <w:p w14:paraId="2075A135" w14:textId="5521DED8" w:rsidR="000164B9" w:rsidRDefault="00623588" w:rsidP="000164B9">
      <w:pPr>
        <w:rPr>
          <w:rFonts w:ascii="Times New Roman" w:hAnsi="Times New Roman" w:cs="Times New Roman"/>
          <w:b/>
          <w:bCs/>
          <w:i/>
          <w:iCs/>
        </w:rPr>
      </w:pPr>
      <w:r>
        <w:rPr>
          <w:rFonts w:ascii="Times New Roman" w:hAnsi="Times New Roman" w:cs="Times New Roman"/>
          <w:b/>
          <w:bCs/>
          <w:i/>
          <w:iCs/>
        </w:rPr>
        <w:t>c) Password principles</w:t>
      </w:r>
    </w:p>
    <w:p w14:paraId="0F6ED685" w14:textId="1C845760" w:rsidR="00623588" w:rsidRDefault="00217D51" w:rsidP="000164B9">
      <w:pPr>
        <w:rPr>
          <w:rFonts w:ascii="Times New Roman" w:hAnsi="Times New Roman" w:cs="Times New Roman"/>
        </w:rPr>
      </w:pPr>
      <w:r>
        <w:rPr>
          <w:rFonts w:ascii="Times New Roman" w:hAnsi="Times New Roman" w:cs="Times New Roman"/>
        </w:rPr>
        <w:t xml:space="preserve">There are a number of different recommendations to consider when choosing what kind of policies and requirements are to be selected for a password policy. These recommendations have been relatively constant for a long period, but in recent times, these recommendations have been updated and in some places changed completely to complement advances in technology and advances in our understanding of human behaviour. </w:t>
      </w:r>
    </w:p>
    <w:p w14:paraId="1C18B241" w14:textId="48461E88" w:rsidR="00217D51" w:rsidRDefault="00217D51" w:rsidP="000164B9">
      <w:pPr>
        <w:rPr>
          <w:rFonts w:ascii="Times New Roman" w:hAnsi="Times New Roman" w:cs="Times New Roman"/>
          <w:b/>
          <w:bCs/>
          <w:i/>
          <w:iCs/>
        </w:rPr>
      </w:pPr>
      <w:proofErr w:type="spellStart"/>
      <w:r>
        <w:rPr>
          <w:rFonts w:ascii="Times New Roman" w:hAnsi="Times New Roman" w:cs="Times New Roman"/>
          <w:b/>
          <w:bCs/>
          <w:i/>
          <w:iCs/>
        </w:rPr>
        <w:t>i</w:t>
      </w:r>
      <w:proofErr w:type="spellEnd"/>
      <w:r>
        <w:rPr>
          <w:rFonts w:ascii="Times New Roman" w:hAnsi="Times New Roman" w:cs="Times New Roman"/>
          <w:b/>
          <w:bCs/>
          <w:i/>
          <w:iCs/>
        </w:rPr>
        <w:t>) Password length</w:t>
      </w:r>
    </w:p>
    <w:p w14:paraId="450E25D1" w14:textId="31D3DAB2" w:rsidR="00217D51" w:rsidRDefault="00217D51" w:rsidP="000164B9">
      <w:pPr>
        <w:rPr>
          <w:rFonts w:ascii="Times New Roman" w:hAnsi="Times New Roman" w:cs="Times New Roman"/>
        </w:rPr>
      </w:pPr>
      <w:r>
        <w:rPr>
          <w:rFonts w:ascii="Times New Roman" w:hAnsi="Times New Roman" w:cs="Times New Roman"/>
        </w:rPr>
        <w:t>This is perhaps the most obvious requirement to consider when thinking about password strength. Microsoft recommend as best p</w:t>
      </w:r>
      <w:r w:rsidR="00932847">
        <w:rPr>
          <w:rFonts w:ascii="Times New Roman" w:hAnsi="Times New Roman" w:cs="Times New Roman"/>
        </w:rPr>
        <w:t>ractice</w:t>
      </w:r>
      <w:r>
        <w:rPr>
          <w:rFonts w:ascii="Times New Roman" w:hAnsi="Times New Roman" w:cs="Times New Roman"/>
        </w:rPr>
        <w:t xml:space="preserve"> to select a minimum length</w:t>
      </w:r>
      <w:r w:rsidR="00932847">
        <w:rPr>
          <w:rFonts w:ascii="Times New Roman" w:hAnsi="Times New Roman" w:cs="Times New Roman"/>
        </w:rPr>
        <w:t xml:space="preserve"> password</w:t>
      </w:r>
      <w:r>
        <w:rPr>
          <w:rFonts w:ascii="Times New Roman" w:hAnsi="Times New Roman" w:cs="Times New Roman"/>
        </w:rPr>
        <w:t xml:space="preserve"> of at least 8 characters </w:t>
      </w:r>
      <w:sdt>
        <w:sdtPr>
          <w:rPr>
            <w:rFonts w:ascii="Times New Roman" w:hAnsi="Times New Roman" w:cs="Times New Roman"/>
          </w:rPr>
          <w:id w:val="-242410665"/>
          <w:citation/>
        </w:sdtPr>
        <w:sdtEndPr/>
        <w:sdtContent>
          <w:r>
            <w:rPr>
              <w:rFonts w:ascii="Times New Roman" w:hAnsi="Times New Roman" w:cs="Times New Roman"/>
            </w:rPr>
            <w:fldChar w:fldCharType="begin"/>
          </w:r>
          <w:r>
            <w:rPr>
              <w:rFonts w:ascii="Times New Roman" w:hAnsi="Times New Roman" w:cs="Times New Roman"/>
            </w:rPr>
            <w:instrText xml:space="preserve"> CITATION Mic213 \l 2057 </w:instrText>
          </w:r>
          <w:r>
            <w:rPr>
              <w:rFonts w:ascii="Times New Roman" w:hAnsi="Times New Roman" w:cs="Times New Roman"/>
            </w:rPr>
            <w:fldChar w:fldCharType="separate"/>
          </w:r>
          <w:r w:rsidR="000B0067" w:rsidRPr="000B0067">
            <w:rPr>
              <w:rFonts w:ascii="Times New Roman" w:hAnsi="Times New Roman" w:cs="Times New Roman"/>
              <w:noProof/>
            </w:rPr>
            <w:t>[7]</w:t>
          </w:r>
          <w:r>
            <w:rPr>
              <w:rFonts w:ascii="Times New Roman" w:hAnsi="Times New Roman" w:cs="Times New Roman"/>
            </w:rPr>
            <w:fldChar w:fldCharType="end"/>
          </w:r>
        </w:sdtContent>
      </w:sdt>
      <w:r>
        <w:rPr>
          <w:rFonts w:ascii="Times New Roman" w:hAnsi="Times New Roman" w:cs="Times New Roman"/>
        </w:rPr>
        <w:t>, with the highest minimum value being 14 characters. When considering brute force attacks, each additional character can have an exponential impact on the increasing of security, as can be seen below:</w:t>
      </w:r>
    </w:p>
    <w:p w14:paraId="1A1E88EB" w14:textId="77777777" w:rsidR="00217D51" w:rsidRDefault="00217D51" w:rsidP="00217D51">
      <w:pPr>
        <w:keepNext/>
      </w:pPr>
      <w:r>
        <w:rPr>
          <w:noProof/>
        </w:rPr>
        <w:lastRenderedPageBreak/>
        <w:drawing>
          <wp:inline distT="0" distB="0" distL="0" distR="0" wp14:anchorId="104544FE" wp14:editId="539B463F">
            <wp:extent cx="5731510" cy="515112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5151120"/>
                    </a:xfrm>
                    <a:prstGeom prst="rect">
                      <a:avLst/>
                    </a:prstGeom>
                    <a:noFill/>
                    <a:ln>
                      <a:noFill/>
                    </a:ln>
                  </pic:spPr>
                </pic:pic>
              </a:graphicData>
            </a:graphic>
          </wp:inline>
        </w:drawing>
      </w:r>
    </w:p>
    <w:p w14:paraId="0784036E" w14:textId="40D8C04F" w:rsidR="00217D51" w:rsidRDefault="00217D51" w:rsidP="00217D51">
      <w:pPr>
        <w:pStyle w:val="Caption"/>
      </w:pPr>
      <w:r>
        <w:t xml:space="preserve">Figure </w:t>
      </w:r>
      <w:fldSimple w:instr=" SEQ Figure \* ARABIC ">
        <w:r>
          <w:rPr>
            <w:noProof/>
          </w:rPr>
          <w:t>8</w:t>
        </w:r>
      </w:fldSimple>
      <w:r>
        <w:t xml:space="preserve"> </w:t>
      </w:r>
      <w:r w:rsidRPr="00E244B7">
        <w:t>https://www.betterbuys.com/estimating-password-cracking-times/</w:t>
      </w:r>
      <w:r>
        <w:t xml:space="preserve"> </w:t>
      </w:r>
    </w:p>
    <w:p w14:paraId="56567688" w14:textId="445DEB68" w:rsidR="00217D51" w:rsidRDefault="00217D51" w:rsidP="00217D51">
      <w:pPr>
        <w:rPr>
          <w:rFonts w:ascii="Times New Roman" w:hAnsi="Times New Roman" w:cs="Times New Roman"/>
        </w:rPr>
      </w:pPr>
      <w:r>
        <w:rPr>
          <w:rFonts w:ascii="Times New Roman" w:hAnsi="Times New Roman" w:cs="Times New Roman"/>
        </w:rPr>
        <w:t xml:space="preserve">The length of a password becomes irrelevant in the case of a dictionary attack if the password is commonly used, </w:t>
      </w:r>
      <w:r w:rsidR="007A523B">
        <w:rPr>
          <w:rFonts w:ascii="Times New Roman" w:hAnsi="Times New Roman" w:cs="Times New Roman"/>
        </w:rPr>
        <w:t>but from a purely brute force perspective, a 12 character password can be seen as secure. Many organisations will mandate a minimum length of at least 10 characters, as a compromise between increasing security standards but allowing users to select memorable passwords</w:t>
      </w:r>
    </w:p>
    <w:p w14:paraId="621CC387" w14:textId="28F7031A" w:rsidR="007A523B" w:rsidRDefault="007A523B" w:rsidP="00217D51">
      <w:pPr>
        <w:rPr>
          <w:rFonts w:ascii="Times New Roman" w:hAnsi="Times New Roman" w:cs="Times New Roman"/>
          <w:b/>
          <w:bCs/>
          <w:i/>
          <w:iCs/>
        </w:rPr>
      </w:pPr>
      <w:r>
        <w:rPr>
          <w:rFonts w:ascii="Times New Roman" w:hAnsi="Times New Roman" w:cs="Times New Roman"/>
          <w:b/>
          <w:bCs/>
          <w:i/>
          <w:iCs/>
        </w:rPr>
        <w:t>ii) Password complexity</w:t>
      </w:r>
    </w:p>
    <w:p w14:paraId="1D43740E" w14:textId="1AAF9E92" w:rsidR="000B0067" w:rsidRDefault="007A523B" w:rsidP="00217D51">
      <w:pPr>
        <w:rPr>
          <w:rFonts w:ascii="Times New Roman" w:hAnsi="Times New Roman" w:cs="Times New Roman"/>
        </w:rPr>
      </w:pPr>
      <w:r>
        <w:rPr>
          <w:rFonts w:ascii="Times New Roman" w:hAnsi="Times New Roman" w:cs="Times New Roman"/>
        </w:rPr>
        <w:t xml:space="preserve">As mentioned above, the complexity of passwords also has a drastic effect on security. Forcing users to choose both alpha and numeric, as well as special characters and capital letters, can massively boost the difficulty of the password being cracked. For example, the password “Password” would be cracked by brute force in a fraction of a second. However, the password “P@ssw0rd” would take roughly 14 years </w:t>
      </w:r>
      <w:sdt>
        <w:sdtPr>
          <w:rPr>
            <w:rFonts w:ascii="Times New Roman" w:hAnsi="Times New Roman" w:cs="Times New Roman"/>
          </w:rPr>
          <w:id w:val="293496784"/>
          <w:citation/>
        </w:sdtPr>
        <w:sdtEndPr/>
        <w:sdtContent>
          <w:r>
            <w:rPr>
              <w:rFonts w:ascii="Times New Roman" w:hAnsi="Times New Roman" w:cs="Times New Roman"/>
            </w:rPr>
            <w:fldChar w:fldCharType="begin"/>
          </w:r>
          <w:r>
            <w:rPr>
              <w:rFonts w:ascii="Times New Roman" w:hAnsi="Times New Roman" w:cs="Times New Roman"/>
            </w:rPr>
            <w:instrText xml:space="preserve"> CITATION htt21 \l 2057 </w:instrText>
          </w:r>
          <w:r>
            <w:rPr>
              <w:rFonts w:ascii="Times New Roman" w:hAnsi="Times New Roman" w:cs="Times New Roman"/>
            </w:rPr>
            <w:fldChar w:fldCharType="separate"/>
          </w:r>
          <w:r w:rsidR="000B0067" w:rsidRPr="000B0067">
            <w:rPr>
              <w:rFonts w:ascii="Times New Roman" w:hAnsi="Times New Roman" w:cs="Times New Roman"/>
              <w:noProof/>
            </w:rPr>
            <w:t>[8]</w:t>
          </w:r>
          <w:r>
            <w:rPr>
              <w:rFonts w:ascii="Times New Roman" w:hAnsi="Times New Roman" w:cs="Times New Roman"/>
            </w:rPr>
            <w:fldChar w:fldCharType="end"/>
          </w:r>
        </w:sdtContent>
      </w:sdt>
      <w:r>
        <w:rPr>
          <w:rFonts w:ascii="Times New Roman" w:hAnsi="Times New Roman" w:cs="Times New Roman"/>
        </w:rPr>
        <w:t xml:space="preserve">. Organisations will often mandate password that meet at least 3 of the above complexity requirements in order for the password to be accepted. </w:t>
      </w:r>
      <w:r w:rsidR="000B0067">
        <w:rPr>
          <w:rFonts w:ascii="Times New Roman" w:hAnsi="Times New Roman" w:cs="Times New Roman"/>
        </w:rPr>
        <w:t>It’s also possible to implement blocked password lists. Microsoft have created and maintain a list of banned passwords that include easily guessed and widely known passwords. It’s also possible to customise these lists further, with information such as:</w:t>
      </w:r>
    </w:p>
    <w:p w14:paraId="54CB3083" w14:textId="77777777" w:rsidR="000B0067" w:rsidRDefault="000B0067" w:rsidP="000B0067">
      <w:pPr>
        <w:pStyle w:val="ListParagraph"/>
        <w:numPr>
          <w:ilvl w:val="0"/>
          <w:numId w:val="6"/>
        </w:numPr>
        <w:rPr>
          <w:rFonts w:ascii="Times New Roman" w:hAnsi="Times New Roman" w:cs="Times New Roman"/>
        </w:rPr>
      </w:pPr>
      <w:r w:rsidRPr="000B0067">
        <w:rPr>
          <w:rFonts w:ascii="Times New Roman" w:hAnsi="Times New Roman" w:cs="Times New Roman"/>
        </w:rPr>
        <w:t>Brand names</w:t>
      </w:r>
    </w:p>
    <w:p w14:paraId="3100155E" w14:textId="77777777" w:rsidR="000B0067" w:rsidRDefault="000B0067" w:rsidP="000B0067">
      <w:pPr>
        <w:pStyle w:val="ListParagraph"/>
        <w:numPr>
          <w:ilvl w:val="0"/>
          <w:numId w:val="6"/>
        </w:numPr>
        <w:rPr>
          <w:rFonts w:ascii="Times New Roman" w:hAnsi="Times New Roman" w:cs="Times New Roman"/>
        </w:rPr>
      </w:pPr>
      <w:r w:rsidRPr="000B0067">
        <w:rPr>
          <w:rFonts w:ascii="Times New Roman" w:hAnsi="Times New Roman" w:cs="Times New Roman"/>
        </w:rPr>
        <w:t>Product names</w:t>
      </w:r>
    </w:p>
    <w:p w14:paraId="0F3DC4FC" w14:textId="77777777" w:rsidR="000B0067" w:rsidRDefault="000B0067" w:rsidP="000B0067">
      <w:pPr>
        <w:pStyle w:val="ListParagraph"/>
        <w:numPr>
          <w:ilvl w:val="0"/>
          <w:numId w:val="6"/>
        </w:numPr>
        <w:rPr>
          <w:rFonts w:ascii="Times New Roman" w:hAnsi="Times New Roman" w:cs="Times New Roman"/>
        </w:rPr>
      </w:pPr>
      <w:r w:rsidRPr="000B0067">
        <w:rPr>
          <w:rFonts w:ascii="Times New Roman" w:hAnsi="Times New Roman" w:cs="Times New Roman"/>
        </w:rPr>
        <w:t>Locations, such as company headquarters</w:t>
      </w:r>
    </w:p>
    <w:p w14:paraId="470C4021" w14:textId="77777777" w:rsidR="000B0067" w:rsidRDefault="000B0067" w:rsidP="000B0067">
      <w:pPr>
        <w:pStyle w:val="ListParagraph"/>
        <w:numPr>
          <w:ilvl w:val="0"/>
          <w:numId w:val="6"/>
        </w:numPr>
        <w:rPr>
          <w:rFonts w:ascii="Times New Roman" w:hAnsi="Times New Roman" w:cs="Times New Roman"/>
        </w:rPr>
      </w:pPr>
      <w:r w:rsidRPr="000B0067">
        <w:rPr>
          <w:rFonts w:ascii="Times New Roman" w:hAnsi="Times New Roman" w:cs="Times New Roman"/>
        </w:rPr>
        <w:lastRenderedPageBreak/>
        <w:t>Company-specific internal terms</w:t>
      </w:r>
    </w:p>
    <w:p w14:paraId="441C7E43" w14:textId="475A3838" w:rsidR="000B0067" w:rsidRPr="000B0067" w:rsidRDefault="000B0067" w:rsidP="000B0067">
      <w:pPr>
        <w:pStyle w:val="ListParagraph"/>
        <w:numPr>
          <w:ilvl w:val="0"/>
          <w:numId w:val="6"/>
        </w:numPr>
        <w:rPr>
          <w:rFonts w:ascii="Times New Roman" w:hAnsi="Times New Roman" w:cs="Times New Roman"/>
        </w:rPr>
      </w:pPr>
      <w:r w:rsidRPr="000B0067">
        <w:rPr>
          <w:rFonts w:ascii="Times New Roman" w:hAnsi="Times New Roman" w:cs="Times New Roman"/>
        </w:rPr>
        <w:t>Abbreviations that have specific company meaning</w:t>
      </w:r>
      <w:r>
        <w:rPr>
          <w:rFonts w:ascii="Times New Roman" w:hAnsi="Times New Roman" w:cs="Times New Roman"/>
        </w:rPr>
        <w:t xml:space="preserve"> </w:t>
      </w:r>
      <w:sdt>
        <w:sdtPr>
          <w:rPr>
            <w:rFonts w:ascii="Times New Roman" w:hAnsi="Times New Roman" w:cs="Times New Roman"/>
          </w:rPr>
          <w:id w:val="1314755871"/>
          <w:citation/>
        </w:sdtPr>
        <w:sdtEndPr/>
        <w:sdtContent>
          <w:r>
            <w:rPr>
              <w:rFonts w:ascii="Times New Roman" w:hAnsi="Times New Roman" w:cs="Times New Roman"/>
            </w:rPr>
            <w:fldChar w:fldCharType="begin"/>
          </w:r>
          <w:r>
            <w:rPr>
              <w:rFonts w:ascii="Times New Roman" w:hAnsi="Times New Roman" w:cs="Times New Roman"/>
            </w:rPr>
            <w:instrText xml:space="preserve"> CITATION Mic214 \l 2057 </w:instrText>
          </w:r>
          <w:r>
            <w:rPr>
              <w:rFonts w:ascii="Times New Roman" w:hAnsi="Times New Roman" w:cs="Times New Roman"/>
            </w:rPr>
            <w:fldChar w:fldCharType="separate"/>
          </w:r>
          <w:r w:rsidRPr="000B0067">
            <w:rPr>
              <w:rFonts w:ascii="Times New Roman" w:hAnsi="Times New Roman" w:cs="Times New Roman"/>
              <w:noProof/>
            </w:rPr>
            <w:t>[9]</w:t>
          </w:r>
          <w:r>
            <w:rPr>
              <w:rFonts w:ascii="Times New Roman" w:hAnsi="Times New Roman" w:cs="Times New Roman"/>
            </w:rPr>
            <w:fldChar w:fldCharType="end"/>
          </w:r>
        </w:sdtContent>
      </w:sdt>
    </w:p>
    <w:p w14:paraId="53A109C3" w14:textId="12C6FCA3" w:rsidR="007A523B" w:rsidRDefault="007A523B" w:rsidP="00217D51">
      <w:pPr>
        <w:rPr>
          <w:rFonts w:ascii="Times New Roman" w:hAnsi="Times New Roman" w:cs="Times New Roman"/>
          <w:b/>
          <w:bCs/>
          <w:i/>
          <w:iCs/>
        </w:rPr>
      </w:pPr>
      <w:r>
        <w:rPr>
          <w:rFonts w:ascii="Times New Roman" w:hAnsi="Times New Roman" w:cs="Times New Roman"/>
          <w:b/>
          <w:bCs/>
          <w:i/>
          <w:iCs/>
        </w:rPr>
        <w:t>iii) Password age</w:t>
      </w:r>
    </w:p>
    <w:p w14:paraId="230B7B93" w14:textId="7F41313A" w:rsidR="000111F3" w:rsidRDefault="007A523B" w:rsidP="000111F3">
      <w:pPr>
        <w:rPr>
          <w:rFonts w:ascii="Times New Roman" w:hAnsi="Times New Roman" w:cs="Times New Roman"/>
        </w:rPr>
      </w:pPr>
      <w:r>
        <w:rPr>
          <w:rFonts w:ascii="Times New Roman" w:hAnsi="Times New Roman" w:cs="Times New Roman"/>
        </w:rPr>
        <w:t xml:space="preserve">Historically, guidance on password age stated that passwords should be regularly changed, with users forced to change their passwords every 90, 60 or sometimes even 30 days. Whilst this is still the recommendation for administrator or privilege accounts, the guidance from organisations such as the National Cyber Security </w:t>
      </w:r>
      <w:r w:rsidR="00932847">
        <w:rPr>
          <w:rFonts w:ascii="Times New Roman" w:hAnsi="Times New Roman" w:cs="Times New Roman"/>
        </w:rPr>
        <w:t>C</w:t>
      </w:r>
      <w:r>
        <w:rPr>
          <w:rFonts w:ascii="Times New Roman" w:hAnsi="Times New Roman" w:cs="Times New Roman"/>
        </w:rPr>
        <w:t>entre states that forcing users to regularly change their passwords does more harm than good</w:t>
      </w:r>
      <w:r w:rsidR="000111F3">
        <w:rPr>
          <w:rFonts w:ascii="Times New Roman" w:hAnsi="Times New Roman" w:cs="Times New Roman"/>
        </w:rPr>
        <w:t>, because:</w:t>
      </w:r>
    </w:p>
    <w:p w14:paraId="7AD5BE1B" w14:textId="77777777" w:rsidR="000111F3" w:rsidRDefault="000111F3" w:rsidP="000111F3">
      <w:pPr>
        <w:pStyle w:val="ListParagraph"/>
        <w:numPr>
          <w:ilvl w:val="0"/>
          <w:numId w:val="6"/>
        </w:numPr>
        <w:rPr>
          <w:rFonts w:ascii="Times New Roman" w:hAnsi="Times New Roman" w:cs="Times New Roman"/>
        </w:rPr>
      </w:pPr>
      <w:r w:rsidRPr="000111F3">
        <w:rPr>
          <w:rFonts w:ascii="Times New Roman" w:hAnsi="Times New Roman" w:cs="Times New Roman"/>
        </w:rPr>
        <w:t>The user is likely to choose new passwords that are only minor variations of the old</w:t>
      </w:r>
    </w:p>
    <w:p w14:paraId="3229F5DE" w14:textId="77777777" w:rsidR="000111F3" w:rsidRDefault="000111F3" w:rsidP="000111F3">
      <w:pPr>
        <w:pStyle w:val="ListParagraph"/>
        <w:numPr>
          <w:ilvl w:val="0"/>
          <w:numId w:val="6"/>
        </w:numPr>
        <w:rPr>
          <w:rFonts w:ascii="Times New Roman" w:hAnsi="Times New Roman" w:cs="Times New Roman"/>
        </w:rPr>
      </w:pPr>
      <w:r>
        <w:rPr>
          <w:rFonts w:ascii="Times New Roman" w:hAnsi="Times New Roman" w:cs="Times New Roman"/>
        </w:rPr>
        <w:t>S</w:t>
      </w:r>
      <w:r w:rsidRPr="000111F3">
        <w:rPr>
          <w:rFonts w:ascii="Times New Roman" w:hAnsi="Times New Roman" w:cs="Times New Roman"/>
        </w:rPr>
        <w:t>tolen passwords are generally exploited immediately</w:t>
      </w:r>
    </w:p>
    <w:p w14:paraId="244D20CA" w14:textId="77777777" w:rsidR="000111F3" w:rsidRDefault="000111F3" w:rsidP="000111F3">
      <w:pPr>
        <w:pStyle w:val="ListParagraph"/>
        <w:numPr>
          <w:ilvl w:val="0"/>
          <w:numId w:val="6"/>
        </w:numPr>
        <w:rPr>
          <w:rFonts w:ascii="Times New Roman" w:hAnsi="Times New Roman" w:cs="Times New Roman"/>
        </w:rPr>
      </w:pPr>
      <w:r>
        <w:rPr>
          <w:rFonts w:ascii="Times New Roman" w:hAnsi="Times New Roman" w:cs="Times New Roman"/>
        </w:rPr>
        <w:t>R</w:t>
      </w:r>
      <w:r w:rsidRPr="000111F3">
        <w:rPr>
          <w:rFonts w:ascii="Times New Roman" w:hAnsi="Times New Roman" w:cs="Times New Roman"/>
        </w:rPr>
        <w:t>esetting the password gives you no information about whether a compromise has occurred</w:t>
      </w:r>
    </w:p>
    <w:p w14:paraId="586A39BB" w14:textId="77777777" w:rsidR="000111F3" w:rsidRDefault="000111F3" w:rsidP="000111F3">
      <w:pPr>
        <w:pStyle w:val="ListParagraph"/>
        <w:numPr>
          <w:ilvl w:val="0"/>
          <w:numId w:val="6"/>
        </w:numPr>
        <w:rPr>
          <w:rFonts w:ascii="Times New Roman" w:hAnsi="Times New Roman" w:cs="Times New Roman"/>
        </w:rPr>
      </w:pPr>
      <w:r>
        <w:rPr>
          <w:rFonts w:ascii="Times New Roman" w:hAnsi="Times New Roman" w:cs="Times New Roman"/>
        </w:rPr>
        <w:t>A</w:t>
      </w:r>
      <w:r w:rsidRPr="000111F3">
        <w:rPr>
          <w:rFonts w:ascii="Times New Roman" w:hAnsi="Times New Roman" w:cs="Times New Roman"/>
        </w:rPr>
        <w:t>n attacker with access to the account will probably also receive the request to reset the password</w:t>
      </w:r>
    </w:p>
    <w:p w14:paraId="5E100038" w14:textId="29BCBDFC" w:rsidR="000111F3" w:rsidRDefault="000111F3" w:rsidP="000111F3">
      <w:pPr>
        <w:pStyle w:val="ListParagraph"/>
        <w:numPr>
          <w:ilvl w:val="0"/>
          <w:numId w:val="6"/>
        </w:numPr>
        <w:rPr>
          <w:rFonts w:ascii="Times New Roman" w:hAnsi="Times New Roman" w:cs="Times New Roman"/>
        </w:rPr>
      </w:pPr>
      <w:r>
        <w:rPr>
          <w:rFonts w:ascii="Times New Roman" w:hAnsi="Times New Roman" w:cs="Times New Roman"/>
        </w:rPr>
        <w:t>If</w:t>
      </w:r>
      <w:r w:rsidRPr="000111F3">
        <w:rPr>
          <w:rFonts w:ascii="Times New Roman" w:hAnsi="Times New Roman" w:cs="Times New Roman"/>
        </w:rPr>
        <w:t xml:space="preserve"> compromised via insecure storage, the attacker will be able to find the new password in the same place</w:t>
      </w:r>
      <w:r>
        <w:rPr>
          <w:rFonts w:ascii="Times New Roman" w:hAnsi="Times New Roman" w:cs="Times New Roman"/>
        </w:rPr>
        <w:t xml:space="preserve"> </w:t>
      </w:r>
      <w:sdt>
        <w:sdtPr>
          <w:rPr>
            <w:rFonts w:ascii="Times New Roman" w:hAnsi="Times New Roman" w:cs="Times New Roman"/>
          </w:rPr>
          <w:id w:val="1916431552"/>
          <w:citation/>
        </w:sdtPr>
        <w:sdtEndPr/>
        <w:sdtContent>
          <w:r>
            <w:rPr>
              <w:rFonts w:ascii="Times New Roman" w:hAnsi="Times New Roman" w:cs="Times New Roman"/>
            </w:rPr>
            <w:fldChar w:fldCharType="begin"/>
          </w:r>
          <w:r>
            <w:rPr>
              <w:rFonts w:ascii="Times New Roman" w:hAnsi="Times New Roman" w:cs="Times New Roman"/>
            </w:rPr>
            <w:instrText xml:space="preserve"> CITATION NCS18 \l 2057 </w:instrText>
          </w:r>
          <w:r>
            <w:rPr>
              <w:rFonts w:ascii="Times New Roman" w:hAnsi="Times New Roman" w:cs="Times New Roman"/>
            </w:rPr>
            <w:fldChar w:fldCharType="separate"/>
          </w:r>
          <w:r w:rsidR="000B0067" w:rsidRPr="000B0067">
            <w:rPr>
              <w:rFonts w:ascii="Times New Roman" w:hAnsi="Times New Roman" w:cs="Times New Roman"/>
              <w:noProof/>
            </w:rPr>
            <w:t>[10]</w:t>
          </w:r>
          <w:r>
            <w:rPr>
              <w:rFonts w:ascii="Times New Roman" w:hAnsi="Times New Roman" w:cs="Times New Roman"/>
            </w:rPr>
            <w:fldChar w:fldCharType="end"/>
          </w:r>
        </w:sdtContent>
      </w:sdt>
    </w:p>
    <w:p w14:paraId="0C997815" w14:textId="129A980C" w:rsidR="00217D51" w:rsidRDefault="000111F3" w:rsidP="000164B9">
      <w:pPr>
        <w:rPr>
          <w:rFonts w:ascii="Times New Roman" w:hAnsi="Times New Roman" w:cs="Times New Roman"/>
        </w:rPr>
      </w:pPr>
      <w:r>
        <w:rPr>
          <w:rFonts w:ascii="Times New Roman" w:hAnsi="Times New Roman" w:cs="Times New Roman"/>
        </w:rPr>
        <w:t xml:space="preserve">Instead, guidance suggests that password expiry is removed completely. In </w:t>
      </w:r>
      <w:r w:rsidR="00402135">
        <w:rPr>
          <w:rFonts w:ascii="Times New Roman" w:hAnsi="Times New Roman" w:cs="Times New Roman"/>
        </w:rPr>
        <w:t>its</w:t>
      </w:r>
      <w:r>
        <w:rPr>
          <w:rFonts w:ascii="Times New Roman" w:hAnsi="Times New Roman" w:cs="Times New Roman"/>
        </w:rPr>
        <w:t xml:space="preserve"> place, the minimum length should be increased and users recommended to choose passphrases, consisting of 3 or 4 easy to remember random words, which will not expire. If a password is known, or suspected to be compromised however, then the password change should be forced.</w:t>
      </w:r>
    </w:p>
    <w:p w14:paraId="7E66E4F3" w14:textId="28644699" w:rsidR="000111F3" w:rsidRDefault="008647A8" w:rsidP="000164B9">
      <w:pPr>
        <w:rPr>
          <w:rFonts w:ascii="Times New Roman" w:hAnsi="Times New Roman" w:cs="Times New Roman"/>
          <w:b/>
          <w:bCs/>
          <w:i/>
          <w:iCs/>
        </w:rPr>
      </w:pPr>
      <w:r>
        <w:rPr>
          <w:rFonts w:ascii="Times New Roman" w:hAnsi="Times New Roman" w:cs="Times New Roman"/>
          <w:b/>
          <w:bCs/>
          <w:i/>
          <w:iCs/>
        </w:rPr>
        <w:t>i</w:t>
      </w:r>
      <w:r w:rsidR="000111F3">
        <w:rPr>
          <w:rFonts w:ascii="Times New Roman" w:hAnsi="Times New Roman" w:cs="Times New Roman"/>
          <w:b/>
          <w:bCs/>
          <w:i/>
          <w:iCs/>
        </w:rPr>
        <w:t>v) Multi-factor authentication</w:t>
      </w:r>
    </w:p>
    <w:p w14:paraId="182CD56F" w14:textId="0E3E7756" w:rsidR="000111F3" w:rsidRDefault="000111F3" w:rsidP="000164B9">
      <w:pPr>
        <w:rPr>
          <w:rFonts w:ascii="Times New Roman" w:hAnsi="Times New Roman" w:cs="Times New Roman"/>
        </w:rPr>
      </w:pPr>
      <w:r>
        <w:rPr>
          <w:rFonts w:ascii="Times New Roman" w:hAnsi="Times New Roman" w:cs="Times New Roman"/>
        </w:rPr>
        <w:t xml:space="preserve">As well as implementing all of the above, the implementation of Multi-factor authentication should be the aim for all organisations. </w:t>
      </w:r>
      <w:r w:rsidR="00873EB2">
        <w:rPr>
          <w:rFonts w:ascii="Times New Roman" w:hAnsi="Times New Roman" w:cs="Times New Roman"/>
        </w:rPr>
        <w:t xml:space="preserve">At a minimum, administrator accounts should be secured using multi-factor authentication, such as using authentication apps or SMS codes. This added layer of security means that even in the case of a password becoming compromised, access to the system should still be unachievable. The authorised user of the account will also be notified of a possible attempted breach of their password, prompting them to immediately change it and helping to avoid a security incident. </w:t>
      </w:r>
    </w:p>
    <w:p w14:paraId="0D74CF40" w14:textId="553F75C8" w:rsidR="00932847" w:rsidRDefault="00932847" w:rsidP="000164B9">
      <w:pPr>
        <w:rPr>
          <w:rFonts w:ascii="Times New Roman" w:hAnsi="Times New Roman" w:cs="Times New Roman"/>
        </w:rPr>
      </w:pPr>
    </w:p>
    <w:p w14:paraId="7E9667F2" w14:textId="7F0F9F15" w:rsidR="00932847" w:rsidRPr="00932847" w:rsidRDefault="00932847" w:rsidP="000164B9">
      <w:pPr>
        <w:rPr>
          <w:rFonts w:ascii="Times New Roman" w:hAnsi="Times New Roman" w:cs="Times New Roman"/>
          <w:b/>
          <w:bCs/>
        </w:rPr>
      </w:pPr>
      <w:r>
        <w:rPr>
          <w:rFonts w:ascii="Times New Roman" w:hAnsi="Times New Roman" w:cs="Times New Roman"/>
          <w:b/>
          <w:bCs/>
        </w:rPr>
        <w:t>Bibliography</w:t>
      </w:r>
    </w:p>
    <w:p w14:paraId="52D3623F" w14:textId="77777777" w:rsidR="00932847" w:rsidRDefault="00932847" w:rsidP="00932847">
      <w:pPr>
        <w:rPr>
          <w:noProof/>
        </w:rPr>
      </w:pPr>
      <w:r>
        <w:rPr>
          <w:rFonts w:ascii="Times New Roman" w:hAnsi="Times New Roman" w:cs="Times New Roman"/>
        </w:rPr>
        <w:fldChar w:fldCharType="begin"/>
      </w:r>
      <w:r>
        <w:rPr>
          <w:rFonts w:ascii="Times New Roman" w:hAnsi="Times New Roman" w:cs="Times New Roman"/>
        </w:rPr>
        <w:instrText xml:space="preserve"> BIBLIOGRAPHY  \l 2057 </w:instrText>
      </w:r>
      <w:r>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932847" w:rsidRPr="00932847" w14:paraId="3733646E" w14:textId="77777777">
        <w:trPr>
          <w:divId w:val="1673920918"/>
          <w:tblCellSpacing w:w="15" w:type="dxa"/>
        </w:trPr>
        <w:tc>
          <w:tcPr>
            <w:tcW w:w="50" w:type="pct"/>
            <w:hideMark/>
          </w:tcPr>
          <w:p w14:paraId="5C900D06" w14:textId="5D459E36" w:rsidR="00932847" w:rsidRPr="00932847" w:rsidRDefault="00932847">
            <w:pPr>
              <w:pStyle w:val="Bibliography"/>
              <w:rPr>
                <w:rFonts w:ascii="Times New Roman" w:hAnsi="Times New Roman" w:cs="Times New Roman"/>
                <w:noProof/>
                <w:sz w:val="24"/>
                <w:szCs w:val="24"/>
              </w:rPr>
            </w:pPr>
            <w:r w:rsidRPr="00932847">
              <w:rPr>
                <w:rFonts w:ascii="Times New Roman" w:hAnsi="Times New Roman" w:cs="Times New Roman"/>
                <w:noProof/>
              </w:rPr>
              <w:t xml:space="preserve">[1] </w:t>
            </w:r>
          </w:p>
        </w:tc>
        <w:tc>
          <w:tcPr>
            <w:tcW w:w="0" w:type="auto"/>
            <w:hideMark/>
          </w:tcPr>
          <w:p w14:paraId="1D509366"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t>“NTFS Overview,” 30 9 2020. [Online]. Available: https://docs.microsoft.com/en-us/windows-server/storage/file-server/ntfs-overview. [Accessed 04 15 2021].</w:t>
            </w:r>
          </w:p>
        </w:tc>
      </w:tr>
      <w:tr w:rsidR="00932847" w:rsidRPr="00932847" w14:paraId="209C2FB1" w14:textId="77777777">
        <w:trPr>
          <w:divId w:val="1673920918"/>
          <w:tblCellSpacing w:w="15" w:type="dxa"/>
        </w:trPr>
        <w:tc>
          <w:tcPr>
            <w:tcW w:w="50" w:type="pct"/>
            <w:hideMark/>
          </w:tcPr>
          <w:p w14:paraId="49A0A887"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t xml:space="preserve">[2] </w:t>
            </w:r>
          </w:p>
        </w:tc>
        <w:tc>
          <w:tcPr>
            <w:tcW w:w="0" w:type="auto"/>
            <w:hideMark/>
          </w:tcPr>
          <w:p w14:paraId="336E1158"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t>Varonis, “ntfs permissions,” 08 04 2021. [Online]. Available: https://www.varonis.com/blog/ntfs-permissions-vs-share/. [Accessed 15 04 2021].</w:t>
            </w:r>
          </w:p>
        </w:tc>
      </w:tr>
      <w:tr w:rsidR="00932847" w:rsidRPr="00932847" w14:paraId="2B574262" w14:textId="77777777">
        <w:trPr>
          <w:divId w:val="1673920918"/>
          <w:tblCellSpacing w:w="15" w:type="dxa"/>
        </w:trPr>
        <w:tc>
          <w:tcPr>
            <w:tcW w:w="50" w:type="pct"/>
            <w:hideMark/>
          </w:tcPr>
          <w:p w14:paraId="22DE6129"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t xml:space="preserve">[3] </w:t>
            </w:r>
          </w:p>
        </w:tc>
        <w:tc>
          <w:tcPr>
            <w:tcW w:w="0" w:type="auto"/>
            <w:hideMark/>
          </w:tcPr>
          <w:p w14:paraId="48421CCA"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t>“NTFS,” Windows Data Recovery - NTFS, [Online]. Available: https://www.windowsdatarecoverysoftware.com/ntfs/. [Accessed 15 04 2021].</w:t>
            </w:r>
          </w:p>
        </w:tc>
      </w:tr>
      <w:tr w:rsidR="00932847" w:rsidRPr="00932847" w14:paraId="087443CA" w14:textId="77777777">
        <w:trPr>
          <w:divId w:val="1673920918"/>
          <w:tblCellSpacing w:w="15" w:type="dxa"/>
        </w:trPr>
        <w:tc>
          <w:tcPr>
            <w:tcW w:w="50" w:type="pct"/>
            <w:hideMark/>
          </w:tcPr>
          <w:p w14:paraId="4D9A6AA4"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t xml:space="preserve">[4] </w:t>
            </w:r>
          </w:p>
        </w:tc>
        <w:tc>
          <w:tcPr>
            <w:tcW w:w="0" w:type="auto"/>
            <w:hideMark/>
          </w:tcPr>
          <w:p w14:paraId="37F9E288"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t>D. Stuff, “DNS Stuff - NTFS,” 03 04 2020. [Online]. Available: https://www.dnsstuff.com/ntfs-vs-share-permissions. [Accessed 04 15 2021].</w:t>
            </w:r>
          </w:p>
        </w:tc>
      </w:tr>
      <w:tr w:rsidR="00932847" w:rsidRPr="00932847" w14:paraId="19841E97" w14:textId="77777777">
        <w:trPr>
          <w:divId w:val="1673920918"/>
          <w:tblCellSpacing w:w="15" w:type="dxa"/>
        </w:trPr>
        <w:tc>
          <w:tcPr>
            <w:tcW w:w="50" w:type="pct"/>
            <w:hideMark/>
          </w:tcPr>
          <w:p w14:paraId="6F5961B0"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lastRenderedPageBreak/>
              <w:t xml:space="preserve">[5] </w:t>
            </w:r>
          </w:p>
        </w:tc>
        <w:tc>
          <w:tcPr>
            <w:tcW w:w="0" w:type="auto"/>
            <w:hideMark/>
          </w:tcPr>
          <w:p w14:paraId="53059DD0"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t>Netwrix, “differences-between-share-and-ntfs-permissions/,” Netwrix, 03 03 2020. [Online]. Available: https://blog.netwrix.com/2018/05/03/differences-between-share-and-ntfs-permissions/. [Accessed 15 04 2021].</w:t>
            </w:r>
          </w:p>
        </w:tc>
      </w:tr>
      <w:tr w:rsidR="00932847" w:rsidRPr="00932847" w14:paraId="7C4AA77B" w14:textId="77777777">
        <w:trPr>
          <w:divId w:val="1673920918"/>
          <w:tblCellSpacing w:w="15" w:type="dxa"/>
        </w:trPr>
        <w:tc>
          <w:tcPr>
            <w:tcW w:w="50" w:type="pct"/>
            <w:hideMark/>
          </w:tcPr>
          <w:p w14:paraId="7C963B27"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t xml:space="preserve">[6] </w:t>
            </w:r>
          </w:p>
        </w:tc>
        <w:tc>
          <w:tcPr>
            <w:tcW w:w="0" w:type="auto"/>
            <w:hideMark/>
          </w:tcPr>
          <w:p w14:paraId="2A683F21"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t>Netwrix, “Group-Policy,” Netwrix, 11 03 2020. [Online]. Available: https://blog.netwrix.com/2017/02/17/group-policy/. [Accessed 15 04 2021].</w:t>
            </w:r>
          </w:p>
        </w:tc>
      </w:tr>
      <w:tr w:rsidR="00932847" w:rsidRPr="00932847" w14:paraId="61BD91DE" w14:textId="77777777">
        <w:trPr>
          <w:divId w:val="1673920918"/>
          <w:tblCellSpacing w:w="15" w:type="dxa"/>
        </w:trPr>
        <w:tc>
          <w:tcPr>
            <w:tcW w:w="50" w:type="pct"/>
            <w:hideMark/>
          </w:tcPr>
          <w:p w14:paraId="5708195C"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t xml:space="preserve">[7] </w:t>
            </w:r>
          </w:p>
        </w:tc>
        <w:tc>
          <w:tcPr>
            <w:tcW w:w="0" w:type="auto"/>
            <w:hideMark/>
          </w:tcPr>
          <w:p w14:paraId="6CC1CC0A"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t>M. -. minimum-password-length, “minimum-password-length,” [Online]. Available: https://docs.microsoft.com/en-us/windows/security/threat-protection/security-policy-settings/minimum-password-length. [Accessed 15 04 2021].</w:t>
            </w:r>
          </w:p>
        </w:tc>
      </w:tr>
      <w:tr w:rsidR="00932847" w:rsidRPr="00932847" w14:paraId="7FE99F97" w14:textId="77777777">
        <w:trPr>
          <w:divId w:val="1673920918"/>
          <w:tblCellSpacing w:w="15" w:type="dxa"/>
        </w:trPr>
        <w:tc>
          <w:tcPr>
            <w:tcW w:w="50" w:type="pct"/>
            <w:hideMark/>
          </w:tcPr>
          <w:p w14:paraId="4091E3C4"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t xml:space="preserve">[8] </w:t>
            </w:r>
          </w:p>
        </w:tc>
        <w:tc>
          <w:tcPr>
            <w:tcW w:w="0" w:type="auto"/>
            <w:hideMark/>
          </w:tcPr>
          <w:p w14:paraId="37DBA22E"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t>https://www.betterbuys.com/estimating-password-cracking-times/, “estimating-password-cracking-times/,” Betterbuys, [Online]. Available: https://www.betterbuys.com/estimating-password-cracking-times/. [Accessed 15 04 2021].</w:t>
            </w:r>
          </w:p>
        </w:tc>
      </w:tr>
      <w:tr w:rsidR="00932847" w:rsidRPr="00932847" w14:paraId="6327D16A" w14:textId="77777777">
        <w:trPr>
          <w:divId w:val="1673920918"/>
          <w:tblCellSpacing w:w="15" w:type="dxa"/>
        </w:trPr>
        <w:tc>
          <w:tcPr>
            <w:tcW w:w="50" w:type="pct"/>
            <w:hideMark/>
          </w:tcPr>
          <w:p w14:paraId="409C5EBD"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t xml:space="preserve">[9] </w:t>
            </w:r>
          </w:p>
        </w:tc>
        <w:tc>
          <w:tcPr>
            <w:tcW w:w="0" w:type="auto"/>
            <w:hideMark/>
          </w:tcPr>
          <w:p w14:paraId="49EB4E4E"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t>M. -. Azure, “tutorial-configure-custom-password-protection,” Microsoft, [Online]. Available: https://docs.microsoft.com/en-us/azure/active-directory/authentication/tutorial-configure-custom-password-protection. [Accessed 15 04 2021].</w:t>
            </w:r>
          </w:p>
        </w:tc>
      </w:tr>
      <w:tr w:rsidR="00932847" w:rsidRPr="00932847" w14:paraId="44750C89" w14:textId="77777777">
        <w:trPr>
          <w:divId w:val="1673920918"/>
          <w:tblCellSpacing w:w="15" w:type="dxa"/>
        </w:trPr>
        <w:tc>
          <w:tcPr>
            <w:tcW w:w="50" w:type="pct"/>
            <w:hideMark/>
          </w:tcPr>
          <w:p w14:paraId="0999A980"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t xml:space="preserve">[10] </w:t>
            </w:r>
          </w:p>
        </w:tc>
        <w:tc>
          <w:tcPr>
            <w:tcW w:w="0" w:type="auto"/>
            <w:hideMark/>
          </w:tcPr>
          <w:p w14:paraId="67084CBE" w14:textId="77777777" w:rsidR="00932847" w:rsidRPr="00932847" w:rsidRDefault="00932847">
            <w:pPr>
              <w:pStyle w:val="Bibliography"/>
              <w:rPr>
                <w:rFonts w:ascii="Times New Roman" w:hAnsi="Times New Roman" w:cs="Times New Roman"/>
                <w:noProof/>
              </w:rPr>
            </w:pPr>
            <w:r w:rsidRPr="00932847">
              <w:rPr>
                <w:rFonts w:ascii="Times New Roman" w:hAnsi="Times New Roman" w:cs="Times New Roman"/>
                <w:noProof/>
              </w:rPr>
              <w:t>NCSC, “Updating your approach,” National cyber security centre, 11 2018. [Online]. Available: https://www.ncsc.gov.uk/collection/passwords/updating-your-approach. [Accessed 15 04 2021].</w:t>
            </w:r>
          </w:p>
        </w:tc>
      </w:tr>
    </w:tbl>
    <w:p w14:paraId="596EB2BE" w14:textId="77777777" w:rsidR="00932847" w:rsidRDefault="00932847">
      <w:pPr>
        <w:divId w:val="1673920918"/>
        <w:rPr>
          <w:rFonts w:eastAsia="Times New Roman"/>
          <w:noProof/>
        </w:rPr>
      </w:pPr>
    </w:p>
    <w:p w14:paraId="6ED21DC3" w14:textId="06CC0E1A" w:rsidR="000164B9" w:rsidRPr="000164B9" w:rsidRDefault="00932847" w:rsidP="00932847">
      <w:pPr>
        <w:rPr>
          <w:rFonts w:ascii="Times New Roman" w:hAnsi="Times New Roman" w:cs="Times New Roman"/>
        </w:rPr>
      </w:pPr>
      <w:r>
        <w:rPr>
          <w:rFonts w:ascii="Times New Roman" w:hAnsi="Times New Roman" w:cs="Times New Roman"/>
        </w:rPr>
        <w:fldChar w:fldCharType="end"/>
      </w:r>
    </w:p>
    <w:p w14:paraId="76BEB266" w14:textId="77777777" w:rsidR="008C78E2" w:rsidRPr="008C78E2" w:rsidRDefault="008C78E2" w:rsidP="00C33F66">
      <w:pPr>
        <w:rPr>
          <w:rFonts w:ascii="Times New Roman" w:hAnsi="Times New Roman" w:cs="Times New Roman"/>
        </w:rPr>
      </w:pPr>
    </w:p>
    <w:p w14:paraId="12924DA8" w14:textId="77777777" w:rsidR="008C78E2" w:rsidRPr="00C33F66" w:rsidRDefault="008C78E2" w:rsidP="00C33F66">
      <w:pPr>
        <w:rPr>
          <w:rFonts w:ascii="Times New Roman" w:hAnsi="Times New Roman" w:cs="Times New Roman"/>
        </w:rPr>
      </w:pPr>
    </w:p>
    <w:p w14:paraId="2A51078C" w14:textId="77777777" w:rsidR="00332A27" w:rsidRPr="00332A27" w:rsidRDefault="00332A27" w:rsidP="00A27521">
      <w:pPr>
        <w:rPr>
          <w:rFonts w:ascii="Times New Roman" w:hAnsi="Times New Roman" w:cs="Times New Roman"/>
        </w:rPr>
      </w:pPr>
    </w:p>
    <w:p w14:paraId="6251C3ED" w14:textId="39F27C3C" w:rsidR="00332A27" w:rsidRPr="00A27521" w:rsidRDefault="00332A27" w:rsidP="00A27521">
      <w:pPr>
        <w:rPr>
          <w:rFonts w:ascii="Times New Roman" w:hAnsi="Times New Roman" w:cs="Times New Roman"/>
        </w:rPr>
      </w:pPr>
    </w:p>
    <w:p w14:paraId="31105BD0" w14:textId="77777777" w:rsidR="00BC5550" w:rsidRPr="00BC5550" w:rsidRDefault="00BC5550" w:rsidP="00BC5550">
      <w:pPr>
        <w:rPr>
          <w:rFonts w:ascii="Times New Roman" w:hAnsi="Times New Roman" w:cs="Times New Roman"/>
        </w:rPr>
      </w:pPr>
    </w:p>
    <w:p w14:paraId="50EABF60" w14:textId="77777777" w:rsidR="008D7329" w:rsidRPr="008D7329" w:rsidRDefault="008D7329" w:rsidP="008D7329">
      <w:pPr>
        <w:rPr>
          <w:rFonts w:ascii="Times New Roman" w:hAnsi="Times New Roman" w:cs="Times New Roman"/>
        </w:rPr>
      </w:pPr>
    </w:p>
    <w:p w14:paraId="791165EC" w14:textId="77777777" w:rsidR="00A240EA" w:rsidRDefault="00A240EA" w:rsidP="009234B9">
      <w:pPr>
        <w:rPr>
          <w:rFonts w:ascii="Times New Roman" w:hAnsi="Times New Roman" w:cs="Times New Roman"/>
          <w:b/>
          <w:bCs/>
        </w:rPr>
      </w:pPr>
    </w:p>
    <w:p w14:paraId="1C03FB50" w14:textId="77777777" w:rsidR="00A240EA" w:rsidRDefault="00A240EA" w:rsidP="009234B9">
      <w:pPr>
        <w:rPr>
          <w:rFonts w:ascii="Times New Roman" w:hAnsi="Times New Roman" w:cs="Times New Roman"/>
          <w:b/>
          <w:bCs/>
        </w:rPr>
      </w:pPr>
    </w:p>
    <w:p w14:paraId="434BED1A" w14:textId="3EE10ED9" w:rsidR="00A240EA" w:rsidRDefault="00A240EA" w:rsidP="009234B9">
      <w:pPr>
        <w:rPr>
          <w:rFonts w:ascii="Times New Roman" w:hAnsi="Times New Roman" w:cs="Times New Roman"/>
          <w:b/>
          <w:bCs/>
        </w:rPr>
      </w:pPr>
    </w:p>
    <w:p w14:paraId="3EB6A34D" w14:textId="77777777" w:rsidR="00A240EA" w:rsidRDefault="00A240EA" w:rsidP="009234B9">
      <w:pPr>
        <w:rPr>
          <w:rFonts w:ascii="Times New Roman" w:hAnsi="Times New Roman" w:cs="Times New Roman"/>
          <w:b/>
          <w:bCs/>
        </w:rPr>
      </w:pPr>
    </w:p>
    <w:p w14:paraId="6A7DF8C8" w14:textId="77777777" w:rsidR="002B2BF7" w:rsidRDefault="002B2BF7" w:rsidP="009234B9">
      <w:pPr>
        <w:rPr>
          <w:rFonts w:ascii="Times New Roman" w:hAnsi="Times New Roman" w:cs="Times New Roman"/>
          <w:b/>
          <w:bCs/>
        </w:rPr>
      </w:pPr>
    </w:p>
    <w:p w14:paraId="7327FD92" w14:textId="77777777" w:rsidR="002B2BF7" w:rsidRDefault="002B2BF7" w:rsidP="009234B9">
      <w:pPr>
        <w:rPr>
          <w:rFonts w:ascii="Times New Roman" w:hAnsi="Times New Roman" w:cs="Times New Roman"/>
          <w:b/>
          <w:bCs/>
        </w:rPr>
      </w:pPr>
    </w:p>
    <w:p w14:paraId="19569286" w14:textId="77777777" w:rsidR="002B2BF7" w:rsidRDefault="002B2BF7" w:rsidP="009234B9">
      <w:pPr>
        <w:rPr>
          <w:rFonts w:ascii="Times New Roman" w:hAnsi="Times New Roman" w:cs="Times New Roman"/>
          <w:b/>
          <w:bCs/>
        </w:rPr>
      </w:pPr>
    </w:p>
    <w:p w14:paraId="56C8737B" w14:textId="77777777" w:rsidR="009234B9" w:rsidRDefault="009234B9" w:rsidP="009234B9">
      <w:pPr>
        <w:rPr>
          <w:rFonts w:ascii="Times New Roman" w:hAnsi="Times New Roman" w:cs="Times New Roman"/>
          <w:b/>
          <w:bCs/>
        </w:rPr>
      </w:pPr>
    </w:p>
    <w:p w14:paraId="53A8B6A9" w14:textId="77777777" w:rsidR="009234B9" w:rsidRDefault="009234B9">
      <w:pPr>
        <w:rPr>
          <w:rFonts w:ascii="Times New Roman" w:hAnsi="Times New Roman" w:cs="Times New Roman"/>
          <w:b/>
          <w:bCs/>
        </w:rPr>
      </w:pPr>
    </w:p>
    <w:p w14:paraId="0CD9CF30" w14:textId="77777777" w:rsidR="009234B9" w:rsidRDefault="009234B9">
      <w:pPr>
        <w:rPr>
          <w:rFonts w:ascii="Times New Roman" w:hAnsi="Times New Roman" w:cs="Times New Roman"/>
          <w:b/>
          <w:bCs/>
        </w:rPr>
      </w:pPr>
    </w:p>
    <w:p w14:paraId="4ED271B3" w14:textId="77777777" w:rsidR="009234B9" w:rsidRDefault="009234B9">
      <w:pPr>
        <w:rPr>
          <w:rFonts w:ascii="Times New Roman" w:hAnsi="Times New Roman" w:cs="Times New Roman"/>
          <w:b/>
          <w:bCs/>
        </w:rPr>
      </w:pPr>
    </w:p>
    <w:p w14:paraId="544A64F9" w14:textId="77777777" w:rsidR="009234B9" w:rsidRDefault="009234B9">
      <w:pPr>
        <w:rPr>
          <w:rFonts w:ascii="Times New Roman" w:hAnsi="Times New Roman" w:cs="Times New Roman"/>
          <w:b/>
          <w:bCs/>
        </w:rPr>
      </w:pPr>
    </w:p>
    <w:p w14:paraId="1CC71C35" w14:textId="77777777" w:rsidR="009234B9" w:rsidRDefault="009234B9">
      <w:pPr>
        <w:rPr>
          <w:rFonts w:ascii="Times New Roman" w:hAnsi="Times New Roman" w:cs="Times New Roman"/>
          <w:b/>
          <w:bCs/>
        </w:rPr>
      </w:pPr>
    </w:p>
    <w:p w14:paraId="4EEE8499" w14:textId="77777777" w:rsidR="009234B9" w:rsidRDefault="009234B9">
      <w:pPr>
        <w:rPr>
          <w:rFonts w:ascii="Times New Roman" w:hAnsi="Times New Roman" w:cs="Times New Roman"/>
          <w:b/>
          <w:bCs/>
        </w:rPr>
      </w:pPr>
    </w:p>
    <w:p w14:paraId="6E7078B7" w14:textId="77777777" w:rsidR="009234B9" w:rsidRDefault="009234B9">
      <w:pPr>
        <w:rPr>
          <w:rFonts w:ascii="Times New Roman" w:hAnsi="Times New Roman" w:cs="Times New Roman"/>
          <w:b/>
          <w:bCs/>
        </w:rPr>
      </w:pPr>
    </w:p>
    <w:p w14:paraId="0BE6766F" w14:textId="77777777" w:rsidR="009234B9" w:rsidRDefault="009234B9">
      <w:pPr>
        <w:rPr>
          <w:rFonts w:ascii="Times New Roman" w:hAnsi="Times New Roman" w:cs="Times New Roman"/>
          <w:b/>
          <w:bCs/>
        </w:rPr>
      </w:pPr>
    </w:p>
    <w:p w14:paraId="23BDE65E" w14:textId="77777777" w:rsidR="0063585F" w:rsidRPr="0038633C" w:rsidRDefault="0063585F">
      <w:pPr>
        <w:rPr>
          <w:rFonts w:ascii="Times New Roman" w:hAnsi="Times New Roman" w:cs="Times New Roman"/>
          <w:b/>
          <w:bCs/>
        </w:rPr>
      </w:pPr>
    </w:p>
    <w:sectPr w:rsidR="0063585F" w:rsidRPr="0038633C" w:rsidSect="00F025CF">
      <w:headerReference w:type="default" r:id="rId51"/>
      <w:footerReference w:type="default" r:id="rId5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5C11C3" w14:textId="77777777" w:rsidR="0088760A" w:rsidRDefault="0088760A" w:rsidP="00F025CF">
      <w:pPr>
        <w:spacing w:after="0" w:line="240" w:lineRule="auto"/>
      </w:pPr>
      <w:r>
        <w:separator/>
      </w:r>
    </w:p>
  </w:endnote>
  <w:endnote w:type="continuationSeparator" w:id="0">
    <w:p w14:paraId="53EF1385" w14:textId="77777777" w:rsidR="0088760A" w:rsidRDefault="0088760A" w:rsidP="00F02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BCFD0" w14:textId="067DB1D7" w:rsidR="00F025CF" w:rsidRDefault="00F025CF">
    <w:pPr>
      <w:pStyle w:val="Footer"/>
    </w:pPr>
  </w:p>
  <w:p w14:paraId="26DE882E" w14:textId="77777777" w:rsidR="00F025CF" w:rsidRDefault="00F025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7845556"/>
      <w:docPartObj>
        <w:docPartGallery w:val="Page Numbers (Bottom of Page)"/>
        <w:docPartUnique/>
      </w:docPartObj>
    </w:sdtPr>
    <w:sdtEndPr>
      <w:rPr>
        <w:noProof/>
      </w:rPr>
    </w:sdtEndPr>
    <w:sdtContent>
      <w:p w14:paraId="12F37DB9" w14:textId="77777777" w:rsidR="00F025CF" w:rsidRDefault="00F025CF">
        <w:pPr>
          <w:pStyle w:val="Footer"/>
        </w:pPr>
        <w:r>
          <w:fldChar w:fldCharType="begin"/>
        </w:r>
        <w:r>
          <w:instrText xml:space="preserve"> PAGE   \* MERGEFORMAT </w:instrText>
        </w:r>
        <w:r>
          <w:fldChar w:fldCharType="separate"/>
        </w:r>
        <w:r>
          <w:rPr>
            <w:noProof/>
          </w:rPr>
          <w:t>2</w:t>
        </w:r>
        <w:r>
          <w:rPr>
            <w:noProof/>
          </w:rPr>
          <w:fldChar w:fldCharType="end"/>
        </w:r>
      </w:p>
    </w:sdtContent>
  </w:sdt>
  <w:p w14:paraId="222ACBDF" w14:textId="77777777" w:rsidR="00F025CF" w:rsidRDefault="00F025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1483A1" w14:textId="77777777" w:rsidR="0088760A" w:rsidRDefault="0088760A" w:rsidP="00F025CF">
      <w:pPr>
        <w:spacing w:after="0" w:line="240" w:lineRule="auto"/>
      </w:pPr>
      <w:r>
        <w:separator/>
      </w:r>
    </w:p>
  </w:footnote>
  <w:footnote w:type="continuationSeparator" w:id="0">
    <w:p w14:paraId="4AE3FE50" w14:textId="77777777" w:rsidR="0088760A" w:rsidRDefault="0088760A" w:rsidP="00F025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653A95" w14:textId="77777777" w:rsidR="00F025CF" w:rsidRDefault="00F025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322428"/>
    <w:multiLevelType w:val="hybridMultilevel"/>
    <w:tmpl w:val="8D6C0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12ABC"/>
    <w:multiLevelType w:val="hybridMultilevel"/>
    <w:tmpl w:val="6C16F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5839B9"/>
    <w:multiLevelType w:val="hybridMultilevel"/>
    <w:tmpl w:val="4F4A3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6E5542"/>
    <w:multiLevelType w:val="hybridMultilevel"/>
    <w:tmpl w:val="868C3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CA7CF6"/>
    <w:multiLevelType w:val="hybridMultilevel"/>
    <w:tmpl w:val="583C5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8646FB"/>
    <w:multiLevelType w:val="hybridMultilevel"/>
    <w:tmpl w:val="AC9C4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33C"/>
    <w:rsid w:val="000111F3"/>
    <w:rsid w:val="000164B9"/>
    <w:rsid w:val="000A1469"/>
    <w:rsid w:val="000B0067"/>
    <w:rsid w:val="000B4067"/>
    <w:rsid w:val="00105733"/>
    <w:rsid w:val="00166020"/>
    <w:rsid w:val="00177DDF"/>
    <w:rsid w:val="001959E8"/>
    <w:rsid w:val="001E2CB5"/>
    <w:rsid w:val="00217D51"/>
    <w:rsid w:val="00251DA7"/>
    <w:rsid w:val="002B2BF7"/>
    <w:rsid w:val="0032668D"/>
    <w:rsid w:val="00332A27"/>
    <w:rsid w:val="0038633C"/>
    <w:rsid w:val="00402135"/>
    <w:rsid w:val="00405A84"/>
    <w:rsid w:val="004D4DF4"/>
    <w:rsid w:val="00571340"/>
    <w:rsid w:val="005D42D7"/>
    <w:rsid w:val="005E36B5"/>
    <w:rsid w:val="00601A60"/>
    <w:rsid w:val="00623588"/>
    <w:rsid w:val="0063585F"/>
    <w:rsid w:val="006553E8"/>
    <w:rsid w:val="007A523B"/>
    <w:rsid w:val="008647A8"/>
    <w:rsid w:val="00873EB2"/>
    <w:rsid w:val="0088760A"/>
    <w:rsid w:val="008C002A"/>
    <w:rsid w:val="008C78E2"/>
    <w:rsid w:val="008D7329"/>
    <w:rsid w:val="009234B9"/>
    <w:rsid w:val="00932847"/>
    <w:rsid w:val="009C19B0"/>
    <w:rsid w:val="00A240EA"/>
    <w:rsid w:val="00A27521"/>
    <w:rsid w:val="00A916BE"/>
    <w:rsid w:val="00BC5550"/>
    <w:rsid w:val="00BE1AF4"/>
    <w:rsid w:val="00C33F66"/>
    <w:rsid w:val="00C92EAE"/>
    <w:rsid w:val="00CB1404"/>
    <w:rsid w:val="00D754BE"/>
    <w:rsid w:val="00DC7993"/>
    <w:rsid w:val="00E47B9A"/>
    <w:rsid w:val="00EC50E4"/>
    <w:rsid w:val="00F025CF"/>
    <w:rsid w:val="00F03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14D3F"/>
  <w15:chartTrackingRefBased/>
  <w15:docId w15:val="{40EF0B43-380C-4E15-A77D-2B8878E70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3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733"/>
    <w:pPr>
      <w:ind w:left="720"/>
      <w:contextualSpacing/>
    </w:pPr>
  </w:style>
  <w:style w:type="paragraph" w:styleId="Caption">
    <w:name w:val="caption"/>
    <w:basedOn w:val="Normal"/>
    <w:next w:val="Normal"/>
    <w:uiPriority w:val="35"/>
    <w:unhideWhenUsed/>
    <w:qFormat/>
    <w:rsid w:val="000164B9"/>
    <w:pPr>
      <w:spacing w:after="200" w:line="240" w:lineRule="auto"/>
    </w:pPr>
    <w:rPr>
      <w:i/>
      <w:iCs/>
      <w:color w:val="44546A" w:themeColor="text2"/>
      <w:sz w:val="18"/>
      <w:szCs w:val="18"/>
    </w:rPr>
  </w:style>
  <w:style w:type="character" w:styleId="Hyperlink">
    <w:name w:val="Hyperlink"/>
    <w:basedOn w:val="DefaultParagraphFont"/>
    <w:uiPriority w:val="99"/>
    <w:semiHidden/>
    <w:unhideWhenUsed/>
    <w:rsid w:val="000B0067"/>
    <w:rPr>
      <w:color w:val="0000FF"/>
      <w:u w:val="single"/>
    </w:rPr>
  </w:style>
  <w:style w:type="table" w:styleId="TableGrid">
    <w:name w:val="Table Grid"/>
    <w:basedOn w:val="TableNormal"/>
    <w:uiPriority w:val="39"/>
    <w:rsid w:val="008C002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02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5CF"/>
  </w:style>
  <w:style w:type="paragraph" w:styleId="Footer">
    <w:name w:val="footer"/>
    <w:basedOn w:val="Normal"/>
    <w:link w:val="FooterChar"/>
    <w:uiPriority w:val="99"/>
    <w:unhideWhenUsed/>
    <w:rsid w:val="00F02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5CF"/>
  </w:style>
  <w:style w:type="paragraph" w:styleId="Bibliography">
    <w:name w:val="Bibliography"/>
    <w:basedOn w:val="Normal"/>
    <w:next w:val="Normal"/>
    <w:uiPriority w:val="37"/>
    <w:unhideWhenUsed/>
    <w:rsid w:val="009328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05729">
      <w:bodyDiv w:val="1"/>
      <w:marLeft w:val="0"/>
      <w:marRight w:val="0"/>
      <w:marTop w:val="0"/>
      <w:marBottom w:val="0"/>
      <w:divBdr>
        <w:top w:val="none" w:sz="0" w:space="0" w:color="auto"/>
        <w:left w:val="none" w:sz="0" w:space="0" w:color="auto"/>
        <w:bottom w:val="none" w:sz="0" w:space="0" w:color="auto"/>
        <w:right w:val="none" w:sz="0" w:space="0" w:color="auto"/>
      </w:divBdr>
    </w:div>
    <w:div w:id="33043956">
      <w:bodyDiv w:val="1"/>
      <w:marLeft w:val="0"/>
      <w:marRight w:val="0"/>
      <w:marTop w:val="0"/>
      <w:marBottom w:val="0"/>
      <w:divBdr>
        <w:top w:val="none" w:sz="0" w:space="0" w:color="auto"/>
        <w:left w:val="none" w:sz="0" w:space="0" w:color="auto"/>
        <w:bottom w:val="none" w:sz="0" w:space="0" w:color="auto"/>
        <w:right w:val="none" w:sz="0" w:space="0" w:color="auto"/>
      </w:divBdr>
    </w:div>
    <w:div w:id="42826412">
      <w:bodyDiv w:val="1"/>
      <w:marLeft w:val="0"/>
      <w:marRight w:val="0"/>
      <w:marTop w:val="0"/>
      <w:marBottom w:val="0"/>
      <w:divBdr>
        <w:top w:val="none" w:sz="0" w:space="0" w:color="auto"/>
        <w:left w:val="none" w:sz="0" w:space="0" w:color="auto"/>
        <w:bottom w:val="none" w:sz="0" w:space="0" w:color="auto"/>
        <w:right w:val="none" w:sz="0" w:space="0" w:color="auto"/>
      </w:divBdr>
    </w:div>
    <w:div w:id="59913754">
      <w:bodyDiv w:val="1"/>
      <w:marLeft w:val="0"/>
      <w:marRight w:val="0"/>
      <w:marTop w:val="0"/>
      <w:marBottom w:val="0"/>
      <w:divBdr>
        <w:top w:val="none" w:sz="0" w:space="0" w:color="auto"/>
        <w:left w:val="none" w:sz="0" w:space="0" w:color="auto"/>
        <w:bottom w:val="none" w:sz="0" w:space="0" w:color="auto"/>
        <w:right w:val="none" w:sz="0" w:space="0" w:color="auto"/>
      </w:divBdr>
    </w:div>
    <w:div w:id="133060148">
      <w:bodyDiv w:val="1"/>
      <w:marLeft w:val="0"/>
      <w:marRight w:val="0"/>
      <w:marTop w:val="0"/>
      <w:marBottom w:val="0"/>
      <w:divBdr>
        <w:top w:val="none" w:sz="0" w:space="0" w:color="auto"/>
        <w:left w:val="none" w:sz="0" w:space="0" w:color="auto"/>
        <w:bottom w:val="none" w:sz="0" w:space="0" w:color="auto"/>
        <w:right w:val="none" w:sz="0" w:space="0" w:color="auto"/>
      </w:divBdr>
    </w:div>
    <w:div w:id="140925512">
      <w:bodyDiv w:val="1"/>
      <w:marLeft w:val="0"/>
      <w:marRight w:val="0"/>
      <w:marTop w:val="0"/>
      <w:marBottom w:val="0"/>
      <w:divBdr>
        <w:top w:val="none" w:sz="0" w:space="0" w:color="auto"/>
        <w:left w:val="none" w:sz="0" w:space="0" w:color="auto"/>
        <w:bottom w:val="none" w:sz="0" w:space="0" w:color="auto"/>
        <w:right w:val="none" w:sz="0" w:space="0" w:color="auto"/>
      </w:divBdr>
    </w:div>
    <w:div w:id="143863070">
      <w:bodyDiv w:val="1"/>
      <w:marLeft w:val="0"/>
      <w:marRight w:val="0"/>
      <w:marTop w:val="0"/>
      <w:marBottom w:val="0"/>
      <w:divBdr>
        <w:top w:val="none" w:sz="0" w:space="0" w:color="auto"/>
        <w:left w:val="none" w:sz="0" w:space="0" w:color="auto"/>
        <w:bottom w:val="none" w:sz="0" w:space="0" w:color="auto"/>
        <w:right w:val="none" w:sz="0" w:space="0" w:color="auto"/>
      </w:divBdr>
    </w:div>
    <w:div w:id="259486971">
      <w:bodyDiv w:val="1"/>
      <w:marLeft w:val="0"/>
      <w:marRight w:val="0"/>
      <w:marTop w:val="0"/>
      <w:marBottom w:val="0"/>
      <w:divBdr>
        <w:top w:val="none" w:sz="0" w:space="0" w:color="auto"/>
        <w:left w:val="none" w:sz="0" w:space="0" w:color="auto"/>
        <w:bottom w:val="none" w:sz="0" w:space="0" w:color="auto"/>
        <w:right w:val="none" w:sz="0" w:space="0" w:color="auto"/>
      </w:divBdr>
    </w:div>
    <w:div w:id="278682899">
      <w:bodyDiv w:val="1"/>
      <w:marLeft w:val="0"/>
      <w:marRight w:val="0"/>
      <w:marTop w:val="0"/>
      <w:marBottom w:val="0"/>
      <w:divBdr>
        <w:top w:val="none" w:sz="0" w:space="0" w:color="auto"/>
        <w:left w:val="none" w:sz="0" w:space="0" w:color="auto"/>
        <w:bottom w:val="none" w:sz="0" w:space="0" w:color="auto"/>
        <w:right w:val="none" w:sz="0" w:space="0" w:color="auto"/>
      </w:divBdr>
    </w:div>
    <w:div w:id="324096058">
      <w:bodyDiv w:val="1"/>
      <w:marLeft w:val="0"/>
      <w:marRight w:val="0"/>
      <w:marTop w:val="0"/>
      <w:marBottom w:val="0"/>
      <w:divBdr>
        <w:top w:val="none" w:sz="0" w:space="0" w:color="auto"/>
        <w:left w:val="none" w:sz="0" w:space="0" w:color="auto"/>
        <w:bottom w:val="none" w:sz="0" w:space="0" w:color="auto"/>
        <w:right w:val="none" w:sz="0" w:space="0" w:color="auto"/>
      </w:divBdr>
    </w:div>
    <w:div w:id="356732650">
      <w:bodyDiv w:val="1"/>
      <w:marLeft w:val="0"/>
      <w:marRight w:val="0"/>
      <w:marTop w:val="0"/>
      <w:marBottom w:val="0"/>
      <w:divBdr>
        <w:top w:val="none" w:sz="0" w:space="0" w:color="auto"/>
        <w:left w:val="none" w:sz="0" w:space="0" w:color="auto"/>
        <w:bottom w:val="none" w:sz="0" w:space="0" w:color="auto"/>
        <w:right w:val="none" w:sz="0" w:space="0" w:color="auto"/>
      </w:divBdr>
    </w:div>
    <w:div w:id="401023683">
      <w:bodyDiv w:val="1"/>
      <w:marLeft w:val="0"/>
      <w:marRight w:val="0"/>
      <w:marTop w:val="0"/>
      <w:marBottom w:val="0"/>
      <w:divBdr>
        <w:top w:val="none" w:sz="0" w:space="0" w:color="auto"/>
        <w:left w:val="none" w:sz="0" w:space="0" w:color="auto"/>
        <w:bottom w:val="none" w:sz="0" w:space="0" w:color="auto"/>
        <w:right w:val="none" w:sz="0" w:space="0" w:color="auto"/>
      </w:divBdr>
    </w:div>
    <w:div w:id="486089038">
      <w:bodyDiv w:val="1"/>
      <w:marLeft w:val="0"/>
      <w:marRight w:val="0"/>
      <w:marTop w:val="0"/>
      <w:marBottom w:val="0"/>
      <w:divBdr>
        <w:top w:val="none" w:sz="0" w:space="0" w:color="auto"/>
        <w:left w:val="none" w:sz="0" w:space="0" w:color="auto"/>
        <w:bottom w:val="none" w:sz="0" w:space="0" w:color="auto"/>
        <w:right w:val="none" w:sz="0" w:space="0" w:color="auto"/>
      </w:divBdr>
    </w:div>
    <w:div w:id="539362632">
      <w:bodyDiv w:val="1"/>
      <w:marLeft w:val="0"/>
      <w:marRight w:val="0"/>
      <w:marTop w:val="0"/>
      <w:marBottom w:val="0"/>
      <w:divBdr>
        <w:top w:val="none" w:sz="0" w:space="0" w:color="auto"/>
        <w:left w:val="none" w:sz="0" w:space="0" w:color="auto"/>
        <w:bottom w:val="none" w:sz="0" w:space="0" w:color="auto"/>
        <w:right w:val="none" w:sz="0" w:space="0" w:color="auto"/>
      </w:divBdr>
    </w:div>
    <w:div w:id="632030136">
      <w:bodyDiv w:val="1"/>
      <w:marLeft w:val="0"/>
      <w:marRight w:val="0"/>
      <w:marTop w:val="0"/>
      <w:marBottom w:val="0"/>
      <w:divBdr>
        <w:top w:val="none" w:sz="0" w:space="0" w:color="auto"/>
        <w:left w:val="none" w:sz="0" w:space="0" w:color="auto"/>
        <w:bottom w:val="none" w:sz="0" w:space="0" w:color="auto"/>
        <w:right w:val="none" w:sz="0" w:space="0" w:color="auto"/>
      </w:divBdr>
    </w:div>
    <w:div w:id="635988566">
      <w:bodyDiv w:val="1"/>
      <w:marLeft w:val="0"/>
      <w:marRight w:val="0"/>
      <w:marTop w:val="0"/>
      <w:marBottom w:val="0"/>
      <w:divBdr>
        <w:top w:val="none" w:sz="0" w:space="0" w:color="auto"/>
        <w:left w:val="none" w:sz="0" w:space="0" w:color="auto"/>
        <w:bottom w:val="none" w:sz="0" w:space="0" w:color="auto"/>
        <w:right w:val="none" w:sz="0" w:space="0" w:color="auto"/>
      </w:divBdr>
    </w:div>
    <w:div w:id="745224646">
      <w:bodyDiv w:val="1"/>
      <w:marLeft w:val="0"/>
      <w:marRight w:val="0"/>
      <w:marTop w:val="0"/>
      <w:marBottom w:val="0"/>
      <w:divBdr>
        <w:top w:val="none" w:sz="0" w:space="0" w:color="auto"/>
        <w:left w:val="none" w:sz="0" w:space="0" w:color="auto"/>
        <w:bottom w:val="none" w:sz="0" w:space="0" w:color="auto"/>
        <w:right w:val="none" w:sz="0" w:space="0" w:color="auto"/>
      </w:divBdr>
    </w:div>
    <w:div w:id="942687425">
      <w:bodyDiv w:val="1"/>
      <w:marLeft w:val="0"/>
      <w:marRight w:val="0"/>
      <w:marTop w:val="0"/>
      <w:marBottom w:val="0"/>
      <w:divBdr>
        <w:top w:val="none" w:sz="0" w:space="0" w:color="auto"/>
        <w:left w:val="none" w:sz="0" w:space="0" w:color="auto"/>
        <w:bottom w:val="none" w:sz="0" w:space="0" w:color="auto"/>
        <w:right w:val="none" w:sz="0" w:space="0" w:color="auto"/>
      </w:divBdr>
    </w:div>
    <w:div w:id="976880819">
      <w:bodyDiv w:val="1"/>
      <w:marLeft w:val="0"/>
      <w:marRight w:val="0"/>
      <w:marTop w:val="0"/>
      <w:marBottom w:val="0"/>
      <w:divBdr>
        <w:top w:val="none" w:sz="0" w:space="0" w:color="auto"/>
        <w:left w:val="none" w:sz="0" w:space="0" w:color="auto"/>
        <w:bottom w:val="none" w:sz="0" w:space="0" w:color="auto"/>
        <w:right w:val="none" w:sz="0" w:space="0" w:color="auto"/>
      </w:divBdr>
    </w:div>
    <w:div w:id="979846645">
      <w:bodyDiv w:val="1"/>
      <w:marLeft w:val="0"/>
      <w:marRight w:val="0"/>
      <w:marTop w:val="0"/>
      <w:marBottom w:val="0"/>
      <w:divBdr>
        <w:top w:val="none" w:sz="0" w:space="0" w:color="auto"/>
        <w:left w:val="none" w:sz="0" w:space="0" w:color="auto"/>
        <w:bottom w:val="none" w:sz="0" w:space="0" w:color="auto"/>
        <w:right w:val="none" w:sz="0" w:space="0" w:color="auto"/>
      </w:divBdr>
    </w:div>
    <w:div w:id="1057779134">
      <w:bodyDiv w:val="1"/>
      <w:marLeft w:val="0"/>
      <w:marRight w:val="0"/>
      <w:marTop w:val="0"/>
      <w:marBottom w:val="0"/>
      <w:divBdr>
        <w:top w:val="none" w:sz="0" w:space="0" w:color="auto"/>
        <w:left w:val="none" w:sz="0" w:space="0" w:color="auto"/>
        <w:bottom w:val="none" w:sz="0" w:space="0" w:color="auto"/>
        <w:right w:val="none" w:sz="0" w:space="0" w:color="auto"/>
      </w:divBdr>
    </w:div>
    <w:div w:id="1124739558">
      <w:bodyDiv w:val="1"/>
      <w:marLeft w:val="0"/>
      <w:marRight w:val="0"/>
      <w:marTop w:val="0"/>
      <w:marBottom w:val="0"/>
      <w:divBdr>
        <w:top w:val="none" w:sz="0" w:space="0" w:color="auto"/>
        <w:left w:val="none" w:sz="0" w:space="0" w:color="auto"/>
        <w:bottom w:val="none" w:sz="0" w:space="0" w:color="auto"/>
        <w:right w:val="none" w:sz="0" w:space="0" w:color="auto"/>
      </w:divBdr>
    </w:div>
    <w:div w:id="1197893245">
      <w:bodyDiv w:val="1"/>
      <w:marLeft w:val="0"/>
      <w:marRight w:val="0"/>
      <w:marTop w:val="0"/>
      <w:marBottom w:val="0"/>
      <w:divBdr>
        <w:top w:val="none" w:sz="0" w:space="0" w:color="auto"/>
        <w:left w:val="none" w:sz="0" w:space="0" w:color="auto"/>
        <w:bottom w:val="none" w:sz="0" w:space="0" w:color="auto"/>
        <w:right w:val="none" w:sz="0" w:space="0" w:color="auto"/>
      </w:divBdr>
    </w:div>
    <w:div w:id="1357080419">
      <w:bodyDiv w:val="1"/>
      <w:marLeft w:val="0"/>
      <w:marRight w:val="0"/>
      <w:marTop w:val="0"/>
      <w:marBottom w:val="0"/>
      <w:divBdr>
        <w:top w:val="none" w:sz="0" w:space="0" w:color="auto"/>
        <w:left w:val="none" w:sz="0" w:space="0" w:color="auto"/>
        <w:bottom w:val="none" w:sz="0" w:space="0" w:color="auto"/>
        <w:right w:val="none" w:sz="0" w:space="0" w:color="auto"/>
      </w:divBdr>
    </w:div>
    <w:div w:id="1455177568">
      <w:bodyDiv w:val="1"/>
      <w:marLeft w:val="0"/>
      <w:marRight w:val="0"/>
      <w:marTop w:val="0"/>
      <w:marBottom w:val="0"/>
      <w:divBdr>
        <w:top w:val="none" w:sz="0" w:space="0" w:color="auto"/>
        <w:left w:val="none" w:sz="0" w:space="0" w:color="auto"/>
        <w:bottom w:val="none" w:sz="0" w:space="0" w:color="auto"/>
        <w:right w:val="none" w:sz="0" w:space="0" w:color="auto"/>
      </w:divBdr>
    </w:div>
    <w:div w:id="1472481439">
      <w:bodyDiv w:val="1"/>
      <w:marLeft w:val="0"/>
      <w:marRight w:val="0"/>
      <w:marTop w:val="0"/>
      <w:marBottom w:val="0"/>
      <w:divBdr>
        <w:top w:val="none" w:sz="0" w:space="0" w:color="auto"/>
        <w:left w:val="none" w:sz="0" w:space="0" w:color="auto"/>
        <w:bottom w:val="none" w:sz="0" w:space="0" w:color="auto"/>
        <w:right w:val="none" w:sz="0" w:space="0" w:color="auto"/>
      </w:divBdr>
    </w:div>
    <w:div w:id="1561986790">
      <w:bodyDiv w:val="1"/>
      <w:marLeft w:val="0"/>
      <w:marRight w:val="0"/>
      <w:marTop w:val="0"/>
      <w:marBottom w:val="0"/>
      <w:divBdr>
        <w:top w:val="none" w:sz="0" w:space="0" w:color="auto"/>
        <w:left w:val="none" w:sz="0" w:space="0" w:color="auto"/>
        <w:bottom w:val="none" w:sz="0" w:space="0" w:color="auto"/>
        <w:right w:val="none" w:sz="0" w:space="0" w:color="auto"/>
      </w:divBdr>
    </w:div>
    <w:div w:id="1589268787">
      <w:bodyDiv w:val="1"/>
      <w:marLeft w:val="0"/>
      <w:marRight w:val="0"/>
      <w:marTop w:val="0"/>
      <w:marBottom w:val="0"/>
      <w:divBdr>
        <w:top w:val="none" w:sz="0" w:space="0" w:color="auto"/>
        <w:left w:val="none" w:sz="0" w:space="0" w:color="auto"/>
        <w:bottom w:val="none" w:sz="0" w:space="0" w:color="auto"/>
        <w:right w:val="none" w:sz="0" w:space="0" w:color="auto"/>
      </w:divBdr>
    </w:div>
    <w:div w:id="1606689647">
      <w:bodyDiv w:val="1"/>
      <w:marLeft w:val="0"/>
      <w:marRight w:val="0"/>
      <w:marTop w:val="0"/>
      <w:marBottom w:val="0"/>
      <w:divBdr>
        <w:top w:val="none" w:sz="0" w:space="0" w:color="auto"/>
        <w:left w:val="none" w:sz="0" w:space="0" w:color="auto"/>
        <w:bottom w:val="none" w:sz="0" w:space="0" w:color="auto"/>
        <w:right w:val="none" w:sz="0" w:space="0" w:color="auto"/>
      </w:divBdr>
    </w:div>
    <w:div w:id="1638755309">
      <w:bodyDiv w:val="1"/>
      <w:marLeft w:val="0"/>
      <w:marRight w:val="0"/>
      <w:marTop w:val="0"/>
      <w:marBottom w:val="0"/>
      <w:divBdr>
        <w:top w:val="none" w:sz="0" w:space="0" w:color="auto"/>
        <w:left w:val="none" w:sz="0" w:space="0" w:color="auto"/>
        <w:bottom w:val="none" w:sz="0" w:space="0" w:color="auto"/>
        <w:right w:val="none" w:sz="0" w:space="0" w:color="auto"/>
      </w:divBdr>
    </w:div>
    <w:div w:id="1673920918">
      <w:bodyDiv w:val="1"/>
      <w:marLeft w:val="0"/>
      <w:marRight w:val="0"/>
      <w:marTop w:val="0"/>
      <w:marBottom w:val="0"/>
      <w:divBdr>
        <w:top w:val="none" w:sz="0" w:space="0" w:color="auto"/>
        <w:left w:val="none" w:sz="0" w:space="0" w:color="auto"/>
        <w:bottom w:val="none" w:sz="0" w:space="0" w:color="auto"/>
        <w:right w:val="none" w:sz="0" w:space="0" w:color="auto"/>
      </w:divBdr>
    </w:div>
    <w:div w:id="1796636308">
      <w:bodyDiv w:val="1"/>
      <w:marLeft w:val="0"/>
      <w:marRight w:val="0"/>
      <w:marTop w:val="0"/>
      <w:marBottom w:val="0"/>
      <w:divBdr>
        <w:top w:val="none" w:sz="0" w:space="0" w:color="auto"/>
        <w:left w:val="none" w:sz="0" w:space="0" w:color="auto"/>
        <w:bottom w:val="none" w:sz="0" w:space="0" w:color="auto"/>
        <w:right w:val="none" w:sz="0" w:space="0" w:color="auto"/>
      </w:divBdr>
    </w:div>
    <w:div w:id="1829246386">
      <w:bodyDiv w:val="1"/>
      <w:marLeft w:val="0"/>
      <w:marRight w:val="0"/>
      <w:marTop w:val="0"/>
      <w:marBottom w:val="0"/>
      <w:divBdr>
        <w:top w:val="none" w:sz="0" w:space="0" w:color="auto"/>
        <w:left w:val="none" w:sz="0" w:space="0" w:color="auto"/>
        <w:bottom w:val="none" w:sz="0" w:space="0" w:color="auto"/>
        <w:right w:val="none" w:sz="0" w:space="0" w:color="auto"/>
      </w:divBdr>
    </w:div>
    <w:div w:id="1841577804">
      <w:bodyDiv w:val="1"/>
      <w:marLeft w:val="0"/>
      <w:marRight w:val="0"/>
      <w:marTop w:val="0"/>
      <w:marBottom w:val="0"/>
      <w:divBdr>
        <w:top w:val="none" w:sz="0" w:space="0" w:color="auto"/>
        <w:left w:val="none" w:sz="0" w:space="0" w:color="auto"/>
        <w:bottom w:val="none" w:sz="0" w:space="0" w:color="auto"/>
        <w:right w:val="none" w:sz="0" w:space="0" w:color="auto"/>
      </w:divBdr>
    </w:div>
    <w:div w:id="1843398435">
      <w:bodyDiv w:val="1"/>
      <w:marLeft w:val="0"/>
      <w:marRight w:val="0"/>
      <w:marTop w:val="0"/>
      <w:marBottom w:val="0"/>
      <w:divBdr>
        <w:top w:val="none" w:sz="0" w:space="0" w:color="auto"/>
        <w:left w:val="none" w:sz="0" w:space="0" w:color="auto"/>
        <w:bottom w:val="none" w:sz="0" w:space="0" w:color="auto"/>
        <w:right w:val="none" w:sz="0" w:space="0" w:color="auto"/>
      </w:divBdr>
    </w:div>
    <w:div w:id="1929658444">
      <w:bodyDiv w:val="1"/>
      <w:marLeft w:val="0"/>
      <w:marRight w:val="0"/>
      <w:marTop w:val="0"/>
      <w:marBottom w:val="0"/>
      <w:divBdr>
        <w:top w:val="none" w:sz="0" w:space="0" w:color="auto"/>
        <w:left w:val="none" w:sz="0" w:space="0" w:color="auto"/>
        <w:bottom w:val="none" w:sz="0" w:space="0" w:color="auto"/>
        <w:right w:val="none" w:sz="0" w:space="0" w:color="auto"/>
      </w:divBdr>
    </w:div>
    <w:div w:id="1942957241">
      <w:bodyDiv w:val="1"/>
      <w:marLeft w:val="0"/>
      <w:marRight w:val="0"/>
      <w:marTop w:val="0"/>
      <w:marBottom w:val="0"/>
      <w:divBdr>
        <w:top w:val="none" w:sz="0" w:space="0" w:color="auto"/>
        <w:left w:val="none" w:sz="0" w:space="0" w:color="auto"/>
        <w:bottom w:val="none" w:sz="0" w:space="0" w:color="auto"/>
        <w:right w:val="none" w:sz="0" w:space="0" w:color="auto"/>
      </w:divBdr>
    </w:div>
    <w:div w:id="2041129515">
      <w:bodyDiv w:val="1"/>
      <w:marLeft w:val="0"/>
      <w:marRight w:val="0"/>
      <w:marTop w:val="0"/>
      <w:marBottom w:val="0"/>
      <w:divBdr>
        <w:top w:val="none" w:sz="0" w:space="0" w:color="auto"/>
        <w:left w:val="none" w:sz="0" w:space="0" w:color="auto"/>
        <w:bottom w:val="none" w:sz="0" w:space="0" w:color="auto"/>
        <w:right w:val="none" w:sz="0" w:space="0" w:color="auto"/>
      </w:divBdr>
    </w:div>
    <w:div w:id="2064088593">
      <w:bodyDiv w:val="1"/>
      <w:marLeft w:val="0"/>
      <w:marRight w:val="0"/>
      <w:marTop w:val="0"/>
      <w:marBottom w:val="0"/>
      <w:divBdr>
        <w:top w:val="none" w:sz="0" w:space="0" w:color="auto"/>
        <w:left w:val="none" w:sz="0" w:space="0" w:color="auto"/>
        <w:bottom w:val="none" w:sz="0" w:space="0" w:color="auto"/>
        <w:right w:val="none" w:sz="0" w:space="0" w:color="auto"/>
      </w:divBdr>
    </w:div>
    <w:div w:id="2099934538">
      <w:bodyDiv w:val="1"/>
      <w:marLeft w:val="0"/>
      <w:marRight w:val="0"/>
      <w:marTop w:val="0"/>
      <w:marBottom w:val="0"/>
      <w:divBdr>
        <w:top w:val="none" w:sz="0" w:space="0" w:color="auto"/>
        <w:left w:val="none" w:sz="0" w:space="0" w:color="auto"/>
        <w:bottom w:val="none" w:sz="0" w:space="0" w:color="auto"/>
        <w:right w:val="none" w:sz="0" w:space="0" w:color="auto"/>
      </w:divBdr>
    </w:div>
    <w:div w:id="2121104928">
      <w:bodyDiv w:val="1"/>
      <w:marLeft w:val="0"/>
      <w:marRight w:val="0"/>
      <w:marTop w:val="0"/>
      <w:marBottom w:val="0"/>
      <w:divBdr>
        <w:top w:val="none" w:sz="0" w:space="0" w:color="auto"/>
        <w:left w:val="none" w:sz="0" w:space="0" w:color="auto"/>
        <w:bottom w:val="none" w:sz="0" w:space="0" w:color="auto"/>
        <w:right w:val="none" w:sz="0" w:space="0" w:color="auto"/>
      </w:divBdr>
    </w:div>
    <w:div w:id="214199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jpeg"/><Relationship Id="rId50" Type="http://schemas.openxmlformats.org/officeDocument/2006/relationships/image" Target="media/image42.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jpe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image" Target="media/image40.jpeg"/><Relationship Id="rId8" Type="http://schemas.openxmlformats.org/officeDocument/2006/relationships/footer" Target="footer1.xml"/><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NTF20</b:Tag>
    <b:SourceType>InternetSite</b:SourceType>
    <b:Guid>{B8637FB7-07C8-475D-8FA6-3B7B3E7ED5B0}</b:Guid>
    <b:Title>NTFS Overview</b:Title>
    <b:Year>2020</b:Year>
    <b:Month>9</b:Month>
    <b:Day>30</b:Day>
    <b:YearAccessed>2021</b:YearAccessed>
    <b:MonthAccessed>15</b:MonthAccessed>
    <b:DayAccessed>04</b:DayAccessed>
    <b:URL>https://docs.microsoft.com/en-us/windows-server/storage/file-server/ntfs-overview</b:URL>
    <b:RefOrder>1</b:RefOrder>
  </b:Source>
  <b:Source>
    <b:Tag>Var21</b:Tag>
    <b:SourceType>InternetSite</b:SourceType>
    <b:Guid>{AE31E55C-85A8-4B1A-8682-6C494EC5A1B8}</b:Guid>
    <b:Author>
      <b:Author>
        <b:NameList>
          <b:Person>
            <b:Last>Varonis</b:Last>
          </b:Person>
        </b:NameList>
      </b:Author>
    </b:Author>
    <b:Title>ntfs permissions</b:Title>
    <b:Year>2021</b:Year>
    <b:Month>04</b:Month>
    <b:Day>08</b:Day>
    <b:YearAccessed>2021</b:YearAccessed>
    <b:MonthAccessed>04</b:MonthAccessed>
    <b:DayAccessed>15</b:DayAccessed>
    <b:URL>https://www.varonis.com/blog/ntfs-permissions-vs-share/</b:URL>
    <b:RefOrder>2</b:RefOrder>
  </b:Source>
  <b:Source>
    <b:Tag>NTF21</b:Tag>
    <b:SourceType>InternetSite</b:SourceType>
    <b:Guid>{04AB8A61-3CCD-49FE-A428-874749576A18}</b:Guid>
    <b:Title>NTFS</b:Title>
    <b:ProductionCompany>Windows Data Recovery - NTFS</b:ProductionCompany>
    <b:YearAccessed>2021</b:YearAccessed>
    <b:MonthAccessed>04</b:MonthAccessed>
    <b:DayAccessed>15</b:DayAccessed>
    <b:URL>https://www.windowsdatarecoverysoftware.com/ntfs/</b:URL>
    <b:RefOrder>3</b:RefOrder>
  </b:Source>
  <b:Source>
    <b:Tag>DNS20</b:Tag>
    <b:SourceType>InternetSite</b:SourceType>
    <b:Guid>{B6FEAEFD-1ECC-4CD3-A5FA-543B04BE5BB7}</b:Guid>
    <b:Author>
      <b:Author>
        <b:NameList>
          <b:Person>
            <b:Last>Stuff</b:Last>
            <b:First>DNS</b:First>
          </b:Person>
        </b:NameList>
      </b:Author>
    </b:Author>
    <b:Title>DNS Stuff - NTFS</b:Title>
    <b:Year>2020</b:Year>
    <b:Month>04</b:Month>
    <b:Day>03</b:Day>
    <b:YearAccessed>2021</b:YearAccessed>
    <b:MonthAccessed>15</b:MonthAccessed>
    <b:DayAccessed>04</b:DayAccessed>
    <b:URL>https://www.dnsstuff.com/ntfs-vs-share-permissions</b:URL>
    <b:RefOrder>4</b:RefOrder>
  </b:Source>
  <b:Source>
    <b:Tag>Net20</b:Tag>
    <b:SourceType>InternetSite</b:SourceType>
    <b:Guid>{61083536-6C85-4097-8232-382AC7A537B0}</b:Guid>
    <b:Author>
      <b:Author>
        <b:NameList>
          <b:Person>
            <b:Last>Netwrix</b:Last>
          </b:Person>
        </b:NameList>
      </b:Author>
    </b:Author>
    <b:Title>differences-between-share-and-ntfs-permissions/</b:Title>
    <b:ProductionCompany>Netwrix</b:ProductionCompany>
    <b:Year>2020</b:Year>
    <b:Month>03</b:Month>
    <b:Day>03</b:Day>
    <b:YearAccessed>2021</b:YearAccessed>
    <b:MonthAccessed>04</b:MonthAccessed>
    <b:DayAccessed>15</b:DayAccessed>
    <b:URL>https://blog.netwrix.com/2018/05/03/differences-between-share-and-ntfs-permissions/</b:URL>
    <b:RefOrder>5</b:RefOrder>
  </b:Source>
  <b:Source>
    <b:Tag>Net201</b:Tag>
    <b:SourceType>InternetSite</b:SourceType>
    <b:Guid>{D8CDA450-9C04-4571-BB88-4D48DB7E5F4D}</b:Guid>
    <b:Author>
      <b:Author>
        <b:NameList>
          <b:Person>
            <b:Last>Netwrix</b:Last>
          </b:Person>
        </b:NameList>
      </b:Author>
    </b:Author>
    <b:Title>Group-Policy</b:Title>
    <b:ProductionCompany>Netwrix</b:ProductionCompany>
    <b:Year>2020</b:Year>
    <b:Month>03</b:Month>
    <b:Day>11</b:Day>
    <b:YearAccessed>2021</b:YearAccessed>
    <b:MonthAccessed>04</b:MonthAccessed>
    <b:DayAccessed>15</b:DayAccessed>
    <b:URL>https://blog.netwrix.com/2017/02/17/group-policy/</b:URL>
    <b:RefOrder>6</b:RefOrder>
  </b:Source>
  <b:Source>
    <b:Tag>Mic213</b:Tag>
    <b:SourceType>InternetSite</b:SourceType>
    <b:Guid>{340F83E6-0D92-41E0-923A-88AE25DA61FE}</b:Guid>
    <b:Author>
      <b:Author>
        <b:NameList>
          <b:Person>
            <b:Last>minimum-password-length</b:Last>
            <b:First>Microsoft</b:First>
            <b:Middle>-</b:Middle>
          </b:Person>
        </b:NameList>
      </b:Author>
    </b:Author>
    <b:Title>minimum-password-length</b:Title>
    <b:YearAccessed>2021</b:YearAccessed>
    <b:MonthAccessed>04</b:MonthAccessed>
    <b:DayAccessed>15</b:DayAccessed>
    <b:URL>https://docs.microsoft.com/en-us/windows/security/threat-protection/security-policy-settings/minimum-password-length</b:URL>
    <b:RefOrder>7</b:RefOrder>
  </b:Source>
  <b:Source>
    <b:Tag>htt21</b:Tag>
    <b:SourceType>InternetSite</b:SourceType>
    <b:Guid>{543429B0-3C8D-4EFA-B0B4-608387DA2F56}</b:Guid>
    <b:Author>
      <b:Author>
        <b:NameList>
          <b:Person>
            <b:Last>https://www.betterbuys.com/estimating-password-cracking-times/</b:Last>
          </b:Person>
        </b:NameList>
      </b:Author>
    </b:Author>
    <b:Title>estimating-password-cracking-times/</b:Title>
    <b:ProductionCompany>Betterbuys</b:ProductionCompany>
    <b:YearAccessed>2021</b:YearAccessed>
    <b:MonthAccessed>04</b:MonthAccessed>
    <b:DayAccessed>15</b:DayAccessed>
    <b:URL>https://www.betterbuys.com/estimating-password-cracking-times/</b:URL>
    <b:RefOrder>8</b:RefOrder>
  </b:Source>
  <b:Source>
    <b:Tag>NCS18</b:Tag>
    <b:SourceType>InternetSite</b:SourceType>
    <b:Guid>{8BCE4A9E-69F2-41E8-B3AB-28F1A84C9E07}</b:Guid>
    <b:Author>
      <b:Author>
        <b:NameList>
          <b:Person>
            <b:Last>NCSC</b:Last>
          </b:Person>
        </b:NameList>
      </b:Author>
    </b:Author>
    <b:Title>Updating your approach</b:Title>
    <b:ProductionCompany>National cyber security centre</b:ProductionCompany>
    <b:Year>2018</b:Year>
    <b:Month>11</b:Month>
    <b:YearAccessed>2021</b:YearAccessed>
    <b:MonthAccessed>04</b:MonthAccessed>
    <b:DayAccessed>15</b:DayAccessed>
    <b:URL>https://www.ncsc.gov.uk/collection/passwords/updating-your-approach</b:URL>
    <b:RefOrder>10</b:RefOrder>
  </b:Source>
  <b:Source>
    <b:Tag>Mic214</b:Tag>
    <b:SourceType>InternetSite</b:SourceType>
    <b:Guid>{1460EA16-DE9A-4DC6-B187-B8190DBEC868}</b:Guid>
    <b:Author>
      <b:Author>
        <b:NameList>
          <b:Person>
            <b:Last>Azure</b:Last>
            <b:First>Microsoft</b:First>
            <b:Middle>-</b:Middle>
          </b:Person>
        </b:NameList>
      </b:Author>
    </b:Author>
    <b:Title>tutorial-configure-custom-password-protection</b:Title>
    <b:ProductionCompany>Microsoft</b:ProductionCompany>
    <b:YearAccessed>2021</b:YearAccessed>
    <b:MonthAccessed>04</b:MonthAccessed>
    <b:DayAccessed>15</b:DayAccessed>
    <b:URL>https://docs.microsoft.com/en-us/azure/active-directory/authentication/tutorial-configure-custom-password-protection</b:URL>
    <b:RefOrder>9</b:RefOrder>
  </b:Source>
</b:Sources>
</file>

<file path=customXml/itemProps1.xml><?xml version="1.0" encoding="utf-8"?>
<ds:datastoreItem xmlns:ds="http://schemas.openxmlformats.org/officeDocument/2006/customXml" ds:itemID="{94A0EBFE-EF19-4A32-938D-B29F51F90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3047</Words>
  <Characters>17369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Rhys Evans (1810164)</dc:creator>
  <cp:keywords/>
  <dc:description/>
  <cp:lastModifiedBy>Thomas Rhys Evans (1810164)</cp:lastModifiedBy>
  <cp:revision>4</cp:revision>
  <dcterms:created xsi:type="dcterms:W3CDTF">2021-04-22T15:22:00Z</dcterms:created>
  <dcterms:modified xsi:type="dcterms:W3CDTF">2021-04-22T15:27:00Z</dcterms:modified>
</cp:coreProperties>
</file>