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4DD1F43" w:rsidP="04DD1F43" w:rsidRDefault="04DD1F43" w14:paraId="18EC8D53" w14:textId="2DB55783">
      <w:pPr>
        <w:pStyle w:val="Normal"/>
        <w:spacing w:before="240" w:beforeAutospacing="off" w:after="0" w:afterAutospacing="off" w:line="257" w:lineRule="auto"/>
        <w:ind w:left="720" w:firstLine="720"/>
        <w:rPr>
          <w:rFonts w:ascii="Arial" w:hAnsi="Arial" w:eastAsia="Arial" w:cs="Arial"/>
          <w:b w:val="1"/>
          <w:bCs w:val="1"/>
          <w:noProof w:val="0"/>
          <w:color w:val="auto"/>
          <w:sz w:val="40"/>
          <w:szCs w:val="40"/>
          <w:lang w:val="en-GB"/>
        </w:rPr>
      </w:pPr>
    </w:p>
    <w:p w:rsidR="0D39A33E" w:rsidP="0D39A33E" w:rsidRDefault="0D39A33E" w14:paraId="0963B3E4" w14:textId="3A886EB8">
      <w:pPr>
        <w:pStyle w:val="Normal"/>
        <w:spacing w:before="240" w:beforeAutospacing="off" w:after="0" w:afterAutospacing="off" w:line="257" w:lineRule="auto"/>
        <w:ind w:left="720" w:firstLine="720"/>
        <w:rPr>
          <w:rFonts w:ascii="Arial" w:hAnsi="Arial" w:eastAsia="Arial" w:cs="Arial"/>
          <w:b w:val="1"/>
          <w:bCs w:val="1"/>
          <w:noProof w:val="0"/>
          <w:color w:val="auto"/>
          <w:sz w:val="40"/>
          <w:szCs w:val="40"/>
          <w:lang w:val="en-GB"/>
        </w:rPr>
      </w:pPr>
    </w:p>
    <w:p xmlns:wp14="http://schemas.microsoft.com/office/word/2010/wordml" w:rsidP="0D39A33E" wp14:paraId="29838B4D" wp14:textId="0E15A041">
      <w:pPr>
        <w:pStyle w:val="Normal"/>
        <w:spacing w:before="240" w:beforeAutospacing="off" w:after="0" w:afterAutospacing="off" w:line="257" w:lineRule="auto"/>
        <w:jc w:val="center"/>
        <w:rPr>
          <w:rFonts w:ascii="Arial" w:hAnsi="Arial" w:eastAsia="Arial" w:cs="Arial"/>
          <w:b w:val="1"/>
          <w:bCs w:val="1"/>
          <w:noProof w:val="0"/>
          <w:color w:val="auto"/>
          <w:sz w:val="48"/>
          <w:szCs w:val="48"/>
          <w:lang w:val="en-GB"/>
        </w:rPr>
      </w:pPr>
    </w:p>
    <w:p w:rsidR="0D39A33E" w:rsidP="70056409" w:rsidRDefault="0D39A33E" w14:paraId="2BB6FBB5" w14:textId="310BDEA1">
      <w:pPr>
        <w:pStyle w:val="Normal"/>
        <w:spacing w:before="240" w:beforeAutospacing="off" w:after="0" w:afterAutospacing="off" w:line="257" w:lineRule="auto"/>
        <w:jc w:val="left"/>
        <w:rPr>
          <w:rFonts w:ascii="Arial" w:hAnsi="Arial" w:eastAsia="Arial" w:cs="Arial"/>
          <w:b w:val="1"/>
          <w:bCs w:val="1"/>
          <w:noProof w:val="0"/>
          <w:color w:val="auto"/>
          <w:sz w:val="48"/>
          <w:szCs w:val="48"/>
          <w:lang w:val="en-GB"/>
        </w:rPr>
      </w:pPr>
      <w:r w:rsidRPr="0BA52AC4" w:rsidR="7C5F9718">
        <w:rPr>
          <w:rFonts w:ascii="Arial" w:hAnsi="Arial" w:eastAsia="Arial" w:cs="Arial"/>
          <w:b w:val="1"/>
          <w:bCs w:val="1"/>
          <w:noProof w:val="0"/>
          <w:color w:val="auto"/>
          <w:sz w:val="48"/>
          <w:szCs w:val="48"/>
          <w:lang w:val="en-GB"/>
        </w:rPr>
        <w:t>M</w:t>
      </w:r>
      <w:r w:rsidRPr="0BA52AC4" w:rsidR="43BE5121">
        <w:rPr>
          <w:rFonts w:ascii="Arial" w:hAnsi="Arial" w:eastAsia="Arial" w:cs="Arial"/>
          <w:b w:val="1"/>
          <w:bCs w:val="1"/>
          <w:noProof w:val="0"/>
          <w:color w:val="auto"/>
          <w:sz w:val="48"/>
          <w:szCs w:val="48"/>
          <w:lang w:val="en-GB"/>
        </w:rPr>
        <w:t>ODULE CODE</w:t>
      </w:r>
      <w:r w:rsidRPr="0BA52AC4" w:rsidR="7C5F9718">
        <w:rPr>
          <w:rFonts w:ascii="Arial" w:hAnsi="Arial" w:eastAsia="Arial" w:cs="Arial"/>
          <w:b w:val="1"/>
          <w:bCs w:val="1"/>
          <w:noProof w:val="0"/>
          <w:color w:val="auto"/>
          <w:sz w:val="48"/>
          <w:szCs w:val="48"/>
          <w:lang w:val="en-GB"/>
        </w:rPr>
        <w:t>: LCLM4005</w:t>
      </w:r>
    </w:p>
    <w:p w:rsidR="271C36CA" w:rsidP="70056409" w:rsidRDefault="271C36CA" w14:paraId="18FF202B" w14:textId="51EAD161">
      <w:pPr>
        <w:spacing w:before="240" w:beforeAutospacing="off" w:after="0" w:afterAutospacing="off" w:line="257" w:lineRule="auto"/>
        <w:jc w:val="left"/>
      </w:pPr>
      <w:r w:rsidRPr="0BA52AC4" w:rsidR="271C36CA">
        <w:rPr>
          <w:rFonts w:ascii="Arial" w:hAnsi="Arial" w:eastAsia="Arial" w:cs="Arial"/>
          <w:b w:val="1"/>
          <w:bCs w:val="1"/>
          <w:noProof w:val="0"/>
          <w:color w:val="auto"/>
          <w:sz w:val="48"/>
          <w:szCs w:val="48"/>
          <w:lang w:val="en-GB"/>
        </w:rPr>
        <w:t>M</w:t>
      </w:r>
      <w:r w:rsidRPr="0BA52AC4" w:rsidR="1977ADE8">
        <w:rPr>
          <w:rFonts w:ascii="Arial" w:hAnsi="Arial" w:eastAsia="Arial" w:cs="Arial"/>
          <w:b w:val="1"/>
          <w:bCs w:val="1"/>
          <w:noProof w:val="0"/>
          <w:color w:val="auto"/>
          <w:sz w:val="48"/>
          <w:szCs w:val="48"/>
          <w:lang w:val="en-GB"/>
        </w:rPr>
        <w:t>ODULE</w:t>
      </w:r>
      <w:r w:rsidRPr="0BA52AC4" w:rsidR="2A79A91F">
        <w:rPr>
          <w:rFonts w:ascii="Arial" w:hAnsi="Arial" w:eastAsia="Arial" w:cs="Arial"/>
          <w:b w:val="1"/>
          <w:bCs w:val="1"/>
          <w:noProof w:val="0"/>
          <w:color w:val="auto"/>
          <w:sz w:val="48"/>
          <w:szCs w:val="48"/>
          <w:lang w:val="en-GB"/>
        </w:rPr>
        <w:t xml:space="preserve"> </w:t>
      </w:r>
      <w:r w:rsidRPr="0BA52AC4" w:rsidR="77F9CBCA">
        <w:rPr>
          <w:rFonts w:ascii="Arial" w:hAnsi="Arial" w:eastAsia="Arial" w:cs="Arial"/>
          <w:b w:val="1"/>
          <w:bCs w:val="1"/>
          <w:noProof w:val="0"/>
          <w:color w:val="auto"/>
          <w:sz w:val="48"/>
          <w:szCs w:val="48"/>
          <w:lang w:val="en-GB"/>
        </w:rPr>
        <w:t>TITLE</w:t>
      </w:r>
      <w:r w:rsidRPr="0BA52AC4" w:rsidR="271C36CA">
        <w:rPr>
          <w:rFonts w:ascii="Arial" w:hAnsi="Arial" w:eastAsia="Arial" w:cs="Arial"/>
          <w:b w:val="1"/>
          <w:bCs w:val="1"/>
          <w:noProof w:val="0"/>
          <w:color w:val="auto"/>
          <w:sz w:val="48"/>
          <w:szCs w:val="48"/>
          <w:lang w:val="en-GB"/>
        </w:rPr>
        <w:t xml:space="preserve">: </w:t>
      </w:r>
      <w:r w:rsidRPr="0BA52AC4" w:rsidR="271C36CA">
        <w:rPr>
          <w:rFonts w:ascii="Arial" w:hAnsi="Arial" w:eastAsia="Arial" w:cs="Arial"/>
          <w:b w:val="1"/>
          <w:bCs w:val="1"/>
          <w:noProof w:val="0"/>
          <w:color w:val="auto"/>
          <w:sz w:val="48"/>
          <w:szCs w:val="48"/>
          <w:lang w:val="en-GB"/>
        </w:rPr>
        <w:t>Employability and Career</w:t>
      </w:r>
      <w:r w:rsidRPr="0BA52AC4" w:rsidR="1D3A6689">
        <w:rPr>
          <w:rFonts w:ascii="Arial" w:hAnsi="Arial" w:eastAsia="Arial" w:cs="Arial"/>
          <w:b w:val="1"/>
          <w:bCs w:val="1"/>
          <w:noProof w:val="0"/>
          <w:color w:val="auto"/>
          <w:sz w:val="48"/>
          <w:szCs w:val="48"/>
          <w:lang w:val="en-GB"/>
        </w:rPr>
        <w:t xml:space="preserve"> </w:t>
      </w:r>
      <w:r w:rsidRPr="0BA52AC4" w:rsidR="271C36CA">
        <w:rPr>
          <w:rFonts w:ascii="Arial" w:hAnsi="Arial" w:eastAsia="Arial" w:cs="Arial"/>
          <w:b w:val="1"/>
          <w:bCs w:val="1"/>
          <w:noProof w:val="0"/>
          <w:color w:val="auto"/>
          <w:sz w:val="48"/>
          <w:szCs w:val="48"/>
          <w:lang w:val="en-GB"/>
        </w:rPr>
        <w:t>Development</w:t>
      </w:r>
    </w:p>
    <w:p w:rsidR="210BD36F" w:rsidP="70056409" w:rsidRDefault="210BD36F" w14:paraId="7D52CB11" w14:textId="6D69BB03">
      <w:pPr>
        <w:pStyle w:val="Normal"/>
        <w:spacing w:before="240" w:beforeAutospacing="off" w:after="0" w:afterAutospacing="off" w:line="257" w:lineRule="auto"/>
        <w:jc w:val="left"/>
        <w:rPr>
          <w:rFonts w:ascii="Arial" w:hAnsi="Arial" w:eastAsia="Arial" w:cs="Arial"/>
          <w:b w:val="1"/>
          <w:bCs w:val="1"/>
          <w:noProof w:val="0"/>
          <w:color w:val="auto"/>
          <w:sz w:val="48"/>
          <w:szCs w:val="48"/>
          <w:lang w:val="en-GB"/>
        </w:rPr>
      </w:pPr>
      <w:r w:rsidRPr="0BA52AC4" w:rsidR="55C5275C">
        <w:rPr>
          <w:rFonts w:ascii="Arial" w:hAnsi="Arial" w:eastAsia="Arial" w:cs="Arial"/>
          <w:b w:val="1"/>
          <w:bCs w:val="1"/>
          <w:noProof w:val="0"/>
          <w:color w:val="auto"/>
          <w:sz w:val="48"/>
          <w:szCs w:val="48"/>
          <w:lang w:val="en-GB"/>
        </w:rPr>
        <w:t>ASSESSMENT</w:t>
      </w:r>
      <w:r w:rsidRPr="0BA52AC4" w:rsidR="5B8A4D33">
        <w:rPr>
          <w:rFonts w:ascii="Arial" w:hAnsi="Arial" w:eastAsia="Arial" w:cs="Arial"/>
          <w:b w:val="1"/>
          <w:bCs w:val="1"/>
          <w:noProof w:val="0"/>
          <w:color w:val="auto"/>
          <w:sz w:val="48"/>
          <w:szCs w:val="48"/>
          <w:lang w:val="en-GB"/>
        </w:rPr>
        <w:t xml:space="preserve"> </w:t>
      </w:r>
      <w:r w:rsidRPr="0BA52AC4" w:rsidR="55C5275C">
        <w:rPr>
          <w:rFonts w:ascii="Arial" w:hAnsi="Arial" w:eastAsia="Arial" w:cs="Arial"/>
          <w:b w:val="1"/>
          <w:bCs w:val="1"/>
          <w:noProof w:val="0"/>
          <w:color w:val="auto"/>
          <w:sz w:val="48"/>
          <w:szCs w:val="48"/>
          <w:lang w:val="en-GB"/>
        </w:rPr>
        <w:t>TITLE</w:t>
      </w:r>
      <w:r w:rsidRPr="0BA52AC4" w:rsidR="210BD36F">
        <w:rPr>
          <w:rFonts w:ascii="Arial" w:hAnsi="Arial" w:eastAsia="Arial" w:cs="Arial"/>
          <w:b w:val="1"/>
          <w:bCs w:val="1"/>
          <w:noProof w:val="0"/>
          <w:color w:val="auto"/>
          <w:sz w:val="48"/>
          <w:szCs w:val="48"/>
          <w:lang w:val="en-GB"/>
        </w:rPr>
        <w:t>:</w:t>
      </w:r>
      <w:r w:rsidRPr="0BA52AC4" w:rsidR="528E0897">
        <w:rPr>
          <w:rFonts w:ascii="Arial" w:hAnsi="Arial" w:eastAsia="Arial" w:cs="Arial"/>
          <w:b w:val="1"/>
          <w:bCs w:val="1"/>
          <w:noProof w:val="0"/>
          <w:color w:val="auto"/>
          <w:sz w:val="48"/>
          <w:szCs w:val="48"/>
          <w:lang w:val="en-GB"/>
        </w:rPr>
        <w:t xml:space="preserve"> </w:t>
      </w:r>
      <w:r w:rsidRPr="0BA52AC4" w:rsidR="2EDA5259">
        <w:rPr>
          <w:rFonts w:ascii="Arial" w:hAnsi="Arial" w:eastAsia="Arial" w:cs="Arial"/>
          <w:b w:val="1"/>
          <w:bCs w:val="1"/>
          <w:noProof w:val="0"/>
          <w:color w:val="auto"/>
          <w:sz w:val="48"/>
          <w:szCs w:val="48"/>
          <w:lang w:val="en-GB"/>
        </w:rPr>
        <w:t>Portfolio of written tasks</w:t>
      </w:r>
    </w:p>
    <w:p w:rsidR="27E98D21" w:rsidP="70056409" w:rsidRDefault="27E98D21" w14:paraId="3DC08A4D" w14:textId="1FB806B1">
      <w:pPr>
        <w:pStyle w:val="Normal"/>
        <w:spacing w:before="240" w:beforeAutospacing="off" w:after="0" w:afterAutospacing="off" w:line="257" w:lineRule="auto"/>
        <w:jc w:val="left"/>
      </w:pPr>
      <w:r w:rsidRPr="70056409" w:rsidR="7389CD9F">
        <w:rPr>
          <w:rFonts w:ascii="Arial" w:hAnsi="Arial" w:eastAsia="Arial" w:cs="Arial"/>
          <w:b w:val="1"/>
          <w:bCs w:val="1"/>
          <w:noProof w:val="0"/>
          <w:color w:val="auto"/>
          <w:sz w:val="48"/>
          <w:szCs w:val="48"/>
          <w:lang w:val="en-GB"/>
        </w:rPr>
        <w:t>COMPONENT: 2</w:t>
      </w:r>
    </w:p>
    <w:p w:rsidR="0D39A33E" w:rsidP="0D39A33E" w:rsidRDefault="0D39A33E" w14:paraId="3B2BDD77" w14:textId="6558043C">
      <w:pPr>
        <w:spacing w:before="240" w:beforeAutospacing="off" w:after="0" w:afterAutospacing="off" w:line="257" w:lineRule="auto"/>
        <w:jc w:val="center"/>
        <w:rPr>
          <w:rFonts w:ascii="Arial" w:hAnsi="Arial" w:eastAsia="Arial" w:cs="Arial"/>
          <w:b w:val="1"/>
          <w:bCs w:val="1"/>
          <w:noProof w:val="0"/>
          <w:color w:val="auto"/>
          <w:sz w:val="48"/>
          <w:szCs w:val="48"/>
          <w:lang w:val="en-GB"/>
        </w:rPr>
      </w:pPr>
    </w:p>
    <w:p xmlns:wp14="http://schemas.microsoft.com/office/word/2010/wordml" w:rsidP="0D39A33E" wp14:paraId="067576C8" wp14:textId="6D534960">
      <w:pPr>
        <w:spacing w:before="240" w:beforeAutospacing="off" w:after="0" w:afterAutospacing="off" w:line="257" w:lineRule="auto"/>
        <w:jc w:val="center"/>
        <w:rPr>
          <w:rFonts w:ascii="Arial" w:hAnsi="Arial" w:eastAsia="Arial" w:cs="Arial"/>
          <w:b w:val="1"/>
          <w:bCs w:val="1"/>
          <w:noProof w:val="0"/>
          <w:color w:val="auto"/>
          <w:sz w:val="48"/>
          <w:szCs w:val="48"/>
          <w:lang w:val="en-GB"/>
        </w:rPr>
      </w:pPr>
    </w:p>
    <w:p xmlns:wp14="http://schemas.microsoft.com/office/word/2010/wordml" w:rsidP="70056409" wp14:paraId="41AED626" wp14:textId="47BE2B65">
      <w:pPr>
        <w:pStyle w:val="Normal"/>
        <w:spacing w:before="240" w:beforeAutospacing="off" w:after="0" w:afterAutospacing="off" w:line="257" w:lineRule="auto"/>
        <w:jc w:val="center"/>
        <w:rPr>
          <w:rFonts w:ascii="Arial" w:hAnsi="Arial" w:eastAsia="Arial" w:cs="Arial"/>
          <w:b w:val="1"/>
          <w:bCs w:val="1"/>
          <w:noProof w:val="0"/>
          <w:color w:val="auto"/>
          <w:sz w:val="48"/>
          <w:szCs w:val="48"/>
          <w:lang w:val="en-GB"/>
        </w:rPr>
      </w:pPr>
    </w:p>
    <w:p xmlns:wp14="http://schemas.microsoft.com/office/word/2010/wordml" w:rsidP="0D39A33E" wp14:paraId="727F8C79" wp14:textId="00E48332">
      <w:pPr>
        <w:spacing w:before="240" w:beforeAutospacing="off" w:after="0" w:afterAutospacing="off" w:line="257" w:lineRule="auto"/>
        <w:jc w:val="center"/>
        <w:rPr>
          <w:rFonts w:ascii="Aptos Display" w:hAnsi="Aptos Display" w:eastAsia="Aptos Display" w:cs="Aptos Display"/>
          <w:b w:val="1"/>
          <w:bCs w:val="1"/>
          <w:noProof w:val="0"/>
          <w:color w:val="auto"/>
          <w:sz w:val="28"/>
          <w:szCs w:val="28"/>
          <w:lang w:val="en-GB"/>
        </w:rPr>
      </w:pPr>
    </w:p>
    <w:p xmlns:wp14="http://schemas.microsoft.com/office/word/2010/wordml" w:rsidP="6176E644" wp14:paraId="6CBE90F7" wp14:textId="4CD5BD33">
      <w:pPr>
        <w:spacing w:before="240" w:beforeAutospacing="off" w:after="0" w:afterAutospacing="off" w:line="257" w:lineRule="auto"/>
        <w:rPr>
          <w:rFonts w:ascii="Aptos Display" w:hAnsi="Aptos Display" w:eastAsia="Aptos Display" w:cs="Aptos Display"/>
          <w:b w:val="1"/>
          <w:bCs w:val="1"/>
          <w:noProof w:val="0"/>
          <w:color w:val="auto"/>
          <w:sz w:val="36"/>
          <w:szCs w:val="36"/>
          <w:lang w:val="en-GB"/>
        </w:rPr>
      </w:pPr>
    </w:p>
    <w:p xmlns:wp14="http://schemas.microsoft.com/office/word/2010/wordml" w:rsidP="6176E644" wp14:paraId="43132247" wp14:textId="18C41CDA">
      <w:pPr>
        <w:spacing w:before="240" w:beforeAutospacing="off" w:after="0" w:afterAutospacing="off" w:line="257" w:lineRule="auto"/>
        <w:rPr>
          <w:rFonts w:ascii="Aptos Display" w:hAnsi="Aptos Display" w:eastAsia="Aptos Display" w:cs="Aptos Display"/>
          <w:b w:val="1"/>
          <w:bCs w:val="1"/>
          <w:noProof w:val="0"/>
          <w:color w:val="auto"/>
          <w:sz w:val="36"/>
          <w:szCs w:val="36"/>
          <w:lang w:val="en-GB"/>
        </w:rPr>
      </w:pPr>
    </w:p>
    <w:p xmlns:wp14="http://schemas.microsoft.com/office/word/2010/wordml" w:rsidP="6176E644" wp14:paraId="19FD3390" wp14:textId="44D62A94">
      <w:pPr>
        <w:spacing w:before="240" w:beforeAutospacing="off" w:after="0" w:afterAutospacing="off" w:line="257" w:lineRule="auto"/>
        <w:rPr>
          <w:rFonts w:ascii="Aptos Display" w:hAnsi="Aptos Display" w:eastAsia="Aptos Display" w:cs="Aptos Display"/>
          <w:b w:val="1"/>
          <w:bCs w:val="1"/>
          <w:noProof w:val="0"/>
          <w:color w:val="auto"/>
          <w:sz w:val="36"/>
          <w:szCs w:val="36"/>
          <w:lang w:val="en-GB"/>
        </w:rPr>
      </w:pPr>
    </w:p>
    <w:p xmlns:wp14="http://schemas.microsoft.com/office/word/2010/wordml" w:rsidP="6176E644" wp14:paraId="6A8AE565" wp14:textId="03ADA26A">
      <w:pPr>
        <w:pStyle w:val="Normal"/>
        <w:spacing w:before="240" w:beforeAutospacing="off" w:after="0" w:afterAutospacing="off" w:line="257" w:lineRule="auto"/>
        <w:rPr>
          <w:rFonts w:ascii="Aptos Display" w:hAnsi="Aptos Display" w:eastAsia="Aptos Display" w:cs="Aptos Display"/>
          <w:b w:val="1"/>
          <w:bCs w:val="1"/>
          <w:noProof w:val="0"/>
          <w:color w:val="auto"/>
          <w:sz w:val="36"/>
          <w:szCs w:val="36"/>
          <w:lang w:val="en-GB"/>
        </w:rPr>
      </w:pPr>
    </w:p>
    <w:p xmlns:wp14="http://schemas.microsoft.com/office/word/2010/wordml" w:rsidP="6176E644" wp14:paraId="2AECC19D" wp14:textId="4140D833">
      <w:pPr>
        <w:pStyle w:val="Normal"/>
        <w:spacing w:before="240" w:beforeAutospacing="off" w:after="0" w:afterAutospacing="off" w:line="257" w:lineRule="auto"/>
        <w:rPr>
          <w:rFonts w:ascii="Aptos Display" w:hAnsi="Aptos Display" w:eastAsia="Aptos Display" w:cs="Aptos Display"/>
          <w:b w:val="1"/>
          <w:bCs w:val="1"/>
          <w:noProof w:val="0"/>
          <w:color w:val="auto"/>
          <w:sz w:val="36"/>
          <w:szCs w:val="36"/>
          <w:lang w:val="en-GB"/>
        </w:rPr>
      </w:pPr>
    </w:p>
    <w:p w:rsidR="37200C54" w:rsidP="0D39A33E" w:rsidRDefault="37200C54" w14:paraId="471BE4D9" w14:textId="7C7D4E3C">
      <w:pPr>
        <w:pStyle w:val="Normal"/>
        <w:spacing w:before="240" w:beforeAutospacing="off" w:after="0" w:afterAutospacing="off" w:line="257" w:lineRule="auto"/>
      </w:pPr>
      <w:r w:rsidRPr="0D39A33E" w:rsidR="37200C54">
        <w:rPr>
          <w:rFonts w:ascii="Aptos Display" w:hAnsi="Aptos Display" w:eastAsia="Aptos Display" w:cs="Aptos Display"/>
          <w:b w:val="1"/>
          <w:bCs w:val="1"/>
          <w:noProof w:val="0"/>
          <w:color w:val="auto"/>
          <w:sz w:val="36"/>
          <w:szCs w:val="36"/>
          <w:lang w:val="en-GB"/>
        </w:rPr>
        <w:t>Contents</w:t>
      </w:r>
    </w:p>
    <w:sdt>
      <w:sdtPr>
        <w:id w:val="1184244525"/>
        <w:docPartObj>
          <w:docPartGallery w:val="Table of Contents"/>
          <w:docPartUnique/>
        </w:docPartObj>
      </w:sdtPr>
      <w:sdtContent>
        <w:p w:rsidR="0D39A33E" w:rsidP="546B9B6B" w:rsidRDefault="0D39A33E" w14:paraId="738D1E1D" w14:textId="32FFC3F3">
          <w:pPr>
            <w:pStyle w:val="TOC1"/>
            <w:tabs>
              <w:tab w:val="right" w:leader="dot" w:pos="9015"/>
            </w:tabs>
          </w:pPr>
          <w:r>
            <w:fldChar w:fldCharType="begin"/>
          </w:r>
          <w:r>
            <w:instrText xml:space="preserve">TOC \o "1-9" \z \u \h</w:instrText>
          </w:r>
          <w:r>
            <w:fldChar w:fldCharType="separate"/>
          </w:r>
          <w:hyperlink w:anchor="_Toc1534814124">
            <w:r w:rsidRPr="546B9B6B" w:rsidR="546B9B6B">
              <w:rPr>
                <w:rStyle w:val="Hyperlink"/>
              </w:rPr>
              <w:t>1 – Comparison of Job Advertisements and Key Skills</w:t>
            </w:r>
            <w:r>
              <w:tab/>
            </w:r>
            <w:r>
              <w:fldChar w:fldCharType="begin"/>
            </w:r>
            <w:r>
              <w:instrText xml:space="preserve">PAGEREF _Toc1534814124 \h</w:instrText>
            </w:r>
            <w:r>
              <w:fldChar w:fldCharType="separate"/>
            </w:r>
            <w:r w:rsidRPr="546B9B6B" w:rsidR="546B9B6B">
              <w:rPr>
                <w:rStyle w:val="Hyperlink"/>
              </w:rPr>
              <w:t>2</w:t>
            </w:r>
            <w:r>
              <w:fldChar w:fldCharType="end"/>
            </w:r>
          </w:hyperlink>
        </w:p>
        <w:p w:rsidR="0D39A33E" w:rsidP="546B9B6B" w:rsidRDefault="0D39A33E" w14:paraId="48A74269" w14:textId="1D8A9EBB">
          <w:pPr>
            <w:pStyle w:val="TOC1"/>
            <w:tabs>
              <w:tab w:val="right" w:leader="dot" w:pos="9015"/>
            </w:tabs>
          </w:pPr>
          <w:hyperlink w:anchor="_Toc820617079">
            <w:r w:rsidRPr="546B9B6B" w:rsidR="546B9B6B">
              <w:rPr>
                <w:rStyle w:val="Hyperlink"/>
              </w:rPr>
              <w:t>2 – Self-Assessment and Evidence of Readiness for Employability</w:t>
            </w:r>
            <w:r>
              <w:tab/>
            </w:r>
            <w:r>
              <w:fldChar w:fldCharType="begin"/>
            </w:r>
            <w:r>
              <w:instrText xml:space="preserve">PAGEREF _Toc820617079 \h</w:instrText>
            </w:r>
            <w:r>
              <w:fldChar w:fldCharType="separate"/>
            </w:r>
            <w:r w:rsidRPr="546B9B6B" w:rsidR="546B9B6B">
              <w:rPr>
                <w:rStyle w:val="Hyperlink"/>
              </w:rPr>
              <w:t>4</w:t>
            </w:r>
            <w:r>
              <w:fldChar w:fldCharType="end"/>
            </w:r>
          </w:hyperlink>
        </w:p>
        <w:p w:rsidR="0D39A33E" w:rsidP="546B9B6B" w:rsidRDefault="0D39A33E" w14:paraId="281A5A71" w14:textId="005E8D16">
          <w:pPr>
            <w:pStyle w:val="TOC2"/>
            <w:tabs>
              <w:tab w:val="right" w:leader="dot" w:pos="9015"/>
            </w:tabs>
          </w:pPr>
          <w:hyperlink w:anchor="_Toc1290817636">
            <w:r w:rsidRPr="546B9B6B" w:rsidR="546B9B6B">
              <w:rPr>
                <w:rStyle w:val="Hyperlink"/>
              </w:rPr>
              <w:t>2.1 - Self-Assessment Using SWOT Analysis</w:t>
            </w:r>
            <w:r>
              <w:tab/>
            </w:r>
            <w:r>
              <w:fldChar w:fldCharType="begin"/>
            </w:r>
            <w:r>
              <w:instrText xml:space="preserve">PAGEREF _Toc1290817636 \h</w:instrText>
            </w:r>
            <w:r>
              <w:fldChar w:fldCharType="separate"/>
            </w:r>
            <w:r w:rsidRPr="546B9B6B" w:rsidR="546B9B6B">
              <w:rPr>
                <w:rStyle w:val="Hyperlink"/>
              </w:rPr>
              <w:t>4</w:t>
            </w:r>
            <w:r>
              <w:fldChar w:fldCharType="end"/>
            </w:r>
          </w:hyperlink>
        </w:p>
        <w:p w:rsidR="0D39A33E" w:rsidP="546B9B6B" w:rsidRDefault="0D39A33E" w14:paraId="28184760" w14:textId="7CA78B53">
          <w:pPr>
            <w:pStyle w:val="TOC2"/>
            <w:tabs>
              <w:tab w:val="right" w:leader="dot" w:pos="9015"/>
            </w:tabs>
          </w:pPr>
          <w:hyperlink w:anchor="_Toc1576376954">
            <w:r w:rsidRPr="546B9B6B" w:rsidR="546B9B6B">
              <w:rPr>
                <w:rStyle w:val="Hyperlink"/>
              </w:rPr>
              <w:t>2.2 - Evidence of Readiness for Employability and Personal Advancement</w:t>
            </w:r>
            <w:r>
              <w:tab/>
            </w:r>
            <w:r>
              <w:fldChar w:fldCharType="begin"/>
            </w:r>
            <w:r>
              <w:instrText xml:space="preserve">PAGEREF _Toc1576376954 \h</w:instrText>
            </w:r>
            <w:r>
              <w:fldChar w:fldCharType="separate"/>
            </w:r>
            <w:r w:rsidRPr="546B9B6B" w:rsidR="546B9B6B">
              <w:rPr>
                <w:rStyle w:val="Hyperlink"/>
              </w:rPr>
              <w:t>5</w:t>
            </w:r>
            <w:r>
              <w:fldChar w:fldCharType="end"/>
            </w:r>
          </w:hyperlink>
        </w:p>
        <w:p w:rsidR="0D39A33E" w:rsidP="546B9B6B" w:rsidRDefault="0D39A33E" w14:paraId="0668D164" w14:textId="4B23EDF6">
          <w:pPr>
            <w:pStyle w:val="TOC1"/>
            <w:tabs>
              <w:tab w:val="right" w:leader="dot" w:pos="9015"/>
            </w:tabs>
          </w:pPr>
          <w:hyperlink w:anchor="_Toc1024849195">
            <w:r w:rsidRPr="546B9B6B" w:rsidR="546B9B6B">
              <w:rPr>
                <w:rStyle w:val="Hyperlink"/>
              </w:rPr>
              <w:t>3 – Employment Goals and Personal Development Plan</w:t>
            </w:r>
            <w:r>
              <w:tab/>
            </w:r>
            <w:r>
              <w:fldChar w:fldCharType="begin"/>
            </w:r>
            <w:r>
              <w:instrText xml:space="preserve">PAGEREF _Toc1024849195 \h</w:instrText>
            </w:r>
            <w:r>
              <w:fldChar w:fldCharType="separate"/>
            </w:r>
            <w:r w:rsidRPr="546B9B6B" w:rsidR="546B9B6B">
              <w:rPr>
                <w:rStyle w:val="Hyperlink"/>
              </w:rPr>
              <w:t>7</w:t>
            </w:r>
            <w:r>
              <w:fldChar w:fldCharType="end"/>
            </w:r>
          </w:hyperlink>
        </w:p>
        <w:p w:rsidR="0D39A33E" w:rsidP="546B9B6B" w:rsidRDefault="0D39A33E" w14:paraId="6E2B5B10" w14:textId="27D053EF">
          <w:pPr>
            <w:pStyle w:val="TOC2"/>
            <w:tabs>
              <w:tab w:val="right" w:leader="dot" w:pos="9015"/>
            </w:tabs>
          </w:pPr>
          <w:hyperlink w:anchor="_Toc2007897340">
            <w:r w:rsidRPr="546B9B6B" w:rsidR="546B9B6B">
              <w:rPr>
                <w:rStyle w:val="Hyperlink"/>
              </w:rPr>
              <w:t>3.1 - Employment Goals</w:t>
            </w:r>
            <w:r>
              <w:tab/>
            </w:r>
            <w:r>
              <w:fldChar w:fldCharType="begin"/>
            </w:r>
            <w:r>
              <w:instrText xml:space="preserve">PAGEREF _Toc2007897340 \h</w:instrText>
            </w:r>
            <w:r>
              <w:fldChar w:fldCharType="separate"/>
            </w:r>
            <w:r w:rsidRPr="546B9B6B" w:rsidR="546B9B6B">
              <w:rPr>
                <w:rStyle w:val="Hyperlink"/>
              </w:rPr>
              <w:t>7</w:t>
            </w:r>
            <w:r>
              <w:fldChar w:fldCharType="end"/>
            </w:r>
          </w:hyperlink>
        </w:p>
        <w:p w:rsidR="0D39A33E" w:rsidP="546B9B6B" w:rsidRDefault="0D39A33E" w14:paraId="3AAB2AE7" w14:textId="610B49D1">
          <w:pPr>
            <w:pStyle w:val="TOC2"/>
            <w:tabs>
              <w:tab w:val="right" w:leader="dot" w:pos="9015"/>
            </w:tabs>
          </w:pPr>
          <w:hyperlink w:anchor="_Toc1981500706">
            <w:r w:rsidRPr="546B9B6B" w:rsidR="546B9B6B">
              <w:rPr>
                <w:rStyle w:val="Hyperlink"/>
              </w:rPr>
              <w:t>3.1.1 – Short term</w:t>
            </w:r>
            <w:r>
              <w:tab/>
            </w:r>
            <w:r>
              <w:fldChar w:fldCharType="begin"/>
            </w:r>
            <w:r>
              <w:instrText xml:space="preserve">PAGEREF _Toc1981500706 \h</w:instrText>
            </w:r>
            <w:r>
              <w:fldChar w:fldCharType="separate"/>
            </w:r>
            <w:r w:rsidRPr="546B9B6B" w:rsidR="546B9B6B">
              <w:rPr>
                <w:rStyle w:val="Hyperlink"/>
              </w:rPr>
              <w:t>7</w:t>
            </w:r>
            <w:r>
              <w:fldChar w:fldCharType="end"/>
            </w:r>
          </w:hyperlink>
        </w:p>
        <w:p w:rsidR="0D39A33E" w:rsidP="546B9B6B" w:rsidRDefault="0D39A33E" w14:paraId="11149916" w14:textId="596963F7">
          <w:pPr>
            <w:pStyle w:val="TOC2"/>
            <w:tabs>
              <w:tab w:val="right" w:leader="dot" w:pos="9015"/>
            </w:tabs>
          </w:pPr>
          <w:hyperlink w:anchor="_Toc1213206694">
            <w:r w:rsidRPr="546B9B6B" w:rsidR="546B9B6B">
              <w:rPr>
                <w:rStyle w:val="Hyperlink"/>
              </w:rPr>
              <w:t>3.1.2 – Long term</w:t>
            </w:r>
            <w:r>
              <w:tab/>
            </w:r>
            <w:r>
              <w:fldChar w:fldCharType="begin"/>
            </w:r>
            <w:r>
              <w:instrText xml:space="preserve">PAGEREF _Toc1213206694 \h</w:instrText>
            </w:r>
            <w:r>
              <w:fldChar w:fldCharType="separate"/>
            </w:r>
            <w:r w:rsidRPr="546B9B6B" w:rsidR="546B9B6B">
              <w:rPr>
                <w:rStyle w:val="Hyperlink"/>
              </w:rPr>
              <w:t>7</w:t>
            </w:r>
            <w:r>
              <w:fldChar w:fldCharType="end"/>
            </w:r>
          </w:hyperlink>
        </w:p>
        <w:p w:rsidR="0D39A33E" w:rsidP="546B9B6B" w:rsidRDefault="0D39A33E" w14:paraId="07FA8C31" w14:textId="577858B5">
          <w:pPr>
            <w:pStyle w:val="TOC2"/>
            <w:tabs>
              <w:tab w:val="right" w:leader="dot" w:pos="9015"/>
            </w:tabs>
          </w:pPr>
          <w:hyperlink w:anchor="_Toc1698031125">
            <w:r w:rsidRPr="546B9B6B" w:rsidR="546B9B6B">
              <w:rPr>
                <w:rStyle w:val="Hyperlink"/>
              </w:rPr>
              <w:t>3.2 – Develop of Personal Development Plan</w:t>
            </w:r>
            <w:r>
              <w:tab/>
            </w:r>
            <w:r>
              <w:fldChar w:fldCharType="begin"/>
            </w:r>
            <w:r>
              <w:instrText xml:space="preserve">PAGEREF _Toc1698031125 \h</w:instrText>
            </w:r>
            <w:r>
              <w:fldChar w:fldCharType="separate"/>
            </w:r>
            <w:r w:rsidRPr="546B9B6B" w:rsidR="546B9B6B">
              <w:rPr>
                <w:rStyle w:val="Hyperlink"/>
              </w:rPr>
              <w:t>7</w:t>
            </w:r>
            <w:r>
              <w:fldChar w:fldCharType="end"/>
            </w:r>
          </w:hyperlink>
        </w:p>
        <w:p w:rsidR="0D39A33E" w:rsidP="546B9B6B" w:rsidRDefault="0D39A33E" w14:paraId="1B2D2FB5" w14:textId="70B1FE34">
          <w:pPr>
            <w:pStyle w:val="TOC1"/>
            <w:tabs>
              <w:tab w:val="right" w:leader="dot" w:pos="9015"/>
            </w:tabs>
          </w:pPr>
          <w:hyperlink w:anchor="_Toc604183491">
            <w:r w:rsidRPr="546B9B6B" w:rsidR="546B9B6B">
              <w:rPr>
                <w:rStyle w:val="Hyperlink"/>
              </w:rPr>
              <w:t>4 - Reference</w:t>
            </w:r>
            <w:r>
              <w:tab/>
            </w:r>
            <w:r>
              <w:fldChar w:fldCharType="begin"/>
            </w:r>
            <w:r>
              <w:instrText xml:space="preserve">PAGEREF _Toc604183491 \h</w:instrText>
            </w:r>
            <w:r>
              <w:fldChar w:fldCharType="separate"/>
            </w:r>
            <w:r w:rsidRPr="546B9B6B" w:rsidR="546B9B6B">
              <w:rPr>
                <w:rStyle w:val="Hyperlink"/>
              </w:rPr>
              <w:t>9</w:t>
            </w:r>
            <w:r>
              <w:fldChar w:fldCharType="end"/>
            </w:r>
          </w:hyperlink>
        </w:p>
        <w:p w:rsidR="0D39A33E" w:rsidRDefault="0D39A33E" w14:paraId="42CCF0DA" w14:textId="7A4CBBF8">
          <w:r>
            <w:fldChar w:fldCharType="end"/>
          </w:r>
        </w:p>
      </w:sdtContent>
    </w:sdt>
    <w:p xmlns:wp14="http://schemas.microsoft.com/office/word/2010/wordml" w:rsidP="6176E644" wp14:paraId="69888254" wp14:textId="5C740EE4">
      <w:pPr>
        <w:pStyle w:val="Normal"/>
        <w:spacing w:before="240" w:beforeAutospacing="off" w:after="0" w:afterAutospacing="off" w:line="257" w:lineRule="auto"/>
        <w:rPr>
          <w:rFonts w:ascii="Aptos Display" w:hAnsi="Aptos Display" w:eastAsia="Aptos Display" w:cs="Aptos Display"/>
          <w:b w:val="1"/>
          <w:bCs w:val="1"/>
          <w:noProof w:val="0"/>
          <w:color w:val="auto"/>
          <w:sz w:val="36"/>
          <w:szCs w:val="36"/>
          <w:lang w:val="en-GB"/>
        </w:rPr>
      </w:pPr>
    </w:p>
    <w:p xmlns:wp14="http://schemas.microsoft.com/office/word/2010/wordml" w:rsidP="6176E644" wp14:paraId="72AE7BD9" wp14:textId="6019AA1D">
      <w:pPr>
        <w:pStyle w:val="Normal"/>
        <w:spacing w:before="240" w:beforeAutospacing="off" w:after="0" w:afterAutospacing="off" w:line="257" w:lineRule="auto"/>
        <w:rPr>
          <w:rFonts w:ascii="Aptos Display" w:hAnsi="Aptos Display" w:eastAsia="Aptos Display" w:cs="Aptos Display"/>
          <w:b w:val="1"/>
          <w:bCs w:val="1"/>
          <w:noProof w:val="0"/>
          <w:color w:val="auto"/>
          <w:sz w:val="36"/>
          <w:szCs w:val="36"/>
          <w:lang w:val="en-GB"/>
        </w:rPr>
      </w:pPr>
    </w:p>
    <w:p xmlns:wp14="http://schemas.microsoft.com/office/word/2010/wordml" w:rsidP="6176E644" wp14:paraId="424AB05B" wp14:textId="79D13B28">
      <w:pPr>
        <w:pStyle w:val="Normal"/>
        <w:spacing w:before="240" w:beforeAutospacing="off" w:after="0" w:afterAutospacing="off" w:line="257" w:lineRule="auto"/>
        <w:rPr>
          <w:rFonts w:ascii="Aptos Display" w:hAnsi="Aptos Display" w:eastAsia="Aptos Display" w:cs="Aptos Display"/>
          <w:b w:val="1"/>
          <w:bCs w:val="1"/>
          <w:noProof w:val="0"/>
          <w:color w:val="auto"/>
          <w:sz w:val="36"/>
          <w:szCs w:val="36"/>
          <w:lang w:val="en-GB"/>
        </w:rPr>
      </w:pPr>
    </w:p>
    <w:p xmlns:wp14="http://schemas.microsoft.com/office/word/2010/wordml" w:rsidP="6176E644" wp14:paraId="40F52729" wp14:textId="65D21ED8">
      <w:pPr>
        <w:pStyle w:val="Normal"/>
        <w:spacing w:before="240" w:beforeAutospacing="off" w:after="0" w:afterAutospacing="off" w:line="257" w:lineRule="auto"/>
        <w:rPr>
          <w:rFonts w:ascii="Aptos Display" w:hAnsi="Aptos Display" w:eastAsia="Aptos Display" w:cs="Aptos Display"/>
          <w:b w:val="1"/>
          <w:bCs w:val="1"/>
          <w:noProof w:val="0"/>
          <w:color w:val="auto"/>
          <w:sz w:val="36"/>
          <w:szCs w:val="36"/>
          <w:lang w:val="en-GB"/>
        </w:rPr>
      </w:pPr>
    </w:p>
    <w:p xmlns:wp14="http://schemas.microsoft.com/office/word/2010/wordml" w:rsidP="6176E644" wp14:paraId="29F9454E" wp14:textId="0BC9A8CB">
      <w:pPr>
        <w:pStyle w:val="Normal"/>
        <w:spacing w:before="240" w:beforeAutospacing="off" w:after="0" w:afterAutospacing="off" w:line="257" w:lineRule="auto"/>
        <w:rPr>
          <w:rFonts w:ascii="Aptos Display" w:hAnsi="Aptos Display" w:eastAsia="Aptos Display" w:cs="Aptos Display"/>
          <w:b w:val="1"/>
          <w:bCs w:val="1"/>
          <w:noProof w:val="0"/>
          <w:color w:val="auto"/>
          <w:sz w:val="36"/>
          <w:szCs w:val="36"/>
          <w:lang w:val="en-GB"/>
        </w:rPr>
      </w:pPr>
    </w:p>
    <w:p xmlns:wp14="http://schemas.microsoft.com/office/word/2010/wordml" w:rsidP="6176E644" wp14:paraId="7EE9E88E" wp14:textId="6CCDDAD3">
      <w:pPr>
        <w:spacing w:before="240" w:beforeAutospacing="off" w:after="0" w:afterAutospacing="off" w:line="257" w:lineRule="auto"/>
        <w:rPr>
          <w:rFonts w:ascii="Aptos Display" w:hAnsi="Aptos Display" w:eastAsia="Aptos Display" w:cs="Aptos Display"/>
          <w:noProof w:val="0"/>
          <w:color w:val="0F4761" w:themeColor="accent1" w:themeTint="FF" w:themeShade="BF"/>
          <w:sz w:val="32"/>
          <w:szCs w:val="32"/>
          <w:lang w:val="en-GB"/>
        </w:rPr>
      </w:pPr>
    </w:p>
    <w:p xmlns:wp14="http://schemas.microsoft.com/office/word/2010/wordml" w:rsidP="04DD1F43" wp14:paraId="7E3F822E" wp14:textId="14A71E99">
      <w:pPr>
        <w:pStyle w:val="Normal"/>
        <w:spacing w:before="240" w:beforeAutospacing="off" w:after="0" w:afterAutospacing="off" w:line="257" w:lineRule="auto"/>
        <w:rPr>
          <w:rFonts w:ascii="Aptos Display" w:hAnsi="Aptos Display" w:eastAsia="Aptos Display" w:cs="Aptos Display"/>
          <w:noProof w:val="0"/>
          <w:color w:val="0F4761" w:themeColor="accent1" w:themeTint="FF" w:themeShade="BF"/>
          <w:sz w:val="32"/>
          <w:szCs w:val="32"/>
          <w:lang w:val="en-GB"/>
        </w:rPr>
      </w:pPr>
    </w:p>
    <w:p xmlns:wp14="http://schemas.microsoft.com/office/word/2010/wordml" w:rsidP="04DD1F43" wp14:paraId="0524066E" wp14:textId="3C939A1F">
      <w:pPr>
        <w:pStyle w:val="Normal"/>
        <w:spacing w:before="240" w:beforeAutospacing="off" w:after="0" w:afterAutospacing="off" w:line="257" w:lineRule="auto"/>
        <w:rPr>
          <w:rFonts w:ascii="Aptos Display" w:hAnsi="Aptos Display" w:eastAsia="Aptos Display" w:cs="Aptos Display"/>
          <w:noProof w:val="0"/>
          <w:color w:val="0F4761" w:themeColor="accent1" w:themeTint="FF" w:themeShade="BF"/>
          <w:sz w:val="32"/>
          <w:szCs w:val="32"/>
          <w:lang w:val="en-GB"/>
        </w:rPr>
      </w:pPr>
    </w:p>
    <w:p xmlns:wp14="http://schemas.microsoft.com/office/word/2010/wordml" w:rsidP="6176E644" wp14:paraId="4987A85D" wp14:textId="15D6C466">
      <w:pPr>
        <w:spacing w:before="240" w:beforeAutospacing="off" w:after="0" w:afterAutospacing="off" w:line="257" w:lineRule="auto"/>
        <w:rPr>
          <w:rFonts w:ascii="Aptos Display" w:hAnsi="Aptos Display" w:eastAsia="Aptos Display" w:cs="Aptos Display"/>
          <w:noProof w:val="0"/>
          <w:color w:val="0F4761" w:themeColor="accent1" w:themeTint="FF" w:themeShade="BF"/>
          <w:sz w:val="32"/>
          <w:szCs w:val="32"/>
          <w:lang w:val="en-GB"/>
        </w:rPr>
      </w:pPr>
    </w:p>
    <w:p xmlns:wp14="http://schemas.microsoft.com/office/word/2010/wordml" w:rsidP="6176E644" wp14:paraId="387CDE61" wp14:textId="3253B641">
      <w:pPr>
        <w:spacing w:before="240" w:beforeAutospacing="off" w:after="0" w:afterAutospacing="off" w:line="257" w:lineRule="auto"/>
        <w:rPr>
          <w:rFonts w:ascii="Aptos Display" w:hAnsi="Aptos Display" w:eastAsia="Aptos Display" w:cs="Aptos Display"/>
          <w:noProof w:val="0"/>
          <w:color w:val="0F4761" w:themeColor="accent1" w:themeTint="FF" w:themeShade="BF"/>
          <w:sz w:val="32"/>
          <w:szCs w:val="32"/>
          <w:lang w:val="en-GB"/>
        </w:rPr>
      </w:pPr>
    </w:p>
    <w:p xmlns:wp14="http://schemas.microsoft.com/office/word/2010/wordml" w:rsidP="6176E644" wp14:paraId="2CC2C942" wp14:textId="4A10FE63">
      <w:pPr>
        <w:spacing w:before="240" w:beforeAutospacing="off" w:after="0" w:afterAutospacing="off" w:line="257" w:lineRule="auto"/>
        <w:rPr>
          <w:rFonts w:ascii="Aptos Display" w:hAnsi="Aptos Display" w:eastAsia="Aptos Display" w:cs="Aptos Display"/>
          <w:noProof w:val="0"/>
          <w:color w:val="0F4761" w:themeColor="accent1" w:themeTint="FF" w:themeShade="BF"/>
          <w:sz w:val="32"/>
          <w:szCs w:val="32"/>
          <w:lang w:val="en-GB"/>
        </w:rPr>
      </w:pPr>
    </w:p>
    <w:p xmlns:wp14="http://schemas.microsoft.com/office/word/2010/wordml" w:rsidP="04DD1F43" wp14:paraId="37A894CB" wp14:textId="16B58F73">
      <w:pPr>
        <w:pStyle w:val="Heading1"/>
        <w:spacing w:before="240" w:beforeAutospacing="off" w:after="0" w:afterAutospacing="off" w:line="257" w:lineRule="auto"/>
        <w:rPr>
          <w:rFonts w:ascii="Arial" w:hAnsi="Arial" w:eastAsia="Arial" w:cs="Arial"/>
          <w:b w:val="1"/>
          <w:bCs w:val="1"/>
          <w:noProof w:val="0"/>
          <w:color w:val="auto"/>
          <w:sz w:val="36"/>
          <w:szCs w:val="36"/>
          <w:lang w:val="en-GB"/>
        </w:rPr>
      </w:pPr>
      <w:bookmarkStart w:name="_Toc316854665" w:id="332975498"/>
      <w:bookmarkStart w:name="_Toc1418967992" w:id="1262135384"/>
      <w:bookmarkStart w:name="_Toc1534814124" w:id="642511633"/>
      <w:r w:rsidRPr="546B9B6B" w:rsidR="22CE8452">
        <w:rPr>
          <w:noProof w:val="0"/>
          <w:lang w:val="en-GB"/>
        </w:rPr>
        <w:t>1 – Comparison of Job Advertisements and Key Skills</w:t>
      </w:r>
      <w:bookmarkEnd w:id="332975498"/>
      <w:bookmarkEnd w:id="1262135384"/>
      <w:bookmarkEnd w:id="642511633"/>
    </w:p>
    <w:p xmlns:wp14="http://schemas.microsoft.com/office/word/2010/wordml" w:rsidP="6176E644" wp14:paraId="58BEF312" wp14:textId="40259E3E">
      <w:pPr>
        <w:spacing w:before="0" w:beforeAutospacing="off" w:after="200" w:afterAutospacing="off" w:line="360" w:lineRule="auto"/>
        <w:jc w:val="both"/>
      </w:pPr>
      <w:r w:rsidRPr="70056409" w:rsidR="61E44FF9">
        <w:rPr>
          <w:rFonts w:ascii="Arial" w:hAnsi="Arial" w:eastAsia="Arial" w:cs="Arial"/>
          <w:noProof w:val="0"/>
          <w:sz w:val="24"/>
          <w:szCs w:val="24"/>
          <w:lang w:val="en-GB"/>
        </w:rPr>
        <w:t xml:space="preserve">For this task I chose two job adverts from within the aerospace industry. The first is for an Electronic Assembly &amp; Test Technician role at Ontic in Bishops Cleeve, and the second is for an Electronic Repair Technician role at GE Aerospace in Cheltenham. I picked these two </w:t>
      </w:r>
      <w:r w:rsidRPr="70056409" w:rsidR="5EC9B59E">
        <w:rPr>
          <w:rFonts w:ascii="Arial" w:hAnsi="Arial" w:eastAsia="Arial" w:cs="Arial"/>
          <w:noProof w:val="0"/>
          <w:sz w:val="24"/>
          <w:szCs w:val="24"/>
          <w:lang w:val="en-GB"/>
        </w:rPr>
        <w:t>because</w:t>
      </w:r>
      <w:r w:rsidRPr="70056409" w:rsidR="61E44FF9">
        <w:rPr>
          <w:rFonts w:ascii="Arial" w:hAnsi="Arial" w:eastAsia="Arial" w:cs="Arial"/>
          <w:noProof w:val="0"/>
          <w:sz w:val="24"/>
          <w:szCs w:val="24"/>
          <w:lang w:val="en-GB"/>
        </w:rPr>
        <w:t xml:space="preserve"> they connect closely to my current experience in aerospace manufacturing and to where I would like my career to go next. Looking into job opportunities and understanding what employers are </w:t>
      </w:r>
      <w:r w:rsidRPr="70056409" w:rsidR="61E44FF9">
        <w:rPr>
          <w:rFonts w:ascii="Arial" w:hAnsi="Arial" w:eastAsia="Arial" w:cs="Arial"/>
          <w:noProof w:val="0"/>
          <w:sz w:val="24"/>
          <w:szCs w:val="24"/>
          <w:lang w:val="en-GB"/>
        </w:rPr>
        <w:t>actually looking</w:t>
      </w:r>
      <w:r w:rsidRPr="70056409" w:rsidR="61E44FF9">
        <w:rPr>
          <w:rFonts w:ascii="Arial" w:hAnsi="Arial" w:eastAsia="Arial" w:cs="Arial"/>
          <w:noProof w:val="0"/>
          <w:sz w:val="24"/>
          <w:szCs w:val="24"/>
          <w:lang w:val="en-GB"/>
        </w:rPr>
        <w:t xml:space="preserve"> for is an important part of planning a career (Neugebauer and Evans-Brain, 2016).</w:t>
      </w:r>
    </w:p>
    <w:p xmlns:wp14="http://schemas.microsoft.com/office/word/2010/wordml" w:rsidP="0D39A33E" wp14:paraId="215B8E12" wp14:textId="71E17AF1">
      <w:pPr>
        <w:pStyle w:val="Normal"/>
        <w:rPr>
          <w:rFonts w:ascii="Arial" w:hAnsi="Arial" w:eastAsia="Arial" w:cs="Arial"/>
          <w:b w:val="1"/>
          <w:bCs w:val="1"/>
          <w:noProof w:val="0"/>
          <w:color w:val="auto"/>
          <w:sz w:val="24"/>
          <w:szCs w:val="24"/>
          <w:lang w:val="en-GB"/>
        </w:rPr>
      </w:pPr>
      <w:bookmarkStart w:name="_Toc1159629849" w:id="1984732171"/>
      <w:bookmarkStart w:name="_Toc1385092487" w:id="317617237"/>
      <w:r w:rsidRPr="0D39A33E" w:rsidR="22CE8452">
        <w:rPr>
          <w:noProof w:val="0"/>
          <w:lang w:val="en-GB"/>
        </w:rPr>
        <w:t>Table 1 – Comparing the Two Roles</w:t>
      </w:r>
      <w:bookmarkEnd w:id="1984732171"/>
      <w:bookmarkEnd w:id="317617237"/>
    </w:p>
    <w:tbl>
      <w:tblPr>
        <w:tblStyle w:val="TableNormal"/>
        <w:bidiVisual w:val="0"/>
        <w:tblW w:w="0" w:type="auto"/>
        <w:tblLook w:val="06A0" w:firstRow="1" w:lastRow="0" w:firstColumn="1" w:lastColumn="0" w:noHBand="1" w:noVBand="1"/>
      </w:tblPr>
      <w:tblGrid>
        <w:gridCol w:w="2323"/>
        <w:gridCol w:w="3466"/>
        <w:gridCol w:w="3464"/>
      </w:tblGrid>
      <w:tr w:rsidR="6176E644" w:rsidTr="6176E644" w14:paraId="12782D20">
        <w:trPr>
          <w:trHeight w:val="300"/>
        </w:trPr>
        <w:tc>
          <w:tcPr>
            <w:tcW w:w="2323" w:type="dxa"/>
            <w:tcBorders>
              <w:top w:val="single" w:sz="8"/>
              <w:left w:val="single" w:sz="8"/>
              <w:bottom w:val="single" w:sz="8"/>
              <w:right w:val="single" w:sz="8"/>
            </w:tcBorders>
            <w:shd w:val="clear" w:color="auto" w:fill="D9D9D9" w:themeFill="background1" w:themeFillShade="D9"/>
            <w:tcMar>
              <w:left w:w="10" w:type="dxa"/>
              <w:right w:w="10" w:type="dxa"/>
            </w:tcMar>
            <w:vAlign w:val="top"/>
          </w:tcPr>
          <w:p w:rsidR="6176E644" w:rsidP="6176E644" w:rsidRDefault="6176E644" w14:paraId="5B9E2705" w14:textId="0BDEECBD">
            <w:pPr>
              <w:spacing w:before="0" w:beforeAutospacing="off" w:after="0" w:afterAutospacing="off" w:line="360" w:lineRule="auto"/>
              <w:jc w:val="center"/>
            </w:pPr>
            <w:r w:rsidRPr="6176E644" w:rsidR="6176E644">
              <w:rPr>
                <w:rFonts w:ascii="Arial" w:hAnsi="Arial" w:eastAsia="Arial" w:cs="Arial"/>
                <w:b w:val="1"/>
                <w:bCs w:val="1"/>
                <w:color w:val="000000" w:themeColor="text1" w:themeTint="FF" w:themeShade="FF"/>
                <w:sz w:val="24"/>
                <w:szCs w:val="24"/>
              </w:rPr>
              <w:t>Area of Comparison</w:t>
            </w:r>
          </w:p>
        </w:tc>
        <w:tc>
          <w:tcPr>
            <w:tcW w:w="3466" w:type="dxa"/>
            <w:tcBorders>
              <w:top w:val="single" w:sz="8"/>
              <w:left w:val="single" w:sz="8"/>
              <w:bottom w:val="single" w:sz="8"/>
              <w:right w:val="single" w:sz="8"/>
            </w:tcBorders>
            <w:shd w:val="clear" w:color="auto" w:fill="D9D9D9" w:themeFill="background1" w:themeFillShade="D9"/>
            <w:tcMar>
              <w:left w:w="10" w:type="dxa"/>
              <w:right w:w="10" w:type="dxa"/>
            </w:tcMar>
            <w:vAlign w:val="top"/>
          </w:tcPr>
          <w:p w:rsidR="6176E644" w:rsidP="6176E644" w:rsidRDefault="6176E644" w14:paraId="3341ACA6" w14:textId="74EF4811">
            <w:pPr>
              <w:spacing w:before="0" w:beforeAutospacing="off" w:after="0" w:afterAutospacing="off" w:line="360" w:lineRule="auto"/>
              <w:jc w:val="center"/>
            </w:pPr>
            <w:r w:rsidRPr="6176E644" w:rsidR="6176E644">
              <w:rPr>
                <w:rFonts w:ascii="Arial" w:hAnsi="Arial" w:eastAsia="Arial" w:cs="Arial"/>
                <w:b w:val="1"/>
                <w:bCs w:val="1"/>
                <w:color w:val="000000" w:themeColor="text1" w:themeTint="FF" w:themeShade="FF"/>
                <w:sz w:val="24"/>
                <w:szCs w:val="24"/>
              </w:rPr>
              <w:t>Electronic Assembly &amp; Test Technician – Ontic</w:t>
            </w:r>
          </w:p>
        </w:tc>
        <w:tc>
          <w:tcPr>
            <w:tcW w:w="3464" w:type="dxa"/>
            <w:tcBorders>
              <w:top w:val="single" w:sz="8"/>
              <w:left w:val="single" w:sz="8"/>
              <w:bottom w:val="single" w:sz="8"/>
              <w:right w:val="single" w:sz="8"/>
            </w:tcBorders>
            <w:shd w:val="clear" w:color="auto" w:fill="D9D9D9" w:themeFill="background1" w:themeFillShade="D9"/>
            <w:tcMar>
              <w:left w:w="10" w:type="dxa"/>
              <w:right w:w="10" w:type="dxa"/>
            </w:tcMar>
            <w:vAlign w:val="top"/>
          </w:tcPr>
          <w:p w:rsidR="6176E644" w:rsidP="6176E644" w:rsidRDefault="6176E644" w14:paraId="1ABD65B0" w14:textId="4DA8B804">
            <w:pPr>
              <w:spacing w:before="0" w:beforeAutospacing="off" w:after="0" w:afterAutospacing="off" w:line="360" w:lineRule="auto"/>
              <w:jc w:val="center"/>
            </w:pPr>
            <w:r w:rsidRPr="6176E644" w:rsidR="6176E644">
              <w:rPr>
                <w:rFonts w:ascii="Arial" w:hAnsi="Arial" w:eastAsia="Arial" w:cs="Arial"/>
                <w:b w:val="1"/>
                <w:bCs w:val="1"/>
                <w:color w:val="000000" w:themeColor="text1" w:themeTint="FF" w:themeShade="FF"/>
                <w:sz w:val="24"/>
                <w:szCs w:val="24"/>
              </w:rPr>
              <w:t>Electronic Repair Technician – GE Aerospace</w:t>
            </w:r>
          </w:p>
        </w:tc>
      </w:tr>
      <w:tr w:rsidR="6176E644" w:rsidTr="6176E644" w14:paraId="573893D6">
        <w:trPr>
          <w:trHeight w:val="300"/>
        </w:trPr>
        <w:tc>
          <w:tcPr>
            <w:tcW w:w="2323" w:type="dxa"/>
            <w:tcBorders>
              <w:top w:val="single" w:sz="8"/>
              <w:left w:val="single" w:sz="8"/>
              <w:bottom w:val="single" w:sz="8"/>
              <w:right w:val="single" w:sz="8"/>
            </w:tcBorders>
            <w:tcMar>
              <w:left w:w="10" w:type="dxa"/>
              <w:right w:w="10" w:type="dxa"/>
            </w:tcMar>
            <w:vAlign w:val="top"/>
          </w:tcPr>
          <w:p w:rsidR="6176E644" w:rsidP="6176E644" w:rsidRDefault="6176E644" w14:paraId="257BFD7B" w14:textId="38BE3331">
            <w:pPr>
              <w:spacing w:before="0" w:beforeAutospacing="off" w:after="0" w:afterAutospacing="off" w:line="360" w:lineRule="auto"/>
              <w:jc w:val="center"/>
            </w:pPr>
            <w:r w:rsidRPr="6176E644" w:rsidR="6176E644">
              <w:rPr>
                <w:rFonts w:ascii="Arial" w:hAnsi="Arial" w:eastAsia="Arial" w:cs="Arial"/>
                <w:sz w:val="24"/>
                <w:szCs w:val="24"/>
              </w:rPr>
              <w:t>Main responsibility</w:t>
            </w:r>
          </w:p>
        </w:tc>
        <w:tc>
          <w:tcPr>
            <w:tcW w:w="3466" w:type="dxa"/>
            <w:tcBorders>
              <w:top w:val="single" w:sz="8"/>
              <w:left w:val="single" w:sz="8"/>
              <w:bottom w:val="single" w:sz="8"/>
              <w:right w:val="single" w:sz="8"/>
            </w:tcBorders>
            <w:tcMar>
              <w:left w:w="10" w:type="dxa"/>
              <w:right w:w="10" w:type="dxa"/>
            </w:tcMar>
            <w:vAlign w:val="top"/>
          </w:tcPr>
          <w:p w:rsidR="6176E644" w:rsidP="6176E644" w:rsidRDefault="6176E644" w14:paraId="1C655469" w14:textId="03A7665A">
            <w:pPr>
              <w:spacing w:before="0" w:beforeAutospacing="off" w:after="0" w:afterAutospacing="off" w:line="360" w:lineRule="auto"/>
              <w:jc w:val="center"/>
            </w:pPr>
            <w:r w:rsidRPr="6176E644" w:rsidR="6176E644">
              <w:rPr>
                <w:rFonts w:ascii="Arial" w:hAnsi="Arial" w:eastAsia="Arial" w:cs="Arial"/>
                <w:sz w:val="24"/>
                <w:szCs w:val="24"/>
              </w:rPr>
              <w:t>Assembling, testing and inspecting electronic products and instruments</w:t>
            </w:r>
          </w:p>
        </w:tc>
        <w:tc>
          <w:tcPr>
            <w:tcW w:w="3464" w:type="dxa"/>
            <w:tcBorders>
              <w:top w:val="single" w:sz="8"/>
              <w:left w:val="single" w:sz="8"/>
              <w:bottom w:val="single" w:sz="8"/>
              <w:right w:val="single" w:sz="8"/>
            </w:tcBorders>
            <w:tcMar>
              <w:left w:w="10" w:type="dxa"/>
              <w:right w:w="10" w:type="dxa"/>
            </w:tcMar>
            <w:vAlign w:val="top"/>
          </w:tcPr>
          <w:p w:rsidR="6176E644" w:rsidP="6176E644" w:rsidRDefault="6176E644" w14:paraId="5156939B" w14:textId="431C10BF">
            <w:pPr>
              <w:spacing w:before="0" w:beforeAutospacing="off" w:after="0" w:afterAutospacing="off" w:line="360" w:lineRule="auto"/>
              <w:jc w:val="center"/>
            </w:pPr>
            <w:r w:rsidRPr="6176E644" w:rsidR="6176E644">
              <w:rPr>
                <w:rFonts w:ascii="Arial" w:hAnsi="Arial" w:eastAsia="Arial" w:cs="Arial"/>
                <w:sz w:val="24"/>
                <w:szCs w:val="24"/>
              </w:rPr>
              <w:t>Repairing, modifying and overhauling electronic avionic assemblies</w:t>
            </w:r>
          </w:p>
        </w:tc>
      </w:tr>
      <w:tr w:rsidR="6176E644" w:rsidTr="6176E644" w14:paraId="54C873FF">
        <w:trPr>
          <w:trHeight w:val="300"/>
        </w:trPr>
        <w:tc>
          <w:tcPr>
            <w:tcW w:w="2323" w:type="dxa"/>
            <w:tcBorders>
              <w:top w:val="single" w:sz="8"/>
              <w:left w:val="single" w:sz="8"/>
              <w:bottom w:val="single" w:sz="8"/>
              <w:right w:val="single" w:sz="8"/>
            </w:tcBorders>
            <w:tcMar>
              <w:left w:w="10" w:type="dxa"/>
              <w:right w:w="10" w:type="dxa"/>
            </w:tcMar>
            <w:vAlign w:val="top"/>
          </w:tcPr>
          <w:p w:rsidR="6176E644" w:rsidP="6176E644" w:rsidRDefault="6176E644" w14:paraId="1644F2BA" w14:textId="3B6F624F">
            <w:pPr>
              <w:spacing w:before="0" w:beforeAutospacing="off" w:after="0" w:afterAutospacing="off" w:line="360" w:lineRule="auto"/>
              <w:jc w:val="center"/>
            </w:pPr>
            <w:r w:rsidRPr="6176E644" w:rsidR="6176E644">
              <w:rPr>
                <w:rFonts w:ascii="Arial" w:hAnsi="Arial" w:eastAsia="Arial" w:cs="Arial"/>
                <w:sz w:val="24"/>
                <w:szCs w:val="24"/>
              </w:rPr>
              <w:t>Technical skills</w:t>
            </w:r>
          </w:p>
        </w:tc>
        <w:tc>
          <w:tcPr>
            <w:tcW w:w="3466" w:type="dxa"/>
            <w:tcBorders>
              <w:top w:val="single" w:sz="8"/>
              <w:left w:val="single" w:sz="8"/>
              <w:bottom w:val="single" w:sz="8"/>
              <w:right w:val="single" w:sz="8"/>
            </w:tcBorders>
            <w:tcMar>
              <w:left w:w="10" w:type="dxa"/>
              <w:right w:w="10" w:type="dxa"/>
            </w:tcMar>
            <w:vAlign w:val="top"/>
          </w:tcPr>
          <w:p w:rsidR="6176E644" w:rsidP="6176E644" w:rsidRDefault="6176E644" w14:paraId="34402B2A" w14:textId="38A5EE6E">
            <w:pPr>
              <w:spacing w:before="0" w:beforeAutospacing="off" w:after="0" w:afterAutospacing="off" w:line="360" w:lineRule="auto"/>
              <w:jc w:val="center"/>
            </w:pPr>
            <w:r w:rsidRPr="6176E644" w:rsidR="6176E644">
              <w:rPr>
                <w:rFonts w:ascii="Arial" w:hAnsi="Arial" w:eastAsia="Arial" w:cs="Arial"/>
                <w:sz w:val="24"/>
                <w:szCs w:val="24"/>
              </w:rPr>
              <w:t>Electronic assembly, testing and inspection, and confident use of the right tools and equipment</w:t>
            </w:r>
          </w:p>
        </w:tc>
        <w:tc>
          <w:tcPr>
            <w:tcW w:w="3464" w:type="dxa"/>
            <w:tcBorders>
              <w:top w:val="single" w:sz="8"/>
              <w:left w:val="single" w:sz="8"/>
              <w:bottom w:val="single" w:sz="8"/>
              <w:right w:val="single" w:sz="8"/>
            </w:tcBorders>
            <w:tcMar>
              <w:left w:w="10" w:type="dxa"/>
              <w:right w:w="10" w:type="dxa"/>
            </w:tcMar>
            <w:vAlign w:val="top"/>
          </w:tcPr>
          <w:p w:rsidR="6176E644" w:rsidP="6176E644" w:rsidRDefault="6176E644" w14:paraId="30544380" w14:textId="3DD242D2">
            <w:pPr>
              <w:spacing w:before="0" w:beforeAutospacing="off" w:after="0" w:afterAutospacing="off" w:line="360" w:lineRule="auto"/>
              <w:jc w:val="center"/>
            </w:pPr>
            <w:r w:rsidRPr="6176E644" w:rsidR="6176E644">
              <w:rPr>
                <w:rFonts w:ascii="Arial" w:hAnsi="Arial" w:eastAsia="Arial" w:cs="Arial"/>
                <w:sz w:val="24"/>
                <w:szCs w:val="24"/>
              </w:rPr>
              <w:t>Electronic repair, testing, modification, overhaul and fault-finding</w:t>
            </w:r>
          </w:p>
        </w:tc>
      </w:tr>
      <w:tr w:rsidR="6176E644" w:rsidTr="6176E644" w14:paraId="28EF183E">
        <w:trPr>
          <w:trHeight w:val="300"/>
        </w:trPr>
        <w:tc>
          <w:tcPr>
            <w:tcW w:w="2323" w:type="dxa"/>
            <w:tcBorders>
              <w:top w:val="single" w:sz="8"/>
              <w:left w:val="single" w:sz="8"/>
              <w:bottom w:val="single" w:sz="8"/>
              <w:right w:val="single" w:sz="8"/>
            </w:tcBorders>
            <w:tcMar>
              <w:left w:w="10" w:type="dxa"/>
              <w:right w:w="10" w:type="dxa"/>
            </w:tcMar>
            <w:vAlign w:val="top"/>
          </w:tcPr>
          <w:p w:rsidR="6176E644" w:rsidP="6176E644" w:rsidRDefault="6176E644" w14:paraId="5BF09CAB" w14:textId="20142E0B">
            <w:pPr>
              <w:spacing w:before="0" w:beforeAutospacing="off" w:after="0" w:afterAutospacing="off" w:line="360" w:lineRule="auto"/>
              <w:jc w:val="center"/>
            </w:pPr>
            <w:r w:rsidRPr="6176E644" w:rsidR="6176E644">
              <w:rPr>
                <w:rFonts w:ascii="Arial" w:hAnsi="Arial" w:eastAsia="Arial" w:cs="Arial"/>
                <w:sz w:val="24"/>
                <w:szCs w:val="24"/>
              </w:rPr>
              <w:t>Technical knowledge</w:t>
            </w:r>
          </w:p>
        </w:tc>
        <w:tc>
          <w:tcPr>
            <w:tcW w:w="3466" w:type="dxa"/>
            <w:tcBorders>
              <w:top w:val="single" w:sz="8"/>
              <w:left w:val="single" w:sz="8"/>
              <w:bottom w:val="single" w:sz="8"/>
              <w:right w:val="single" w:sz="8"/>
            </w:tcBorders>
            <w:tcMar>
              <w:left w:w="10" w:type="dxa"/>
              <w:right w:w="10" w:type="dxa"/>
            </w:tcMar>
            <w:vAlign w:val="top"/>
          </w:tcPr>
          <w:p w:rsidR="6176E644" w:rsidP="6176E644" w:rsidRDefault="6176E644" w14:paraId="52392B21" w14:textId="0EF1170C">
            <w:pPr>
              <w:spacing w:before="0" w:beforeAutospacing="off" w:after="0" w:afterAutospacing="off" w:line="360" w:lineRule="auto"/>
              <w:jc w:val="center"/>
            </w:pPr>
            <w:r w:rsidRPr="6176E644" w:rsidR="6176E644">
              <w:rPr>
                <w:rFonts w:ascii="Arial" w:hAnsi="Arial" w:eastAsia="Arial" w:cs="Arial"/>
                <w:sz w:val="24"/>
                <w:szCs w:val="24"/>
              </w:rPr>
              <w:t>Able to read and understand technical documentation, work instructions, specifications and engineering information</w:t>
            </w:r>
          </w:p>
        </w:tc>
        <w:tc>
          <w:tcPr>
            <w:tcW w:w="3464" w:type="dxa"/>
            <w:tcBorders>
              <w:top w:val="single" w:sz="8"/>
              <w:left w:val="single" w:sz="8"/>
              <w:bottom w:val="single" w:sz="8"/>
              <w:right w:val="single" w:sz="8"/>
            </w:tcBorders>
            <w:tcMar>
              <w:left w:w="10" w:type="dxa"/>
              <w:right w:w="10" w:type="dxa"/>
            </w:tcMar>
            <w:vAlign w:val="top"/>
          </w:tcPr>
          <w:p w:rsidR="6176E644" w:rsidP="6176E644" w:rsidRDefault="6176E644" w14:paraId="6FB8481E" w14:textId="77B3C8A2">
            <w:pPr>
              <w:spacing w:before="0" w:beforeAutospacing="off" w:after="0" w:afterAutospacing="off" w:line="360" w:lineRule="auto"/>
              <w:jc w:val="center"/>
            </w:pPr>
            <w:r w:rsidRPr="6176E644" w:rsidR="6176E644">
              <w:rPr>
                <w:rFonts w:ascii="Arial" w:hAnsi="Arial" w:eastAsia="Arial" w:cs="Arial"/>
                <w:sz w:val="24"/>
                <w:szCs w:val="24"/>
              </w:rPr>
              <w:t>Good understanding of electronic systems, technical procedures and avionic electronic assemblies</w:t>
            </w:r>
          </w:p>
        </w:tc>
      </w:tr>
      <w:tr w:rsidR="6176E644" w:rsidTr="6176E644" w14:paraId="54934D21">
        <w:trPr>
          <w:trHeight w:val="300"/>
        </w:trPr>
        <w:tc>
          <w:tcPr>
            <w:tcW w:w="2323" w:type="dxa"/>
            <w:tcBorders>
              <w:top w:val="single" w:sz="8"/>
              <w:left w:val="single" w:sz="8"/>
              <w:bottom w:val="single" w:sz="8"/>
              <w:right w:val="single" w:sz="8"/>
            </w:tcBorders>
            <w:tcMar>
              <w:left w:w="10" w:type="dxa"/>
              <w:right w:w="10" w:type="dxa"/>
            </w:tcMar>
            <w:vAlign w:val="top"/>
          </w:tcPr>
          <w:p w:rsidR="6176E644" w:rsidP="6176E644" w:rsidRDefault="6176E644" w14:paraId="5D431A13" w14:textId="5EE2FF5A">
            <w:pPr>
              <w:spacing w:before="0" w:beforeAutospacing="off" w:after="0" w:afterAutospacing="off" w:line="360" w:lineRule="auto"/>
              <w:jc w:val="center"/>
            </w:pPr>
            <w:r w:rsidRPr="6176E644" w:rsidR="6176E644">
              <w:rPr>
                <w:rFonts w:ascii="Arial" w:hAnsi="Arial" w:eastAsia="Arial" w:cs="Arial"/>
                <w:sz w:val="24"/>
                <w:szCs w:val="24"/>
              </w:rPr>
              <w:t>Quality</w:t>
            </w:r>
          </w:p>
        </w:tc>
        <w:tc>
          <w:tcPr>
            <w:tcW w:w="3466" w:type="dxa"/>
            <w:tcBorders>
              <w:top w:val="single" w:sz="8"/>
              <w:left w:val="single" w:sz="8"/>
              <w:bottom w:val="single" w:sz="8"/>
              <w:right w:val="single" w:sz="8"/>
            </w:tcBorders>
            <w:tcMar>
              <w:left w:w="10" w:type="dxa"/>
              <w:right w:w="10" w:type="dxa"/>
            </w:tcMar>
            <w:vAlign w:val="top"/>
          </w:tcPr>
          <w:p w:rsidR="6176E644" w:rsidP="6176E644" w:rsidRDefault="6176E644" w14:paraId="6856CD49" w14:textId="359A9603">
            <w:pPr>
              <w:spacing w:before="0" w:beforeAutospacing="off" w:after="0" w:afterAutospacing="off" w:line="360" w:lineRule="auto"/>
              <w:jc w:val="center"/>
            </w:pPr>
            <w:r w:rsidRPr="6176E644" w:rsidR="6176E644">
              <w:rPr>
                <w:rFonts w:ascii="Arial" w:hAnsi="Arial" w:eastAsia="Arial" w:cs="Arial"/>
                <w:sz w:val="24"/>
                <w:szCs w:val="24"/>
              </w:rPr>
              <w:t>Works accurately and follows strict quality procedures and production requirements</w:t>
            </w:r>
          </w:p>
        </w:tc>
        <w:tc>
          <w:tcPr>
            <w:tcW w:w="3464" w:type="dxa"/>
            <w:tcBorders>
              <w:top w:val="single" w:sz="8"/>
              <w:left w:val="single" w:sz="8"/>
              <w:bottom w:val="single" w:sz="8"/>
              <w:right w:val="single" w:sz="8"/>
            </w:tcBorders>
            <w:tcMar>
              <w:left w:w="10" w:type="dxa"/>
              <w:right w:w="10" w:type="dxa"/>
            </w:tcMar>
            <w:vAlign w:val="top"/>
          </w:tcPr>
          <w:p w:rsidR="6176E644" w:rsidP="6176E644" w:rsidRDefault="6176E644" w14:paraId="41F6ABCD" w14:textId="40F40077">
            <w:pPr>
              <w:spacing w:before="0" w:beforeAutospacing="off" w:after="0" w:afterAutospacing="off" w:line="360" w:lineRule="auto"/>
              <w:jc w:val="center"/>
            </w:pPr>
            <w:r w:rsidRPr="6176E644" w:rsidR="6176E644">
              <w:rPr>
                <w:rFonts w:ascii="Arial" w:hAnsi="Arial" w:eastAsia="Arial" w:cs="Arial"/>
                <w:sz w:val="24"/>
                <w:szCs w:val="24"/>
              </w:rPr>
              <w:t>Completes repair work in line with aerospace quality and safety requirements</w:t>
            </w:r>
          </w:p>
        </w:tc>
      </w:tr>
      <w:tr w:rsidR="6176E644" w:rsidTr="6176E644" w14:paraId="4C7F68E7">
        <w:trPr>
          <w:trHeight w:val="300"/>
        </w:trPr>
        <w:tc>
          <w:tcPr>
            <w:tcW w:w="2323" w:type="dxa"/>
            <w:tcBorders>
              <w:top w:val="single" w:sz="8"/>
              <w:left w:val="single" w:sz="8"/>
              <w:bottom w:val="single" w:sz="8"/>
              <w:right w:val="single" w:sz="8"/>
            </w:tcBorders>
            <w:tcMar>
              <w:left w:w="10" w:type="dxa"/>
              <w:right w:w="10" w:type="dxa"/>
            </w:tcMar>
            <w:vAlign w:val="top"/>
          </w:tcPr>
          <w:p w:rsidR="6176E644" w:rsidP="6176E644" w:rsidRDefault="6176E644" w14:paraId="799D73F5" w14:textId="77807492">
            <w:pPr>
              <w:spacing w:before="0" w:beforeAutospacing="off" w:after="0" w:afterAutospacing="off" w:line="360" w:lineRule="auto"/>
              <w:jc w:val="center"/>
            </w:pPr>
            <w:r w:rsidRPr="6176E644" w:rsidR="6176E644">
              <w:rPr>
                <w:rFonts w:ascii="Arial" w:hAnsi="Arial" w:eastAsia="Arial" w:cs="Arial"/>
                <w:sz w:val="24"/>
                <w:szCs w:val="24"/>
              </w:rPr>
              <w:t>Problem-solving</w:t>
            </w:r>
          </w:p>
        </w:tc>
        <w:tc>
          <w:tcPr>
            <w:tcW w:w="3466" w:type="dxa"/>
            <w:tcBorders>
              <w:top w:val="single" w:sz="8"/>
              <w:left w:val="single" w:sz="8"/>
              <w:bottom w:val="single" w:sz="8"/>
              <w:right w:val="single" w:sz="8"/>
            </w:tcBorders>
            <w:tcMar>
              <w:left w:w="10" w:type="dxa"/>
              <w:right w:w="10" w:type="dxa"/>
            </w:tcMar>
            <w:vAlign w:val="top"/>
          </w:tcPr>
          <w:p w:rsidR="6176E644" w:rsidP="6176E644" w:rsidRDefault="6176E644" w14:paraId="5EC7DA62" w14:textId="608821D2">
            <w:pPr>
              <w:spacing w:before="0" w:beforeAutospacing="off" w:after="0" w:afterAutospacing="off" w:line="360" w:lineRule="auto"/>
              <w:jc w:val="center"/>
            </w:pPr>
            <w:r w:rsidRPr="6176E644" w:rsidR="6176E644">
              <w:rPr>
                <w:rFonts w:ascii="Arial" w:hAnsi="Arial" w:eastAsia="Arial" w:cs="Arial"/>
                <w:sz w:val="24"/>
                <w:szCs w:val="24"/>
              </w:rPr>
              <w:t>Able to spot problems during assembly and testing and help find solutions</w:t>
            </w:r>
          </w:p>
        </w:tc>
        <w:tc>
          <w:tcPr>
            <w:tcW w:w="3464" w:type="dxa"/>
            <w:tcBorders>
              <w:top w:val="single" w:sz="8"/>
              <w:left w:val="single" w:sz="8"/>
              <w:bottom w:val="single" w:sz="8"/>
              <w:right w:val="single" w:sz="8"/>
            </w:tcBorders>
            <w:tcMar>
              <w:left w:w="10" w:type="dxa"/>
              <w:right w:w="10" w:type="dxa"/>
            </w:tcMar>
            <w:vAlign w:val="top"/>
          </w:tcPr>
          <w:p w:rsidR="6176E644" w:rsidP="6176E644" w:rsidRDefault="6176E644" w14:paraId="458FB716" w14:textId="527007E0">
            <w:pPr>
              <w:spacing w:before="0" w:beforeAutospacing="off" w:after="0" w:afterAutospacing="off" w:line="360" w:lineRule="auto"/>
              <w:jc w:val="center"/>
            </w:pPr>
            <w:r w:rsidRPr="6176E644" w:rsidR="6176E644">
              <w:rPr>
                <w:rFonts w:ascii="Arial" w:hAnsi="Arial" w:eastAsia="Arial" w:cs="Arial"/>
                <w:sz w:val="24"/>
                <w:szCs w:val="24"/>
              </w:rPr>
              <w:t>Able to identify faults, investigate problems and carry out the appropriate repairs</w:t>
            </w:r>
          </w:p>
        </w:tc>
      </w:tr>
      <w:tr w:rsidR="6176E644" w:rsidTr="6176E644" w14:paraId="08849608">
        <w:trPr>
          <w:trHeight w:val="300"/>
        </w:trPr>
        <w:tc>
          <w:tcPr>
            <w:tcW w:w="2323" w:type="dxa"/>
            <w:tcBorders>
              <w:top w:val="single" w:sz="8"/>
              <w:left w:val="single" w:sz="8"/>
              <w:bottom w:val="single" w:sz="8"/>
              <w:right w:val="single" w:sz="8"/>
            </w:tcBorders>
            <w:tcMar>
              <w:left w:w="10" w:type="dxa"/>
              <w:right w:w="10" w:type="dxa"/>
            </w:tcMar>
            <w:vAlign w:val="top"/>
          </w:tcPr>
          <w:p w:rsidR="6176E644" w:rsidP="6176E644" w:rsidRDefault="6176E644" w14:paraId="25520AB4" w14:textId="42C984ED">
            <w:pPr>
              <w:spacing w:before="0" w:beforeAutospacing="off" w:after="0" w:afterAutospacing="off" w:line="360" w:lineRule="auto"/>
              <w:jc w:val="center"/>
            </w:pPr>
            <w:r w:rsidRPr="6176E644" w:rsidR="6176E644">
              <w:rPr>
                <w:rFonts w:ascii="Arial" w:hAnsi="Arial" w:eastAsia="Arial" w:cs="Arial"/>
                <w:sz w:val="24"/>
                <w:szCs w:val="24"/>
              </w:rPr>
              <w:t>Attention to detail</w:t>
            </w:r>
          </w:p>
        </w:tc>
        <w:tc>
          <w:tcPr>
            <w:tcW w:w="3466" w:type="dxa"/>
            <w:tcBorders>
              <w:top w:val="single" w:sz="8"/>
              <w:left w:val="single" w:sz="8"/>
              <w:bottom w:val="single" w:sz="8"/>
              <w:right w:val="single" w:sz="8"/>
            </w:tcBorders>
            <w:tcMar>
              <w:left w:w="10" w:type="dxa"/>
              <w:right w:w="10" w:type="dxa"/>
            </w:tcMar>
            <w:vAlign w:val="top"/>
          </w:tcPr>
          <w:p w:rsidR="6176E644" w:rsidP="6176E644" w:rsidRDefault="6176E644" w14:paraId="1B2CD678" w14:textId="79C3451F">
            <w:pPr>
              <w:spacing w:before="0" w:beforeAutospacing="off" w:after="0" w:afterAutospacing="off" w:line="360" w:lineRule="auto"/>
              <w:jc w:val="center"/>
            </w:pPr>
            <w:r w:rsidRPr="6176E644" w:rsidR="6176E644">
              <w:rPr>
                <w:rFonts w:ascii="Arial" w:hAnsi="Arial" w:eastAsia="Arial" w:cs="Arial"/>
                <w:sz w:val="24"/>
                <w:szCs w:val="24"/>
              </w:rPr>
              <w:t>Essential for accurate assembly, inspection, testing and record-keeping</w:t>
            </w:r>
          </w:p>
        </w:tc>
        <w:tc>
          <w:tcPr>
            <w:tcW w:w="3464" w:type="dxa"/>
            <w:tcBorders>
              <w:top w:val="single" w:sz="8"/>
              <w:left w:val="single" w:sz="8"/>
              <w:bottom w:val="single" w:sz="8"/>
              <w:right w:val="single" w:sz="8"/>
            </w:tcBorders>
            <w:tcMar>
              <w:left w:w="10" w:type="dxa"/>
              <w:right w:w="10" w:type="dxa"/>
            </w:tcMar>
            <w:vAlign w:val="top"/>
          </w:tcPr>
          <w:p w:rsidR="6176E644" w:rsidP="6176E644" w:rsidRDefault="6176E644" w14:paraId="33968118" w14:textId="5DC4FB3F">
            <w:pPr>
              <w:spacing w:before="0" w:beforeAutospacing="off" w:after="0" w:afterAutospacing="off" w:line="360" w:lineRule="auto"/>
              <w:jc w:val="center"/>
            </w:pPr>
            <w:r w:rsidRPr="6176E644" w:rsidR="6176E644">
              <w:rPr>
                <w:rFonts w:ascii="Arial" w:hAnsi="Arial" w:eastAsia="Arial" w:cs="Arial"/>
                <w:sz w:val="24"/>
                <w:szCs w:val="24"/>
              </w:rPr>
              <w:t>Essential for fault-finding, repair, testing and staying compliant with quality standards</w:t>
            </w:r>
          </w:p>
        </w:tc>
      </w:tr>
      <w:tr w:rsidR="6176E644" w:rsidTr="6176E644" w14:paraId="49A4CD28">
        <w:trPr>
          <w:trHeight w:val="300"/>
        </w:trPr>
        <w:tc>
          <w:tcPr>
            <w:tcW w:w="2323" w:type="dxa"/>
            <w:tcBorders>
              <w:top w:val="single" w:sz="8"/>
              <w:left w:val="single" w:sz="8"/>
              <w:bottom w:val="single" w:sz="8"/>
              <w:right w:val="single" w:sz="8"/>
            </w:tcBorders>
            <w:tcMar>
              <w:left w:w="10" w:type="dxa"/>
              <w:right w:w="10" w:type="dxa"/>
            </w:tcMar>
            <w:vAlign w:val="top"/>
          </w:tcPr>
          <w:p w:rsidR="6176E644" w:rsidP="6176E644" w:rsidRDefault="6176E644" w14:paraId="2BCC3D0B" w14:textId="7E386B10">
            <w:pPr>
              <w:spacing w:before="0" w:beforeAutospacing="off" w:after="0" w:afterAutospacing="off" w:line="360" w:lineRule="auto"/>
              <w:jc w:val="center"/>
            </w:pPr>
            <w:r w:rsidRPr="6176E644" w:rsidR="6176E644">
              <w:rPr>
                <w:rFonts w:ascii="Arial" w:hAnsi="Arial" w:eastAsia="Arial" w:cs="Arial"/>
                <w:sz w:val="24"/>
                <w:szCs w:val="24"/>
              </w:rPr>
              <w:t>Teamwork and communication</w:t>
            </w:r>
          </w:p>
        </w:tc>
        <w:tc>
          <w:tcPr>
            <w:tcW w:w="3466" w:type="dxa"/>
            <w:tcBorders>
              <w:top w:val="single" w:sz="8"/>
              <w:left w:val="single" w:sz="8"/>
              <w:bottom w:val="single" w:sz="8"/>
              <w:right w:val="single" w:sz="8"/>
            </w:tcBorders>
            <w:tcMar>
              <w:left w:w="10" w:type="dxa"/>
              <w:right w:w="10" w:type="dxa"/>
            </w:tcMar>
            <w:vAlign w:val="top"/>
          </w:tcPr>
          <w:p w:rsidR="6176E644" w:rsidP="6176E644" w:rsidRDefault="6176E644" w14:paraId="765FFDE5" w14:textId="361393B7">
            <w:pPr>
              <w:spacing w:before="0" w:beforeAutospacing="off" w:after="0" w:afterAutospacing="off" w:line="360" w:lineRule="auto"/>
              <w:jc w:val="center"/>
            </w:pPr>
            <w:r w:rsidRPr="6176E644" w:rsidR="6176E644">
              <w:rPr>
                <w:rFonts w:ascii="Arial" w:hAnsi="Arial" w:eastAsia="Arial" w:cs="Arial"/>
                <w:sz w:val="24"/>
                <w:szCs w:val="24"/>
              </w:rPr>
              <w:t>Works closely with production, engineering and quality teams</w:t>
            </w:r>
          </w:p>
        </w:tc>
        <w:tc>
          <w:tcPr>
            <w:tcW w:w="3464" w:type="dxa"/>
            <w:tcBorders>
              <w:top w:val="single" w:sz="8"/>
              <w:left w:val="single" w:sz="8"/>
              <w:bottom w:val="single" w:sz="8"/>
              <w:right w:val="single" w:sz="8"/>
            </w:tcBorders>
            <w:tcMar>
              <w:left w:w="10" w:type="dxa"/>
              <w:right w:w="10" w:type="dxa"/>
            </w:tcMar>
            <w:vAlign w:val="top"/>
          </w:tcPr>
          <w:p w:rsidR="6176E644" w:rsidP="6176E644" w:rsidRDefault="6176E644" w14:paraId="333F8D50" w14:textId="05EFBF38">
            <w:pPr>
              <w:spacing w:before="0" w:beforeAutospacing="off" w:after="0" w:afterAutospacing="off" w:line="360" w:lineRule="auto"/>
              <w:jc w:val="center"/>
            </w:pPr>
            <w:r w:rsidRPr="6176E644" w:rsidR="6176E644">
              <w:rPr>
                <w:rFonts w:ascii="Arial" w:hAnsi="Arial" w:eastAsia="Arial" w:cs="Arial"/>
                <w:sz w:val="24"/>
                <w:szCs w:val="24"/>
              </w:rPr>
              <w:t>Works closely with technical, engineering and quality colleagues</w:t>
            </w:r>
          </w:p>
        </w:tc>
      </w:tr>
      <w:tr w:rsidR="6176E644" w:rsidTr="6176E644" w14:paraId="3C5936EA">
        <w:trPr>
          <w:trHeight w:val="300"/>
        </w:trPr>
        <w:tc>
          <w:tcPr>
            <w:tcW w:w="2323" w:type="dxa"/>
            <w:tcBorders>
              <w:top w:val="single" w:sz="8"/>
              <w:left w:val="single" w:sz="8"/>
              <w:bottom w:val="single" w:sz="8"/>
              <w:right w:val="single" w:sz="8"/>
            </w:tcBorders>
            <w:tcMar>
              <w:left w:w="10" w:type="dxa"/>
              <w:right w:w="10" w:type="dxa"/>
            </w:tcMar>
            <w:vAlign w:val="top"/>
          </w:tcPr>
          <w:p w:rsidR="6176E644" w:rsidP="6176E644" w:rsidRDefault="6176E644" w14:paraId="6387CC90" w14:textId="5D8DC4F2">
            <w:pPr>
              <w:spacing w:before="0" w:beforeAutospacing="off" w:after="0" w:afterAutospacing="off" w:line="360" w:lineRule="auto"/>
              <w:jc w:val="center"/>
            </w:pPr>
            <w:r w:rsidRPr="6176E644" w:rsidR="6176E644">
              <w:rPr>
                <w:rFonts w:ascii="Arial" w:hAnsi="Arial" w:eastAsia="Arial" w:cs="Arial"/>
                <w:sz w:val="24"/>
                <w:szCs w:val="24"/>
              </w:rPr>
              <w:t>Continuous improvement</w:t>
            </w:r>
          </w:p>
        </w:tc>
        <w:tc>
          <w:tcPr>
            <w:tcW w:w="3466" w:type="dxa"/>
            <w:tcBorders>
              <w:top w:val="single" w:sz="8"/>
              <w:left w:val="single" w:sz="8"/>
              <w:bottom w:val="single" w:sz="8"/>
              <w:right w:val="single" w:sz="8"/>
            </w:tcBorders>
            <w:tcMar>
              <w:left w:w="10" w:type="dxa"/>
              <w:right w:w="10" w:type="dxa"/>
            </w:tcMar>
            <w:vAlign w:val="top"/>
          </w:tcPr>
          <w:p w:rsidR="6176E644" w:rsidP="6176E644" w:rsidRDefault="6176E644" w14:paraId="27A966E3" w14:textId="3EA5EF26">
            <w:pPr>
              <w:spacing w:before="0" w:beforeAutospacing="off" w:after="0" w:afterAutospacing="off" w:line="360" w:lineRule="auto"/>
              <w:jc w:val="center"/>
            </w:pPr>
            <w:r w:rsidRPr="6176E644" w:rsidR="6176E644">
              <w:rPr>
                <w:rFonts w:ascii="Arial" w:hAnsi="Arial" w:eastAsia="Arial" w:cs="Arial"/>
                <w:sz w:val="24"/>
                <w:szCs w:val="24"/>
              </w:rPr>
              <w:t>Interested in Lean methods and improving production processes</w:t>
            </w:r>
          </w:p>
        </w:tc>
        <w:tc>
          <w:tcPr>
            <w:tcW w:w="3464" w:type="dxa"/>
            <w:tcBorders>
              <w:top w:val="single" w:sz="8"/>
              <w:left w:val="single" w:sz="8"/>
              <w:bottom w:val="single" w:sz="8"/>
              <w:right w:val="single" w:sz="8"/>
            </w:tcBorders>
            <w:tcMar>
              <w:left w:w="10" w:type="dxa"/>
              <w:right w:w="10" w:type="dxa"/>
            </w:tcMar>
            <w:vAlign w:val="top"/>
          </w:tcPr>
          <w:p w:rsidR="6176E644" w:rsidP="6176E644" w:rsidRDefault="6176E644" w14:paraId="582D669A" w14:textId="2CD4B8CF">
            <w:pPr>
              <w:spacing w:before="0" w:beforeAutospacing="off" w:after="0" w:afterAutospacing="off" w:line="360" w:lineRule="auto"/>
              <w:jc w:val="center"/>
            </w:pPr>
            <w:r w:rsidRPr="6176E644" w:rsidR="6176E644">
              <w:rPr>
                <w:rFonts w:ascii="Arial" w:hAnsi="Arial" w:eastAsia="Arial" w:cs="Arial"/>
                <w:sz w:val="24"/>
                <w:szCs w:val="24"/>
              </w:rPr>
              <w:t>Contributes to improving repair processes, quality and efficiency</w:t>
            </w:r>
          </w:p>
        </w:tc>
      </w:tr>
    </w:tbl>
    <w:p xmlns:wp14="http://schemas.microsoft.com/office/word/2010/wordml" w:rsidP="6176E644" wp14:paraId="22B42AFF" wp14:textId="73987877">
      <w:pPr>
        <w:bidi w:val="0"/>
        <w:spacing w:before="0" w:beforeAutospacing="off" w:after="200" w:afterAutospacing="off" w:line="360" w:lineRule="auto"/>
        <w:jc w:val="both"/>
      </w:pPr>
      <w:r w:rsidRPr="6176E644" w:rsidR="61E44FF9">
        <w:rPr>
          <w:rFonts w:ascii="Arial" w:hAnsi="Arial" w:eastAsia="Arial" w:cs="Arial"/>
          <w:noProof w:val="0"/>
          <w:sz w:val="24"/>
          <w:szCs w:val="24"/>
          <w:lang w:val="en-GB"/>
        </w:rPr>
        <w:t>Source: authors own</w:t>
      </w:r>
    </w:p>
    <w:p xmlns:wp14="http://schemas.microsoft.com/office/word/2010/wordml" w:rsidP="6176E644" wp14:paraId="49430E2B" wp14:textId="13A4AEEB">
      <w:pPr>
        <w:bidi w:val="0"/>
        <w:spacing w:before="0" w:beforeAutospacing="off" w:after="200" w:afterAutospacing="off" w:line="360" w:lineRule="auto"/>
        <w:jc w:val="both"/>
      </w:pPr>
      <w:r w:rsidRPr="70056409" w:rsidR="22CE8452">
        <w:rPr>
          <w:rFonts w:ascii="Arial" w:hAnsi="Arial" w:eastAsia="Arial" w:cs="Arial"/>
          <w:noProof w:val="0"/>
          <w:sz w:val="24"/>
          <w:szCs w:val="24"/>
          <w:lang w:val="en-GB"/>
        </w:rPr>
        <w:t xml:space="preserve">Comparing the two roles shows that they share quite a few requirements. Both call for technical ability, attention to detail, problem-solving, teamwork, and the ability to read and follow technical documentation. Both also sit within the aerospace industry, where quality, safety, </w:t>
      </w:r>
      <w:r w:rsidRPr="70056409" w:rsidR="22CE8452">
        <w:rPr>
          <w:rFonts w:ascii="Arial" w:hAnsi="Arial" w:eastAsia="Arial" w:cs="Arial"/>
          <w:noProof w:val="0"/>
          <w:sz w:val="24"/>
          <w:szCs w:val="24"/>
          <w:lang w:val="en-GB"/>
        </w:rPr>
        <w:t>accuracy</w:t>
      </w:r>
      <w:r w:rsidRPr="70056409" w:rsidR="22CE8452">
        <w:rPr>
          <w:rFonts w:ascii="Arial" w:hAnsi="Arial" w:eastAsia="Arial" w:cs="Arial"/>
          <w:noProof w:val="0"/>
          <w:sz w:val="24"/>
          <w:szCs w:val="24"/>
          <w:lang w:val="en-GB"/>
        </w:rPr>
        <w:t xml:space="preserve"> and following procedures properly really matter (Ontic, 2026; GE Aerospace, 2026). As Morgan (2017) points out, employability comes down to a mix of knowledge, practical skills and personal qualities that can </w:t>
      </w:r>
      <w:r w:rsidRPr="70056409" w:rsidR="22CE8452">
        <w:rPr>
          <w:rFonts w:ascii="Arial" w:hAnsi="Arial" w:eastAsia="Arial" w:cs="Arial"/>
          <w:noProof w:val="0"/>
          <w:sz w:val="24"/>
          <w:szCs w:val="24"/>
          <w:lang w:val="en-GB"/>
        </w:rPr>
        <w:t>be</w:t>
      </w:r>
      <w:r w:rsidRPr="70056409" w:rsidR="22CE8452">
        <w:rPr>
          <w:rFonts w:ascii="Arial" w:hAnsi="Arial" w:eastAsia="Arial" w:cs="Arial"/>
          <w:noProof w:val="0"/>
          <w:sz w:val="24"/>
          <w:szCs w:val="24"/>
          <w:lang w:val="en-GB"/>
        </w:rPr>
        <w:t xml:space="preserve"> </w:t>
      </w:r>
      <w:r w:rsidRPr="70056409" w:rsidR="16DBAEC8">
        <w:rPr>
          <w:rFonts w:ascii="Arial" w:hAnsi="Arial" w:eastAsia="Arial" w:cs="Arial"/>
          <w:noProof w:val="0"/>
          <w:sz w:val="24"/>
          <w:szCs w:val="24"/>
          <w:lang w:val="en-GB"/>
        </w:rPr>
        <w:t>use</w:t>
      </w:r>
      <w:r w:rsidRPr="70056409" w:rsidR="22CE8452">
        <w:rPr>
          <w:rFonts w:ascii="Arial" w:hAnsi="Arial" w:eastAsia="Arial" w:cs="Arial"/>
          <w:noProof w:val="0"/>
          <w:sz w:val="24"/>
          <w:szCs w:val="24"/>
          <w:lang w:val="en-GB"/>
        </w:rPr>
        <w:t xml:space="preserve"> in the workplace.</w:t>
      </w:r>
    </w:p>
    <w:p xmlns:wp14="http://schemas.microsoft.com/office/word/2010/wordml" w:rsidP="6176E644" wp14:paraId="7B4A2E8A" wp14:textId="658D9123">
      <w:pPr>
        <w:bidi w:val="0"/>
        <w:spacing w:before="0" w:beforeAutospacing="off" w:after="200" w:afterAutospacing="off" w:line="360" w:lineRule="auto"/>
        <w:jc w:val="both"/>
      </w:pPr>
      <w:r w:rsidRPr="70056409" w:rsidR="61E44FF9">
        <w:rPr>
          <w:rFonts w:ascii="Arial" w:hAnsi="Arial" w:eastAsia="Arial" w:cs="Arial"/>
          <w:noProof w:val="0"/>
          <w:sz w:val="24"/>
          <w:szCs w:val="24"/>
          <w:lang w:val="en-GB"/>
        </w:rPr>
        <w:t xml:space="preserve">One skill I could bring into future employment is problem-solving. In my current role as a Process Specialist, I support production processes and help investigate manufacturing issues when they come up. When something goes wrong, I </w:t>
      </w:r>
      <w:r w:rsidRPr="70056409" w:rsidR="61E44FF9">
        <w:rPr>
          <w:rFonts w:ascii="Arial" w:hAnsi="Arial" w:eastAsia="Arial" w:cs="Arial"/>
          <w:noProof w:val="0"/>
          <w:sz w:val="24"/>
          <w:szCs w:val="24"/>
          <w:lang w:val="en-GB"/>
        </w:rPr>
        <w:t>have to</w:t>
      </w:r>
      <w:r w:rsidRPr="70056409" w:rsidR="61E44FF9">
        <w:rPr>
          <w:rFonts w:ascii="Arial" w:hAnsi="Arial" w:eastAsia="Arial" w:cs="Arial"/>
          <w:noProof w:val="0"/>
          <w:sz w:val="24"/>
          <w:szCs w:val="24"/>
          <w:lang w:val="en-GB"/>
        </w:rPr>
        <w:t xml:space="preserve"> understand what the problem </w:t>
      </w:r>
      <w:r w:rsidRPr="70056409" w:rsidR="07F94A2E">
        <w:rPr>
          <w:rFonts w:ascii="Arial" w:hAnsi="Arial" w:eastAsia="Arial" w:cs="Arial"/>
          <w:noProof w:val="0"/>
          <w:sz w:val="24"/>
          <w:szCs w:val="24"/>
          <w:lang w:val="en-GB"/>
        </w:rPr>
        <w:t>is</w:t>
      </w:r>
      <w:r w:rsidRPr="70056409" w:rsidR="61E44FF9">
        <w:rPr>
          <w:rFonts w:ascii="Arial" w:hAnsi="Arial" w:eastAsia="Arial" w:cs="Arial"/>
          <w:noProof w:val="0"/>
          <w:sz w:val="24"/>
          <w:szCs w:val="24"/>
          <w:lang w:val="en-GB"/>
        </w:rPr>
        <w:t xml:space="preserve">, gather the relevant information, talk to the people involved, and help work out </w:t>
      </w:r>
      <w:r w:rsidRPr="70056409" w:rsidR="61E44FF9">
        <w:rPr>
          <w:rFonts w:ascii="Arial" w:hAnsi="Arial" w:eastAsia="Arial" w:cs="Arial"/>
          <w:noProof w:val="0"/>
          <w:sz w:val="24"/>
          <w:szCs w:val="24"/>
          <w:lang w:val="en-GB"/>
        </w:rPr>
        <w:t>an appropriate fix</w:t>
      </w:r>
      <w:r w:rsidRPr="70056409" w:rsidR="61E44FF9">
        <w:rPr>
          <w:rFonts w:ascii="Arial" w:hAnsi="Arial" w:eastAsia="Arial" w:cs="Arial"/>
          <w:noProof w:val="0"/>
          <w:sz w:val="24"/>
          <w:szCs w:val="24"/>
          <w:lang w:val="en-GB"/>
        </w:rPr>
        <w:t>.</w:t>
      </w:r>
    </w:p>
    <w:p xmlns:wp14="http://schemas.microsoft.com/office/word/2010/wordml" w:rsidP="6176E644" wp14:paraId="233922C2" wp14:textId="78A43117">
      <w:pPr>
        <w:bidi w:val="0"/>
        <w:spacing w:before="0" w:beforeAutospacing="off" w:after="200" w:afterAutospacing="off" w:line="360" w:lineRule="auto"/>
        <w:jc w:val="both"/>
      </w:pPr>
      <w:r w:rsidRPr="0D39A33E" w:rsidR="22CE8452">
        <w:rPr>
          <w:rFonts w:ascii="Arial" w:hAnsi="Arial" w:eastAsia="Arial" w:cs="Arial"/>
          <w:noProof w:val="0"/>
          <w:sz w:val="24"/>
          <w:szCs w:val="24"/>
          <w:lang w:val="en-GB"/>
        </w:rPr>
        <w:t xml:space="preserve">In an Electronic Assembly </w:t>
      </w:r>
      <w:r w:rsidRPr="0D39A33E" w:rsidR="59CFFA97">
        <w:rPr>
          <w:rFonts w:ascii="Arial" w:hAnsi="Arial" w:eastAsia="Arial" w:cs="Arial"/>
          <w:noProof w:val="0"/>
          <w:sz w:val="24"/>
          <w:szCs w:val="24"/>
          <w:lang w:val="en-GB"/>
        </w:rPr>
        <w:t>and</w:t>
      </w:r>
      <w:r w:rsidRPr="0D39A33E" w:rsidR="22CE8452">
        <w:rPr>
          <w:rFonts w:ascii="Arial" w:hAnsi="Arial" w:eastAsia="Arial" w:cs="Arial"/>
          <w:noProof w:val="0"/>
          <w:sz w:val="24"/>
          <w:szCs w:val="24"/>
          <w:lang w:val="en-GB"/>
        </w:rPr>
        <w:t xml:space="preserve"> Test Technician role, I could use this same problem-solving ability whenever testing or inspection turns up a defect or a non-conforming product. I would follow the correct procedures, check the relevant documentation, and liaise with engineering and quality colleagues. My current experience has shown me how important it is to get to the root cause of a problem before putting a fix in place. Approaching things this way can improve product quality, cut down on repeated errors, and support ongoing improvement.</w:t>
      </w:r>
    </w:p>
    <w:p xmlns:wp14="http://schemas.microsoft.com/office/word/2010/wordml" w:rsidP="6176E644" wp14:paraId="6EFA162E" wp14:textId="53130B86">
      <w:pPr>
        <w:bidi w:val="0"/>
        <w:spacing w:before="0" w:beforeAutospacing="off" w:after="200" w:afterAutospacing="off" w:line="360" w:lineRule="auto"/>
        <w:jc w:val="both"/>
      </w:pPr>
      <w:r w:rsidRPr="6176E644" w:rsidR="61E44FF9">
        <w:rPr>
          <w:rFonts w:ascii="Arial" w:hAnsi="Arial" w:eastAsia="Arial" w:cs="Arial"/>
          <w:noProof w:val="0"/>
          <w:sz w:val="24"/>
          <w:szCs w:val="24"/>
          <w:lang w:val="en-GB"/>
        </w:rPr>
        <w:t xml:space="preserve"> </w:t>
      </w:r>
    </w:p>
    <w:p xmlns:wp14="http://schemas.microsoft.com/office/word/2010/wordml" w:rsidP="0D39A33E" wp14:paraId="14612AAE" wp14:textId="1B7531C2">
      <w:pPr>
        <w:pStyle w:val="Heading1"/>
        <w:rPr>
          <w:rFonts w:ascii="Arial" w:hAnsi="Arial" w:eastAsia="Arial" w:cs="Arial"/>
          <w:b w:val="1"/>
          <w:bCs w:val="1"/>
          <w:noProof w:val="0"/>
          <w:color w:val="auto"/>
          <w:sz w:val="36"/>
          <w:szCs w:val="36"/>
          <w:lang w:val="en-GB"/>
        </w:rPr>
      </w:pPr>
      <w:bookmarkStart w:name="_Toc1276843478" w:id="1076847064"/>
      <w:bookmarkStart w:name="_Toc1692138736" w:id="1036227792"/>
      <w:bookmarkStart w:name="_Toc820617079" w:id="39981264"/>
      <w:r w:rsidRPr="546B9B6B" w:rsidR="22CE8452">
        <w:rPr>
          <w:noProof w:val="0"/>
          <w:lang w:val="en-GB"/>
        </w:rPr>
        <w:t>2 – Self-Assessment and Evidence of Readiness for Employability</w:t>
      </w:r>
      <w:bookmarkEnd w:id="1076847064"/>
      <w:bookmarkEnd w:id="1036227792"/>
      <w:bookmarkEnd w:id="39981264"/>
    </w:p>
    <w:p xmlns:wp14="http://schemas.microsoft.com/office/word/2010/wordml" w:rsidP="0D39A33E" wp14:paraId="0019D984" wp14:textId="6E39E154">
      <w:pPr>
        <w:pStyle w:val="Heading2"/>
        <w:rPr>
          <w:rFonts w:ascii="Arial" w:hAnsi="Arial" w:eastAsia="Arial" w:cs="Arial"/>
          <w:b w:val="1"/>
          <w:bCs w:val="1"/>
          <w:noProof w:val="0"/>
          <w:color w:val="auto"/>
          <w:sz w:val="32"/>
          <w:szCs w:val="32"/>
          <w:lang w:val="en-GB"/>
        </w:rPr>
      </w:pPr>
      <w:bookmarkStart w:name="_Toc146557186" w:id="988706416"/>
      <w:bookmarkStart w:name="_Toc1620166744" w:id="2060875947"/>
      <w:bookmarkStart w:name="_Toc1290817636" w:id="1560049094"/>
      <w:r w:rsidRPr="546B9B6B" w:rsidR="22CE8452">
        <w:rPr>
          <w:noProof w:val="0"/>
          <w:lang w:val="en-GB"/>
        </w:rPr>
        <w:t>2.1 - Self-Assessment Using SWOT Analysis</w:t>
      </w:r>
      <w:bookmarkEnd w:id="988706416"/>
      <w:bookmarkEnd w:id="2060875947"/>
      <w:bookmarkEnd w:id="1560049094"/>
    </w:p>
    <w:p xmlns:wp14="http://schemas.microsoft.com/office/word/2010/wordml" w:rsidP="6176E644" wp14:paraId="49C72801" wp14:textId="28B22FD3">
      <w:pPr>
        <w:bidi w:val="0"/>
        <w:spacing w:before="0" w:beforeAutospacing="off" w:after="200" w:afterAutospacing="off" w:line="360" w:lineRule="auto"/>
        <w:jc w:val="both"/>
      </w:pPr>
      <w:r w:rsidRPr="6176E644" w:rsidR="61E44FF9">
        <w:rPr>
          <w:rFonts w:ascii="Arial" w:hAnsi="Arial" w:eastAsia="Arial" w:cs="Arial"/>
          <w:noProof w:val="0"/>
          <w:sz w:val="24"/>
          <w:szCs w:val="24"/>
          <w:lang w:val="en-GB"/>
        </w:rPr>
        <w:t>Self-assessment is an important part of career development, since it helps people understand their abilities, personal qualities and the areas they still need to work on. Cottrell (2021) suggests that recognising your own strengths and development needs helps you make more realistic decisions about education and future career choices. Morgan (2017) also notes that employability is shaped by a combination of knowledge, skills, experience and personal qualities. I have used a SWOT analysis below to look honestly at where I currently stand and how ready I am to move into a more technical role within the aerospace industry.</w:t>
      </w:r>
    </w:p>
    <w:p xmlns:wp14="http://schemas.microsoft.com/office/word/2010/wordml" w:rsidP="0D39A33E" wp14:paraId="41A7CEBD" wp14:textId="73D1193C">
      <w:pPr>
        <w:pStyle w:val="Normal"/>
        <w:rPr>
          <w:rFonts w:ascii="Arial" w:hAnsi="Arial" w:eastAsia="Arial" w:cs="Arial"/>
          <w:b w:val="1"/>
          <w:bCs w:val="1"/>
          <w:noProof w:val="0"/>
          <w:color w:val="auto"/>
          <w:sz w:val="24"/>
          <w:szCs w:val="24"/>
          <w:lang w:val="en-GB"/>
        </w:rPr>
      </w:pPr>
      <w:bookmarkStart w:name="_Toc863797781" w:id="550675898"/>
      <w:bookmarkStart w:name="_Toc1722734684" w:id="1231956186"/>
      <w:r w:rsidRPr="0D39A33E" w:rsidR="22CE8452">
        <w:rPr>
          <w:noProof w:val="0"/>
          <w:lang w:val="en-GB"/>
        </w:rPr>
        <w:t>Table 2 – SWOT Analysis</w:t>
      </w:r>
      <w:bookmarkEnd w:id="550675898"/>
      <w:bookmarkEnd w:id="1231956186"/>
    </w:p>
    <w:tbl>
      <w:tblPr>
        <w:tblStyle w:val="TableNormal"/>
        <w:bidiVisual w:val="0"/>
        <w:tblW w:w="0" w:type="auto"/>
        <w:tblLook w:val="06A0" w:firstRow="1" w:lastRow="0" w:firstColumn="1" w:lastColumn="0" w:noHBand="1" w:noVBand="1"/>
      </w:tblPr>
      <w:tblGrid>
        <w:gridCol w:w="2329"/>
        <w:gridCol w:w="6955"/>
      </w:tblGrid>
      <w:tr w:rsidR="6176E644" w:rsidTr="0D39A33E" w14:paraId="49153871">
        <w:trPr>
          <w:trHeight w:val="300"/>
        </w:trPr>
        <w:tc>
          <w:tcPr>
            <w:tcW w:w="2329" w:type="dxa"/>
            <w:tcBorders>
              <w:top w:val="single" w:sz="8"/>
              <w:left w:val="single" w:sz="8"/>
              <w:bottom w:val="single" w:sz="8"/>
              <w:right w:val="single" w:sz="8"/>
            </w:tcBorders>
            <w:shd w:val="clear" w:color="auto" w:fill="D9D9D9" w:themeFill="background1" w:themeFillShade="D9"/>
            <w:tcMar>
              <w:left w:w="10" w:type="dxa"/>
              <w:right w:w="10" w:type="dxa"/>
            </w:tcMar>
            <w:vAlign w:val="top"/>
          </w:tcPr>
          <w:p w:rsidR="6176E644" w:rsidP="6176E644" w:rsidRDefault="6176E644" w14:paraId="4AB21EF1" w14:textId="144CFE36">
            <w:pPr>
              <w:bidi w:val="0"/>
              <w:spacing w:before="0" w:beforeAutospacing="off" w:after="0" w:afterAutospacing="off" w:line="360" w:lineRule="auto"/>
              <w:jc w:val="center"/>
            </w:pPr>
            <w:r w:rsidRPr="6176E644" w:rsidR="6176E644">
              <w:rPr>
                <w:rFonts w:ascii="Arial" w:hAnsi="Arial" w:eastAsia="Arial" w:cs="Arial"/>
                <w:b w:val="1"/>
                <w:bCs w:val="1"/>
                <w:color w:val="000000" w:themeColor="text1" w:themeTint="FF" w:themeShade="FF"/>
                <w:sz w:val="24"/>
                <w:szCs w:val="24"/>
              </w:rPr>
              <w:t>SWOT Area</w:t>
            </w:r>
          </w:p>
        </w:tc>
        <w:tc>
          <w:tcPr>
            <w:tcW w:w="6955" w:type="dxa"/>
            <w:tcBorders>
              <w:top w:val="single" w:sz="8"/>
              <w:left w:val="single" w:sz="8"/>
              <w:bottom w:val="single" w:sz="8"/>
              <w:right w:val="single" w:sz="8"/>
            </w:tcBorders>
            <w:shd w:val="clear" w:color="auto" w:fill="D9D9D9" w:themeFill="background1" w:themeFillShade="D9"/>
            <w:tcMar>
              <w:left w:w="10" w:type="dxa"/>
              <w:right w:w="10" w:type="dxa"/>
            </w:tcMar>
            <w:vAlign w:val="top"/>
          </w:tcPr>
          <w:p w:rsidR="6176E644" w:rsidP="6176E644" w:rsidRDefault="6176E644" w14:paraId="48432302" w14:textId="40C2E161">
            <w:pPr>
              <w:bidi w:val="0"/>
              <w:spacing w:before="0" w:beforeAutospacing="off" w:after="0" w:afterAutospacing="off" w:line="360" w:lineRule="auto"/>
              <w:jc w:val="center"/>
            </w:pPr>
            <w:r w:rsidRPr="6176E644" w:rsidR="6176E644">
              <w:rPr>
                <w:rFonts w:ascii="Arial" w:hAnsi="Arial" w:eastAsia="Arial" w:cs="Arial"/>
                <w:b w:val="1"/>
                <w:bCs w:val="1"/>
                <w:color w:val="000000" w:themeColor="text1" w:themeTint="FF" w:themeShade="FF"/>
                <w:sz w:val="24"/>
                <w:szCs w:val="24"/>
              </w:rPr>
              <w:t>My Self-Assessment</w:t>
            </w:r>
          </w:p>
        </w:tc>
      </w:tr>
      <w:tr w:rsidR="6176E644" w:rsidTr="0D39A33E" w14:paraId="335D6046">
        <w:trPr>
          <w:trHeight w:val="300"/>
        </w:trPr>
        <w:tc>
          <w:tcPr>
            <w:tcW w:w="2329" w:type="dxa"/>
            <w:tcBorders>
              <w:top w:val="single" w:sz="8"/>
              <w:left w:val="single" w:sz="8"/>
              <w:bottom w:val="single" w:sz="8"/>
              <w:right w:val="single" w:sz="8"/>
            </w:tcBorders>
            <w:tcMar>
              <w:left w:w="10" w:type="dxa"/>
              <w:right w:w="10" w:type="dxa"/>
            </w:tcMar>
            <w:vAlign w:val="top"/>
          </w:tcPr>
          <w:p w:rsidR="6176E644" w:rsidP="6176E644" w:rsidRDefault="6176E644" w14:paraId="5EDBB78B" w14:textId="07FA7C47">
            <w:pPr>
              <w:bidi w:val="0"/>
              <w:spacing w:before="0" w:beforeAutospacing="off" w:after="0" w:afterAutospacing="off" w:line="360" w:lineRule="auto"/>
              <w:jc w:val="center"/>
            </w:pPr>
            <w:r w:rsidRPr="6176E644" w:rsidR="6176E644">
              <w:rPr>
                <w:rFonts w:ascii="Arial" w:hAnsi="Arial" w:eastAsia="Arial" w:cs="Arial"/>
                <w:sz w:val="24"/>
                <w:szCs w:val="24"/>
              </w:rPr>
              <w:t>Strengths</w:t>
            </w:r>
          </w:p>
        </w:tc>
        <w:tc>
          <w:tcPr>
            <w:tcW w:w="6955" w:type="dxa"/>
            <w:tcBorders>
              <w:top w:val="single" w:sz="8"/>
              <w:left w:val="single" w:sz="8"/>
              <w:bottom w:val="single" w:sz="8"/>
              <w:right w:val="single" w:sz="8"/>
            </w:tcBorders>
            <w:tcMar>
              <w:left w:w="10" w:type="dxa"/>
              <w:right w:w="10" w:type="dxa"/>
            </w:tcMar>
            <w:vAlign w:val="top"/>
          </w:tcPr>
          <w:p w:rsidR="6176E644" w:rsidP="0D39A33E" w:rsidRDefault="6176E644" w14:paraId="45964C5B" w14:textId="6735E6AF">
            <w:pPr>
              <w:pStyle w:val="ListParagraph"/>
              <w:numPr>
                <w:ilvl w:val="0"/>
                <w:numId w:val="1"/>
              </w:numPr>
              <w:bidi w:val="0"/>
              <w:spacing w:before="0" w:beforeAutospacing="off" w:after="0" w:afterAutospacing="off" w:line="360" w:lineRule="auto"/>
              <w:jc w:val="left"/>
              <w:rPr>
                <w:rFonts w:ascii="Arial" w:hAnsi="Arial" w:eastAsia="Arial" w:cs="Arial"/>
                <w:sz w:val="24"/>
                <w:szCs w:val="24"/>
              </w:rPr>
            </w:pPr>
            <w:r w:rsidRPr="0D39A33E" w:rsidR="68F058F0">
              <w:rPr>
                <w:rFonts w:ascii="Arial" w:hAnsi="Arial" w:eastAsia="Arial" w:cs="Arial"/>
                <w:sz w:val="24"/>
                <w:szCs w:val="24"/>
              </w:rPr>
              <w:t xml:space="preserve">Aerospace experience </w:t>
            </w:r>
          </w:p>
          <w:p w:rsidR="6176E644" w:rsidP="0D39A33E" w:rsidRDefault="6176E644" w14:paraId="31003CA2" w14:textId="485EB041">
            <w:pPr>
              <w:pStyle w:val="ListParagraph"/>
              <w:numPr>
                <w:ilvl w:val="0"/>
                <w:numId w:val="1"/>
              </w:numPr>
              <w:bidi w:val="0"/>
              <w:spacing w:before="0" w:beforeAutospacing="off" w:after="0" w:afterAutospacing="off" w:line="360" w:lineRule="auto"/>
              <w:jc w:val="left"/>
              <w:rPr>
                <w:rFonts w:ascii="Arial" w:hAnsi="Arial" w:eastAsia="Arial" w:cs="Arial"/>
                <w:sz w:val="24"/>
                <w:szCs w:val="24"/>
              </w:rPr>
            </w:pPr>
            <w:r w:rsidRPr="0D39A33E" w:rsidR="7E3E8474">
              <w:rPr>
                <w:rFonts w:ascii="Arial" w:hAnsi="Arial" w:eastAsia="Arial" w:cs="Arial"/>
                <w:sz w:val="24"/>
                <w:szCs w:val="24"/>
              </w:rPr>
              <w:t>A</w:t>
            </w:r>
            <w:r w:rsidRPr="0D39A33E" w:rsidR="68F058F0">
              <w:rPr>
                <w:rFonts w:ascii="Arial" w:hAnsi="Arial" w:eastAsia="Arial" w:cs="Arial"/>
                <w:sz w:val="24"/>
                <w:szCs w:val="24"/>
              </w:rPr>
              <w:t>ttention to detail</w:t>
            </w:r>
          </w:p>
          <w:p w:rsidR="6176E644" w:rsidP="0D39A33E" w:rsidRDefault="6176E644" w14:paraId="791AF9EF" w14:textId="7BC129F2">
            <w:pPr>
              <w:pStyle w:val="ListParagraph"/>
              <w:numPr>
                <w:ilvl w:val="0"/>
                <w:numId w:val="1"/>
              </w:numPr>
              <w:bidi w:val="0"/>
              <w:spacing w:before="0" w:beforeAutospacing="off" w:after="0" w:afterAutospacing="off" w:line="360" w:lineRule="auto"/>
              <w:jc w:val="left"/>
              <w:rPr>
                <w:rFonts w:ascii="Arial" w:hAnsi="Arial" w:eastAsia="Arial" w:cs="Arial"/>
                <w:sz w:val="24"/>
                <w:szCs w:val="24"/>
              </w:rPr>
            </w:pPr>
            <w:r w:rsidRPr="0D39A33E" w:rsidR="33B5D862">
              <w:rPr>
                <w:rFonts w:ascii="Arial" w:hAnsi="Arial" w:eastAsia="Arial" w:cs="Arial"/>
                <w:sz w:val="24"/>
                <w:szCs w:val="24"/>
              </w:rPr>
              <w:t>P</w:t>
            </w:r>
            <w:r w:rsidRPr="0D39A33E" w:rsidR="68F058F0">
              <w:rPr>
                <w:rFonts w:ascii="Arial" w:hAnsi="Arial" w:eastAsia="Arial" w:cs="Arial"/>
                <w:sz w:val="24"/>
                <w:szCs w:val="24"/>
              </w:rPr>
              <w:t xml:space="preserve">roblem-solving </w:t>
            </w:r>
          </w:p>
          <w:p w:rsidR="6176E644" w:rsidP="0D39A33E" w:rsidRDefault="6176E644" w14:paraId="4A74D98B" w14:textId="7136C958">
            <w:pPr>
              <w:pStyle w:val="ListParagraph"/>
              <w:numPr>
                <w:ilvl w:val="0"/>
                <w:numId w:val="1"/>
              </w:numPr>
              <w:bidi w:val="0"/>
              <w:spacing w:before="0" w:beforeAutospacing="off" w:after="0" w:afterAutospacing="off" w:line="360" w:lineRule="auto"/>
              <w:jc w:val="left"/>
              <w:rPr>
                <w:rFonts w:ascii="Arial" w:hAnsi="Arial" w:eastAsia="Arial" w:cs="Arial"/>
                <w:sz w:val="24"/>
                <w:szCs w:val="24"/>
              </w:rPr>
            </w:pPr>
            <w:r w:rsidRPr="0D39A33E" w:rsidR="6695E562">
              <w:rPr>
                <w:rFonts w:ascii="Arial" w:hAnsi="Arial" w:eastAsia="Arial" w:cs="Arial"/>
                <w:sz w:val="24"/>
                <w:szCs w:val="24"/>
              </w:rPr>
              <w:t>T</w:t>
            </w:r>
            <w:r w:rsidRPr="0D39A33E" w:rsidR="68F058F0">
              <w:rPr>
                <w:rFonts w:ascii="Arial" w:hAnsi="Arial" w:eastAsia="Arial" w:cs="Arial"/>
                <w:sz w:val="24"/>
                <w:szCs w:val="24"/>
              </w:rPr>
              <w:t>eamwork</w:t>
            </w:r>
          </w:p>
          <w:p w:rsidR="6176E644" w:rsidP="0D39A33E" w:rsidRDefault="6176E644" w14:paraId="020365FE" w14:textId="61B77B20">
            <w:pPr>
              <w:pStyle w:val="ListParagraph"/>
              <w:numPr>
                <w:ilvl w:val="0"/>
                <w:numId w:val="1"/>
              </w:numPr>
              <w:bidi w:val="0"/>
              <w:spacing w:before="0" w:beforeAutospacing="off" w:after="0" w:afterAutospacing="off" w:line="360" w:lineRule="auto"/>
              <w:jc w:val="left"/>
              <w:rPr>
                <w:rFonts w:ascii="Arial" w:hAnsi="Arial" w:eastAsia="Arial" w:cs="Arial"/>
                <w:sz w:val="24"/>
                <w:szCs w:val="24"/>
              </w:rPr>
            </w:pPr>
            <w:r w:rsidRPr="0D39A33E" w:rsidR="3CDFA0FC">
              <w:rPr>
                <w:rFonts w:ascii="Arial" w:hAnsi="Arial" w:eastAsia="Arial" w:cs="Arial"/>
                <w:sz w:val="24"/>
                <w:szCs w:val="24"/>
              </w:rPr>
              <w:t>C</w:t>
            </w:r>
            <w:r w:rsidRPr="0D39A33E" w:rsidR="68F058F0">
              <w:rPr>
                <w:rFonts w:ascii="Arial" w:hAnsi="Arial" w:eastAsia="Arial" w:cs="Arial"/>
                <w:sz w:val="24"/>
                <w:szCs w:val="24"/>
              </w:rPr>
              <w:t xml:space="preserve">ommunication </w:t>
            </w:r>
          </w:p>
          <w:p w:rsidR="6176E644" w:rsidP="0D39A33E" w:rsidRDefault="6176E644" w14:paraId="03808B79" w14:textId="3E858AC1">
            <w:pPr>
              <w:pStyle w:val="ListParagraph"/>
              <w:numPr>
                <w:ilvl w:val="0"/>
                <w:numId w:val="1"/>
              </w:numPr>
              <w:bidi w:val="0"/>
              <w:spacing w:before="0" w:beforeAutospacing="off" w:after="0" w:afterAutospacing="off" w:line="360" w:lineRule="auto"/>
              <w:jc w:val="left"/>
              <w:rPr>
                <w:rFonts w:ascii="Arial" w:hAnsi="Arial" w:eastAsia="Arial" w:cs="Arial"/>
                <w:sz w:val="24"/>
                <w:szCs w:val="24"/>
              </w:rPr>
            </w:pPr>
            <w:r w:rsidRPr="0D39A33E" w:rsidR="6EBAE09D">
              <w:rPr>
                <w:rFonts w:ascii="Arial" w:hAnsi="Arial" w:eastAsia="Arial" w:cs="Arial"/>
                <w:sz w:val="24"/>
                <w:szCs w:val="24"/>
              </w:rPr>
              <w:t>A</w:t>
            </w:r>
            <w:r w:rsidRPr="0D39A33E" w:rsidR="68F058F0">
              <w:rPr>
                <w:rFonts w:ascii="Arial" w:hAnsi="Arial" w:eastAsia="Arial" w:cs="Arial"/>
                <w:sz w:val="24"/>
                <w:szCs w:val="24"/>
              </w:rPr>
              <w:t>daptability</w:t>
            </w:r>
          </w:p>
          <w:p w:rsidR="6176E644" w:rsidP="0D39A33E" w:rsidRDefault="6176E644" w14:paraId="4472E6C9" w14:textId="5DF9C948">
            <w:pPr>
              <w:pStyle w:val="ListParagraph"/>
              <w:numPr>
                <w:ilvl w:val="0"/>
                <w:numId w:val="1"/>
              </w:numPr>
              <w:bidi w:val="0"/>
              <w:spacing w:before="0" w:beforeAutospacing="off" w:after="0" w:afterAutospacing="off" w:line="360" w:lineRule="auto"/>
              <w:jc w:val="left"/>
              <w:rPr>
                <w:rFonts w:ascii="Arial" w:hAnsi="Arial" w:eastAsia="Arial" w:cs="Arial"/>
                <w:sz w:val="24"/>
                <w:szCs w:val="24"/>
              </w:rPr>
            </w:pPr>
            <w:r w:rsidRPr="0D39A33E" w:rsidR="2977DE23">
              <w:rPr>
                <w:rFonts w:ascii="Arial" w:hAnsi="Arial" w:eastAsia="Arial" w:cs="Arial"/>
                <w:sz w:val="24"/>
                <w:szCs w:val="24"/>
              </w:rPr>
              <w:t>E</w:t>
            </w:r>
            <w:r w:rsidRPr="0D39A33E" w:rsidR="68F058F0">
              <w:rPr>
                <w:rFonts w:ascii="Arial" w:hAnsi="Arial" w:eastAsia="Arial" w:cs="Arial"/>
                <w:sz w:val="24"/>
                <w:szCs w:val="24"/>
              </w:rPr>
              <w:t>xperience with production documentation</w:t>
            </w:r>
          </w:p>
        </w:tc>
      </w:tr>
      <w:tr w:rsidR="6176E644" w:rsidTr="0D39A33E" w14:paraId="21EE0E22">
        <w:trPr>
          <w:trHeight w:val="300"/>
        </w:trPr>
        <w:tc>
          <w:tcPr>
            <w:tcW w:w="2329" w:type="dxa"/>
            <w:tcBorders>
              <w:top w:val="single" w:sz="8"/>
              <w:left w:val="single" w:sz="8"/>
              <w:bottom w:val="single" w:sz="8"/>
              <w:right w:val="single" w:sz="8"/>
            </w:tcBorders>
            <w:tcMar>
              <w:left w:w="10" w:type="dxa"/>
              <w:right w:w="10" w:type="dxa"/>
            </w:tcMar>
            <w:vAlign w:val="top"/>
          </w:tcPr>
          <w:p w:rsidR="6176E644" w:rsidP="6176E644" w:rsidRDefault="6176E644" w14:paraId="11FA9621" w14:textId="480D462A">
            <w:pPr>
              <w:bidi w:val="0"/>
              <w:spacing w:before="0" w:beforeAutospacing="off" w:after="0" w:afterAutospacing="off" w:line="360" w:lineRule="auto"/>
              <w:jc w:val="center"/>
            </w:pPr>
            <w:r w:rsidRPr="6176E644" w:rsidR="6176E644">
              <w:rPr>
                <w:rFonts w:ascii="Arial" w:hAnsi="Arial" w:eastAsia="Arial" w:cs="Arial"/>
                <w:sz w:val="24"/>
                <w:szCs w:val="24"/>
              </w:rPr>
              <w:t>Weaknesses</w:t>
            </w:r>
          </w:p>
        </w:tc>
        <w:tc>
          <w:tcPr>
            <w:tcW w:w="6955" w:type="dxa"/>
            <w:tcBorders>
              <w:top w:val="single" w:sz="8"/>
              <w:left w:val="single" w:sz="8"/>
              <w:bottom w:val="single" w:sz="8"/>
              <w:right w:val="single" w:sz="8"/>
            </w:tcBorders>
            <w:tcMar>
              <w:left w:w="10" w:type="dxa"/>
              <w:right w:w="10" w:type="dxa"/>
            </w:tcMar>
            <w:vAlign w:val="top"/>
          </w:tcPr>
          <w:p w:rsidR="6176E644" w:rsidP="0D39A33E" w:rsidRDefault="6176E644" w14:paraId="39E63849" w14:textId="593E8ACC">
            <w:pPr>
              <w:pStyle w:val="ListParagraph"/>
              <w:numPr>
                <w:ilvl w:val="0"/>
                <w:numId w:val="2"/>
              </w:numPr>
              <w:bidi w:val="0"/>
              <w:spacing w:before="0" w:beforeAutospacing="off" w:after="0" w:afterAutospacing="off" w:line="360" w:lineRule="auto"/>
              <w:jc w:val="left"/>
              <w:rPr>
                <w:rFonts w:ascii="Arial" w:hAnsi="Arial" w:eastAsia="Arial" w:cs="Arial"/>
                <w:sz w:val="24"/>
                <w:szCs w:val="24"/>
              </w:rPr>
            </w:pPr>
            <w:r w:rsidRPr="0D39A33E" w:rsidR="68F058F0">
              <w:rPr>
                <w:rFonts w:ascii="Arial" w:hAnsi="Arial" w:eastAsia="Arial" w:cs="Arial"/>
                <w:sz w:val="24"/>
                <w:szCs w:val="24"/>
              </w:rPr>
              <w:t xml:space="preserve">Limited knowledge of electronic testing and fault-finding </w:t>
            </w:r>
          </w:p>
          <w:p w:rsidR="6176E644" w:rsidP="0D39A33E" w:rsidRDefault="6176E644" w14:paraId="7BA639D7" w14:textId="6EB0D5DA">
            <w:pPr>
              <w:pStyle w:val="ListParagraph"/>
              <w:numPr>
                <w:ilvl w:val="0"/>
                <w:numId w:val="2"/>
              </w:numPr>
              <w:bidi w:val="0"/>
              <w:spacing w:before="0" w:beforeAutospacing="off" w:after="0" w:afterAutospacing="off" w:line="360" w:lineRule="auto"/>
              <w:jc w:val="left"/>
              <w:rPr>
                <w:rFonts w:ascii="Arial" w:hAnsi="Arial" w:eastAsia="Arial" w:cs="Arial"/>
                <w:sz w:val="24"/>
                <w:szCs w:val="24"/>
              </w:rPr>
            </w:pPr>
            <w:r w:rsidRPr="0D39A33E" w:rsidR="4EC0007D">
              <w:rPr>
                <w:rFonts w:ascii="Arial" w:hAnsi="Arial" w:eastAsia="Arial" w:cs="Arial"/>
                <w:sz w:val="24"/>
                <w:szCs w:val="24"/>
              </w:rPr>
              <w:t>L</w:t>
            </w:r>
            <w:r w:rsidRPr="0D39A33E" w:rsidR="68F058F0">
              <w:rPr>
                <w:rFonts w:ascii="Arial" w:hAnsi="Arial" w:eastAsia="Arial" w:cs="Arial"/>
                <w:sz w:val="24"/>
                <w:szCs w:val="24"/>
              </w:rPr>
              <w:t>imited experience reading electronic schematics</w:t>
            </w:r>
          </w:p>
          <w:p w:rsidR="6176E644" w:rsidP="0D39A33E" w:rsidRDefault="6176E644" w14:paraId="12B32CFB" w14:textId="374C5933">
            <w:pPr>
              <w:pStyle w:val="ListParagraph"/>
              <w:numPr>
                <w:ilvl w:val="0"/>
                <w:numId w:val="2"/>
              </w:numPr>
              <w:bidi w:val="0"/>
              <w:spacing w:before="0" w:beforeAutospacing="off" w:after="0" w:afterAutospacing="off" w:line="360" w:lineRule="auto"/>
              <w:jc w:val="left"/>
              <w:rPr>
                <w:rFonts w:ascii="Arial" w:hAnsi="Arial" w:eastAsia="Arial" w:cs="Arial"/>
                <w:sz w:val="24"/>
                <w:szCs w:val="24"/>
              </w:rPr>
            </w:pPr>
            <w:r w:rsidRPr="0D39A33E" w:rsidR="0E96E1DA">
              <w:rPr>
                <w:rFonts w:ascii="Arial" w:hAnsi="Arial" w:eastAsia="Arial" w:cs="Arial"/>
                <w:sz w:val="24"/>
                <w:szCs w:val="24"/>
              </w:rPr>
              <w:t>L</w:t>
            </w:r>
            <w:r w:rsidRPr="0D39A33E" w:rsidR="68F058F0">
              <w:rPr>
                <w:rFonts w:ascii="Arial" w:hAnsi="Arial" w:eastAsia="Arial" w:cs="Arial"/>
                <w:sz w:val="24"/>
                <w:szCs w:val="24"/>
              </w:rPr>
              <w:t>ack of confidence in formal interviews and presentations</w:t>
            </w:r>
          </w:p>
        </w:tc>
      </w:tr>
      <w:tr w:rsidR="6176E644" w:rsidTr="0D39A33E" w14:paraId="4FA07794">
        <w:trPr>
          <w:trHeight w:val="300"/>
        </w:trPr>
        <w:tc>
          <w:tcPr>
            <w:tcW w:w="2329" w:type="dxa"/>
            <w:tcBorders>
              <w:top w:val="single" w:sz="8"/>
              <w:left w:val="single" w:sz="8"/>
              <w:bottom w:val="single" w:sz="8"/>
              <w:right w:val="single" w:sz="8"/>
            </w:tcBorders>
            <w:tcMar>
              <w:left w:w="10" w:type="dxa"/>
              <w:right w:w="10" w:type="dxa"/>
            </w:tcMar>
            <w:vAlign w:val="top"/>
          </w:tcPr>
          <w:p w:rsidR="6176E644" w:rsidP="6176E644" w:rsidRDefault="6176E644" w14:paraId="1A17ED85" w14:textId="1AC8C7AC">
            <w:pPr>
              <w:bidi w:val="0"/>
              <w:spacing w:before="0" w:beforeAutospacing="off" w:after="0" w:afterAutospacing="off" w:line="360" w:lineRule="auto"/>
              <w:jc w:val="center"/>
            </w:pPr>
            <w:r w:rsidRPr="6176E644" w:rsidR="6176E644">
              <w:rPr>
                <w:rFonts w:ascii="Arial" w:hAnsi="Arial" w:eastAsia="Arial" w:cs="Arial"/>
                <w:sz w:val="24"/>
                <w:szCs w:val="24"/>
              </w:rPr>
              <w:t>Opportunities</w:t>
            </w:r>
          </w:p>
        </w:tc>
        <w:tc>
          <w:tcPr>
            <w:tcW w:w="6955" w:type="dxa"/>
            <w:tcBorders>
              <w:top w:val="single" w:sz="8"/>
              <w:left w:val="single" w:sz="8"/>
              <w:bottom w:val="single" w:sz="8"/>
              <w:right w:val="single" w:sz="8"/>
            </w:tcBorders>
            <w:tcMar>
              <w:left w:w="10" w:type="dxa"/>
              <w:right w:w="10" w:type="dxa"/>
            </w:tcMar>
            <w:vAlign w:val="top"/>
          </w:tcPr>
          <w:p w:rsidR="6176E644" w:rsidP="0D39A33E" w:rsidRDefault="6176E644" w14:paraId="77849ADF" w14:textId="1C9042F9">
            <w:pPr>
              <w:pStyle w:val="ListParagraph"/>
              <w:numPr>
                <w:ilvl w:val="0"/>
                <w:numId w:val="3"/>
              </w:numPr>
              <w:bidi w:val="0"/>
              <w:spacing w:before="0" w:beforeAutospacing="off" w:after="0" w:afterAutospacing="off" w:line="360" w:lineRule="auto"/>
              <w:jc w:val="left"/>
              <w:rPr>
                <w:rFonts w:ascii="Arial" w:hAnsi="Arial" w:eastAsia="Arial" w:cs="Arial"/>
                <w:sz w:val="24"/>
                <w:szCs w:val="24"/>
              </w:rPr>
            </w:pPr>
            <w:r w:rsidRPr="0D39A33E" w:rsidR="6D388100">
              <w:rPr>
                <w:rFonts w:ascii="Arial" w:hAnsi="Arial" w:eastAsia="Arial" w:cs="Arial"/>
                <w:sz w:val="24"/>
                <w:szCs w:val="24"/>
              </w:rPr>
              <w:t>T</w:t>
            </w:r>
            <w:r w:rsidRPr="0D39A33E" w:rsidR="68F058F0">
              <w:rPr>
                <w:rFonts w:ascii="Arial" w:hAnsi="Arial" w:eastAsia="Arial" w:cs="Arial"/>
                <w:sz w:val="24"/>
                <w:szCs w:val="24"/>
              </w:rPr>
              <w:t>echnical roles within the local aerospace industry</w:t>
            </w:r>
          </w:p>
          <w:p w:rsidR="6176E644" w:rsidP="0D39A33E" w:rsidRDefault="6176E644" w14:paraId="4E6677DE" w14:textId="7840CBFE">
            <w:pPr>
              <w:pStyle w:val="ListParagraph"/>
              <w:numPr>
                <w:ilvl w:val="0"/>
                <w:numId w:val="3"/>
              </w:numPr>
              <w:bidi w:val="0"/>
              <w:spacing w:before="0" w:beforeAutospacing="off" w:after="0" w:afterAutospacing="off" w:line="360" w:lineRule="auto"/>
              <w:jc w:val="left"/>
              <w:rPr>
                <w:rFonts w:ascii="Arial" w:hAnsi="Arial" w:eastAsia="Arial" w:cs="Arial"/>
                <w:sz w:val="24"/>
                <w:szCs w:val="24"/>
              </w:rPr>
            </w:pPr>
            <w:r w:rsidRPr="0D39A33E" w:rsidR="1780CC07">
              <w:rPr>
                <w:rFonts w:ascii="Arial" w:hAnsi="Arial" w:eastAsia="Arial" w:cs="Arial"/>
                <w:sz w:val="24"/>
                <w:szCs w:val="24"/>
              </w:rPr>
              <w:t>U</w:t>
            </w:r>
            <w:r w:rsidRPr="0D39A33E" w:rsidR="68F058F0">
              <w:rPr>
                <w:rFonts w:ascii="Arial" w:hAnsi="Arial" w:eastAsia="Arial" w:cs="Arial"/>
                <w:sz w:val="24"/>
                <w:szCs w:val="24"/>
              </w:rPr>
              <w:t xml:space="preserve">niversity study </w:t>
            </w:r>
          </w:p>
          <w:p w:rsidR="6176E644" w:rsidP="0D39A33E" w:rsidRDefault="6176E644" w14:paraId="09435035" w14:textId="0E2BD9CA">
            <w:pPr>
              <w:pStyle w:val="ListParagraph"/>
              <w:numPr>
                <w:ilvl w:val="0"/>
                <w:numId w:val="3"/>
              </w:numPr>
              <w:bidi w:val="0"/>
              <w:spacing w:before="0" w:beforeAutospacing="off" w:after="0" w:afterAutospacing="off" w:line="360" w:lineRule="auto"/>
              <w:jc w:val="left"/>
              <w:rPr>
                <w:rFonts w:ascii="Arial" w:hAnsi="Arial" w:eastAsia="Arial" w:cs="Arial"/>
                <w:sz w:val="24"/>
                <w:szCs w:val="24"/>
              </w:rPr>
            </w:pPr>
            <w:r w:rsidRPr="0D39A33E" w:rsidR="2CCE70DD">
              <w:rPr>
                <w:rFonts w:ascii="Arial" w:hAnsi="Arial" w:eastAsia="Arial" w:cs="Arial"/>
                <w:sz w:val="24"/>
                <w:szCs w:val="24"/>
              </w:rPr>
              <w:t>W</w:t>
            </w:r>
            <w:r w:rsidRPr="0D39A33E" w:rsidR="68F058F0">
              <w:rPr>
                <w:rFonts w:ascii="Arial" w:hAnsi="Arial" w:eastAsia="Arial" w:cs="Arial"/>
                <w:sz w:val="24"/>
                <w:szCs w:val="24"/>
              </w:rPr>
              <w:t xml:space="preserve">orkplace training </w:t>
            </w:r>
          </w:p>
          <w:p w:rsidR="6176E644" w:rsidP="0D39A33E" w:rsidRDefault="6176E644" w14:paraId="685B0D68" w14:textId="4252EC80">
            <w:pPr>
              <w:pStyle w:val="ListParagraph"/>
              <w:numPr>
                <w:ilvl w:val="0"/>
                <w:numId w:val="3"/>
              </w:numPr>
              <w:bidi w:val="0"/>
              <w:spacing w:before="0" w:beforeAutospacing="off" w:after="0" w:afterAutospacing="off" w:line="360" w:lineRule="auto"/>
              <w:jc w:val="left"/>
              <w:rPr>
                <w:rFonts w:ascii="Arial" w:hAnsi="Arial" w:eastAsia="Arial" w:cs="Arial"/>
                <w:sz w:val="24"/>
                <w:szCs w:val="24"/>
              </w:rPr>
            </w:pPr>
            <w:r w:rsidRPr="0D39A33E" w:rsidR="465C9646">
              <w:rPr>
                <w:rFonts w:ascii="Arial" w:hAnsi="Arial" w:eastAsia="Arial" w:cs="Arial"/>
                <w:sz w:val="24"/>
                <w:szCs w:val="24"/>
              </w:rPr>
              <w:t>M</w:t>
            </w:r>
            <w:r w:rsidRPr="0D39A33E" w:rsidR="68F058F0">
              <w:rPr>
                <w:rFonts w:ascii="Arial" w:hAnsi="Arial" w:eastAsia="Arial" w:cs="Arial"/>
                <w:sz w:val="24"/>
                <w:szCs w:val="24"/>
              </w:rPr>
              <w:t xml:space="preserve">entoring </w:t>
            </w:r>
          </w:p>
          <w:p w:rsidR="6176E644" w:rsidP="0D39A33E" w:rsidRDefault="6176E644" w14:paraId="25177C0B" w14:textId="01DE3AB1">
            <w:pPr>
              <w:pStyle w:val="ListParagraph"/>
              <w:numPr>
                <w:ilvl w:val="0"/>
                <w:numId w:val="3"/>
              </w:numPr>
              <w:bidi w:val="0"/>
              <w:spacing w:before="0" w:beforeAutospacing="off" w:after="0" w:afterAutospacing="off" w:line="360" w:lineRule="auto"/>
              <w:jc w:val="left"/>
              <w:rPr>
                <w:rFonts w:ascii="Arial" w:hAnsi="Arial" w:eastAsia="Arial" w:cs="Arial"/>
                <w:sz w:val="24"/>
                <w:szCs w:val="24"/>
              </w:rPr>
            </w:pPr>
            <w:r w:rsidRPr="0D39A33E" w:rsidR="68F058F0">
              <w:rPr>
                <w:rFonts w:ascii="Arial" w:hAnsi="Arial" w:eastAsia="Arial" w:cs="Arial"/>
                <w:sz w:val="24"/>
                <w:szCs w:val="24"/>
              </w:rPr>
              <w:t>CPD courses</w:t>
            </w:r>
          </w:p>
        </w:tc>
      </w:tr>
    </w:tbl>
    <w:p xmlns:wp14="http://schemas.microsoft.com/office/word/2010/wordml" w:rsidP="6176E644" wp14:paraId="2E22CA9B" wp14:textId="6C50CD45">
      <w:pPr>
        <w:bidi w:val="0"/>
        <w:spacing w:before="0" w:beforeAutospacing="off" w:after="160" w:afterAutospacing="off" w:line="360" w:lineRule="auto"/>
        <w:jc w:val="both"/>
      </w:pPr>
      <w:r w:rsidRPr="70056409" w:rsidR="74210ED8">
        <w:rPr>
          <w:rFonts w:ascii="Arial" w:hAnsi="Arial" w:eastAsia="Arial" w:cs="Arial"/>
          <w:noProof w:val="0"/>
          <w:sz w:val="24"/>
          <w:szCs w:val="24"/>
          <w:lang w:val="en-GB"/>
        </w:rPr>
        <w:t>Source: authors ow</w:t>
      </w:r>
      <w:r w:rsidRPr="70056409" w:rsidR="5230F1F6">
        <w:rPr>
          <w:rFonts w:ascii="Arial" w:hAnsi="Arial" w:eastAsia="Arial" w:cs="Arial"/>
          <w:noProof w:val="0"/>
          <w:sz w:val="24"/>
          <w:szCs w:val="24"/>
          <w:lang w:val="en-GB"/>
        </w:rPr>
        <w:t>n</w:t>
      </w:r>
    </w:p>
    <w:p w:rsidR="70056409" w:rsidP="70056409" w:rsidRDefault="70056409" w14:paraId="219B2799" w14:textId="541363E3">
      <w:pPr>
        <w:bidi w:val="0"/>
        <w:spacing w:before="0" w:beforeAutospacing="off" w:after="160" w:afterAutospacing="off" w:line="360" w:lineRule="auto"/>
        <w:jc w:val="both"/>
        <w:rPr>
          <w:rFonts w:ascii="Arial" w:hAnsi="Arial" w:eastAsia="Arial" w:cs="Arial"/>
          <w:noProof w:val="0"/>
          <w:sz w:val="24"/>
          <w:szCs w:val="24"/>
          <w:lang w:val="en-GB"/>
        </w:rPr>
      </w:pPr>
    </w:p>
    <w:p xmlns:wp14="http://schemas.microsoft.com/office/word/2010/wordml" w:rsidP="6176E644" wp14:paraId="582DF918" wp14:textId="7FA5760F">
      <w:pPr>
        <w:bidi w:val="0"/>
        <w:spacing w:before="0" w:beforeAutospacing="off" w:after="160" w:afterAutospacing="off" w:line="360" w:lineRule="auto"/>
        <w:jc w:val="both"/>
      </w:pPr>
      <w:r w:rsidRPr="6176E644" w:rsidR="2D658F5E">
        <w:rPr>
          <w:rFonts w:ascii="Arial" w:hAnsi="Arial" w:eastAsia="Arial" w:cs="Arial"/>
          <w:noProof w:val="0"/>
          <w:sz w:val="24"/>
          <w:szCs w:val="24"/>
          <w:lang w:val="en-GB"/>
        </w:rPr>
        <w:t xml:space="preserve">There are several opportunities that can support my development. My current university studies allow me to improve my communication, research, critical </w:t>
      </w:r>
      <w:r w:rsidRPr="6176E644" w:rsidR="2D658F5E">
        <w:rPr>
          <w:rFonts w:ascii="Arial" w:hAnsi="Arial" w:eastAsia="Arial" w:cs="Arial"/>
          <w:noProof w:val="0"/>
          <w:sz w:val="24"/>
          <w:szCs w:val="24"/>
          <w:lang w:val="en-GB"/>
        </w:rPr>
        <w:t>thinking</w:t>
      </w:r>
      <w:r w:rsidRPr="6176E644" w:rsidR="2D658F5E">
        <w:rPr>
          <w:rFonts w:ascii="Arial" w:hAnsi="Arial" w:eastAsia="Arial" w:cs="Arial"/>
          <w:noProof w:val="0"/>
          <w:sz w:val="24"/>
          <w:szCs w:val="24"/>
          <w:lang w:val="en-GB"/>
        </w:rPr>
        <w:t xml:space="preserve"> and career planning skills. I can also use workplace training, mentoring from experienced technical colleagues and CPD courses to develop </w:t>
      </w:r>
      <w:r w:rsidRPr="6176E644" w:rsidR="2D658F5E">
        <w:rPr>
          <w:rFonts w:ascii="Arial" w:hAnsi="Arial" w:eastAsia="Arial" w:cs="Arial"/>
          <w:noProof w:val="0"/>
          <w:sz w:val="24"/>
          <w:szCs w:val="24"/>
          <w:lang w:val="en-GB"/>
        </w:rPr>
        <w:t>additional</w:t>
      </w:r>
      <w:r w:rsidRPr="6176E644" w:rsidR="2D658F5E">
        <w:rPr>
          <w:rFonts w:ascii="Arial" w:hAnsi="Arial" w:eastAsia="Arial" w:cs="Arial"/>
          <w:noProof w:val="0"/>
          <w:sz w:val="24"/>
          <w:szCs w:val="24"/>
          <w:lang w:val="en-GB"/>
        </w:rPr>
        <w:t xml:space="preserve"> technical knowledge. Continuous learning is important because career development requires individuals to adapt their skills to changing workplace requirements (Neugebauer and Evan-Brain, 2016)</w:t>
      </w:r>
    </w:p>
    <w:p xmlns:wp14="http://schemas.microsoft.com/office/word/2010/wordml" w:rsidP="6176E644" wp14:paraId="2C687910" wp14:textId="68E0A808">
      <w:pPr>
        <w:bidi w:val="0"/>
        <w:spacing w:before="0" w:beforeAutospacing="off" w:after="160" w:afterAutospacing="off" w:line="360" w:lineRule="auto"/>
        <w:jc w:val="both"/>
      </w:pPr>
      <w:r w:rsidRPr="6176E644" w:rsidR="2D658F5E">
        <w:rPr>
          <w:rFonts w:ascii="Arial" w:hAnsi="Arial" w:eastAsia="Arial" w:cs="Arial"/>
          <w:noProof w:val="0"/>
          <w:sz w:val="24"/>
          <w:szCs w:val="24"/>
          <w:lang w:val="en-GB"/>
        </w:rPr>
        <w:t>The main treats are competition from candidates with specific electronics qualifications and the rapid development of technology. Balancing full-timework, university studies and further technical training may also be challenging. However, by managing my time carefully and following a structured Personal Development Plan, I can reduce these risks and continue progressing towards my career goals.</w:t>
      </w:r>
    </w:p>
    <w:p xmlns:wp14="http://schemas.microsoft.com/office/word/2010/wordml" w:rsidP="6176E644" wp14:paraId="54813B80" wp14:textId="7B77BB4B">
      <w:pPr>
        <w:bidi w:val="0"/>
        <w:spacing w:before="0" w:beforeAutospacing="off" w:after="160" w:afterAutospacing="off" w:line="360" w:lineRule="auto"/>
        <w:jc w:val="both"/>
        <w:rPr>
          <w:rFonts w:ascii="Arial" w:hAnsi="Arial" w:eastAsia="Arial" w:cs="Arial"/>
          <w:noProof w:val="0"/>
          <w:sz w:val="24"/>
          <w:szCs w:val="24"/>
          <w:lang w:val="en-GB"/>
        </w:rPr>
      </w:pPr>
    </w:p>
    <w:p xmlns:wp14="http://schemas.microsoft.com/office/word/2010/wordml" w:rsidP="0D39A33E" wp14:paraId="09695AF4" wp14:textId="7AB13FD9">
      <w:pPr>
        <w:pStyle w:val="Heading2"/>
        <w:rPr>
          <w:rFonts w:ascii="Arial" w:hAnsi="Arial" w:eastAsia="Arial" w:cs="Arial"/>
          <w:b w:val="1"/>
          <w:bCs w:val="1"/>
          <w:noProof w:val="0"/>
          <w:color w:val="auto"/>
          <w:sz w:val="32"/>
          <w:szCs w:val="32"/>
          <w:lang w:val="en-GB"/>
        </w:rPr>
      </w:pPr>
      <w:bookmarkStart w:name="_Toc534209644" w:id="1640504945"/>
      <w:bookmarkStart w:name="_Toc1421565462" w:id="917487741"/>
      <w:bookmarkStart w:name="_Toc1576376954" w:id="1574394715"/>
      <w:r w:rsidRPr="546B9B6B" w:rsidR="22CE8452">
        <w:rPr>
          <w:noProof w:val="0"/>
          <w:lang w:val="en-GB"/>
        </w:rPr>
        <w:t>2.2 - Evidence of Readiness for Employability and Personal Advancement</w:t>
      </w:r>
      <w:bookmarkEnd w:id="1640504945"/>
      <w:bookmarkEnd w:id="917487741"/>
      <w:bookmarkEnd w:id="1574394715"/>
    </w:p>
    <w:p xmlns:wp14="http://schemas.microsoft.com/office/word/2010/wordml" w:rsidP="6176E644" wp14:paraId="169A7F44" wp14:textId="72530E06">
      <w:pPr>
        <w:bidi w:val="0"/>
        <w:spacing w:before="0" w:beforeAutospacing="off" w:after="200" w:afterAutospacing="off" w:line="360" w:lineRule="auto"/>
        <w:jc w:val="both"/>
      </w:pPr>
      <w:r w:rsidRPr="0D39A33E" w:rsidR="22CE8452">
        <w:rPr>
          <w:rFonts w:ascii="Arial" w:hAnsi="Arial" w:eastAsia="Arial" w:cs="Arial"/>
          <w:noProof w:val="0"/>
          <w:sz w:val="24"/>
          <w:szCs w:val="24"/>
          <w:lang w:val="en-GB"/>
        </w:rPr>
        <w:t xml:space="preserve">I can show my readiness for employability and further advancement through my professional experience, academic achievements, and ongoing commitment to learning. Employability, at its core, is about developing the knowledge, </w:t>
      </w:r>
      <w:r w:rsidRPr="0D39A33E" w:rsidR="22CE8452">
        <w:rPr>
          <w:rFonts w:ascii="Arial" w:hAnsi="Arial" w:eastAsia="Arial" w:cs="Arial"/>
          <w:noProof w:val="0"/>
          <w:sz w:val="24"/>
          <w:szCs w:val="24"/>
          <w:lang w:val="en-GB"/>
        </w:rPr>
        <w:t>skills</w:t>
      </w:r>
      <w:r w:rsidRPr="0D39A33E" w:rsidR="22CE8452">
        <w:rPr>
          <w:rFonts w:ascii="Arial" w:hAnsi="Arial" w:eastAsia="Arial" w:cs="Arial"/>
          <w:noProof w:val="0"/>
          <w:sz w:val="24"/>
          <w:szCs w:val="24"/>
          <w:lang w:val="en-GB"/>
        </w:rPr>
        <w:t xml:space="preserve"> and personal qualities you need to </w:t>
      </w:r>
      <w:r w:rsidRPr="0D39A33E" w:rsidR="572087A5">
        <w:rPr>
          <w:rFonts w:ascii="Arial" w:hAnsi="Arial" w:eastAsia="Arial" w:cs="Arial"/>
          <w:noProof w:val="0"/>
          <w:sz w:val="24"/>
          <w:szCs w:val="24"/>
          <w:lang w:val="en-GB"/>
        </w:rPr>
        <w:t>perform</w:t>
      </w:r>
      <w:r w:rsidRPr="0D39A33E" w:rsidR="22CE8452">
        <w:rPr>
          <w:rFonts w:ascii="Arial" w:hAnsi="Arial" w:eastAsia="Arial" w:cs="Arial"/>
          <w:noProof w:val="0"/>
          <w:sz w:val="24"/>
          <w:szCs w:val="24"/>
          <w:lang w:val="en-GB"/>
        </w:rPr>
        <w:t xml:space="preserve"> well in the workplace (Cottrell, 2021).</w:t>
      </w:r>
    </w:p>
    <w:p xmlns:wp14="http://schemas.microsoft.com/office/word/2010/wordml" w:rsidP="6176E644" wp14:paraId="75CF96D0" wp14:textId="2A6B58AA">
      <w:pPr>
        <w:bidi w:val="0"/>
        <w:spacing w:before="0" w:beforeAutospacing="off" w:after="200" w:afterAutospacing="off" w:line="360" w:lineRule="auto"/>
        <w:jc w:val="both"/>
      </w:pPr>
      <w:r w:rsidRPr="6176E644" w:rsidR="61E44FF9">
        <w:rPr>
          <w:rFonts w:ascii="Arial" w:hAnsi="Arial" w:eastAsia="Arial" w:cs="Arial"/>
          <w:noProof w:val="0"/>
          <w:sz w:val="24"/>
          <w:szCs w:val="24"/>
          <w:lang w:val="en-GB"/>
        </w:rPr>
        <w:t>I have more than seven years of experience in aerospace manufacturing. Over that time, I have built a solid understanding of quality, safety, accuracy, traceability and working within controlled procedures. Progressing into the role of Process Specialist shows that I can learn, grow professionally, and take on greater responsibility. In my current role, I support production processes, help investigate manufacturing problems, and work closely with production documentation.</w:t>
      </w:r>
    </w:p>
    <w:p xmlns:wp14="http://schemas.microsoft.com/office/word/2010/wordml" w:rsidP="6176E644" wp14:paraId="740D07AB" wp14:textId="3B7B2233">
      <w:pPr>
        <w:bidi w:val="0"/>
        <w:spacing w:before="0" w:beforeAutospacing="off" w:after="200" w:afterAutospacing="off" w:line="360" w:lineRule="auto"/>
        <w:jc w:val="both"/>
      </w:pPr>
      <w:r w:rsidRPr="6176E644" w:rsidR="61E44FF9">
        <w:rPr>
          <w:rFonts w:ascii="Arial" w:hAnsi="Arial" w:eastAsia="Arial" w:cs="Arial"/>
          <w:noProof w:val="0"/>
          <w:sz w:val="24"/>
          <w:szCs w:val="24"/>
          <w:lang w:val="en-GB"/>
        </w:rPr>
        <w:t>My experience supporting prototype builds is another good example of my readiness to progress. Prototype work demands adaptability, close attention to detail, and clear communication between production and technical teams. I have also built up experience with production records and work instructions, which has strengthened my understanding of accurate documentation and traceability. These are all skills that transfer directly to technical aerospace roles, where following specifications, procedures and engineering information accurately is essential (Ontic, 2026; GE Aerospace, 2026).</w:t>
      </w:r>
    </w:p>
    <w:p xmlns:wp14="http://schemas.microsoft.com/office/word/2010/wordml" w:rsidP="6176E644" wp14:paraId="2D342EC5" wp14:textId="204A01C5">
      <w:pPr>
        <w:bidi w:val="0"/>
        <w:spacing w:before="0" w:beforeAutospacing="off" w:after="200" w:afterAutospacing="off" w:line="360" w:lineRule="auto"/>
        <w:jc w:val="both"/>
      </w:pPr>
      <w:r w:rsidRPr="6176E644" w:rsidR="61E44FF9">
        <w:rPr>
          <w:rFonts w:ascii="Arial" w:hAnsi="Arial" w:eastAsia="Arial" w:cs="Arial"/>
          <w:noProof w:val="0"/>
          <w:sz w:val="24"/>
          <w:szCs w:val="24"/>
          <w:lang w:val="en-GB"/>
        </w:rPr>
        <w:t>My academic progress also reflects my commitment to developing myself further. I am currently studying for the Certificate of Higher Education in Business Skills for the Workplace at the University of Wales Trinity Saint David while continuing to work full-time. Balancing employment with university study has sharpened my organisation, time management and ability to meet deadlines.</w:t>
      </w:r>
    </w:p>
    <w:p xmlns:wp14="http://schemas.microsoft.com/office/word/2010/wordml" w:rsidP="6176E644" wp14:paraId="0087A221" wp14:textId="197DDE25">
      <w:pPr>
        <w:bidi w:val="0"/>
        <w:spacing w:before="0" w:beforeAutospacing="off" w:after="160" w:afterAutospacing="off" w:line="360" w:lineRule="auto"/>
        <w:jc w:val="both"/>
      </w:pPr>
      <w:r w:rsidRPr="6176E644" w:rsidR="7102FCEF">
        <w:rPr>
          <w:rFonts w:ascii="Arial" w:hAnsi="Arial" w:eastAsia="Arial" w:cs="Arial"/>
          <w:noProof w:val="0"/>
          <w:sz w:val="24"/>
          <w:szCs w:val="24"/>
          <w:lang w:val="en-GB"/>
        </w:rPr>
        <w:t>Through my academic work, I have developed skills in research, report writing, referencing, critical thinking and analysing information. The Employability and Career Development module has also helped me understand my strengths and development needs through self-assessment, SWOT analysis, CV preparation, cover letter writing and the mock interview practice. Career development requires individuals to understand their abilities, explore opportunities and take action towards their goals (Neugebauer and Evans-Brain, 2016).</w:t>
      </w:r>
    </w:p>
    <w:p xmlns:wp14="http://schemas.microsoft.com/office/word/2010/wordml" w:rsidP="6176E644" wp14:paraId="748B9C84" wp14:textId="5211648F">
      <w:pPr>
        <w:bidi w:val="0"/>
        <w:spacing w:before="0" w:beforeAutospacing="off" w:after="160" w:afterAutospacing="off" w:line="360" w:lineRule="auto"/>
        <w:jc w:val="both"/>
      </w:pPr>
      <w:r w:rsidRPr="6176E644" w:rsidR="7102FCEF">
        <w:rPr>
          <w:rFonts w:ascii="Arial" w:hAnsi="Arial" w:eastAsia="Arial" w:cs="Arial"/>
          <w:noProof w:val="0"/>
          <w:sz w:val="24"/>
          <w:szCs w:val="24"/>
          <w:lang w:val="en-GB"/>
        </w:rPr>
        <w:t>Overall, my combination of aerospace manufacturing experience, progression to Process Specialist and continued academic development demonstrate my readiness for further career progression. My next step is to build on strengths while developing the technical electronics knowledge identified in my SWOT analysis.</w:t>
      </w:r>
    </w:p>
    <w:p xmlns:wp14="http://schemas.microsoft.com/office/word/2010/wordml" w:rsidP="6176E644" wp14:paraId="2A56B91D" wp14:textId="56BC6CFE">
      <w:pPr>
        <w:bidi w:val="0"/>
        <w:spacing w:before="0" w:beforeAutospacing="off" w:after="200" w:afterAutospacing="off" w:line="360" w:lineRule="auto"/>
        <w:jc w:val="both"/>
        <w:rPr>
          <w:rFonts w:ascii="Arial" w:hAnsi="Arial" w:eastAsia="Arial" w:cs="Arial"/>
          <w:noProof w:val="0"/>
          <w:sz w:val="24"/>
          <w:szCs w:val="24"/>
          <w:lang w:val="en-GB"/>
        </w:rPr>
      </w:pPr>
    </w:p>
    <w:p xmlns:wp14="http://schemas.microsoft.com/office/word/2010/wordml" w:rsidP="0D39A33E" wp14:paraId="59FB7AC1" wp14:textId="6EBFFEEA">
      <w:pPr>
        <w:pStyle w:val="Heading1"/>
        <w:rPr>
          <w:rFonts w:ascii="Arial" w:hAnsi="Arial" w:eastAsia="Arial" w:cs="Arial"/>
          <w:b w:val="1"/>
          <w:bCs w:val="1"/>
          <w:noProof w:val="0"/>
          <w:color w:val="auto"/>
          <w:sz w:val="36"/>
          <w:szCs w:val="36"/>
          <w:lang w:val="en-GB"/>
        </w:rPr>
      </w:pPr>
      <w:bookmarkStart w:name="_Toc1202677184" w:id="478055708"/>
      <w:bookmarkStart w:name="_Toc1997794006" w:id="2138086128"/>
      <w:bookmarkStart w:name="_Toc1024849195" w:id="772827085"/>
      <w:r w:rsidRPr="546B9B6B" w:rsidR="22CE8452">
        <w:rPr>
          <w:noProof w:val="0"/>
          <w:lang w:val="en-GB"/>
        </w:rPr>
        <w:t>3 – Employment Goals and Personal Development Plan</w:t>
      </w:r>
      <w:bookmarkEnd w:id="478055708"/>
      <w:bookmarkEnd w:id="2138086128"/>
      <w:bookmarkEnd w:id="772827085"/>
    </w:p>
    <w:p xmlns:wp14="http://schemas.microsoft.com/office/word/2010/wordml" w:rsidP="0D39A33E" wp14:paraId="1E813009" wp14:textId="2FEC408F">
      <w:pPr>
        <w:pStyle w:val="Heading2"/>
        <w:rPr>
          <w:rFonts w:ascii="Arial" w:hAnsi="Arial" w:eastAsia="Arial" w:cs="Arial"/>
          <w:b w:val="1"/>
          <w:bCs w:val="1"/>
          <w:noProof w:val="0"/>
          <w:color w:val="auto"/>
          <w:sz w:val="32"/>
          <w:szCs w:val="32"/>
          <w:lang w:val="en-GB"/>
        </w:rPr>
      </w:pPr>
      <w:bookmarkStart w:name="_Toc899568520" w:id="659869946"/>
      <w:bookmarkStart w:name="_Toc505526310" w:id="635851595"/>
      <w:bookmarkStart w:name="_Toc2007897340" w:id="1870369486"/>
      <w:r w:rsidRPr="546B9B6B" w:rsidR="22CE8452">
        <w:rPr>
          <w:noProof w:val="0"/>
          <w:lang w:val="en-GB"/>
        </w:rPr>
        <w:t>3.1 - Employment Goals</w:t>
      </w:r>
      <w:bookmarkEnd w:id="659869946"/>
      <w:bookmarkEnd w:id="635851595"/>
      <w:bookmarkEnd w:id="1870369486"/>
    </w:p>
    <w:p xmlns:wp14="http://schemas.microsoft.com/office/word/2010/wordml" w:rsidP="0D39A33E" wp14:paraId="12C21D7E" wp14:textId="788721B9">
      <w:pPr>
        <w:pStyle w:val="Heading2"/>
        <w:rPr>
          <w:rFonts w:ascii="Arial" w:hAnsi="Arial" w:eastAsia="Arial" w:cs="Arial"/>
          <w:b w:val="1"/>
          <w:bCs w:val="1"/>
          <w:noProof w:val="0"/>
          <w:color w:val="auto"/>
          <w:sz w:val="28"/>
          <w:szCs w:val="28"/>
          <w:lang w:val="en-GB"/>
        </w:rPr>
      </w:pPr>
      <w:bookmarkStart w:name="_Toc901634298" w:id="190218244"/>
      <w:bookmarkStart w:name="_Toc2024162768" w:id="827518359"/>
      <w:bookmarkStart w:name="_Toc1981500706" w:id="1871491131"/>
      <w:r w:rsidRPr="546B9B6B" w:rsidR="22CE8452">
        <w:rPr>
          <w:noProof w:val="0"/>
          <w:lang w:val="en-GB"/>
        </w:rPr>
        <w:t>3</w:t>
      </w:r>
      <w:r w:rsidRPr="546B9B6B" w:rsidR="22CE8452">
        <w:rPr>
          <w:noProof w:val="0"/>
          <w:lang w:val="en-GB"/>
        </w:rPr>
        <w:t>.1.1 – Short term</w:t>
      </w:r>
      <w:bookmarkEnd w:id="190218244"/>
      <w:bookmarkEnd w:id="827518359"/>
      <w:bookmarkEnd w:id="1871491131"/>
    </w:p>
    <w:p xmlns:wp14="http://schemas.microsoft.com/office/word/2010/wordml" w:rsidP="6176E644" wp14:paraId="151C2B83" wp14:textId="764CAE51">
      <w:pPr>
        <w:bidi w:val="0"/>
        <w:spacing w:before="0" w:beforeAutospacing="off" w:after="200" w:afterAutospacing="off" w:line="360" w:lineRule="auto"/>
        <w:jc w:val="both"/>
      </w:pPr>
      <w:r w:rsidRPr="6176E644" w:rsidR="61E44FF9">
        <w:rPr>
          <w:rFonts w:ascii="Arial" w:hAnsi="Arial" w:eastAsia="Arial" w:cs="Arial"/>
          <w:noProof w:val="0"/>
          <w:sz w:val="24"/>
          <w:szCs w:val="24"/>
          <w:lang w:val="en-GB"/>
        </w:rPr>
        <w:t>Based on the weaknesses identified in my SWOT analysis, my short-term goal is to build the technical knowledge and confidence needed for an Electronic Assembly &amp; Test Technician position. Over the next six to twelve months, I want to improve my understanding of electronic testing, fault-finding, technical drawing and electronic schematics. I also want to become more confident in interviews and formal presentations.</w:t>
      </w:r>
    </w:p>
    <w:p xmlns:wp14="http://schemas.microsoft.com/office/word/2010/wordml" w:rsidP="6176E644" wp14:paraId="55094FF9" wp14:textId="24A29566">
      <w:pPr>
        <w:bidi w:val="0"/>
        <w:spacing w:before="0" w:beforeAutospacing="off" w:after="200" w:afterAutospacing="off" w:line="360" w:lineRule="auto"/>
        <w:jc w:val="both"/>
      </w:pPr>
      <w:r w:rsidRPr="6176E644" w:rsidR="61E44FF9">
        <w:rPr>
          <w:rFonts w:ascii="Arial" w:hAnsi="Arial" w:eastAsia="Arial" w:cs="Arial"/>
          <w:noProof w:val="0"/>
          <w:sz w:val="24"/>
          <w:szCs w:val="24"/>
          <w:lang w:val="en-GB"/>
        </w:rPr>
        <w:t>Setting clear career goals matters because personal development depends on knowing what you are aiming for and deciding what steps are needed to get there (Cottrell, 2021). My short-term goals link directly to the development areas that came out of my SWOT analysis.</w:t>
      </w:r>
    </w:p>
    <w:p xmlns:wp14="http://schemas.microsoft.com/office/word/2010/wordml" w:rsidP="0D39A33E" wp14:paraId="5A5B4793" wp14:textId="151BA9CB">
      <w:pPr>
        <w:pStyle w:val="Heading2"/>
        <w:rPr>
          <w:rFonts w:ascii="Arial" w:hAnsi="Arial" w:eastAsia="Arial" w:cs="Arial"/>
          <w:b w:val="1"/>
          <w:bCs w:val="1"/>
          <w:noProof w:val="0"/>
          <w:color w:val="auto"/>
          <w:sz w:val="28"/>
          <w:szCs w:val="28"/>
          <w:lang w:val="en-GB"/>
        </w:rPr>
      </w:pPr>
      <w:bookmarkStart w:name="_Toc1213206694" w:id="2052971117"/>
      <w:r w:rsidRPr="546B9B6B" w:rsidR="22CE8452">
        <w:rPr>
          <w:noProof w:val="0"/>
          <w:lang w:val="en-GB"/>
        </w:rPr>
        <w:t>3.1.2 – Long term</w:t>
      </w:r>
      <w:bookmarkEnd w:id="2052971117"/>
    </w:p>
    <w:p xmlns:wp14="http://schemas.microsoft.com/office/word/2010/wordml" w:rsidP="6176E644" wp14:paraId="69FBFBB2" wp14:textId="4A2ACC77">
      <w:pPr>
        <w:bidi w:val="0"/>
        <w:spacing w:before="0" w:beforeAutospacing="off" w:after="200" w:afterAutospacing="off" w:line="360" w:lineRule="auto"/>
        <w:jc w:val="both"/>
      </w:pPr>
      <w:r w:rsidRPr="6176E644" w:rsidR="61E44FF9">
        <w:rPr>
          <w:rFonts w:ascii="Arial" w:hAnsi="Arial" w:eastAsia="Arial" w:cs="Arial"/>
          <w:noProof w:val="0"/>
          <w:sz w:val="24"/>
          <w:szCs w:val="24"/>
          <w:lang w:val="en-GB"/>
        </w:rPr>
        <w:t>My longer-term goal is to move into a more advanced technical or process-improvement role within the aerospace industry. Over the next three to five years, I would like to bring together my aerospace manufacturing experience, my knowledge as a Process Specialist, my academic studies, and additional technical skills. My aim is to take on greater responsibility for technical problem-solving, continuous improvement and production support.</w:t>
      </w:r>
    </w:p>
    <w:p xmlns:wp14="http://schemas.microsoft.com/office/word/2010/wordml" w:rsidP="6176E644" wp14:paraId="1B52441C" wp14:textId="5C96CD3B">
      <w:pPr>
        <w:bidi w:val="0"/>
        <w:spacing w:before="0" w:beforeAutospacing="off" w:after="200" w:afterAutospacing="off" w:line="360" w:lineRule="auto"/>
        <w:jc w:val="both"/>
      </w:pPr>
      <w:r w:rsidRPr="6176E644" w:rsidR="61E44FF9">
        <w:rPr>
          <w:rFonts w:ascii="Arial" w:hAnsi="Arial" w:eastAsia="Arial" w:cs="Arial"/>
          <w:noProof w:val="0"/>
          <w:sz w:val="24"/>
          <w:szCs w:val="24"/>
          <w:lang w:val="en-GB"/>
        </w:rPr>
        <w:t xml:space="preserve"> </w:t>
      </w:r>
    </w:p>
    <w:p xmlns:wp14="http://schemas.microsoft.com/office/word/2010/wordml" w:rsidP="0D39A33E" wp14:paraId="626BF48C" wp14:textId="1BEA80BD">
      <w:pPr>
        <w:pStyle w:val="Heading2"/>
        <w:rPr>
          <w:rFonts w:ascii="Arial" w:hAnsi="Arial" w:eastAsia="Arial" w:cs="Arial"/>
          <w:b w:val="1"/>
          <w:bCs w:val="1"/>
          <w:noProof w:val="0"/>
          <w:color w:val="auto"/>
          <w:sz w:val="32"/>
          <w:szCs w:val="32"/>
          <w:lang w:val="en-GB"/>
        </w:rPr>
      </w:pPr>
      <w:bookmarkStart w:name="_Toc1391684794" w:id="1240576233"/>
      <w:bookmarkStart w:name="_Toc819793774" w:id="333964899"/>
      <w:bookmarkStart w:name="_Toc1698031125" w:id="2085412463"/>
      <w:r w:rsidRPr="546B9B6B" w:rsidR="22CE8452">
        <w:rPr>
          <w:noProof w:val="0"/>
          <w:lang w:val="en-GB"/>
        </w:rPr>
        <w:t>3.2 – Develop of Personal Development Plan</w:t>
      </w:r>
      <w:bookmarkEnd w:id="1240576233"/>
      <w:bookmarkEnd w:id="333964899"/>
      <w:bookmarkEnd w:id="2085412463"/>
    </w:p>
    <w:p xmlns:wp14="http://schemas.microsoft.com/office/word/2010/wordml" w:rsidP="6176E644" wp14:paraId="34D0DE50" wp14:textId="344D915B">
      <w:pPr>
        <w:bidi w:val="0"/>
        <w:spacing w:before="0" w:beforeAutospacing="off" w:after="200" w:afterAutospacing="off" w:line="360" w:lineRule="auto"/>
        <w:jc w:val="both"/>
      </w:pPr>
      <w:r w:rsidRPr="6176E644" w:rsidR="61E44FF9">
        <w:rPr>
          <w:rFonts w:ascii="Arial" w:hAnsi="Arial" w:eastAsia="Arial" w:cs="Arial"/>
          <w:noProof w:val="0"/>
          <w:sz w:val="24"/>
          <w:szCs w:val="24"/>
          <w:lang w:val="en-GB"/>
        </w:rPr>
        <w:t>Neugebauer and Evans-Brain (2016) explain that career development is about understanding your own abilities, exploring opportunities, making informed choices and following through with action. With that in mind, I need a structured Personal Development Plan to support my progress.</w:t>
      </w:r>
    </w:p>
    <w:p xmlns:wp14="http://schemas.microsoft.com/office/word/2010/wordml" w:rsidP="0D39A33E" wp14:paraId="06098682" wp14:textId="20E4CDE6">
      <w:pPr>
        <w:pStyle w:val="Normal"/>
        <w:rPr>
          <w:rFonts w:ascii="Arial" w:hAnsi="Arial" w:eastAsia="Arial" w:cs="Arial"/>
          <w:b w:val="1"/>
          <w:bCs w:val="1"/>
          <w:noProof w:val="0"/>
          <w:color w:val="auto"/>
          <w:sz w:val="24"/>
          <w:szCs w:val="24"/>
          <w:lang w:val="en-GB"/>
        </w:rPr>
      </w:pPr>
      <w:bookmarkStart w:name="_Toc367613456" w:id="1128692801"/>
      <w:bookmarkStart w:name="_Toc209232815" w:id="774590572"/>
      <w:r w:rsidRPr="0D39A33E" w:rsidR="22CE8452">
        <w:rPr>
          <w:noProof w:val="0"/>
          <w:lang w:val="en-GB"/>
        </w:rPr>
        <w:t>Table 3 – Personal Development Plan</w:t>
      </w:r>
      <w:bookmarkEnd w:id="1128692801"/>
      <w:bookmarkEnd w:id="774590572"/>
    </w:p>
    <w:tbl>
      <w:tblPr>
        <w:tblStyle w:val="TableNormal"/>
        <w:bidiVisual w:val="0"/>
        <w:tblW w:w="0" w:type="auto"/>
        <w:tblLook w:val="06A0" w:firstRow="1" w:lastRow="0" w:firstColumn="1" w:lastColumn="0" w:noHBand="1" w:noVBand="1"/>
      </w:tblPr>
      <w:tblGrid>
        <w:gridCol w:w="1779"/>
        <w:gridCol w:w="2155"/>
        <w:gridCol w:w="1183"/>
        <w:gridCol w:w="2141"/>
        <w:gridCol w:w="1931"/>
      </w:tblGrid>
      <w:tr w:rsidR="6176E644" w:rsidTr="6176E644" w14:paraId="72BF17E6">
        <w:trPr>
          <w:trHeight w:val="300"/>
        </w:trPr>
        <w:tc>
          <w:tcPr>
            <w:tcW w:w="1779" w:type="dxa"/>
            <w:tcBorders>
              <w:top w:val="single" w:sz="8"/>
              <w:left w:val="single" w:sz="8"/>
              <w:bottom w:val="single" w:sz="8"/>
              <w:right w:val="single" w:sz="8"/>
            </w:tcBorders>
            <w:shd w:val="clear" w:color="auto" w:fill="D9D9D9" w:themeFill="background1" w:themeFillShade="D9"/>
            <w:tcMar>
              <w:left w:w="10" w:type="dxa"/>
              <w:right w:w="10" w:type="dxa"/>
            </w:tcMar>
            <w:vAlign w:val="top"/>
          </w:tcPr>
          <w:p w:rsidR="6176E644" w:rsidP="6176E644" w:rsidRDefault="6176E644" w14:paraId="5967CB2D" w14:textId="34131D1A">
            <w:pPr>
              <w:bidi w:val="0"/>
              <w:spacing w:before="0" w:beforeAutospacing="off" w:after="0" w:afterAutospacing="off" w:line="360" w:lineRule="auto"/>
              <w:jc w:val="center"/>
            </w:pPr>
            <w:r w:rsidRPr="6176E644" w:rsidR="6176E644">
              <w:rPr>
                <w:rFonts w:ascii="Arial" w:hAnsi="Arial" w:eastAsia="Arial" w:cs="Arial"/>
                <w:b w:val="1"/>
                <w:bCs w:val="1"/>
                <w:color w:val="000000" w:themeColor="text1" w:themeTint="FF" w:themeShade="FF"/>
                <w:sz w:val="24"/>
                <w:szCs w:val="24"/>
              </w:rPr>
              <w:t>Development Area</w:t>
            </w:r>
          </w:p>
        </w:tc>
        <w:tc>
          <w:tcPr>
            <w:tcW w:w="2155" w:type="dxa"/>
            <w:tcBorders>
              <w:top w:val="single" w:sz="8"/>
              <w:left w:val="single" w:sz="8"/>
              <w:bottom w:val="single" w:sz="8"/>
              <w:right w:val="single" w:sz="8"/>
            </w:tcBorders>
            <w:shd w:val="clear" w:color="auto" w:fill="D9D9D9" w:themeFill="background1" w:themeFillShade="D9"/>
            <w:tcMar>
              <w:left w:w="10" w:type="dxa"/>
              <w:right w:w="10" w:type="dxa"/>
            </w:tcMar>
            <w:vAlign w:val="top"/>
          </w:tcPr>
          <w:p w:rsidR="6176E644" w:rsidP="6176E644" w:rsidRDefault="6176E644" w14:paraId="740F2E67" w14:textId="6F533F57">
            <w:pPr>
              <w:bidi w:val="0"/>
              <w:spacing w:before="0" w:beforeAutospacing="off" w:after="0" w:afterAutospacing="off" w:line="360" w:lineRule="auto"/>
              <w:jc w:val="center"/>
            </w:pPr>
            <w:r w:rsidRPr="6176E644" w:rsidR="6176E644">
              <w:rPr>
                <w:rFonts w:ascii="Arial" w:hAnsi="Arial" w:eastAsia="Arial" w:cs="Arial"/>
                <w:b w:val="1"/>
                <w:bCs w:val="1"/>
                <w:color w:val="000000" w:themeColor="text1" w:themeTint="FF" w:themeShade="FF"/>
                <w:sz w:val="24"/>
                <w:szCs w:val="24"/>
              </w:rPr>
              <w:t>Specific Action</w:t>
            </w:r>
          </w:p>
        </w:tc>
        <w:tc>
          <w:tcPr>
            <w:tcW w:w="1183" w:type="dxa"/>
            <w:tcBorders>
              <w:top w:val="single" w:sz="8"/>
              <w:left w:val="single" w:sz="8"/>
              <w:bottom w:val="single" w:sz="8"/>
              <w:right w:val="single" w:sz="8"/>
            </w:tcBorders>
            <w:shd w:val="clear" w:color="auto" w:fill="D9D9D9" w:themeFill="background1" w:themeFillShade="D9"/>
            <w:tcMar>
              <w:left w:w="10" w:type="dxa"/>
              <w:right w:w="10" w:type="dxa"/>
            </w:tcMar>
            <w:vAlign w:val="top"/>
          </w:tcPr>
          <w:p w:rsidR="6176E644" w:rsidP="6176E644" w:rsidRDefault="6176E644" w14:paraId="29318E5D" w14:textId="23BEF81B">
            <w:pPr>
              <w:bidi w:val="0"/>
              <w:spacing w:before="0" w:beforeAutospacing="off" w:after="0" w:afterAutospacing="off" w:line="360" w:lineRule="auto"/>
              <w:jc w:val="center"/>
            </w:pPr>
            <w:r w:rsidRPr="6176E644" w:rsidR="6176E644">
              <w:rPr>
                <w:rFonts w:ascii="Arial" w:hAnsi="Arial" w:eastAsia="Arial" w:cs="Arial"/>
                <w:b w:val="1"/>
                <w:bCs w:val="1"/>
                <w:color w:val="000000" w:themeColor="text1" w:themeTint="FF" w:themeShade="FF"/>
                <w:sz w:val="24"/>
                <w:szCs w:val="24"/>
              </w:rPr>
              <w:t>Timeline</w:t>
            </w:r>
          </w:p>
        </w:tc>
        <w:tc>
          <w:tcPr>
            <w:tcW w:w="2141" w:type="dxa"/>
            <w:tcBorders>
              <w:top w:val="single" w:sz="8"/>
              <w:left w:val="single" w:sz="8"/>
              <w:bottom w:val="single" w:sz="8"/>
              <w:right w:val="single" w:sz="8"/>
            </w:tcBorders>
            <w:shd w:val="clear" w:color="auto" w:fill="D9D9D9" w:themeFill="background1" w:themeFillShade="D9"/>
            <w:tcMar>
              <w:left w:w="10" w:type="dxa"/>
              <w:right w:w="10" w:type="dxa"/>
            </w:tcMar>
            <w:vAlign w:val="top"/>
          </w:tcPr>
          <w:p w:rsidR="6176E644" w:rsidP="6176E644" w:rsidRDefault="6176E644" w14:paraId="51E0A16E" w14:textId="3D96F8E9">
            <w:pPr>
              <w:bidi w:val="0"/>
              <w:spacing w:before="0" w:beforeAutospacing="off" w:after="0" w:afterAutospacing="off" w:line="360" w:lineRule="auto"/>
              <w:jc w:val="center"/>
            </w:pPr>
            <w:r w:rsidRPr="6176E644" w:rsidR="6176E644">
              <w:rPr>
                <w:rFonts w:ascii="Arial" w:hAnsi="Arial" w:eastAsia="Arial" w:cs="Arial"/>
                <w:b w:val="1"/>
                <w:bCs w:val="1"/>
                <w:color w:val="000000" w:themeColor="text1" w:themeTint="FF" w:themeShade="FF"/>
                <w:sz w:val="24"/>
                <w:szCs w:val="24"/>
              </w:rPr>
              <w:t>Resources Needed</w:t>
            </w:r>
          </w:p>
        </w:tc>
        <w:tc>
          <w:tcPr>
            <w:tcW w:w="1931" w:type="dxa"/>
            <w:tcBorders>
              <w:top w:val="single" w:sz="8"/>
              <w:left w:val="single" w:sz="8"/>
              <w:bottom w:val="single" w:sz="8"/>
              <w:right w:val="single" w:sz="8"/>
            </w:tcBorders>
            <w:shd w:val="clear" w:color="auto" w:fill="D9D9D9" w:themeFill="background1" w:themeFillShade="D9"/>
            <w:tcMar>
              <w:left w:w="10" w:type="dxa"/>
              <w:right w:w="10" w:type="dxa"/>
            </w:tcMar>
            <w:vAlign w:val="top"/>
          </w:tcPr>
          <w:p w:rsidR="6176E644" w:rsidP="6176E644" w:rsidRDefault="6176E644" w14:paraId="6EDD466C" w14:textId="242DB34E">
            <w:pPr>
              <w:bidi w:val="0"/>
              <w:spacing w:before="0" w:beforeAutospacing="off" w:after="0" w:afterAutospacing="off" w:line="360" w:lineRule="auto"/>
              <w:jc w:val="center"/>
            </w:pPr>
            <w:r w:rsidRPr="6176E644" w:rsidR="6176E644">
              <w:rPr>
                <w:rFonts w:ascii="Arial" w:hAnsi="Arial" w:eastAsia="Arial" w:cs="Arial"/>
                <w:b w:val="1"/>
                <w:bCs w:val="1"/>
                <w:color w:val="000000" w:themeColor="text1" w:themeTint="FF" w:themeShade="FF"/>
                <w:sz w:val="24"/>
                <w:szCs w:val="24"/>
              </w:rPr>
              <w:t>Measurement of Progress</w:t>
            </w:r>
          </w:p>
        </w:tc>
      </w:tr>
      <w:tr w:rsidR="6176E644" w:rsidTr="6176E644" w14:paraId="5EFAC68A">
        <w:trPr>
          <w:trHeight w:val="300"/>
        </w:trPr>
        <w:tc>
          <w:tcPr>
            <w:tcW w:w="1779" w:type="dxa"/>
            <w:tcBorders>
              <w:top w:val="single" w:sz="8"/>
              <w:left w:val="single" w:sz="8"/>
              <w:bottom w:val="single" w:sz="8"/>
              <w:right w:val="single" w:sz="8"/>
            </w:tcBorders>
            <w:tcMar>
              <w:left w:w="10" w:type="dxa"/>
              <w:right w:w="10" w:type="dxa"/>
            </w:tcMar>
            <w:vAlign w:val="top"/>
          </w:tcPr>
          <w:p w:rsidR="6176E644" w:rsidP="6176E644" w:rsidRDefault="6176E644" w14:paraId="7C1D9C1A" w14:textId="25B02757">
            <w:pPr>
              <w:bidi w:val="0"/>
              <w:spacing w:before="0" w:beforeAutospacing="off" w:after="0" w:afterAutospacing="off" w:line="360" w:lineRule="auto"/>
              <w:jc w:val="center"/>
            </w:pPr>
            <w:r w:rsidRPr="6176E644" w:rsidR="6176E644">
              <w:rPr>
                <w:rFonts w:ascii="Arial" w:hAnsi="Arial" w:eastAsia="Arial" w:cs="Arial"/>
                <w:sz w:val="24"/>
                <w:szCs w:val="24"/>
              </w:rPr>
              <w:t>Electronic testing knowledge</w:t>
            </w:r>
          </w:p>
        </w:tc>
        <w:tc>
          <w:tcPr>
            <w:tcW w:w="2155" w:type="dxa"/>
            <w:tcBorders>
              <w:top w:val="single" w:sz="8"/>
              <w:left w:val="single" w:sz="8"/>
              <w:bottom w:val="single" w:sz="8"/>
              <w:right w:val="single" w:sz="8"/>
            </w:tcBorders>
            <w:tcMar>
              <w:left w:w="10" w:type="dxa"/>
              <w:right w:w="10" w:type="dxa"/>
            </w:tcMar>
            <w:vAlign w:val="top"/>
          </w:tcPr>
          <w:p w:rsidR="6176E644" w:rsidP="6176E644" w:rsidRDefault="6176E644" w14:paraId="6CA535ED" w14:textId="5A6909DF">
            <w:pPr>
              <w:bidi w:val="0"/>
              <w:spacing w:before="0" w:beforeAutospacing="off" w:after="0" w:afterAutospacing="off" w:line="360" w:lineRule="auto"/>
              <w:jc w:val="center"/>
            </w:pPr>
            <w:r w:rsidRPr="6176E644" w:rsidR="6176E644">
              <w:rPr>
                <w:rFonts w:ascii="Arial" w:hAnsi="Arial" w:eastAsia="Arial" w:cs="Arial"/>
                <w:sz w:val="24"/>
                <w:szCs w:val="24"/>
              </w:rPr>
              <w:t>Complete introductory training in electronic principles and electronic test equipment</w:t>
            </w:r>
          </w:p>
        </w:tc>
        <w:tc>
          <w:tcPr>
            <w:tcW w:w="1183" w:type="dxa"/>
            <w:tcBorders>
              <w:top w:val="single" w:sz="8"/>
              <w:left w:val="single" w:sz="8"/>
              <w:bottom w:val="single" w:sz="8"/>
              <w:right w:val="single" w:sz="8"/>
            </w:tcBorders>
            <w:tcMar>
              <w:left w:w="10" w:type="dxa"/>
              <w:right w:w="10" w:type="dxa"/>
            </w:tcMar>
            <w:vAlign w:val="top"/>
          </w:tcPr>
          <w:p w:rsidR="6176E644" w:rsidP="6176E644" w:rsidRDefault="6176E644" w14:paraId="67703CFB" w14:textId="47CE723E">
            <w:pPr>
              <w:bidi w:val="0"/>
              <w:spacing w:before="0" w:beforeAutospacing="off" w:after="0" w:afterAutospacing="off" w:line="360" w:lineRule="auto"/>
              <w:jc w:val="center"/>
            </w:pPr>
            <w:r w:rsidRPr="6176E644" w:rsidR="6176E644">
              <w:rPr>
                <w:rFonts w:ascii="Arial" w:hAnsi="Arial" w:eastAsia="Arial" w:cs="Arial"/>
                <w:sz w:val="24"/>
                <w:szCs w:val="24"/>
              </w:rPr>
              <w:t>6–12 months</w:t>
            </w:r>
          </w:p>
        </w:tc>
        <w:tc>
          <w:tcPr>
            <w:tcW w:w="2141" w:type="dxa"/>
            <w:tcBorders>
              <w:top w:val="single" w:sz="8"/>
              <w:left w:val="single" w:sz="8"/>
              <w:bottom w:val="single" w:sz="8"/>
              <w:right w:val="single" w:sz="8"/>
            </w:tcBorders>
            <w:tcMar>
              <w:left w:w="10" w:type="dxa"/>
              <w:right w:w="10" w:type="dxa"/>
            </w:tcMar>
            <w:vAlign w:val="top"/>
          </w:tcPr>
          <w:p w:rsidR="6176E644" w:rsidP="6176E644" w:rsidRDefault="6176E644" w14:paraId="58CBFDC0" w14:textId="44DA958C">
            <w:pPr>
              <w:bidi w:val="0"/>
              <w:spacing w:before="0" w:beforeAutospacing="off" w:after="0" w:afterAutospacing="off" w:line="360" w:lineRule="auto"/>
              <w:jc w:val="center"/>
            </w:pPr>
            <w:r w:rsidRPr="6176E644" w:rsidR="6176E644">
              <w:rPr>
                <w:rFonts w:ascii="Arial" w:hAnsi="Arial" w:eastAsia="Arial" w:cs="Arial"/>
                <w:sz w:val="24"/>
                <w:szCs w:val="24"/>
              </w:rPr>
              <w:t>Online learning, workplace training and support from experienced technicians</w:t>
            </w:r>
          </w:p>
        </w:tc>
        <w:tc>
          <w:tcPr>
            <w:tcW w:w="1931" w:type="dxa"/>
            <w:tcBorders>
              <w:top w:val="single" w:sz="8"/>
              <w:left w:val="single" w:sz="8"/>
              <w:bottom w:val="single" w:sz="8"/>
              <w:right w:val="single" w:sz="8"/>
            </w:tcBorders>
            <w:tcMar>
              <w:left w:w="10" w:type="dxa"/>
              <w:right w:w="10" w:type="dxa"/>
            </w:tcMar>
            <w:vAlign w:val="top"/>
          </w:tcPr>
          <w:p w:rsidR="6176E644" w:rsidP="6176E644" w:rsidRDefault="6176E644" w14:paraId="7AEE2E2C" w14:textId="1931F558">
            <w:pPr>
              <w:bidi w:val="0"/>
              <w:spacing w:before="0" w:beforeAutospacing="off" w:after="0" w:afterAutospacing="off" w:line="360" w:lineRule="auto"/>
              <w:jc w:val="center"/>
            </w:pPr>
            <w:r w:rsidRPr="6176E644" w:rsidR="6176E644">
              <w:rPr>
                <w:rFonts w:ascii="Arial" w:hAnsi="Arial" w:eastAsia="Arial" w:cs="Arial"/>
                <w:sz w:val="24"/>
                <w:szCs w:val="24"/>
              </w:rPr>
              <w:t>Complete relevant training and show a working understanding of basic testing methods</w:t>
            </w:r>
          </w:p>
        </w:tc>
      </w:tr>
      <w:tr w:rsidR="6176E644" w:rsidTr="6176E644" w14:paraId="610165C3">
        <w:trPr>
          <w:trHeight w:val="300"/>
        </w:trPr>
        <w:tc>
          <w:tcPr>
            <w:tcW w:w="1779" w:type="dxa"/>
            <w:tcBorders>
              <w:top w:val="single" w:sz="8"/>
              <w:left w:val="single" w:sz="8"/>
              <w:bottom w:val="single" w:sz="8"/>
              <w:right w:val="single" w:sz="8"/>
            </w:tcBorders>
            <w:tcMar>
              <w:left w:w="10" w:type="dxa"/>
              <w:right w:w="10" w:type="dxa"/>
            </w:tcMar>
            <w:vAlign w:val="top"/>
          </w:tcPr>
          <w:p w:rsidR="6176E644" w:rsidP="6176E644" w:rsidRDefault="6176E644" w14:paraId="0FF8790B" w14:textId="3F3EC99B">
            <w:pPr>
              <w:bidi w:val="0"/>
              <w:spacing w:before="0" w:beforeAutospacing="off" w:after="0" w:afterAutospacing="off" w:line="360" w:lineRule="auto"/>
              <w:jc w:val="center"/>
            </w:pPr>
            <w:r w:rsidRPr="6176E644" w:rsidR="6176E644">
              <w:rPr>
                <w:rFonts w:ascii="Arial" w:hAnsi="Arial" w:eastAsia="Arial" w:cs="Arial"/>
                <w:sz w:val="24"/>
                <w:szCs w:val="24"/>
              </w:rPr>
              <w:t>Fault-finding skills</w:t>
            </w:r>
          </w:p>
        </w:tc>
        <w:tc>
          <w:tcPr>
            <w:tcW w:w="2155" w:type="dxa"/>
            <w:tcBorders>
              <w:top w:val="single" w:sz="8"/>
              <w:left w:val="single" w:sz="8"/>
              <w:bottom w:val="single" w:sz="8"/>
              <w:right w:val="single" w:sz="8"/>
            </w:tcBorders>
            <w:tcMar>
              <w:left w:w="10" w:type="dxa"/>
              <w:right w:w="10" w:type="dxa"/>
            </w:tcMar>
            <w:vAlign w:val="top"/>
          </w:tcPr>
          <w:p w:rsidR="6176E644" w:rsidP="6176E644" w:rsidRDefault="6176E644" w14:paraId="72EE93C9" w14:textId="7FCF980B">
            <w:pPr>
              <w:bidi w:val="0"/>
              <w:spacing w:before="0" w:beforeAutospacing="off" w:after="0" w:afterAutospacing="off" w:line="360" w:lineRule="auto"/>
              <w:jc w:val="center"/>
            </w:pPr>
            <w:r w:rsidRPr="6176E644" w:rsidR="6176E644">
              <w:rPr>
                <w:rFonts w:ascii="Arial" w:hAnsi="Arial" w:eastAsia="Arial" w:cs="Arial"/>
                <w:sz w:val="24"/>
                <w:szCs w:val="24"/>
              </w:rPr>
              <w:t>Observe experienced technicians and learn structured fault-finding methods</w:t>
            </w:r>
          </w:p>
        </w:tc>
        <w:tc>
          <w:tcPr>
            <w:tcW w:w="1183" w:type="dxa"/>
            <w:tcBorders>
              <w:top w:val="single" w:sz="8"/>
              <w:left w:val="single" w:sz="8"/>
              <w:bottom w:val="single" w:sz="8"/>
              <w:right w:val="single" w:sz="8"/>
            </w:tcBorders>
            <w:tcMar>
              <w:left w:w="10" w:type="dxa"/>
              <w:right w:w="10" w:type="dxa"/>
            </w:tcMar>
            <w:vAlign w:val="top"/>
          </w:tcPr>
          <w:p w:rsidR="6176E644" w:rsidP="6176E644" w:rsidRDefault="6176E644" w14:paraId="3AE2AA12" w14:textId="23675F2B">
            <w:pPr>
              <w:bidi w:val="0"/>
              <w:spacing w:before="0" w:beforeAutospacing="off" w:after="0" w:afterAutospacing="off" w:line="360" w:lineRule="auto"/>
              <w:jc w:val="center"/>
            </w:pPr>
            <w:r w:rsidRPr="6176E644" w:rsidR="6176E644">
              <w:rPr>
                <w:rFonts w:ascii="Arial" w:hAnsi="Arial" w:eastAsia="Arial" w:cs="Arial"/>
                <w:sz w:val="24"/>
                <w:szCs w:val="24"/>
              </w:rPr>
              <w:t>6–12 months</w:t>
            </w:r>
          </w:p>
        </w:tc>
        <w:tc>
          <w:tcPr>
            <w:tcW w:w="2141" w:type="dxa"/>
            <w:tcBorders>
              <w:top w:val="single" w:sz="8"/>
              <w:left w:val="single" w:sz="8"/>
              <w:bottom w:val="single" w:sz="8"/>
              <w:right w:val="single" w:sz="8"/>
            </w:tcBorders>
            <w:tcMar>
              <w:left w:w="10" w:type="dxa"/>
              <w:right w:w="10" w:type="dxa"/>
            </w:tcMar>
            <w:vAlign w:val="top"/>
          </w:tcPr>
          <w:p w:rsidR="6176E644" w:rsidP="6176E644" w:rsidRDefault="6176E644" w14:paraId="204BA54F" w14:textId="596C180A">
            <w:pPr>
              <w:bidi w:val="0"/>
              <w:spacing w:before="0" w:beforeAutospacing="off" w:after="0" w:afterAutospacing="off" w:line="360" w:lineRule="auto"/>
              <w:jc w:val="center"/>
            </w:pPr>
            <w:r w:rsidRPr="6176E644" w:rsidR="6176E644">
              <w:rPr>
                <w:rFonts w:ascii="Arial" w:hAnsi="Arial" w:eastAsia="Arial" w:cs="Arial"/>
                <w:sz w:val="24"/>
                <w:szCs w:val="24"/>
              </w:rPr>
              <w:t>Workplace mentoring, technical procedures and practical learning opportunities</w:t>
            </w:r>
          </w:p>
        </w:tc>
        <w:tc>
          <w:tcPr>
            <w:tcW w:w="1931" w:type="dxa"/>
            <w:tcBorders>
              <w:top w:val="single" w:sz="8"/>
              <w:left w:val="single" w:sz="8"/>
              <w:bottom w:val="single" w:sz="8"/>
              <w:right w:val="single" w:sz="8"/>
            </w:tcBorders>
            <w:tcMar>
              <w:left w:w="10" w:type="dxa"/>
              <w:right w:w="10" w:type="dxa"/>
            </w:tcMar>
            <w:vAlign w:val="top"/>
          </w:tcPr>
          <w:p w:rsidR="6176E644" w:rsidP="6176E644" w:rsidRDefault="6176E644" w14:paraId="40FB4AE4" w14:textId="2D570A0A">
            <w:pPr>
              <w:bidi w:val="0"/>
              <w:spacing w:before="0" w:beforeAutospacing="off" w:after="0" w:afterAutospacing="off" w:line="360" w:lineRule="auto"/>
              <w:jc w:val="center"/>
            </w:pPr>
            <w:r w:rsidRPr="6176E644" w:rsidR="6176E644">
              <w:rPr>
                <w:rFonts w:ascii="Arial" w:hAnsi="Arial" w:eastAsia="Arial" w:cs="Arial"/>
                <w:sz w:val="24"/>
                <w:szCs w:val="24"/>
              </w:rPr>
              <w:t>Improved ability to understand and contribute to fault investigations</w:t>
            </w:r>
          </w:p>
        </w:tc>
      </w:tr>
      <w:tr w:rsidR="6176E644" w:rsidTr="6176E644" w14:paraId="7F1C6336">
        <w:trPr>
          <w:trHeight w:val="300"/>
        </w:trPr>
        <w:tc>
          <w:tcPr>
            <w:tcW w:w="1779" w:type="dxa"/>
            <w:tcBorders>
              <w:top w:val="single" w:sz="8"/>
              <w:left w:val="single" w:sz="8"/>
              <w:bottom w:val="single" w:sz="8"/>
              <w:right w:val="single" w:sz="8"/>
            </w:tcBorders>
            <w:tcMar>
              <w:left w:w="10" w:type="dxa"/>
              <w:right w:w="10" w:type="dxa"/>
            </w:tcMar>
            <w:vAlign w:val="top"/>
          </w:tcPr>
          <w:p w:rsidR="6176E644" w:rsidP="6176E644" w:rsidRDefault="6176E644" w14:paraId="21D95A34" w14:textId="7C06B756">
            <w:pPr>
              <w:bidi w:val="0"/>
              <w:spacing w:before="0" w:beforeAutospacing="off" w:after="0" w:afterAutospacing="off" w:line="360" w:lineRule="auto"/>
              <w:jc w:val="center"/>
            </w:pPr>
            <w:r w:rsidRPr="6176E644" w:rsidR="6176E644">
              <w:rPr>
                <w:rFonts w:ascii="Arial" w:hAnsi="Arial" w:eastAsia="Arial" w:cs="Arial"/>
                <w:sz w:val="24"/>
                <w:szCs w:val="24"/>
              </w:rPr>
              <w:t>Technical drawings and schematics</w:t>
            </w:r>
          </w:p>
        </w:tc>
        <w:tc>
          <w:tcPr>
            <w:tcW w:w="2155" w:type="dxa"/>
            <w:tcBorders>
              <w:top w:val="single" w:sz="8"/>
              <w:left w:val="single" w:sz="8"/>
              <w:bottom w:val="single" w:sz="8"/>
              <w:right w:val="single" w:sz="8"/>
            </w:tcBorders>
            <w:tcMar>
              <w:left w:w="10" w:type="dxa"/>
              <w:right w:w="10" w:type="dxa"/>
            </w:tcMar>
            <w:vAlign w:val="top"/>
          </w:tcPr>
          <w:p w:rsidR="6176E644" w:rsidP="6176E644" w:rsidRDefault="6176E644" w14:paraId="5ECCBAD3" w14:textId="0F3706EF">
            <w:pPr>
              <w:bidi w:val="0"/>
              <w:spacing w:before="0" w:beforeAutospacing="off" w:after="0" w:afterAutospacing="off" w:line="360" w:lineRule="auto"/>
              <w:jc w:val="center"/>
            </w:pPr>
            <w:r w:rsidRPr="6176E644" w:rsidR="6176E644">
              <w:rPr>
                <w:rFonts w:ascii="Arial" w:hAnsi="Arial" w:eastAsia="Arial" w:cs="Arial"/>
                <w:sz w:val="24"/>
                <w:szCs w:val="24"/>
              </w:rPr>
              <w:t>Complete relevant training and regularly practise reading technical documentation</w:t>
            </w:r>
          </w:p>
        </w:tc>
        <w:tc>
          <w:tcPr>
            <w:tcW w:w="1183" w:type="dxa"/>
            <w:tcBorders>
              <w:top w:val="single" w:sz="8"/>
              <w:left w:val="single" w:sz="8"/>
              <w:bottom w:val="single" w:sz="8"/>
              <w:right w:val="single" w:sz="8"/>
            </w:tcBorders>
            <w:tcMar>
              <w:left w:w="10" w:type="dxa"/>
              <w:right w:w="10" w:type="dxa"/>
            </w:tcMar>
            <w:vAlign w:val="top"/>
          </w:tcPr>
          <w:p w:rsidR="6176E644" w:rsidP="6176E644" w:rsidRDefault="6176E644" w14:paraId="70A72F28" w14:textId="7316D13F">
            <w:pPr>
              <w:bidi w:val="0"/>
              <w:spacing w:before="0" w:beforeAutospacing="off" w:after="0" w:afterAutospacing="off" w:line="360" w:lineRule="auto"/>
              <w:jc w:val="center"/>
            </w:pPr>
            <w:r w:rsidRPr="6176E644" w:rsidR="6176E644">
              <w:rPr>
                <w:rFonts w:ascii="Arial" w:hAnsi="Arial" w:eastAsia="Arial" w:cs="Arial"/>
                <w:sz w:val="24"/>
                <w:szCs w:val="24"/>
              </w:rPr>
              <w:t>Within 6 months</w:t>
            </w:r>
          </w:p>
        </w:tc>
        <w:tc>
          <w:tcPr>
            <w:tcW w:w="2141" w:type="dxa"/>
            <w:tcBorders>
              <w:top w:val="single" w:sz="8"/>
              <w:left w:val="single" w:sz="8"/>
              <w:bottom w:val="single" w:sz="8"/>
              <w:right w:val="single" w:sz="8"/>
            </w:tcBorders>
            <w:tcMar>
              <w:left w:w="10" w:type="dxa"/>
              <w:right w:w="10" w:type="dxa"/>
            </w:tcMar>
            <w:vAlign w:val="top"/>
          </w:tcPr>
          <w:p w:rsidR="6176E644" w:rsidP="6176E644" w:rsidRDefault="6176E644" w14:paraId="47846F28" w14:textId="674D59A0">
            <w:pPr>
              <w:bidi w:val="0"/>
              <w:spacing w:before="0" w:beforeAutospacing="off" w:after="0" w:afterAutospacing="off" w:line="360" w:lineRule="auto"/>
              <w:jc w:val="center"/>
            </w:pPr>
            <w:r w:rsidRPr="6176E644" w:rsidR="6176E644">
              <w:rPr>
                <w:rFonts w:ascii="Arial" w:hAnsi="Arial" w:eastAsia="Arial" w:cs="Arial"/>
                <w:sz w:val="24"/>
                <w:szCs w:val="24"/>
              </w:rPr>
              <w:t>Training materials, engineering documents and support from technical colleagues</w:t>
            </w:r>
          </w:p>
        </w:tc>
        <w:tc>
          <w:tcPr>
            <w:tcW w:w="1931" w:type="dxa"/>
            <w:tcBorders>
              <w:top w:val="single" w:sz="8"/>
              <w:left w:val="single" w:sz="8"/>
              <w:bottom w:val="single" w:sz="8"/>
              <w:right w:val="single" w:sz="8"/>
            </w:tcBorders>
            <w:tcMar>
              <w:left w:w="10" w:type="dxa"/>
              <w:right w:w="10" w:type="dxa"/>
            </w:tcMar>
            <w:vAlign w:val="top"/>
          </w:tcPr>
          <w:p w:rsidR="6176E644" w:rsidP="6176E644" w:rsidRDefault="6176E644" w14:paraId="178A6C7B" w14:textId="168C7F21">
            <w:pPr>
              <w:bidi w:val="0"/>
              <w:spacing w:before="0" w:beforeAutospacing="off" w:after="0" w:afterAutospacing="off" w:line="360" w:lineRule="auto"/>
              <w:jc w:val="center"/>
            </w:pPr>
            <w:r w:rsidRPr="6176E644" w:rsidR="6176E644">
              <w:rPr>
                <w:rFonts w:ascii="Arial" w:hAnsi="Arial" w:eastAsia="Arial" w:cs="Arial"/>
                <w:sz w:val="24"/>
                <w:szCs w:val="24"/>
              </w:rPr>
              <w:t>Able to interpret and explain relevant technical information</w:t>
            </w:r>
          </w:p>
        </w:tc>
      </w:tr>
      <w:tr w:rsidR="6176E644" w:rsidTr="6176E644" w14:paraId="3E677375">
        <w:trPr>
          <w:trHeight w:val="300"/>
        </w:trPr>
        <w:tc>
          <w:tcPr>
            <w:tcW w:w="1779" w:type="dxa"/>
            <w:tcBorders>
              <w:top w:val="single" w:sz="8"/>
              <w:left w:val="single" w:sz="8"/>
              <w:bottom w:val="single" w:sz="8"/>
              <w:right w:val="single" w:sz="8"/>
            </w:tcBorders>
            <w:tcMar>
              <w:left w:w="10" w:type="dxa"/>
              <w:right w:w="10" w:type="dxa"/>
            </w:tcMar>
            <w:vAlign w:val="top"/>
          </w:tcPr>
          <w:p w:rsidR="6176E644" w:rsidP="6176E644" w:rsidRDefault="6176E644" w14:paraId="0E7FAE93" w14:textId="2A9DF1D3">
            <w:pPr>
              <w:bidi w:val="0"/>
              <w:spacing w:before="0" w:beforeAutospacing="off" w:after="0" w:afterAutospacing="off" w:line="360" w:lineRule="auto"/>
              <w:jc w:val="center"/>
            </w:pPr>
            <w:r w:rsidRPr="6176E644" w:rsidR="6176E644">
              <w:rPr>
                <w:rFonts w:ascii="Arial" w:hAnsi="Arial" w:eastAsia="Arial" w:cs="Arial"/>
                <w:sz w:val="24"/>
                <w:szCs w:val="24"/>
              </w:rPr>
              <w:t>Interview and presentation confidence</w:t>
            </w:r>
          </w:p>
        </w:tc>
        <w:tc>
          <w:tcPr>
            <w:tcW w:w="2155" w:type="dxa"/>
            <w:tcBorders>
              <w:top w:val="single" w:sz="8"/>
              <w:left w:val="single" w:sz="8"/>
              <w:bottom w:val="single" w:sz="8"/>
              <w:right w:val="single" w:sz="8"/>
            </w:tcBorders>
            <w:tcMar>
              <w:left w:w="10" w:type="dxa"/>
              <w:right w:w="10" w:type="dxa"/>
            </w:tcMar>
            <w:vAlign w:val="top"/>
          </w:tcPr>
          <w:p w:rsidR="6176E644" w:rsidP="6176E644" w:rsidRDefault="6176E644" w14:paraId="3DA7FEAE" w14:textId="7E1DC8A4">
            <w:pPr>
              <w:bidi w:val="0"/>
              <w:spacing w:before="0" w:beforeAutospacing="off" w:after="0" w:afterAutospacing="off" w:line="360" w:lineRule="auto"/>
              <w:jc w:val="center"/>
            </w:pPr>
            <w:r w:rsidRPr="6176E644" w:rsidR="6176E644">
              <w:rPr>
                <w:rFonts w:ascii="Arial" w:hAnsi="Arial" w:eastAsia="Arial" w:cs="Arial"/>
                <w:sz w:val="24"/>
                <w:szCs w:val="24"/>
              </w:rPr>
              <w:t>Practise interview questions using the STAR method and take part in presentation and interview practice</w:t>
            </w:r>
          </w:p>
        </w:tc>
        <w:tc>
          <w:tcPr>
            <w:tcW w:w="1183" w:type="dxa"/>
            <w:tcBorders>
              <w:top w:val="single" w:sz="8"/>
              <w:left w:val="single" w:sz="8"/>
              <w:bottom w:val="single" w:sz="8"/>
              <w:right w:val="single" w:sz="8"/>
            </w:tcBorders>
            <w:tcMar>
              <w:left w:w="10" w:type="dxa"/>
              <w:right w:w="10" w:type="dxa"/>
            </w:tcMar>
            <w:vAlign w:val="top"/>
          </w:tcPr>
          <w:p w:rsidR="6176E644" w:rsidP="6176E644" w:rsidRDefault="6176E644" w14:paraId="3B247A2B" w14:textId="4F9E26E3">
            <w:pPr>
              <w:bidi w:val="0"/>
              <w:spacing w:before="0" w:beforeAutospacing="off" w:after="0" w:afterAutospacing="off" w:line="360" w:lineRule="auto"/>
              <w:jc w:val="center"/>
            </w:pPr>
            <w:r w:rsidRPr="6176E644" w:rsidR="6176E644">
              <w:rPr>
                <w:rFonts w:ascii="Arial" w:hAnsi="Arial" w:eastAsia="Arial" w:cs="Arial"/>
                <w:sz w:val="24"/>
                <w:szCs w:val="24"/>
              </w:rPr>
              <w:t>3–6 months</w:t>
            </w:r>
          </w:p>
        </w:tc>
        <w:tc>
          <w:tcPr>
            <w:tcW w:w="2141" w:type="dxa"/>
            <w:tcBorders>
              <w:top w:val="single" w:sz="8"/>
              <w:left w:val="single" w:sz="8"/>
              <w:bottom w:val="single" w:sz="8"/>
              <w:right w:val="single" w:sz="8"/>
            </w:tcBorders>
            <w:tcMar>
              <w:left w:w="10" w:type="dxa"/>
              <w:right w:w="10" w:type="dxa"/>
            </w:tcMar>
            <w:vAlign w:val="top"/>
          </w:tcPr>
          <w:p w:rsidR="6176E644" w:rsidP="6176E644" w:rsidRDefault="6176E644" w14:paraId="595DEB33" w14:textId="7DA46464">
            <w:pPr>
              <w:bidi w:val="0"/>
              <w:spacing w:before="0" w:beforeAutospacing="off" w:after="0" w:afterAutospacing="off" w:line="360" w:lineRule="auto"/>
              <w:jc w:val="center"/>
            </w:pPr>
            <w:r w:rsidRPr="6176E644" w:rsidR="6176E644">
              <w:rPr>
                <w:rFonts w:ascii="Arial" w:hAnsi="Arial" w:eastAsia="Arial" w:cs="Arial"/>
                <w:sz w:val="24"/>
                <w:szCs w:val="24"/>
              </w:rPr>
              <w:t>University materials, lecturer feedback and practice sessions</w:t>
            </w:r>
          </w:p>
        </w:tc>
        <w:tc>
          <w:tcPr>
            <w:tcW w:w="1931" w:type="dxa"/>
            <w:tcBorders>
              <w:top w:val="single" w:sz="8"/>
              <w:left w:val="single" w:sz="8"/>
              <w:bottom w:val="single" w:sz="8"/>
              <w:right w:val="single" w:sz="8"/>
            </w:tcBorders>
            <w:tcMar>
              <w:left w:w="10" w:type="dxa"/>
              <w:right w:w="10" w:type="dxa"/>
            </w:tcMar>
            <w:vAlign w:val="top"/>
          </w:tcPr>
          <w:p w:rsidR="6176E644" w:rsidP="6176E644" w:rsidRDefault="6176E644" w14:paraId="2268C629" w14:textId="573D4513">
            <w:pPr>
              <w:bidi w:val="0"/>
              <w:spacing w:before="0" w:beforeAutospacing="off" w:after="0" w:afterAutospacing="off" w:line="360" w:lineRule="auto"/>
              <w:jc w:val="center"/>
            </w:pPr>
            <w:r w:rsidRPr="6176E644" w:rsidR="6176E644">
              <w:rPr>
                <w:rFonts w:ascii="Arial" w:hAnsi="Arial" w:eastAsia="Arial" w:cs="Arial"/>
                <w:sz w:val="24"/>
                <w:szCs w:val="24"/>
              </w:rPr>
              <w:t>Able to answer questions clearly and give relevant examples</w:t>
            </w:r>
          </w:p>
        </w:tc>
      </w:tr>
      <w:tr w:rsidR="6176E644" w:rsidTr="6176E644" w14:paraId="230821CF">
        <w:trPr>
          <w:trHeight w:val="300"/>
        </w:trPr>
        <w:tc>
          <w:tcPr>
            <w:tcW w:w="1779" w:type="dxa"/>
            <w:tcBorders>
              <w:top w:val="single" w:sz="8"/>
              <w:left w:val="single" w:sz="8"/>
              <w:bottom w:val="single" w:sz="8"/>
              <w:right w:val="single" w:sz="8"/>
            </w:tcBorders>
            <w:tcMar>
              <w:left w:w="10" w:type="dxa"/>
              <w:right w:w="10" w:type="dxa"/>
            </w:tcMar>
            <w:vAlign w:val="top"/>
          </w:tcPr>
          <w:p w:rsidR="6176E644" w:rsidP="6176E644" w:rsidRDefault="6176E644" w14:paraId="076724B7" w14:textId="1EA05306">
            <w:pPr>
              <w:bidi w:val="0"/>
              <w:spacing w:before="0" w:beforeAutospacing="off" w:after="0" w:afterAutospacing="off" w:line="360" w:lineRule="auto"/>
              <w:jc w:val="center"/>
            </w:pPr>
            <w:r w:rsidRPr="6176E644" w:rsidR="6176E644">
              <w:rPr>
                <w:rFonts w:ascii="Arial" w:hAnsi="Arial" w:eastAsia="Arial" w:cs="Arial"/>
                <w:sz w:val="24"/>
                <w:szCs w:val="24"/>
              </w:rPr>
              <w:t>Career progression</w:t>
            </w:r>
          </w:p>
        </w:tc>
        <w:tc>
          <w:tcPr>
            <w:tcW w:w="2155" w:type="dxa"/>
            <w:tcBorders>
              <w:top w:val="single" w:sz="8"/>
              <w:left w:val="single" w:sz="8"/>
              <w:bottom w:val="single" w:sz="8"/>
              <w:right w:val="single" w:sz="8"/>
            </w:tcBorders>
            <w:tcMar>
              <w:left w:w="10" w:type="dxa"/>
              <w:right w:w="10" w:type="dxa"/>
            </w:tcMar>
            <w:vAlign w:val="top"/>
          </w:tcPr>
          <w:p w:rsidR="6176E644" w:rsidP="6176E644" w:rsidRDefault="6176E644" w14:paraId="0E61B864" w14:textId="3AFB1959">
            <w:pPr>
              <w:bidi w:val="0"/>
              <w:spacing w:before="0" w:beforeAutospacing="off" w:after="0" w:afterAutospacing="off" w:line="360" w:lineRule="auto"/>
              <w:jc w:val="center"/>
            </w:pPr>
            <w:r w:rsidRPr="6176E644" w:rsidR="6176E644">
              <w:rPr>
                <w:rFonts w:ascii="Arial" w:hAnsi="Arial" w:eastAsia="Arial" w:cs="Arial"/>
                <w:sz w:val="24"/>
                <w:szCs w:val="24"/>
              </w:rPr>
              <w:t>Review suitable aerospace technical opportunities and regularly update my CV</w:t>
            </w:r>
          </w:p>
        </w:tc>
        <w:tc>
          <w:tcPr>
            <w:tcW w:w="1183" w:type="dxa"/>
            <w:tcBorders>
              <w:top w:val="single" w:sz="8"/>
              <w:left w:val="single" w:sz="8"/>
              <w:bottom w:val="single" w:sz="8"/>
              <w:right w:val="single" w:sz="8"/>
            </w:tcBorders>
            <w:tcMar>
              <w:left w:w="10" w:type="dxa"/>
              <w:right w:w="10" w:type="dxa"/>
            </w:tcMar>
            <w:vAlign w:val="top"/>
          </w:tcPr>
          <w:p w:rsidR="6176E644" w:rsidP="6176E644" w:rsidRDefault="6176E644" w14:paraId="66ECCF9D" w14:textId="442E0154">
            <w:pPr>
              <w:bidi w:val="0"/>
              <w:spacing w:before="0" w:beforeAutospacing="off" w:after="0" w:afterAutospacing="off" w:line="360" w:lineRule="auto"/>
              <w:jc w:val="center"/>
            </w:pPr>
            <w:r w:rsidRPr="6176E644" w:rsidR="6176E644">
              <w:rPr>
                <w:rFonts w:ascii="Arial" w:hAnsi="Arial" w:eastAsia="Arial" w:cs="Arial"/>
                <w:sz w:val="24"/>
                <w:szCs w:val="24"/>
              </w:rPr>
              <w:t>Every 3 months</w:t>
            </w:r>
          </w:p>
        </w:tc>
        <w:tc>
          <w:tcPr>
            <w:tcW w:w="2141" w:type="dxa"/>
            <w:tcBorders>
              <w:top w:val="single" w:sz="8"/>
              <w:left w:val="single" w:sz="8"/>
              <w:bottom w:val="single" w:sz="8"/>
              <w:right w:val="single" w:sz="8"/>
            </w:tcBorders>
            <w:tcMar>
              <w:left w:w="10" w:type="dxa"/>
              <w:right w:w="10" w:type="dxa"/>
            </w:tcMar>
            <w:vAlign w:val="top"/>
          </w:tcPr>
          <w:p w:rsidR="6176E644" w:rsidP="6176E644" w:rsidRDefault="6176E644" w14:paraId="5D602349" w14:textId="114C23A7">
            <w:pPr>
              <w:bidi w:val="0"/>
              <w:spacing w:before="0" w:beforeAutospacing="off" w:after="0" w:afterAutospacing="off" w:line="360" w:lineRule="auto"/>
              <w:jc w:val="center"/>
            </w:pPr>
            <w:r w:rsidRPr="6176E644" w:rsidR="6176E644">
              <w:rPr>
                <w:rFonts w:ascii="Arial" w:hAnsi="Arial" w:eastAsia="Arial" w:cs="Arial"/>
                <w:sz w:val="24"/>
                <w:szCs w:val="24"/>
              </w:rPr>
              <w:t>Employer career websites, job platforms and professional contacts</w:t>
            </w:r>
          </w:p>
        </w:tc>
        <w:tc>
          <w:tcPr>
            <w:tcW w:w="1931" w:type="dxa"/>
            <w:tcBorders>
              <w:top w:val="single" w:sz="8"/>
              <w:left w:val="single" w:sz="8"/>
              <w:bottom w:val="single" w:sz="8"/>
              <w:right w:val="single" w:sz="8"/>
            </w:tcBorders>
            <w:tcMar>
              <w:left w:w="10" w:type="dxa"/>
              <w:right w:w="10" w:type="dxa"/>
            </w:tcMar>
            <w:vAlign w:val="top"/>
          </w:tcPr>
          <w:p w:rsidR="6176E644" w:rsidP="6176E644" w:rsidRDefault="6176E644" w14:paraId="1A94CC5F" w14:textId="67BE1C96">
            <w:pPr>
              <w:bidi w:val="0"/>
              <w:spacing w:before="0" w:beforeAutospacing="off" w:after="0" w:afterAutospacing="off" w:line="360" w:lineRule="auto"/>
              <w:jc w:val="center"/>
            </w:pPr>
            <w:r w:rsidRPr="6176E644" w:rsidR="6176E644">
              <w:rPr>
                <w:rFonts w:ascii="Arial" w:hAnsi="Arial" w:eastAsia="Arial" w:cs="Arial"/>
                <w:sz w:val="24"/>
                <w:szCs w:val="24"/>
              </w:rPr>
              <w:t>Quarterly review of progress and applications submitted for suitable positions</w:t>
            </w:r>
          </w:p>
        </w:tc>
      </w:tr>
    </w:tbl>
    <w:p xmlns:wp14="http://schemas.microsoft.com/office/word/2010/wordml" w:rsidP="6176E644" wp14:paraId="28692936" wp14:textId="718239AA">
      <w:pPr>
        <w:bidi w:val="0"/>
        <w:spacing w:before="0" w:beforeAutospacing="off" w:after="0" w:afterAutospacing="off" w:line="360" w:lineRule="auto"/>
        <w:jc w:val="both"/>
      </w:pPr>
      <w:r w:rsidRPr="6176E644" w:rsidR="61E44FF9">
        <w:rPr>
          <w:rFonts w:ascii="Arial" w:hAnsi="Arial" w:eastAsia="Arial" w:cs="Arial"/>
          <w:noProof w:val="0"/>
          <w:sz w:val="24"/>
          <w:szCs w:val="24"/>
          <w:lang w:val="en-GB"/>
        </w:rPr>
        <w:t xml:space="preserve">Source: </w:t>
      </w:r>
      <w:r w:rsidRPr="6176E644" w:rsidR="63C705B6">
        <w:rPr>
          <w:rFonts w:ascii="Arial" w:hAnsi="Arial" w:eastAsia="Arial" w:cs="Arial"/>
          <w:noProof w:val="0"/>
          <w:sz w:val="24"/>
          <w:szCs w:val="24"/>
          <w:lang w:val="en-GB"/>
        </w:rPr>
        <w:t>a</w:t>
      </w:r>
      <w:r w:rsidRPr="6176E644" w:rsidR="61E44FF9">
        <w:rPr>
          <w:rFonts w:ascii="Arial" w:hAnsi="Arial" w:eastAsia="Arial" w:cs="Arial"/>
          <w:noProof w:val="0"/>
          <w:sz w:val="24"/>
          <w:szCs w:val="24"/>
          <w:lang w:val="en-GB"/>
        </w:rPr>
        <w:t>uthors own</w:t>
      </w:r>
    </w:p>
    <w:p xmlns:wp14="http://schemas.microsoft.com/office/word/2010/wordml" w:rsidP="6176E644" wp14:paraId="0DBF1EE5" wp14:textId="1D848D78">
      <w:pPr>
        <w:bidi w:val="0"/>
        <w:spacing w:before="0" w:beforeAutospacing="off" w:after="0" w:afterAutospacing="off" w:line="360" w:lineRule="auto"/>
        <w:jc w:val="both"/>
      </w:pPr>
      <w:r w:rsidRPr="6176E644" w:rsidR="61E44FF9">
        <w:rPr>
          <w:rFonts w:ascii="Arial" w:hAnsi="Arial" w:eastAsia="Arial" w:cs="Arial"/>
          <w:noProof w:val="0"/>
          <w:sz w:val="24"/>
          <w:szCs w:val="24"/>
          <w:lang w:val="en-GB"/>
        </w:rPr>
        <w:t xml:space="preserve"> </w:t>
      </w:r>
    </w:p>
    <w:p xmlns:wp14="http://schemas.microsoft.com/office/word/2010/wordml" w:rsidP="6176E644" wp14:paraId="2C375B0B" wp14:textId="193C4955">
      <w:pPr>
        <w:bidi w:val="0"/>
        <w:spacing w:before="0" w:beforeAutospacing="off" w:after="0" w:afterAutospacing="off" w:line="360" w:lineRule="auto"/>
        <w:jc w:val="both"/>
        <w:rPr>
          <w:rFonts w:ascii="Arial" w:hAnsi="Arial" w:eastAsia="Arial" w:cs="Arial"/>
          <w:noProof w:val="0"/>
          <w:sz w:val="24"/>
          <w:szCs w:val="24"/>
          <w:lang w:val="en-GB"/>
        </w:rPr>
      </w:pPr>
    </w:p>
    <w:p xmlns:wp14="http://schemas.microsoft.com/office/word/2010/wordml" w:rsidP="6176E644" wp14:paraId="657FD94E" wp14:textId="6C20F139">
      <w:pPr>
        <w:bidi w:val="0"/>
        <w:spacing w:before="0" w:beforeAutospacing="off" w:after="0" w:afterAutospacing="off" w:line="360" w:lineRule="auto"/>
        <w:jc w:val="both"/>
        <w:rPr>
          <w:rFonts w:ascii="Arial" w:hAnsi="Arial" w:eastAsia="Arial" w:cs="Arial"/>
          <w:noProof w:val="0"/>
          <w:sz w:val="24"/>
          <w:szCs w:val="24"/>
          <w:lang w:val="en-GB"/>
        </w:rPr>
      </w:pPr>
    </w:p>
    <w:p xmlns:wp14="http://schemas.microsoft.com/office/word/2010/wordml" w:rsidP="6176E644" wp14:paraId="7C2F67D6" wp14:textId="290BE0CA">
      <w:pPr>
        <w:bidi w:val="0"/>
        <w:spacing w:before="0" w:beforeAutospacing="off" w:after="0" w:afterAutospacing="off" w:line="360" w:lineRule="auto"/>
        <w:jc w:val="both"/>
        <w:rPr>
          <w:rFonts w:ascii="Arial" w:hAnsi="Arial" w:eastAsia="Arial" w:cs="Arial"/>
          <w:noProof w:val="0"/>
          <w:sz w:val="24"/>
          <w:szCs w:val="24"/>
          <w:lang w:val="en-GB"/>
        </w:rPr>
      </w:pPr>
    </w:p>
    <w:p xmlns:wp14="http://schemas.microsoft.com/office/word/2010/wordml" w:rsidP="6176E644" wp14:paraId="6F8D9D6B" wp14:textId="4AEA1FB5">
      <w:pPr>
        <w:bidi w:val="0"/>
        <w:spacing w:before="0" w:beforeAutospacing="off" w:after="0" w:afterAutospacing="off" w:line="360" w:lineRule="auto"/>
        <w:jc w:val="both"/>
        <w:rPr>
          <w:rFonts w:ascii="Arial" w:hAnsi="Arial" w:eastAsia="Arial" w:cs="Arial"/>
          <w:noProof w:val="0"/>
          <w:sz w:val="24"/>
          <w:szCs w:val="24"/>
          <w:lang w:val="en-GB"/>
        </w:rPr>
      </w:pPr>
    </w:p>
    <w:p xmlns:wp14="http://schemas.microsoft.com/office/word/2010/wordml" w:rsidP="6176E644" wp14:paraId="79424B33" wp14:textId="493A362D">
      <w:pPr>
        <w:bidi w:val="0"/>
        <w:spacing w:before="0" w:beforeAutospacing="off" w:after="0" w:afterAutospacing="off" w:line="360" w:lineRule="auto"/>
        <w:jc w:val="both"/>
        <w:rPr>
          <w:rFonts w:ascii="Arial" w:hAnsi="Arial" w:eastAsia="Arial" w:cs="Arial"/>
          <w:noProof w:val="0"/>
          <w:sz w:val="24"/>
          <w:szCs w:val="24"/>
          <w:lang w:val="en-GB"/>
        </w:rPr>
      </w:pPr>
    </w:p>
    <w:p xmlns:wp14="http://schemas.microsoft.com/office/word/2010/wordml" w:rsidP="6176E644" wp14:paraId="1F9FF5E9" wp14:textId="276D0317">
      <w:pPr>
        <w:bidi w:val="0"/>
        <w:spacing w:before="0" w:beforeAutospacing="off" w:after="0" w:afterAutospacing="off" w:line="360" w:lineRule="auto"/>
        <w:jc w:val="both"/>
        <w:rPr>
          <w:rFonts w:ascii="Arial" w:hAnsi="Arial" w:eastAsia="Arial" w:cs="Arial"/>
          <w:noProof w:val="0"/>
          <w:sz w:val="24"/>
          <w:szCs w:val="24"/>
          <w:lang w:val="en-GB"/>
        </w:rPr>
      </w:pPr>
    </w:p>
    <w:p xmlns:wp14="http://schemas.microsoft.com/office/word/2010/wordml" w:rsidP="6176E644" wp14:paraId="3BD8FDE5" wp14:textId="2B3B9D11">
      <w:pPr>
        <w:bidi w:val="0"/>
        <w:spacing w:before="0" w:beforeAutospacing="off" w:after="0" w:afterAutospacing="off" w:line="360" w:lineRule="auto"/>
        <w:jc w:val="both"/>
        <w:rPr>
          <w:rFonts w:ascii="Arial" w:hAnsi="Arial" w:eastAsia="Arial" w:cs="Arial"/>
          <w:noProof w:val="0"/>
          <w:sz w:val="24"/>
          <w:szCs w:val="24"/>
          <w:lang w:val="en-GB"/>
        </w:rPr>
      </w:pPr>
    </w:p>
    <w:p xmlns:wp14="http://schemas.microsoft.com/office/word/2010/wordml" w:rsidP="6176E644" wp14:paraId="00731EF9" wp14:textId="3B9F1636">
      <w:pPr>
        <w:bidi w:val="0"/>
        <w:spacing w:before="0" w:beforeAutospacing="off" w:after="0" w:afterAutospacing="off" w:line="360" w:lineRule="auto"/>
        <w:jc w:val="both"/>
        <w:rPr>
          <w:rFonts w:ascii="Arial" w:hAnsi="Arial" w:eastAsia="Arial" w:cs="Arial"/>
          <w:noProof w:val="0"/>
          <w:sz w:val="24"/>
          <w:szCs w:val="24"/>
          <w:lang w:val="en-GB"/>
        </w:rPr>
      </w:pPr>
    </w:p>
    <w:p xmlns:wp14="http://schemas.microsoft.com/office/word/2010/wordml" w:rsidP="6176E644" wp14:paraId="05C76AEE" wp14:textId="0CA39DB9">
      <w:pPr>
        <w:bidi w:val="0"/>
        <w:spacing w:before="0" w:beforeAutospacing="off" w:after="0" w:afterAutospacing="off" w:line="360" w:lineRule="auto"/>
        <w:jc w:val="both"/>
        <w:rPr>
          <w:rFonts w:ascii="Arial" w:hAnsi="Arial" w:eastAsia="Arial" w:cs="Arial"/>
          <w:noProof w:val="0"/>
          <w:sz w:val="24"/>
          <w:szCs w:val="24"/>
          <w:lang w:val="en-GB"/>
        </w:rPr>
      </w:pPr>
    </w:p>
    <w:p xmlns:wp14="http://schemas.microsoft.com/office/word/2010/wordml" w:rsidP="6176E644" wp14:paraId="4F6B23DB" wp14:textId="1570EB10">
      <w:pPr>
        <w:bidi w:val="0"/>
        <w:spacing w:before="0" w:beforeAutospacing="off" w:after="0" w:afterAutospacing="off" w:line="360" w:lineRule="auto"/>
        <w:jc w:val="both"/>
        <w:rPr>
          <w:rFonts w:ascii="Arial" w:hAnsi="Arial" w:eastAsia="Arial" w:cs="Arial"/>
          <w:noProof w:val="0"/>
          <w:sz w:val="24"/>
          <w:szCs w:val="24"/>
          <w:lang w:val="en-GB"/>
        </w:rPr>
      </w:pPr>
    </w:p>
    <w:p xmlns:wp14="http://schemas.microsoft.com/office/word/2010/wordml" w:rsidP="6176E644" wp14:paraId="66F6B2A8" wp14:textId="1533BABE">
      <w:pPr>
        <w:bidi w:val="0"/>
        <w:spacing w:before="0" w:beforeAutospacing="off" w:after="0" w:afterAutospacing="off" w:line="360" w:lineRule="auto"/>
        <w:jc w:val="both"/>
        <w:rPr>
          <w:rFonts w:ascii="Arial" w:hAnsi="Arial" w:eastAsia="Arial" w:cs="Arial"/>
          <w:noProof w:val="0"/>
          <w:sz w:val="24"/>
          <w:szCs w:val="24"/>
          <w:lang w:val="en-GB"/>
        </w:rPr>
      </w:pPr>
    </w:p>
    <w:p xmlns:wp14="http://schemas.microsoft.com/office/word/2010/wordml" w:rsidP="6176E644" wp14:paraId="746098C2" wp14:textId="798449C3">
      <w:pPr>
        <w:bidi w:val="0"/>
        <w:spacing w:before="0" w:beforeAutospacing="off" w:after="0" w:afterAutospacing="off" w:line="360" w:lineRule="auto"/>
        <w:jc w:val="both"/>
        <w:rPr>
          <w:rFonts w:ascii="Arial" w:hAnsi="Arial" w:eastAsia="Arial" w:cs="Arial"/>
          <w:noProof w:val="0"/>
          <w:sz w:val="24"/>
          <w:szCs w:val="24"/>
          <w:lang w:val="en-GB"/>
        </w:rPr>
      </w:pPr>
    </w:p>
    <w:p xmlns:wp14="http://schemas.microsoft.com/office/word/2010/wordml" w:rsidP="6176E644" wp14:paraId="1F10DA32" wp14:textId="01842F5E">
      <w:pPr>
        <w:bidi w:val="0"/>
        <w:spacing w:before="0" w:beforeAutospacing="off" w:after="0" w:afterAutospacing="off" w:line="360" w:lineRule="auto"/>
        <w:jc w:val="both"/>
        <w:rPr>
          <w:rFonts w:ascii="Arial" w:hAnsi="Arial" w:eastAsia="Arial" w:cs="Arial"/>
          <w:noProof w:val="0"/>
          <w:sz w:val="24"/>
          <w:szCs w:val="24"/>
          <w:lang w:val="en-GB"/>
        </w:rPr>
      </w:pPr>
    </w:p>
    <w:p xmlns:wp14="http://schemas.microsoft.com/office/word/2010/wordml" w:rsidP="0D39A33E" wp14:paraId="5E5787A5" wp14:textId="7D3DEA19">
      <w:pPr>
        <w:pStyle w:val="Heading1"/>
      </w:pPr>
      <w:bookmarkStart w:name="_Toc604183491" w:id="1882460004"/>
      <w:r w:rsidR="0ED47DEB">
        <w:rPr/>
        <w:t xml:space="preserve">4 - </w:t>
      </w:r>
      <w:r w:rsidR="04E53416">
        <w:rPr/>
        <w:t>Reference</w:t>
      </w:r>
      <w:bookmarkEnd w:id="1882460004"/>
    </w:p>
    <w:p w:rsidR="445760D0" w:rsidP="6176E644" w:rsidRDefault="445760D0" w14:paraId="51626BF1" w14:textId="4E61C243">
      <w:pPr>
        <w:spacing w:before="240" w:beforeAutospacing="off" w:after="240" w:afterAutospacing="off" w:line="360" w:lineRule="auto"/>
        <w:rPr>
          <w:rFonts w:ascii="Arial" w:hAnsi="Arial" w:eastAsia="Arial" w:cs="Arial"/>
          <w:noProof w:val="0"/>
          <w:sz w:val="24"/>
          <w:szCs w:val="24"/>
          <w:lang w:val="en-GB"/>
        </w:rPr>
      </w:pPr>
      <w:r w:rsidRPr="6176E644" w:rsidR="445760D0">
        <w:rPr>
          <w:rFonts w:ascii="Arial" w:hAnsi="Arial" w:eastAsia="Arial" w:cs="Arial"/>
          <w:noProof w:val="0"/>
          <w:sz w:val="24"/>
          <w:szCs w:val="24"/>
          <w:lang w:val="en-GB"/>
        </w:rPr>
        <w:t xml:space="preserve">Chartered Institute of Personnel and Development (CIPD) (2025) </w:t>
      </w:r>
      <w:r w:rsidRPr="6176E644" w:rsidR="445760D0">
        <w:rPr>
          <w:rFonts w:ascii="Arial" w:hAnsi="Arial" w:eastAsia="Arial" w:cs="Arial"/>
          <w:i w:val="1"/>
          <w:iCs w:val="1"/>
          <w:noProof w:val="0"/>
          <w:sz w:val="24"/>
          <w:szCs w:val="24"/>
          <w:lang w:val="en-GB"/>
        </w:rPr>
        <w:t>Continuing Professional Development (CPD)</w:t>
      </w:r>
      <w:r w:rsidRPr="6176E644" w:rsidR="445760D0">
        <w:rPr>
          <w:rFonts w:ascii="Arial" w:hAnsi="Arial" w:eastAsia="Arial" w:cs="Arial"/>
          <w:noProof w:val="0"/>
          <w:sz w:val="24"/>
          <w:szCs w:val="24"/>
          <w:lang w:val="en-GB"/>
        </w:rPr>
        <w:t>. London: CIPD.</w:t>
      </w:r>
    </w:p>
    <w:p w:rsidR="445760D0" w:rsidP="6176E644" w:rsidRDefault="445760D0" w14:paraId="04BC42DD" w14:textId="1B8DA769">
      <w:pPr>
        <w:spacing w:before="240" w:beforeAutospacing="off" w:after="240" w:afterAutospacing="off" w:line="360" w:lineRule="auto"/>
        <w:rPr>
          <w:rFonts w:ascii="Arial" w:hAnsi="Arial" w:eastAsia="Arial" w:cs="Arial"/>
          <w:noProof w:val="0"/>
          <w:sz w:val="24"/>
          <w:szCs w:val="24"/>
          <w:lang w:val="en-GB"/>
        </w:rPr>
      </w:pPr>
      <w:r w:rsidRPr="6176E644" w:rsidR="445760D0">
        <w:rPr>
          <w:rFonts w:ascii="Arial" w:hAnsi="Arial" w:eastAsia="Arial" w:cs="Arial"/>
          <w:noProof w:val="0"/>
          <w:sz w:val="24"/>
          <w:szCs w:val="24"/>
          <w:lang w:val="en-GB"/>
        </w:rPr>
        <w:t xml:space="preserve">Cottrell, S. (2021) </w:t>
      </w:r>
      <w:r w:rsidRPr="6176E644" w:rsidR="445760D0">
        <w:rPr>
          <w:rFonts w:ascii="Arial" w:hAnsi="Arial" w:eastAsia="Arial" w:cs="Arial"/>
          <w:i w:val="1"/>
          <w:iCs w:val="1"/>
          <w:noProof w:val="0"/>
          <w:sz w:val="24"/>
          <w:szCs w:val="24"/>
          <w:lang w:val="en-GB"/>
        </w:rPr>
        <w:t>Skills for Success: Personal Development and Employability</w:t>
      </w:r>
      <w:r w:rsidRPr="6176E644" w:rsidR="445760D0">
        <w:rPr>
          <w:rFonts w:ascii="Arial" w:hAnsi="Arial" w:eastAsia="Arial" w:cs="Arial"/>
          <w:noProof w:val="0"/>
          <w:sz w:val="24"/>
          <w:szCs w:val="24"/>
          <w:lang w:val="en-GB"/>
        </w:rPr>
        <w:t>. 4th edn. London: Red Globe Press.</w:t>
      </w:r>
    </w:p>
    <w:p w:rsidR="445760D0" w:rsidP="6176E644" w:rsidRDefault="445760D0" w14:paraId="30C04CFE" w14:textId="5A6621CC">
      <w:pPr>
        <w:spacing w:before="240" w:beforeAutospacing="off" w:after="240" w:afterAutospacing="off" w:line="360" w:lineRule="auto"/>
        <w:rPr>
          <w:rFonts w:ascii="Arial" w:hAnsi="Arial" w:eastAsia="Arial" w:cs="Arial"/>
          <w:noProof w:val="0"/>
          <w:sz w:val="24"/>
          <w:szCs w:val="24"/>
          <w:lang w:val="en-GB"/>
        </w:rPr>
      </w:pPr>
      <w:r w:rsidRPr="6176E644" w:rsidR="445760D0">
        <w:rPr>
          <w:rFonts w:ascii="Arial" w:hAnsi="Arial" w:eastAsia="Arial" w:cs="Arial"/>
          <w:noProof w:val="0"/>
          <w:sz w:val="24"/>
          <w:szCs w:val="24"/>
          <w:lang w:val="en-GB"/>
        </w:rPr>
        <w:t xml:space="preserve">GE Aerospace (2026) </w:t>
      </w:r>
      <w:r w:rsidRPr="6176E644" w:rsidR="445760D0">
        <w:rPr>
          <w:rFonts w:ascii="Arial" w:hAnsi="Arial" w:eastAsia="Arial" w:cs="Arial"/>
          <w:i w:val="1"/>
          <w:iCs w:val="1"/>
          <w:noProof w:val="0"/>
          <w:sz w:val="24"/>
          <w:szCs w:val="24"/>
          <w:lang w:val="en-GB"/>
        </w:rPr>
        <w:t>Electronic Repair Technician Job Advertisement</w:t>
      </w:r>
      <w:r w:rsidRPr="6176E644" w:rsidR="445760D0">
        <w:rPr>
          <w:rFonts w:ascii="Arial" w:hAnsi="Arial" w:eastAsia="Arial" w:cs="Arial"/>
          <w:noProof w:val="0"/>
          <w:sz w:val="24"/>
          <w:szCs w:val="24"/>
          <w:lang w:val="en-GB"/>
        </w:rPr>
        <w:t>. Cheltenham: GE Aerospace.</w:t>
      </w:r>
    </w:p>
    <w:p w:rsidR="445760D0" w:rsidP="6176E644" w:rsidRDefault="445760D0" w14:paraId="17D6239A" w14:textId="53432BFE">
      <w:pPr>
        <w:spacing w:before="240" w:beforeAutospacing="off" w:after="240" w:afterAutospacing="off" w:line="360" w:lineRule="auto"/>
        <w:rPr>
          <w:rFonts w:ascii="Arial" w:hAnsi="Arial" w:eastAsia="Arial" w:cs="Arial"/>
          <w:noProof w:val="0"/>
          <w:sz w:val="24"/>
          <w:szCs w:val="24"/>
          <w:lang w:val="en-GB"/>
        </w:rPr>
      </w:pPr>
      <w:r w:rsidRPr="6176E644" w:rsidR="445760D0">
        <w:rPr>
          <w:rFonts w:ascii="Arial" w:hAnsi="Arial" w:eastAsia="Arial" w:cs="Arial"/>
          <w:noProof w:val="0"/>
          <w:sz w:val="24"/>
          <w:szCs w:val="24"/>
          <w:lang w:val="en-GB"/>
        </w:rPr>
        <w:t xml:space="preserve">Morgan, P. (2017) </w:t>
      </w:r>
      <w:r w:rsidRPr="6176E644" w:rsidR="445760D0">
        <w:rPr>
          <w:rFonts w:ascii="Arial" w:hAnsi="Arial" w:eastAsia="Arial" w:cs="Arial"/>
          <w:i w:val="1"/>
          <w:iCs w:val="1"/>
          <w:noProof w:val="0"/>
          <w:sz w:val="24"/>
          <w:szCs w:val="24"/>
          <w:lang w:val="en-GB"/>
        </w:rPr>
        <w:t>The Business Student’s Guide to Study and Employability</w:t>
      </w:r>
      <w:r w:rsidRPr="6176E644" w:rsidR="445760D0">
        <w:rPr>
          <w:rFonts w:ascii="Arial" w:hAnsi="Arial" w:eastAsia="Arial" w:cs="Arial"/>
          <w:noProof w:val="0"/>
          <w:sz w:val="24"/>
          <w:szCs w:val="24"/>
          <w:lang w:val="en-GB"/>
        </w:rPr>
        <w:t>. London: SAGE Publications.</w:t>
      </w:r>
    </w:p>
    <w:p w:rsidR="445760D0" w:rsidP="6176E644" w:rsidRDefault="445760D0" w14:paraId="52408ECE" w14:textId="4AFE04FA">
      <w:pPr>
        <w:spacing w:before="240" w:beforeAutospacing="off" w:after="240" w:afterAutospacing="off" w:line="360" w:lineRule="auto"/>
        <w:rPr>
          <w:rFonts w:ascii="Arial" w:hAnsi="Arial" w:eastAsia="Arial" w:cs="Arial"/>
          <w:noProof w:val="0"/>
          <w:sz w:val="24"/>
          <w:szCs w:val="24"/>
          <w:lang w:val="en-GB"/>
        </w:rPr>
      </w:pPr>
      <w:r w:rsidRPr="6176E644" w:rsidR="445760D0">
        <w:rPr>
          <w:rFonts w:ascii="Arial" w:hAnsi="Arial" w:eastAsia="Arial" w:cs="Arial"/>
          <w:noProof w:val="0"/>
          <w:sz w:val="24"/>
          <w:szCs w:val="24"/>
          <w:lang w:val="en-GB"/>
        </w:rPr>
        <w:t xml:space="preserve">Neugebauer, J. and Evans-Brain, J. (2016) </w:t>
      </w:r>
      <w:r w:rsidRPr="6176E644" w:rsidR="445760D0">
        <w:rPr>
          <w:rFonts w:ascii="Arial" w:hAnsi="Arial" w:eastAsia="Arial" w:cs="Arial"/>
          <w:i w:val="1"/>
          <w:iCs w:val="1"/>
          <w:noProof w:val="0"/>
          <w:sz w:val="24"/>
          <w:szCs w:val="24"/>
          <w:lang w:val="en-GB"/>
        </w:rPr>
        <w:t>Employability: Making the Most of Your Career Development</w:t>
      </w:r>
      <w:r w:rsidRPr="6176E644" w:rsidR="445760D0">
        <w:rPr>
          <w:rFonts w:ascii="Arial" w:hAnsi="Arial" w:eastAsia="Arial" w:cs="Arial"/>
          <w:noProof w:val="0"/>
          <w:sz w:val="24"/>
          <w:szCs w:val="24"/>
          <w:lang w:val="en-GB"/>
        </w:rPr>
        <w:t>. London: SAGE Publications.</w:t>
      </w:r>
    </w:p>
    <w:p w:rsidR="445760D0" w:rsidP="6176E644" w:rsidRDefault="445760D0" w14:paraId="2A7B0983" w14:textId="3659C03A">
      <w:pPr>
        <w:spacing w:before="240" w:beforeAutospacing="off" w:after="240" w:afterAutospacing="off" w:line="360" w:lineRule="auto"/>
        <w:rPr>
          <w:rFonts w:ascii="Arial" w:hAnsi="Arial" w:eastAsia="Arial" w:cs="Arial"/>
          <w:noProof w:val="0"/>
          <w:sz w:val="24"/>
          <w:szCs w:val="24"/>
          <w:lang w:val="en-GB"/>
        </w:rPr>
      </w:pPr>
      <w:r w:rsidRPr="6176E644" w:rsidR="445760D0">
        <w:rPr>
          <w:rFonts w:ascii="Arial" w:hAnsi="Arial" w:eastAsia="Arial" w:cs="Arial"/>
          <w:noProof w:val="0"/>
          <w:sz w:val="24"/>
          <w:szCs w:val="24"/>
          <w:lang w:val="en-GB"/>
        </w:rPr>
        <w:t xml:space="preserve">Ontic (2026) </w:t>
      </w:r>
      <w:r w:rsidRPr="6176E644" w:rsidR="445760D0">
        <w:rPr>
          <w:rFonts w:ascii="Arial" w:hAnsi="Arial" w:eastAsia="Arial" w:cs="Arial"/>
          <w:i w:val="1"/>
          <w:iCs w:val="1"/>
          <w:noProof w:val="0"/>
          <w:sz w:val="24"/>
          <w:szCs w:val="24"/>
          <w:lang w:val="en-GB"/>
        </w:rPr>
        <w:t>Electronic Assembly &amp; Test Technician Job Advertisement</w:t>
      </w:r>
      <w:r w:rsidRPr="6176E644" w:rsidR="445760D0">
        <w:rPr>
          <w:rFonts w:ascii="Arial" w:hAnsi="Arial" w:eastAsia="Arial" w:cs="Arial"/>
          <w:noProof w:val="0"/>
          <w:sz w:val="24"/>
          <w:szCs w:val="24"/>
          <w:lang w:val="en-GB"/>
        </w:rPr>
        <w:t>. Bishops Cleeve: Ontic.</w:t>
      </w:r>
    </w:p>
    <w:p w:rsidR="6176E644" w:rsidP="6176E644" w:rsidRDefault="6176E644" w14:paraId="4BA1B4B2" w14:textId="67CEA916">
      <w:pPr>
        <w:spacing w:line="360" w:lineRule="auto"/>
        <w:rPr>
          <w:rFonts w:ascii="Arial" w:hAnsi="Arial" w:eastAsia="Arial" w:cs="Arial"/>
          <w:b w:val="1"/>
          <w:bCs w:val="1"/>
          <w:sz w:val="36"/>
          <w:szCs w:val="36"/>
        </w:rPr>
      </w:pPr>
    </w:p>
    <w:sectPr>
      <w:pgSz w:w="11906" w:h="16838" w:orient="portrait"/>
      <w:pgMar w:top="1440" w:right="1440" w:bottom="1440" w:left="1440" w:header="720" w:footer="720" w:gutter="0"/>
      <w:cols w:space="720"/>
      <w:docGrid w:linePitch="360"/>
      <w:headerReference w:type="default" r:id="R3abb74f35a8443ac"/>
      <w:footerReference w:type="default" r:id="Rb8883e38a3a3401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176E644" w:rsidTr="0D39A33E" w14:paraId="25F4FA3A">
      <w:trPr>
        <w:trHeight w:val="300"/>
      </w:trPr>
      <w:tc>
        <w:tcPr>
          <w:tcW w:w="3005" w:type="dxa"/>
          <w:tcMar/>
        </w:tcPr>
        <w:p w:rsidR="6176E644" w:rsidP="6176E644" w:rsidRDefault="6176E644" w14:paraId="242D6B87" w14:textId="331BDBE4">
          <w:pPr>
            <w:pStyle w:val="Header"/>
            <w:bidi w:val="0"/>
            <w:ind w:left="-115"/>
            <w:jc w:val="left"/>
          </w:pPr>
        </w:p>
      </w:tc>
      <w:tc>
        <w:tcPr>
          <w:tcW w:w="3005" w:type="dxa"/>
          <w:tcMar/>
        </w:tcPr>
        <w:p w:rsidR="6176E644" w:rsidP="6176E644" w:rsidRDefault="6176E644" w14:paraId="48DFCC18" w14:textId="49DFD7A4">
          <w:pPr>
            <w:pStyle w:val="Header"/>
            <w:bidi w:val="0"/>
            <w:jc w:val="center"/>
          </w:pPr>
        </w:p>
      </w:tc>
      <w:tc>
        <w:tcPr>
          <w:tcW w:w="3005" w:type="dxa"/>
          <w:tcMar/>
        </w:tcPr>
        <w:p w:rsidR="6176E644" w:rsidP="6176E644" w:rsidRDefault="6176E644" w14:paraId="4B609B5F" w14:textId="77CB987C">
          <w:pPr>
            <w:pStyle w:val="Header"/>
            <w:bidi w:val="0"/>
            <w:ind w:right="-115"/>
            <w:jc w:val="right"/>
          </w:pPr>
          <w:r>
            <w:fldChar w:fldCharType="begin"/>
          </w:r>
          <w:r>
            <w:instrText xml:space="preserve">PAGE</w:instrText>
          </w:r>
          <w:r>
            <w:fldChar w:fldCharType="separate"/>
          </w:r>
          <w:r>
            <w:fldChar w:fldCharType="end"/>
          </w:r>
        </w:p>
      </w:tc>
    </w:tr>
  </w:tbl>
  <w:p w:rsidR="6176E644" w:rsidP="6176E644" w:rsidRDefault="6176E644" w14:paraId="277257B6" w14:textId="5DDAAA1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176E644" w:rsidTr="6176E644" w14:paraId="5D37C426">
      <w:trPr>
        <w:trHeight w:val="300"/>
      </w:trPr>
      <w:tc>
        <w:tcPr>
          <w:tcW w:w="3005" w:type="dxa"/>
          <w:tcMar/>
        </w:tcPr>
        <w:p w:rsidR="6176E644" w:rsidP="6176E644" w:rsidRDefault="6176E644" w14:paraId="600113CB" w14:textId="6FE471C6">
          <w:pPr>
            <w:pStyle w:val="Header"/>
            <w:bidi w:val="0"/>
            <w:ind w:left="-115"/>
            <w:jc w:val="left"/>
          </w:pPr>
        </w:p>
      </w:tc>
      <w:tc>
        <w:tcPr>
          <w:tcW w:w="3005" w:type="dxa"/>
          <w:tcMar/>
        </w:tcPr>
        <w:p w:rsidR="6176E644" w:rsidP="6176E644" w:rsidRDefault="6176E644" w14:paraId="5D99D593" w14:textId="7002BBBC">
          <w:pPr>
            <w:pStyle w:val="Header"/>
            <w:bidi w:val="0"/>
            <w:jc w:val="center"/>
          </w:pPr>
        </w:p>
      </w:tc>
      <w:tc>
        <w:tcPr>
          <w:tcW w:w="3005" w:type="dxa"/>
          <w:tcMar/>
        </w:tcPr>
        <w:p w:rsidR="6176E644" w:rsidP="6176E644" w:rsidRDefault="6176E644" w14:paraId="5AB9AB66" w14:textId="3D379F9B">
          <w:pPr>
            <w:pStyle w:val="Header"/>
            <w:bidi w:val="0"/>
            <w:ind w:right="-115"/>
            <w:jc w:val="right"/>
          </w:pPr>
        </w:p>
      </w:tc>
    </w:tr>
  </w:tbl>
  <w:p w:rsidR="6176E644" w:rsidP="6176E644" w:rsidRDefault="6176E644" w14:paraId="2702CA40" w14:textId="48B8B1A2">
    <w:pPr>
      <w:pStyle w:val="Header"/>
      <w:bidi w:val="0"/>
    </w:pPr>
  </w:p>
</w:hdr>
</file>

<file path=word/numbering.xml><?xml version="1.0" encoding="utf-8"?>
<w:numbering xmlns:w="http://schemas.openxmlformats.org/wordprocessingml/2006/main">
  <w:abstractNum xmlns:w="http://schemas.openxmlformats.org/wordprocessingml/2006/main" w:abstractNumId="3">
    <w:nsid w:val="75a915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fea78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3ef4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D78424"/>
    <w:rsid w:val="00234B63"/>
    <w:rsid w:val="01A918C2"/>
    <w:rsid w:val="01BB89E3"/>
    <w:rsid w:val="01C49073"/>
    <w:rsid w:val="025F0217"/>
    <w:rsid w:val="026029FD"/>
    <w:rsid w:val="04610397"/>
    <w:rsid w:val="048DDFCF"/>
    <w:rsid w:val="04908324"/>
    <w:rsid w:val="04DD1F43"/>
    <w:rsid w:val="04E53416"/>
    <w:rsid w:val="06516CEA"/>
    <w:rsid w:val="0717E244"/>
    <w:rsid w:val="0717E244"/>
    <w:rsid w:val="07984196"/>
    <w:rsid w:val="07F94A2E"/>
    <w:rsid w:val="0835DB82"/>
    <w:rsid w:val="095ED918"/>
    <w:rsid w:val="0A24B53C"/>
    <w:rsid w:val="0ACB023A"/>
    <w:rsid w:val="0ADAF393"/>
    <w:rsid w:val="0B116489"/>
    <w:rsid w:val="0B116489"/>
    <w:rsid w:val="0B1A86DA"/>
    <w:rsid w:val="0BA52AC4"/>
    <w:rsid w:val="0C479566"/>
    <w:rsid w:val="0CA44D14"/>
    <w:rsid w:val="0D39A33E"/>
    <w:rsid w:val="0D788D1C"/>
    <w:rsid w:val="0DEFF633"/>
    <w:rsid w:val="0E41AC2E"/>
    <w:rsid w:val="0E96E1DA"/>
    <w:rsid w:val="0ED47DEB"/>
    <w:rsid w:val="0F570A6C"/>
    <w:rsid w:val="118A4E00"/>
    <w:rsid w:val="12EFE28C"/>
    <w:rsid w:val="152437A1"/>
    <w:rsid w:val="15A716C3"/>
    <w:rsid w:val="1672A045"/>
    <w:rsid w:val="16A52418"/>
    <w:rsid w:val="16DBAEC8"/>
    <w:rsid w:val="1780CC07"/>
    <w:rsid w:val="17C36EA5"/>
    <w:rsid w:val="18FDEF7E"/>
    <w:rsid w:val="1977ADE8"/>
    <w:rsid w:val="1AE46B53"/>
    <w:rsid w:val="1B01A6EA"/>
    <w:rsid w:val="1B91CBB9"/>
    <w:rsid w:val="1BF184B0"/>
    <w:rsid w:val="1C85AC38"/>
    <w:rsid w:val="1D3A6689"/>
    <w:rsid w:val="1DA315D6"/>
    <w:rsid w:val="1F3D16D2"/>
    <w:rsid w:val="1F6C25F6"/>
    <w:rsid w:val="1FCDD16B"/>
    <w:rsid w:val="203DF76E"/>
    <w:rsid w:val="210BD36F"/>
    <w:rsid w:val="21746F4E"/>
    <w:rsid w:val="2290D65E"/>
    <w:rsid w:val="22CE8452"/>
    <w:rsid w:val="22D05AA9"/>
    <w:rsid w:val="23151494"/>
    <w:rsid w:val="231ABFAD"/>
    <w:rsid w:val="242CE811"/>
    <w:rsid w:val="26E44209"/>
    <w:rsid w:val="271C36CA"/>
    <w:rsid w:val="275F67A1"/>
    <w:rsid w:val="27744F47"/>
    <w:rsid w:val="279A00E6"/>
    <w:rsid w:val="27E98D21"/>
    <w:rsid w:val="2977DE23"/>
    <w:rsid w:val="2A79A91F"/>
    <w:rsid w:val="2AA667AC"/>
    <w:rsid w:val="2AE5FB07"/>
    <w:rsid w:val="2B526697"/>
    <w:rsid w:val="2B526697"/>
    <w:rsid w:val="2C7E00FE"/>
    <w:rsid w:val="2CCE70DD"/>
    <w:rsid w:val="2D40E6FC"/>
    <w:rsid w:val="2D658F5E"/>
    <w:rsid w:val="2E465F87"/>
    <w:rsid w:val="2EDA5259"/>
    <w:rsid w:val="304F5195"/>
    <w:rsid w:val="30CFBB97"/>
    <w:rsid w:val="31C3E5F2"/>
    <w:rsid w:val="31E3C083"/>
    <w:rsid w:val="33325F8D"/>
    <w:rsid w:val="338F033F"/>
    <w:rsid w:val="33B5D862"/>
    <w:rsid w:val="357184B6"/>
    <w:rsid w:val="3599616E"/>
    <w:rsid w:val="36026A59"/>
    <w:rsid w:val="360AC2DA"/>
    <w:rsid w:val="36FE61BF"/>
    <w:rsid w:val="37200C54"/>
    <w:rsid w:val="37B660FC"/>
    <w:rsid w:val="38AF7563"/>
    <w:rsid w:val="39ABF46E"/>
    <w:rsid w:val="39BC8DE6"/>
    <w:rsid w:val="39DF9635"/>
    <w:rsid w:val="3CDFA0FC"/>
    <w:rsid w:val="3E012A85"/>
    <w:rsid w:val="3F11F427"/>
    <w:rsid w:val="40643AD8"/>
    <w:rsid w:val="40C875F2"/>
    <w:rsid w:val="4142CA91"/>
    <w:rsid w:val="41F991C9"/>
    <w:rsid w:val="428DDC73"/>
    <w:rsid w:val="42DD4EE5"/>
    <w:rsid w:val="43BE5121"/>
    <w:rsid w:val="43FC12FA"/>
    <w:rsid w:val="4426982C"/>
    <w:rsid w:val="445760D0"/>
    <w:rsid w:val="45167125"/>
    <w:rsid w:val="45222314"/>
    <w:rsid w:val="456CF67C"/>
    <w:rsid w:val="465C9646"/>
    <w:rsid w:val="46CD6974"/>
    <w:rsid w:val="46CD6974"/>
    <w:rsid w:val="470AC80D"/>
    <w:rsid w:val="4861D06D"/>
    <w:rsid w:val="4A041261"/>
    <w:rsid w:val="4A5AA5F2"/>
    <w:rsid w:val="4A943911"/>
    <w:rsid w:val="4A943911"/>
    <w:rsid w:val="4B10B22D"/>
    <w:rsid w:val="4B3C1CCE"/>
    <w:rsid w:val="4BDBBAE9"/>
    <w:rsid w:val="4E8CF651"/>
    <w:rsid w:val="4EAA8D15"/>
    <w:rsid w:val="4EC0007D"/>
    <w:rsid w:val="4F0995F4"/>
    <w:rsid w:val="5106075D"/>
    <w:rsid w:val="5230F1F6"/>
    <w:rsid w:val="528E0897"/>
    <w:rsid w:val="52B7BB44"/>
    <w:rsid w:val="530836D3"/>
    <w:rsid w:val="546B9B6B"/>
    <w:rsid w:val="556AD2AB"/>
    <w:rsid w:val="55C5275C"/>
    <w:rsid w:val="56C272EC"/>
    <w:rsid w:val="572087A5"/>
    <w:rsid w:val="5747FE71"/>
    <w:rsid w:val="578C0C3E"/>
    <w:rsid w:val="57E8BBD6"/>
    <w:rsid w:val="59CFFA97"/>
    <w:rsid w:val="5A3C968A"/>
    <w:rsid w:val="5B8A4D33"/>
    <w:rsid w:val="5D10C602"/>
    <w:rsid w:val="5D36B5F9"/>
    <w:rsid w:val="5DAF8B9D"/>
    <w:rsid w:val="5EC9B59E"/>
    <w:rsid w:val="60456445"/>
    <w:rsid w:val="6176E644"/>
    <w:rsid w:val="61E44FF9"/>
    <w:rsid w:val="623921D4"/>
    <w:rsid w:val="628DE57E"/>
    <w:rsid w:val="63C705B6"/>
    <w:rsid w:val="657AD8BD"/>
    <w:rsid w:val="65DDE157"/>
    <w:rsid w:val="66422CEF"/>
    <w:rsid w:val="667D3FCF"/>
    <w:rsid w:val="6695E562"/>
    <w:rsid w:val="66EC0EB7"/>
    <w:rsid w:val="67E7C051"/>
    <w:rsid w:val="68D78424"/>
    <w:rsid w:val="68F058F0"/>
    <w:rsid w:val="690A6062"/>
    <w:rsid w:val="6B606843"/>
    <w:rsid w:val="6D388100"/>
    <w:rsid w:val="6DA0F6B4"/>
    <w:rsid w:val="6DA0F6B4"/>
    <w:rsid w:val="6E33FA68"/>
    <w:rsid w:val="6EBAE09D"/>
    <w:rsid w:val="6EEC39FC"/>
    <w:rsid w:val="6F59AA32"/>
    <w:rsid w:val="6FE23E6E"/>
    <w:rsid w:val="70056409"/>
    <w:rsid w:val="7023E90C"/>
    <w:rsid w:val="70ED6FA2"/>
    <w:rsid w:val="7102FCEF"/>
    <w:rsid w:val="71DBC5CB"/>
    <w:rsid w:val="724CB070"/>
    <w:rsid w:val="736E00C2"/>
    <w:rsid w:val="7389CD9F"/>
    <w:rsid w:val="74210E6B"/>
    <w:rsid w:val="74210ED8"/>
    <w:rsid w:val="757A0434"/>
    <w:rsid w:val="75BF7489"/>
    <w:rsid w:val="76467936"/>
    <w:rsid w:val="767A3A18"/>
    <w:rsid w:val="77CB39BA"/>
    <w:rsid w:val="77F9CBCA"/>
    <w:rsid w:val="792EAEE7"/>
    <w:rsid w:val="79DB4FAA"/>
    <w:rsid w:val="79DB4FAA"/>
    <w:rsid w:val="7A1E344E"/>
    <w:rsid w:val="7AE1C1A2"/>
    <w:rsid w:val="7C5F9718"/>
    <w:rsid w:val="7CC3A2A1"/>
    <w:rsid w:val="7D71DD2B"/>
    <w:rsid w:val="7DA1AF94"/>
    <w:rsid w:val="7DFE4320"/>
    <w:rsid w:val="7E3E8474"/>
    <w:rsid w:val="7F4B2D23"/>
    <w:rsid w:val="7FE84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31E79"/>
  <w15:chartTrackingRefBased/>
  <w15:docId w15:val="{B424B330-EE14-4C52-96C9-1216EBE56C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176E64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176E64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6176E644"/>
    <w:rPr>
      <w:color w:val="467886"/>
      <w:u w:val="single"/>
    </w:rPr>
  </w:style>
  <w:style w:type="paragraph" w:styleId="TOC1">
    <w:uiPriority w:val="39"/>
    <w:name w:val="toc 1"/>
    <w:basedOn w:val="Normal"/>
    <w:next w:val="Normal"/>
    <w:unhideWhenUsed/>
    <w:rsid w:val="6176E644"/>
    <w:pPr>
      <w:spacing w:after="100"/>
    </w:pPr>
  </w:style>
  <w:style w:type="paragraph" w:styleId="TOC2">
    <w:uiPriority w:val="39"/>
    <w:name w:val="toc 2"/>
    <w:basedOn w:val="Normal"/>
    <w:next w:val="Normal"/>
    <w:unhideWhenUsed/>
    <w:rsid w:val="6176E644"/>
    <w:pPr>
      <w:spacing w:after="100"/>
      <w:ind w:left="220"/>
    </w:pPr>
  </w:style>
  <w:style w:type="paragraph" w:styleId="Header">
    <w:uiPriority w:val="99"/>
    <w:name w:val="header"/>
    <w:basedOn w:val="Normal"/>
    <w:unhideWhenUsed/>
    <w:rsid w:val="6176E644"/>
    <w:pPr>
      <w:tabs>
        <w:tab w:val="center" w:leader="none" w:pos="4680"/>
        <w:tab w:val="right" w:leader="none" w:pos="9360"/>
      </w:tabs>
      <w:spacing w:after="0" w:line="240" w:lineRule="auto"/>
    </w:pPr>
  </w:style>
  <w:style w:type="paragraph" w:styleId="Footer">
    <w:uiPriority w:val="99"/>
    <w:name w:val="footer"/>
    <w:basedOn w:val="Normal"/>
    <w:unhideWhenUsed/>
    <w:rsid w:val="6176E64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eading3Char" w:customStyle="true">
    <w:uiPriority w:val="9"/>
    <w:name w:val="Heading 3 Char"/>
    <w:basedOn w:val="DefaultParagraphFont"/>
    <w:rsid w:val="0D39A33E"/>
    <w:rPr>
      <w:rFonts w:eastAsia="" w:cs="" w:eastAsiaTheme="majorEastAsia" w:cstheme="majorBidi"/>
      <w:color w:val="0F4761" w:themeColor="accent1" w:themeTint="FF" w:themeShade="BF"/>
      <w:sz w:val="28"/>
      <w:szCs w:val="28"/>
    </w:rPr>
  </w:style>
  <w:style w:type="paragraph" w:styleId="ListParagraph">
    <w:uiPriority w:val="34"/>
    <w:name w:val="List Paragraph"/>
    <w:basedOn w:val="Normal"/>
    <w:qFormat/>
    <w:rsid w:val="0D39A33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abb74f35a8443ac" /><Relationship Type="http://schemas.openxmlformats.org/officeDocument/2006/relationships/footer" Target="/word/footer.xml" Id="Rb8883e38a3a3401e" /><Relationship Type="http://schemas.openxmlformats.org/officeDocument/2006/relationships/numbering" Target="/word/numbering.xml" Id="Re2da06d74e5a46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Gabriela Ioana Popescu (2512905)</dc:creator>
  <keywords/>
  <dc:description/>
  <lastModifiedBy>Gabriela Ioana Popescu (2512905)</lastModifiedBy>
  <revision>8</revision>
  <dcterms:created xsi:type="dcterms:W3CDTF">2026-07-11T18:57:28.6065445Z</dcterms:created>
  <dcterms:modified xsi:type="dcterms:W3CDTF">2026-07-18T14:05:37.1058678Z</dcterms:modified>
</coreProperties>
</file>