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85DB7" w14:textId="77777777" w:rsidR="00DA4153" w:rsidRPr="009D3D71" w:rsidRDefault="00DA4153" w:rsidP="00DA4153">
      <w:pPr>
        <w:spacing w:line="360" w:lineRule="auto"/>
        <w:rPr>
          <w:rFonts w:ascii="Arial" w:hAnsi="Arial" w:cs="Arial"/>
          <w:b/>
          <w:bCs/>
          <w:u w:val="single"/>
        </w:rPr>
      </w:pPr>
      <w:bookmarkStart w:id="0" w:name="_Hlk86401921"/>
      <w:r w:rsidRPr="009D3D71">
        <w:rPr>
          <w:rFonts w:ascii="Arial" w:hAnsi="Arial" w:cs="Arial"/>
          <w:b/>
          <w:bCs/>
          <w:u w:val="single"/>
        </w:rPr>
        <w:t>Introduction</w:t>
      </w:r>
    </w:p>
    <w:p w14:paraId="51F0019B" w14:textId="77777777" w:rsidR="00DA4153" w:rsidRPr="009D3D71" w:rsidRDefault="00DA4153" w:rsidP="00DA4153">
      <w:pPr>
        <w:spacing w:line="360" w:lineRule="auto"/>
        <w:rPr>
          <w:rFonts w:ascii="Arial" w:hAnsi="Arial" w:cs="Arial"/>
        </w:rPr>
      </w:pPr>
      <w:r w:rsidRPr="009D3D71">
        <w:rPr>
          <w:rFonts w:ascii="Arial" w:hAnsi="Arial" w:cs="Arial"/>
        </w:rPr>
        <w:t>Delivering a rich and tailored learning experience should be at the forefront for every teacher, with the students as the core driving force behind delivering suitable experiences. During the day-to-day work of a teacher, many critical incidences are required to maintain student enthusiasm and nurture a positive classroom environment full of learners ready to challenge themselves and progress. Tripp (2012, p. 8) identifies critical incidences within education as and incident that we deem valuable due to its significance. For example, appropriate strategies for managing classroom behaviour. It is important that educators critically evaluate these incidents, asking how and why they happened, as well as reflect on the effectiveness of its outcome in order to improve on teacher practice. This essay will aim to discuss the role of critical reflection within teaching by comparing and evaluating reflective models. A description of an observed critical incident will be given whilst also making links between the incident and Donaldson’s four purposes. This essay will also explore and critically evaluate the literature surrounding extrinsic and intrinsic motivation, biological and environmental impacts on behaviours as well as individual differences. Following this, an evaluation and reflection of the literature and critical incident will be discussed, and suggestions will be given for the next steps to progress.</w:t>
      </w:r>
    </w:p>
    <w:p w14:paraId="7F7A8620" w14:textId="77777777" w:rsidR="00DA4153" w:rsidRPr="009D3D71" w:rsidRDefault="00DA4153" w:rsidP="00DA4153">
      <w:pPr>
        <w:spacing w:line="360" w:lineRule="auto"/>
        <w:rPr>
          <w:rFonts w:ascii="Arial" w:hAnsi="Arial" w:cs="Arial"/>
        </w:rPr>
      </w:pPr>
    </w:p>
    <w:p w14:paraId="1A786C45" w14:textId="77777777" w:rsidR="00DA4153" w:rsidRPr="00083E6A" w:rsidRDefault="00DA4153" w:rsidP="00DA4153">
      <w:pPr>
        <w:spacing w:line="360" w:lineRule="auto"/>
        <w:rPr>
          <w:rFonts w:ascii="Arial" w:hAnsi="Arial" w:cs="Arial"/>
          <w:b/>
          <w:bCs/>
          <w:u w:val="single"/>
        </w:rPr>
      </w:pPr>
      <w:r w:rsidRPr="009D3D71">
        <w:rPr>
          <w:rFonts w:ascii="Arial" w:hAnsi="Arial" w:cs="Arial"/>
          <w:b/>
          <w:bCs/>
          <w:u w:val="single"/>
        </w:rPr>
        <w:t>Role of Critical Reflection</w:t>
      </w:r>
    </w:p>
    <w:p w14:paraId="18DE433F" w14:textId="77777777" w:rsidR="00DA4153" w:rsidRPr="009D3D71" w:rsidRDefault="00DA4153" w:rsidP="00DA4153">
      <w:pPr>
        <w:spacing w:line="360" w:lineRule="auto"/>
        <w:rPr>
          <w:rFonts w:ascii="Arial" w:hAnsi="Arial" w:cs="Arial"/>
        </w:rPr>
      </w:pPr>
      <w:r w:rsidRPr="009D3D71">
        <w:rPr>
          <w:rFonts w:ascii="Arial" w:hAnsi="Arial" w:cs="Arial"/>
        </w:rPr>
        <w:t xml:space="preserve">Critical reflection is seen as a vital component for improvement and invoking change across a wide variety of fields, such as sports (Anderson et al. 2004.) Having the ability to reflect on one’s actions opens the door to improvement and progression, however; simply reflecting on an incident by replaying the event will not achieve this. For reflection to be effective, appropriate critical questions need to be applied to the scenario that invokes deep thinking and understanding of how and why events happened as they did, and what and how can an individual change their practice for improvement. </w:t>
      </w:r>
    </w:p>
    <w:p w14:paraId="21C699DC" w14:textId="77777777" w:rsidR="00DA4153" w:rsidRPr="009D3D71" w:rsidRDefault="00DA4153" w:rsidP="00DA4153">
      <w:pPr>
        <w:spacing w:line="360" w:lineRule="auto"/>
        <w:rPr>
          <w:rFonts w:ascii="Arial" w:hAnsi="Arial" w:cs="Arial"/>
        </w:rPr>
      </w:pPr>
      <w:r w:rsidRPr="009D3D71">
        <w:rPr>
          <w:rFonts w:ascii="Arial" w:hAnsi="Arial" w:cs="Arial"/>
        </w:rPr>
        <w:t xml:space="preserve">The aforementioned research suggests that, with the correct form of critical reflection, sportspeople and musicians were able to produce improved performances by analysing their work and planning for change. This has also been found to be applicable for the professional development of teachers (Bleach, 2014) as teachers become more self-aware of their style, individualism and strengths. Academics such as Kolb, as cited in Zwozdiak-Myers (2012) posits that reflective practice happens in set stages that the person reflecting will go through, such as experiencing the event, reflecting on the event, and finally considering ways of improvement. However, human behaviour and events cannot always be categorised as being sequential, and to always follow the same sequence. Schon, noted </w:t>
      </w:r>
      <w:r w:rsidRPr="009D3D71">
        <w:rPr>
          <w:rFonts w:ascii="Arial" w:hAnsi="Arial" w:cs="Arial"/>
        </w:rPr>
        <w:lastRenderedPageBreak/>
        <w:t>in Zwozdiak (2012) suggests that good reflective practice should take place during the event itself, with immediate action for change. As educators, our role is to provide the best learning experience for young learners as possible. If an event is not working/having the desired effect, then immediate reflection and change needs to be applied in order not to waste the learning experience for learners. If we wait until after the event to reflect for next time, teachers could have already possibly sown the seeds of misconceptions that will need to be unravelled and reconstructed.</w:t>
      </w:r>
    </w:p>
    <w:p w14:paraId="5B095BD2" w14:textId="77777777" w:rsidR="00DA4153" w:rsidRPr="009D3D71" w:rsidRDefault="00DA4153" w:rsidP="00DA4153">
      <w:pPr>
        <w:spacing w:line="360" w:lineRule="auto"/>
        <w:rPr>
          <w:rFonts w:ascii="Arial" w:hAnsi="Arial" w:cs="Arial"/>
        </w:rPr>
      </w:pPr>
      <w:r w:rsidRPr="009D3D71">
        <w:rPr>
          <w:rFonts w:ascii="Arial" w:hAnsi="Arial" w:cs="Arial"/>
        </w:rPr>
        <w:t xml:space="preserve">In addition to Schon’s model for reflection during the event itself, Clegg et al. (2010) highlight the importance of taking action. Critical reflection is important, but this will ultimately count for nothing if no action is taken to address and implement the changes needed after critically reflecting. For example, if an educator conducted a lesson that was pitched too difficult for the students, then not only does the educator need to quickly and efficiently reflect on their practice to identify the cause of frustration for students and the change needed for improvement, but they also need to act upon this to spark the change that’s needed. </w:t>
      </w:r>
    </w:p>
    <w:p w14:paraId="11146B65" w14:textId="77777777" w:rsidR="00DA4153" w:rsidRPr="009D3D71" w:rsidRDefault="00DA4153" w:rsidP="00DA4153">
      <w:pPr>
        <w:spacing w:line="360" w:lineRule="auto"/>
        <w:rPr>
          <w:rFonts w:ascii="Arial" w:hAnsi="Arial" w:cs="Arial"/>
        </w:rPr>
      </w:pPr>
      <w:r w:rsidRPr="009D3D71">
        <w:rPr>
          <w:rFonts w:ascii="Arial" w:hAnsi="Arial" w:cs="Arial"/>
        </w:rPr>
        <w:t>This is abundantly clear when looking at curriculum reform. Critical reflection on previous methods of teaching and curriculum will only benefit the students if educators and sector leaders act upon the desired reform, trialling different strategies and methods to then critically reflect on, and act upon changing and refining these methods and strategies as well. Reflection and action are paramount for the professional development of teacher as the role of a teacher is to deliver engaging and rich learning experiences for children. If we do not reflect and act upon our practice, then we risk becoming stagnated and disengaging.</w:t>
      </w:r>
    </w:p>
    <w:p w14:paraId="5768CEF1" w14:textId="77777777" w:rsidR="00DA4153" w:rsidRDefault="00DA4153" w:rsidP="00DA4153">
      <w:pPr>
        <w:spacing w:line="360" w:lineRule="auto"/>
        <w:rPr>
          <w:rFonts w:ascii="Arial" w:hAnsi="Arial" w:cs="Arial"/>
        </w:rPr>
      </w:pPr>
    </w:p>
    <w:p w14:paraId="6AD7D7CD" w14:textId="77777777" w:rsidR="00DA4153" w:rsidRPr="009D3D71" w:rsidRDefault="00DA4153" w:rsidP="00DA4153">
      <w:pPr>
        <w:spacing w:line="360" w:lineRule="auto"/>
        <w:rPr>
          <w:rFonts w:ascii="Arial" w:hAnsi="Arial" w:cs="Arial"/>
        </w:rPr>
      </w:pPr>
      <w:r w:rsidRPr="009D3D71">
        <w:rPr>
          <w:rFonts w:ascii="Arial" w:hAnsi="Arial" w:cs="Arial"/>
        </w:rPr>
        <w:t xml:space="preserve"> </w:t>
      </w:r>
    </w:p>
    <w:p w14:paraId="757ED505" w14:textId="77777777" w:rsidR="00DA4153" w:rsidRPr="009D3D71" w:rsidRDefault="00DA4153" w:rsidP="00DA4153">
      <w:pPr>
        <w:spacing w:line="360" w:lineRule="auto"/>
        <w:rPr>
          <w:rFonts w:ascii="Arial" w:hAnsi="Arial" w:cs="Arial"/>
          <w:b/>
          <w:bCs/>
          <w:u w:val="single"/>
        </w:rPr>
      </w:pPr>
      <w:r w:rsidRPr="009D3D71">
        <w:rPr>
          <w:rFonts w:ascii="Arial" w:hAnsi="Arial" w:cs="Arial"/>
          <w:b/>
          <w:bCs/>
          <w:u w:val="single"/>
        </w:rPr>
        <w:t>Observation</w:t>
      </w:r>
    </w:p>
    <w:p w14:paraId="1DBF2345" w14:textId="77777777" w:rsidR="00DA4153" w:rsidRPr="009D3D71" w:rsidRDefault="00DA4153" w:rsidP="00DA4153">
      <w:pPr>
        <w:spacing w:line="360" w:lineRule="auto"/>
        <w:rPr>
          <w:rFonts w:ascii="Arial" w:hAnsi="Arial" w:cs="Arial"/>
        </w:rPr>
      </w:pPr>
      <w:r w:rsidRPr="009D3D71">
        <w:rPr>
          <w:rFonts w:ascii="Arial" w:hAnsi="Arial" w:cs="Arial"/>
        </w:rPr>
        <w:t xml:space="preserve">The observation was of KS2 and took place in a mixed year 4 and 5 classroom. The observed school is an English medium primary school situated in South Wales, where the predominant ethnicity of the pupils and staff are white. </w:t>
      </w:r>
    </w:p>
    <w:p w14:paraId="48B8CAAF" w14:textId="77777777" w:rsidR="00DA4153" w:rsidRPr="009D3D71" w:rsidRDefault="00DA4153" w:rsidP="00DA4153">
      <w:pPr>
        <w:spacing w:line="360" w:lineRule="auto"/>
        <w:rPr>
          <w:rFonts w:ascii="Arial" w:hAnsi="Arial" w:cs="Arial"/>
        </w:rPr>
      </w:pPr>
      <w:r w:rsidRPr="009D3D71">
        <w:rPr>
          <w:rFonts w:ascii="Arial" w:hAnsi="Arial" w:cs="Arial"/>
        </w:rPr>
        <w:t>Upon walking through the school’s doors, it is abundantly clear that the arts and creativity are valued highly, with creative projects at the forefront of the school’s image. Classroom tables and the staffroom had pen pots created by the students using a kiln, pupils had also designed and created suitable and effective curtains for the windows, and live objects are brought in during art sessions to bring the art to life, creating a real-life experience.</w:t>
      </w:r>
    </w:p>
    <w:p w14:paraId="74447363" w14:textId="77777777" w:rsidR="00DA4153" w:rsidRPr="009D3D71" w:rsidRDefault="00DA4153" w:rsidP="00DA4153">
      <w:pPr>
        <w:spacing w:line="360" w:lineRule="auto"/>
        <w:rPr>
          <w:rFonts w:ascii="Arial" w:hAnsi="Arial" w:cs="Arial"/>
        </w:rPr>
      </w:pPr>
      <w:r w:rsidRPr="009D3D71">
        <w:rPr>
          <w:rFonts w:ascii="Arial" w:hAnsi="Arial" w:cs="Arial"/>
        </w:rPr>
        <w:t xml:space="preserve">Having had a conversation with the teacher, I was made aware of any learners with additional learning needs and different behavioural issues. This information provided </w:t>
      </w:r>
      <w:r w:rsidRPr="009D3D71">
        <w:rPr>
          <w:rFonts w:ascii="Arial" w:hAnsi="Arial" w:cs="Arial"/>
        </w:rPr>
        <w:lastRenderedPageBreak/>
        <w:t xml:space="preserve">showed 25% of the class require support with their academic studies, so this is a factor to consider when providing lessons as well as using behavioural strategies. </w:t>
      </w:r>
    </w:p>
    <w:p w14:paraId="010B98AD" w14:textId="77777777" w:rsidR="00DA4153" w:rsidRPr="009D3D71" w:rsidRDefault="00DA4153" w:rsidP="00DA4153">
      <w:pPr>
        <w:spacing w:line="360" w:lineRule="auto"/>
        <w:rPr>
          <w:rFonts w:ascii="Arial" w:hAnsi="Arial" w:cs="Arial"/>
        </w:rPr>
      </w:pPr>
      <w:r w:rsidRPr="009D3D71">
        <w:rPr>
          <w:rFonts w:ascii="Arial" w:hAnsi="Arial" w:cs="Arial"/>
        </w:rPr>
        <w:t>The teacher leading the classroom was one of two teachers that teaches the class observed as they are both part time members of staff. As well as myself and the class teacher, the school’s HLTA was also based in the class on this day. The class were split into four groups by the teacher to complete different tasks simultaneously. These tasks consisted of a live drawing of blackberries, typing a poem on the Chromebooks, making appropriate changes where necessary. Learners were also continuing with a place-value mathematics activity where they needed to partition a variety of numbers correctly. The fourth activity saw learners creating a mind-map of ideas for the upcoming theme.</w:t>
      </w:r>
    </w:p>
    <w:p w14:paraId="34ECD421" w14:textId="77777777" w:rsidR="00DA4153" w:rsidRPr="009D3D71" w:rsidRDefault="00DA4153" w:rsidP="00DA4153">
      <w:pPr>
        <w:spacing w:line="360" w:lineRule="auto"/>
        <w:rPr>
          <w:rFonts w:ascii="Arial" w:hAnsi="Arial" w:cs="Arial"/>
        </w:rPr>
      </w:pPr>
      <w:r w:rsidRPr="009D3D71">
        <w:rPr>
          <w:rFonts w:ascii="Arial" w:hAnsi="Arial" w:cs="Arial"/>
        </w:rPr>
        <w:t>Due to the nature of this, the pupils were not sat in their original seats. Multiple resources were being used, such as Chromebooks, pencils, large sheets of paper and worksheets, and the pupils noise level was loud due to multiple conversations and discussions, both with members of teaching staff and with peer conversations.</w:t>
      </w:r>
    </w:p>
    <w:p w14:paraId="7C92C110" w14:textId="77777777" w:rsidR="00DA4153" w:rsidRPr="009D3D71" w:rsidRDefault="00DA4153" w:rsidP="00DA4153">
      <w:pPr>
        <w:spacing w:line="360" w:lineRule="auto"/>
        <w:rPr>
          <w:rFonts w:ascii="Arial" w:hAnsi="Arial" w:cs="Arial"/>
        </w:rPr>
      </w:pPr>
      <w:r w:rsidRPr="009D3D71">
        <w:rPr>
          <w:rFonts w:ascii="Arial" w:hAnsi="Arial" w:cs="Arial"/>
        </w:rPr>
        <w:t>Leading on from the observation, the critical incident observed took place at the end of the session before lunch break. The class teacher asked the pupils to tidy the classroom, quickly and quietly, then announcing to the classroom the pupil doing so the quickest and quietest will receive a raffle. As soon as this statement was announced the pupils immediately got out of their seats and began tidying which included tasks such as returning pencils to their pots, charging the Chromebooks that were used, and putting away worksheets. Once all this was complete, the pupils returned to their original seats and sat quietly, waiting for further instructions</w:t>
      </w:r>
      <w:r w:rsidRPr="009D3D71">
        <w:rPr>
          <w:rFonts w:ascii="Arial" w:hAnsi="Arial" w:cs="Arial"/>
          <w:color w:val="5B9BD5"/>
        </w:rPr>
        <w:t xml:space="preserve"> </w:t>
      </w:r>
      <w:r w:rsidRPr="009D3D71">
        <w:rPr>
          <w:rFonts w:ascii="Arial" w:hAnsi="Arial" w:cs="Arial"/>
        </w:rPr>
        <w:t xml:space="preserve">from the teacher. </w:t>
      </w:r>
    </w:p>
    <w:p w14:paraId="25058EAB" w14:textId="77777777" w:rsidR="00DA4153" w:rsidRPr="009D3D71" w:rsidRDefault="00DA4153" w:rsidP="00DA4153">
      <w:pPr>
        <w:spacing w:line="360" w:lineRule="auto"/>
        <w:rPr>
          <w:rFonts w:ascii="Arial" w:hAnsi="Arial" w:cs="Arial"/>
        </w:rPr>
      </w:pPr>
      <w:r w:rsidRPr="009D3D71">
        <w:rPr>
          <w:rFonts w:ascii="Arial" w:hAnsi="Arial" w:cs="Arial"/>
        </w:rPr>
        <w:t xml:space="preserve">As pupils win raffle tickets for demonstrating the desired behaviour their raffle tickets are added to the raffle box. The class teacher will then choose one ticket from the box at random every week and the winner of the raffle can choose from an array of rewards for their positive behaviour. These rewards include gel pens, keyrings and jewellery. </w:t>
      </w:r>
    </w:p>
    <w:p w14:paraId="613EFE20" w14:textId="77777777" w:rsidR="00DA4153" w:rsidRPr="009D3D71" w:rsidRDefault="00DA4153" w:rsidP="00DA4153">
      <w:pPr>
        <w:spacing w:line="360" w:lineRule="auto"/>
        <w:rPr>
          <w:rFonts w:ascii="Arial" w:hAnsi="Arial" w:cs="Arial"/>
        </w:rPr>
      </w:pPr>
      <w:r w:rsidRPr="009D3D71">
        <w:rPr>
          <w:rFonts w:ascii="Arial" w:hAnsi="Arial" w:cs="Arial"/>
        </w:rPr>
        <w:t xml:space="preserve">This use of a raffle system to reward positive behaviour has its implications in relation to Donaldson curriculum for Wales. As part of the new curriculum for Wales, which comes into effect for all schools in 2022, Donaldson </w:t>
      </w:r>
      <w:r>
        <w:rPr>
          <w:rFonts w:ascii="Arial" w:hAnsi="Arial" w:cs="Arial"/>
        </w:rPr>
        <w:t xml:space="preserve">(2015) </w:t>
      </w:r>
      <w:r w:rsidRPr="009D3D71">
        <w:rPr>
          <w:rFonts w:ascii="Arial" w:hAnsi="Arial" w:cs="Arial"/>
        </w:rPr>
        <w:t xml:space="preserve">has composed four purposes to shape the outcomes for young learners to develop up until the age of 16. The four purposes consist of creating ambitious capable learners, enterprising creative contributors, healthy confident individuals and ethically informed citizens of Wales and the World. Having looked at these four purposes it can be drawn that the critical incident witnessed (issuing raffle tickets for positive behaviour) can tie in with producing ethically informed citizens. This can be concluded as the teacher was conditioning the young learners to behave in a positive </w:t>
      </w:r>
      <w:r w:rsidRPr="009D3D71">
        <w:rPr>
          <w:rFonts w:ascii="Arial" w:hAnsi="Arial" w:cs="Arial"/>
        </w:rPr>
        <w:lastRenderedPageBreak/>
        <w:t>manner. This conditioning of positive behaviour is then subconsciously embedding into the learners to act accordingly for society, by them treating their work with respect and showing respect for the school’s belongings.  Where gifting a raffle may be seen as simply rewarding positive behaviour, it also has a deeper, underlying effect. Children are questioned on their behaviour and made to think how their behavioural choices impact on others around them. For example, by not contributing to keeping a tidy classroom the issue of fairness is raised as others may feel obligated to keep the classroom tidy on behalf of others.</w:t>
      </w:r>
    </w:p>
    <w:p w14:paraId="48A800D2" w14:textId="77777777" w:rsidR="00DA4153" w:rsidRPr="009D3D71" w:rsidRDefault="00DA4153" w:rsidP="00DA4153">
      <w:pPr>
        <w:spacing w:line="360" w:lineRule="auto"/>
        <w:rPr>
          <w:rFonts w:ascii="Arial" w:hAnsi="Arial" w:cs="Arial"/>
        </w:rPr>
      </w:pPr>
    </w:p>
    <w:p w14:paraId="7034410B" w14:textId="77777777" w:rsidR="00DA4153" w:rsidRPr="009D3D71" w:rsidRDefault="00DA4153" w:rsidP="00DA4153">
      <w:pPr>
        <w:spacing w:line="360" w:lineRule="auto"/>
        <w:rPr>
          <w:rFonts w:ascii="Arial" w:hAnsi="Arial" w:cs="Arial"/>
          <w:b/>
          <w:bCs/>
          <w:u w:val="single"/>
        </w:rPr>
      </w:pPr>
      <w:r w:rsidRPr="009D3D71">
        <w:rPr>
          <w:rFonts w:ascii="Arial" w:hAnsi="Arial" w:cs="Arial"/>
          <w:b/>
          <w:bCs/>
          <w:u w:val="single"/>
        </w:rPr>
        <w:t>Literature Review</w:t>
      </w:r>
    </w:p>
    <w:p w14:paraId="1FB02B26" w14:textId="77777777" w:rsidR="00DA4153" w:rsidRPr="009D3D71" w:rsidRDefault="00DA4153" w:rsidP="00DA4153">
      <w:pPr>
        <w:spacing w:line="360" w:lineRule="auto"/>
        <w:rPr>
          <w:rFonts w:ascii="Arial" w:hAnsi="Arial" w:cs="Arial"/>
        </w:rPr>
      </w:pPr>
      <w:r w:rsidRPr="009D3D71">
        <w:rPr>
          <w:rFonts w:ascii="Arial" w:hAnsi="Arial" w:cs="Arial"/>
        </w:rPr>
        <w:t>Appropriate behaviour is essential for pupil development as well as creating a positive, productive and suitable classroom atmosphere. A critical incident such as the positive reinforcement of desired behaviour through reward can be seen as an effective means of shaping learners’ behaviour, however; how is it possible to observe learners that do not show the desired behaviour even when presented with rewards? This review of the literature will aim to explore and critique many different explanations of behaviour and the effectiveness of positive reinforcement through tangible rewards on learner behaviour.</w:t>
      </w:r>
    </w:p>
    <w:p w14:paraId="447416DD" w14:textId="77777777" w:rsidR="00DA4153" w:rsidRPr="009D3D71" w:rsidRDefault="00DA4153" w:rsidP="00DA4153">
      <w:pPr>
        <w:spacing w:line="360" w:lineRule="auto"/>
        <w:rPr>
          <w:rFonts w:ascii="Arial" w:hAnsi="Arial" w:cs="Arial"/>
        </w:rPr>
      </w:pPr>
      <w:r w:rsidRPr="009D3D71">
        <w:rPr>
          <w:rFonts w:ascii="Arial" w:hAnsi="Arial" w:cs="Arial"/>
        </w:rPr>
        <w:t xml:space="preserve">In a study of 566 participants, Giegling et al. (2006) explored the role of human genetics and aggressive behaviours. It was concluded that variations in the 5-HT gene resulted in participants reporting more, or less, aggressive behaviours. Although these findings are derived from a study of adults, variations of genetics can be applied to children as Baker, et al (2006) analysed data of the role of genetics on behaviour and concluded that behaviour was more likely to be replicated in humans that share genetics. If genetics are responsible for human behaviour, then positive reinforcement will not be effective in shaping the behaviour of certain individuals. However, the approach of biological explanations of behaviour discounts the impacts of our environment. If we were to conclude the source of all human behaviour is in our biology, then environmental and social interactions should not change the way humans behave. </w:t>
      </w:r>
    </w:p>
    <w:p w14:paraId="349DEFC2" w14:textId="77777777" w:rsidR="00DA4153" w:rsidRPr="009D3D71" w:rsidRDefault="00DA4153" w:rsidP="00DA4153">
      <w:pPr>
        <w:spacing w:line="360" w:lineRule="auto"/>
        <w:rPr>
          <w:rFonts w:ascii="Arial" w:hAnsi="Arial" w:cs="Arial"/>
        </w:rPr>
      </w:pPr>
      <w:r w:rsidRPr="009D3D71">
        <w:rPr>
          <w:rFonts w:ascii="Arial" w:hAnsi="Arial" w:cs="Arial"/>
        </w:rPr>
        <w:t xml:space="preserve">Pawlowska et al. (2014) explored the relationship between classroom environments and student’s progress and outcomes. They concluded that structure in the classroom correlated with improved student satisfaction and progress. Although the findings of Pawlowska et al.’s study is correlational and therefore doesn’t explain causation, it is suggestive that classroom environments influence student satisfaction and outcomes. Using biology as the core explanation for behaviour is thus limited and human behaviour much more complex. It is important to note that, whilst differing classroom environments </w:t>
      </w:r>
      <w:r w:rsidRPr="009D3D71">
        <w:rPr>
          <w:rFonts w:ascii="Arial" w:hAnsi="Arial" w:cs="Arial"/>
        </w:rPr>
        <w:lastRenderedPageBreak/>
        <w:t xml:space="preserve">were assessed, different students were exposed to the different environments which questions the generalisation of findings across all students. </w:t>
      </w:r>
    </w:p>
    <w:p w14:paraId="2A03A64B" w14:textId="77777777" w:rsidR="00DA4153" w:rsidRPr="009D3D71" w:rsidRDefault="00DA4153" w:rsidP="00DA4153">
      <w:pPr>
        <w:spacing w:line="360" w:lineRule="auto"/>
        <w:rPr>
          <w:rFonts w:ascii="Arial" w:hAnsi="Arial" w:cs="Arial"/>
        </w:rPr>
      </w:pPr>
      <w:r w:rsidRPr="009D3D71">
        <w:rPr>
          <w:rFonts w:ascii="Arial" w:hAnsi="Arial" w:cs="Arial"/>
        </w:rPr>
        <w:t>The general academic ability of the students could have accounted for the improvement in progress as well as student personality types. For example, the students in the structured class may enjoy structure and therefore perform better. Had those students be more inclined to enjoy freedom and expression without structure, the outcomes might have been different. In addition, it is impossible to know how the students in the structured class environment would have performed when exposed to other classroom environments. Would they have performed equally as well had they been exposed to an unstructured environment due to their inert academic abilities? Another important aspect to note is what is meant by structure in this context. If structure refers to the teaching style, then how structured were the lessons? If these lessons were overly structured then it opens the possibility that learners were simply doing as the teacher was instructing, as opposed to freely working interdependently. If this structure is taken away, how well would the learners perform independently? The implications of Pawlowska et al’s findings is that classrooms environment plays an extremely important role in the academic and behavioural outcomes of students, however; both environmental and biological factors should be explored as a gateway into understanding human behaviour.</w:t>
      </w:r>
    </w:p>
    <w:p w14:paraId="690F434A" w14:textId="77777777" w:rsidR="00DA4153" w:rsidRPr="009D3D71" w:rsidRDefault="00DA4153" w:rsidP="00DA4153">
      <w:pPr>
        <w:spacing w:line="360" w:lineRule="auto"/>
        <w:rPr>
          <w:rFonts w:ascii="Arial" w:hAnsi="Arial" w:cs="Arial"/>
        </w:rPr>
      </w:pPr>
      <w:r w:rsidRPr="009D3D71">
        <w:rPr>
          <w:rFonts w:ascii="Arial" w:hAnsi="Arial" w:cs="Arial"/>
        </w:rPr>
        <w:t xml:space="preserve">Pavlov </w:t>
      </w:r>
      <w:r>
        <w:rPr>
          <w:rFonts w:ascii="Arial" w:hAnsi="Arial" w:cs="Arial"/>
        </w:rPr>
        <w:t xml:space="preserve">as cited in </w:t>
      </w:r>
      <w:r w:rsidRPr="009D3D71">
        <w:rPr>
          <w:rFonts w:ascii="Arial" w:hAnsi="Arial" w:cs="Arial"/>
        </w:rPr>
        <w:t>Shoesmith</w:t>
      </w:r>
      <w:r>
        <w:rPr>
          <w:rFonts w:ascii="Arial" w:hAnsi="Arial" w:cs="Arial"/>
        </w:rPr>
        <w:t xml:space="preserve"> (</w:t>
      </w:r>
      <w:r w:rsidRPr="009D3D71">
        <w:rPr>
          <w:rFonts w:ascii="Arial" w:hAnsi="Arial" w:cs="Arial"/>
        </w:rPr>
        <w:t>2014, p. 187-191) explored the role of the environment on human behaviour by conditioning dogs to salivate when hearing a bell. The dogs were first presented with food and the sound of the bell before only the sound of the bell. It was concluded that the dogs had been conditioned to associate the sound of the bell with food, and therefore begun to salivate. If the behaviour of dogs could be shaped due to conditioning and association, then it is possible that the same could be said of humans. Following this theory, in the classroom context teachers should be able to shape positive pupil behaviour with stimuli for example, associating certain music with written work, or time to clean the classroom. One limitation of Pavlov’s findings is its applicability to humans. Humans are seen as more complex beings than dogs therefore the outcomes may not be replicated with humans.</w:t>
      </w:r>
    </w:p>
    <w:p w14:paraId="099568FE" w14:textId="77777777" w:rsidR="00DA4153" w:rsidRPr="009D3D71" w:rsidRDefault="00DA4153" w:rsidP="00DA4153">
      <w:pPr>
        <w:spacing w:line="360" w:lineRule="auto"/>
        <w:rPr>
          <w:rFonts w:ascii="Arial" w:hAnsi="Arial" w:cs="Arial"/>
        </w:rPr>
      </w:pPr>
      <w:r w:rsidRPr="009D3D71">
        <w:rPr>
          <w:rFonts w:ascii="Arial" w:hAnsi="Arial" w:cs="Arial"/>
        </w:rPr>
        <w:t xml:space="preserve">In 1920 Watson and Rayner </w:t>
      </w:r>
      <w:r>
        <w:rPr>
          <w:rFonts w:ascii="Arial" w:hAnsi="Arial" w:cs="Arial"/>
        </w:rPr>
        <w:t xml:space="preserve">noted in </w:t>
      </w:r>
      <w:r w:rsidRPr="009D3D71">
        <w:rPr>
          <w:rFonts w:ascii="Arial" w:hAnsi="Arial" w:cs="Arial"/>
        </w:rPr>
        <w:t>Harris</w:t>
      </w:r>
      <w:r>
        <w:rPr>
          <w:rFonts w:ascii="Arial" w:hAnsi="Arial" w:cs="Arial"/>
        </w:rPr>
        <w:t xml:space="preserve"> (</w:t>
      </w:r>
      <w:r w:rsidRPr="009D3D71">
        <w:rPr>
          <w:rFonts w:ascii="Arial" w:hAnsi="Arial" w:cs="Arial"/>
        </w:rPr>
        <w:t xml:space="preserve">1979, p. 151-153) attempted to demonstrate classical conditioning in humans with the Little Albert study. Albert, who was 9 months old, was exposed to stimuli that he did not initially see as frightening. The same stimuli were then shown except now paired with a loud, unpleasant noise. Watson found that Albert had developed fear towards the stimuli, even when there was no sound. Watson’s experiment demonstrates that human behaviour can be shaped by environmental stimuli, however; </w:t>
      </w:r>
      <w:r w:rsidRPr="009D3D71">
        <w:rPr>
          <w:rFonts w:ascii="Arial" w:hAnsi="Arial" w:cs="Arial"/>
        </w:rPr>
        <w:lastRenderedPageBreak/>
        <w:t>Albert was only 9 months old and had not yet begun to develop his emotions. Could the same be said for older children? Older children may not develop fear towards a rabbit regardless of noise because they have already developed an understanding of rabbits. It would appear that to condition a human by paired environmental stimuli and association, the association must be done at a very early stage of life.</w:t>
      </w:r>
    </w:p>
    <w:p w14:paraId="43E99C75" w14:textId="77777777" w:rsidR="00DA4153" w:rsidRPr="009D3D71" w:rsidRDefault="00DA4153" w:rsidP="00DA4153">
      <w:pPr>
        <w:spacing w:before="240" w:line="360" w:lineRule="auto"/>
        <w:rPr>
          <w:rFonts w:ascii="Arial" w:hAnsi="Arial" w:cs="Arial"/>
        </w:rPr>
      </w:pPr>
      <w:r w:rsidRPr="009D3D71">
        <w:rPr>
          <w:rFonts w:ascii="Arial" w:hAnsi="Arial" w:cs="Arial"/>
        </w:rPr>
        <w:t xml:space="preserve">Environmental factors and paired stimuli pose problems when explaining human behaviour, which leads to Skinner’s 1938 operant conditioning theory (Cullen, 2011, p. 116-124). Skinner differs from Pavlov and Watson as Skinner associates environmental factors with rewards and punishment. He found that rats learned to press the lever that would release food (reward) over the leaver that would produce an electric shock (punishment.) Skinner’s findings would suggest that if learners are rewarded for their positive, desirable behaviours, and punished for their undesirable behaviours, then their behaviour can be moulded for the desired outcome. However, where Skinner’s theory does hold merit, it does not explain why some learners do not show the desired behaviour even when shown reward, as well as its generalisability. Can the findings of the behaviours of rats be applied to humans? </w:t>
      </w:r>
    </w:p>
    <w:p w14:paraId="74241994" w14:textId="77777777" w:rsidR="00DA4153" w:rsidRPr="009D3D71" w:rsidRDefault="00DA4153" w:rsidP="00DA4153">
      <w:pPr>
        <w:spacing w:line="360" w:lineRule="auto"/>
        <w:rPr>
          <w:rFonts w:ascii="Arial" w:hAnsi="Arial" w:cs="Arial"/>
        </w:rPr>
      </w:pPr>
      <w:r w:rsidRPr="009D3D71">
        <w:rPr>
          <w:rFonts w:ascii="Arial" w:hAnsi="Arial" w:cs="Arial"/>
        </w:rPr>
        <w:t>When analysing the role of our environments on our behaviour it is important to consider what motivates us. Skinner’s theory suggests that being rewarded for showing a certain behaviour will result in that behaviour becoming routine, but this does not explain how learners show (or don’t show) desired behaviour with the absence of reward. Lin</w:t>
      </w:r>
      <w:r>
        <w:rPr>
          <w:rFonts w:ascii="Arial" w:hAnsi="Arial" w:cs="Arial"/>
        </w:rPr>
        <w:t xml:space="preserve"> et al.</w:t>
      </w:r>
      <w:r w:rsidRPr="009D3D71">
        <w:rPr>
          <w:rFonts w:ascii="Arial" w:hAnsi="Arial" w:cs="Arial"/>
        </w:rPr>
        <w:t xml:space="preserve"> (2003) explored the role of motivation in learners, specifically intrinsic and extrinsic motivation. They found that the students that were reported to have higher intrinsic motivation (doing an activity for your own satisfaction) performed better than others, regardless of the level of extrinsic motivation (consequences of your actions, such as rewards.)</w:t>
      </w:r>
    </w:p>
    <w:p w14:paraId="27F6443E" w14:textId="77777777" w:rsidR="00DA4153" w:rsidRPr="009D3D71" w:rsidRDefault="00DA4153" w:rsidP="00DA4153">
      <w:pPr>
        <w:spacing w:line="360" w:lineRule="auto"/>
        <w:rPr>
          <w:rFonts w:ascii="Arial" w:hAnsi="Arial" w:cs="Arial"/>
        </w:rPr>
      </w:pPr>
      <w:r w:rsidRPr="009D3D71">
        <w:rPr>
          <w:rFonts w:ascii="Arial" w:hAnsi="Arial" w:cs="Arial"/>
        </w:rPr>
        <w:t>It can therefore be concluded that humans will show appropriate behaviour if they value it and gain a sense of satisfaction from doing it, and that this sense of accomplishment and gratification within oneself is more powerful than the short-lasting boost provided by extrinsic motivations. If learners become intrinsically motivated to do well in their studies and to respect their surroundings and others around them then this will be longer lasting than being given a tangible reward for showing a desirable behaviour. When using tangible rewards, one must ask: what behaviour will the learner show once tangible, extrinsic rewards are taken away? If learners are taught to only do tasks and to learn if a reward is handed at the end, then the development of their ability to feel proud of their own accomplishments and to use that as their source of motivation to do well will be hindered.</w:t>
      </w:r>
    </w:p>
    <w:p w14:paraId="2DA4D392" w14:textId="77777777" w:rsidR="00DA4153" w:rsidRPr="009D3D71" w:rsidRDefault="00DA4153" w:rsidP="00DA4153">
      <w:pPr>
        <w:shd w:val="clear" w:color="auto" w:fill="FFFFFF"/>
        <w:spacing w:line="360" w:lineRule="auto"/>
        <w:rPr>
          <w:rFonts w:ascii="Arial" w:hAnsi="Arial" w:cs="Arial"/>
          <w:lang w:eastAsia="en-GB"/>
        </w:rPr>
      </w:pPr>
      <w:r w:rsidRPr="00724737">
        <w:rPr>
          <w:rFonts w:ascii="Arial" w:hAnsi="Arial" w:cs="Arial"/>
          <w:lang w:eastAsia="en-GB"/>
        </w:rPr>
        <w:lastRenderedPageBreak/>
        <w:fldChar w:fldCharType="begin"/>
      </w:r>
      <w:r w:rsidRPr="00724737">
        <w:rPr>
          <w:rFonts w:ascii="Arial" w:hAnsi="Arial" w:cs="Arial"/>
          <w:lang w:eastAsia="en-GB"/>
        </w:rPr>
        <w:instrText xml:space="preserve"> HYPERLINK "https://sciprofiles.com/profile/951584" \t "_blank" </w:instrText>
      </w:r>
      <w:r w:rsidRPr="00724737">
        <w:rPr>
          <w:rFonts w:ascii="Arial" w:hAnsi="Arial" w:cs="Arial"/>
          <w:lang w:eastAsia="en-GB"/>
        </w:rPr>
        <w:fldChar w:fldCharType="separate"/>
      </w:r>
      <w:r w:rsidRPr="00724737">
        <w:rPr>
          <w:rFonts w:ascii="Arial" w:hAnsi="Arial" w:cs="Arial"/>
          <w:lang w:eastAsia="en-GB"/>
        </w:rPr>
        <w:t>Méndez-Aguado</w:t>
      </w:r>
      <w:r w:rsidRPr="00724737">
        <w:rPr>
          <w:rFonts w:ascii="Arial" w:hAnsi="Arial" w:cs="Arial"/>
          <w:lang w:eastAsia="en-GB"/>
        </w:rPr>
        <w:fldChar w:fldCharType="end"/>
      </w:r>
      <w:r w:rsidRPr="009D3D71">
        <w:rPr>
          <w:rFonts w:ascii="Arial" w:hAnsi="Arial" w:cs="Arial"/>
          <w:lang w:eastAsia="en-GB"/>
        </w:rPr>
        <w:t xml:space="preserve"> et al. (2020) also explored the role of motivation in education with 394 primary aged children. Adding to Lin, </w:t>
      </w:r>
      <w:r>
        <w:rPr>
          <w:rFonts w:ascii="Arial" w:hAnsi="Arial" w:cs="Arial"/>
          <w:lang w:eastAsia="en-GB"/>
        </w:rPr>
        <w:t>et al</w:t>
      </w:r>
      <w:r w:rsidRPr="009D3D71">
        <w:rPr>
          <w:rFonts w:ascii="Arial" w:hAnsi="Arial" w:cs="Arial"/>
          <w:lang w:eastAsia="en-GB"/>
        </w:rPr>
        <w:t xml:space="preserve">, </w:t>
      </w:r>
      <w:hyperlink r:id="rId10" w:tgtFrame="_blank" w:history="1">
        <w:r w:rsidRPr="00724737">
          <w:rPr>
            <w:rFonts w:ascii="Arial" w:hAnsi="Arial" w:cs="Arial"/>
            <w:lang w:eastAsia="en-GB"/>
          </w:rPr>
          <w:t>Méndez-Aguado</w:t>
        </w:r>
      </w:hyperlink>
      <w:r w:rsidRPr="009D3D71">
        <w:rPr>
          <w:rFonts w:ascii="Arial" w:hAnsi="Arial" w:cs="Arial"/>
          <w:lang w:eastAsia="en-GB"/>
        </w:rPr>
        <w:t xml:space="preserve"> et al. considered how human emotions relate to behaviours. They found that positive emotions improved academic motivation. From this, it can be drawn that shaping the classroom environment to exude positivity and praise is highly important. Positivity and praise can come in the form of tangible rewards, however when considering the role of intrinsic motivation on behavioural outcomes it is suggestive that praise and positivity to boost individual self-esteem and confidence is far more effective. Learners need to feel positive about themselves and confident in their abilities and this will translate into positive behaviours. </w:t>
      </w:r>
    </w:p>
    <w:p w14:paraId="275541BC" w14:textId="77777777" w:rsidR="00DA4153" w:rsidRPr="009D3D71" w:rsidRDefault="00DA4153" w:rsidP="00DA4153">
      <w:pPr>
        <w:shd w:val="clear" w:color="auto" w:fill="FFFFFF"/>
        <w:spacing w:line="360" w:lineRule="auto"/>
        <w:rPr>
          <w:rFonts w:ascii="Arial" w:hAnsi="Arial" w:cs="Arial"/>
          <w:lang w:eastAsia="en-GB"/>
        </w:rPr>
      </w:pPr>
    </w:p>
    <w:p w14:paraId="0CC79DE5" w14:textId="77777777" w:rsidR="00DA4153" w:rsidRPr="009D3D71" w:rsidRDefault="00DA4153" w:rsidP="00DA4153">
      <w:pPr>
        <w:shd w:val="clear" w:color="auto" w:fill="FFFFFF"/>
        <w:spacing w:line="360" w:lineRule="auto"/>
        <w:rPr>
          <w:rFonts w:ascii="Arial" w:hAnsi="Arial" w:cs="Arial"/>
          <w:lang w:eastAsia="en-GB"/>
        </w:rPr>
      </w:pPr>
      <w:r w:rsidRPr="009D3D71">
        <w:rPr>
          <w:rFonts w:ascii="Arial" w:hAnsi="Arial" w:cs="Arial"/>
          <w:lang w:eastAsia="en-GB"/>
        </w:rPr>
        <w:t xml:space="preserve">What’s important to acknowledge when dealing with human behaviour is that whilst our biology, environments and emotions shape our behaviour, our individual differences and choices play an important role: a positive learning environment to one learner may exude negativity to another. </w:t>
      </w:r>
    </w:p>
    <w:p w14:paraId="61011070" w14:textId="77777777" w:rsidR="00DA4153" w:rsidRPr="009D3D71" w:rsidRDefault="00DA4153" w:rsidP="00DA4153">
      <w:pPr>
        <w:shd w:val="clear" w:color="auto" w:fill="FFFFFF"/>
        <w:spacing w:line="360" w:lineRule="auto"/>
        <w:rPr>
          <w:rFonts w:ascii="Arial" w:hAnsi="Arial" w:cs="Arial"/>
          <w:lang w:eastAsia="en-GB"/>
        </w:rPr>
      </w:pPr>
      <w:r w:rsidRPr="009D3D71">
        <w:rPr>
          <w:rFonts w:ascii="Arial" w:hAnsi="Arial" w:cs="Arial"/>
          <w:lang w:eastAsia="en-GB"/>
        </w:rPr>
        <w:t>Furnham et al. (2011) found that differences in personality types produced varied outcomes when relating to creativeness and science in students, whilst Parke</w:t>
      </w:r>
      <w:r>
        <w:rPr>
          <w:rFonts w:ascii="Arial" w:hAnsi="Arial" w:cs="Arial"/>
          <w:lang w:eastAsia="en-GB"/>
        </w:rPr>
        <w:t>r et al.</w:t>
      </w:r>
      <w:r w:rsidRPr="009D3D71">
        <w:rPr>
          <w:rFonts w:ascii="Arial" w:hAnsi="Arial" w:cs="Arial"/>
          <w:lang w:eastAsia="en-GB"/>
        </w:rPr>
        <w:t xml:space="preserve"> (2017) found that giving students choices and ownership is an efficient and effective tool for classroom behaviour and student engagement. If we want learners to be respectful of their learning environment, their peers, and their work, then they must be educated on making the correct choices that will benefit themselves and others. For example, if learners choose to tidy a classroom because they value their learning space then this is a far more powerful means of teaching learners to show positive behaviour compared with extrinsic, tangible rewards. Human behaviour is extremely complex, and these complexities differ from person to person. It is therefore effective to treat students on an individual basis where possible, rather than a one size fits all approach.</w:t>
      </w:r>
    </w:p>
    <w:p w14:paraId="00E08603" w14:textId="77777777" w:rsidR="00DA4153" w:rsidRPr="009D3D71" w:rsidRDefault="00DA4153" w:rsidP="00DA4153">
      <w:pPr>
        <w:shd w:val="clear" w:color="auto" w:fill="FFFFFF"/>
        <w:spacing w:line="360" w:lineRule="auto"/>
        <w:rPr>
          <w:rFonts w:ascii="Arial" w:hAnsi="Arial" w:cs="Arial"/>
          <w:lang w:eastAsia="en-GB"/>
        </w:rPr>
      </w:pPr>
    </w:p>
    <w:p w14:paraId="4081D517" w14:textId="77777777" w:rsidR="00DA4153" w:rsidRPr="009D3D71" w:rsidRDefault="00DA4153" w:rsidP="00DA4153">
      <w:pPr>
        <w:shd w:val="clear" w:color="auto" w:fill="FFFFFF"/>
        <w:spacing w:line="360" w:lineRule="auto"/>
        <w:rPr>
          <w:rFonts w:ascii="Arial" w:hAnsi="Arial" w:cs="Arial"/>
          <w:b/>
          <w:bCs/>
          <w:u w:val="single"/>
          <w:lang w:eastAsia="en-GB"/>
        </w:rPr>
      </w:pPr>
      <w:r w:rsidRPr="009D3D71">
        <w:rPr>
          <w:rFonts w:ascii="Arial" w:hAnsi="Arial" w:cs="Arial"/>
          <w:b/>
          <w:bCs/>
          <w:u w:val="single"/>
          <w:lang w:eastAsia="en-GB"/>
        </w:rPr>
        <w:t>Reflection / Evaluation / Next Steps</w:t>
      </w:r>
    </w:p>
    <w:p w14:paraId="4FD8AF71" w14:textId="77777777" w:rsidR="00DA4153" w:rsidRPr="009D3D71" w:rsidRDefault="00DA4153" w:rsidP="00DA4153">
      <w:pPr>
        <w:shd w:val="clear" w:color="auto" w:fill="FFFFFF"/>
        <w:spacing w:line="360" w:lineRule="auto"/>
        <w:rPr>
          <w:rFonts w:ascii="Arial" w:hAnsi="Arial" w:cs="Arial"/>
          <w:lang w:eastAsia="en-GB"/>
        </w:rPr>
      </w:pPr>
      <w:r w:rsidRPr="009D3D71">
        <w:rPr>
          <w:rFonts w:ascii="Arial" w:hAnsi="Arial" w:cs="Arial"/>
          <w:lang w:eastAsia="en-GB"/>
        </w:rPr>
        <w:t>Extrinsic reward as a means of controlling classroom behaviour has shown to be beneficial and I witnessed this first-hand. The raffle system that leads to the chance of getting a tangible reward such as a pen or a keyring did manage to get most of the learners on board with the desired behaviour of cleaning the class quickly and quietly. Reflecting on this critical incident, I understand the importance of pairing expectations to the reward process and that these expectations need to be clear. The method also serves as an excellent form of modelling desirable behaviour: by consistently highlighting good behaviour, others may learn the appropriate behaviour and change.</w:t>
      </w:r>
    </w:p>
    <w:p w14:paraId="46CF706C" w14:textId="77777777" w:rsidR="00DA4153" w:rsidRPr="009D3D71" w:rsidRDefault="00DA4153" w:rsidP="00DA4153">
      <w:pPr>
        <w:shd w:val="clear" w:color="auto" w:fill="FFFFFF"/>
        <w:spacing w:line="360" w:lineRule="auto"/>
        <w:rPr>
          <w:rFonts w:ascii="Arial" w:hAnsi="Arial" w:cs="Arial"/>
          <w:lang w:eastAsia="en-GB"/>
        </w:rPr>
      </w:pPr>
      <w:r w:rsidRPr="009D3D71">
        <w:rPr>
          <w:rFonts w:ascii="Arial" w:hAnsi="Arial" w:cs="Arial"/>
          <w:lang w:eastAsia="en-GB"/>
        </w:rPr>
        <w:lastRenderedPageBreak/>
        <w:t>The raffle system coincides with Skinner’s operant conditioning theory as learners tended to repeat behaviour due to the prospect of a reward. From this, I will aim to continue the use of the raffle and reward as it has shown to be beneficial within the class.</w:t>
      </w:r>
    </w:p>
    <w:p w14:paraId="1F18A811" w14:textId="77777777" w:rsidR="00DA4153" w:rsidRPr="009D3D71" w:rsidRDefault="00DA4153" w:rsidP="00DA4153">
      <w:pPr>
        <w:shd w:val="clear" w:color="auto" w:fill="FFFFFF"/>
        <w:spacing w:line="360" w:lineRule="auto"/>
        <w:rPr>
          <w:rFonts w:ascii="Arial" w:hAnsi="Arial" w:cs="Arial"/>
          <w:lang w:eastAsia="en-GB"/>
        </w:rPr>
      </w:pPr>
      <w:r w:rsidRPr="009D3D71">
        <w:rPr>
          <w:rFonts w:ascii="Arial" w:hAnsi="Arial" w:cs="Arial"/>
          <w:lang w:eastAsia="en-GB"/>
        </w:rPr>
        <w:t>However, after reading the literature surrounding reward and motivation it was apparent to me that intrinsic motivation leads to increased positive behaviours. If learners have strong intrinsic motivation, then dependency on extrinsic motivation is not as strong. During my time teaching I will therefore praise individuals that are doing well and attempt to make them feel proud of what they have done in the hopes of raising their intrinsic motivation to do the same again because they feel that it is the correct behaviour to display, rather than for material gain.</w:t>
      </w:r>
    </w:p>
    <w:p w14:paraId="0FF45CEF" w14:textId="77777777" w:rsidR="00DA4153" w:rsidRPr="009D3D71" w:rsidRDefault="00DA4153" w:rsidP="00DA4153">
      <w:pPr>
        <w:shd w:val="clear" w:color="auto" w:fill="FFFFFF"/>
        <w:spacing w:line="360" w:lineRule="auto"/>
        <w:rPr>
          <w:rFonts w:ascii="Arial" w:hAnsi="Arial" w:cs="Arial"/>
          <w:lang w:eastAsia="en-GB"/>
        </w:rPr>
      </w:pPr>
      <w:r w:rsidRPr="009D3D71">
        <w:rPr>
          <w:rFonts w:ascii="Arial" w:hAnsi="Arial" w:cs="Arial"/>
          <w:lang w:eastAsia="en-GB"/>
        </w:rPr>
        <w:t>I will also be attentive to individual emotions and that these emotions can change day to day, minute to minute. If a learner is seen to be in a negative emotional state, then I will direct that individual to cooling-down routines as opposed to demanding chores. Schon’s model of reflection will need to be applied here and adaptability necessary if the emotion shown by the individual has not been truthful.</w:t>
      </w:r>
    </w:p>
    <w:p w14:paraId="2C9DFE9D" w14:textId="77777777" w:rsidR="00DA4153" w:rsidRPr="009D3D71" w:rsidRDefault="00DA4153" w:rsidP="00DA4153">
      <w:pPr>
        <w:shd w:val="clear" w:color="auto" w:fill="FFFFFF"/>
        <w:spacing w:line="360" w:lineRule="auto"/>
        <w:rPr>
          <w:rFonts w:ascii="Arial" w:hAnsi="Arial" w:cs="Arial"/>
          <w:lang w:eastAsia="en-GB"/>
        </w:rPr>
      </w:pPr>
      <w:r w:rsidRPr="009D3D71">
        <w:rPr>
          <w:rFonts w:ascii="Arial" w:hAnsi="Arial" w:cs="Arial"/>
          <w:lang w:eastAsia="en-GB"/>
        </w:rPr>
        <w:t>After reading Pavlov’s classical conditioning theory I will aim to use behaviour with association for the learners to relate a song with a specific task. For example, playing a song just before the plenary of a lesson where the children need to gather the appropriate resources ready for the plenary. I will also aim to apply Schon’s model of reflection here and reflect on the spot and adapt if necessary. Then, after the session I will partake in deeper reflection and ponder a different, more effective means of classical conditioning.</w:t>
      </w:r>
    </w:p>
    <w:p w14:paraId="443D92F1" w14:textId="77777777" w:rsidR="00DA4153" w:rsidRPr="009D3D71" w:rsidRDefault="00DA4153" w:rsidP="00DA4153">
      <w:pPr>
        <w:shd w:val="clear" w:color="auto" w:fill="FFFFFF"/>
        <w:spacing w:line="360" w:lineRule="auto"/>
        <w:rPr>
          <w:rFonts w:ascii="Arial" w:hAnsi="Arial" w:cs="Arial"/>
          <w:lang w:eastAsia="en-GB"/>
        </w:rPr>
      </w:pPr>
      <w:r w:rsidRPr="009D3D71">
        <w:rPr>
          <w:rFonts w:ascii="Arial" w:hAnsi="Arial" w:cs="Arial"/>
          <w:lang w:eastAsia="en-GB"/>
        </w:rPr>
        <w:t>Having read and considered the biological explanations of behaviour I will not be over-reliant on this in my teaching. Although I understand that our biology plays a role, it is far too dismissive of the complexity of how humans interact with their environments. I am going to be designing a personality questionnaire for the learners to complete as Furnham et al. emphasised the importance of individual differences. If I can get to know each and every child well and their interests and quirks, then I will be able to adapt situations to their interests.</w:t>
      </w:r>
    </w:p>
    <w:p w14:paraId="093B1374" w14:textId="77777777" w:rsidR="00DA4153" w:rsidRPr="009D3D71" w:rsidRDefault="00DA4153" w:rsidP="00DA4153">
      <w:pPr>
        <w:shd w:val="clear" w:color="auto" w:fill="FFFFFF"/>
        <w:spacing w:line="360" w:lineRule="auto"/>
        <w:rPr>
          <w:rFonts w:ascii="Arial" w:hAnsi="Arial" w:cs="Arial"/>
          <w:lang w:eastAsia="en-GB"/>
        </w:rPr>
      </w:pPr>
      <w:r w:rsidRPr="009D3D71">
        <w:rPr>
          <w:rFonts w:ascii="Arial" w:hAnsi="Arial" w:cs="Arial"/>
          <w:lang w:eastAsia="en-GB"/>
        </w:rPr>
        <w:t xml:space="preserve">In addition, conducting lessons and circle time sessions with a focus on choices and the decisions we make will be another strategy that I will be doing. I will be doing this because as Parker, Novak &amp; Bartell found, giving learners choices and putting the ownership on them is effective in developing positive behaviour. As it states in the new curriculum for Wales as a What Matters for Health and Well-being, the decisions we make impacts ourselves and others around us. If learners can be given real-life scenarios and made to think about how their decision-making affects everything, then persuading them to want to </w:t>
      </w:r>
      <w:r w:rsidRPr="009D3D71">
        <w:rPr>
          <w:rFonts w:ascii="Arial" w:hAnsi="Arial" w:cs="Arial"/>
          <w:lang w:eastAsia="en-GB"/>
        </w:rPr>
        <w:lastRenderedPageBreak/>
        <w:t>make the correct choices for themselves and others will lead to positivity and positive behaviour.</w:t>
      </w:r>
    </w:p>
    <w:p w14:paraId="3A65EBD5" w14:textId="77777777" w:rsidR="00DA4153" w:rsidRPr="009D3D71" w:rsidRDefault="00DA4153" w:rsidP="00DA4153">
      <w:pPr>
        <w:shd w:val="clear" w:color="auto" w:fill="FFFFFF"/>
        <w:spacing w:line="360" w:lineRule="auto"/>
        <w:rPr>
          <w:rFonts w:ascii="Arial" w:hAnsi="Arial" w:cs="Arial"/>
          <w:lang w:eastAsia="en-GB"/>
        </w:rPr>
      </w:pPr>
    </w:p>
    <w:p w14:paraId="73152809" w14:textId="77777777" w:rsidR="00DA4153" w:rsidRPr="009D3D71" w:rsidRDefault="00DA4153" w:rsidP="00DA4153">
      <w:pPr>
        <w:shd w:val="clear" w:color="auto" w:fill="FFFFFF"/>
        <w:spacing w:line="360" w:lineRule="auto"/>
        <w:rPr>
          <w:rFonts w:ascii="Arial" w:hAnsi="Arial" w:cs="Arial"/>
          <w:b/>
          <w:bCs/>
          <w:u w:val="single"/>
          <w:lang w:eastAsia="en-GB"/>
        </w:rPr>
      </w:pPr>
      <w:r w:rsidRPr="009D3D71">
        <w:rPr>
          <w:rFonts w:ascii="Arial" w:hAnsi="Arial" w:cs="Arial"/>
          <w:b/>
          <w:bCs/>
          <w:u w:val="single"/>
          <w:lang w:eastAsia="en-GB"/>
        </w:rPr>
        <w:t>Conclusion</w:t>
      </w:r>
    </w:p>
    <w:p w14:paraId="0DADE36C" w14:textId="77777777" w:rsidR="00DA4153" w:rsidRPr="009D3D71" w:rsidRDefault="00DA4153" w:rsidP="00DA4153">
      <w:pPr>
        <w:shd w:val="clear" w:color="auto" w:fill="FFFFFF"/>
        <w:spacing w:line="360" w:lineRule="auto"/>
        <w:rPr>
          <w:rFonts w:ascii="Arial" w:hAnsi="Arial" w:cs="Arial"/>
          <w:lang w:eastAsia="en-GB"/>
        </w:rPr>
      </w:pPr>
      <w:r w:rsidRPr="009D3D71">
        <w:rPr>
          <w:rFonts w:ascii="Arial" w:hAnsi="Arial" w:cs="Arial"/>
          <w:lang w:eastAsia="en-GB"/>
        </w:rPr>
        <w:t xml:space="preserve">In conclusion, the approach of developing the decision making of learners when faced with choices can be seen as highly valuable to develop ethical and respectable individuals. Having the knowledge of correct choices in tandem with the intrinsic motivation of the positive feeling of desirable behaviour will result in a longer lasting effect on learners when compared with material gain. When material gain is the only source of motivation, motivation is likely to disappear when that reward is no longer there. The knowledge of individual differences, our choices and decisions and how all of these impact upon ourselves and others is also transferable to many aspects of school life for learners. They will be able to apply this to their schoolwork and their friendships as well as respecting the classroom environment. </w:t>
      </w:r>
    </w:p>
    <w:p w14:paraId="62FA6D57" w14:textId="77777777" w:rsidR="00DA4153" w:rsidRPr="009D3D71" w:rsidRDefault="00DA4153" w:rsidP="00DA4153">
      <w:pPr>
        <w:shd w:val="clear" w:color="auto" w:fill="FFFFFF"/>
        <w:spacing w:line="360" w:lineRule="auto"/>
        <w:rPr>
          <w:rFonts w:ascii="Arial" w:hAnsi="Arial" w:cs="Arial"/>
          <w:lang w:eastAsia="en-GB"/>
        </w:rPr>
      </w:pPr>
      <w:r w:rsidRPr="009D3D71">
        <w:rPr>
          <w:rFonts w:ascii="Arial" w:hAnsi="Arial" w:cs="Arial"/>
          <w:lang w:eastAsia="en-GB"/>
        </w:rPr>
        <w:t xml:space="preserve">When considering the role of the reflective practitioner in Wales, collaborating with others on nurturing learners with their choices and decisions will lead to improvements in strategies, as well as reflecting and collaborating after putting the strategies into action. Measuring pupil behaviour after delivering sessions will also lead to reflection and critically assessing the strategies because if students do not show change or are shown to not value decisions and choices then a collaborative re-think will be required. </w:t>
      </w:r>
    </w:p>
    <w:bookmarkEnd w:id="0"/>
    <w:p w14:paraId="3C418AE8" w14:textId="2DC114FE" w:rsidR="00DA4153" w:rsidRPr="00A74DA3" w:rsidRDefault="0035328E" w:rsidP="00DA4153">
      <w:pPr>
        <w:shd w:val="clear" w:color="auto" w:fill="FFFFFF"/>
        <w:spacing w:line="360" w:lineRule="auto"/>
        <w:rPr>
          <w:rFonts w:ascii="Arial" w:hAnsi="Arial" w:cs="Arial"/>
          <w:lang w:eastAsia="en-GB"/>
        </w:rPr>
      </w:pPr>
      <w:r>
        <w:rPr>
          <w:rFonts w:ascii="Arial" w:hAnsi="Arial" w:cs="Arial"/>
          <w:lang w:eastAsia="en-GB"/>
        </w:rPr>
        <w:t xml:space="preserve">Going forward within the </w:t>
      </w:r>
      <w:r w:rsidR="00824C0F">
        <w:rPr>
          <w:rFonts w:ascii="Arial" w:hAnsi="Arial" w:cs="Arial"/>
          <w:lang w:eastAsia="en-GB"/>
        </w:rPr>
        <w:t xml:space="preserve">role as a teacher in Wales, </w:t>
      </w:r>
      <w:r w:rsidR="00CB303A">
        <w:rPr>
          <w:rFonts w:ascii="Arial" w:hAnsi="Arial" w:cs="Arial"/>
          <w:lang w:eastAsia="en-GB"/>
        </w:rPr>
        <w:t>it is vital to take into consideration multiple factors when considering b</w:t>
      </w:r>
      <w:r w:rsidR="007062D0">
        <w:rPr>
          <w:rFonts w:ascii="Arial" w:hAnsi="Arial" w:cs="Arial"/>
          <w:lang w:eastAsia="en-GB"/>
        </w:rPr>
        <w:t>e</w:t>
      </w:r>
      <w:r w:rsidR="00CB303A">
        <w:rPr>
          <w:rFonts w:ascii="Arial" w:hAnsi="Arial" w:cs="Arial"/>
          <w:lang w:eastAsia="en-GB"/>
        </w:rPr>
        <w:t>haviour, and</w:t>
      </w:r>
      <w:r w:rsidR="007062D0">
        <w:rPr>
          <w:rFonts w:ascii="Arial" w:hAnsi="Arial" w:cs="Arial"/>
          <w:lang w:eastAsia="en-GB"/>
        </w:rPr>
        <w:t xml:space="preserve"> </w:t>
      </w:r>
      <w:r w:rsidR="00283205">
        <w:rPr>
          <w:rFonts w:ascii="Arial" w:hAnsi="Arial" w:cs="Arial"/>
          <w:lang w:eastAsia="en-GB"/>
        </w:rPr>
        <w:t xml:space="preserve">to tailor my daily practice to the individual needs of the learners and adapt </w:t>
      </w:r>
      <w:r w:rsidR="00A131F5">
        <w:rPr>
          <w:rFonts w:ascii="Arial" w:hAnsi="Arial" w:cs="Arial"/>
          <w:lang w:eastAsia="en-GB"/>
        </w:rPr>
        <w:t xml:space="preserve">to meet thier needs. </w:t>
      </w:r>
    </w:p>
    <w:p w14:paraId="397ABA20" w14:textId="77777777" w:rsidR="00DA4153" w:rsidRPr="00767C83" w:rsidRDefault="00DA4153" w:rsidP="00DA4153">
      <w:pPr>
        <w:shd w:val="clear" w:color="auto" w:fill="FFFFFF"/>
        <w:spacing w:line="360" w:lineRule="auto"/>
        <w:rPr>
          <w:rFonts w:ascii="Arial" w:hAnsi="Arial" w:cs="Arial"/>
          <w:lang w:eastAsia="en-GB"/>
        </w:rPr>
      </w:pPr>
    </w:p>
    <w:p w14:paraId="34434148" w14:textId="279DC977" w:rsidR="00DA4153" w:rsidRDefault="00DA4153" w:rsidP="00DA4153">
      <w:pPr>
        <w:spacing w:line="360" w:lineRule="auto"/>
        <w:rPr>
          <w:rFonts w:ascii="Arial" w:hAnsi="Arial" w:cs="Arial"/>
          <w:lang w:eastAsia="en-GB"/>
        </w:rPr>
      </w:pPr>
    </w:p>
    <w:p w14:paraId="6B46A814" w14:textId="10AAFCE8" w:rsidR="00DA4153" w:rsidRDefault="00DA4153" w:rsidP="00DA4153">
      <w:pPr>
        <w:spacing w:line="360" w:lineRule="auto"/>
        <w:rPr>
          <w:rFonts w:ascii="Arial" w:hAnsi="Arial" w:cs="Arial"/>
          <w:lang w:eastAsia="en-GB"/>
        </w:rPr>
      </w:pPr>
    </w:p>
    <w:p w14:paraId="0AB50AA7" w14:textId="5E666F40" w:rsidR="00DA4153" w:rsidRDefault="00DA4153" w:rsidP="00DA4153">
      <w:pPr>
        <w:spacing w:line="360" w:lineRule="auto"/>
        <w:rPr>
          <w:rFonts w:ascii="Arial" w:hAnsi="Arial" w:cs="Arial"/>
          <w:lang w:eastAsia="en-GB"/>
        </w:rPr>
      </w:pPr>
    </w:p>
    <w:p w14:paraId="1AC6C823" w14:textId="56F8B10B" w:rsidR="00DA4153" w:rsidRDefault="00DA4153" w:rsidP="00DA4153">
      <w:pPr>
        <w:spacing w:line="360" w:lineRule="auto"/>
        <w:rPr>
          <w:rFonts w:ascii="Arial" w:hAnsi="Arial" w:cs="Arial"/>
          <w:lang w:eastAsia="en-GB"/>
        </w:rPr>
      </w:pPr>
    </w:p>
    <w:p w14:paraId="1DACD408" w14:textId="0A4EF301" w:rsidR="00DA4153" w:rsidRDefault="00DA4153" w:rsidP="00DA4153">
      <w:pPr>
        <w:spacing w:line="360" w:lineRule="auto"/>
        <w:rPr>
          <w:rFonts w:ascii="Arial" w:hAnsi="Arial" w:cs="Arial"/>
          <w:lang w:eastAsia="en-GB"/>
        </w:rPr>
      </w:pPr>
    </w:p>
    <w:p w14:paraId="11CD1467" w14:textId="03947F40" w:rsidR="00DA4153" w:rsidRDefault="00DA4153" w:rsidP="00DA4153">
      <w:pPr>
        <w:spacing w:line="360" w:lineRule="auto"/>
        <w:rPr>
          <w:rFonts w:ascii="Arial" w:hAnsi="Arial" w:cs="Arial"/>
          <w:lang w:eastAsia="en-GB"/>
        </w:rPr>
      </w:pPr>
    </w:p>
    <w:p w14:paraId="72E266D4" w14:textId="728FD623" w:rsidR="00DA4153" w:rsidRDefault="00DA4153" w:rsidP="00DA4153">
      <w:pPr>
        <w:spacing w:line="360" w:lineRule="auto"/>
        <w:rPr>
          <w:rFonts w:ascii="Arial" w:hAnsi="Arial" w:cs="Arial"/>
          <w:lang w:eastAsia="en-GB"/>
        </w:rPr>
      </w:pPr>
    </w:p>
    <w:p w14:paraId="1316F820" w14:textId="73399D64" w:rsidR="00DA4153" w:rsidRDefault="00DA4153" w:rsidP="00DA4153">
      <w:pPr>
        <w:spacing w:line="360" w:lineRule="auto"/>
        <w:rPr>
          <w:rFonts w:ascii="Arial" w:hAnsi="Arial" w:cs="Arial"/>
          <w:lang w:eastAsia="en-GB"/>
        </w:rPr>
      </w:pPr>
    </w:p>
    <w:p w14:paraId="04580742" w14:textId="401B2141" w:rsidR="00DA4153" w:rsidRDefault="00DA4153" w:rsidP="00DA4153">
      <w:pPr>
        <w:spacing w:line="360" w:lineRule="auto"/>
        <w:rPr>
          <w:rFonts w:ascii="Arial" w:hAnsi="Arial" w:cs="Arial"/>
          <w:lang w:eastAsia="en-GB"/>
        </w:rPr>
      </w:pPr>
    </w:p>
    <w:p w14:paraId="6BD78FE1" w14:textId="47B79FB4" w:rsidR="00DA4153" w:rsidRDefault="00DA4153" w:rsidP="00DA4153">
      <w:pPr>
        <w:spacing w:line="360" w:lineRule="auto"/>
        <w:rPr>
          <w:rFonts w:ascii="Arial" w:hAnsi="Arial" w:cs="Arial"/>
          <w:lang w:eastAsia="en-GB"/>
        </w:rPr>
      </w:pPr>
    </w:p>
    <w:p w14:paraId="4A2172D1" w14:textId="77777777" w:rsidR="00A131F5" w:rsidRDefault="00A131F5" w:rsidP="00DA4153">
      <w:pPr>
        <w:spacing w:line="360" w:lineRule="auto"/>
        <w:rPr>
          <w:rFonts w:ascii="Arial" w:hAnsi="Arial" w:cs="Arial"/>
          <w:lang w:eastAsia="en-GB"/>
        </w:rPr>
      </w:pPr>
    </w:p>
    <w:p w14:paraId="132C30F7" w14:textId="5411CE3A" w:rsidR="00DA4153" w:rsidRPr="007F6934" w:rsidRDefault="00DA4153" w:rsidP="00DA4153">
      <w:pPr>
        <w:spacing w:line="360" w:lineRule="auto"/>
        <w:rPr>
          <w:rFonts w:ascii="Arial" w:hAnsi="Arial" w:cs="Arial"/>
        </w:rPr>
      </w:pPr>
      <w:r w:rsidRPr="008C0A0B">
        <w:rPr>
          <w:rFonts w:ascii="Arial" w:hAnsi="Arial" w:cs="Arial"/>
          <w:b/>
          <w:bCs/>
          <w:u w:val="single"/>
        </w:rPr>
        <w:lastRenderedPageBreak/>
        <w:t>References</w:t>
      </w:r>
    </w:p>
    <w:p w14:paraId="215F23FD" w14:textId="77777777" w:rsidR="00DA4153" w:rsidRPr="00F264C7" w:rsidRDefault="00DA4153" w:rsidP="00DA4153">
      <w:pPr>
        <w:spacing w:line="360" w:lineRule="auto"/>
        <w:rPr>
          <w:rFonts w:ascii="Arial" w:hAnsi="Arial" w:cs="Arial"/>
        </w:rPr>
      </w:pPr>
      <w:r w:rsidRPr="00F264C7">
        <w:rPr>
          <w:rFonts w:ascii="Arial" w:hAnsi="Arial" w:cs="Arial"/>
        </w:rPr>
        <w:t xml:space="preserve">Anderson, A. et al. (2004) ‘The Reflective Practice for Sport Psychologists: Concepts, Models, Practical Implications, and Thoughts on Dissemination’, </w:t>
      </w:r>
      <w:r w:rsidRPr="00F264C7">
        <w:rPr>
          <w:rFonts w:ascii="Arial" w:hAnsi="Arial" w:cs="Arial"/>
          <w:i/>
          <w:iCs/>
        </w:rPr>
        <w:t>The Sport Psychologist,</w:t>
      </w:r>
      <w:r w:rsidRPr="00F264C7">
        <w:rPr>
          <w:rFonts w:ascii="Arial" w:hAnsi="Arial" w:cs="Arial"/>
        </w:rPr>
        <w:t xml:space="preserve"> 18 (2), pp. 188-203. Available at: </w:t>
      </w:r>
      <w:r w:rsidRPr="00F264C7">
        <w:rPr>
          <w:rFonts w:ascii="Arial" w:hAnsi="Arial" w:cs="Arial"/>
        </w:rPr>
        <w:fldChar w:fldCharType="begin"/>
      </w:r>
      <w:r w:rsidRPr="00F264C7">
        <w:rPr>
          <w:rFonts w:ascii="Arial" w:hAnsi="Arial" w:cs="Arial"/>
        </w:rPr>
        <w:instrText xml:space="preserve"> HYPERLINK "https://journals.humankinetics.com/view/journals/tsp/18/2/article-p188.xml" </w:instrText>
      </w:r>
      <w:r w:rsidRPr="00F264C7">
        <w:rPr>
          <w:rFonts w:ascii="Arial" w:hAnsi="Arial" w:cs="Arial"/>
        </w:rPr>
        <w:fldChar w:fldCharType="separate"/>
      </w:r>
      <w:r w:rsidRPr="00F264C7">
        <w:rPr>
          <w:rStyle w:val="Hyperlink"/>
          <w:rFonts w:ascii="Arial" w:hAnsi="Arial" w:cs="Arial"/>
        </w:rPr>
        <w:t>https://journals.humankinetics.com/view/journals/tsp/18/2/article-p188.xml</w:t>
      </w:r>
      <w:r w:rsidRPr="00F264C7">
        <w:rPr>
          <w:rFonts w:ascii="Arial" w:hAnsi="Arial" w:cs="Arial"/>
        </w:rPr>
        <w:fldChar w:fldCharType="end"/>
      </w:r>
      <w:r w:rsidRPr="00F264C7">
        <w:rPr>
          <w:rFonts w:ascii="Arial" w:hAnsi="Arial" w:cs="Arial"/>
        </w:rPr>
        <w:t xml:space="preserve"> (Accessed: </w:t>
      </w:r>
      <w:r>
        <w:rPr>
          <w:rFonts w:ascii="Arial" w:hAnsi="Arial" w:cs="Arial"/>
        </w:rPr>
        <w:t>30/09/2021</w:t>
      </w:r>
      <w:r w:rsidRPr="00F264C7">
        <w:rPr>
          <w:rFonts w:ascii="Arial" w:hAnsi="Arial" w:cs="Arial"/>
        </w:rPr>
        <w:t>)</w:t>
      </w:r>
    </w:p>
    <w:p w14:paraId="59F4537C" w14:textId="77777777" w:rsidR="00DA4153" w:rsidRPr="00F264C7" w:rsidRDefault="00DA4153" w:rsidP="00DA4153">
      <w:pPr>
        <w:spacing w:line="360" w:lineRule="auto"/>
        <w:rPr>
          <w:rFonts w:ascii="Arial" w:hAnsi="Arial" w:cs="Arial"/>
        </w:rPr>
      </w:pPr>
      <w:r w:rsidRPr="00F264C7">
        <w:rPr>
          <w:rFonts w:ascii="Arial" w:hAnsi="Arial" w:cs="Arial"/>
        </w:rPr>
        <w:t>Baker, l. et al. (2008) ‘</w:t>
      </w:r>
      <w:r>
        <w:rPr>
          <w:rFonts w:ascii="Arial" w:hAnsi="Arial" w:cs="Arial"/>
        </w:rPr>
        <w:t xml:space="preserve">Behavioural Genetics: The Science of Antisocial Behaviour’ </w:t>
      </w:r>
      <w:r w:rsidRPr="00BD674E">
        <w:rPr>
          <w:rFonts w:ascii="Arial" w:hAnsi="Arial" w:cs="Arial"/>
          <w:i/>
          <w:iCs/>
        </w:rPr>
        <w:t xml:space="preserve">Law and Contemporary </w:t>
      </w:r>
      <w:r>
        <w:rPr>
          <w:rFonts w:ascii="Arial" w:hAnsi="Arial" w:cs="Arial"/>
          <w:i/>
          <w:iCs/>
        </w:rPr>
        <w:t>P</w:t>
      </w:r>
      <w:r w:rsidRPr="00BD674E">
        <w:rPr>
          <w:rFonts w:ascii="Arial" w:hAnsi="Arial" w:cs="Arial"/>
          <w:i/>
          <w:iCs/>
        </w:rPr>
        <w:t>roblems</w:t>
      </w:r>
      <w:r w:rsidRPr="00F264C7">
        <w:rPr>
          <w:rFonts w:ascii="Arial" w:hAnsi="Arial" w:cs="Arial"/>
        </w:rPr>
        <w:t xml:space="preserve">, 69 (1-2), pp. 7-46. </w:t>
      </w:r>
      <w:r>
        <w:rPr>
          <w:rFonts w:ascii="Arial" w:hAnsi="Arial" w:cs="Arial"/>
        </w:rPr>
        <w:t xml:space="preserve">Available at: </w:t>
      </w:r>
      <w:r>
        <w:rPr>
          <w:rFonts w:ascii="Arial" w:hAnsi="Arial" w:cs="Arial"/>
        </w:rPr>
        <w:fldChar w:fldCharType="begin"/>
      </w:r>
      <w:r>
        <w:rPr>
          <w:rFonts w:ascii="Arial" w:hAnsi="Arial" w:cs="Arial"/>
        </w:rPr>
        <w:instrText xml:space="preserve"> HYPERLINK "</w:instrText>
      </w:r>
      <w:r w:rsidRPr="00BD674E">
        <w:rPr>
          <w:rFonts w:ascii="Arial" w:hAnsi="Arial" w:cs="Arial"/>
        </w:rPr>
        <w:instrText>https://www.ncbi.nlm.nih.gov/pmc/articles/PMC2174903/</w:instrText>
      </w:r>
      <w:r>
        <w:rPr>
          <w:rFonts w:ascii="Arial" w:hAnsi="Arial" w:cs="Arial"/>
        </w:rPr>
        <w:instrText xml:space="preserve">" </w:instrText>
      </w:r>
      <w:r>
        <w:rPr>
          <w:rFonts w:ascii="Arial" w:hAnsi="Arial" w:cs="Arial"/>
        </w:rPr>
        <w:fldChar w:fldCharType="separate"/>
      </w:r>
      <w:r w:rsidRPr="00DA63F0">
        <w:rPr>
          <w:rStyle w:val="Hyperlink"/>
          <w:rFonts w:ascii="Arial" w:hAnsi="Arial" w:cs="Arial"/>
        </w:rPr>
        <w:t>https://www.ncbi.nlm.nih.gov/pmc/articles/PMC2174903/</w:t>
      </w:r>
      <w:r>
        <w:rPr>
          <w:rFonts w:ascii="Arial" w:hAnsi="Arial" w:cs="Arial"/>
        </w:rPr>
        <w:fldChar w:fldCharType="end"/>
      </w:r>
      <w:r>
        <w:rPr>
          <w:rFonts w:ascii="Arial" w:hAnsi="Arial" w:cs="Arial"/>
        </w:rPr>
        <w:t xml:space="preserve"> (Accessed: 19/10/2021) </w:t>
      </w:r>
    </w:p>
    <w:p w14:paraId="0D33AD31" w14:textId="77777777" w:rsidR="00DA4153" w:rsidRPr="00F264C7" w:rsidRDefault="00DA4153" w:rsidP="00DA4153">
      <w:pPr>
        <w:spacing w:line="360" w:lineRule="auto"/>
        <w:rPr>
          <w:rFonts w:ascii="Arial" w:hAnsi="Arial" w:cs="Arial"/>
        </w:rPr>
      </w:pPr>
      <w:r w:rsidRPr="00F264C7">
        <w:rPr>
          <w:rFonts w:ascii="Arial" w:hAnsi="Arial" w:cs="Arial"/>
        </w:rPr>
        <w:t xml:space="preserve">Bleach, J (2014) ‘Developing professionalism through reflective practice and ongoing professional development’, </w:t>
      </w:r>
      <w:r w:rsidRPr="00F264C7">
        <w:rPr>
          <w:rFonts w:ascii="Arial" w:hAnsi="Arial" w:cs="Arial"/>
          <w:i/>
          <w:iCs/>
        </w:rPr>
        <w:t>European Early Childhood Education Research Journal</w:t>
      </w:r>
      <w:r w:rsidRPr="00F264C7">
        <w:rPr>
          <w:rFonts w:ascii="Arial" w:hAnsi="Arial" w:cs="Arial"/>
        </w:rPr>
        <w:t xml:space="preserve">, 22 (2), pp. 185- 197). Available at: </w:t>
      </w:r>
      <w:r w:rsidRPr="00F264C7">
        <w:rPr>
          <w:rFonts w:ascii="Arial" w:hAnsi="Arial" w:cs="Arial"/>
        </w:rPr>
        <w:fldChar w:fldCharType="begin"/>
      </w:r>
      <w:r w:rsidRPr="00F264C7">
        <w:rPr>
          <w:rFonts w:ascii="Arial" w:hAnsi="Arial" w:cs="Arial"/>
        </w:rPr>
        <w:instrText xml:space="preserve"> HYPERLINK "https://www.tandfonline.com/doi/full/10.1080/1350293X.2014.883719?scroll=top&amp;needAccess=true" </w:instrText>
      </w:r>
      <w:r w:rsidRPr="00F264C7">
        <w:rPr>
          <w:rFonts w:ascii="Arial" w:hAnsi="Arial" w:cs="Arial"/>
        </w:rPr>
        <w:fldChar w:fldCharType="separate"/>
      </w:r>
      <w:r w:rsidRPr="00F264C7">
        <w:rPr>
          <w:rStyle w:val="Hyperlink"/>
          <w:rFonts w:ascii="Arial" w:hAnsi="Arial" w:cs="Arial"/>
        </w:rPr>
        <w:t>https://www.tandfonline.com/doi/full/10.1080/1350293X.2014.883719?scroll=top&amp;needAccess=true</w:t>
      </w:r>
      <w:r w:rsidRPr="00F264C7">
        <w:rPr>
          <w:rFonts w:ascii="Arial" w:hAnsi="Arial" w:cs="Arial"/>
        </w:rPr>
        <w:fldChar w:fldCharType="end"/>
      </w:r>
      <w:r w:rsidRPr="00F264C7">
        <w:rPr>
          <w:rFonts w:ascii="Arial" w:hAnsi="Arial" w:cs="Arial"/>
        </w:rPr>
        <w:t xml:space="preserve"> (Accesse</w:t>
      </w:r>
      <w:r>
        <w:rPr>
          <w:rFonts w:ascii="Arial" w:hAnsi="Arial" w:cs="Arial"/>
        </w:rPr>
        <w:t>d: 30/09/2021</w:t>
      </w:r>
      <w:r w:rsidRPr="00F264C7">
        <w:rPr>
          <w:rFonts w:ascii="Arial" w:hAnsi="Arial" w:cs="Arial"/>
        </w:rPr>
        <w:t>)</w:t>
      </w:r>
    </w:p>
    <w:p w14:paraId="1287EEEB" w14:textId="77777777" w:rsidR="00DA4153" w:rsidRDefault="00DA4153" w:rsidP="00DA4153">
      <w:pPr>
        <w:spacing w:line="360" w:lineRule="auto"/>
        <w:rPr>
          <w:rFonts w:ascii="Arial" w:hAnsi="Arial" w:cs="Arial"/>
        </w:rPr>
      </w:pPr>
      <w:r w:rsidRPr="00F264C7">
        <w:rPr>
          <w:rFonts w:ascii="Arial" w:hAnsi="Arial" w:cs="Arial"/>
        </w:rPr>
        <w:t xml:space="preserve">Clegg, S. </w:t>
      </w:r>
      <w:r>
        <w:rPr>
          <w:rFonts w:ascii="Arial" w:hAnsi="Arial" w:cs="Arial"/>
        </w:rPr>
        <w:t>et al.</w:t>
      </w:r>
      <w:r w:rsidRPr="00F264C7">
        <w:rPr>
          <w:rFonts w:ascii="Arial" w:hAnsi="Arial" w:cs="Arial"/>
        </w:rPr>
        <w:t xml:space="preserve"> (2010) </w:t>
      </w:r>
      <w:r>
        <w:rPr>
          <w:rFonts w:ascii="Arial" w:hAnsi="Arial" w:cs="Arial"/>
        </w:rPr>
        <w:t xml:space="preserve">‘Reflecting or Acting? Reflective Practice and Continuing Professional Development in Higher Education’ </w:t>
      </w:r>
      <w:r w:rsidRPr="00BD674E">
        <w:rPr>
          <w:rFonts w:ascii="Arial" w:hAnsi="Arial" w:cs="Arial"/>
          <w:i/>
          <w:iCs/>
        </w:rPr>
        <w:t>International and Multidisciplinary Perspectives</w:t>
      </w:r>
      <w:r w:rsidRPr="00F264C7">
        <w:rPr>
          <w:rFonts w:ascii="Arial" w:hAnsi="Arial" w:cs="Arial"/>
        </w:rPr>
        <w:t xml:space="preserve">, 3 (1), pp. 131- 146. Available at: </w:t>
      </w:r>
      <w:hyperlink r:id="rId11" w:history="1">
        <w:r w:rsidRPr="00F264C7">
          <w:rPr>
            <w:rStyle w:val="Hyperlink"/>
            <w:rFonts w:ascii="Arial" w:hAnsi="Arial" w:cs="Arial"/>
          </w:rPr>
          <w:t>https://www.tandfonline.com/doi/pdf/10.1080/14623940220129924?needAccess=true</w:t>
        </w:r>
      </w:hyperlink>
      <w:r w:rsidRPr="00F264C7">
        <w:rPr>
          <w:rFonts w:ascii="Arial" w:hAnsi="Arial" w:cs="Arial"/>
        </w:rPr>
        <w:t xml:space="preserve"> (Accessed: </w:t>
      </w:r>
      <w:r>
        <w:rPr>
          <w:rFonts w:ascii="Arial" w:hAnsi="Arial" w:cs="Arial"/>
        </w:rPr>
        <w:t>01/10/2021</w:t>
      </w:r>
      <w:r w:rsidRPr="00F264C7">
        <w:rPr>
          <w:rFonts w:ascii="Arial" w:hAnsi="Arial" w:cs="Arial"/>
        </w:rPr>
        <w:t xml:space="preserve">) </w:t>
      </w:r>
    </w:p>
    <w:p w14:paraId="03E5771B" w14:textId="77777777" w:rsidR="00DA4153" w:rsidRPr="00484567" w:rsidRDefault="00DA4153" w:rsidP="00DA4153">
      <w:pPr>
        <w:spacing w:line="360" w:lineRule="auto"/>
        <w:rPr>
          <w:rFonts w:ascii="Arial" w:hAnsi="Arial" w:cs="Arial"/>
        </w:rPr>
      </w:pPr>
      <w:r w:rsidRPr="00484567">
        <w:rPr>
          <w:rFonts w:ascii="Arial" w:hAnsi="Arial" w:cs="Arial"/>
          <w:color w:val="3A3A3A"/>
          <w:shd w:val="clear" w:color="auto" w:fill="FFFFFF"/>
        </w:rPr>
        <w:t>Cullen, K. (2011) </w:t>
      </w:r>
      <w:r w:rsidRPr="00484567">
        <w:rPr>
          <w:rFonts w:ascii="Arial" w:hAnsi="Arial" w:cs="Arial"/>
          <w:i/>
          <w:iCs/>
          <w:color w:val="3A3A3A"/>
          <w:shd w:val="clear" w:color="auto" w:fill="FFFFFF"/>
        </w:rPr>
        <w:t>Child psychology a practical guide</w:t>
      </w:r>
      <w:r w:rsidRPr="00484567">
        <w:rPr>
          <w:rFonts w:ascii="Arial" w:hAnsi="Arial" w:cs="Arial"/>
          <w:color w:val="3A3A3A"/>
          <w:shd w:val="clear" w:color="auto" w:fill="FFFFFF"/>
        </w:rPr>
        <w:t>. 1st ed. Cambridge: Icon Books.</w:t>
      </w:r>
    </w:p>
    <w:p w14:paraId="1516F019" w14:textId="77777777" w:rsidR="00DA4153" w:rsidRPr="00F264C7" w:rsidRDefault="00DA4153" w:rsidP="00DA4153">
      <w:pPr>
        <w:spacing w:line="360" w:lineRule="auto"/>
        <w:rPr>
          <w:rFonts w:ascii="Arial" w:hAnsi="Arial" w:cs="Arial"/>
        </w:rPr>
      </w:pPr>
      <w:r w:rsidRPr="00F264C7">
        <w:rPr>
          <w:rFonts w:ascii="Arial" w:hAnsi="Arial" w:cs="Arial"/>
        </w:rPr>
        <w:t xml:space="preserve">Donaldson, G. (2015) </w:t>
      </w:r>
      <w:r w:rsidRPr="00F264C7">
        <w:rPr>
          <w:rFonts w:ascii="Arial" w:hAnsi="Arial" w:cs="Arial"/>
          <w:i/>
          <w:iCs/>
        </w:rPr>
        <w:t xml:space="preserve">Successful Futures. </w:t>
      </w:r>
      <w:r w:rsidRPr="00F264C7">
        <w:rPr>
          <w:rFonts w:ascii="Arial" w:hAnsi="Arial" w:cs="Arial"/>
        </w:rPr>
        <w:t xml:space="preserve">[Online] Available at: </w:t>
      </w:r>
      <w:hyperlink r:id="rId12" w:history="1">
        <w:r w:rsidRPr="00F264C7">
          <w:rPr>
            <w:rStyle w:val="Hyperlink"/>
            <w:rFonts w:ascii="Arial" w:hAnsi="Arial" w:cs="Arial"/>
          </w:rPr>
          <w:t>https://gov.wales/sites/default/files/publications/2018-03/successful-futures.pdf</w:t>
        </w:r>
      </w:hyperlink>
      <w:r w:rsidRPr="00F264C7">
        <w:rPr>
          <w:rFonts w:ascii="Arial" w:hAnsi="Arial" w:cs="Arial"/>
        </w:rPr>
        <w:t xml:space="preserve"> (Accessed 01/10/21)</w:t>
      </w:r>
    </w:p>
    <w:p w14:paraId="2C05A5C8" w14:textId="77777777" w:rsidR="00DA4153" w:rsidRDefault="00DA4153" w:rsidP="00DA4153">
      <w:pPr>
        <w:spacing w:line="360" w:lineRule="auto"/>
        <w:rPr>
          <w:rFonts w:ascii="Arial" w:hAnsi="Arial" w:cs="Arial"/>
        </w:rPr>
      </w:pPr>
      <w:r w:rsidRPr="00F264C7">
        <w:rPr>
          <w:rFonts w:ascii="Arial" w:hAnsi="Arial" w:cs="Arial"/>
        </w:rPr>
        <w:t xml:space="preserve">Furnham, A. et al. (2011) ‘Individual difference predictors of creativity in Art and Science students’, </w:t>
      </w:r>
      <w:r w:rsidRPr="00F264C7">
        <w:rPr>
          <w:rFonts w:ascii="Arial" w:hAnsi="Arial" w:cs="Arial"/>
          <w:i/>
          <w:iCs/>
        </w:rPr>
        <w:t>Thinking Skills and Creativity,</w:t>
      </w:r>
      <w:r w:rsidRPr="00F264C7">
        <w:rPr>
          <w:rFonts w:ascii="Arial" w:hAnsi="Arial" w:cs="Arial"/>
        </w:rPr>
        <w:t xml:space="preserve"> 6 (2), pp. 114-121. Available at: </w:t>
      </w:r>
      <w:r w:rsidRPr="00F264C7">
        <w:rPr>
          <w:rFonts w:ascii="Arial" w:hAnsi="Arial" w:cs="Arial"/>
        </w:rPr>
        <w:fldChar w:fldCharType="begin"/>
      </w:r>
      <w:r w:rsidRPr="00F264C7">
        <w:rPr>
          <w:rFonts w:ascii="Arial" w:hAnsi="Arial" w:cs="Arial"/>
        </w:rPr>
        <w:instrText xml:space="preserve"> HYPERLINK "https://www.sciencedirect.com/science/article/abs/pii/S1871187111000186" </w:instrText>
      </w:r>
      <w:r w:rsidRPr="00F264C7">
        <w:rPr>
          <w:rFonts w:ascii="Arial" w:hAnsi="Arial" w:cs="Arial"/>
        </w:rPr>
        <w:fldChar w:fldCharType="separate"/>
      </w:r>
      <w:r w:rsidRPr="00F264C7">
        <w:rPr>
          <w:rStyle w:val="Hyperlink"/>
          <w:rFonts w:ascii="Arial" w:hAnsi="Arial" w:cs="Arial"/>
        </w:rPr>
        <w:t>https://www.sciencedirect.com/science/article/abs/pii/S1871187111000186</w:t>
      </w:r>
      <w:r w:rsidRPr="00F264C7">
        <w:rPr>
          <w:rFonts w:ascii="Arial" w:hAnsi="Arial" w:cs="Arial"/>
        </w:rPr>
        <w:fldChar w:fldCharType="end"/>
      </w:r>
      <w:r w:rsidRPr="00F264C7">
        <w:rPr>
          <w:rFonts w:ascii="Arial" w:hAnsi="Arial" w:cs="Arial"/>
        </w:rPr>
        <w:t xml:space="preserve"> (Accessed:</w:t>
      </w:r>
      <w:r>
        <w:rPr>
          <w:rFonts w:ascii="Arial" w:hAnsi="Arial" w:cs="Arial"/>
        </w:rPr>
        <w:t>17/10/2021</w:t>
      </w:r>
      <w:r w:rsidRPr="00F264C7">
        <w:rPr>
          <w:rFonts w:ascii="Arial" w:hAnsi="Arial" w:cs="Arial"/>
        </w:rPr>
        <w:t>)</w:t>
      </w:r>
    </w:p>
    <w:p w14:paraId="6FB5B40F" w14:textId="77777777" w:rsidR="00DA4153" w:rsidRDefault="00DA4153" w:rsidP="00DA4153">
      <w:pPr>
        <w:spacing w:line="360" w:lineRule="auto"/>
        <w:rPr>
          <w:rFonts w:ascii="Arial" w:hAnsi="Arial" w:cs="Arial"/>
        </w:rPr>
      </w:pPr>
      <w:r w:rsidRPr="00F264C7">
        <w:rPr>
          <w:rFonts w:ascii="Arial" w:hAnsi="Arial" w:cs="Arial"/>
        </w:rPr>
        <w:t xml:space="preserve">Giegling, I. et al. (2006). </w:t>
      </w:r>
      <w:r>
        <w:rPr>
          <w:rFonts w:ascii="Arial" w:hAnsi="Arial" w:cs="Arial"/>
        </w:rPr>
        <w:t xml:space="preserve">‘Anger and Aggression Related Traits are Associated with Polymorphisms in the 5-HT-2A Gene’ </w:t>
      </w:r>
      <w:r w:rsidRPr="00BD674E">
        <w:rPr>
          <w:rFonts w:ascii="Arial" w:hAnsi="Arial" w:cs="Arial"/>
          <w:i/>
          <w:iCs/>
        </w:rPr>
        <w:t>Journal of Affective Disorders</w:t>
      </w:r>
      <w:r w:rsidRPr="00F264C7">
        <w:rPr>
          <w:rFonts w:ascii="Arial" w:hAnsi="Arial" w:cs="Arial"/>
        </w:rPr>
        <w:t>, 96, (1-2), pp. 75-81.</w:t>
      </w:r>
      <w:r>
        <w:rPr>
          <w:rFonts w:ascii="Arial" w:hAnsi="Arial" w:cs="Arial"/>
        </w:rPr>
        <w:t xml:space="preserve"> Available at: </w:t>
      </w:r>
      <w:r>
        <w:rPr>
          <w:rFonts w:ascii="Arial" w:hAnsi="Arial" w:cs="Arial"/>
        </w:rPr>
        <w:fldChar w:fldCharType="begin"/>
      </w:r>
      <w:r>
        <w:rPr>
          <w:rFonts w:ascii="Arial" w:hAnsi="Arial" w:cs="Arial"/>
        </w:rPr>
        <w:instrText xml:space="preserve"> HYPERLINK "</w:instrText>
      </w:r>
      <w:r w:rsidRPr="001D4791">
        <w:rPr>
          <w:rFonts w:ascii="Arial" w:hAnsi="Arial" w:cs="Arial"/>
        </w:rPr>
        <w:instrText>https://www-sciencedirect-com.ezproxy.uwtsd.ac.uk/science/article/pii/S0165032706002473</w:instrText>
      </w:r>
      <w:r>
        <w:rPr>
          <w:rFonts w:ascii="Arial" w:hAnsi="Arial" w:cs="Arial"/>
        </w:rPr>
        <w:instrText xml:space="preserve">" </w:instrText>
      </w:r>
      <w:r>
        <w:rPr>
          <w:rFonts w:ascii="Arial" w:hAnsi="Arial" w:cs="Arial"/>
        </w:rPr>
        <w:fldChar w:fldCharType="separate"/>
      </w:r>
      <w:r w:rsidRPr="00DA63F0">
        <w:rPr>
          <w:rStyle w:val="Hyperlink"/>
          <w:rFonts w:ascii="Arial" w:hAnsi="Arial" w:cs="Arial"/>
        </w:rPr>
        <w:t>https://www-sciencedirect-com.ezproxy.uwtsd.ac.uk/science/article/pii/S0165032706002473</w:t>
      </w:r>
      <w:r>
        <w:rPr>
          <w:rFonts w:ascii="Arial" w:hAnsi="Arial" w:cs="Arial"/>
        </w:rPr>
        <w:fldChar w:fldCharType="end"/>
      </w:r>
      <w:r>
        <w:rPr>
          <w:rFonts w:ascii="Arial" w:hAnsi="Arial" w:cs="Arial"/>
        </w:rPr>
        <w:t xml:space="preserve"> (Accessed: 15/10/2021)</w:t>
      </w:r>
      <w:r w:rsidRPr="00F264C7">
        <w:rPr>
          <w:rFonts w:ascii="Arial" w:hAnsi="Arial" w:cs="Arial"/>
        </w:rPr>
        <w:t xml:space="preserve"> </w:t>
      </w:r>
    </w:p>
    <w:p w14:paraId="28C98B74" w14:textId="77777777" w:rsidR="00DA4153" w:rsidRPr="00F264C7" w:rsidRDefault="00DA4153" w:rsidP="00DA4153">
      <w:pPr>
        <w:spacing w:line="360" w:lineRule="auto"/>
        <w:rPr>
          <w:rFonts w:ascii="Arial" w:hAnsi="Arial" w:cs="Arial"/>
        </w:rPr>
      </w:pPr>
      <w:r>
        <w:rPr>
          <w:rFonts w:ascii="Arial" w:hAnsi="Arial" w:cs="Arial"/>
        </w:rPr>
        <w:t xml:space="preserve">Harris, B. (1979) ‘What Ever Happened to Little Albert?’, </w:t>
      </w:r>
      <w:r>
        <w:rPr>
          <w:rFonts w:ascii="Arial" w:hAnsi="Arial" w:cs="Arial"/>
          <w:i/>
          <w:iCs/>
        </w:rPr>
        <w:t xml:space="preserve">American Psychologist, </w:t>
      </w:r>
      <w:r>
        <w:rPr>
          <w:rFonts w:ascii="Arial" w:hAnsi="Arial" w:cs="Arial"/>
        </w:rPr>
        <w:t xml:space="preserve">34 (2), pp. 151-160. Available at: </w:t>
      </w:r>
      <w:r>
        <w:rPr>
          <w:rFonts w:ascii="Arial" w:hAnsi="Arial" w:cs="Arial"/>
        </w:rPr>
        <w:fldChar w:fldCharType="begin"/>
      </w:r>
      <w:r>
        <w:rPr>
          <w:rFonts w:ascii="Arial" w:hAnsi="Arial" w:cs="Arial"/>
        </w:rPr>
        <w:instrText xml:space="preserve"> HYPERLINK "</w:instrText>
      </w:r>
      <w:r w:rsidRPr="00815F7E">
        <w:rPr>
          <w:rFonts w:ascii="Arial" w:hAnsi="Arial" w:cs="Arial"/>
        </w:rPr>
        <w:instrText>https://web-s-ebscohost-com.ezproxy.uwtsd.ac.uk/ehost/pdfviewer/pdfviewer?vid=2&amp;sid=c7d26c64-be91-4b07-a9f4-7902d3da72b5%40redis</w:instrText>
      </w:r>
      <w:r>
        <w:rPr>
          <w:rFonts w:ascii="Arial" w:hAnsi="Arial" w:cs="Arial"/>
        </w:rPr>
        <w:instrText xml:space="preserve">" </w:instrText>
      </w:r>
      <w:r>
        <w:rPr>
          <w:rFonts w:ascii="Arial" w:hAnsi="Arial" w:cs="Arial"/>
        </w:rPr>
        <w:fldChar w:fldCharType="separate"/>
      </w:r>
      <w:r w:rsidRPr="00DA63F0">
        <w:rPr>
          <w:rStyle w:val="Hyperlink"/>
          <w:rFonts w:ascii="Arial" w:hAnsi="Arial" w:cs="Arial"/>
        </w:rPr>
        <w:t>https://web-s-ebscohost-com.ezproxy.uwtsd.ac.uk/ehost/pdfviewer/pdfviewer?vid=2&amp;sid=c7d26c64-be91-4b07-a9f4-7902d3da72b5%40redis</w:t>
      </w:r>
      <w:r>
        <w:rPr>
          <w:rFonts w:ascii="Arial" w:hAnsi="Arial" w:cs="Arial"/>
        </w:rPr>
        <w:fldChar w:fldCharType="end"/>
      </w:r>
      <w:r>
        <w:rPr>
          <w:rFonts w:ascii="Arial" w:hAnsi="Arial" w:cs="Arial"/>
        </w:rPr>
        <w:t xml:space="preserve"> (Accessed: 04/10/2021)</w:t>
      </w:r>
    </w:p>
    <w:p w14:paraId="56F7991C" w14:textId="77777777" w:rsidR="00DA4153" w:rsidRPr="00F264C7" w:rsidRDefault="00DA4153" w:rsidP="00DA4153">
      <w:pPr>
        <w:spacing w:line="360" w:lineRule="auto"/>
        <w:rPr>
          <w:rFonts w:ascii="Arial" w:hAnsi="Arial" w:cs="Arial"/>
        </w:rPr>
      </w:pPr>
      <w:r w:rsidRPr="00F264C7">
        <w:rPr>
          <w:rFonts w:ascii="Arial" w:hAnsi="Arial" w:cs="Arial"/>
        </w:rPr>
        <w:lastRenderedPageBreak/>
        <w:t xml:space="preserve">Lin, Y. et al. (2003) ‘College student intrinsic and/ or extrinsic motivation and learning’, </w:t>
      </w:r>
      <w:r w:rsidRPr="00F264C7">
        <w:rPr>
          <w:rFonts w:ascii="Arial" w:hAnsi="Arial" w:cs="Arial"/>
          <w:i/>
          <w:iCs/>
        </w:rPr>
        <w:t>Learning and Individual Differences</w:t>
      </w:r>
      <w:r w:rsidRPr="00F264C7">
        <w:rPr>
          <w:rFonts w:ascii="Arial" w:hAnsi="Arial" w:cs="Arial"/>
        </w:rPr>
        <w:t xml:space="preserve">, 13 (3), pp. 251-258. Available at: </w:t>
      </w:r>
      <w:hyperlink r:id="rId13" w:history="1">
        <w:r w:rsidRPr="00F264C7">
          <w:rPr>
            <w:rStyle w:val="Hyperlink"/>
            <w:rFonts w:ascii="Arial" w:hAnsi="Arial" w:cs="Arial"/>
          </w:rPr>
          <w:t>https://www.sciencedirect.com/science/article/abs/pii/S1041608002000924</w:t>
        </w:r>
      </w:hyperlink>
      <w:r w:rsidRPr="00F264C7">
        <w:rPr>
          <w:rFonts w:ascii="Arial" w:hAnsi="Arial" w:cs="Arial"/>
        </w:rPr>
        <w:t xml:space="preserve"> (Accessed: </w:t>
      </w:r>
      <w:r>
        <w:rPr>
          <w:rFonts w:ascii="Arial" w:hAnsi="Arial" w:cs="Arial"/>
        </w:rPr>
        <w:t>23/10/2021</w:t>
      </w:r>
      <w:r w:rsidRPr="00F264C7">
        <w:rPr>
          <w:rFonts w:ascii="Arial" w:hAnsi="Arial" w:cs="Arial"/>
        </w:rPr>
        <w:t xml:space="preserve">) </w:t>
      </w:r>
    </w:p>
    <w:p w14:paraId="73B9BB4F" w14:textId="77777777" w:rsidR="00DA4153" w:rsidRPr="00F264C7" w:rsidRDefault="00DA4153" w:rsidP="00DA4153">
      <w:pPr>
        <w:spacing w:line="360" w:lineRule="auto"/>
        <w:rPr>
          <w:rFonts w:ascii="Arial" w:hAnsi="Arial" w:cs="Arial"/>
          <w:color w:val="202122"/>
          <w:shd w:val="clear" w:color="auto" w:fill="FFFFFF"/>
        </w:rPr>
      </w:pPr>
      <w:r w:rsidRPr="00F264C7">
        <w:rPr>
          <w:rFonts w:ascii="Arial" w:hAnsi="Arial" w:cs="Arial"/>
          <w:color w:val="202122"/>
          <w:shd w:val="clear" w:color="auto" w:fill="FFFFFF"/>
        </w:rPr>
        <w:t xml:space="preserve">Mendez- Aguado, C. et al (2020) ‘The Influence of Emotions, Motivation and Habits in the Academic Performance of Primary Education Students in French as a Foreign Language’, </w:t>
      </w:r>
      <w:r w:rsidRPr="00F264C7">
        <w:rPr>
          <w:rFonts w:ascii="Arial" w:hAnsi="Arial" w:cs="Arial"/>
          <w:i/>
          <w:iCs/>
          <w:color w:val="202122"/>
          <w:shd w:val="clear" w:color="auto" w:fill="FFFFFF"/>
        </w:rPr>
        <w:t>Sustainability,</w:t>
      </w:r>
      <w:r w:rsidRPr="00F264C7">
        <w:rPr>
          <w:rFonts w:ascii="Arial" w:hAnsi="Arial" w:cs="Arial"/>
          <w:color w:val="202122"/>
          <w:shd w:val="clear" w:color="auto" w:fill="FFFFFF"/>
        </w:rPr>
        <w:t xml:space="preserve"> 12 (6), pp. 2531. Available at </w:t>
      </w:r>
      <w:r w:rsidRPr="00F264C7">
        <w:rPr>
          <w:rFonts w:ascii="Arial" w:hAnsi="Arial" w:cs="Arial"/>
          <w:color w:val="202122"/>
          <w:shd w:val="clear" w:color="auto" w:fill="FFFFFF"/>
        </w:rPr>
        <w:fldChar w:fldCharType="begin"/>
      </w:r>
      <w:r w:rsidRPr="00F264C7">
        <w:rPr>
          <w:rFonts w:ascii="Arial" w:hAnsi="Arial" w:cs="Arial"/>
          <w:color w:val="202122"/>
          <w:shd w:val="clear" w:color="auto" w:fill="FFFFFF"/>
        </w:rPr>
        <w:instrText xml:space="preserve"> HYPERLINK "https://www.proquest.com/docview/2383883298?accountid=130472&amp;pq-origsite=primo" </w:instrText>
      </w:r>
      <w:r w:rsidRPr="00F264C7">
        <w:rPr>
          <w:rFonts w:ascii="Arial" w:hAnsi="Arial" w:cs="Arial"/>
          <w:color w:val="202122"/>
          <w:shd w:val="clear" w:color="auto" w:fill="FFFFFF"/>
        </w:rPr>
        <w:fldChar w:fldCharType="separate"/>
      </w:r>
      <w:r w:rsidRPr="00F264C7">
        <w:rPr>
          <w:rStyle w:val="Hyperlink"/>
          <w:rFonts w:ascii="Arial" w:hAnsi="Arial" w:cs="Arial"/>
          <w:shd w:val="clear" w:color="auto" w:fill="FFFFFF"/>
        </w:rPr>
        <w:t>https://www.proquest.com/docview/2383883298?accountid=130472&amp;pq-origsite=primo</w:t>
      </w:r>
      <w:r w:rsidRPr="00F264C7">
        <w:rPr>
          <w:rFonts w:ascii="Arial" w:hAnsi="Arial" w:cs="Arial"/>
          <w:color w:val="202122"/>
          <w:shd w:val="clear" w:color="auto" w:fill="FFFFFF"/>
        </w:rPr>
        <w:fldChar w:fldCharType="end"/>
      </w:r>
      <w:r w:rsidRPr="00F264C7">
        <w:rPr>
          <w:rFonts w:ascii="Arial" w:hAnsi="Arial" w:cs="Arial"/>
          <w:color w:val="202122"/>
          <w:shd w:val="clear" w:color="auto" w:fill="FFFFFF"/>
        </w:rPr>
        <w:t xml:space="preserve"> (Accessed: (</w:t>
      </w:r>
      <w:r>
        <w:rPr>
          <w:rFonts w:ascii="Arial" w:hAnsi="Arial" w:cs="Arial"/>
          <w:color w:val="202122"/>
          <w:shd w:val="clear" w:color="auto" w:fill="FFFFFF"/>
        </w:rPr>
        <w:t>25/10/2021</w:t>
      </w:r>
      <w:r w:rsidRPr="00F264C7">
        <w:rPr>
          <w:rFonts w:ascii="Arial" w:hAnsi="Arial" w:cs="Arial"/>
          <w:color w:val="202122"/>
          <w:shd w:val="clear" w:color="auto" w:fill="FFFFFF"/>
        </w:rPr>
        <w:t xml:space="preserve">) </w:t>
      </w:r>
    </w:p>
    <w:p w14:paraId="3753B45F" w14:textId="77777777" w:rsidR="00DA4153" w:rsidRDefault="00DA4153" w:rsidP="00DA4153">
      <w:pPr>
        <w:spacing w:line="360" w:lineRule="auto"/>
        <w:rPr>
          <w:rFonts w:ascii="Arial" w:hAnsi="Arial" w:cs="Arial"/>
        </w:rPr>
      </w:pPr>
      <w:r w:rsidRPr="00F264C7">
        <w:rPr>
          <w:rFonts w:ascii="Arial" w:hAnsi="Arial" w:cs="Arial"/>
        </w:rPr>
        <w:t xml:space="preserve">Parker, F. et al. (2017) ‘To engage students, give them meaningful choices in the classroom’, </w:t>
      </w:r>
      <w:r w:rsidRPr="00F264C7">
        <w:rPr>
          <w:rFonts w:ascii="Arial" w:hAnsi="Arial" w:cs="Arial"/>
          <w:i/>
          <w:iCs/>
        </w:rPr>
        <w:t xml:space="preserve">Phi Delta Kappan, </w:t>
      </w:r>
      <w:r w:rsidRPr="00F264C7">
        <w:rPr>
          <w:rFonts w:ascii="Arial" w:hAnsi="Arial" w:cs="Arial"/>
        </w:rPr>
        <w:t xml:space="preserve">99 (2), pp. 37-41. Available at: </w:t>
      </w:r>
      <w:r w:rsidRPr="00F264C7">
        <w:rPr>
          <w:rFonts w:ascii="Arial" w:hAnsi="Arial" w:cs="Arial"/>
        </w:rPr>
        <w:fldChar w:fldCharType="begin"/>
      </w:r>
      <w:r w:rsidRPr="00F264C7">
        <w:rPr>
          <w:rFonts w:ascii="Arial" w:hAnsi="Arial" w:cs="Arial"/>
        </w:rPr>
        <w:instrText xml:space="preserve"> HYPERLINK "https://web-s-ebscohost-com.ezproxy.uwtsd.ac.uk/ehost/detail/detail?vid=0&amp;sid=a775e4ea-657b-488c-93b9-fbaff25d263c%40redis&amp;bdata=JnNpdGU9ZWhvc3QtbGl2ZQ%3d%3d#AN=125360430&amp;db=eue" </w:instrText>
      </w:r>
      <w:r w:rsidRPr="00F264C7">
        <w:rPr>
          <w:rFonts w:ascii="Arial" w:hAnsi="Arial" w:cs="Arial"/>
        </w:rPr>
        <w:fldChar w:fldCharType="separate"/>
      </w:r>
      <w:r w:rsidRPr="00F264C7">
        <w:rPr>
          <w:rStyle w:val="Hyperlink"/>
          <w:rFonts w:ascii="Arial" w:hAnsi="Arial" w:cs="Arial"/>
        </w:rPr>
        <w:t>https://web-s-ebscohost-com.ezproxy.uwtsd.ac.uk/ehost/detail/detail?vid=0&amp;sid=a775e4ea-657b-488c-93b9-fbaff25d263c%40redis&amp;bdata=JnNpdGU9ZWhvc3QtbGl2ZQ%3d%3d#AN=125360430&amp;db=eue</w:t>
      </w:r>
      <w:r w:rsidRPr="00F264C7">
        <w:rPr>
          <w:rFonts w:ascii="Arial" w:hAnsi="Arial" w:cs="Arial"/>
        </w:rPr>
        <w:fldChar w:fldCharType="end"/>
      </w:r>
      <w:r w:rsidRPr="00F264C7">
        <w:rPr>
          <w:rFonts w:ascii="Arial" w:hAnsi="Arial" w:cs="Arial"/>
        </w:rPr>
        <w:t xml:space="preserve"> (Accessed: </w:t>
      </w:r>
      <w:r>
        <w:rPr>
          <w:rFonts w:ascii="Arial" w:hAnsi="Arial" w:cs="Arial"/>
        </w:rPr>
        <w:t>23/10/2021</w:t>
      </w:r>
      <w:r w:rsidRPr="00F264C7">
        <w:rPr>
          <w:rFonts w:ascii="Arial" w:hAnsi="Arial" w:cs="Arial"/>
        </w:rPr>
        <w:t xml:space="preserve">) </w:t>
      </w:r>
    </w:p>
    <w:p w14:paraId="213B5EEE" w14:textId="77777777" w:rsidR="00DA4153" w:rsidRDefault="00DA4153" w:rsidP="00DA4153">
      <w:pPr>
        <w:spacing w:line="360" w:lineRule="auto"/>
        <w:rPr>
          <w:rFonts w:ascii="Arial" w:hAnsi="Arial" w:cs="Arial"/>
        </w:rPr>
      </w:pPr>
      <w:r w:rsidRPr="00F264C7">
        <w:rPr>
          <w:rFonts w:ascii="Arial" w:hAnsi="Arial" w:cs="Arial"/>
        </w:rPr>
        <w:t xml:space="preserve">Pawlowska, D. et al. (2014) </w:t>
      </w:r>
      <w:r>
        <w:rPr>
          <w:rFonts w:ascii="Arial" w:hAnsi="Arial" w:cs="Arial"/>
        </w:rPr>
        <w:t xml:space="preserve">‘Student Personality, Classroom Environment, and Student Outcomes: A Person-Environment Fit Analysis’ </w:t>
      </w:r>
      <w:r w:rsidRPr="00C35895">
        <w:rPr>
          <w:rFonts w:ascii="Arial" w:hAnsi="Arial" w:cs="Arial"/>
          <w:i/>
          <w:iCs/>
        </w:rPr>
        <w:t>Learning and Individual Differences</w:t>
      </w:r>
      <w:r w:rsidRPr="00F264C7">
        <w:rPr>
          <w:rFonts w:ascii="Arial" w:hAnsi="Arial" w:cs="Arial"/>
        </w:rPr>
        <w:t xml:space="preserve">, 36, pp. 180- 193. </w:t>
      </w:r>
      <w:r>
        <w:rPr>
          <w:rFonts w:ascii="Arial" w:hAnsi="Arial" w:cs="Arial"/>
        </w:rPr>
        <w:t xml:space="preserve">Available at: </w:t>
      </w:r>
      <w:r>
        <w:rPr>
          <w:rFonts w:ascii="Arial" w:hAnsi="Arial" w:cs="Arial"/>
        </w:rPr>
        <w:fldChar w:fldCharType="begin"/>
      </w:r>
      <w:r>
        <w:rPr>
          <w:rFonts w:ascii="Arial" w:hAnsi="Arial" w:cs="Arial"/>
        </w:rPr>
        <w:instrText xml:space="preserve"> HYPERLINK "</w:instrText>
      </w:r>
      <w:r w:rsidRPr="00C35895">
        <w:rPr>
          <w:rFonts w:ascii="Arial" w:hAnsi="Arial" w:cs="Arial"/>
        </w:rPr>
        <w:instrText>https://www-sciencedirect-com.ezproxy.uwtsd.ac.uk/science/article/pii/S1041608014001848</w:instrText>
      </w:r>
      <w:r>
        <w:rPr>
          <w:rFonts w:ascii="Arial" w:hAnsi="Arial" w:cs="Arial"/>
        </w:rPr>
        <w:instrText xml:space="preserve">" </w:instrText>
      </w:r>
      <w:r>
        <w:rPr>
          <w:rFonts w:ascii="Arial" w:hAnsi="Arial" w:cs="Arial"/>
        </w:rPr>
        <w:fldChar w:fldCharType="separate"/>
      </w:r>
      <w:r w:rsidRPr="00DA63F0">
        <w:rPr>
          <w:rStyle w:val="Hyperlink"/>
          <w:rFonts w:ascii="Arial" w:hAnsi="Arial" w:cs="Arial"/>
        </w:rPr>
        <w:t>https://www-sciencedirect-com.ezproxy.uwtsd.ac.uk/science/article/pii/S1041608014001848</w:t>
      </w:r>
      <w:r>
        <w:rPr>
          <w:rFonts w:ascii="Arial" w:hAnsi="Arial" w:cs="Arial"/>
        </w:rPr>
        <w:fldChar w:fldCharType="end"/>
      </w:r>
      <w:r>
        <w:rPr>
          <w:rFonts w:ascii="Arial" w:hAnsi="Arial" w:cs="Arial"/>
        </w:rPr>
        <w:t xml:space="preserve"> (Accessed: 24/10/2021)</w:t>
      </w:r>
    </w:p>
    <w:p w14:paraId="7DB58FB2" w14:textId="77777777" w:rsidR="00DA4153" w:rsidRDefault="00DA4153" w:rsidP="00DA4153">
      <w:pPr>
        <w:spacing w:line="360" w:lineRule="auto"/>
        <w:rPr>
          <w:rFonts w:ascii="Arial" w:hAnsi="Arial" w:cs="Arial"/>
        </w:rPr>
      </w:pPr>
      <w:r>
        <w:rPr>
          <w:rFonts w:ascii="Arial" w:hAnsi="Arial" w:cs="Arial"/>
        </w:rPr>
        <w:t xml:space="preserve">Shoesmith, G (2014) </w:t>
      </w:r>
      <w:r>
        <w:rPr>
          <w:rFonts w:ascii="Arial" w:hAnsi="Arial" w:cs="Arial"/>
          <w:i/>
          <w:iCs/>
        </w:rPr>
        <w:t xml:space="preserve">Principles of Classical Conditioning, </w:t>
      </w:r>
      <w:r w:rsidRPr="009D3D71">
        <w:rPr>
          <w:rFonts w:ascii="Arial" w:hAnsi="Arial" w:cs="Arial"/>
        </w:rPr>
        <w:t>Cambridge</w:t>
      </w:r>
      <w:r>
        <w:rPr>
          <w:rFonts w:ascii="Arial" w:hAnsi="Arial" w:cs="Arial"/>
        </w:rPr>
        <w:t>: The Lutterworth Press.</w:t>
      </w:r>
    </w:p>
    <w:p w14:paraId="3956AB8E" w14:textId="77777777" w:rsidR="00DA4153" w:rsidRPr="00786DF5" w:rsidRDefault="00DA4153" w:rsidP="00DA4153">
      <w:pPr>
        <w:spacing w:line="360" w:lineRule="auto"/>
        <w:rPr>
          <w:rFonts w:ascii="Arial" w:hAnsi="Arial" w:cs="Arial"/>
        </w:rPr>
      </w:pPr>
      <w:r w:rsidRPr="00786DF5">
        <w:rPr>
          <w:rFonts w:ascii="Arial" w:hAnsi="Arial" w:cs="Arial"/>
          <w:color w:val="3A3A3A"/>
          <w:shd w:val="clear" w:color="auto" w:fill="FFFFFF"/>
        </w:rPr>
        <w:t>Tripp, D. (2012) </w:t>
      </w:r>
      <w:r w:rsidRPr="00786DF5">
        <w:rPr>
          <w:rFonts w:ascii="Arial" w:hAnsi="Arial" w:cs="Arial"/>
          <w:i/>
          <w:iCs/>
          <w:color w:val="3A3A3A"/>
          <w:shd w:val="clear" w:color="auto" w:fill="FFFFFF"/>
        </w:rPr>
        <w:t>Critical incidents in teaching: developing professional judgement</w:t>
      </w:r>
      <w:r w:rsidRPr="00786DF5">
        <w:rPr>
          <w:rFonts w:ascii="Arial" w:hAnsi="Arial" w:cs="Arial"/>
          <w:color w:val="3A3A3A"/>
          <w:shd w:val="clear" w:color="auto" w:fill="FFFFFF"/>
        </w:rPr>
        <w:t>. Classic ed. [Online]. London: Routledge.</w:t>
      </w:r>
    </w:p>
    <w:p w14:paraId="4D004538" w14:textId="77777777" w:rsidR="00DA4153" w:rsidRPr="00F264C7" w:rsidRDefault="00DA4153" w:rsidP="00DA4153">
      <w:pPr>
        <w:spacing w:line="360" w:lineRule="auto"/>
        <w:rPr>
          <w:rFonts w:ascii="Arial" w:hAnsi="Arial" w:cs="Arial"/>
        </w:rPr>
      </w:pPr>
      <w:r w:rsidRPr="00F264C7">
        <w:rPr>
          <w:rFonts w:ascii="Arial" w:hAnsi="Arial" w:cs="Arial"/>
        </w:rPr>
        <w:t xml:space="preserve">Zwozdiak- Myers, P. (2012). </w:t>
      </w:r>
      <w:r w:rsidRPr="00F264C7">
        <w:rPr>
          <w:rFonts w:ascii="Arial" w:hAnsi="Arial" w:cs="Arial"/>
          <w:i/>
          <w:iCs/>
        </w:rPr>
        <w:t>The teacher’s reflective practice handbook: becoming an extended professional through capturing evidence-informed practice</w:t>
      </w:r>
      <w:r w:rsidRPr="00F264C7">
        <w:rPr>
          <w:rFonts w:ascii="Arial" w:hAnsi="Arial" w:cs="Arial"/>
        </w:rPr>
        <w:t xml:space="preserve">. London: Routledge. </w:t>
      </w:r>
    </w:p>
    <w:p w14:paraId="7E3BB3A7" w14:textId="33DED368" w:rsidR="00C74BE3" w:rsidRDefault="00C74BE3" w:rsidP="008F67A2">
      <w:pPr>
        <w:rPr>
          <w:rFonts w:ascii="Trebuchet MS" w:hAnsi="Trebuchet MS" w:cstheme="minorHAnsi"/>
        </w:rPr>
      </w:pPr>
    </w:p>
    <w:p w14:paraId="066118CC" w14:textId="5600FFAF" w:rsidR="00D227DB" w:rsidRDefault="00D227DB" w:rsidP="008F67A2">
      <w:pPr>
        <w:rPr>
          <w:rFonts w:ascii="Trebuchet MS" w:hAnsi="Trebuchet MS" w:cstheme="minorHAnsi"/>
        </w:rPr>
      </w:pPr>
    </w:p>
    <w:p w14:paraId="7F5DB18A" w14:textId="61543AAD" w:rsidR="00D227DB" w:rsidRDefault="00D227DB" w:rsidP="008F67A2">
      <w:pPr>
        <w:rPr>
          <w:rFonts w:ascii="Trebuchet MS" w:hAnsi="Trebuchet MS" w:cstheme="minorHAnsi"/>
        </w:rPr>
      </w:pPr>
    </w:p>
    <w:p w14:paraId="775BE7E5" w14:textId="1BDC2F5C" w:rsidR="00D227DB" w:rsidRDefault="00D227DB" w:rsidP="008F67A2">
      <w:pPr>
        <w:rPr>
          <w:rFonts w:ascii="Trebuchet MS" w:hAnsi="Trebuchet MS" w:cstheme="minorHAnsi"/>
        </w:rPr>
      </w:pPr>
    </w:p>
    <w:p w14:paraId="691196F0" w14:textId="62D87011" w:rsidR="00D227DB" w:rsidRDefault="00D227DB" w:rsidP="008F67A2">
      <w:pPr>
        <w:rPr>
          <w:rFonts w:ascii="Trebuchet MS" w:hAnsi="Trebuchet MS" w:cstheme="minorHAnsi"/>
        </w:rPr>
      </w:pPr>
    </w:p>
    <w:p w14:paraId="2450382F" w14:textId="77777777" w:rsidR="00D227DB" w:rsidRDefault="00D227DB" w:rsidP="008F67A2">
      <w:pPr>
        <w:rPr>
          <w:rFonts w:ascii="Trebuchet MS" w:hAnsi="Trebuchet MS" w:cstheme="minorHAnsi"/>
        </w:rPr>
      </w:pPr>
    </w:p>
    <w:p w14:paraId="314A2549" w14:textId="04851E5E" w:rsidR="00D227DB" w:rsidRDefault="00D227DB" w:rsidP="008F67A2">
      <w:pPr>
        <w:rPr>
          <w:rFonts w:ascii="Trebuchet MS" w:hAnsi="Trebuchet MS" w:cstheme="minorHAnsi"/>
        </w:rPr>
      </w:pPr>
    </w:p>
    <w:p w14:paraId="01EA9C26" w14:textId="2075006C" w:rsidR="00D227DB" w:rsidRDefault="00D227DB" w:rsidP="008F67A2">
      <w:pPr>
        <w:rPr>
          <w:rFonts w:ascii="Trebuchet MS" w:hAnsi="Trebuchet MS" w:cstheme="minorHAnsi"/>
        </w:rPr>
      </w:pPr>
    </w:p>
    <w:p w14:paraId="439E05EE" w14:textId="20564C03" w:rsidR="00D227DB" w:rsidRDefault="00D227DB" w:rsidP="008F67A2">
      <w:pPr>
        <w:rPr>
          <w:rFonts w:ascii="Trebuchet MS" w:hAnsi="Trebuchet MS" w:cstheme="minorHAnsi"/>
        </w:rPr>
      </w:pPr>
    </w:p>
    <w:p w14:paraId="29AECCAF" w14:textId="31EF14E4" w:rsidR="00D227DB" w:rsidRDefault="00D227DB" w:rsidP="008F67A2">
      <w:pPr>
        <w:rPr>
          <w:rFonts w:ascii="Trebuchet MS" w:hAnsi="Trebuchet MS" w:cstheme="minorHAnsi"/>
        </w:rPr>
      </w:pPr>
    </w:p>
    <w:p w14:paraId="3C0134F6" w14:textId="15599BCF" w:rsidR="00D227DB" w:rsidRDefault="00D227DB" w:rsidP="008F67A2">
      <w:pPr>
        <w:rPr>
          <w:rFonts w:ascii="Trebuchet MS" w:hAnsi="Trebuchet MS" w:cstheme="minorHAnsi"/>
        </w:rPr>
      </w:pPr>
    </w:p>
    <w:p w14:paraId="29BB10E5" w14:textId="0883D99E" w:rsidR="00D227DB" w:rsidRDefault="00D227DB" w:rsidP="008F67A2">
      <w:pPr>
        <w:rPr>
          <w:rFonts w:ascii="Trebuchet MS" w:hAnsi="Trebuchet MS" w:cstheme="minorHAnsi"/>
        </w:rPr>
      </w:pPr>
    </w:p>
    <w:p w14:paraId="45402D42" w14:textId="4A1512EB" w:rsidR="00D227DB" w:rsidRDefault="00D227DB" w:rsidP="008F67A2">
      <w:pPr>
        <w:rPr>
          <w:rFonts w:ascii="Trebuchet MS" w:hAnsi="Trebuchet MS" w:cstheme="minorHAnsi"/>
        </w:rPr>
      </w:pPr>
    </w:p>
    <w:p w14:paraId="2583A853" w14:textId="46DD41A8" w:rsidR="00D227DB" w:rsidRDefault="00D227DB" w:rsidP="008F67A2">
      <w:pPr>
        <w:rPr>
          <w:rFonts w:ascii="Trebuchet MS" w:hAnsi="Trebuchet MS" w:cstheme="minorHAnsi"/>
        </w:rPr>
      </w:pPr>
    </w:p>
    <w:p w14:paraId="312CAB24" w14:textId="19AE4724" w:rsidR="00D227DB" w:rsidRDefault="00D227DB" w:rsidP="008F67A2">
      <w:pPr>
        <w:rPr>
          <w:rFonts w:ascii="Trebuchet MS" w:hAnsi="Trebuchet MS" w:cstheme="minorHAnsi"/>
        </w:rPr>
      </w:pPr>
    </w:p>
    <w:p w14:paraId="6B145320" w14:textId="77777777" w:rsidR="00DA4153" w:rsidRDefault="00DA4153" w:rsidP="00A06702">
      <w:pPr>
        <w:spacing w:line="360" w:lineRule="auto"/>
        <w:jc w:val="both"/>
        <w:rPr>
          <w:rFonts w:ascii="Trebuchet MS" w:hAnsi="Trebuchet MS" w:cstheme="minorHAnsi"/>
        </w:rPr>
      </w:pPr>
    </w:p>
    <w:p w14:paraId="1E887F0C" w14:textId="00FFA973" w:rsidR="00C74BE3" w:rsidRPr="00A06702" w:rsidRDefault="00C74BE3" w:rsidP="00A06702">
      <w:pPr>
        <w:spacing w:line="360" w:lineRule="auto"/>
        <w:jc w:val="both"/>
        <w:rPr>
          <w:rFonts w:ascii="Arial" w:hAnsi="Arial" w:cs="Arial"/>
          <w:b/>
        </w:rPr>
      </w:pPr>
      <w:r w:rsidRPr="00A06702">
        <w:rPr>
          <w:rFonts w:ascii="Arial" w:hAnsi="Arial" w:cs="Arial"/>
          <w:b/>
        </w:rPr>
        <w:lastRenderedPageBreak/>
        <w:t>OBSERVATION / FIELD NOTES</w:t>
      </w:r>
    </w:p>
    <w:p w14:paraId="757EAAC6" w14:textId="7E2C4D21" w:rsidR="00C74BE3" w:rsidRPr="00A06702" w:rsidRDefault="00C74BE3" w:rsidP="00A06702">
      <w:pPr>
        <w:spacing w:line="360" w:lineRule="auto"/>
        <w:rPr>
          <w:rFonts w:ascii="Arial" w:hAnsi="Arial" w:cs="Arial"/>
        </w:rPr>
      </w:pPr>
    </w:p>
    <w:p w14:paraId="0497F4C7" w14:textId="1D611BB8" w:rsidR="00627773" w:rsidRPr="00A06702" w:rsidRDefault="00627773" w:rsidP="00A06702">
      <w:pPr>
        <w:spacing w:line="360" w:lineRule="auto"/>
        <w:rPr>
          <w:rFonts w:ascii="Arial" w:hAnsi="Arial" w:cs="Arial"/>
          <w:b/>
          <w:bCs/>
        </w:rPr>
      </w:pPr>
      <w:r w:rsidRPr="00A06702">
        <w:rPr>
          <w:rFonts w:ascii="Arial" w:hAnsi="Arial" w:cs="Arial"/>
          <w:b/>
          <w:bCs/>
        </w:rPr>
        <w:t>Record 1</w:t>
      </w:r>
    </w:p>
    <w:tbl>
      <w:tblPr>
        <w:tblStyle w:val="TableGrid"/>
        <w:tblW w:w="0" w:type="auto"/>
        <w:tblLook w:val="04A0" w:firstRow="1" w:lastRow="0" w:firstColumn="1" w:lastColumn="0" w:noHBand="0" w:noVBand="1"/>
      </w:tblPr>
      <w:tblGrid>
        <w:gridCol w:w="8926"/>
      </w:tblGrid>
      <w:tr w:rsidR="00C74BE3" w:rsidRPr="00A06702" w14:paraId="2CD8CF46" w14:textId="77777777" w:rsidTr="005E4D09">
        <w:tc>
          <w:tcPr>
            <w:tcW w:w="8926" w:type="dxa"/>
          </w:tcPr>
          <w:p w14:paraId="0412B0F7" w14:textId="77777777" w:rsidR="00910B1A" w:rsidRPr="00A06702" w:rsidRDefault="00C74BE3" w:rsidP="00A06702">
            <w:pPr>
              <w:spacing w:line="360" w:lineRule="auto"/>
              <w:rPr>
                <w:rFonts w:ascii="Arial" w:hAnsi="Arial" w:cs="Arial"/>
                <w:sz w:val="24"/>
                <w:szCs w:val="24"/>
              </w:rPr>
            </w:pPr>
            <w:r w:rsidRPr="00A06702">
              <w:rPr>
                <w:rFonts w:ascii="Arial" w:hAnsi="Arial" w:cs="Arial"/>
                <w:sz w:val="24"/>
                <w:szCs w:val="24"/>
              </w:rPr>
              <w:t>Date</w:t>
            </w:r>
            <w:r w:rsidR="00ED3E76" w:rsidRPr="00A06702">
              <w:rPr>
                <w:rFonts w:ascii="Arial" w:hAnsi="Arial" w:cs="Arial"/>
                <w:sz w:val="24"/>
                <w:szCs w:val="24"/>
              </w:rPr>
              <w:t xml:space="preserve"> and time, year group</w:t>
            </w:r>
            <w:r w:rsidRPr="00A06702">
              <w:rPr>
                <w:rFonts w:ascii="Arial" w:hAnsi="Arial" w:cs="Arial"/>
                <w:sz w:val="24"/>
                <w:szCs w:val="24"/>
              </w:rPr>
              <w:t>:</w:t>
            </w:r>
          </w:p>
          <w:p w14:paraId="176A6FB5" w14:textId="42DF1AC4" w:rsidR="00C74BE3" w:rsidRPr="00A06702" w:rsidRDefault="009D3C0A" w:rsidP="00A06702">
            <w:pPr>
              <w:spacing w:line="360" w:lineRule="auto"/>
              <w:rPr>
                <w:rFonts w:ascii="Arial" w:hAnsi="Arial" w:cs="Arial"/>
                <w:sz w:val="24"/>
                <w:szCs w:val="24"/>
              </w:rPr>
            </w:pPr>
            <w:r w:rsidRPr="00A06702">
              <w:rPr>
                <w:rFonts w:ascii="Arial" w:hAnsi="Arial" w:cs="Arial"/>
                <w:sz w:val="24"/>
                <w:szCs w:val="24"/>
              </w:rPr>
              <w:t>Wednesday 22nd September 2021</w:t>
            </w:r>
            <w:r w:rsidR="001349F4" w:rsidRPr="00A06702">
              <w:rPr>
                <w:rFonts w:ascii="Arial" w:hAnsi="Arial" w:cs="Arial"/>
                <w:sz w:val="24"/>
                <w:szCs w:val="24"/>
              </w:rPr>
              <w:t xml:space="preserve">. Year 4/ 5 </w:t>
            </w:r>
          </w:p>
          <w:p w14:paraId="694C3D4E" w14:textId="77777777" w:rsidR="00C74BE3" w:rsidRPr="00A06702" w:rsidRDefault="00C74BE3" w:rsidP="00A06702">
            <w:pPr>
              <w:spacing w:line="360" w:lineRule="auto"/>
              <w:rPr>
                <w:rFonts w:ascii="Arial" w:hAnsi="Arial" w:cs="Arial"/>
                <w:sz w:val="24"/>
                <w:szCs w:val="24"/>
              </w:rPr>
            </w:pPr>
          </w:p>
        </w:tc>
      </w:tr>
      <w:tr w:rsidR="00C74BE3" w:rsidRPr="00A06702" w14:paraId="673B09E9" w14:textId="77777777" w:rsidTr="005E4D09">
        <w:tc>
          <w:tcPr>
            <w:tcW w:w="8926" w:type="dxa"/>
          </w:tcPr>
          <w:p w14:paraId="14948686" w14:textId="09540DC4" w:rsidR="00C74BE3" w:rsidRPr="00A06702" w:rsidRDefault="00627773" w:rsidP="00A06702">
            <w:pPr>
              <w:spacing w:line="360" w:lineRule="auto"/>
              <w:rPr>
                <w:rFonts w:ascii="Arial" w:hAnsi="Arial" w:cs="Arial"/>
                <w:sz w:val="24"/>
                <w:szCs w:val="24"/>
              </w:rPr>
            </w:pPr>
            <w:r w:rsidRPr="00A06702">
              <w:rPr>
                <w:rFonts w:ascii="Arial" w:hAnsi="Arial" w:cs="Arial"/>
                <w:b/>
                <w:bCs/>
                <w:sz w:val="24"/>
                <w:szCs w:val="24"/>
              </w:rPr>
              <w:t>Where and When:</w:t>
            </w:r>
            <w:r w:rsidRPr="00A06702">
              <w:rPr>
                <w:rFonts w:ascii="Arial" w:hAnsi="Arial" w:cs="Arial"/>
                <w:sz w:val="24"/>
                <w:szCs w:val="24"/>
              </w:rPr>
              <w:t xml:space="preserve"> </w:t>
            </w:r>
          </w:p>
          <w:p w14:paraId="20F99135" w14:textId="77777777" w:rsidR="00C74BE3" w:rsidRPr="00A06702" w:rsidRDefault="00C74BE3" w:rsidP="00A06702">
            <w:pPr>
              <w:spacing w:line="360" w:lineRule="auto"/>
              <w:rPr>
                <w:rFonts w:ascii="Arial" w:hAnsi="Arial" w:cs="Arial"/>
                <w:sz w:val="24"/>
                <w:szCs w:val="24"/>
              </w:rPr>
            </w:pPr>
          </w:p>
          <w:p w14:paraId="21445F85" w14:textId="4F8557D1" w:rsidR="00C74BE3" w:rsidRPr="00A06702" w:rsidRDefault="00191490" w:rsidP="00A06702">
            <w:pPr>
              <w:spacing w:line="360" w:lineRule="auto"/>
              <w:rPr>
                <w:rFonts w:ascii="Arial" w:hAnsi="Arial" w:cs="Arial"/>
                <w:sz w:val="24"/>
                <w:szCs w:val="24"/>
              </w:rPr>
            </w:pPr>
            <w:r w:rsidRPr="00A06702">
              <w:rPr>
                <w:rFonts w:ascii="Arial" w:hAnsi="Arial" w:cs="Arial"/>
                <w:sz w:val="24"/>
                <w:szCs w:val="24"/>
              </w:rPr>
              <w:t>W</w:t>
            </w:r>
            <w:r w:rsidR="00A15091" w:rsidRPr="00A06702">
              <w:rPr>
                <w:rFonts w:ascii="Arial" w:hAnsi="Arial" w:cs="Arial"/>
                <w:sz w:val="24"/>
                <w:szCs w:val="24"/>
              </w:rPr>
              <w:t>ithin the classroom.</w:t>
            </w:r>
          </w:p>
          <w:p w14:paraId="05CFE3D6" w14:textId="4285F679" w:rsidR="00A15091" w:rsidRPr="00A06702" w:rsidRDefault="00944B27" w:rsidP="00A06702">
            <w:pPr>
              <w:spacing w:line="360" w:lineRule="auto"/>
              <w:rPr>
                <w:rFonts w:ascii="Arial" w:hAnsi="Arial" w:cs="Arial"/>
                <w:sz w:val="24"/>
                <w:szCs w:val="24"/>
              </w:rPr>
            </w:pPr>
            <w:r w:rsidRPr="00A06702">
              <w:rPr>
                <w:rFonts w:ascii="Arial" w:hAnsi="Arial" w:cs="Arial"/>
                <w:sz w:val="24"/>
                <w:szCs w:val="24"/>
              </w:rPr>
              <w:t>T</w:t>
            </w:r>
            <w:r w:rsidR="00A15091" w:rsidRPr="00A06702">
              <w:rPr>
                <w:rFonts w:ascii="Arial" w:hAnsi="Arial" w:cs="Arial"/>
                <w:sz w:val="24"/>
                <w:szCs w:val="24"/>
              </w:rPr>
              <w:t xml:space="preserve">he end of the session just before lunch time. </w:t>
            </w:r>
          </w:p>
          <w:p w14:paraId="4C843242" w14:textId="14FFC823" w:rsidR="00A15091" w:rsidRPr="00A06702" w:rsidRDefault="00B42573" w:rsidP="00A06702">
            <w:pPr>
              <w:spacing w:line="360" w:lineRule="auto"/>
              <w:rPr>
                <w:rFonts w:ascii="Arial" w:hAnsi="Arial" w:cs="Arial"/>
                <w:sz w:val="24"/>
                <w:szCs w:val="24"/>
              </w:rPr>
            </w:pPr>
            <w:r w:rsidRPr="00A06702">
              <w:rPr>
                <w:rFonts w:ascii="Arial" w:hAnsi="Arial" w:cs="Arial"/>
                <w:sz w:val="24"/>
                <w:szCs w:val="24"/>
              </w:rPr>
              <w:t xml:space="preserve">Busy and loud enviromnment as the classroom of 30+ pupils were working on different tasks. </w:t>
            </w:r>
          </w:p>
          <w:p w14:paraId="57112CCF" w14:textId="77777777" w:rsidR="00C74BE3" w:rsidRPr="00A06702" w:rsidRDefault="00C74BE3" w:rsidP="00A06702">
            <w:pPr>
              <w:spacing w:line="360" w:lineRule="auto"/>
              <w:rPr>
                <w:rFonts w:ascii="Arial" w:hAnsi="Arial" w:cs="Arial"/>
                <w:sz w:val="24"/>
                <w:szCs w:val="24"/>
              </w:rPr>
            </w:pPr>
          </w:p>
          <w:p w14:paraId="26781143" w14:textId="77777777" w:rsidR="00C74BE3" w:rsidRPr="00A06702" w:rsidRDefault="00C74BE3" w:rsidP="00A06702">
            <w:pPr>
              <w:spacing w:line="360" w:lineRule="auto"/>
              <w:rPr>
                <w:rFonts w:ascii="Arial" w:hAnsi="Arial" w:cs="Arial"/>
                <w:sz w:val="24"/>
                <w:szCs w:val="24"/>
              </w:rPr>
            </w:pPr>
          </w:p>
        </w:tc>
      </w:tr>
      <w:tr w:rsidR="00C74BE3" w:rsidRPr="00A06702" w14:paraId="071B2756" w14:textId="77777777" w:rsidTr="005E4D09">
        <w:tc>
          <w:tcPr>
            <w:tcW w:w="8926" w:type="dxa"/>
          </w:tcPr>
          <w:p w14:paraId="2F33A3FE" w14:textId="476503EA" w:rsidR="00627773" w:rsidRPr="00A06702" w:rsidRDefault="00627773" w:rsidP="00A06702">
            <w:pPr>
              <w:spacing w:line="360" w:lineRule="auto"/>
              <w:rPr>
                <w:rFonts w:ascii="Arial" w:hAnsi="Arial" w:cs="Arial"/>
                <w:b/>
                <w:bCs/>
                <w:sz w:val="24"/>
                <w:szCs w:val="24"/>
                <w:lang w:val="en-GB"/>
              </w:rPr>
            </w:pPr>
            <w:r w:rsidRPr="00A06702">
              <w:rPr>
                <w:rFonts w:ascii="Arial" w:hAnsi="Arial" w:cs="Arial"/>
                <w:b/>
                <w:bCs/>
                <w:sz w:val="24"/>
                <w:szCs w:val="24"/>
                <w:lang w:val="en-US"/>
              </w:rPr>
              <w:t xml:space="preserve">What happened: </w:t>
            </w:r>
          </w:p>
          <w:p w14:paraId="6D87E098" w14:textId="6B27259B" w:rsidR="00C74BE3" w:rsidRPr="00A06702" w:rsidRDefault="00C74BE3" w:rsidP="00A06702">
            <w:pPr>
              <w:spacing w:line="360" w:lineRule="auto"/>
              <w:rPr>
                <w:rFonts w:ascii="Arial" w:hAnsi="Arial" w:cs="Arial"/>
                <w:bCs/>
                <w:sz w:val="24"/>
                <w:szCs w:val="24"/>
                <w:lang w:val="en-US"/>
              </w:rPr>
            </w:pPr>
          </w:p>
          <w:p w14:paraId="10C01DD5" w14:textId="118BFD1B" w:rsidR="00C74BE3" w:rsidRPr="00A06702" w:rsidRDefault="00A15091"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Class was working on four tasks, </w:t>
            </w:r>
            <w:r w:rsidR="00AA1C7D" w:rsidRPr="00A06702">
              <w:rPr>
                <w:rFonts w:ascii="Arial" w:hAnsi="Arial" w:cs="Arial"/>
                <w:bCs/>
                <w:sz w:val="24"/>
                <w:szCs w:val="24"/>
                <w:lang w:val="en-US"/>
              </w:rPr>
              <w:t>simultaneously</w:t>
            </w:r>
            <w:r w:rsidR="004A4856" w:rsidRPr="00A06702">
              <w:rPr>
                <w:rFonts w:ascii="Arial" w:hAnsi="Arial" w:cs="Arial"/>
                <w:bCs/>
                <w:sz w:val="24"/>
                <w:szCs w:val="24"/>
                <w:lang w:val="en-US"/>
              </w:rPr>
              <w:t xml:space="preserve"> resulting in the students not sitting in their original seats. </w:t>
            </w:r>
          </w:p>
          <w:p w14:paraId="6CC732E3" w14:textId="7E5B6CAD" w:rsidR="00AA1C7D" w:rsidRPr="00A06702" w:rsidRDefault="00AA1C7D" w:rsidP="00A06702">
            <w:pPr>
              <w:spacing w:line="360" w:lineRule="auto"/>
              <w:rPr>
                <w:rFonts w:ascii="Arial" w:hAnsi="Arial" w:cs="Arial"/>
                <w:bCs/>
                <w:sz w:val="24"/>
                <w:szCs w:val="24"/>
                <w:lang w:val="en-US"/>
              </w:rPr>
            </w:pPr>
            <w:r w:rsidRPr="00A06702">
              <w:rPr>
                <w:rFonts w:ascii="Arial" w:hAnsi="Arial" w:cs="Arial"/>
                <w:bCs/>
                <w:sz w:val="24"/>
                <w:szCs w:val="24"/>
                <w:lang w:val="en-US"/>
              </w:rPr>
              <w:t>Task one- a</w:t>
            </w:r>
            <w:r w:rsidR="00A15091" w:rsidRPr="00A06702">
              <w:rPr>
                <w:rFonts w:ascii="Arial" w:hAnsi="Arial" w:cs="Arial"/>
                <w:bCs/>
                <w:sz w:val="24"/>
                <w:szCs w:val="24"/>
                <w:lang w:val="en-US"/>
              </w:rPr>
              <w:t xml:space="preserve"> life drawing of blackberries on their original branch</w:t>
            </w:r>
            <w:r w:rsidR="00980DF3" w:rsidRPr="00A06702">
              <w:rPr>
                <w:rFonts w:ascii="Arial" w:hAnsi="Arial" w:cs="Arial"/>
                <w:bCs/>
                <w:sz w:val="24"/>
                <w:szCs w:val="24"/>
                <w:lang w:val="en-US"/>
              </w:rPr>
              <w:t xml:space="preserve">, including as much detail as possible, on A3 paper with pencils. </w:t>
            </w:r>
          </w:p>
          <w:p w14:paraId="4946EBF5" w14:textId="5BA19A2F" w:rsidR="00AA1C7D" w:rsidRPr="00A06702" w:rsidRDefault="00AA1C7D"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Task two- </w:t>
            </w:r>
            <w:r w:rsidR="00A15091" w:rsidRPr="00A06702">
              <w:rPr>
                <w:rFonts w:ascii="Arial" w:hAnsi="Arial" w:cs="Arial"/>
                <w:bCs/>
                <w:sz w:val="24"/>
                <w:szCs w:val="24"/>
                <w:lang w:val="en-US"/>
              </w:rPr>
              <w:t>making a mind-map of thoughts they have on two potential themes they have been presented with</w:t>
            </w:r>
            <w:r w:rsidR="00980DF3" w:rsidRPr="00A06702">
              <w:rPr>
                <w:rFonts w:ascii="Arial" w:hAnsi="Arial" w:cs="Arial"/>
                <w:bCs/>
                <w:sz w:val="24"/>
                <w:szCs w:val="24"/>
                <w:lang w:val="en-US"/>
              </w:rPr>
              <w:t xml:space="preserve"> for the term</w:t>
            </w:r>
            <w:r w:rsidR="00A15091" w:rsidRPr="00A06702">
              <w:rPr>
                <w:rFonts w:ascii="Arial" w:hAnsi="Arial" w:cs="Arial"/>
                <w:bCs/>
                <w:sz w:val="24"/>
                <w:szCs w:val="24"/>
                <w:lang w:val="en-US"/>
              </w:rPr>
              <w:t>- a painting of a man at a mental health hospital in North Wales drinking a hot drink or a photo of a Victorian kettle on a fireplace</w:t>
            </w:r>
            <w:r w:rsidR="00980DF3" w:rsidRPr="00A06702">
              <w:rPr>
                <w:rFonts w:ascii="Arial" w:hAnsi="Arial" w:cs="Arial"/>
                <w:bCs/>
                <w:sz w:val="24"/>
                <w:szCs w:val="24"/>
                <w:lang w:val="en-US"/>
              </w:rPr>
              <w:t xml:space="preserve">. These were done on A3 sheets with felt pens. </w:t>
            </w:r>
          </w:p>
          <w:p w14:paraId="0DA9858E" w14:textId="25FA3573" w:rsidR="00A15091" w:rsidRPr="00A06702" w:rsidRDefault="00AA1C7D"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Task three- </w:t>
            </w:r>
            <w:r w:rsidR="00A15091" w:rsidRPr="00A06702">
              <w:rPr>
                <w:rFonts w:ascii="Arial" w:hAnsi="Arial" w:cs="Arial"/>
                <w:bCs/>
                <w:sz w:val="24"/>
                <w:szCs w:val="24"/>
                <w:lang w:val="en-US"/>
              </w:rPr>
              <w:t xml:space="preserve">using </w:t>
            </w:r>
            <w:r w:rsidRPr="00A06702">
              <w:rPr>
                <w:rFonts w:ascii="Arial" w:hAnsi="Arial" w:cs="Arial"/>
                <w:bCs/>
                <w:sz w:val="24"/>
                <w:szCs w:val="24"/>
                <w:lang w:val="en-US"/>
              </w:rPr>
              <w:t>chrome books</w:t>
            </w:r>
            <w:r w:rsidR="00A15091" w:rsidRPr="00A06702">
              <w:rPr>
                <w:rFonts w:ascii="Arial" w:hAnsi="Arial" w:cs="Arial"/>
                <w:bCs/>
                <w:sz w:val="24"/>
                <w:szCs w:val="24"/>
                <w:lang w:val="en-US"/>
              </w:rPr>
              <w:t xml:space="preserve"> to type out a poem from their worksheets and by doing so following specific instructions such as making the title bold and central, making the text specific </w:t>
            </w:r>
            <w:r w:rsidR="00980DF3" w:rsidRPr="00A06702">
              <w:rPr>
                <w:rFonts w:ascii="Arial" w:hAnsi="Arial" w:cs="Arial"/>
                <w:bCs/>
                <w:sz w:val="24"/>
                <w:szCs w:val="24"/>
                <w:lang w:val="en-US"/>
              </w:rPr>
              <w:t>font size, and for the more abled student, they were replacing words in the poem to make it their own</w:t>
            </w:r>
            <w:r w:rsidR="00BE390F" w:rsidRPr="00A06702">
              <w:rPr>
                <w:rFonts w:ascii="Arial" w:hAnsi="Arial" w:cs="Arial"/>
                <w:bCs/>
                <w:sz w:val="24"/>
                <w:szCs w:val="24"/>
                <w:lang w:val="en-US"/>
              </w:rPr>
              <w:t>.</w:t>
            </w:r>
          </w:p>
          <w:p w14:paraId="2825013B" w14:textId="45768E99" w:rsidR="00980DF3" w:rsidRPr="00A06702" w:rsidRDefault="00980DF3"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Task four- This was completing a </w:t>
            </w:r>
            <w:proofErr w:type="spellStart"/>
            <w:r w:rsidRPr="00A06702">
              <w:rPr>
                <w:rFonts w:ascii="Arial" w:hAnsi="Arial" w:cs="Arial"/>
                <w:bCs/>
                <w:sz w:val="24"/>
                <w:szCs w:val="24"/>
                <w:lang w:val="en-US"/>
              </w:rPr>
              <w:t>maths</w:t>
            </w:r>
            <w:proofErr w:type="spellEnd"/>
            <w:r w:rsidRPr="00A06702">
              <w:rPr>
                <w:rFonts w:ascii="Arial" w:hAnsi="Arial" w:cs="Arial"/>
                <w:bCs/>
                <w:sz w:val="24"/>
                <w:szCs w:val="24"/>
                <w:lang w:val="en-US"/>
              </w:rPr>
              <w:t xml:space="preserve"> task that had been previously set in the week in their </w:t>
            </w:r>
            <w:proofErr w:type="spellStart"/>
            <w:r w:rsidRPr="00A06702">
              <w:rPr>
                <w:rFonts w:ascii="Arial" w:hAnsi="Arial" w:cs="Arial"/>
                <w:bCs/>
                <w:sz w:val="24"/>
                <w:szCs w:val="24"/>
                <w:lang w:val="en-US"/>
              </w:rPr>
              <w:t>maths</w:t>
            </w:r>
            <w:proofErr w:type="spellEnd"/>
            <w:r w:rsidRPr="00A06702">
              <w:rPr>
                <w:rFonts w:ascii="Arial" w:hAnsi="Arial" w:cs="Arial"/>
                <w:bCs/>
                <w:sz w:val="24"/>
                <w:szCs w:val="24"/>
                <w:lang w:val="en-US"/>
              </w:rPr>
              <w:t xml:space="preserve"> books. The pupils in this group were working with the class HTLA as he was assisting them and </w:t>
            </w:r>
            <w:r w:rsidR="004A4856" w:rsidRPr="00A06702">
              <w:rPr>
                <w:rFonts w:ascii="Arial" w:hAnsi="Arial" w:cs="Arial"/>
                <w:bCs/>
                <w:sz w:val="24"/>
                <w:szCs w:val="24"/>
                <w:lang w:val="en-US"/>
              </w:rPr>
              <w:t>giving them additional questions as and when needed.</w:t>
            </w:r>
            <w:r w:rsidR="00BC096B" w:rsidRPr="00A06702">
              <w:rPr>
                <w:rFonts w:ascii="Arial" w:hAnsi="Arial" w:cs="Arial"/>
                <w:bCs/>
                <w:sz w:val="24"/>
                <w:szCs w:val="24"/>
                <w:lang w:val="en-US"/>
              </w:rPr>
              <w:t xml:space="preserve"> Work involved </w:t>
            </w:r>
            <w:r w:rsidR="004A4856" w:rsidRPr="00A06702">
              <w:rPr>
                <w:rFonts w:ascii="Arial" w:hAnsi="Arial" w:cs="Arial"/>
                <w:bCs/>
                <w:sz w:val="24"/>
                <w:szCs w:val="24"/>
                <w:lang w:val="en-US"/>
              </w:rPr>
              <w:t xml:space="preserve">students understand place value. </w:t>
            </w:r>
          </w:p>
          <w:p w14:paraId="35453C89" w14:textId="77777777" w:rsidR="00C74BE3" w:rsidRPr="00A06702" w:rsidRDefault="00C74BE3" w:rsidP="00A06702">
            <w:pPr>
              <w:spacing w:line="360" w:lineRule="auto"/>
              <w:rPr>
                <w:rFonts w:ascii="Arial" w:hAnsi="Arial" w:cs="Arial"/>
                <w:bCs/>
                <w:sz w:val="24"/>
                <w:szCs w:val="24"/>
                <w:lang w:val="en-US"/>
              </w:rPr>
            </w:pPr>
          </w:p>
          <w:p w14:paraId="3C302A89" w14:textId="657346D7" w:rsidR="00C74BE3" w:rsidRPr="00A06702" w:rsidRDefault="004A4856"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The teacher asked the classroom to tidy the class, put everything away and return </w:t>
            </w:r>
            <w:r w:rsidRPr="00A06702">
              <w:rPr>
                <w:rFonts w:ascii="Arial" w:hAnsi="Arial" w:cs="Arial"/>
                <w:bCs/>
                <w:sz w:val="24"/>
                <w:szCs w:val="24"/>
                <w:lang w:val="en-US"/>
              </w:rPr>
              <w:lastRenderedPageBreak/>
              <w:t xml:space="preserve">to their original seats. </w:t>
            </w:r>
            <w:r w:rsidR="00AF1160" w:rsidRPr="00A06702">
              <w:rPr>
                <w:rFonts w:ascii="Arial" w:hAnsi="Arial" w:cs="Arial"/>
                <w:bCs/>
                <w:sz w:val="24"/>
                <w:szCs w:val="24"/>
                <w:lang w:val="en-US"/>
              </w:rPr>
              <w:t xml:space="preserve">After a brief second the teacher then included “the quickest and quietest will receive a raffle”. </w:t>
            </w:r>
          </w:p>
          <w:p w14:paraId="12719E98" w14:textId="4B363514" w:rsidR="00AF1160" w:rsidRPr="00A06702" w:rsidRDefault="00AF1160"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The class quickly rose from their seats and started putting all materials away, picking things up from the floor and returned to their original seats and sat there waiting to find out the ‘winner’ from the teacher. </w:t>
            </w:r>
          </w:p>
          <w:p w14:paraId="799F1FCC" w14:textId="0A6485C1" w:rsidR="00AF1160" w:rsidRPr="00A06702" w:rsidRDefault="00AF1160"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It is important to note, although the class was a lot quieter to a few seconds prior, the class was not silent, so the teacher did not receive what she asked. </w:t>
            </w:r>
          </w:p>
          <w:p w14:paraId="4D6BE3A0" w14:textId="52DB49D1" w:rsidR="00AF1160" w:rsidRPr="00A06702" w:rsidRDefault="00AF1160"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A few boys in the class were also not interested in the raffle ticket distribution, again showing that this does not work on everyone. </w:t>
            </w:r>
          </w:p>
          <w:p w14:paraId="2551C69B" w14:textId="77777777" w:rsidR="00C74BE3" w:rsidRPr="00A06702" w:rsidRDefault="00C74BE3" w:rsidP="00A06702">
            <w:pPr>
              <w:spacing w:line="360" w:lineRule="auto"/>
              <w:rPr>
                <w:rFonts w:ascii="Arial" w:hAnsi="Arial" w:cs="Arial"/>
                <w:sz w:val="24"/>
                <w:szCs w:val="24"/>
              </w:rPr>
            </w:pPr>
          </w:p>
          <w:p w14:paraId="137192D8" w14:textId="709528F9" w:rsidR="00D01F72" w:rsidRPr="00A06702" w:rsidRDefault="00D01F72" w:rsidP="00A06702">
            <w:pPr>
              <w:spacing w:line="360" w:lineRule="auto"/>
              <w:ind w:left="720"/>
              <w:rPr>
                <w:rFonts w:ascii="Arial" w:hAnsi="Arial" w:cs="Arial"/>
                <w:sz w:val="24"/>
                <w:szCs w:val="24"/>
              </w:rPr>
            </w:pPr>
          </w:p>
        </w:tc>
      </w:tr>
      <w:tr w:rsidR="00C74BE3" w:rsidRPr="00A06702" w14:paraId="1E4739AD" w14:textId="77777777" w:rsidTr="005E4D09">
        <w:tc>
          <w:tcPr>
            <w:tcW w:w="8926" w:type="dxa"/>
          </w:tcPr>
          <w:p w14:paraId="06826AD3" w14:textId="78A0CD53" w:rsidR="00627773" w:rsidRPr="00A06702" w:rsidRDefault="00627773" w:rsidP="00A06702">
            <w:pPr>
              <w:spacing w:line="360" w:lineRule="auto"/>
              <w:rPr>
                <w:rFonts w:ascii="Arial" w:hAnsi="Arial" w:cs="Arial"/>
                <w:bCs/>
                <w:sz w:val="24"/>
                <w:szCs w:val="24"/>
                <w:lang w:val="en-US"/>
              </w:rPr>
            </w:pPr>
            <w:r w:rsidRPr="00A06702">
              <w:rPr>
                <w:rFonts w:ascii="Arial" w:hAnsi="Arial" w:cs="Arial"/>
                <w:b/>
                <w:sz w:val="24"/>
                <w:szCs w:val="24"/>
                <w:lang w:val="en-US"/>
              </w:rPr>
              <w:lastRenderedPageBreak/>
              <w:t xml:space="preserve">Areas of possible exploration: </w:t>
            </w:r>
          </w:p>
          <w:p w14:paraId="19530817" w14:textId="77777777" w:rsidR="0024004D" w:rsidRPr="00A06702" w:rsidRDefault="0024004D" w:rsidP="00A06702">
            <w:pPr>
              <w:spacing w:line="360" w:lineRule="auto"/>
              <w:rPr>
                <w:rFonts w:ascii="Arial" w:hAnsi="Arial" w:cs="Arial"/>
                <w:b/>
                <w:sz w:val="24"/>
                <w:szCs w:val="24"/>
                <w:lang w:val="en-GB"/>
              </w:rPr>
            </w:pPr>
          </w:p>
          <w:p w14:paraId="7D4F7625" w14:textId="66F4D459" w:rsidR="00C74BE3" w:rsidRPr="00A06702" w:rsidRDefault="00AF1160" w:rsidP="00A06702">
            <w:pPr>
              <w:spacing w:line="360" w:lineRule="auto"/>
              <w:rPr>
                <w:rFonts w:ascii="Arial" w:hAnsi="Arial" w:cs="Arial"/>
                <w:sz w:val="24"/>
                <w:szCs w:val="24"/>
              </w:rPr>
            </w:pPr>
            <w:r w:rsidRPr="00A06702">
              <w:rPr>
                <w:rFonts w:ascii="Arial" w:hAnsi="Arial" w:cs="Arial"/>
                <w:sz w:val="24"/>
                <w:szCs w:val="24"/>
              </w:rPr>
              <w:t>Positive reinforcement</w:t>
            </w:r>
          </w:p>
          <w:p w14:paraId="43B48AFE" w14:textId="4D6086F0" w:rsidR="00AF1160" w:rsidRPr="00A06702" w:rsidRDefault="00AF1160" w:rsidP="00A06702">
            <w:pPr>
              <w:spacing w:line="360" w:lineRule="auto"/>
              <w:rPr>
                <w:rFonts w:ascii="Arial" w:hAnsi="Arial" w:cs="Arial"/>
                <w:sz w:val="24"/>
                <w:szCs w:val="24"/>
              </w:rPr>
            </w:pPr>
            <w:r w:rsidRPr="00A06702">
              <w:rPr>
                <w:rFonts w:ascii="Arial" w:hAnsi="Arial" w:cs="Arial"/>
                <w:sz w:val="24"/>
                <w:szCs w:val="24"/>
              </w:rPr>
              <w:t>Behaviourism</w:t>
            </w:r>
          </w:p>
          <w:p w14:paraId="0B257224" w14:textId="2EBA3C13" w:rsidR="00AF1160" w:rsidRPr="00A06702" w:rsidRDefault="00AF1160" w:rsidP="00A06702">
            <w:pPr>
              <w:spacing w:line="360" w:lineRule="auto"/>
              <w:rPr>
                <w:rFonts w:ascii="Arial" w:hAnsi="Arial" w:cs="Arial"/>
                <w:sz w:val="24"/>
                <w:szCs w:val="24"/>
              </w:rPr>
            </w:pPr>
            <w:r w:rsidRPr="00A06702">
              <w:rPr>
                <w:rFonts w:ascii="Arial" w:hAnsi="Arial" w:cs="Arial"/>
                <w:sz w:val="24"/>
                <w:szCs w:val="24"/>
              </w:rPr>
              <w:t>Intrinsic and extrinsic rewards</w:t>
            </w:r>
          </w:p>
          <w:p w14:paraId="399F723B" w14:textId="260B991A" w:rsidR="00AF1160" w:rsidRPr="00A06702" w:rsidRDefault="00AF1160" w:rsidP="00A06702">
            <w:pPr>
              <w:spacing w:line="360" w:lineRule="auto"/>
              <w:rPr>
                <w:rFonts w:ascii="Arial" w:hAnsi="Arial" w:cs="Arial"/>
                <w:sz w:val="24"/>
                <w:szCs w:val="24"/>
              </w:rPr>
            </w:pPr>
            <w:r w:rsidRPr="00A06702">
              <w:rPr>
                <w:rFonts w:ascii="Arial" w:hAnsi="Arial" w:cs="Arial"/>
                <w:sz w:val="24"/>
                <w:szCs w:val="24"/>
              </w:rPr>
              <w:t xml:space="preserve">External factors of pupil behaviour </w:t>
            </w:r>
          </w:p>
          <w:p w14:paraId="6C745D5A" w14:textId="090D99F7" w:rsidR="00C74BE3" w:rsidRPr="00A06702" w:rsidRDefault="00B42573" w:rsidP="00A06702">
            <w:pPr>
              <w:spacing w:line="360" w:lineRule="auto"/>
              <w:rPr>
                <w:rFonts w:ascii="Arial" w:hAnsi="Arial" w:cs="Arial"/>
                <w:sz w:val="24"/>
                <w:szCs w:val="24"/>
              </w:rPr>
            </w:pPr>
            <w:r w:rsidRPr="00A06702">
              <w:rPr>
                <w:rFonts w:ascii="Arial" w:hAnsi="Arial" w:cs="Arial"/>
                <w:sz w:val="24"/>
                <w:szCs w:val="24"/>
              </w:rPr>
              <w:t>Individualism- not a one size fits all</w:t>
            </w:r>
          </w:p>
          <w:p w14:paraId="472E45E6" w14:textId="73E858D1" w:rsidR="00C74BE3" w:rsidRPr="00A06702" w:rsidRDefault="001349F4" w:rsidP="00A06702">
            <w:pPr>
              <w:spacing w:line="360" w:lineRule="auto"/>
              <w:rPr>
                <w:rFonts w:ascii="Arial" w:hAnsi="Arial" w:cs="Arial"/>
                <w:sz w:val="24"/>
                <w:szCs w:val="24"/>
              </w:rPr>
            </w:pPr>
            <w:r w:rsidRPr="00A06702">
              <w:rPr>
                <w:rFonts w:ascii="Arial" w:hAnsi="Arial" w:cs="Arial"/>
                <w:sz w:val="24"/>
                <w:szCs w:val="24"/>
              </w:rPr>
              <w:t>Theorists- Skinner, Pavlov</w:t>
            </w:r>
          </w:p>
          <w:p w14:paraId="3388B2FC" w14:textId="77777777" w:rsidR="00C74BE3" w:rsidRPr="00A06702" w:rsidRDefault="00C74BE3" w:rsidP="00A06702">
            <w:pPr>
              <w:spacing w:line="360" w:lineRule="auto"/>
              <w:rPr>
                <w:rFonts w:ascii="Arial" w:hAnsi="Arial" w:cs="Arial"/>
                <w:sz w:val="24"/>
                <w:szCs w:val="24"/>
              </w:rPr>
            </w:pPr>
          </w:p>
        </w:tc>
      </w:tr>
      <w:tr w:rsidR="00C74BE3" w:rsidRPr="00A06702" w14:paraId="73A32E6E" w14:textId="77777777" w:rsidTr="005E4D09">
        <w:tc>
          <w:tcPr>
            <w:tcW w:w="8926" w:type="dxa"/>
          </w:tcPr>
          <w:p w14:paraId="7CAC1C7A" w14:textId="51B514FC" w:rsidR="00627773" w:rsidRPr="00A06702" w:rsidRDefault="00627773" w:rsidP="00A06702">
            <w:pPr>
              <w:spacing w:line="360" w:lineRule="auto"/>
              <w:rPr>
                <w:rFonts w:ascii="Arial" w:hAnsi="Arial" w:cs="Arial"/>
                <w:bCs/>
                <w:sz w:val="24"/>
                <w:szCs w:val="24"/>
                <w:lang w:val="en-GB"/>
              </w:rPr>
            </w:pPr>
            <w:r w:rsidRPr="00A06702">
              <w:rPr>
                <w:rFonts w:ascii="Arial" w:hAnsi="Arial" w:cs="Arial"/>
                <w:b/>
                <w:sz w:val="24"/>
                <w:szCs w:val="24"/>
                <w:lang w:val="en-US"/>
              </w:rPr>
              <w:t xml:space="preserve">Notes: </w:t>
            </w:r>
          </w:p>
          <w:p w14:paraId="723D6427" w14:textId="77777777" w:rsidR="00C74BE3" w:rsidRPr="00A06702" w:rsidRDefault="00C74BE3" w:rsidP="00A06702">
            <w:pPr>
              <w:spacing w:line="360" w:lineRule="auto"/>
              <w:rPr>
                <w:rFonts w:ascii="Arial" w:hAnsi="Arial" w:cs="Arial"/>
                <w:bCs/>
                <w:sz w:val="24"/>
                <w:szCs w:val="24"/>
              </w:rPr>
            </w:pPr>
          </w:p>
          <w:p w14:paraId="56FAED55" w14:textId="387E278A" w:rsidR="00C74BE3" w:rsidRPr="00A06702" w:rsidRDefault="00A15091" w:rsidP="00A06702">
            <w:pPr>
              <w:spacing w:line="360" w:lineRule="auto"/>
              <w:rPr>
                <w:rFonts w:ascii="Arial" w:hAnsi="Arial" w:cs="Arial"/>
                <w:sz w:val="24"/>
                <w:szCs w:val="24"/>
              </w:rPr>
            </w:pPr>
            <w:r w:rsidRPr="00A06702">
              <w:rPr>
                <w:rFonts w:ascii="Arial" w:hAnsi="Arial" w:cs="Arial"/>
                <w:sz w:val="24"/>
                <w:szCs w:val="24"/>
              </w:rPr>
              <w:t>Involved the whole class</w:t>
            </w:r>
            <w:r w:rsidR="00B42573" w:rsidRPr="00A06702">
              <w:rPr>
                <w:rFonts w:ascii="Arial" w:hAnsi="Arial" w:cs="Arial"/>
                <w:sz w:val="24"/>
                <w:szCs w:val="24"/>
              </w:rPr>
              <w:t>.</w:t>
            </w:r>
          </w:p>
          <w:p w14:paraId="5ABFA316" w14:textId="70912342" w:rsidR="00B42573" w:rsidRPr="00A06702" w:rsidRDefault="00B42573" w:rsidP="00A06702">
            <w:pPr>
              <w:spacing w:line="360" w:lineRule="auto"/>
              <w:rPr>
                <w:rFonts w:ascii="Arial" w:hAnsi="Arial" w:cs="Arial"/>
                <w:sz w:val="24"/>
                <w:szCs w:val="24"/>
              </w:rPr>
            </w:pPr>
            <w:r w:rsidRPr="00A06702">
              <w:rPr>
                <w:rFonts w:ascii="Arial" w:hAnsi="Arial" w:cs="Arial"/>
                <w:sz w:val="24"/>
                <w:szCs w:val="24"/>
              </w:rPr>
              <w:t xml:space="preserve">The member of staff teaching on this particular day was one of two teachers that class recieve. This teacher teaches the class once a week, with the other staff member teaching for the remainding four days a week. </w:t>
            </w:r>
          </w:p>
          <w:p w14:paraId="0B029530" w14:textId="03C9B0C5" w:rsidR="00B42573" w:rsidRPr="00A06702" w:rsidRDefault="00B42573" w:rsidP="00A06702">
            <w:pPr>
              <w:spacing w:line="360" w:lineRule="auto"/>
              <w:rPr>
                <w:rFonts w:ascii="Arial" w:hAnsi="Arial" w:cs="Arial"/>
                <w:sz w:val="24"/>
                <w:szCs w:val="24"/>
              </w:rPr>
            </w:pPr>
            <w:r w:rsidRPr="00A06702">
              <w:rPr>
                <w:rFonts w:ascii="Arial" w:hAnsi="Arial" w:cs="Arial"/>
                <w:sz w:val="24"/>
                <w:szCs w:val="24"/>
              </w:rPr>
              <w:t xml:space="preserve">Prizes for the raffle included things such as keyrings, note books, pencils, gel pens, bracelets. The gifts were not academic. </w:t>
            </w:r>
          </w:p>
          <w:p w14:paraId="6B8F16FB" w14:textId="48EBEB7A" w:rsidR="00B42573" w:rsidRPr="00A06702" w:rsidRDefault="00B42573" w:rsidP="00A06702">
            <w:pPr>
              <w:spacing w:line="360" w:lineRule="auto"/>
              <w:rPr>
                <w:rFonts w:ascii="Arial" w:hAnsi="Arial" w:cs="Arial"/>
                <w:sz w:val="24"/>
                <w:szCs w:val="24"/>
              </w:rPr>
            </w:pPr>
            <w:r w:rsidRPr="00A06702">
              <w:rPr>
                <w:rFonts w:ascii="Arial" w:hAnsi="Arial" w:cs="Arial"/>
                <w:sz w:val="24"/>
                <w:szCs w:val="24"/>
              </w:rPr>
              <w:t xml:space="preserve">The pupil could choose thier own prize. </w:t>
            </w:r>
          </w:p>
          <w:p w14:paraId="1DB57D1E" w14:textId="716AE5E0" w:rsidR="00B42573" w:rsidRPr="00A06702" w:rsidRDefault="00B42573" w:rsidP="00A06702">
            <w:pPr>
              <w:spacing w:line="360" w:lineRule="auto"/>
              <w:rPr>
                <w:rFonts w:ascii="Arial" w:hAnsi="Arial" w:cs="Arial"/>
                <w:sz w:val="24"/>
                <w:szCs w:val="24"/>
              </w:rPr>
            </w:pPr>
            <w:r w:rsidRPr="00A06702">
              <w:rPr>
                <w:rFonts w:ascii="Arial" w:hAnsi="Arial" w:cs="Arial"/>
                <w:sz w:val="24"/>
                <w:szCs w:val="24"/>
              </w:rPr>
              <w:t>The teacher announced the winner of the raffle at the end of the school day</w:t>
            </w:r>
            <w:r w:rsidR="001349F4" w:rsidRPr="00A06702">
              <w:rPr>
                <w:rFonts w:ascii="Arial" w:hAnsi="Arial" w:cs="Arial"/>
                <w:sz w:val="24"/>
                <w:szCs w:val="24"/>
              </w:rPr>
              <w:t xml:space="preserve"> by randomly picking a raffle ticket out of a tub. </w:t>
            </w:r>
            <w:r w:rsidR="007B7A40" w:rsidRPr="00A06702">
              <w:rPr>
                <w:rFonts w:ascii="Arial" w:hAnsi="Arial" w:cs="Arial"/>
                <w:sz w:val="24"/>
                <w:szCs w:val="24"/>
              </w:rPr>
              <w:t>Cl</w:t>
            </w:r>
            <w:r w:rsidR="001349F4" w:rsidRPr="00A06702">
              <w:rPr>
                <w:rFonts w:ascii="Arial" w:hAnsi="Arial" w:cs="Arial"/>
                <w:sz w:val="24"/>
                <w:szCs w:val="24"/>
              </w:rPr>
              <w:t xml:space="preserve">ass and teachers gave a round of applause when the winner was picked. </w:t>
            </w:r>
          </w:p>
          <w:p w14:paraId="11EDC68C" w14:textId="77777777" w:rsidR="00C74BE3" w:rsidRPr="00A06702" w:rsidRDefault="00C74BE3" w:rsidP="00A06702">
            <w:pPr>
              <w:spacing w:line="360" w:lineRule="auto"/>
              <w:rPr>
                <w:rFonts w:ascii="Arial" w:hAnsi="Arial" w:cs="Arial"/>
                <w:sz w:val="24"/>
                <w:szCs w:val="24"/>
              </w:rPr>
            </w:pPr>
          </w:p>
          <w:p w14:paraId="50AC0E08" w14:textId="77777777" w:rsidR="00C74BE3" w:rsidRPr="00A06702" w:rsidRDefault="00C74BE3" w:rsidP="00A06702">
            <w:pPr>
              <w:spacing w:line="360" w:lineRule="auto"/>
              <w:rPr>
                <w:rFonts w:ascii="Arial" w:hAnsi="Arial" w:cs="Arial"/>
                <w:sz w:val="24"/>
                <w:szCs w:val="24"/>
              </w:rPr>
            </w:pPr>
          </w:p>
        </w:tc>
      </w:tr>
    </w:tbl>
    <w:p w14:paraId="29ECA386" w14:textId="77777777" w:rsidR="00627773" w:rsidRPr="00A06702" w:rsidRDefault="00627773" w:rsidP="00A06702">
      <w:pPr>
        <w:spacing w:line="360" w:lineRule="auto"/>
        <w:rPr>
          <w:rFonts w:ascii="Arial" w:hAnsi="Arial" w:cs="Arial"/>
          <w:b/>
          <w:bCs/>
        </w:rPr>
      </w:pPr>
    </w:p>
    <w:p w14:paraId="10444DE7" w14:textId="77777777" w:rsidR="00627773" w:rsidRPr="00A06702" w:rsidRDefault="00627773" w:rsidP="00A06702">
      <w:pPr>
        <w:spacing w:line="360" w:lineRule="auto"/>
        <w:rPr>
          <w:rFonts w:ascii="Arial" w:hAnsi="Arial" w:cs="Arial"/>
          <w:b/>
          <w:bCs/>
        </w:rPr>
      </w:pPr>
    </w:p>
    <w:p w14:paraId="13B4FB0E" w14:textId="764A0239" w:rsidR="00627773" w:rsidRPr="00A06702" w:rsidRDefault="00627773" w:rsidP="00A06702">
      <w:pPr>
        <w:spacing w:line="360" w:lineRule="auto"/>
        <w:rPr>
          <w:rFonts w:ascii="Arial" w:hAnsi="Arial" w:cs="Arial"/>
          <w:b/>
          <w:bCs/>
        </w:rPr>
      </w:pPr>
      <w:r w:rsidRPr="00A06702">
        <w:rPr>
          <w:rFonts w:ascii="Arial" w:hAnsi="Arial" w:cs="Arial"/>
          <w:b/>
          <w:bCs/>
        </w:rPr>
        <w:t>Record 2</w:t>
      </w:r>
    </w:p>
    <w:tbl>
      <w:tblPr>
        <w:tblStyle w:val="TableGrid"/>
        <w:tblW w:w="0" w:type="auto"/>
        <w:tblLook w:val="04A0" w:firstRow="1" w:lastRow="0" w:firstColumn="1" w:lastColumn="0" w:noHBand="0" w:noVBand="1"/>
      </w:tblPr>
      <w:tblGrid>
        <w:gridCol w:w="8926"/>
      </w:tblGrid>
      <w:tr w:rsidR="00627773" w:rsidRPr="00A06702" w14:paraId="283DF5E0" w14:textId="77777777" w:rsidTr="005E4D09">
        <w:tc>
          <w:tcPr>
            <w:tcW w:w="8926" w:type="dxa"/>
          </w:tcPr>
          <w:p w14:paraId="210FFDA9" w14:textId="77777777" w:rsidR="00627773" w:rsidRPr="00A06702" w:rsidRDefault="00627773" w:rsidP="00A06702">
            <w:pPr>
              <w:spacing w:line="360" w:lineRule="auto"/>
              <w:rPr>
                <w:rFonts w:ascii="Arial" w:hAnsi="Arial" w:cs="Arial"/>
                <w:sz w:val="24"/>
                <w:szCs w:val="24"/>
              </w:rPr>
            </w:pPr>
            <w:r w:rsidRPr="00A06702">
              <w:rPr>
                <w:rFonts w:ascii="Arial" w:hAnsi="Arial" w:cs="Arial"/>
                <w:sz w:val="24"/>
                <w:szCs w:val="24"/>
              </w:rPr>
              <w:t>Date and time, year group:</w:t>
            </w:r>
          </w:p>
          <w:p w14:paraId="7D83115C" w14:textId="2C2570F5" w:rsidR="00627773" w:rsidRPr="00A06702" w:rsidRDefault="001349F4" w:rsidP="00A06702">
            <w:pPr>
              <w:spacing w:line="360" w:lineRule="auto"/>
              <w:rPr>
                <w:rFonts w:ascii="Arial" w:hAnsi="Arial" w:cs="Arial"/>
                <w:sz w:val="24"/>
                <w:szCs w:val="24"/>
              </w:rPr>
            </w:pPr>
            <w:r w:rsidRPr="00A06702">
              <w:rPr>
                <w:rFonts w:ascii="Arial" w:hAnsi="Arial" w:cs="Arial"/>
                <w:sz w:val="24"/>
                <w:szCs w:val="24"/>
              </w:rPr>
              <w:t>Thursday 23rd September 2021. Year 6</w:t>
            </w:r>
          </w:p>
        </w:tc>
      </w:tr>
      <w:tr w:rsidR="00627773" w:rsidRPr="00A06702" w14:paraId="7364B8EC" w14:textId="77777777" w:rsidTr="005E4D09">
        <w:tc>
          <w:tcPr>
            <w:tcW w:w="8926" w:type="dxa"/>
          </w:tcPr>
          <w:p w14:paraId="6C0E6B2A" w14:textId="45C581B8" w:rsidR="00627773" w:rsidRPr="00A06702" w:rsidRDefault="00627773" w:rsidP="00A06702">
            <w:pPr>
              <w:spacing w:line="360" w:lineRule="auto"/>
              <w:rPr>
                <w:rFonts w:ascii="Arial" w:hAnsi="Arial" w:cs="Arial"/>
                <w:sz w:val="24"/>
                <w:szCs w:val="24"/>
              </w:rPr>
            </w:pPr>
            <w:r w:rsidRPr="00A06702">
              <w:rPr>
                <w:rFonts w:ascii="Arial" w:hAnsi="Arial" w:cs="Arial"/>
                <w:b/>
                <w:bCs/>
                <w:sz w:val="24"/>
                <w:szCs w:val="24"/>
              </w:rPr>
              <w:t>Where and When:</w:t>
            </w:r>
          </w:p>
          <w:p w14:paraId="00320D78" w14:textId="77777777" w:rsidR="00627773" w:rsidRPr="00A06702" w:rsidRDefault="00627773" w:rsidP="00A06702">
            <w:pPr>
              <w:spacing w:line="360" w:lineRule="auto"/>
              <w:rPr>
                <w:rFonts w:ascii="Arial" w:hAnsi="Arial" w:cs="Arial"/>
                <w:sz w:val="24"/>
                <w:szCs w:val="24"/>
              </w:rPr>
            </w:pPr>
          </w:p>
          <w:p w14:paraId="1B3B5497" w14:textId="3A3D3BF7" w:rsidR="00627773" w:rsidRPr="00A06702" w:rsidRDefault="001349F4" w:rsidP="00A06702">
            <w:pPr>
              <w:spacing w:line="360" w:lineRule="auto"/>
              <w:rPr>
                <w:rFonts w:ascii="Arial" w:hAnsi="Arial" w:cs="Arial"/>
                <w:sz w:val="24"/>
                <w:szCs w:val="24"/>
              </w:rPr>
            </w:pPr>
            <w:r w:rsidRPr="00A06702">
              <w:rPr>
                <w:rFonts w:ascii="Arial" w:hAnsi="Arial" w:cs="Arial"/>
                <w:sz w:val="24"/>
                <w:szCs w:val="24"/>
              </w:rPr>
              <w:t xml:space="preserve">Within a Year 6 class room. </w:t>
            </w:r>
          </w:p>
          <w:p w14:paraId="4E28EDD6" w14:textId="29AC193B" w:rsidR="00627773" w:rsidRPr="00A06702" w:rsidRDefault="001349F4" w:rsidP="00A06702">
            <w:pPr>
              <w:spacing w:line="360" w:lineRule="auto"/>
              <w:rPr>
                <w:rFonts w:ascii="Arial" w:hAnsi="Arial" w:cs="Arial"/>
                <w:sz w:val="24"/>
                <w:szCs w:val="24"/>
              </w:rPr>
            </w:pPr>
            <w:r w:rsidRPr="00A06702">
              <w:rPr>
                <w:rFonts w:ascii="Arial" w:hAnsi="Arial" w:cs="Arial"/>
                <w:sz w:val="24"/>
                <w:szCs w:val="24"/>
              </w:rPr>
              <w:t xml:space="preserve">Large class of 30+ students. </w:t>
            </w:r>
          </w:p>
          <w:p w14:paraId="13390FD3" w14:textId="6D42D84A" w:rsidR="00627773" w:rsidRPr="00A06702" w:rsidRDefault="001349F4" w:rsidP="00A06702">
            <w:pPr>
              <w:spacing w:line="360" w:lineRule="auto"/>
              <w:rPr>
                <w:rFonts w:ascii="Arial" w:hAnsi="Arial" w:cs="Arial"/>
                <w:sz w:val="24"/>
                <w:szCs w:val="24"/>
              </w:rPr>
            </w:pPr>
            <w:r w:rsidRPr="00A06702">
              <w:rPr>
                <w:rFonts w:ascii="Arial" w:hAnsi="Arial" w:cs="Arial"/>
                <w:sz w:val="24"/>
                <w:szCs w:val="24"/>
              </w:rPr>
              <w:t xml:space="preserve">Class was conducted by the head teacher, as the class teacher was sick. </w:t>
            </w:r>
          </w:p>
          <w:p w14:paraId="0F20C668" w14:textId="6973CDC5" w:rsidR="00627773" w:rsidRPr="00A06702" w:rsidRDefault="001349F4" w:rsidP="00A06702">
            <w:pPr>
              <w:spacing w:line="360" w:lineRule="auto"/>
              <w:rPr>
                <w:rFonts w:ascii="Arial" w:hAnsi="Arial" w:cs="Arial"/>
                <w:sz w:val="24"/>
                <w:szCs w:val="24"/>
              </w:rPr>
            </w:pPr>
            <w:r w:rsidRPr="00A06702">
              <w:rPr>
                <w:rFonts w:ascii="Arial" w:hAnsi="Arial" w:cs="Arial"/>
                <w:sz w:val="24"/>
                <w:szCs w:val="24"/>
              </w:rPr>
              <w:t xml:space="preserve">Happened at the start of the first session of the day, after the attendance record and lunch register. </w:t>
            </w:r>
          </w:p>
          <w:p w14:paraId="77683275" w14:textId="77777777" w:rsidR="00627773" w:rsidRPr="00A06702" w:rsidRDefault="00627773" w:rsidP="00A06702">
            <w:pPr>
              <w:spacing w:line="360" w:lineRule="auto"/>
              <w:rPr>
                <w:rFonts w:ascii="Arial" w:hAnsi="Arial" w:cs="Arial"/>
                <w:sz w:val="24"/>
                <w:szCs w:val="24"/>
              </w:rPr>
            </w:pPr>
          </w:p>
        </w:tc>
      </w:tr>
      <w:tr w:rsidR="00627773" w:rsidRPr="00A06702" w14:paraId="36A0F312" w14:textId="77777777" w:rsidTr="005E4D09">
        <w:tc>
          <w:tcPr>
            <w:tcW w:w="8926" w:type="dxa"/>
          </w:tcPr>
          <w:p w14:paraId="7A1730D7" w14:textId="450E4915" w:rsidR="00627773" w:rsidRPr="00A06702" w:rsidRDefault="00627773" w:rsidP="00A06702">
            <w:pPr>
              <w:spacing w:line="360" w:lineRule="auto"/>
              <w:rPr>
                <w:rFonts w:ascii="Arial" w:hAnsi="Arial" w:cs="Arial"/>
                <w:b/>
                <w:bCs/>
                <w:sz w:val="24"/>
                <w:szCs w:val="24"/>
                <w:lang w:val="en-GB"/>
              </w:rPr>
            </w:pPr>
            <w:r w:rsidRPr="00A06702">
              <w:rPr>
                <w:rFonts w:ascii="Arial" w:hAnsi="Arial" w:cs="Arial"/>
                <w:b/>
                <w:bCs/>
                <w:sz w:val="24"/>
                <w:szCs w:val="24"/>
                <w:lang w:val="en-US"/>
              </w:rPr>
              <w:t xml:space="preserve">What happened: </w:t>
            </w:r>
          </w:p>
          <w:p w14:paraId="66B992BA" w14:textId="77777777" w:rsidR="00627773" w:rsidRPr="00A06702" w:rsidRDefault="00627773" w:rsidP="00A06702">
            <w:pPr>
              <w:spacing w:line="360" w:lineRule="auto"/>
              <w:rPr>
                <w:rFonts w:ascii="Arial" w:hAnsi="Arial" w:cs="Arial"/>
                <w:bCs/>
                <w:sz w:val="24"/>
                <w:szCs w:val="24"/>
                <w:lang w:val="en-US"/>
              </w:rPr>
            </w:pPr>
          </w:p>
          <w:p w14:paraId="783ED5B0" w14:textId="358FCE86" w:rsidR="00627773" w:rsidRPr="00A06702" w:rsidRDefault="001349F4"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This critical incident involved differentiation of worksheets within the same </w:t>
            </w:r>
            <w:proofErr w:type="gramStart"/>
            <w:r w:rsidRPr="00A06702">
              <w:rPr>
                <w:rFonts w:ascii="Arial" w:hAnsi="Arial" w:cs="Arial"/>
                <w:bCs/>
                <w:sz w:val="24"/>
                <w:szCs w:val="24"/>
                <w:lang w:val="en-US"/>
              </w:rPr>
              <w:t>class room</w:t>
            </w:r>
            <w:proofErr w:type="gramEnd"/>
            <w:r w:rsidRPr="00A06702">
              <w:rPr>
                <w:rFonts w:ascii="Arial" w:hAnsi="Arial" w:cs="Arial"/>
                <w:bCs/>
                <w:sz w:val="24"/>
                <w:szCs w:val="24"/>
                <w:lang w:val="en-US"/>
              </w:rPr>
              <w:t xml:space="preserve">. </w:t>
            </w:r>
          </w:p>
          <w:p w14:paraId="3427E839" w14:textId="77777777" w:rsidR="00F74AEC" w:rsidRPr="00A06702" w:rsidRDefault="00F74AEC" w:rsidP="00A06702">
            <w:pPr>
              <w:spacing w:line="360" w:lineRule="auto"/>
              <w:rPr>
                <w:rFonts w:ascii="Arial" w:hAnsi="Arial" w:cs="Arial"/>
                <w:bCs/>
                <w:sz w:val="24"/>
                <w:szCs w:val="24"/>
                <w:lang w:val="en-US"/>
              </w:rPr>
            </w:pPr>
          </w:p>
          <w:p w14:paraId="68F2B887" w14:textId="46A60133" w:rsidR="001349F4" w:rsidRPr="00A06702" w:rsidRDefault="003F13F4"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The teacher explained the class would be doing </w:t>
            </w:r>
            <w:r w:rsidR="00527B34" w:rsidRPr="00A06702">
              <w:rPr>
                <w:rFonts w:ascii="Arial" w:hAnsi="Arial" w:cs="Arial"/>
                <w:bCs/>
                <w:sz w:val="24"/>
                <w:szCs w:val="24"/>
                <w:lang w:val="en-US"/>
              </w:rPr>
              <w:t>W</w:t>
            </w:r>
            <w:r w:rsidRPr="00A06702">
              <w:rPr>
                <w:rFonts w:ascii="Arial" w:hAnsi="Arial" w:cs="Arial"/>
                <w:bCs/>
                <w:sz w:val="24"/>
                <w:szCs w:val="24"/>
                <w:lang w:val="en-US"/>
              </w:rPr>
              <w:t xml:space="preserve">elsh comprehension. She explained she would read three books and there was a worksheet to complete once they had been read. </w:t>
            </w:r>
          </w:p>
          <w:p w14:paraId="524D86FC" w14:textId="458CD698" w:rsidR="003F13F4" w:rsidRPr="00A06702" w:rsidRDefault="003F13F4"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The class listened as she read three short books </w:t>
            </w:r>
            <w:r w:rsidR="00527B34" w:rsidRPr="00A06702">
              <w:rPr>
                <w:rFonts w:ascii="Arial" w:hAnsi="Arial" w:cs="Arial"/>
                <w:bCs/>
                <w:sz w:val="24"/>
                <w:szCs w:val="24"/>
                <w:lang w:val="en-US"/>
              </w:rPr>
              <w:t>simultaneously</w:t>
            </w:r>
            <w:r w:rsidRPr="00A06702">
              <w:rPr>
                <w:rFonts w:ascii="Arial" w:hAnsi="Arial" w:cs="Arial"/>
                <w:bCs/>
                <w:sz w:val="24"/>
                <w:szCs w:val="24"/>
                <w:lang w:val="en-US"/>
              </w:rPr>
              <w:t xml:space="preserve">. </w:t>
            </w:r>
          </w:p>
          <w:p w14:paraId="08D46CCA" w14:textId="02E6E9B7" w:rsidR="00627773" w:rsidRPr="00A06702" w:rsidRDefault="00A25809"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The teacher said they had to complete a worksheet based on the books, she added there were three different difficulty levels. They could choose which sheet they wanted to work on, but they should be pushing themselves. This gave the learners ownership of their own work as well as their learning experience. </w:t>
            </w:r>
          </w:p>
          <w:p w14:paraId="585E45DE" w14:textId="7F27278B" w:rsidR="00627773" w:rsidRPr="00A06702" w:rsidRDefault="00C81987" w:rsidP="00A06702">
            <w:pPr>
              <w:spacing w:line="360" w:lineRule="auto"/>
              <w:rPr>
                <w:rFonts w:ascii="Arial" w:hAnsi="Arial" w:cs="Arial"/>
                <w:bCs/>
                <w:sz w:val="24"/>
                <w:szCs w:val="24"/>
              </w:rPr>
            </w:pPr>
            <w:r w:rsidRPr="00A06702">
              <w:rPr>
                <w:rFonts w:ascii="Arial" w:hAnsi="Arial" w:cs="Arial"/>
                <w:bCs/>
                <w:sz w:val="24"/>
                <w:szCs w:val="24"/>
              </w:rPr>
              <w:t xml:space="preserve">The pupils choose thier worksheet and began working in pairs to work through it together, asking for support where needed. </w:t>
            </w:r>
          </w:p>
          <w:p w14:paraId="774F41EC" w14:textId="77777777" w:rsidR="00627773" w:rsidRPr="00A06702" w:rsidRDefault="00627773" w:rsidP="00A06702">
            <w:pPr>
              <w:spacing w:line="360" w:lineRule="auto"/>
              <w:rPr>
                <w:rFonts w:ascii="Arial" w:hAnsi="Arial" w:cs="Arial"/>
                <w:sz w:val="24"/>
                <w:szCs w:val="24"/>
              </w:rPr>
            </w:pPr>
          </w:p>
        </w:tc>
      </w:tr>
      <w:tr w:rsidR="00627773" w:rsidRPr="00A06702" w14:paraId="0E116866" w14:textId="77777777" w:rsidTr="005E4D09">
        <w:tc>
          <w:tcPr>
            <w:tcW w:w="8926" w:type="dxa"/>
          </w:tcPr>
          <w:p w14:paraId="5799C896" w14:textId="50169148" w:rsidR="00627773" w:rsidRPr="00A06702" w:rsidRDefault="00627773" w:rsidP="00A06702">
            <w:pPr>
              <w:spacing w:line="360" w:lineRule="auto"/>
              <w:rPr>
                <w:rFonts w:ascii="Arial" w:hAnsi="Arial" w:cs="Arial"/>
                <w:b/>
                <w:sz w:val="24"/>
                <w:szCs w:val="24"/>
                <w:lang w:val="en-GB"/>
              </w:rPr>
            </w:pPr>
            <w:r w:rsidRPr="00A06702">
              <w:rPr>
                <w:rFonts w:ascii="Arial" w:hAnsi="Arial" w:cs="Arial"/>
                <w:b/>
                <w:sz w:val="24"/>
                <w:szCs w:val="24"/>
                <w:lang w:val="en-US"/>
              </w:rPr>
              <w:t xml:space="preserve">Areas of possible exploration: </w:t>
            </w:r>
          </w:p>
          <w:p w14:paraId="41B11489" w14:textId="77777777" w:rsidR="00627773" w:rsidRPr="00A06702" w:rsidRDefault="00627773" w:rsidP="00A06702">
            <w:pPr>
              <w:spacing w:line="360" w:lineRule="auto"/>
              <w:rPr>
                <w:rFonts w:ascii="Arial" w:hAnsi="Arial" w:cs="Arial"/>
                <w:sz w:val="24"/>
                <w:szCs w:val="24"/>
              </w:rPr>
            </w:pPr>
          </w:p>
          <w:p w14:paraId="416D90C7" w14:textId="360B5BF1" w:rsidR="00627773" w:rsidRPr="00A06702" w:rsidRDefault="008D72B8" w:rsidP="00A06702">
            <w:pPr>
              <w:spacing w:line="360" w:lineRule="auto"/>
              <w:rPr>
                <w:rFonts w:ascii="Arial" w:hAnsi="Arial" w:cs="Arial"/>
                <w:sz w:val="24"/>
                <w:szCs w:val="24"/>
              </w:rPr>
            </w:pPr>
            <w:r w:rsidRPr="00A06702">
              <w:rPr>
                <w:rFonts w:ascii="Arial" w:hAnsi="Arial" w:cs="Arial"/>
                <w:sz w:val="24"/>
                <w:szCs w:val="24"/>
              </w:rPr>
              <w:t>Individual differences</w:t>
            </w:r>
          </w:p>
          <w:p w14:paraId="01683F48" w14:textId="3DCFB5E4" w:rsidR="00627773" w:rsidRPr="00A06702" w:rsidRDefault="007E7E15" w:rsidP="00A06702">
            <w:pPr>
              <w:spacing w:line="360" w:lineRule="auto"/>
              <w:rPr>
                <w:rFonts w:ascii="Arial" w:hAnsi="Arial" w:cs="Arial"/>
                <w:sz w:val="24"/>
                <w:szCs w:val="24"/>
              </w:rPr>
            </w:pPr>
            <w:r w:rsidRPr="00A06702">
              <w:rPr>
                <w:rFonts w:ascii="Arial" w:hAnsi="Arial" w:cs="Arial"/>
                <w:sz w:val="24"/>
                <w:szCs w:val="24"/>
              </w:rPr>
              <w:t xml:space="preserve">Learner engaement </w:t>
            </w:r>
          </w:p>
          <w:p w14:paraId="62ED72C1" w14:textId="01DB12D5" w:rsidR="007E7E15" w:rsidRPr="00A06702" w:rsidRDefault="007E7E15" w:rsidP="00A06702">
            <w:pPr>
              <w:spacing w:line="360" w:lineRule="auto"/>
              <w:rPr>
                <w:rFonts w:ascii="Arial" w:hAnsi="Arial" w:cs="Arial"/>
                <w:sz w:val="24"/>
                <w:szCs w:val="24"/>
              </w:rPr>
            </w:pPr>
            <w:r w:rsidRPr="00A06702">
              <w:rPr>
                <w:rFonts w:ascii="Arial" w:hAnsi="Arial" w:cs="Arial"/>
                <w:sz w:val="24"/>
                <w:szCs w:val="24"/>
              </w:rPr>
              <w:t>Motivation</w:t>
            </w:r>
          </w:p>
          <w:p w14:paraId="391F4B5D" w14:textId="1E1DE23C" w:rsidR="007E7E15" w:rsidRPr="00A06702" w:rsidRDefault="007E7E15" w:rsidP="00A06702">
            <w:pPr>
              <w:spacing w:line="360" w:lineRule="auto"/>
              <w:rPr>
                <w:rFonts w:ascii="Arial" w:hAnsi="Arial" w:cs="Arial"/>
                <w:sz w:val="24"/>
                <w:szCs w:val="24"/>
              </w:rPr>
            </w:pPr>
            <w:r w:rsidRPr="00A06702">
              <w:rPr>
                <w:rFonts w:ascii="Arial" w:hAnsi="Arial" w:cs="Arial"/>
                <w:sz w:val="24"/>
                <w:szCs w:val="24"/>
              </w:rPr>
              <w:t xml:space="preserve">Behaviour </w:t>
            </w:r>
          </w:p>
          <w:p w14:paraId="5B0C8859" w14:textId="77777777" w:rsidR="00627773" w:rsidRPr="00A06702" w:rsidRDefault="00627773" w:rsidP="00A06702">
            <w:pPr>
              <w:spacing w:line="360" w:lineRule="auto"/>
              <w:rPr>
                <w:rFonts w:ascii="Arial" w:hAnsi="Arial" w:cs="Arial"/>
                <w:sz w:val="24"/>
                <w:szCs w:val="24"/>
              </w:rPr>
            </w:pPr>
          </w:p>
          <w:p w14:paraId="0AD7A63F" w14:textId="77777777" w:rsidR="00627773" w:rsidRPr="00A06702" w:rsidRDefault="00627773" w:rsidP="00A06702">
            <w:pPr>
              <w:spacing w:line="360" w:lineRule="auto"/>
              <w:rPr>
                <w:rFonts w:ascii="Arial" w:hAnsi="Arial" w:cs="Arial"/>
                <w:sz w:val="24"/>
                <w:szCs w:val="24"/>
              </w:rPr>
            </w:pPr>
          </w:p>
        </w:tc>
      </w:tr>
      <w:tr w:rsidR="00627773" w:rsidRPr="00A06702" w14:paraId="56B6FB6D" w14:textId="77777777" w:rsidTr="005E4D09">
        <w:tc>
          <w:tcPr>
            <w:tcW w:w="8926" w:type="dxa"/>
          </w:tcPr>
          <w:p w14:paraId="6C71C660" w14:textId="0CD04B28" w:rsidR="00627773" w:rsidRPr="00A06702" w:rsidRDefault="00627773" w:rsidP="00A06702">
            <w:pPr>
              <w:spacing w:line="360" w:lineRule="auto"/>
              <w:rPr>
                <w:rFonts w:ascii="Arial" w:hAnsi="Arial" w:cs="Arial"/>
                <w:bCs/>
                <w:sz w:val="24"/>
                <w:szCs w:val="24"/>
                <w:lang w:val="en-GB"/>
              </w:rPr>
            </w:pPr>
            <w:r w:rsidRPr="00A06702">
              <w:rPr>
                <w:rFonts w:ascii="Arial" w:hAnsi="Arial" w:cs="Arial"/>
                <w:b/>
                <w:sz w:val="24"/>
                <w:szCs w:val="24"/>
                <w:lang w:val="en-US"/>
              </w:rPr>
              <w:lastRenderedPageBreak/>
              <w:t xml:space="preserve">Notes: </w:t>
            </w:r>
          </w:p>
          <w:p w14:paraId="63D43B92" w14:textId="77777777" w:rsidR="00627773" w:rsidRPr="00A06702" w:rsidRDefault="00627773" w:rsidP="00A06702">
            <w:pPr>
              <w:spacing w:line="360" w:lineRule="auto"/>
              <w:rPr>
                <w:rFonts w:ascii="Arial" w:hAnsi="Arial" w:cs="Arial"/>
                <w:bCs/>
                <w:sz w:val="24"/>
                <w:szCs w:val="24"/>
              </w:rPr>
            </w:pPr>
          </w:p>
          <w:p w14:paraId="5FFE430D" w14:textId="59E9E037" w:rsidR="00627773" w:rsidRPr="00A06702" w:rsidRDefault="003F13F4" w:rsidP="00A06702">
            <w:pPr>
              <w:spacing w:line="360" w:lineRule="auto"/>
              <w:rPr>
                <w:rFonts w:ascii="Arial" w:hAnsi="Arial" w:cs="Arial"/>
                <w:sz w:val="24"/>
                <w:szCs w:val="24"/>
              </w:rPr>
            </w:pPr>
            <w:r w:rsidRPr="00A06702">
              <w:rPr>
                <w:rFonts w:ascii="Arial" w:hAnsi="Arial" w:cs="Arial"/>
                <w:sz w:val="24"/>
                <w:szCs w:val="24"/>
              </w:rPr>
              <w:t>The stories had an underlying message of being nice to one another and having to adapt to change with it being out of your control.</w:t>
            </w:r>
          </w:p>
          <w:p w14:paraId="385F42F5" w14:textId="77777777" w:rsidR="00627773" w:rsidRPr="00A06702" w:rsidRDefault="00627773" w:rsidP="00A06702">
            <w:pPr>
              <w:spacing w:line="360" w:lineRule="auto"/>
              <w:rPr>
                <w:rFonts w:ascii="Arial" w:hAnsi="Arial" w:cs="Arial"/>
                <w:sz w:val="24"/>
                <w:szCs w:val="24"/>
              </w:rPr>
            </w:pPr>
          </w:p>
          <w:p w14:paraId="399886CC" w14:textId="3037F860" w:rsidR="00627773" w:rsidRPr="00A06702" w:rsidRDefault="00A25809" w:rsidP="00A06702">
            <w:pPr>
              <w:spacing w:line="360" w:lineRule="auto"/>
              <w:rPr>
                <w:rFonts w:ascii="Arial" w:hAnsi="Arial" w:cs="Arial"/>
                <w:sz w:val="24"/>
                <w:szCs w:val="24"/>
              </w:rPr>
            </w:pPr>
            <w:r w:rsidRPr="00A06702">
              <w:rPr>
                <w:rFonts w:ascii="Arial" w:hAnsi="Arial" w:cs="Arial"/>
                <w:sz w:val="24"/>
                <w:szCs w:val="24"/>
              </w:rPr>
              <w:t xml:space="preserve">The teacher could have delegated the work levels to specific pupils on which she thought they would be working on, instead she let them choose thier own. </w:t>
            </w:r>
          </w:p>
          <w:p w14:paraId="6E4047D3" w14:textId="33105866" w:rsidR="00A25809" w:rsidRPr="00A06702" w:rsidRDefault="00A25809" w:rsidP="00A06702">
            <w:pPr>
              <w:spacing w:line="360" w:lineRule="auto"/>
              <w:rPr>
                <w:rFonts w:ascii="Arial" w:hAnsi="Arial" w:cs="Arial"/>
                <w:sz w:val="24"/>
                <w:szCs w:val="24"/>
              </w:rPr>
            </w:pPr>
          </w:p>
          <w:p w14:paraId="151C0684" w14:textId="63E9F6D8" w:rsidR="00A25809" w:rsidRPr="00A06702" w:rsidRDefault="00A25809" w:rsidP="00A06702">
            <w:pPr>
              <w:spacing w:line="360" w:lineRule="auto"/>
              <w:rPr>
                <w:rFonts w:ascii="Arial" w:hAnsi="Arial" w:cs="Arial"/>
                <w:sz w:val="24"/>
                <w:szCs w:val="24"/>
              </w:rPr>
            </w:pPr>
            <w:r w:rsidRPr="00A06702">
              <w:rPr>
                <w:rFonts w:ascii="Arial" w:hAnsi="Arial" w:cs="Arial"/>
                <w:sz w:val="24"/>
                <w:szCs w:val="24"/>
              </w:rPr>
              <w:t>Need to monitor this, if pupils choose work that is too hard they could become aggitated and disengaged and waste thier learning time by messing about. Likewise, the same could be said if the learners choose a worksheet too easy, as well as loosing interest in the work, the learners are not being pushed to their full potential.</w:t>
            </w:r>
          </w:p>
          <w:p w14:paraId="2B781920" w14:textId="77777777" w:rsidR="00627773" w:rsidRPr="00A06702" w:rsidRDefault="00627773" w:rsidP="00A06702">
            <w:pPr>
              <w:spacing w:line="360" w:lineRule="auto"/>
              <w:rPr>
                <w:rFonts w:ascii="Arial" w:hAnsi="Arial" w:cs="Arial"/>
                <w:sz w:val="24"/>
                <w:szCs w:val="24"/>
              </w:rPr>
            </w:pPr>
          </w:p>
          <w:p w14:paraId="3968B25F" w14:textId="034F3AA1" w:rsidR="00627773" w:rsidRPr="00A06702" w:rsidRDefault="00150382" w:rsidP="00A06702">
            <w:pPr>
              <w:spacing w:line="360" w:lineRule="auto"/>
              <w:rPr>
                <w:rFonts w:ascii="Arial" w:hAnsi="Arial" w:cs="Arial"/>
                <w:sz w:val="24"/>
                <w:szCs w:val="24"/>
              </w:rPr>
            </w:pPr>
            <w:r w:rsidRPr="00A06702">
              <w:rPr>
                <w:rFonts w:ascii="Arial" w:hAnsi="Arial" w:cs="Arial"/>
                <w:sz w:val="24"/>
                <w:szCs w:val="24"/>
              </w:rPr>
              <w:t xml:space="preserve">The worksheet involed conducting a book review. </w:t>
            </w:r>
          </w:p>
          <w:p w14:paraId="008FC6E0" w14:textId="77777777" w:rsidR="00627773" w:rsidRPr="00A06702" w:rsidRDefault="00627773" w:rsidP="00A06702">
            <w:pPr>
              <w:spacing w:line="360" w:lineRule="auto"/>
              <w:rPr>
                <w:rFonts w:ascii="Arial" w:hAnsi="Arial" w:cs="Arial"/>
                <w:sz w:val="24"/>
                <w:szCs w:val="24"/>
              </w:rPr>
            </w:pPr>
          </w:p>
          <w:p w14:paraId="085F9A81" w14:textId="77777777" w:rsidR="00627773" w:rsidRPr="00A06702" w:rsidRDefault="00627773" w:rsidP="00A06702">
            <w:pPr>
              <w:spacing w:line="360" w:lineRule="auto"/>
              <w:rPr>
                <w:rFonts w:ascii="Arial" w:hAnsi="Arial" w:cs="Arial"/>
                <w:sz w:val="24"/>
                <w:szCs w:val="24"/>
              </w:rPr>
            </w:pPr>
          </w:p>
        </w:tc>
      </w:tr>
    </w:tbl>
    <w:p w14:paraId="42B931BB" w14:textId="29C2738B" w:rsidR="00F23813" w:rsidRPr="00A06702" w:rsidRDefault="00F23813" w:rsidP="00A06702">
      <w:pPr>
        <w:spacing w:line="360" w:lineRule="auto"/>
        <w:rPr>
          <w:rFonts w:ascii="Arial" w:hAnsi="Arial" w:cs="Arial"/>
        </w:rPr>
      </w:pPr>
    </w:p>
    <w:p w14:paraId="7132CF8B" w14:textId="276D60E0" w:rsidR="001E7BD0" w:rsidRPr="00A06702" w:rsidRDefault="001E7BD0" w:rsidP="00A06702">
      <w:pPr>
        <w:spacing w:line="360" w:lineRule="auto"/>
        <w:rPr>
          <w:rFonts w:ascii="Arial" w:hAnsi="Arial" w:cs="Arial"/>
        </w:rPr>
      </w:pPr>
    </w:p>
    <w:p w14:paraId="2A2A2F91" w14:textId="2F6F9E60" w:rsidR="00627773" w:rsidRPr="00A06702" w:rsidRDefault="00627773" w:rsidP="00A06702">
      <w:pPr>
        <w:spacing w:line="360" w:lineRule="auto"/>
        <w:rPr>
          <w:rFonts w:ascii="Arial" w:hAnsi="Arial" w:cs="Arial"/>
        </w:rPr>
      </w:pPr>
    </w:p>
    <w:p w14:paraId="681B9467" w14:textId="3688D6C0" w:rsidR="00627773" w:rsidRDefault="00627773" w:rsidP="00A06702">
      <w:pPr>
        <w:spacing w:line="360" w:lineRule="auto"/>
        <w:rPr>
          <w:rFonts w:ascii="Arial" w:hAnsi="Arial" w:cs="Arial"/>
        </w:rPr>
      </w:pPr>
    </w:p>
    <w:p w14:paraId="3AA35712" w14:textId="275026C8" w:rsidR="000B245C" w:rsidRDefault="000B245C" w:rsidP="00A06702">
      <w:pPr>
        <w:spacing w:line="360" w:lineRule="auto"/>
        <w:rPr>
          <w:rFonts w:ascii="Arial" w:hAnsi="Arial" w:cs="Arial"/>
        </w:rPr>
      </w:pPr>
    </w:p>
    <w:p w14:paraId="48EC86F2" w14:textId="3501C5E9" w:rsidR="000B245C" w:rsidRDefault="000B245C" w:rsidP="00A06702">
      <w:pPr>
        <w:spacing w:line="360" w:lineRule="auto"/>
        <w:rPr>
          <w:rFonts w:ascii="Arial" w:hAnsi="Arial" w:cs="Arial"/>
        </w:rPr>
      </w:pPr>
    </w:p>
    <w:p w14:paraId="201246E0" w14:textId="7835C0EF" w:rsidR="000B245C" w:rsidRDefault="000B245C" w:rsidP="00A06702">
      <w:pPr>
        <w:spacing w:line="360" w:lineRule="auto"/>
        <w:rPr>
          <w:rFonts w:ascii="Arial" w:hAnsi="Arial" w:cs="Arial"/>
        </w:rPr>
      </w:pPr>
    </w:p>
    <w:p w14:paraId="41378E8E" w14:textId="0B64AFA3" w:rsidR="000B245C" w:rsidRDefault="000B245C" w:rsidP="00A06702">
      <w:pPr>
        <w:spacing w:line="360" w:lineRule="auto"/>
        <w:rPr>
          <w:rFonts w:ascii="Arial" w:hAnsi="Arial" w:cs="Arial"/>
        </w:rPr>
      </w:pPr>
    </w:p>
    <w:p w14:paraId="30B2AFB8" w14:textId="520C05D3" w:rsidR="000B245C" w:rsidRDefault="000B245C" w:rsidP="00A06702">
      <w:pPr>
        <w:spacing w:line="360" w:lineRule="auto"/>
        <w:rPr>
          <w:rFonts w:ascii="Arial" w:hAnsi="Arial" w:cs="Arial"/>
        </w:rPr>
      </w:pPr>
    </w:p>
    <w:p w14:paraId="324863A4" w14:textId="1E236B50" w:rsidR="000B245C" w:rsidRDefault="000B245C" w:rsidP="00A06702">
      <w:pPr>
        <w:spacing w:line="360" w:lineRule="auto"/>
        <w:rPr>
          <w:rFonts w:ascii="Arial" w:hAnsi="Arial" w:cs="Arial"/>
        </w:rPr>
      </w:pPr>
    </w:p>
    <w:p w14:paraId="4FD8A2A5" w14:textId="44E471D4" w:rsidR="000B245C" w:rsidRDefault="000B245C" w:rsidP="00A06702">
      <w:pPr>
        <w:spacing w:line="360" w:lineRule="auto"/>
        <w:rPr>
          <w:rFonts w:ascii="Arial" w:hAnsi="Arial" w:cs="Arial"/>
        </w:rPr>
      </w:pPr>
    </w:p>
    <w:p w14:paraId="0AEF9C59" w14:textId="254DBD01" w:rsidR="000B245C" w:rsidRDefault="000B245C" w:rsidP="00A06702">
      <w:pPr>
        <w:spacing w:line="360" w:lineRule="auto"/>
        <w:rPr>
          <w:rFonts w:ascii="Arial" w:hAnsi="Arial" w:cs="Arial"/>
        </w:rPr>
      </w:pPr>
    </w:p>
    <w:p w14:paraId="32588B75" w14:textId="77777777" w:rsidR="000B245C" w:rsidRPr="00A06702" w:rsidRDefault="000B245C" w:rsidP="00A06702">
      <w:pPr>
        <w:spacing w:line="360" w:lineRule="auto"/>
        <w:rPr>
          <w:rFonts w:ascii="Arial" w:hAnsi="Arial" w:cs="Arial"/>
        </w:rPr>
      </w:pPr>
    </w:p>
    <w:p w14:paraId="2DA86871" w14:textId="30BB8A72" w:rsidR="00627773" w:rsidRPr="00A06702" w:rsidRDefault="00627773" w:rsidP="00A06702">
      <w:pPr>
        <w:spacing w:line="360" w:lineRule="auto"/>
        <w:rPr>
          <w:rFonts w:ascii="Arial" w:hAnsi="Arial" w:cs="Arial"/>
        </w:rPr>
      </w:pPr>
    </w:p>
    <w:p w14:paraId="79C554B8" w14:textId="2250115B" w:rsidR="00627773" w:rsidRPr="00A06702" w:rsidRDefault="00627773" w:rsidP="00A06702">
      <w:pPr>
        <w:spacing w:line="360" w:lineRule="auto"/>
        <w:rPr>
          <w:rFonts w:ascii="Arial" w:hAnsi="Arial" w:cs="Arial"/>
        </w:rPr>
      </w:pPr>
    </w:p>
    <w:p w14:paraId="74B682EF" w14:textId="77777777" w:rsidR="00627773" w:rsidRPr="00A06702" w:rsidRDefault="00627773" w:rsidP="00A06702">
      <w:pPr>
        <w:spacing w:line="360" w:lineRule="auto"/>
        <w:rPr>
          <w:rFonts w:ascii="Arial" w:hAnsi="Arial" w:cs="Arial"/>
        </w:rPr>
      </w:pPr>
    </w:p>
    <w:p w14:paraId="54DD122D" w14:textId="2C048809" w:rsidR="00627773" w:rsidRPr="00A06702" w:rsidRDefault="00627773" w:rsidP="00A06702">
      <w:pPr>
        <w:spacing w:line="360" w:lineRule="auto"/>
        <w:rPr>
          <w:rFonts w:ascii="Arial" w:hAnsi="Arial" w:cs="Arial"/>
          <w:b/>
          <w:bCs/>
        </w:rPr>
      </w:pPr>
      <w:r w:rsidRPr="00A06702">
        <w:rPr>
          <w:rFonts w:ascii="Arial" w:hAnsi="Arial" w:cs="Arial"/>
          <w:b/>
          <w:bCs/>
        </w:rPr>
        <w:lastRenderedPageBreak/>
        <w:t>Record 3</w:t>
      </w:r>
    </w:p>
    <w:tbl>
      <w:tblPr>
        <w:tblStyle w:val="TableGrid"/>
        <w:tblW w:w="0" w:type="auto"/>
        <w:tblLook w:val="04A0" w:firstRow="1" w:lastRow="0" w:firstColumn="1" w:lastColumn="0" w:noHBand="0" w:noVBand="1"/>
      </w:tblPr>
      <w:tblGrid>
        <w:gridCol w:w="8926"/>
      </w:tblGrid>
      <w:tr w:rsidR="00627773" w:rsidRPr="00A06702" w14:paraId="2E4878AB" w14:textId="77777777" w:rsidTr="005E4D09">
        <w:tc>
          <w:tcPr>
            <w:tcW w:w="8926" w:type="dxa"/>
          </w:tcPr>
          <w:p w14:paraId="6E9EACF8" w14:textId="77777777" w:rsidR="00910B1A" w:rsidRPr="00A06702" w:rsidRDefault="00627773" w:rsidP="00A06702">
            <w:pPr>
              <w:spacing w:line="360" w:lineRule="auto"/>
              <w:rPr>
                <w:rFonts w:ascii="Arial" w:hAnsi="Arial" w:cs="Arial"/>
                <w:sz w:val="24"/>
                <w:szCs w:val="24"/>
              </w:rPr>
            </w:pPr>
            <w:r w:rsidRPr="00A06702">
              <w:rPr>
                <w:rFonts w:ascii="Arial" w:hAnsi="Arial" w:cs="Arial"/>
                <w:sz w:val="24"/>
                <w:szCs w:val="24"/>
              </w:rPr>
              <w:t>Date and time, year group:</w:t>
            </w:r>
          </w:p>
          <w:p w14:paraId="400F1885" w14:textId="218B0DD7" w:rsidR="00627773" w:rsidRPr="00A06702" w:rsidRDefault="00910B1A" w:rsidP="00A06702">
            <w:pPr>
              <w:spacing w:line="360" w:lineRule="auto"/>
              <w:rPr>
                <w:rFonts w:ascii="Arial" w:hAnsi="Arial" w:cs="Arial"/>
                <w:sz w:val="24"/>
                <w:szCs w:val="24"/>
              </w:rPr>
            </w:pPr>
            <w:r w:rsidRPr="00A06702">
              <w:rPr>
                <w:rFonts w:ascii="Arial" w:hAnsi="Arial" w:cs="Arial"/>
                <w:sz w:val="24"/>
                <w:szCs w:val="24"/>
              </w:rPr>
              <w:t>Thursday 23rd September 2021. Year 6</w:t>
            </w:r>
          </w:p>
          <w:p w14:paraId="1E2C8DCB" w14:textId="77777777" w:rsidR="00627773" w:rsidRPr="00A06702" w:rsidRDefault="00627773" w:rsidP="00A06702">
            <w:pPr>
              <w:spacing w:line="360" w:lineRule="auto"/>
              <w:rPr>
                <w:rFonts w:ascii="Arial" w:hAnsi="Arial" w:cs="Arial"/>
                <w:sz w:val="24"/>
                <w:szCs w:val="24"/>
              </w:rPr>
            </w:pPr>
          </w:p>
        </w:tc>
      </w:tr>
      <w:tr w:rsidR="00627773" w:rsidRPr="00A06702" w14:paraId="5BEC06BB" w14:textId="77777777" w:rsidTr="005E4D09">
        <w:tc>
          <w:tcPr>
            <w:tcW w:w="8926" w:type="dxa"/>
          </w:tcPr>
          <w:p w14:paraId="339CBFC2" w14:textId="0A7298C5" w:rsidR="00910B1A" w:rsidRPr="00A06702" w:rsidRDefault="00627773" w:rsidP="00A06702">
            <w:pPr>
              <w:spacing w:line="360" w:lineRule="auto"/>
              <w:rPr>
                <w:rFonts w:ascii="Arial" w:hAnsi="Arial" w:cs="Arial"/>
                <w:sz w:val="24"/>
                <w:szCs w:val="24"/>
              </w:rPr>
            </w:pPr>
            <w:r w:rsidRPr="00A06702">
              <w:rPr>
                <w:rFonts w:ascii="Arial" w:hAnsi="Arial" w:cs="Arial"/>
                <w:b/>
                <w:bCs/>
                <w:sz w:val="24"/>
                <w:szCs w:val="24"/>
              </w:rPr>
              <w:t>Where and When:</w:t>
            </w:r>
            <w:r w:rsidRPr="00A06702">
              <w:rPr>
                <w:rFonts w:ascii="Arial" w:hAnsi="Arial" w:cs="Arial"/>
                <w:sz w:val="24"/>
                <w:szCs w:val="24"/>
              </w:rPr>
              <w:t xml:space="preserve"> </w:t>
            </w:r>
          </w:p>
          <w:p w14:paraId="0A64014A" w14:textId="54B94B8D" w:rsidR="00627773" w:rsidRPr="00A06702" w:rsidRDefault="00910B1A" w:rsidP="00A06702">
            <w:pPr>
              <w:spacing w:line="360" w:lineRule="auto"/>
              <w:rPr>
                <w:rFonts w:ascii="Arial" w:hAnsi="Arial" w:cs="Arial"/>
                <w:sz w:val="24"/>
                <w:szCs w:val="24"/>
              </w:rPr>
            </w:pPr>
            <w:r w:rsidRPr="00A06702">
              <w:rPr>
                <w:rFonts w:ascii="Arial" w:hAnsi="Arial" w:cs="Arial"/>
                <w:sz w:val="24"/>
                <w:szCs w:val="24"/>
              </w:rPr>
              <w:t>Observation took place after last break, during the last s</w:t>
            </w:r>
            <w:r w:rsidR="00E0770A" w:rsidRPr="00A06702">
              <w:rPr>
                <w:rFonts w:ascii="Arial" w:hAnsi="Arial" w:cs="Arial"/>
                <w:sz w:val="24"/>
                <w:szCs w:val="24"/>
              </w:rPr>
              <w:t xml:space="preserve">ession </w:t>
            </w:r>
            <w:r w:rsidRPr="00A06702">
              <w:rPr>
                <w:rFonts w:ascii="Arial" w:hAnsi="Arial" w:cs="Arial"/>
                <w:sz w:val="24"/>
                <w:szCs w:val="24"/>
              </w:rPr>
              <w:t>i</w:t>
            </w:r>
            <w:r w:rsidR="00E0770A" w:rsidRPr="00A06702">
              <w:rPr>
                <w:rFonts w:ascii="Arial" w:hAnsi="Arial" w:cs="Arial"/>
                <w:sz w:val="24"/>
                <w:szCs w:val="24"/>
              </w:rPr>
              <w:t>n</w:t>
            </w:r>
            <w:r w:rsidRPr="00A06702">
              <w:rPr>
                <w:rFonts w:ascii="Arial" w:hAnsi="Arial" w:cs="Arial"/>
                <w:sz w:val="24"/>
                <w:szCs w:val="24"/>
              </w:rPr>
              <w:t xml:space="preserve"> the classroom. </w:t>
            </w:r>
          </w:p>
          <w:p w14:paraId="39922483" w14:textId="2EC7EFCC" w:rsidR="00627773" w:rsidRPr="00A06702" w:rsidRDefault="00EE4377" w:rsidP="00A06702">
            <w:pPr>
              <w:spacing w:line="360" w:lineRule="auto"/>
              <w:rPr>
                <w:rFonts w:ascii="Arial" w:hAnsi="Arial" w:cs="Arial"/>
                <w:sz w:val="24"/>
                <w:szCs w:val="24"/>
              </w:rPr>
            </w:pPr>
            <w:r w:rsidRPr="00A06702">
              <w:rPr>
                <w:rFonts w:ascii="Arial" w:hAnsi="Arial" w:cs="Arial"/>
                <w:sz w:val="24"/>
                <w:szCs w:val="24"/>
              </w:rPr>
              <w:t xml:space="preserve">It involved the deputy head of the school. </w:t>
            </w:r>
          </w:p>
          <w:p w14:paraId="6847F8B1" w14:textId="77777777" w:rsidR="00627773" w:rsidRPr="00A06702" w:rsidRDefault="00627773" w:rsidP="00A06702">
            <w:pPr>
              <w:spacing w:line="360" w:lineRule="auto"/>
              <w:rPr>
                <w:rFonts w:ascii="Arial" w:hAnsi="Arial" w:cs="Arial"/>
                <w:sz w:val="24"/>
                <w:szCs w:val="24"/>
              </w:rPr>
            </w:pPr>
          </w:p>
          <w:p w14:paraId="2C1C7CC9" w14:textId="77777777" w:rsidR="00627773" w:rsidRPr="00A06702" w:rsidRDefault="00627773" w:rsidP="00A06702">
            <w:pPr>
              <w:spacing w:line="360" w:lineRule="auto"/>
              <w:rPr>
                <w:rFonts w:ascii="Arial" w:hAnsi="Arial" w:cs="Arial"/>
                <w:sz w:val="24"/>
                <w:szCs w:val="24"/>
              </w:rPr>
            </w:pPr>
          </w:p>
        </w:tc>
      </w:tr>
      <w:tr w:rsidR="00627773" w:rsidRPr="00A06702" w14:paraId="0EC68E62" w14:textId="77777777" w:rsidTr="005E4D09">
        <w:tc>
          <w:tcPr>
            <w:tcW w:w="8926" w:type="dxa"/>
          </w:tcPr>
          <w:p w14:paraId="08CB1A5D" w14:textId="72DBDDE0" w:rsidR="00627773" w:rsidRPr="00A06702" w:rsidRDefault="00627773" w:rsidP="00A06702">
            <w:pPr>
              <w:spacing w:line="360" w:lineRule="auto"/>
              <w:rPr>
                <w:rFonts w:ascii="Arial" w:hAnsi="Arial" w:cs="Arial"/>
                <w:b/>
                <w:bCs/>
                <w:sz w:val="24"/>
                <w:szCs w:val="24"/>
                <w:lang w:val="en-GB"/>
              </w:rPr>
            </w:pPr>
            <w:r w:rsidRPr="00A06702">
              <w:rPr>
                <w:rFonts w:ascii="Arial" w:hAnsi="Arial" w:cs="Arial"/>
                <w:b/>
                <w:bCs/>
                <w:sz w:val="24"/>
                <w:szCs w:val="24"/>
                <w:lang w:val="en-US"/>
              </w:rPr>
              <w:t xml:space="preserve">What happened: </w:t>
            </w:r>
          </w:p>
          <w:p w14:paraId="4229252B" w14:textId="68ABB389" w:rsidR="00EE4377" w:rsidRPr="00A06702" w:rsidRDefault="00EE4377" w:rsidP="00A06702">
            <w:pPr>
              <w:spacing w:line="360" w:lineRule="auto"/>
              <w:rPr>
                <w:rFonts w:ascii="Arial" w:hAnsi="Arial" w:cs="Arial"/>
                <w:bCs/>
                <w:sz w:val="24"/>
                <w:szCs w:val="24"/>
                <w:lang w:val="en-US"/>
              </w:rPr>
            </w:pPr>
            <w:r w:rsidRPr="00A06702">
              <w:rPr>
                <w:rFonts w:ascii="Arial" w:hAnsi="Arial" w:cs="Arial"/>
                <w:bCs/>
                <w:sz w:val="24"/>
                <w:szCs w:val="24"/>
                <w:lang w:val="en-US"/>
              </w:rPr>
              <w:t>The class was loud</w:t>
            </w:r>
            <w:r w:rsidR="00A85A1A" w:rsidRPr="00A06702">
              <w:rPr>
                <w:rFonts w:ascii="Arial" w:hAnsi="Arial" w:cs="Arial"/>
                <w:bCs/>
                <w:sz w:val="24"/>
                <w:szCs w:val="24"/>
                <w:lang w:val="en-US"/>
              </w:rPr>
              <w:t xml:space="preserve"> and not all conversations were about work</w:t>
            </w:r>
            <w:r w:rsidRPr="00A06702">
              <w:rPr>
                <w:rFonts w:ascii="Arial" w:hAnsi="Arial" w:cs="Arial"/>
                <w:bCs/>
                <w:sz w:val="24"/>
                <w:szCs w:val="24"/>
                <w:lang w:val="en-US"/>
              </w:rPr>
              <w:t>. Students were out of their seats, standing by their friends, again talking.</w:t>
            </w:r>
          </w:p>
          <w:p w14:paraId="72BF20DF" w14:textId="229FFC63" w:rsidR="00627773" w:rsidRPr="00A06702" w:rsidRDefault="00EE4377"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The deputy head was standing in the doorway, as he was having a conversation with a member of staff. The staff member informed the deputy head that the pupils need to buckle down as they are in their last year of primary education and she is not impressed with the work they have produced that day. </w:t>
            </w:r>
          </w:p>
          <w:p w14:paraId="6EA21B22" w14:textId="0FCF50D5" w:rsidR="00EE4377" w:rsidRPr="00A06702" w:rsidRDefault="00EE4377"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The deputy made a class announcement- </w:t>
            </w:r>
            <w:r w:rsidR="002B6C30" w:rsidRPr="00A06702">
              <w:rPr>
                <w:rFonts w:ascii="Arial" w:hAnsi="Arial" w:cs="Arial"/>
                <w:bCs/>
                <w:sz w:val="24"/>
                <w:szCs w:val="24"/>
                <w:lang w:val="en-US"/>
              </w:rPr>
              <w:t xml:space="preserve">saying they need focus on their work now that they are in Year 6, and said if anyone hasn’t finished their </w:t>
            </w:r>
            <w:proofErr w:type="gramStart"/>
            <w:r w:rsidR="002B6C30" w:rsidRPr="00A06702">
              <w:rPr>
                <w:rFonts w:ascii="Arial" w:hAnsi="Arial" w:cs="Arial"/>
                <w:bCs/>
                <w:sz w:val="24"/>
                <w:szCs w:val="24"/>
                <w:lang w:val="en-US"/>
              </w:rPr>
              <w:t>work</w:t>
            </w:r>
            <w:proofErr w:type="gramEnd"/>
            <w:r w:rsidR="002B6C30" w:rsidRPr="00A06702">
              <w:rPr>
                <w:rFonts w:ascii="Arial" w:hAnsi="Arial" w:cs="Arial"/>
                <w:bCs/>
                <w:sz w:val="24"/>
                <w:szCs w:val="24"/>
                <w:lang w:val="en-US"/>
              </w:rPr>
              <w:t xml:space="preserve"> they would be missing out on forest school with him the following afternoon.</w:t>
            </w:r>
          </w:p>
          <w:p w14:paraId="3BA0AABC" w14:textId="1DC15607" w:rsidR="00627773" w:rsidRPr="00A06702" w:rsidRDefault="002B6C30" w:rsidP="00A06702">
            <w:pPr>
              <w:spacing w:line="360" w:lineRule="auto"/>
              <w:rPr>
                <w:rFonts w:ascii="Arial" w:hAnsi="Arial" w:cs="Arial"/>
                <w:bCs/>
                <w:sz w:val="24"/>
                <w:szCs w:val="24"/>
                <w:lang w:val="en-US"/>
              </w:rPr>
            </w:pPr>
            <w:r w:rsidRPr="00A06702">
              <w:rPr>
                <w:rFonts w:ascii="Arial" w:hAnsi="Arial" w:cs="Arial"/>
                <w:bCs/>
                <w:sz w:val="24"/>
                <w:szCs w:val="24"/>
                <w:lang w:val="en-US"/>
              </w:rPr>
              <w:t xml:space="preserve">This gave the class a chance of reflection on their own </w:t>
            </w:r>
            <w:r w:rsidR="004103E0" w:rsidRPr="00A06702">
              <w:rPr>
                <w:rFonts w:ascii="Arial" w:hAnsi="Arial" w:cs="Arial"/>
                <w:bCs/>
                <w:sz w:val="24"/>
                <w:szCs w:val="24"/>
                <w:lang w:val="en-US"/>
              </w:rPr>
              <w:t>behavior</w:t>
            </w:r>
            <w:r w:rsidRPr="00A06702">
              <w:rPr>
                <w:rFonts w:ascii="Arial" w:hAnsi="Arial" w:cs="Arial"/>
                <w:bCs/>
                <w:sz w:val="24"/>
                <w:szCs w:val="24"/>
                <w:lang w:val="en-US"/>
              </w:rPr>
              <w:t xml:space="preserve"> </w:t>
            </w:r>
            <w:r w:rsidR="004103E0" w:rsidRPr="00A06702">
              <w:rPr>
                <w:rFonts w:ascii="Arial" w:hAnsi="Arial" w:cs="Arial"/>
                <w:bCs/>
                <w:sz w:val="24"/>
                <w:szCs w:val="24"/>
                <w:lang w:val="en-US"/>
              </w:rPr>
              <w:t xml:space="preserve">and the realization of if they did not complete their work they would be missing out on an opportunity. </w:t>
            </w:r>
          </w:p>
          <w:p w14:paraId="1DC2BB1A" w14:textId="77777777" w:rsidR="00627773" w:rsidRPr="00A06702" w:rsidRDefault="00627773" w:rsidP="00A06702">
            <w:pPr>
              <w:spacing w:line="360" w:lineRule="auto"/>
              <w:ind w:left="720"/>
              <w:rPr>
                <w:rFonts w:ascii="Arial" w:hAnsi="Arial" w:cs="Arial"/>
                <w:sz w:val="24"/>
                <w:szCs w:val="24"/>
              </w:rPr>
            </w:pPr>
          </w:p>
          <w:p w14:paraId="52908EE3" w14:textId="77777777" w:rsidR="00627773" w:rsidRPr="00A06702" w:rsidRDefault="00627773" w:rsidP="00A06702">
            <w:pPr>
              <w:spacing w:line="360" w:lineRule="auto"/>
              <w:ind w:left="720"/>
              <w:rPr>
                <w:rFonts w:ascii="Arial" w:hAnsi="Arial" w:cs="Arial"/>
                <w:sz w:val="24"/>
                <w:szCs w:val="24"/>
              </w:rPr>
            </w:pPr>
          </w:p>
        </w:tc>
      </w:tr>
      <w:tr w:rsidR="00627773" w:rsidRPr="00A06702" w14:paraId="4E0523DE" w14:textId="77777777" w:rsidTr="005E4D09">
        <w:tc>
          <w:tcPr>
            <w:tcW w:w="8926" w:type="dxa"/>
          </w:tcPr>
          <w:p w14:paraId="7250F900" w14:textId="77DBD135" w:rsidR="00627773" w:rsidRPr="00A06702" w:rsidRDefault="00627773" w:rsidP="00A06702">
            <w:pPr>
              <w:spacing w:line="360" w:lineRule="auto"/>
              <w:rPr>
                <w:rFonts w:ascii="Arial" w:hAnsi="Arial" w:cs="Arial"/>
                <w:b/>
                <w:sz w:val="24"/>
                <w:szCs w:val="24"/>
                <w:lang w:val="en-GB"/>
              </w:rPr>
            </w:pPr>
            <w:r w:rsidRPr="00A06702">
              <w:rPr>
                <w:rFonts w:ascii="Arial" w:hAnsi="Arial" w:cs="Arial"/>
                <w:b/>
                <w:sz w:val="24"/>
                <w:szCs w:val="24"/>
                <w:lang w:val="en-US"/>
              </w:rPr>
              <w:t xml:space="preserve">Areas of possible exploration: </w:t>
            </w:r>
          </w:p>
          <w:p w14:paraId="276D6612" w14:textId="77777777" w:rsidR="00627773" w:rsidRPr="00A06702" w:rsidRDefault="00627773" w:rsidP="00A06702">
            <w:pPr>
              <w:spacing w:line="360" w:lineRule="auto"/>
              <w:rPr>
                <w:rFonts w:ascii="Arial" w:hAnsi="Arial" w:cs="Arial"/>
                <w:sz w:val="24"/>
                <w:szCs w:val="24"/>
              </w:rPr>
            </w:pPr>
          </w:p>
          <w:p w14:paraId="72CE1DC5" w14:textId="6EC77442" w:rsidR="00627773" w:rsidRPr="00A06702" w:rsidRDefault="009B7E99" w:rsidP="00A06702">
            <w:pPr>
              <w:spacing w:line="360" w:lineRule="auto"/>
              <w:rPr>
                <w:rFonts w:ascii="Arial" w:hAnsi="Arial" w:cs="Arial"/>
                <w:sz w:val="24"/>
                <w:szCs w:val="24"/>
              </w:rPr>
            </w:pPr>
            <w:r w:rsidRPr="00A06702">
              <w:rPr>
                <w:rFonts w:ascii="Arial" w:hAnsi="Arial" w:cs="Arial"/>
                <w:sz w:val="24"/>
                <w:szCs w:val="24"/>
              </w:rPr>
              <w:t>Skinner</w:t>
            </w:r>
            <w:r w:rsidR="00DE0DA0" w:rsidRPr="00A06702">
              <w:rPr>
                <w:rFonts w:ascii="Arial" w:hAnsi="Arial" w:cs="Arial"/>
                <w:sz w:val="24"/>
                <w:szCs w:val="24"/>
              </w:rPr>
              <w:t xml:space="preserve">, opperant conditioning </w:t>
            </w:r>
          </w:p>
          <w:p w14:paraId="1F2A2215" w14:textId="04BC25AE" w:rsidR="00DE0DA0" w:rsidRPr="00A06702" w:rsidRDefault="00DE0DA0" w:rsidP="00A06702">
            <w:pPr>
              <w:spacing w:line="360" w:lineRule="auto"/>
              <w:rPr>
                <w:rFonts w:ascii="Arial" w:hAnsi="Arial" w:cs="Arial"/>
                <w:sz w:val="24"/>
                <w:szCs w:val="24"/>
              </w:rPr>
            </w:pPr>
            <w:r w:rsidRPr="00A06702">
              <w:rPr>
                <w:rFonts w:ascii="Arial" w:hAnsi="Arial" w:cs="Arial"/>
                <w:sz w:val="24"/>
                <w:szCs w:val="24"/>
              </w:rPr>
              <w:t>Behaviour</w:t>
            </w:r>
          </w:p>
          <w:p w14:paraId="737D2EAD" w14:textId="4936926E" w:rsidR="00DE0DA0" w:rsidRPr="00A06702" w:rsidRDefault="00DE0DA0" w:rsidP="00A06702">
            <w:pPr>
              <w:spacing w:line="360" w:lineRule="auto"/>
              <w:rPr>
                <w:rFonts w:ascii="Arial" w:hAnsi="Arial" w:cs="Arial"/>
                <w:sz w:val="24"/>
                <w:szCs w:val="24"/>
              </w:rPr>
            </w:pPr>
            <w:r w:rsidRPr="00A06702">
              <w:rPr>
                <w:rFonts w:ascii="Arial" w:hAnsi="Arial" w:cs="Arial"/>
                <w:sz w:val="24"/>
                <w:szCs w:val="24"/>
              </w:rPr>
              <w:t xml:space="preserve">Choices </w:t>
            </w:r>
          </w:p>
          <w:p w14:paraId="6858F824" w14:textId="77777777" w:rsidR="00627773" w:rsidRPr="00A06702" w:rsidRDefault="00627773" w:rsidP="00A06702">
            <w:pPr>
              <w:spacing w:line="360" w:lineRule="auto"/>
              <w:rPr>
                <w:rFonts w:ascii="Arial" w:hAnsi="Arial" w:cs="Arial"/>
                <w:sz w:val="24"/>
                <w:szCs w:val="24"/>
              </w:rPr>
            </w:pPr>
          </w:p>
          <w:p w14:paraId="38346B4C" w14:textId="77777777" w:rsidR="00627773" w:rsidRPr="00A06702" w:rsidRDefault="00627773" w:rsidP="00A06702">
            <w:pPr>
              <w:spacing w:line="360" w:lineRule="auto"/>
              <w:rPr>
                <w:rFonts w:ascii="Arial" w:hAnsi="Arial" w:cs="Arial"/>
                <w:sz w:val="24"/>
                <w:szCs w:val="24"/>
              </w:rPr>
            </w:pPr>
          </w:p>
        </w:tc>
      </w:tr>
      <w:tr w:rsidR="00627773" w:rsidRPr="00A06702" w14:paraId="330CD5D9" w14:textId="77777777" w:rsidTr="005E4D09">
        <w:tc>
          <w:tcPr>
            <w:tcW w:w="8926" w:type="dxa"/>
          </w:tcPr>
          <w:p w14:paraId="2C8B0997" w14:textId="4884AACC" w:rsidR="00627773" w:rsidRPr="00A06702" w:rsidRDefault="00627773" w:rsidP="00A06702">
            <w:pPr>
              <w:spacing w:line="360" w:lineRule="auto"/>
              <w:rPr>
                <w:rFonts w:ascii="Arial" w:hAnsi="Arial" w:cs="Arial"/>
                <w:bCs/>
                <w:sz w:val="24"/>
                <w:szCs w:val="24"/>
                <w:lang w:val="en-US"/>
              </w:rPr>
            </w:pPr>
            <w:r w:rsidRPr="00A06702">
              <w:rPr>
                <w:rFonts w:ascii="Arial" w:hAnsi="Arial" w:cs="Arial"/>
                <w:b/>
                <w:sz w:val="24"/>
                <w:szCs w:val="24"/>
                <w:lang w:val="en-US"/>
              </w:rPr>
              <w:t xml:space="preserve">Notes: </w:t>
            </w:r>
          </w:p>
          <w:p w14:paraId="7F132A92" w14:textId="77777777" w:rsidR="0024004D" w:rsidRPr="00A06702" w:rsidRDefault="0024004D" w:rsidP="00A06702">
            <w:pPr>
              <w:spacing w:line="360" w:lineRule="auto"/>
              <w:rPr>
                <w:rFonts w:ascii="Arial" w:hAnsi="Arial" w:cs="Arial"/>
                <w:bCs/>
                <w:sz w:val="24"/>
                <w:szCs w:val="24"/>
              </w:rPr>
            </w:pPr>
          </w:p>
          <w:p w14:paraId="41E0CD29" w14:textId="05650BB8" w:rsidR="004103E0" w:rsidRPr="00A06702" w:rsidRDefault="000D66CA" w:rsidP="00A06702">
            <w:pPr>
              <w:spacing w:line="360" w:lineRule="auto"/>
              <w:rPr>
                <w:rFonts w:ascii="Arial" w:hAnsi="Arial" w:cs="Arial"/>
                <w:sz w:val="24"/>
                <w:szCs w:val="24"/>
              </w:rPr>
            </w:pPr>
            <w:r w:rsidRPr="00A06702">
              <w:rPr>
                <w:rFonts w:ascii="Arial" w:hAnsi="Arial" w:cs="Arial"/>
                <w:sz w:val="24"/>
                <w:szCs w:val="24"/>
              </w:rPr>
              <w:t>O</w:t>
            </w:r>
            <w:r w:rsidR="004103E0" w:rsidRPr="00A06702">
              <w:rPr>
                <w:rFonts w:ascii="Arial" w:hAnsi="Arial" w:cs="Arial"/>
                <w:sz w:val="24"/>
                <w:szCs w:val="24"/>
              </w:rPr>
              <w:t xml:space="preserve">ccured after last break, where the class was more active and had not calmed </w:t>
            </w:r>
            <w:r w:rsidR="004103E0" w:rsidRPr="00A06702">
              <w:rPr>
                <w:rFonts w:ascii="Arial" w:hAnsi="Arial" w:cs="Arial"/>
                <w:sz w:val="24"/>
                <w:szCs w:val="24"/>
              </w:rPr>
              <w:lastRenderedPageBreak/>
              <w:t xml:space="preserve">down from returning from outdoor play. </w:t>
            </w:r>
          </w:p>
          <w:p w14:paraId="09102839" w14:textId="77777777" w:rsidR="00627773" w:rsidRPr="00A06702" w:rsidRDefault="00627773" w:rsidP="00A06702">
            <w:pPr>
              <w:spacing w:line="360" w:lineRule="auto"/>
              <w:rPr>
                <w:rFonts w:ascii="Arial" w:hAnsi="Arial" w:cs="Arial"/>
                <w:sz w:val="24"/>
                <w:szCs w:val="24"/>
              </w:rPr>
            </w:pPr>
          </w:p>
          <w:p w14:paraId="0FDBC660" w14:textId="446BCBBC" w:rsidR="00627773" w:rsidRPr="00A06702" w:rsidRDefault="004103E0" w:rsidP="00A06702">
            <w:pPr>
              <w:spacing w:line="360" w:lineRule="auto"/>
              <w:rPr>
                <w:rFonts w:ascii="Arial" w:hAnsi="Arial" w:cs="Arial"/>
                <w:sz w:val="24"/>
                <w:szCs w:val="24"/>
              </w:rPr>
            </w:pPr>
            <w:r w:rsidRPr="00A06702">
              <w:rPr>
                <w:rFonts w:ascii="Arial" w:hAnsi="Arial" w:cs="Arial"/>
                <w:sz w:val="24"/>
                <w:szCs w:val="24"/>
              </w:rPr>
              <w:t>The class teacher had been off for a while so the class could have beg</w:t>
            </w:r>
            <w:r w:rsidR="003D14B0" w:rsidRPr="00A06702">
              <w:rPr>
                <w:rFonts w:ascii="Arial" w:hAnsi="Arial" w:cs="Arial"/>
                <w:sz w:val="24"/>
                <w:szCs w:val="24"/>
              </w:rPr>
              <w:t>a</w:t>
            </w:r>
            <w:r w:rsidRPr="00A06702">
              <w:rPr>
                <w:rFonts w:ascii="Arial" w:hAnsi="Arial" w:cs="Arial"/>
                <w:sz w:val="24"/>
                <w:szCs w:val="24"/>
              </w:rPr>
              <w:t xml:space="preserve">n to get complacent with having a variety of teaching staff and this could lead to them feeling they could get away with not doing work. </w:t>
            </w:r>
          </w:p>
          <w:p w14:paraId="7D560014" w14:textId="77777777" w:rsidR="00627773" w:rsidRPr="00A06702" w:rsidRDefault="00627773" w:rsidP="00A06702">
            <w:pPr>
              <w:spacing w:line="360" w:lineRule="auto"/>
              <w:rPr>
                <w:rFonts w:ascii="Arial" w:hAnsi="Arial" w:cs="Arial"/>
                <w:sz w:val="24"/>
                <w:szCs w:val="24"/>
              </w:rPr>
            </w:pPr>
          </w:p>
          <w:p w14:paraId="674DE9BD" w14:textId="77777777" w:rsidR="00627773" w:rsidRPr="00A06702" w:rsidRDefault="00627773" w:rsidP="00A06702">
            <w:pPr>
              <w:spacing w:line="360" w:lineRule="auto"/>
              <w:rPr>
                <w:rFonts w:ascii="Arial" w:hAnsi="Arial" w:cs="Arial"/>
                <w:sz w:val="24"/>
                <w:szCs w:val="24"/>
              </w:rPr>
            </w:pPr>
          </w:p>
        </w:tc>
      </w:tr>
    </w:tbl>
    <w:p w14:paraId="4912D971" w14:textId="5766FE2E" w:rsidR="00DD7B4E" w:rsidRPr="003737F1" w:rsidRDefault="00DD7B4E" w:rsidP="001E7BD0">
      <w:pPr>
        <w:tabs>
          <w:tab w:val="left" w:pos="945"/>
        </w:tabs>
        <w:rPr>
          <w:rFonts w:asciiTheme="minorHAnsi" w:hAnsiTheme="minorHAnsi" w:cstheme="minorHAnsi"/>
          <w:sz w:val="22"/>
          <w:szCs w:val="22"/>
        </w:rPr>
      </w:pPr>
    </w:p>
    <w:p w14:paraId="240936FC" w14:textId="108F29B5" w:rsidR="00712FAA" w:rsidRDefault="00712FAA" w:rsidP="00712FAA">
      <w:pPr>
        <w:tabs>
          <w:tab w:val="left" w:pos="945"/>
        </w:tabs>
        <w:rPr>
          <w:rFonts w:asciiTheme="minorHAnsi" w:hAnsiTheme="minorHAnsi" w:cstheme="minorHAnsi"/>
          <w:b/>
          <w:bCs/>
          <w:sz w:val="22"/>
          <w:szCs w:val="22"/>
          <w:u w:val="single"/>
        </w:rPr>
      </w:pPr>
    </w:p>
    <w:sectPr w:rsidR="00712FAA" w:rsidSect="005E4D09">
      <w:headerReference w:type="default" r:id="rId14"/>
      <w:footerReference w:type="default" r:id="rId15"/>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36599" w14:textId="77777777" w:rsidR="004D40B7" w:rsidRDefault="004D40B7">
      <w:r>
        <w:separator/>
      </w:r>
    </w:p>
  </w:endnote>
  <w:endnote w:type="continuationSeparator" w:id="0">
    <w:p w14:paraId="191541C7" w14:textId="77777777" w:rsidR="004D40B7" w:rsidRDefault="004D40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altName w:val="Helvetica Neue"/>
    <w:charset w:val="00"/>
    <w:family w:val="auto"/>
    <w:pitch w:val="variable"/>
    <w:sig w:usb0="E50002FF" w:usb1="500079DB" w:usb2="00000010" w:usb3="00000000" w:csb0="00000001" w:csb1="00000000"/>
  </w:font>
  <w:font w:name="Arial Unicode MS">
    <w:panose1 w:val="020B0604020202020204"/>
    <w:charset w:val="00"/>
    <w:family w:val="roman"/>
    <w:pitch w:val="variable"/>
    <w:sig w:usb0="00000003" w:usb1="00000000" w:usb2="00000000" w:usb3="00000000" w:csb0="00000001" w:csb1="00000000"/>
  </w:font>
  <w:font w:name="Helvetica Neue Medium">
    <w:altName w:val="HELVETICA NEUE MEDIUM"/>
    <w:charset w:val="4D"/>
    <w:family w:val="swiss"/>
    <w:pitch w:val="variable"/>
    <w:sig w:usb0="A00002FF" w:usb1="5000205B" w:usb2="00000002" w:usb3="00000000" w:csb0="0000009B"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5E4D09"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5E4D09" w:rsidRDefault="005E4D09">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1CEBF" w14:textId="77777777" w:rsidR="004D40B7" w:rsidRDefault="004D40B7">
      <w:r>
        <w:separator/>
      </w:r>
    </w:p>
  </w:footnote>
  <w:footnote w:type="continuationSeparator" w:id="0">
    <w:p w14:paraId="15DD0415" w14:textId="77777777" w:rsidR="004D40B7" w:rsidRDefault="004D40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2580B" w14:textId="3FC3D8E3" w:rsidR="000D5FFD" w:rsidRPr="00A06702" w:rsidRDefault="00A06702" w:rsidP="00C830D5">
    <w:pPr>
      <w:pStyle w:val="Header"/>
      <w:rPr>
        <w:lang w:val="en-GB"/>
      </w:rPr>
    </w:pPr>
    <w:r>
      <w:rPr>
        <w:lang w:val="en-GB"/>
      </w:rPr>
      <w:t>ECAD6007</w:t>
    </w:r>
    <w:r w:rsidR="00C830D5">
      <w:rPr>
        <w:lang w:val="en-GB"/>
      </w:rPr>
      <w:t xml:space="preserve">                                                                                                                             2104127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2"/>
  </w:num>
  <w:num w:numId="4">
    <w:abstractNumId w:val="7"/>
  </w:num>
  <w:num w:numId="5">
    <w:abstractNumId w:val="5"/>
  </w:num>
  <w:num w:numId="6">
    <w:abstractNumId w:val="0"/>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227"/>
    <w:rsid w:val="00022950"/>
    <w:rsid w:val="00030C42"/>
    <w:rsid w:val="00037BAF"/>
    <w:rsid w:val="00042C02"/>
    <w:rsid w:val="000767B8"/>
    <w:rsid w:val="000853EC"/>
    <w:rsid w:val="00097097"/>
    <w:rsid w:val="000B245C"/>
    <w:rsid w:val="000C4FC2"/>
    <w:rsid w:val="000D5FFD"/>
    <w:rsid w:val="000D66CA"/>
    <w:rsid w:val="000D6E29"/>
    <w:rsid w:val="000E0E6D"/>
    <w:rsid w:val="000F34F1"/>
    <w:rsid w:val="00106498"/>
    <w:rsid w:val="00117B48"/>
    <w:rsid w:val="00125283"/>
    <w:rsid w:val="001349F4"/>
    <w:rsid w:val="00150382"/>
    <w:rsid w:val="00191490"/>
    <w:rsid w:val="001A3A8D"/>
    <w:rsid w:val="001E5044"/>
    <w:rsid w:val="001E6A62"/>
    <w:rsid w:val="001E7BD0"/>
    <w:rsid w:val="001F3763"/>
    <w:rsid w:val="00221677"/>
    <w:rsid w:val="0022266C"/>
    <w:rsid w:val="0024004D"/>
    <w:rsid w:val="00242E68"/>
    <w:rsid w:val="00245155"/>
    <w:rsid w:val="00283205"/>
    <w:rsid w:val="002909C5"/>
    <w:rsid w:val="00297050"/>
    <w:rsid w:val="002A393A"/>
    <w:rsid w:val="002A6DF3"/>
    <w:rsid w:val="002B6C30"/>
    <w:rsid w:val="002C1739"/>
    <w:rsid w:val="002C20CE"/>
    <w:rsid w:val="002C59FB"/>
    <w:rsid w:val="00316E3C"/>
    <w:rsid w:val="0033495B"/>
    <w:rsid w:val="00335DB8"/>
    <w:rsid w:val="0035328E"/>
    <w:rsid w:val="003737F1"/>
    <w:rsid w:val="00373C99"/>
    <w:rsid w:val="0037660F"/>
    <w:rsid w:val="003C7AE5"/>
    <w:rsid w:val="003D0DD4"/>
    <w:rsid w:val="003D14B0"/>
    <w:rsid w:val="003E5931"/>
    <w:rsid w:val="003F13F4"/>
    <w:rsid w:val="004103E0"/>
    <w:rsid w:val="0041155C"/>
    <w:rsid w:val="00423419"/>
    <w:rsid w:val="00430AD9"/>
    <w:rsid w:val="00464339"/>
    <w:rsid w:val="004A4856"/>
    <w:rsid w:val="004D40B7"/>
    <w:rsid w:val="004F7840"/>
    <w:rsid w:val="00512A16"/>
    <w:rsid w:val="005227D3"/>
    <w:rsid w:val="00527B34"/>
    <w:rsid w:val="00565378"/>
    <w:rsid w:val="00585DF6"/>
    <w:rsid w:val="00586FFD"/>
    <w:rsid w:val="00593FB7"/>
    <w:rsid w:val="005A3B75"/>
    <w:rsid w:val="005B0288"/>
    <w:rsid w:val="005D2BE3"/>
    <w:rsid w:val="005D42EE"/>
    <w:rsid w:val="005D6F90"/>
    <w:rsid w:val="005E4C4D"/>
    <w:rsid w:val="005E4D09"/>
    <w:rsid w:val="005F27B7"/>
    <w:rsid w:val="00601760"/>
    <w:rsid w:val="006267E1"/>
    <w:rsid w:val="00627773"/>
    <w:rsid w:val="00647174"/>
    <w:rsid w:val="00660126"/>
    <w:rsid w:val="006636B0"/>
    <w:rsid w:val="006C3B0D"/>
    <w:rsid w:val="006C4EBE"/>
    <w:rsid w:val="006D4C64"/>
    <w:rsid w:val="006D6ECD"/>
    <w:rsid w:val="006F3324"/>
    <w:rsid w:val="007062D0"/>
    <w:rsid w:val="00712FAA"/>
    <w:rsid w:val="00743DA1"/>
    <w:rsid w:val="007478AB"/>
    <w:rsid w:val="00770F5C"/>
    <w:rsid w:val="00771AD6"/>
    <w:rsid w:val="00792886"/>
    <w:rsid w:val="00795B44"/>
    <w:rsid w:val="007B7A40"/>
    <w:rsid w:val="007C6C28"/>
    <w:rsid w:val="007D1FC5"/>
    <w:rsid w:val="007E1F91"/>
    <w:rsid w:val="007E7E15"/>
    <w:rsid w:val="007F4916"/>
    <w:rsid w:val="00805265"/>
    <w:rsid w:val="0082340A"/>
    <w:rsid w:val="008244AB"/>
    <w:rsid w:val="00824C0F"/>
    <w:rsid w:val="008501DA"/>
    <w:rsid w:val="00865E33"/>
    <w:rsid w:val="008A78B4"/>
    <w:rsid w:val="008A7BA3"/>
    <w:rsid w:val="008C5074"/>
    <w:rsid w:val="008D72B8"/>
    <w:rsid w:val="008F513A"/>
    <w:rsid w:val="008F67A2"/>
    <w:rsid w:val="009042E3"/>
    <w:rsid w:val="00910B1A"/>
    <w:rsid w:val="00944B27"/>
    <w:rsid w:val="00961892"/>
    <w:rsid w:val="009654E1"/>
    <w:rsid w:val="00980DF3"/>
    <w:rsid w:val="0099292D"/>
    <w:rsid w:val="009A1D09"/>
    <w:rsid w:val="009A66FE"/>
    <w:rsid w:val="009B6C8E"/>
    <w:rsid w:val="009B7E99"/>
    <w:rsid w:val="009C4643"/>
    <w:rsid w:val="009D3C0A"/>
    <w:rsid w:val="009E7997"/>
    <w:rsid w:val="00A06702"/>
    <w:rsid w:val="00A131F5"/>
    <w:rsid w:val="00A15091"/>
    <w:rsid w:val="00A25809"/>
    <w:rsid w:val="00A769FD"/>
    <w:rsid w:val="00A84063"/>
    <w:rsid w:val="00A85A1A"/>
    <w:rsid w:val="00AA1C7D"/>
    <w:rsid w:val="00AC2FB3"/>
    <w:rsid w:val="00AD3061"/>
    <w:rsid w:val="00AF1160"/>
    <w:rsid w:val="00B36CE6"/>
    <w:rsid w:val="00B42573"/>
    <w:rsid w:val="00B46522"/>
    <w:rsid w:val="00B66364"/>
    <w:rsid w:val="00B71BC1"/>
    <w:rsid w:val="00B73C4B"/>
    <w:rsid w:val="00B87214"/>
    <w:rsid w:val="00B91596"/>
    <w:rsid w:val="00BC096B"/>
    <w:rsid w:val="00BD1362"/>
    <w:rsid w:val="00BD15F0"/>
    <w:rsid w:val="00BE1227"/>
    <w:rsid w:val="00BE2F66"/>
    <w:rsid w:val="00BE390F"/>
    <w:rsid w:val="00BF6B36"/>
    <w:rsid w:val="00BF7E9C"/>
    <w:rsid w:val="00C21EDC"/>
    <w:rsid w:val="00C73AC6"/>
    <w:rsid w:val="00C74BE3"/>
    <w:rsid w:val="00C81987"/>
    <w:rsid w:val="00C830D5"/>
    <w:rsid w:val="00C84FA0"/>
    <w:rsid w:val="00C95AE6"/>
    <w:rsid w:val="00CB303A"/>
    <w:rsid w:val="00CB4126"/>
    <w:rsid w:val="00CB5A7C"/>
    <w:rsid w:val="00CE2F80"/>
    <w:rsid w:val="00D01F72"/>
    <w:rsid w:val="00D227DB"/>
    <w:rsid w:val="00D36DF6"/>
    <w:rsid w:val="00D46BCD"/>
    <w:rsid w:val="00D55001"/>
    <w:rsid w:val="00D72DA2"/>
    <w:rsid w:val="00D814CD"/>
    <w:rsid w:val="00DA4153"/>
    <w:rsid w:val="00DB55FB"/>
    <w:rsid w:val="00DC06AD"/>
    <w:rsid w:val="00DC6CCE"/>
    <w:rsid w:val="00DD7B4E"/>
    <w:rsid w:val="00DE0DA0"/>
    <w:rsid w:val="00DF528B"/>
    <w:rsid w:val="00DF60B9"/>
    <w:rsid w:val="00E02E04"/>
    <w:rsid w:val="00E04E6C"/>
    <w:rsid w:val="00E0770A"/>
    <w:rsid w:val="00E10616"/>
    <w:rsid w:val="00E301B5"/>
    <w:rsid w:val="00E47AA1"/>
    <w:rsid w:val="00E51DC1"/>
    <w:rsid w:val="00E63E61"/>
    <w:rsid w:val="00E6415C"/>
    <w:rsid w:val="00E75F47"/>
    <w:rsid w:val="00EC69BD"/>
    <w:rsid w:val="00ED3E76"/>
    <w:rsid w:val="00EE4377"/>
    <w:rsid w:val="00F07EA5"/>
    <w:rsid w:val="00F23813"/>
    <w:rsid w:val="00F2392A"/>
    <w:rsid w:val="00F2730F"/>
    <w:rsid w:val="00F43082"/>
    <w:rsid w:val="00F74AEC"/>
    <w:rsid w:val="00F75033"/>
    <w:rsid w:val="00F83D78"/>
    <w:rsid w:val="00FD1FCB"/>
    <w:rsid w:val="00FF13B0"/>
    <w:rsid w:val="2FAFB9C3"/>
    <w:rsid w:val="49574D90"/>
    <w:rsid w:val="5B3CD2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5:docId w15:val="{AFF95629-A906-49BB-BD85-DD9F914A01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rPr>
  </w:style>
  <w:style w:type="paragraph" w:styleId="ListParagraph">
    <w:name w:val="List Paragraph"/>
    <w:basedOn w:val="Normal"/>
    <w:uiPriority w:val="34"/>
    <w:qFormat/>
    <w:rsid w:val="00E301B5"/>
    <w:pPr>
      <w:ind w:left="720"/>
      <w:contextualSpacing/>
    </w:pPr>
  </w:style>
  <w:style w:type="character" w:styleId="Hyperlink">
    <w:name w:val="Hyperlink"/>
    <w:basedOn w:val="DefaultParagraphFont"/>
    <w:uiPriority w:val="99"/>
    <w:unhideWhenUsed/>
    <w:rsid w:val="00D227DB"/>
    <w:rPr>
      <w:color w:val="0563C1" w:themeColor="hyperlink"/>
      <w:u w:val="single"/>
    </w:rPr>
  </w:style>
  <w:style w:type="paragraph" w:styleId="Header">
    <w:name w:val="header"/>
    <w:basedOn w:val="Normal"/>
    <w:link w:val="HeaderChar"/>
    <w:uiPriority w:val="99"/>
    <w:unhideWhenUsed/>
    <w:rsid w:val="000D5FFD"/>
    <w:pPr>
      <w:tabs>
        <w:tab w:val="center" w:pos="4513"/>
        <w:tab w:val="right" w:pos="9026"/>
      </w:tabs>
    </w:pPr>
  </w:style>
  <w:style w:type="character" w:customStyle="1" w:styleId="HeaderChar">
    <w:name w:val="Header Char"/>
    <w:basedOn w:val="DefaultParagraphFont"/>
    <w:link w:val="Header"/>
    <w:uiPriority w:val="99"/>
    <w:rsid w:val="000D5FFD"/>
    <w:rPr>
      <w:rFonts w:ascii="Times New Roman" w:eastAsia="Times New Roman" w:hAnsi="Times New Roman" w:cs="Times New Roman"/>
      <w:lang w:val="cy-GB" w:eastAsia="cy-GB"/>
    </w:rPr>
  </w:style>
  <w:style w:type="character" w:styleId="FollowedHyperlink">
    <w:name w:val="FollowedHyperlink"/>
    <w:basedOn w:val="DefaultParagraphFont"/>
    <w:uiPriority w:val="99"/>
    <w:semiHidden/>
    <w:unhideWhenUsed/>
    <w:rsid w:val="00A067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iencedirect.com/science/article/abs/pii/S1041608002000924"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ov.wales/sites/default/files/publications/2018-03/successful-futures.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ndfonline.com/doi/pdf/10.1080/14623940220129924?needAccess=true"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sciprofiles.com/profile/951584"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3" ma:contentTypeDescription="Create a new document." ma:contentTypeScope="" ma:versionID="561745b6bcbf26d389a499b3bf08037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b500d47f64793ceea573b2db8cb8792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AD04EE1F-CE77-4F3F-AC43-DA24012525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5428</Words>
  <Characters>30943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charlotte branston</cp:lastModifiedBy>
  <cp:revision>2</cp:revision>
  <dcterms:created xsi:type="dcterms:W3CDTF">2021-10-29T17:59:00Z</dcterms:created>
  <dcterms:modified xsi:type="dcterms:W3CDTF">2021-10-29T17:59:00Z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