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4D358" w14:textId="77777777" w:rsidR="00E302FE" w:rsidRDefault="00E302FE" w:rsidP="00E302FE">
      <w:pPr>
        <w:spacing w:after="309" w:line="259" w:lineRule="auto"/>
        <w:ind w:left="11" w:right="1"/>
        <w:jc w:val="center"/>
      </w:pPr>
      <w:r>
        <w:rPr>
          <w:rFonts w:ascii="Calibri" w:hAnsi="Calibri"/>
          <w:b/>
          <w:sz w:val="28"/>
        </w:rPr>
        <w:t>Marketing plan written for</w:t>
      </w:r>
    </w:p>
    <w:p w14:paraId="3E0CA0EC" w14:textId="3CF2D470" w:rsidR="00E302FE" w:rsidRPr="00E302FE" w:rsidRDefault="00E302FE" w:rsidP="00E302FE">
      <w:pPr>
        <w:spacing w:after="587" w:line="259" w:lineRule="auto"/>
        <w:ind w:left="0" w:right="1" w:firstLine="0"/>
        <w:jc w:val="center"/>
        <w:rPr>
          <w:i/>
          <w:iCs/>
          <w:color w:val="4472C4" w:themeColor="accent1"/>
          <w:u w:val="single"/>
        </w:rPr>
      </w:pPr>
      <w:r w:rsidRPr="00E302FE">
        <w:rPr>
          <w:b/>
          <w:i/>
          <w:iCs/>
          <w:color w:val="4472C4" w:themeColor="accent1"/>
          <w:sz w:val="36"/>
          <w:u w:val="single"/>
        </w:rPr>
        <w:t xml:space="preserve">Holiday </w:t>
      </w:r>
      <w:r w:rsidRPr="00E302FE">
        <w:rPr>
          <w:rFonts w:ascii="Calibri" w:hAnsi="Calibri"/>
          <w:b/>
          <w:i/>
          <w:iCs/>
          <w:color w:val="4472C4" w:themeColor="accent1"/>
          <w:sz w:val="36"/>
          <w:u w:val="single"/>
        </w:rPr>
        <w:t>Inn</w:t>
      </w:r>
    </w:p>
    <w:p w14:paraId="0586624B" w14:textId="30088621" w:rsidR="00E302FE" w:rsidRDefault="00E302FE" w:rsidP="00E302FE">
      <w:pPr>
        <w:spacing w:after="197" w:line="259" w:lineRule="auto"/>
        <w:ind w:left="11"/>
        <w:jc w:val="center"/>
      </w:pPr>
      <w:r>
        <w:rPr>
          <w:rFonts w:ascii="Calibri" w:hAnsi="Calibri"/>
          <w:b/>
          <w:sz w:val="28"/>
        </w:rPr>
        <w:t>Student Name</w:t>
      </w:r>
      <w:r w:rsidR="00B22DBA">
        <w:rPr>
          <w:rFonts w:ascii="Calibri" w:hAnsi="Calibri"/>
          <w:b/>
          <w:sz w:val="28"/>
        </w:rPr>
        <w:t xml:space="preserve">: </w:t>
      </w:r>
      <w:proofErr w:type="spellStart"/>
      <w:r w:rsidR="00B22DBA">
        <w:rPr>
          <w:rFonts w:ascii="Calibri" w:hAnsi="Calibri"/>
          <w:b/>
          <w:sz w:val="28"/>
        </w:rPr>
        <w:t>Jozef</w:t>
      </w:r>
      <w:proofErr w:type="spellEnd"/>
      <w:r w:rsidR="00B22DBA">
        <w:rPr>
          <w:rFonts w:ascii="Calibri" w:hAnsi="Calibri"/>
          <w:b/>
          <w:sz w:val="28"/>
        </w:rPr>
        <w:t xml:space="preserve"> </w:t>
      </w:r>
      <w:proofErr w:type="spellStart"/>
      <w:r w:rsidR="00B22DBA">
        <w:rPr>
          <w:rFonts w:ascii="Calibri" w:hAnsi="Calibri"/>
          <w:b/>
          <w:sz w:val="28"/>
        </w:rPr>
        <w:t>Kotlar</w:t>
      </w:r>
      <w:proofErr w:type="spellEnd"/>
    </w:p>
    <w:p w14:paraId="0F758195" w14:textId="60AFB9A4" w:rsidR="00E302FE" w:rsidRDefault="008A1E00" w:rsidP="00E302FE">
      <w:pPr>
        <w:spacing w:after="910" w:line="259" w:lineRule="auto"/>
        <w:ind w:left="1344" w:firstLine="0"/>
        <w:jc w:val="left"/>
      </w:pPr>
      <w:r>
        <w:t xml:space="preserve">                                    </w:t>
      </w:r>
    </w:p>
    <w:p w14:paraId="29F8FCA9" w14:textId="23DCC72B" w:rsidR="00E302FE" w:rsidRDefault="00E302FE" w:rsidP="00E302FE">
      <w:pPr>
        <w:spacing w:after="197" w:line="259" w:lineRule="auto"/>
        <w:ind w:left="11" w:right="1"/>
        <w:jc w:val="center"/>
        <w:rPr>
          <w:rFonts w:ascii="Calibri" w:hAnsi="Calibri"/>
          <w:b/>
          <w:sz w:val="28"/>
        </w:rPr>
      </w:pPr>
      <w:r>
        <w:rPr>
          <w:rFonts w:ascii="Calibri" w:hAnsi="Calibri"/>
          <w:b/>
          <w:sz w:val="28"/>
        </w:rPr>
        <w:t>Student ID number</w:t>
      </w:r>
      <w:r w:rsidR="008C50C7">
        <w:rPr>
          <w:rFonts w:ascii="Calibri" w:hAnsi="Calibri"/>
          <w:b/>
          <w:sz w:val="28"/>
        </w:rPr>
        <w:t>: 2207347</w:t>
      </w:r>
    </w:p>
    <w:p w14:paraId="67D1842D" w14:textId="77777777" w:rsidR="008C50C7" w:rsidRDefault="008C50C7" w:rsidP="00E302FE">
      <w:pPr>
        <w:spacing w:after="197" w:line="259" w:lineRule="auto"/>
        <w:ind w:left="11" w:right="1"/>
        <w:jc w:val="center"/>
      </w:pPr>
    </w:p>
    <w:p w14:paraId="67F64079" w14:textId="5071BA52" w:rsidR="00E302FE" w:rsidRDefault="00E302FE" w:rsidP="008C50C7">
      <w:pPr>
        <w:spacing w:after="1732" w:line="265" w:lineRule="auto"/>
        <w:ind w:right="3"/>
        <w:jc w:val="center"/>
        <w:rPr>
          <w:rFonts w:ascii="Calibri" w:hAnsi="Calibri"/>
          <w:b/>
          <w:sz w:val="32"/>
        </w:rPr>
      </w:pPr>
      <w:r>
        <w:rPr>
          <w:rFonts w:ascii="Calibri" w:hAnsi="Calibri"/>
          <w:b/>
          <w:sz w:val="32"/>
        </w:rPr>
        <w:t>Marketing Essentials BMIH4005</w:t>
      </w:r>
    </w:p>
    <w:p w14:paraId="31EDD174" w14:textId="538FC3A3" w:rsidR="007E2828" w:rsidRDefault="003701EA" w:rsidP="008C50C7">
      <w:pPr>
        <w:spacing w:after="1732" w:line="265" w:lineRule="auto"/>
        <w:ind w:right="3"/>
        <w:jc w:val="center"/>
      </w:pPr>
      <w:r>
        <w:rPr>
          <w:rFonts w:ascii="Calibri" w:hAnsi="Calibri"/>
          <w:b/>
          <w:sz w:val="32"/>
        </w:rPr>
        <w:t xml:space="preserve">Lecturer’s name: </w:t>
      </w:r>
      <w:r w:rsidR="00FA6642">
        <w:rPr>
          <w:rFonts w:ascii="Calibri" w:hAnsi="Calibri"/>
          <w:b/>
          <w:sz w:val="32"/>
        </w:rPr>
        <w:t xml:space="preserve">Chris Wilkin </w:t>
      </w:r>
    </w:p>
    <w:p w14:paraId="410F5BB0" w14:textId="63A328ED" w:rsidR="00E302FE" w:rsidRDefault="00E302FE" w:rsidP="007E2828">
      <w:pPr>
        <w:spacing w:after="197" w:line="259" w:lineRule="auto"/>
        <w:ind w:left="0" w:right="1" w:firstLine="0"/>
      </w:pPr>
    </w:p>
    <w:p w14:paraId="5A1A9129" w14:textId="223F8B2D" w:rsidR="00E302FE" w:rsidRDefault="00E302FE">
      <w:pPr>
        <w:spacing w:after="160" w:line="259" w:lineRule="auto"/>
        <w:ind w:left="0" w:firstLine="0"/>
        <w:jc w:val="left"/>
      </w:pPr>
      <w:r>
        <w:br w:type="page"/>
      </w:r>
    </w:p>
    <w:sdt>
      <w:sdtPr>
        <w:rPr>
          <w:rFonts w:ascii="Times New Roman" w:eastAsia="Calibri" w:hAnsi="Times New Roman" w:cs="Calibri"/>
          <w:color w:val="000000"/>
          <w:sz w:val="24"/>
          <w:szCs w:val="28"/>
          <w:lang w:val="en-GB" w:bidi="as-IN"/>
        </w:rPr>
        <w:id w:val="1001777294"/>
        <w:docPartObj>
          <w:docPartGallery w:val="Table of Contents"/>
          <w:docPartUnique/>
        </w:docPartObj>
      </w:sdtPr>
      <w:sdtEndPr>
        <w:rPr>
          <w:b/>
          <w:bCs/>
          <w:noProof/>
        </w:rPr>
      </w:sdtEndPr>
      <w:sdtContent>
        <w:p w14:paraId="6C150D60" w14:textId="5172029C" w:rsidR="00340EE1" w:rsidRDefault="00340EE1">
          <w:pPr>
            <w:pStyle w:val="TOCHeading"/>
          </w:pPr>
          <w:r>
            <w:t>Contents</w:t>
          </w:r>
        </w:p>
        <w:p w14:paraId="5EA7D970" w14:textId="5F213588" w:rsidR="00340EE1" w:rsidRDefault="00000000">
          <w:pPr>
            <w:pStyle w:val="TOC1"/>
            <w:tabs>
              <w:tab w:val="right" w:leader="dot" w:pos="9350"/>
            </w:tabs>
            <w:rPr>
              <w:noProof/>
            </w:rPr>
          </w:pPr>
          <w:hyperlink w:anchor="_Toc127159372" w:history="1">
            <w:r w:rsidR="00340EE1" w:rsidRPr="007E2464">
              <w:rPr>
                <w:rStyle w:val="Hyperlink"/>
                <w:noProof/>
              </w:rPr>
              <w:t>Introduction</w:t>
            </w:r>
            <w:r w:rsidR="00340EE1">
              <w:rPr>
                <w:noProof/>
                <w:webHidden/>
              </w:rPr>
              <w:tab/>
            </w:r>
            <w:r w:rsidR="00340EE1">
              <w:rPr>
                <w:noProof/>
                <w:webHidden/>
              </w:rPr>
              <w:fldChar w:fldCharType="begin"/>
            </w:r>
            <w:r w:rsidR="00340EE1">
              <w:rPr>
                <w:noProof/>
                <w:webHidden/>
              </w:rPr>
              <w:instrText xml:space="preserve"> PAGEREF _Toc127159372 \h </w:instrText>
            </w:r>
            <w:r w:rsidR="00340EE1">
              <w:rPr>
                <w:noProof/>
                <w:webHidden/>
              </w:rPr>
            </w:r>
            <w:r w:rsidR="00340EE1">
              <w:rPr>
                <w:noProof/>
                <w:webHidden/>
              </w:rPr>
              <w:fldChar w:fldCharType="separate"/>
            </w:r>
            <w:r w:rsidR="00340EE1">
              <w:rPr>
                <w:noProof/>
                <w:webHidden/>
              </w:rPr>
              <w:t>3</w:t>
            </w:r>
            <w:r w:rsidR="00340EE1">
              <w:rPr>
                <w:noProof/>
                <w:webHidden/>
              </w:rPr>
              <w:fldChar w:fldCharType="end"/>
            </w:r>
          </w:hyperlink>
        </w:p>
        <w:p w14:paraId="684D8DB4" w14:textId="2FCF897E" w:rsidR="00340EE1" w:rsidRDefault="00000000">
          <w:pPr>
            <w:pStyle w:val="TOC1"/>
            <w:tabs>
              <w:tab w:val="right" w:leader="dot" w:pos="9350"/>
            </w:tabs>
            <w:rPr>
              <w:noProof/>
            </w:rPr>
          </w:pPr>
          <w:hyperlink w:anchor="_Toc127159373" w:history="1">
            <w:r w:rsidR="00340EE1" w:rsidRPr="007E2464">
              <w:rPr>
                <w:rStyle w:val="Hyperlink"/>
                <w:noProof/>
              </w:rPr>
              <w:t>Situation Analysis</w:t>
            </w:r>
            <w:r w:rsidR="00340EE1">
              <w:rPr>
                <w:noProof/>
                <w:webHidden/>
              </w:rPr>
              <w:tab/>
              <w:t>4</w:t>
            </w:r>
          </w:hyperlink>
        </w:p>
        <w:p w14:paraId="02422170" w14:textId="29CF98CA" w:rsidR="00340EE1" w:rsidRDefault="00000000">
          <w:pPr>
            <w:pStyle w:val="TOC2"/>
            <w:tabs>
              <w:tab w:val="right" w:leader="dot" w:pos="9350"/>
            </w:tabs>
            <w:rPr>
              <w:noProof/>
            </w:rPr>
          </w:pPr>
          <w:hyperlink w:anchor="_Toc127159374" w:history="1">
            <w:r w:rsidR="00340EE1" w:rsidRPr="007E2464">
              <w:rPr>
                <w:rStyle w:val="Hyperlink"/>
                <w:noProof/>
              </w:rPr>
              <w:t>5 'C's</w:t>
            </w:r>
            <w:r w:rsidR="00340EE1">
              <w:rPr>
                <w:noProof/>
                <w:webHidden/>
              </w:rPr>
              <w:tab/>
              <w:t>4</w:t>
            </w:r>
          </w:hyperlink>
        </w:p>
        <w:p w14:paraId="3E098082" w14:textId="6E951EDA" w:rsidR="00340EE1" w:rsidRDefault="00000000">
          <w:pPr>
            <w:pStyle w:val="TOC3"/>
            <w:tabs>
              <w:tab w:val="right" w:leader="dot" w:pos="9350"/>
            </w:tabs>
            <w:rPr>
              <w:noProof/>
            </w:rPr>
          </w:pPr>
          <w:hyperlink w:anchor="_Toc127159375" w:history="1">
            <w:r w:rsidR="00340EE1" w:rsidRPr="007E2464">
              <w:rPr>
                <w:rStyle w:val="Hyperlink"/>
                <w:noProof/>
              </w:rPr>
              <w:t>Company: SWOT analysis (Micro analysis)</w:t>
            </w:r>
            <w:r w:rsidR="00340EE1">
              <w:rPr>
                <w:noProof/>
                <w:webHidden/>
              </w:rPr>
              <w:tab/>
              <w:t>4</w:t>
            </w:r>
          </w:hyperlink>
        </w:p>
        <w:p w14:paraId="0D93C543" w14:textId="2E455CF1" w:rsidR="00340EE1" w:rsidRDefault="00000000">
          <w:pPr>
            <w:pStyle w:val="TOC3"/>
            <w:tabs>
              <w:tab w:val="right" w:leader="dot" w:pos="9350"/>
            </w:tabs>
            <w:rPr>
              <w:noProof/>
            </w:rPr>
          </w:pPr>
          <w:hyperlink w:anchor="_Toc127159376" w:history="1">
            <w:r w:rsidR="00340EE1" w:rsidRPr="007E2464">
              <w:rPr>
                <w:rStyle w:val="Hyperlink"/>
                <w:noProof/>
              </w:rPr>
              <w:t>Customers</w:t>
            </w:r>
            <w:r w:rsidR="00340EE1">
              <w:rPr>
                <w:noProof/>
                <w:webHidden/>
              </w:rPr>
              <w:tab/>
              <w:t>4</w:t>
            </w:r>
          </w:hyperlink>
        </w:p>
        <w:p w14:paraId="79035123" w14:textId="31350AFC" w:rsidR="00340EE1" w:rsidRDefault="00000000">
          <w:pPr>
            <w:pStyle w:val="TOC3"/>
            <w:tabs>
              <w:tab w:val="right" w:leader="dot" w:pos="9350"/>
            </w:tabs>
            <w:rPr>
              <w:noProof/>
            </w:rPr>
          </w:pPr>
          <w:hyperlink w:anchor="_Toc127159377" w:history="1">
            <w:r w:rsidR="00340EE1" w:rsidRPr="007E2464">
              <w:rPr>
                <w:rStyle w:val="Hyperlink"/>
                <w:noProof/>
              </w:rPr>
              <w:t>Competitors</w:t>
            </w:r>
            <w:r w:rsidR="00340EE1">
              <w:rPr>
                <w:noProof/>
                <w:webHidden/>
              </w:rPr>
              <w:tab/>
              <w:t>5</w:t>
            </w:r>
          </w:hyperlink>
        </w:p>
        <w:p w14:paraId="0F4C9598" w14:textId="425BD867" w:rsidR="00340EE1" w:rsidRDefault="00000000">
          <w:pPr>
            <w:pStyle w:val="TOC3"/>
            <w:tabs>
              <w:tab w:val="right" w:leader="dot" w:pos="9350"/>
            </w:tabs>
            <w:rPr>
              <w:noProof/>
            </w:rPr>
          </w:pPr>
          <w:hyperlink w:anchor="_Toc127159378" w:history="1">
            <w:r w:rsidR="00340EE1" w:rsidRPr="007E2464">
              <w:rPr>
                <w:rStyle w:val="Hyperlink"/>
                <w:noProof/>
              </w:rPr>
              <w:t>Collaborators</w:t>
            </w:r>
            <w:r w:rsidR="00340EE1">
              <w:rPr>
                <w:noProof/>
                <w:webHidden/>
              </w:rPr>
              <w:tab/>
              <w:t>5</w:t>
            </w:r>
          </w:hyperlink>
        </w:p>
        <w:p w14:paraId="08138EA9" w14:textId="79FD35B6" w:rsidR="00340EE1" w:rsidRDefault="00000000">
          <w:pPr>
            <w:pStyle w:val="TOC3"/>
            <w:tabs>
              <w:tab w:val="right" w:leader="dot" w:pos="9350"/>
            </w:tabs>
            <w:rPr>
              <w:noProof/>
            </w:rPr>
          </w:pPr>
          <w:hyperlink w:anchor="_Toc127159379" w:history="1">
            <w:r w:rsidR="00340EE1" w:rsidRPr="007E2464">
              <w:rPr>
                <w:rStyle w:val="Hyperlink"/>
                <w:noProof/>
              </w:rPr>
              <w:t>Climate: PESTLE (Macro analysis)</w:t>
            </w:r>
            <w:r w:rsidR="00340EE1">
              <w:rPr>
                <w:noProof/>
                <w:webHidden/>
              </w:rPr>
              <w:tab/>
              <w:t>6</w:t>
            </w:r>
          </w:hyperlink>
        </w:p>
        <w:p w14:paraId="7154A3D6" w14:textId="40D84B26" w:rsidR="00340EE1" w:rsidRDefault="00000000">
          <w:pPr>
            <w:pStyle w:val="TOC1"/>
            <w:tabs>
              <w:tab w:val="right" w:leader="dot" w:pos="9350"/>
            </w:tabs>
            <w:rPr>
              <w:noProof/>
            </w:rPr>
          </w:pPr>
          <w:hyperlink w:anchor="_Toc127159380" w:history="1">
            <w:r w:rsidR="00340EE1" w:rsidRPr="007E2464">
              <w:rPr>
                <w:rStyle w:val="Hyperlink"/>
                <w:noProof/>
                <w:lang w:val="en-US"/>
              </w:rPr>
              <w:t>Objectives</w:t>
            </w:r>
            <w:r w:rsidR="00340EE1">
              <w:rPr>
                <w:noProof/>
                <w:webHidden/>
              </w:rPr>
              <w:tab/>
              <w:t>6</w:t>
            </w:r>
          </w:hyperlink>
        </w:p>
        <w:p w14:paraId="571E3CA8" w14:textId="3D3E59FA" w:rsidR="00340EE1" w:rsidRDefault="00000000">
          <w:pPr>
            <w:pStyle w:val="TOC1"/>
            <w:tabs>
              <w:tab w:val="right" w:leader="dot" w:pos="9350"/>
            </w:tabs>
            <w:rPr>
              <w:noProof/>
            </w:rPr>
          </w:pPr>
          <w:hyperlink w:anchor="_Toc127159381" w:history="1">
            <w:r w:rsidR="00340EE1" w:rsidRPr="007E2464">
              <w:rPr>
                <w:rStyle w:val="Hyperlink"/>
                <w:noProof/>
              </w:rPr>
              <w:t>Strategy</w:t>
            </w:r>
            <w:r w:rsidR="00340EE1">
              <w:rPr>
                <w:noProof/>
                <w:webHidden/>
              </w:rPr>
              <w:tab/>
              <w:t>6</w:t>
            </w:r>
          </w:hyperlink>
        </w:p>
        <w:p w14:paraId="3E09D2DF" w14:textId="2D6BE141" w:rsidR="00340EE1" w:rsidRDefault="00000000">
          <w:pPr>
            <w:pStyle w:val="TOC1"/>
            <w:tabs>
              <w:tab w:val="right" w:leader="dot" w:pos="9350"/>
            </w:tabs>
            <w:rPr>
              <w:noProof/>
            </w:rPr>
          </w:pPr>
          <w:hyperlink w:anchor="_Toc127159382" w:history="1">
            <w:r w:rsidR="00340EE1" w:rsidRPr="007E2464">
              <w:rPr>
                <w:rStyle w:val="Hyperlink"/>
                <w:noProof/>
              </w:rPr>
              <w:t>Tactics</w:t>
            </w:r>
            <w:r w:rsidR="00340EE1">
              <w:rPr>
                <w:noProof/>
                <w:webHidden/>
              </w:rPr>
              <w:tab/>
              <w:t>7</w:t>
            </w:r>
          </w:hyperlink>
        </w:p>
        <w:p w14:paraId="19EB86B0" w14:textId="53F24137" w:rsidR="00340EE1" w:rsidRDefault="00000000">
          <w:pPr>
            <w:pStyle w:val="TOC2"/>
            <w:tabs>
              <w:tab w:val="right" w:leader="dot" w:pos="9350"/>
            </w:tabs>
            <w:rPr>
              <w:noProof/>
            </w:rPr>
          </w:pPr>
          <w:hyperlink w:anchor="_Toc127159383" w:history="1">
            <w:r w:rsidR="00340EE1" w:rsidRPr="007E2464">
              <w:rPr>
                <w:rStyle w:val="Hyperlink"/>
                <w:noProof/>
              </w:rPr>
              <w:t>Marketing mix</w:t>
            </w:r>
            <w:r w:rsidR="00340EE1">
              <w:rPr>
                <w:noProof/>
                <w:webHidden/>
              </w:rPr>
              <w:tab/>
              <w:t>7</w:t>
            </w:r>
          </w:hyperlink>
        </w:p>
        <w:p w14:paraId="7B9AC0F6" w14:textId="41968B05" w:rsidR="00340EE1" w:rsidRDefault="00000000">
          <w:pPr>
            <w:pStyle w:val="TOC1"/>
            <w:tabs>
              <w:tab w:val="right" w:leader="dot" w:pos="9350"/>
            </w:tabs>
            <w:rPr>
              <w:noProof/>
            </w:rPr>
          </w:pPr>
          <w:hyperlink w:anchor="_Toc127159384" w:history="1">
            <w:r w:rsidR="00340EE1" w:rsidRPr="007E2464">
              <w:rPr>
                <w:rStyle w:val="Hyperlink"/>
                <w:noProof/>
                <w:lang w:val="en-US"/>
              </w:rPr>
              <w:t>Action</w:t>
            </w:r>
            <w:r w:rsidR="00340EE1">
              <w:rPr>
                <w:noProof/>
                <w:webHidden/>
              </w:rPr>
              <w:tab/>
              <w:t>8</w:t>
            </w:r>
          </w:hyperlink>
        </w:p>
        <w:p w14:paraId="7AE991F4" w14:textId="42CD63FC" w:rsidR="00340EE1" w:rsidRDefault="00000000">
          <w:pPr>
            <w:pStyle w:val="TOC3"/>
            <w:tabs>
              <w:tab w:val="right" w:leader="dot" w:pos="9350"/>
            </w:tabs>
            <w:rPr>
              <w:noProof/>
            </w:rPr>
          </w:pPr>
          <w:hyperlink w:anchor="_Toc127159385" w:history="1">
            <w:r w:rsidR="00340EE1" w:rsidRPr="007E2464">
              <w:rPr>
                <w:rStyle w:val="Hyperlink"/>
                <w:noProof/>
              </w:rPr>
              <w:t>Gantt chart of marketing activities</w:t>
            </w:r>
            <w:r w:rsidR="00340EE1">
              <w:rPr>
                <w:noProof/>
                <w:webHidden/>
              </w:rPr>
              <w:tab/>
              <w:t>8</w:t>
            </w:r>
          </w:hyperlink>
        </w:p>
        <w:p w14:paraId="6D912FC1" w14:textId="51394890" w:rsidR="00340EE1" w:rsidRDefault="00000000">
          <w:pPr>
            <w:pStyle w:val="TOC1"/>
            <w:tabs>
              <w:tab w:val="right" w:leader="dot" w:pos="9350"/>
            </w:tabs>
            <w:rPr>
              <w:noProof/>
            </w:rPr>
          </w:pPr>
          <w:hyperlink w:anchor="_Toc127159386" w:history="1">
            <w:r w:rsidR="00340EE1" w:rsidRPr="007E2464">
              <w:rPr>
                <w:rStyle w:val="Hyperlink"/>
                <w:noProof/>
              </w:rPr>
              <w:t>Control</w:t>
            </w:r>
            <w:r w:rsidR="00340EE1">
              <w:rPr>
                <w:noProof/>
                <w:webHidden/>
              </w:rPr>
              <w:tab/>
              <w:t>9</w:t>
            </w:r>
          </w:hyperlink>
        </w:p>
        <w:p w14:paraId="75E1F187" w14:textId="32F89032" w:rsidR="00340EE1" w:rsidRDefault="00000000">
          <w:pPr>
            <w:pStyle w:val="TOC1"/>
            <w:tabs>
              <w:tab w:val="right" w:leader="dot" w:pos="9350"/>
            </w:tabs>
            <w:rPr>
              <w:noProof/>
            </w:rPr>
          </w:pPr>
          <w:hyperlink w:anchor="_Toc127159387" w:history="1">
            <w:r w:rsidR="00340EE1" w:rsidRPr="007E2464">
              <w:rPr>
                <w:rStyle w:val="Hyperlink"/>
                <w:noProof/>
              </w:rPr>
              <w:t>Conclusion</w:t>
            </w:r>
            <w:r w:rsidR="00340EE1">
              <w:rPr>
                <w:noProof/>
                <w:webHidden/>
              </w:rPr>
              <w:tab/>
              <w:t>9</w:t>
            </w:r>
          </w:hyperlink>
        </w:p>
        <w:p w14:paraId="77FBAFF7" w14:textId="5059600C" w:rsidR="00340EE1" w:rsidRDefault="00000000">
          <w:pPr>
            <w:pStyle w:val="TOC1"/>
            <w:tabs>
              <w:tab w:val="right" w:leader="dot" w:pos="9350"/>
            </w:tabs>
            <w:rPr>
              <w:noProof/>
            </w:rPr>
          </w:pPr>
          <w:hyperlink w:anchor="_Toc127159388" w:history="1">
            <w:r w:rsidR="00340EE1" w:rsidRPr="007E2464">
              <w:rPr>
                <w:rStyle w:val="Hyperlink"/>
                <w:noProof/>
              </w:rPr>
              <w:t>References</w:t>
            </w:r>
            <w:r w:rsidR="00340EE1">
              <w:rPr>
                <w:noProof/>
                <w:webHidden/>
              </w:rPr>
              <w:tab/>
              <w:t>10</w:t>
            </w:r>
          </w:hyperlink>
        </w:p>
        <w:p w14:paraId="0D9A948A" w14:textId="48F0F39D" w:rsidR="00340EE1" w:rsidRDefault="00000000">
          <w:pPr>
            <w:pStyle w:val="TOC1"/>
            <w:tabs>
              <w:tab w:val="right" w:leader="dot" w:pos="9350"/>
            </w:tabs>
            <w:rPr>
              <w:noProof/>
            </w:rPr>
          </w:pPr>
          <w:hyperlink w:anchor="_Toc127159389" w:history="1">
            <w:r w:rsidR="00340EE1" w:rsidRPr="007E2464">
              <w:rPr>
                <w:rStyle w:val="Hyperlink"/>
                <w:noProof/>
                <w:lang w:val="en-US"/>
              </w:rPr>
              <w:t>Appendix</w:t>
            </w:r>
            <w:r w:rsidR="00340EE1">
              <w:rPr>
                <w:noProof/>
                <w:webHidden/>
              </w:rPr>
              <w:tab/>
              <w:t>12</w:t>
            </w:r>
          </w:hyperlink>
        </w:p>
        <w:p w14:paraId="7EAF01A0" w14:textId="5EBE9BF6" w:rsidR="00340EE1" w:rsidRDefault="00000000"/>
      </w:sdtContent>
    </w:sdt>
    <w:p w14:paraId="7ACB00A1" w14:textId="58E42509" w:rsidR="00E302FE" w:rsidRDefault="00E302FE">
      <w:pPr>
        <w:spacing w:after="160" w:line="259" w:lineRule="auto"/>
        <w:ind w:left="0" w:firstLine="0"/>
        <w:jc w:val="left"/>
      </w:pPr>
      <w:r>
        <w:br w:type="page"/>
      </w:r>
    </w:p>
    <w:p w14:paraId="436DB08C" w14:textId="62C41D96" w:rsidR="00067F48" w:rsidRDefault="00E302FE" w:rsidP="00E302FE">
      <w:pPr>
        <w:pStyle w:val="Heading1"/>
      </w:pPr>
      <w:bookmarkStart w:id="0" w:name="_Toc127159372"/>
      <w:r>
        <w:t>Introduction</w:t>
      </w:r>
      <w:bookmarkEnd w:id="0"/>
    </w:p>
    <w:p w14:paraId="18AFEA12" w14:textId="15F12631" w:rsidR="00E302FE" w:rsidRDefault="00E302FE" w:rsidP="00E302FE">
      <w:r w:rsidRPr="00E302FE">
        <w:t>Holiday Inn is a well-known international chain of hotels that offer comfortable and affordable accommodation to travellers. With its distinctive logo and signature green and white colours, Holiday Inn is one of the most recognizable hotel brands in the world. The company was founded in 1952 and has since grown to become one of the largest hotel chains in the world, with thousands of hotels in countries around the globe.</w:t>
      </w:r>
      <w:r>
        <w:t xml:space="preserve"> </w:t>
      </w:r>
      <w:r w:rsidRPr="00E302FE">
        <w:t>The hotel business saw a drop in income during the COVID-19 epidemic and is currently working to get back to where it was financially before the outbreak. In this article, we develop a strategy for marketing the business to potential new clients in the hope that it would bring in more income and return it to pre-pandemic levels.</w:t>
      </w:r>
    </w:p>
    <w:p w14:paraId="11413458" w14:textId="77777777" w:rsidR="00E302FE" w:rsidRDefault="00E302FE">
      <w:pPr>
        <w:spacing w:after="160" w:line="259" w:lineRule="auto"/>
        <w:ind w:left="0" w:firstLine="0"/>
        <w:jc w:val="left"/>
      </w:pPr>
      <w:r>
        <w:br w:type="page"/>
      </w:r>
    </w:p>
    <w:p w14:paraId="478809AE" w14:textId="12B972A5" w:rsidR="00E302FE" w:rsidRDefault="00E302FE" w:rsidP="00E302FE">
      <w:pPr>
        <w:pStyle w:val="Heading1"/>
      </w:pPr>
      <w:bookmarkStart w:id="1" w:name="_Toc127159373"/>
      <w:bookmarkStart w:id="2" w:name="_Toc6134"/>
      <w:r w:rsidRPr="00E302FE">
        <w:t>Situation Analysis</w:t>
      </w:r>
      <w:bookmarkEnd w:id="1"/>
      <w:r w:rsidRPr="00E302FE">
        <w:t xml:space="preserve"> </w:t>
      </w:r>
      <w:bookmarkEnd w:id="2"/>
    </w:p>
    <w:p w14:paraId="6F6FEAE5" w14:textId="206567EB" w:rsidR="00E302FE" w:rsidRDefault="00E302FE" w:rsidP="00E302FE">
      <w:pPr>
        <w:pStyle w:val="Heading2"/>
      </w:pPr>
      <w:bookmarkStart w:id="3" w:name="_Toc127159374"/>
      <w:r w:rsidRPr="00E302FE">
        <w:t>5 'C's</w:t>
      </w:r>
      <w:bookmarkEnd w:id="3"/>
    </w:p>
    <w:p w14:paraId="6D506641" w14:textId="3AD55ACC" w:rsidR="00E302FE" w:rsidRPr="00942E90" w:rsidRDefault="00E302FE" w:rsidP="00942E90">
      <w:pPr>
        <w:pStyle w:val="Heading3"/>
      </w:pPr>
      <w:bookmarkStart w:id="4" w:name="_Toc127159375"/>
      <w:r w:rsidRPr="00942E90">
        <w:t>Company: SWOT analysis (Micro analysis)</w:t>
      </w:r>
      <w:bookmarkEnd w:id="4"/>
    </w:p>
    <w:p w14:paraId="340C1F94" w14:textId="77777777" w:rsidR="00942E90" w:rsidRPr="00942E90" w:rsidRDefault="00942E90" w:rsidP="00942E90">
      <w:pPr>
        <w:pStyle w:val="NoSpacing"/>
      </w:pPr>
      <w:r w:rsidRPr="00942E90">
        <w:t>A SWOT analysis of Holiday Inn would evaluate the hotel chain's Strengths, Weaknesses, Opportunities, and Threats.</w:t>
      </w:r>
    </w:p>
    <w:p w14:paraId="50244A14" w14:textId="77777777" w:rsidR="00942E90" w:rsidRPr="00942E90" w:rsidRDefault="00942E90" w:rsidP="00942E90">
      <w:pPr>
        <w:pStyle w:val="NoSpacing"/>
        <w:rPr>
          <w:b/>
          <w:bCs/>
        </w:rPr>
      </w:pPr>
      <w:r w:rsidRPr="00942E90">
        <w:rPr>
          <w:b/>
          <w:bCs/>
        </w:rPr>
        <w:t>Strengths:</w:t>
      </w:r>
    </w:p>
    <w:p w14:paraId="3A1FAA57" w14:textId="0F891F5E" w:rsidR="00942E90" w:rsidRPr="00942E90" w:rsidRDefault="00942E90" w:rsidP="008B65AD">
      <w:pPr>
        <w:pStyle w:val="NoSpacing"/>
      </w:pPr>
      <w:r w:rsidRPr="00942E90">
        <w:t>Holiday Inn has a strong and established global brand, with hotels in many countries around the world. This provides the hotel with a competitive advantage in terms of recognition and customer loyalty</w:t>
      </w:r>
      <w:r w:rsidR="003F74D9" w:rsidRPr="003F74D9">
        <w:rPr>
          <w:rFonts w:eastAsia="Calibri" w:cs="Calibri"/>
          <w:color w:val="000000"/>
          <w:szCs w:val="28"/>
          <w:lang w:val="en-GB" w:bidi="as-IN"/>
        </w:rPr>
        <w:t xml:space="preserve"> </w:t>
      </w:r>
      <w:r w:rsidR="003F74D9">
        <w:rPr>
          <w:rFonts w:eastAsia="Calibri" w:cs="Calibri"/>
          <w:color w:val="000000"/>
          <w:szCs w:val="28"/>
          <w:lang w:val="en-GB" w:bidi="as-IN"/>
        </w:rPr>
        <w:t>(</w:t>
      </w:r>
      <w:proofErr w:type="spellStart"/>
      <w:r w:rsidR="003F74D9" w:rsidRPr="003F74D9">
        <w:rPr>
          <w:lang w:val="en-GB"/>
        </w:rPr>
        <w:t>Rafahat</w:t>
      </w:r>
      <w:proofErr w:type="spellEnd"/>
      <w:r w:rsidR="003F74D9" w:rsidRPr="003F74D9">
        <w:rPr>
          <w:lang w:val="en-GB"/>
        </w:rPr>
        <w:t>, 2022</w:t>
      </w:r>
      <w:r w:rsidR="003F74D9">
        <w:rPr>
          <w:lang w:val="en-GB"/>
        </w:rPr>
        <w:t>)</w:t>
      </w:r>
      <w:r w:rsidRPr="00942E90">
        <w:t>.</w:t>
      </w:r>
      <w:r w:rsidR="008B65AD">
        <w:t xml:space="preserve"> </w:t>
      </w:r>
    </w:p>
    <w:p w14:paraId="2273B0A9" w14:textId="77777777" w:rsidR="00942E90" w:rsidRPr="00942E90" w:rsidRDefault="00942E90" w:rsidP="00942E90">
      <w:pPr>
        <w:pStyle w:val="NoSpacing"/>
        <w:rPr>
          <w:b/>
          <w:bCs/>
        </w:rPr>
      </w:pPr>
      <w:r w:rsidRPr="00942E90">
        <w:rPr>
          <w:b/>
          <w:bCs/>
        </w:rPr>
        <w:t>Weaknesses:</w:t>
      </w:r>
    </w:p>
    <w:p w14:paraId="4B4D0628" w14:textId="1D51F277" w:rsidR="00942E90" w:rsidRPr="00942E90" w:rsidRDefault="00942E90" w:rsidP="00942E90">
      <w:pPr>
        <w:pStyle w:val="NoSpacing"/>
      </w:pPr>
      <w:r w:rsidRPr="00942E90">
        <w:t>Despite its reputation for affordability and quality, Holiday Inn does not have a strong presence in the luxury hotel market. This limits the hotel's ability to capture high-end customers.</w:t>
      </w:r>
    </w:p>
    <w:p w14:paraId="7E292F51" w14:textId="77777777" w:rsidR="00942E90" w:rsidRPr="00942E90" w:rsidRDefault="00942E90" w:rsidP="00942E90">
      <w:pPr>
        <w:pStyle w:val="NoSpacing"/>
        <w:rPr>
          <w:b/>
          <w:bCs/>
        </w:rPr>
      </w:pPr>
      <w:r w:rsidRPr="00942E90">
        <w:rPr>
          <w:b/>
          <w:bCs/>
        </w:rPr>
        <w:t>Opportunities:</w:t>
      </w:r>
    </w:p>
    <w:p w14:paraId="19535368" w14:textId="02CB4551" w:rsidR="00942E90" w:rsidRPr="00942E90" w:rsidRDefault="00942E90" w:rsidP="008B65AD">
      <w:pPr>
        <w:pStyle w:val="NoSpacing"/>
        <w:ind w:left="0" w:firstLine="0"/>
      </w:pPr>
      <w:r w:rsidRPr="00942E90">
        <w:t>There is a growing demand for affordable and consistent quality hotels in many emerging markets. This presents an opportunity for Holiday Inn to expand its global presence and capture a larger share of the market.</w:t>
      </w:r>
      <w:r w:rsidR="008B65AD">
        <w:t xml:space="preserve"> </w:t>
      </w:r>
    </w:p>
    <w:p w14:paraId="2CB374E7" w14:textId="77777777" w:rsidR="00942E90" w:rsidRPr="00942E90" w:rsidRDefault="00942E90" w:rsidP="00942E90">
      <w:pPr>
        <w:pStyle w:val="NoSpacing"/>
        <w:rPr>
          <w:b/>
          <w:bCs/>
        </w:rPr>
      </w:pPr>
      <w:r w:rsidRPr="00942E90">
        <w:rPr>
          <w:b/>
          <w:bCs/>
        </w:rPr>
        <w:t>Threats:</w:t>
      </w:r>
    </w:p>
    <w:p w14:paraId="5BAD81FD" w14:textId="01F30AB6" w:rsidR="00942E90" w:rsidRDefault="00942E90" w:rsidP="00942E90">
      <w:pPr>
        <w:pStyle w:val="NoSpacing"/>
      </w:pPr>
      <w:r w:rsidRPr="00942E90">
        <w:t>Holiday Inn faces intense competition from established hotel chains and emerging brands. To remain competitive, the hotel must continue to innovate and differentiate itself from its competitors</w:t>
      </w:r>
      <w:r w:rsidR="003F74D9" w:rsidRPr="003F74D9">
        <w:rPr>
          <w:rFonts w:eastAsia="Calibri" w:cs="Calibri"/>
          <w:color w:val="000000"/>
          <w:szCs w:val="28"/>
          <w:lang w:val="en-GB" w:bidi="as-IN"/>
        </w:rPr>
        <w:t xml:space="preserve"> </w:t>
      </w:r>
      <w:r w:rsidR="003F74D9">
        <w:rPr>
          <w:rFonts w:eastAsia="Calibri" w:cs="Calibri"/>
          <w:color w:val="000000"/>
          <w:szCs w:val="28"/>
          <w:lang w:val="en-GB" w:bidi="as-IN"/>
        </w:rPr>
        <w:t>(</w:t>
      </w:r>
      <w:proofErr w:type="spellStart"/>
      <w:r w:rsidR="003F74D9" w:rsidRPr="003F74D9">
        <w:rPr>
          <w:lang w:val="en-GB"/>
        </w:rPr>
        <w:t>Bagrii</w:t>
      </w:r>
      <w:proofErr w:type="spellEnd"/>
      <w:r w:rsidR="003F74D9" w:rsidRPr="003F74D9">
        <w:rPr>
          <w:lang w:val="en-GB"/>
        </w:rPr>
        <w:t>, 2022</w:t>
      </w:r>
      <w:r w:rsidR="003F74D9">
        <w:rPr>
          <w:lang w:val="en-GB"/>
        </w:rPr>
        <w:t>)</w:t>
      </w:r>
      <w:r w:rsidRPr="00942E90">
        <w:t>.</w:t>
      </w:r>
    </w:p>
    <w:p w14:paraId="39606CDB" w14:textId="09ECFC97" w:rsidR="00E302FE" w:rsidRDefault="00E302FE" w:rsidP="008B65AD">
      <w:pPr>
        <w:ind w:left="0" w:firstLine="0"/>
      </w:pPr>
    </w:p>
    <w:p w14:paraId="63A2DCE2" w14:textId="48F4CEA0" w:rsidR="00942E90" w:rsidRDefault="00942E90" w:rsidP="00942E90">
      <w:pPr>
        <w:pStyle w:val="Heading3"/>
      </w:pPr>
      <w:bookmarkStart w:id="5" w:name="_Toc127159376"/>
      <w:r w:rsidRPr="00942E90">
        <w:t>Customers</w:t>
      </w:r>
      <w:bookmarkEnd w:id="5"/>
    </w:p>
    <w:p w14:paraId="72A7BF2A" w14:textId="52149202" w:rsidR="00942E90" w:rsidRDefault="00942E90" w:rsidP="008B65AD">
      <w:r>
        <w:t xml:space="preserve">Holiday Inn is a well-established hotel chain that caters to a wide range of customers. Its customer segmentation can be divided into several categories, including business </w:t>
      </w:r>
      <w:proofErr w:type="spellStart"/>
      <w:r>
        <w:t>travelers</w:t>
      </w:r>
      <w:proofErr w:type="spellEnd"/>
      <w:r>
        <w:t xml:space="preserve">, families, and leisure </w:t>
      </w:r>
      <w:proofErr w:type="spellStart"/>
      <w:r>
        <w:t>travelers</w:t>
      </w:r>
      <w:proofErr w:type="spellEnd"/>
      <w:r>
        <w:t>.</w:t>
      </w:r>
      <w:r w:rsidR="008B65AD">
        <w:t xml:space="preserve"> </w:t>
      </w:r>
      <w:r>
        <w:t xml:space="preserve">For business </w:t>
      </w:r>
      <w:proofErr w:type="spellStart"/>
      <w:r>
        <w:t>travelers</w:t>
      </w:r>
      <w:proofErr w:type="spellEnd"/>
      <w:r>
        <w:t xml:space="preserve">, the hotel offers convenient locations, high-speed internet, and meeting rooms to meet their needs. For families, the hotel provides child-friendly amenities such as family rooms and on-site recreation facilities. Leisure </w:t>
      </w:r>
      <w:proofErr w:type="spellStart"/>
      <w:r>
        <w:t>travelers</w:t>
      </w:r>
      <w:proofErr w:type="spellEnd"/>
      <w:r>
        <w:t xml:space="preserve"> can enjoy the hotel's restaurant, swimming pool, and proximity to popular tourist attractions</w:t>
      </w:r>
      <w:r w:rsidR="003F74D9" w:rsidRPr="003F74D9">
        <w:t xml:space="preserve"> </w:t>
      </w:r>
      <w:r w:rsidR="003F74D9">
        <w:t>(</w:t>
      </w:r>
      <w:r w:rsidR="003F74D9" w:rsidRPr="003F74D9">
        <w:t>Yap</w:t>
      </w:r>
      <w:r w:rsidR="003F74D9">
        <w:t xml:space="preserve"> </w:t>
      </w:r>
      <w:r w:rsidR="003F74D9" w:rsidRPr="003F74D9">
        <w:t xml:space="preserve">and </w:t>
      </w:r>
      <w:proofErr w:type="spellStart"/>
      <w:r w:rsidR="003F74D9" w:rsidRPr="003F74D9">
        <w:t>Alsowaidi</w:t>
      </w:r>
      <w:proofErr w:type="spellEnd"/>
      <w:r w:rsidR="003F74D9" w:rsidRPr="003F74D9">
        <w:t>, 2022</w:t>
      </w:r>
      <w:r w:rsidR="003F74D9">
        <w:t>)</w:t>
      </w:r>
      <w:r>
        <w:t xml:space="preserve">. </w:t>
      </w:r>
    </w:p>
    <w:p w14:paraId="0BDE7857" w14:textId="77777777" w:rsidR="00942E90" w:rsidRDefault="00942E90" w:rsidP="00942E90">
      <w:pPr>
        <w:ind w:left="0" w:firstLine="0"/>
      </w:pPr>
    </w:p>
    <w:p w14:paraId="60021447" w14:textId="4587C790" w:rsidR="00942E90" w:rsidRDefault="00942E90" w:rsidP="00942E90">
      <w:pPr>
        <w:pStyle w:val="Heading3"/>
        <w:rPr>
          <w:rFonts w:eastAsia="Calibri"/>
        </w:rPr>
      </w:pPr>
      <w:bookmarkStart w:id="6" w:name="_Toc127159377"/>
      <w:r>
        <w:rPr>
          <w:rFonts w:eastAsia="Calibri"/>
        </w:rPr>
        <w:t>Competitors</w:t>
      </w:r>
      <w:bookmarkEnd w:id="6"/>
    </w:p>
    <w:p w14:paraId="1E8517CF" w14:textId="77777777" w:rsidR="002C4D40" w:rsidRDefault="002C4D40" w:rsidP="002C4D40">
      <w:r>
        <w:t xml:space="preserve">Porter's Five Forces model is a framework for </w:t>
      </w:r>
      <w:proofErr w:type="spellStart"/>
      <w:r>
        <w:t>analyzing</w:t>
      </w:r>
      <w:proofErr w:type="spellEnd"/>
      <w:r>
        <w:t xml:space="preserve"> the competitive environment of an industry. Here's a brief overview of how it applies to the Holiday Inn hotel chain:</w:t>
      </w:r>
    </w:p>
    <w:p w14:paraId="5D9B2E6D" w14:textId="77777777" w:rsidR="002C4D40" w:rsidRDefault="002C4D40" w:rsidP="002C4D40">
      <w:pPr>
        <w:ind w:left="0" w:firstLine="0"/>
      </w:pPr>
      <w:r w:rsidRPr="002C4D40">
        <w:rPr>
          <w:b/>
          <w:bCs/>
        </w:rPr>
        <w:t>Threat of new entrants:</w:t>
      </w:r>
      <w:r>
        <w:t xml:space="preserve"> The hotel industry is highly competitive, with many established players, so the threat of new entrants is low.</w:t>
      </w:r>
    </w:p>
    <w:p w14:paraId="2CCC3C5C" w14:textId="2A913D9E" w:rsidR="002C4D40" w:rsidRDefault="002C4D40" w:rsidP="002C4D40">
      <w:pPr>
        <w:ind w:left="0" w:firstLine="0"/>
      </w:pPr>
      <w:r w:rsidRPr="002C4D40">
        <w:rPr>
          <w:b/>
          <w:bCs/>
        </w:rPr>
        <w:t>Bargaining power of suppliers:</w:t>
      </w:r>
      <w:r>
        <w:t xml:space="preserve"> Holiday Inn relies on suppliers for goods and services such as food, linens, and cleaning supplies, so their bargaining power is moderate</w:t>
      </w:r>
      <w:r w:rsidR="003F74D9" w:rsidRPr="003F74D9">
        <w:t xml:space="preserve"> </w:t>
      </w:r>
      <w:r w:rsidR="003F74D9">
        <w:t>(</w:t>
      </w:r>
      <w:proofErr w:type="spellStart"/>
      <w:r w:rsidR="003F74D9" w:rsidRPr="003F74D9">
        <w:t>Gede</w:t>
      </w:r>
      <w:proofErr w:type="spellEnd"/>
      <w:r w:rsidR="003F74D9" w:rsidRPr="003F74D9">
        <w:t>, 2022</w:t>
      </w:r>
      <w:r w:rsidR="003F74D9">
        <w:t>)</w:t>
      </w:r>
      <w:r>
        <w:t>.</w:t>
      </w:r>
    </w:p>
    <w:p w14:paraId="1DE58E50" w14:textId="77777777" w:rsidR="002C4D40" w:rsidRDefault="002C4D40" w:rsidP="002C4D40">
      <w:pPr>
        <w:ind w:left="0" w:firstLine="0"/>
      </w:pPr>
      <w:r w:rsidRPr="002C4D40">
        <w:rPr>
          <w:b/>
          <w:bCs/>
        </w:rPr>
        <w:t>Bargaining power of buyers:</w:t>
      </w:r>
      <w:r>
        <w:t xml:space="preserve"> Customers have a wide range of hotel options, giving them strong bargaining power.</w:t>
      </w:r>
    </w:p>
    <w:p w14:paraId="0234EED8" w14:textId="77777777" w:rsidR="002C4D40" w:rsidRDefault="002C4D40" w:rsidP="002C4D40">
      <w:pPr>
        <w:ind w:left="0" w:firstLine="0"/>
      </w:pPr>
      <w:r w:rsidRPr="002C4D40">
        <w:rPr>
          <w:b/>
          <w:bCs/>
        </w:rPr>
        <w:t>Threat of substitutes:</w:t>
      </w:r>
      <w:r>
        <w:t xml:space="preserve"> The threat of substitutes is moderate, as there are many alternative forms of accommodation, such as Airbnb and other budget hotels.</w:t>
      </w:r>
    </w:p>
    <w:p w14:paraId="0B7AEAAE" w14:textId="7FC25347" w:rsidR="002C4D40" w:rsidRDefault="002C4D40" w:rsidP="003F74D9">
      <w:pPr>
        <w:spacing w:before="240"/>
        <w:ind w:left="0" w:firstLine="0"/>
      </w:pPr>
      <w:r w:rsidRPr="002C4D40">
        <w:rPr>
          <w:b/>
          <w:bCs/>
        </w:rPr>
        <w:t>Rivalry among existing competitors:</w:t>
      </w:r>
      <w:r>
        <w:t xml:space="preserve"> The competition among existing hotel chains is intense, with many established players vying for market share</w:t>
      </w:r>
      <w:r w:rsidR="003F74D9" w:rsidRPr="003F74D9">
        <w:t xml:space="preserve"> Edo </w:t>
      </w:r>
      <w:proofErr w:type="spellStart"/>
      <w:r w:rsidR="003F74D9" w:rsidRPr="003F74D9">
        <w:t>Sudarsana</w:t>
      </w:r>
      <w:proofErr w:type="spellEnd"/>
      <w:r w:rsidR="003F74D9" w:rsidRPr="003F74D9">
        <w:t>, 2021</w:t>
      </w:r>
      <w:r>
        <w:t>.</w:t>
      </w:r>
    </w:p>
    <w:p w14:paraId="07A65398" w14:textId="15C23A55" w:rsidR="002C4D40" w:rsidRDefault="002C4D40" w:rsidP="002C4D40">
      <w:pPr>
        <w:pStyle w:val="Heading3"/>
      </w:pPr>
      <w:bookmarkStart w:id="7" w:name="_Toc127159378"/>
      <w:r w:rsidRPr="002C4D40">
        <w:t>Collaborators</w:t>
      </w:r>
      <w:bookmarkEnd w:id="7"/>
    </w:p>
    <w:p w14:paraId="574484C0" w14:textId="55CA0709" w:rsidR="002C4D40" w:rsidRDefault="002C4D40" w:rsidP="002C4D40">
      <w:r w:rsidRPr="002C4D40">
        <w:t>Holiday Inn has several B2B relationships that help the hotel chain run smoothly and efficiently. These relationships include partnerships with travel agencies and online travel booking platforms, as well as collaborations with corporate clients for meeting and event services. The hotel also has relationships with suppliers for goods and services such as food, linens, and cleaning supplies</w:t>
      </w:r>
      <w:r w:rsidR="003F74D9" w:rsidRPr="003F74D9">
        <w:t xml:space="preserve"> </w:t>
      </w:r>
      <w:r w:rsidR="003F74D9">
        <w:t>(</w:t>
      </w:r>
      <w:r w:rsidR="003F74D9" w:rsidRPr="003F74D9">
        <w:t>Inn, 2021</w:t>
      </w:r>
      <w:r w:rsidR="003F74D9">
        <w:t>)</w:t>
      </w:r>
      <w:r w:rsidRPr="002C4D40">
        <w:t>. These B2B relationships help the hotel to reach a wider customer base, increase efficiency, and provide a better overall experience for guests.</w:t>
      </w:r>
    </w:p>
    <w:p w14:paraId="0F0E8372" w14:textId="2B2E606A" w:rsidR="00942E90" w:rsidRDefault="002C4D40" w:rsidP="002C4D40">
      <w:pPr>
        <w:pStyle w:val="Heading3"/>
      </w:pPr>
      <w:bookmarkStart w:id="8" w:name="_Toc127159379"/>
      <w:r w:rsidRPr="002C4D40">
        <w:t>Climate: PESTLE (Macro analysis)</w:t>
      </w:r>
      <w:bookmarkEnd w:id="8"/>
    </w:p>
    <w:p w14:paraId="3DCD2906" w14:textId="77777777" w:rsidR="002C4D40" w:rsidRPr="002C4D40" w:rsidRDefault="002C4D40" w:rsidP="002C4D40">
      <w:pPr>
        <w:rPr>
          <w:lang w:val="en-US"/>
        </w:rPr>
      </w:pPr>
      <w:r w:rsidRPr="002C4D40">
        <w:rPr>
          <w:lang w:val="en-US"/>
        </w:rPr>
        <w:t>The PESTLE analysis is a framework for analyzing the macro environment of a business. Here's a brief overview of how it applies to Holiday Inn:</w:t>
      </w:r>
    </w:p>
    <w:p w14:paraId="02AB9510" w14:textId="4EA36A05" w:rsidR="002C4D40" w:rsidRPr="002C4D40" w:rsidRDefault="002C4D40" w:rsidP="002C4D40">
      <w:pPr>
        <w:numPr>
          <w:ilvl w:val="0"/>
          <w:numId w:val="9"/>
        </w:numPr>
        <w:rPr>
          <w:lang w:val="en-US"/>
        </w:rPr>
      </w:pPr>
      <w:r w:rsidRPr="002C4D40">
        <w:rPr>
          <w:lang w:val="en-US"/>
        </w:rPr>
        <w:t>Political: The hotel industry is impacted by government regulations and policies, such as tourism laws and visa requirements</w:t>
      </w:r>
      <w:r w:rsidR="003F74D9" w:rsidRPr="003F74D9">
        <w:t xml:space="preserve"> </w:t>
      </w:r>
      <w:r w:rsidR="003F74D9">
        <w:t>(</w:t>
      </w:r>
      <w:proofErr w:type="spellStart"/>
      <w:r w:rsidR="003F74D9" w:rsidRPr="003F74D9">
        <w:t>Pathumporn</w:t>
      </w:r>
      <w:proofErr w:type="spellEnd"/>
      <w:r w:rsidR="003F74D9">
        <w:t xml:space="preserve"> et al., 2020)</w:t>
      </w:r>
      <w:r w:rsidRPr="002C4D40">
        <w:rPr>
          <w:lang w:val="en-US"/>
        </w:rPr>
        <w:t>.</w:t>
      </w:r>
    </w:p>
    <w:p w14:paraId="0B823E0A" w14:textId="77777777" w:rsidR="002C4D40" w:rsidRPr="002C4D40" w:rsidRDefault="002C4D40" w:rsidP="002C4D40">
      <w:pPr>
        <w:numPr>
          <w:ilvl w:val="0"/>
          <w:numId w:val="9"/>
        </w:numPr>
        <w:rPr>
          <w:lang w:val="en-US"/>
        </w:rPr>
      </w:pPr>
      <w:r w:rsidRPr="002C4D40">
        <w:rPr>
          <w:lang w:val="en-US"/>
        </w:rPr>
        <w:t>Economic: The state of the economy can affect consumer spending and the demand for travel.</w:t>
      </w:r>
    </w:p>
    <w:p w14:paraId="1E92B418" w14:textId="6B00AE33" w:rsidR="002C4D40" w:rsidRPr="002C4D40" w:rsidRDefault="002C4D40" w:rsidP="002C4D40">
      <w:pPr>
        <w:numPr>
          <w:ilvl w:val="0"/>
          <w:numId w:val="9"/>
        </w:numPr>
        <w:rPr>
          <w:lang w:val="en-US"/>
        </w:rPr>
      </w:pPr>
      <w:r w:rsidRPr="002C4D40">
        <w:rPr>
          <w:lang w:val="en-US"/>
        </w:rPr>
        <w:t>Sociocultural: Social and cultural factors such as changing attitudes towards travel and environmental consciousness can impact the hotel industry</w:t>
      </w:r>
      <w:r w:rsidR="003F74D9" w:rsidRPr="003F74D9">
        <w:t xml:space="preserve"> </w:t>
      </w:r>
      <w:r w:rsidR="003F74D9">
        <w:t>(</w:t>
      </w:r>
      <w:r w:rsidR="003F74D9" w:rsidRPr="003F74D9">
        <w:t>George, 2021</w:t>
      </w:r>
      <w:r w:rsidR="003F74D9">
        <w:t>)</w:t>
      </w:r>
      <w:r w:rsidRPr="002C4D40">
        <w:rPr>
          <w:lang w:val="en-US"/>
        </w:rPr>
        <w:t>.</w:t>
      </w:r>
    </w:p>
    <w:p w14:paraId="7D13B880" w14:textId="77777777" w:rsidR="002C4D40" w:rsidRPr="002C4D40" w:rsidRDefault="002C4D40" w:rsidP="002C4D40">
      <w:pPr>
        <w:numPr>
          <w:ilvl w:val="0"/>
          <w:numId w:val="9"/>
        </w:numPr>
        <w:rPr>
          <w:lang w:val="en-US"/>
        </w:rPr>
      </w:pPr>
      <w:r w:rsidRPr="002C4D40">
        <w:rPr>
          <w:lang w:val="en-US"/>
        </w:rPr>
        <w:t>Technological: The rapid advancement of technology has led to the development of new channels for booking and customer engagement.</w:t>
      </w:r>
    </w:p>
    <w:p w14:paraId="7899F581" w14:textId="77777777" w:rsidR="002C4D40" w:rsidRPr="002C4D40" w:rsidRDefault="002C4D40" w:rsidP="002C4D40">
      <w:pPr>
        <w:numPr>
          <w:ilvl w:val="0"/>
          <w:numId w:val="9"/>
        </w:numPr>
        <w:rPr>
          <w:lang w:val="en-US"/>
        </w:rPr>
      </w:pPr>
      <w:r w:rsidRPr="002C4D40">
        <w:rPr>
          <w:lang w:val="en-US"/>
        </w:rPr>
        <w:t>Legal: The hotel industry is subject to various laws and regulations, such as health and safety regulations.</w:t>
      </w:r>
    </w:p>
    <w:p w14:paraId="456C46C8" w14:textId="4BEF1635" w:rsidR="002C4D40" w:rsidRPr="002C4D40" w:rsidRDefault="002C4D40" w:rsidP="002C4D40">
      <w:pPr>
        <w:numPr>
          <w:ilvl w:val="0"/>
          <w:numId w:val="9"/>
        </w:numPr>
        <w:rPr>
          <w:lang w:val="en-US"/>
        </w:rPr>
      </w:pPr>
      <w:r w:rsidRPr="002C4D40">
        <w:rPr>
          <w:lang w:val="en-US"/>
        </w:rPr>
        <w:t>Environmental: Climate change and environmental concerns can impact the hotel industry, for example through changing weather patterns and increased focus on sustainability</w:t>
      </w:r>
      <w:r w:rsidR="000931B4" w:rsidRPr="000931B4">
        <w:t xml:space="preserve"> </w:t>
      </w:r>
      <w:r w:rsidR="000931B4">
        <w:t>(</w:t>
      </w:r>
      <w:r w:rsidR="000931B4" w:rsidRPr="000931B4">
        <w:t>George, 2021</w:t>
      </w:r>
      <w:r w:rsidR="000931B4">
        <w:t>)</w:t>
      </w:r>
      <w:r w:rsidRPr="002C4D40">
        <w:rPr>
          <w:lang w:val="en-US"/>
        </w:rPr>
        <w:t>.</w:t>
      </w:r>
    </w:p>
    <w:p w14:paraId="0C9019C8" w14:textId="102CE68F" w:rsidR="002C4D40" w:rsidRPr="002C4D40" w:rsidRDefault="002C4D40" w:rsidP="002C4D40">
      <w:pPr>
        <w:pStyle w:val="Heading1"/>
        <w:rPr>
          <w:lang w:val="en-US"/>
        </w:rPr>
      </w:pPr>
      <w:bookmarkStart w:id="9" w:name="_Toc127159380"/>
      <w:r w:rsidRPr="002C4D40">
        <w:rPr>
          <w:lang w:val="en-US"/>
        </w:rPr>
        <w:t>Objectives</w:t>
      </w:r>
      <w:bookmarkEnd w:id="9"/>
    </w:p>
    <w:p w14:paraId="2D35845F" w14:textId="6D458413" w:rsidR="002C4D40" w:rsidRDefault="002C4D40" w:rsidP="002C4D40">
      <w:r w:rsidRPr="002C4D40">
        <w:t>Holiday Inn's 5% profit margin improvement is the SMART objective of the marketing strategy. Inasmuch as the organization has a sizable reputation among consumers, reaching the goal should be rather easy. This objective may be achieved via the use of proper advertising strategies. As a result, increasing Holiday Inn's net income by 5% is a worthwhile goal. Assuming average effort, this goal is reachable in 12 months</w:t>
      </w:r>
      <w:r w:rsidR="000931B4" w:rsidRPr="000931B4">
        <w:t xml:space="preserve"> </w:t>
      </w:r>
      <w:r w:rsidR="000931B4">
        <w:t>(</w:t>
      </w:r>
      <w:proofErr w:type="spellStart"/>
      <w:r w:rsidR="000931B4" w:rsidRPr="000931B4">
        <w:t>Rafahat</w:t>
      </w:r>
      <w:proofErr w:type="spellEnd"/>
      <w:r w:rsidR="000931B4" w:rsidRPr="000931B4">
        <w:t>, 2022</w:t>
      </w:r>
      <w:r w:rsidR="000931B4">
        <w:t>)</w:t>
      </w:r>
      <w:r w:rsidRPr="002C4D40">
        <w:t>.</w:t>
      </w:r>
    </w:p>
    <w:p w14:paraId="2E1A3015" w14:textId="4850F5B6" w:rsidR="002C4D40" w:rsidRDefault="002C4D40" w:rsidP="002C4D40">
      <w:pPr>
        <w:pStyle w:val="Heading1"/>
      </w:pPr>
      <w:bookmarkStart w:id="10" w:name="_Toc127159381"/>
      <w:r w:rsidRPr="002C4D40">
        <w:t>Strategy</w:t>
      </w:r>
      <w:bookmarkEnd w:id="10"/>
    </w:p>
    <w:p w14:paraId="7204D625" w14:textId="77777777" w:rsidR="002C4D40" w:rsidRPr="002C4D40" w:rsidRDefault="002C4D40" w:rsidP="002C4D40">
      <w:pPr>
        <w:rPr>
          <w:lang w:val="en-US"/>
        </w:rPr>
      </w:pPr>
      <w:r w:rsidRPr="002C4D40">
        <w:rPr>
          <w:lang w:val="en-US"/>
        </w:rPr>
        <w:t>Holiday Inn's overall strategy is focused on providing affordable and comfortable accommodations to a wide range of customers. To achieve this, the hotel chain employs several key strategies, including:</w:t>
      </w:r>
    </w:p>
    <w:p w14:paraId="3E983650" w14:textId="77777777" w:rsidR="002C4D40" w:rsidRPr="002C4D40" w:rsidRDefault="002C4D40" w:rsidP="002C4D40">
      <w:pPr>
        <w:numPr>
          <w:ilvl w:val="0"/>
          <w:numId w:val="10"/>
        </w:numPr>
        <w:rPr>
          <w:lang w:val="en-US"/>
        </w:rPr>
      </w:pPr>
      <w:r w:rsidRPr="002C4D40">
        <w:rPr>
          <w:lang w:val="en-US"/>
        </w:rPr>
        <w:t>Brand differentiation: Holiday Inn differentiates itself from its competitors by emphasizing its affordability, comfort, and convenience.</w:t>
      </w:r>
    </w:p>
    <w:p w14:paraId="7068720D" w14:textId="24A8FF19" w:rsidR="002C4D40" w:rsidRPr="002C4D40" w:rsidRDefault="002C4D40" w:rsidP="002C4D40">
      <w:pPr>
        <w:numPr>
          <w:ilvl w:val="0"/>
          <w:numId w:val="10"/>
        </w:numPr>
        <w:rPr>
          <w:lang w:val="en-US"/>
        </w:rPr>
      </w:pPr>
      <w:r w:rsidRPr="002C4D40">
        <w:rPr>
          <w:lang w:val="en-US"/>
        </w:rPr>
        <w:t>Expansion: The hotel is actively expanding its presence in new markets, both domestically and internationally, to reach a wider customer base</w:t>
      </w:r>
      <w:r w:rsidR="000931B4" w:rsidRPr="000931B4">
        <w:t xml:space="preserve"> </w:t>
      </w:r>
      <w:r w:rsidR="000931B4">
        <w:t>(</w:t>
      </w:r>
      <w:r w:rsidR="000931B4" w:rsidRPr="000931B4">
        <w:t>Stoyanova, 2021</w:t>
      </w:r>
      <w:r w:rsidR="000931B4">
        <w:t>)</w:t>
      </w:r>
      <w:r w:rsidRPr="002C4D40">
        <w:rPr>
          <w:lang w:val="en-US"/>
        </w:rPr>
        <w:t>.</w:t>
      </w:r>
    </w:p>
    <w:p w14:paraId="71EC5880" w14:textId="77777777" w:rsidR="002C4D40" w:rsidRPr="002C4D40" w:rsidRDefault="002C4D40" w:rsidP="002C4D40">
      <w:pPr>
        <w:numPr>
          <w:ilvl w:val="0"/>
          <w:numId w:val="10"/>
        </w:numPr>
        <w:rPr>
          <w:lang w:val="en-US"/>
        </w:rPr>
      </w:pPr>
      <w:r w:rsidRPr="002C4D40">
        <w:rPr>
          <w:lang w:val="en-US"/>
        </w:rPr>
        <w:t>Customer experience: Holiday Inn prioritizes the customer experience, offering a range of amenities and services designed to meet the needs of different types of travelers.</w:t>
      </w:r>
    </w:p>
    <w:p w14:paraId="29279823" w14:textId="77777777" w:rsidR="002C4D40" w:rsidRPr="002C4D40" w:rsidRDefault="002C4D40" w:rsidP="002C4D40">
      <w:pPr>
        <w:rPr>
          <w:lang w:val="en-US"/>
        </w:rPr>
      </w:pPr>
      <w:r w:rsidRPr="002C4D40">
        <w:rPr>
          <w:lang w:val="en-US"/>
        </w:rPr>
        <w:t>By implementing these strategies, Holiday Inn aims to continue providing affordable and comfortable accommodations, while differentiating itself from its competitors and expanding its reach.</w:t>
      </w:r>
    </w:p>
    <w:p w14:paraId="572FFDB7" w14:textId="77777777" w:rsidR="002C4D40" w:rsidRDefault="002C4D40" w:rsidP="002C4D40">
      <w:pPr>
        <w:pStyle w:val="Heading1"/>
      </w:pPr>
      <w:bookmarkStart w:id="11" w:name="_Toc127159382"/>
      <w:r w:rsidRPr="002C4D40">
        <w:t>Tactics</w:t>
      </w:r>
      <w:bookmarkEnd w:id="11"/>
    </w:p>
    <w:p w14:paraId="64EF1C4F" w14:textId="69A6AD86" w:rsidR="002C4D40" w:rsidRDefault="002C4D40" w:rsidP="002C4D40">
      <w:pPr>
        <w:pStyle w:val="Heading2"/>
      </w:pPr>
      <w:bookmarkStart w:id="12" w:name="_Toc127159383"/>
      <w:r w:rsidRPr="002C4D40">
        <w:t>Marketing mix</w:t>
      </w:r>
      <w:bookmarkEnd w:id="12"/>
    </w:p>
    <w:p w14:paraId="65F949F6" w14:textId="77777777" w:rsidR="008B65AD" w:rsidRPr="008B65AD" w:rsidRDefault="008B65AD" w:rsidP="008B65AD">
      <w:pPr>
        <w:rPr>
          <w:lang w:val="en-US"/>
        </w:rPr>
      </w:pPr>
      <w:r w:rsidRPr="008B65AD">
        <w:rPr>
          <w:lang w:val="en-US"/>
        </w:rPr>
        <w:t>The 4 Ps of marketing, also known as the marketing mix, are Product, Price, Place, and Promotion. Here's how these elements apply to the Holiday Inn hotel chain:</w:t>
      </w:r>
    </w:p>
    <w:p w14:paraId="27975575" w14:textId="66C9A09B" w:rsidR="008B65AD" w:rsidRPr="008B65AD" w:rsidRDefault="008B65AD" w:rsidP="008B65AD">
      <w:pPr>
        <w:rPr>
          <w:lang w:val="en-US"/>
        </w:rPr>
      </w:pPr>
      <w:r w:rsidRPr="008B65AD">
        <w:rPr>
          <w:b/>
          <w:bCs/>
          <w:lang w:val="en-US"/>
        </w:rPr>
        <w:t xml:space="preserve">Product: </w:t>
      </w:r>
      <w:r w:rsidRPr="008B65AD">
        <w:rPr>
          <w:lang w:val="en-US"/>
        </w:rPr>
        <w:t>The product offered by Holiday Inn is accommodation, which includes a range of room types, from standard rooms to family rooms and suites. The hotel also offers a range of additional services, such as meeting rooms, on-site dining, and recreation facilities, to enhance the customer experience</w:t>
      </w:r>
      <w:r w:rsidR="000931B4" w:rsidRPr="000931B4">
        <w:rPr>
          <w:rFonts w:ascii="Arial" w:hAnsi="Arial" w:cs="Arial"/>
          <w:color w:val="222222"/>
          <w:sz w:val="20"/>
          <w:szCs w:val="20"/>
          <w:shd w:val="clear" w:color="auto" w:fill="FFFFFF"/>
        </w:rPr>
        <w:t xml:space="preserve"> </w:t>
      </w:r>
      <w:r w:rsidR="000931B4">
        <w:rPr>
          <w:rFonts w:ascii="Arial" w:hAnsi="Arial" w:cs="Arial"/>
          <w:color w:val="222222"/>
          <w:sz w:val="20"/>
          <w:szCs w:val="20"/>
          <w:shd w:val="clear" w:color="auto" w:fill="FFFFFF"/>
        </w:rPr>
        <w:t>(</w:t>
      </w:r>
      <w:proofErr w:type="spellStart"/>
      <w:r w:rsidR="000931B4" w:rsidRPr="000931B4">
        <w:t>Windawaty</w:t>
      </w:r>
      <w:proofErr w:type="spellEnd"/>
      <w:r w:rsidR="000931B4" w:rsidRPr="000931B4">
        <w:t>, 2021</w:t>
      </w:r>
      <w:r w:rsidR="000931B4">
        <w:t>)</w:t>
      </w:r>
      <w:r w:rsidRPr="008B65AD">
        <w:rPr>
          <w:lang w:val="en-US"/>
        </w:rPr>
        <w:t>.</w:t>
      </w:r>
    </w:p>
    <w:p w14:paraId="73B64357" w14:textId="77777777" w:rsidR="008B65AD" w:rsidRPr="008B65AD" w:rsidRDefault="008B65AD" w:rsidP="008B65AD">
      <w:pPr>
        <w:rPr>
          <w:lang w:val="en-US"/>
        </w:rPr>
      </w:pPr>
      <w:r w:rsidRPr="008B65AD">
        <w:rPr>
          <w:b/>
          <w:bCs/>
          <w:lang w:val="en-US"/>
        </w:rPr>
        <w:t>Price:</w:t>
      </w:r>
      <w:r w:rsidRPr="008B65AD">
        <w:rPr>
          <w:lang w:val="en-US"/>
        </w:rPr>
        <w:t xml:space="preserve"> Holiday Inn's pricing strategy is focused on affordability and value for money. The hotel chain offers competitive rates to attract budget-conscious travelers, while also offering promotions and discounts to drive demand.</w:t>
      </w:r>
    </w:p>
    <w:p w14:paraId="324258A4" w14:textId="6951092A" w:rsidR="008B65AD" w:rsidRPr="008B65AD" w:rsidRDefault="008B65AD" w:rsidP="008B65AD">
      <w:pPr>
        <w:rPr>
          <w:lang w:val="en-US"/>
        </w:rPr>
      </w:pPr>
      <w:r w:rsidRPr="008B65AD">
        <w:rPr>
          <w:b/>
          <w:bCs/>
          <w:lang w:val="en-US"/>
        </w:rPr>
        <w:t>Place:</w:t>
      </w:r>
      <w:r w:rsidRPr="008B65AD">
        <w:rPr>
          <w:lang w:val="en-US"/>
        </w:rPr>
        <w:t xml:space="preserve"> Holiday Inn has a strong presence in several countries, with hotels located in major cities and tourist destinations. The hotel chain is actively expanding its presence, both domestically and internationally, to reach a wider customer base. The hotel's location and accessibility are key factors in attracting customers</w:t>
      </w:r>
      <w:r w:rsidR="000931B4" w:rsidRPr="000931B4">
        <w:t xml:space="preserve"> </w:t>
      </w:r>
      <w:r w:rsidR="000931B4">
        <w:t>(</w:t>
      </w:r>
      <w:proofErr w:type="spellStart"/>
      <w:r w:rsidR="000931B4" w:rsidRPr="000931B4">
        <w:t>Kurtuluş</w:t>
      </w:r>
      <w:proofErr w:type="spellEnd"/>
      <w:r w:rsidR="000931B4">
        <w:t xml:space="preserve"> </w:t>
      </w:r>
      <w:r w:rsidR="000931B4" w:rsidRPr="000931B4">
        <w:t>and KARAYALÇIN, 2020</w:t>
      </w:r>
      <w:r w:rsidR="000931B4">
        <w:t>)</w:t>
      </w:r>
      <w:r w:rsidRPr="008B65AD">
        <w:rPr>
          <w:lang w:val="en-US"/>
        </w:rPr>
        <w:t>.</w:t>
      </w:r>
    </w:p>
    <w:p w14:paraId="364F651E" w14:textId="201F2FC0" w:rsidR="008B65AD" w:rsidRPr="008B65AD" w:rsidRDefault="008B65AD" w:rsidP="008B65AD">
      <w:pPr>
        <w:rPr>
          <w:lang w:val="en-US"/>
        </w:rPr>
      </w:pPr>
      <w:r w:rsidRPr="008B65AD">
        <w:rPr>
          <w:b/>
          <w:bCs/>
          <w:lang w:val="en-US"/>
        </w:rPr>
        <w:t>Promotion:</w:t>
      </w:r>
      <w:r w:rsidRPr="008B65AD">
        <w:rPr>
          <w:lang w:val="en-US"/>
        </w:rPr>
        <w:t xml:space="preserve"> Holiday Inn uses a variety of promotional channels to reach its target customers, including online advertising, email marketing, and social media. The hotel chain also collaborates with travel agencies and online travel booking platforms to reach a wider audience. In addition, the hotel uses loyalty programs and customer referral schemes to encourage repeat business</w:t>
      </w:r>
      <w:r w:rsidR="000931B4" w:rsidRPr="000931B4">
        <w:t xml:space="preserve"> </w:t>
      </w:r>
      <w:r w:rsidR="000931B4">
        <w:t>(</w:t>
      </w:r>
      <w:r w:rsidR="000931B4" w:rsidRPr="000931B4">
        <w:t>Kumar, 2021</w:t>
      </w:r>
      <w:r w:rsidR="000931B4">
        <w:t>)</w:t>
      </w:r>
      <w:r w:rsidRPr="008B65AD">
        <w:rPr>
          <w:lang w:val="en-US"/>
        </w:rPr>
        <w:t>.</w:t>
      </w:r>
    </w:p>
    <w:p w14:paraId="1EE70C10" w14:textId="4070C038" w:rsidR="008B65AD" w:rsidRDefault="008B65AD" w:rsidP="008B65AD">
      <w:pPr>
        <w:rPr>
          <w:lang w:val="en-US"/>
        </w:rPr>
      </w:pPr>
      <w:r w:rsidRPr="008B65AD">
        <w:rPr>
          <w:lang w:val="en-US"/>
        </w:rPr>
        <w:t>In conclusion, the 4 Ps of marketing are crucial to the success of the Holiday Inn hotel chain. By effectively balancing the elements of the marketing mix, the hotel is able to differentiate itself from its competitors and reach its target customers.</w:t>
      </w:r>
    </w:p>
    <w:p w14:paraId="408AF4F8" w14:textId="7FC0DD78" w:rsidR="008B65AD" w:rsidRDefault="008B65AD" w:rsidP="008B65AD">
      <w:pPr>
        <w:pStyle w:val="Heading1"/>
        <w:rPr>
          <w:lang w:val="en-US"/>
        </w:rPr>
      </w:pPr>
      <w:bookmarkStart w:id="13" w:name="_Toc127159384"/>
      <w:r w:rsidRPr="008B65AD">
        <w:rPr>
          <w:lang w:val="en-US"/>
        </w:rPr>
        <w:t>Action</w:t>
      </w:r>
      <w:bookmarkEnd w:id="13"/>
    </w:p>
    <w:p w14:paraId="24FD4B04" w14:textId="7A2F8290" w:rsidR="00155E40" w:rsidRPr="00155E40" w:rsidRDefault="004A7AAF" w:rsidP="004A7AAF">
      <w:pPr>
        <w:jc w:val="center"/>
        <w:rPr>
          <w:lang w:val="en-US"/>
        </w:rPr>
      </w:pPr>
      <w:r>
        <w:rPr>
          <w:noProof/>
          <w:lang w:val="en-US"/>
        </w:rPr>
        <w:drawing>
          <wp:inline distT="0" distB="0" distL="0" distR="0" wp14:anchorId="589271ED" wp14:editId="2BF89316">
            <wp:extent cx="5175885" cy="1524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75885" cy="1524000"/>
                    </a:xfrm>
                    <a:prstGeom prst="rect">
                      <a:avLst/>
                    </a:prstGeom>
                    <a:noFill/>
                  </pic:spPr>
                </pic:pic>
              </a:graphicData>
            </a:graphic>
          </wp:inline>
        </w:drawing>
      </w:r>
    </w:p>
    <w:p w14:paraId="3A5BE292" w14:textId="2236FAFE" w:rsidR="002C4D40" w:rsidRDefault="004A7AAF" w:rsidP="002C4D40">
      <w:r>
        <w:rPr>
          <w:noProof/>
        </w:rPr>
        <w:drawing>
          <wp:inline distT="0" distB="0" distL="0" distR="0" wp14:anchorId="7BB75DBF" wp14:editId="6B3A69E0">
            <wp:extent cx="6090285" cy="349948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90285" cy="3499485"/>
                    </a:xfrm>
                    <a:prstGeom prst="rect">
                      <a:avLst/>
                    </a:prstGeom>
                    <a:noFill/>
                  </pic:spPr>
                </pic:pic>
              </a:graphicData>
            </a:graphic>
          </wp:inline>
        </w:drawing>
      </w:r>
    </w:p>
    <w:p w14:paraId="32479753" w14:textId="77777777" w:rsidR="004A7AAF" w:rsidRDefault="004A7AAF" w:rsidP="002C4D40"/>
    <w:p w14:paraId="6A008207" w14:textId="7F8515B4" w:rsidR="004A7AAF" w:rsidRDefault="004A7AAF" w:rsidP="004A7AAF">
      <w:pPr>
        <w:pStyle w:val="Heading3"/>
      </w:pPr>
      <w:bookmarkStart w:id="14" w:name="_Toc127159385"/>
      <w:r w:rsidRPr="004A7AAF">
        <w:t>Gantt chart of marketing activities</w:t>
      </w:r>
      <w:bookmarkEnd w:id="14"/>
    </w:p>
    <w:p w14:paraId="2F9E9054" w14:textId="6D66E19A" w:rsidR="004A7AAF" w:rsidRDefault="00001619" w:rsidP="00001619">
      <w:r>
        <w:t>Holiday Inn's marketing plan requires around 5 days of preparation time. We'll poll our ideal clientele by collecting responses from a variety of sources. Information from potential clients will be collected over the course of 7 days. A marketing strategy will be planned according to the information gathered. The whole process will take 15 days. After that, responses will be obtained. The feedback will be used to make any required adjustments</w:t>
      </w:r>
      <w:r w:rsidR="000931B4" w:rsidRPr="000931B4">
        <w:t xml:space="preserve"> </w:t>
      </w:r>
      <w:r w:rsidR="000931B4">
        <w:t>(</w:t>
      </w:r>
      <w:r w:rsidR="000931B4" w:rsidRPr="000931B4">
        <w:t>Paris, 2020</w:t>
      </w:r>
      <w:r w:rsidR="000931B4">
        <w:t>)</w:t>
      </w:r>
      <w:r>
        <w:t>.</w:t>
      </w:r>
    </w:p>
    <w:p w14:paraId="46F80F8F" w14:textId="3579BEAF" w:rsidR="00001619" w:rsidRDefault="00001619" w:rsidP="00001619"/>
    <w:p w14:paraId="1A952255" w14:textId="693FAB74" w:rsidR="00001619" w:rsidRDefault="00001619" w:rsidP="00001619">
      <w:pPr>
        <w:pStyle w:val="Heading1"/>
      </w:pPr>
      <w:bookmarkStart w:id="15" w:name="_Toc127159386"/>
      <w:r w:rsidRPr="00001619">
        <w:t>Control</w:t>
      </w:r>
      <w:bookmarkEnd w:id="15"/>
    </w:p>
    <w:p w14:paraId="48EB939D" w14:textId="4192F7BB" w:rsidR="00001619" w:rsidRDefault="00001619" w:rsidP="00001619">
      <w:r>
        <w:t>One way in which the Holiday Inn brand stands out from competitors is via its unique selling proposition (USP). Unlike its competitors, one product may use something called small-batch processing</w:t>
      </w:r>
      <w:r w:rsidR="000931B4" w:rsidRPr="000931B4">
        <w:t xml:space="preserve"> </w:t>
      </w:r>
      <w:r w:rsidR="000931B4">
        <w:t>(</w:t>
      </w:r>
      <w:proofErr w:type="spellStart"/>
      <w:r w:rsidR="000931B4" w:rsidRPr="000931B4">
        <w:t>Gede</w:t>
      </w:r>
      <w:proofErr w:type="spellEnd"/>
      <w:r w:rsidR="000931B4" w:rsidRPr="000931B4">
        <w:t>, 2022</w:t>
      </w:r>
      <w:r w:rsidR="000931B4">
        <w:t>)</w:t>
      </w:r>
      <w:r>
        <w:t>. If the company offers a service rather than a physical product, its unique selling proposition (USP) might be that it comes to the customer rather than vice versa. The phrase "unique selling proposition" (USP) is often used interchangeably with "USP."</w:t>
      </w:r>
    </w:p>
    <w:p w14:paraId="382B2226" w14:textId="77777777" w:rsidR="00001619" w:rsidRPr="00001619" w:rsidRDefault="00001619" w:rsidP="00001619">
      <w:pPr>
        <w:ind w:left="0" w:firstLine="0"/>
        <w:rPr>
          <w:b/>
          <w:bCs/>
        </w:rPr>
      </w:pPr>
      <w:r w:rsidRPr="00001619">
        <w:rPr>
          <w:b/>
          <w:bCs/>
        </w:rPr>
        <w:t>How to measure</w:t>
      </w:r>
    </w:p>
    <w:p w14:paraId="4AA175F4" w14:textId="56155001" w:rsidR="00001619" w:rsidRDefault="00001619" w:rsidP="00001619">
      <w:pPr>
        <w:ind w:left="0" w:firstLine="0"/>
      </w:pPr>
      <w:r>
        <w:t>Customers are eager to return for more services; rivals are offering superior options; and both businesses are using similar strategies.</w:t>
      </w:r>
    </w:p>
    <w:p w14:paraId="0AAB0A23" w14:textId="5EB09709" w:rsidR="00001619" w:rsidRDefault="00001619" w:rsidP="00001619">
      <w:pPr>
        <w:ind w:left="0" w:firstLine="0"/>
      </w:pPr>
    </w:p>
    <w:p w14:paraId="1C595DFE" w14:textId="77777777" w:rsidR="00001619" w:rsidRDefault="00001619" w:rsidP="00001619">
      <w:pPr>
        <w:pStyle w:val="Heading1"/>
      </w:pPr>
      <w:bookmarkStart w:id="16" w:name="_Toc127159387"/>
      <w:r>
        <w:t>Conclusion</w:t>
      </w:r>
      <w:bookmarkEnd w:id="16"/>
    </w:p>
    <w:p w14:paraId="379F288F" w14:textId="6107C736" w:rsidR="00001619" w:rsidRDefault="00001619" w:rsidP="00001619">
      <w:pPr>
        <w:ind w:left="0" w:firstLine="0"/>
      </w:pPr>
      <w:r>
        <w:t>Many of the marketing plan's recommended techniques and methods require significant investment of time and money. Nonetheless, in the long term, they are anticipated to provide income. Holiday Inn should make a short-term investment to assure long-term success, development, and profitability, as well as the loyalty of current and prospective customers. To stay ahead of the competition, the firm must not only put into practice these strategies and techniques for marketing, but also perform frequent market research to learn about the existing and prospective industry trends.</w:t>
      </w:r>
    </w:p>
    <w:p w14:paraId="02724DEB" w14:textId="77777777" w:rsidR="00001619" w:rsidRDefault="00001619">
      <w:pPr>
        <w:spacing w:after="160" w:line="259" w:lineRule="auto"/>
        <w:ind w:left="0" w:firstLine="0"/>
        <w:jc w:val="left"/>
      </w:pPr>
      <w:r>
        <w:br w:type="page"/>
      </w:r>
    </w:p>
    <w:p w14:paraId="544B1F97" w14:textId="5B0728E0" w:rsidR="00001619" w:rsidRDefault="00001619" w:rsidP="00001619">
      <w:pPr>
        <w:pStyle w:val="Heading1"/>
      </w:pPr>
      <w:bookmarkStart w:id="17" w:name="_Toc127159388"/>
      <w:r>
        <w:t>References</w:t>
      </w:r>
      <w:bookmarkEnd w:id="17"/>
    </w:p>
    <w:p w14:paraId="4664760F" w14:textId="77777777" w:rsidR="000931B4" w:rsidRPr="000931B4" w:rsidRDefault="000931B4" w:rsidP="000931B4">
      <w:proofErr w:type="spellStart"/>
      <w:r w:rsidRPr="000931B4">
        <w:t>Bagrii</w:t>
      </w:r>
      <w:proofErr w:type="spellEnd"/>
      <w:r w:rsidRPr="000931B4">
        <w:t>, K.L., 2022. SWOT Analysis as a Basis for Strategies Designed for the Management of Tourism Development in Ukraine. In </w:t>
      </w:r>
      <w:r w:rsidRPr="000931B4">
        <w:rPr>
          <w:i/>
          <w:iCs/>
        </w:rPr>
        <w:t>Tourism and Rural Space. TARS Journal</w:t>
      </w:r>
      <w:r w:rsidRPr="000931B4">
        <w:t xml:space="preserve"> (pp. 21-36). Academia </w:t>
      </w:r>
      <w:proofErr w:type="spellStart"/>
      <w:r w:rsidRPr="000931B4">
        <w:t>Română</w:t>
      </w:r>
      <w:proofErr w:type="spellEnd"/>
      <w:r w:rsidRPr="000931B4">
        <w:t xml:space="preserve">, </w:t>
      </w:r>
      <w:proofErr w:type="spellStart"/>
      <w:r w:rsidRPr="000931B4">
        <w:t>Filiala</w:t>
      </w:r>
      <w:proofErr w:type="spellEnd"/>
      <w:r w:rsidRPr="000931B4">
        <w:t xml:space="preserve"> </w:t>
      </w:r>
      <w:proofErr w:type="spellStart"/>
      <w:r w:rsidRPr="000931B4">
        <w:t>Iași</w:t>
      </w:r>
      <w:proofErr w:type="spellEnd"/>
      <w:r w:rsidRPr="000931B4">
        <w:t xml:space="preserve"> </w:t>
      </w:r>
      <w:proofErr w:type="spellStart"/>
      <w:r w:rsidRPr="000931B4">
        <w:t>Institutul</w:t>
      </w:r>
      <w:proofErr w:type="spellEnd"/>
      <w:r w:rsidRPr="000931B4">
        <w:t xml:space="preserve"> de </w:t>
      </w:r>
      <w:proofErr w:type="spellStart"/>
      <w:r w:rsidRPr="000931B4">
        <w:t>Cercetări</w:t>
      </w:r>
      <w:proofErr w:type="spellEnd"/>
      <w:r w:rsidRPr="000931B4">
        <w:t xml:space="preserve"> </w:t>
      </w:r>
      <w:proofErr w:type="spellStart"/>
      <w:r w:rsidRPr="000931B4">
        <w:t>Economice</w:t>
      </w:r>
      <w:proofErr w:type="spellEnd"/>
      <w:r w:rsidRPr="000931B4">
        <w:t xml:space="preserve"> </w:t>
      </w:r>
      <w:proofErr w:type="spellStart"/>
      <w:r w:rsidRPr="000931B4">
        <w:t>și</w:t>
      </w:r>
      <w:proofErr w:type="spellEnd"/>
      <w:r w:rsidRPr="000931B4">
        <w:t xml:space="preserve"> </w:t>
      </w:r>
      <w:proofErr w:type="spellStart"/>
      <w:r w:rsidRPr="000931B4">
        <w:t>Sociale</w:t>
      </w:r>
      <w:proofErr w:type="spellEnd"/>
      <w:r w:rsidRPr="000931B4">
        <w:t xml:space="preserve"> „Gheorghe Zane”.</w:t>
      </w:r>
    </w:p>
    <w:p w14:paraId="1711FB30" w14:textId="77777777" w:rsidR="000931B4" w:rsidRPr="000931B4" w:rsidRDefault="000931B4" w:rsidP="000931B4">
      <w:r w:rsidRPr="000931B4">
        <w:t xml:space="preserve">Edo </w:t>
      </w:r>
      <w:proofErr w:type="spellStart"/>
      <w:r w:rsidRPr="000931B4">
        <w:t>Sudarsana</w:t>
      </w:r>
      <w:proofErr w:type="spellEnd"/>
      <w:r w:rsidRPr="000931B4">
        <w:t>, K., 2021. </w:t>
      </w:r>
      <w:r w:rsidRPr="000931B4">
        <w:rPr>
          <w:i/>
          <w:iCs/>
        </w:rPr>
        <w:t>THE FRONT OFFICE JOB DESCRIPTION AND REQUIREMENTS STAY IN HOLIDAY INN RESORT BARUNA BALI DURING PANDEMIC</w:t>
      </w:r>
      <w:r w:rsidRPr="000931B4">
        <w:t xml:space="preserve"> (Doctoral dissertation, </w:t>
      </w:r>
      <w:proofErr w:type="spellStart"/>
      <w:r w:rsidRPr="000931B4">
        <w:t>Universitas</w:t>
      </w:r>
      <w:proofErr w:type="spellEnd"/>
      <w:r w:rsidRPr="000931B4">
        <w:t xml:space="preserve"> </w:t>
      </w:r>
      <w:proofErr w:type="spellStart"/>
      <w:r w:rsidRPr="000931B4">
        <w:t>Pendidikan</w:t>
      </w:r>
      <w:proofErr w:type="spellEnd"/>
      <w:r w:rsidRPr="000931B4">
        <w:t xml:space="preserve"> </w:t>
      </w:r>
      <w:proofErr w:type="spellStart"/>
      <w:r w:rsidRPr="000931B4">
        <w:t>Ganesha</w:t>
      </w:r>
      <w:proofErr w:type="spellEnd"/>
      <w:r w:rsidRPr="000931B4">
        <w:t>).</w:t>
      </w:r>
    </w:p>
    <w:p w14:paraId="27DE1CD5" w14:textId="77777777" w:rsidR="000931B4" w:rsidRPr="000931B4" w:rsidRDefault="000931B4" w:rsidP="000931B4">
      <w:proofErr w:type="spellStart"/>
      <w:r w:rsidRPr="000931B4">
        <w:t>Gede</w:t>
      </w:r>
      <w:proofErr w:type="spellEnd"/>
      <w:r w:rsidRPr="000931B4">
        <w:t>, K.A.D., 2022. </w:t>
      </w:r>
      <w:r w:rsidRPr="000931B4">
        <w:rPr>
          <w:i/>
          <w:iCs/>
        </w:rPr>
        <w:t xml:space="preserve">The Front Office Job Description and Requirement Stay in Holiday Inn Resort </w:t>
      </w:r>
      <w:proofErr w:type="spellStart"/>
      <w:r w:rsidRPr="000931B4">
        <w:rPr>
          <w:i/>
          <w:iCs/>
        </w:rPr>
        <w:t>Baruna</w:t>
      </w:r>
      <w:proofErr w:type="spellEnd"/>
      <w:r w:rsidRPr="000931B4">
        <w:rPr>
          <w:i/>
          <w:iCs/>
        </w:rPr>
        <w:t xml:space="preserve"> Bali During Covid-19</w:t>
      </w:r>
      <w:r w:rsidRPr="000931B4">
        <w:t xml:space="preserve"> (Doctoral dissertation, </w:t>
      </w:r>
      <w:proofErr w:type="spellStart"/>
      <w:r w:rsidRPr="000931B4">
        <w:t>Universitas</w:t>
      </w:r>
      <w:proofErr w:type="spellEnd"/>
      <w:r w:rsidRPr="000931B4">
        <w:t xml:space="preserve"> </w:t>
      </w:r>
      <w:proofErr w:type="spellStart"/>
      <w:r w:rsidRPr="000931B4">
        <w:t>Pendidikan</w:t>
      </w:r>
      <w:proofErr w:type="spellEnd"/>
      <w:r w:rsidRPr="000931B4">
        <w:t xml:space="preserve"> </w:t>
      </w:r>
      <w:proofErr w:type="spellStart"/>
      <w:r w:rsidRPr="000931B4">
        <w:t>Ganesha</w:t>
      </w:r>
      <w:proofErr w:type="spellEnd"/>
      <w:r w:rsidRPr="000931B4">
        <w:t>).</w:t>
      </w:r>
    </w:p>
    <w:p w14:paraId="0F04DA4B" w14:textId="77777777" w:rsidR="000931B4" w:rsidRPr="000931B4" w:rsidRDefault="000931B4" w:rsidP="000931B4">
      <w:proofErr w:type="spellStart"/>
      <w:r w:rsidRPr="000931B4">
        <w:t>Gede</w:t>
      </w:r>
      <w:proofErr w:type="spellEnd"/>
      <w:r w:rsidRPr="000931B4">
        <w:t>, K.A.D., 2022. </w:t>
      </w:r>
      <w:r w:rsidRPr="000931B4">
        <w:rPr>
          <w:i/>
          <w:iCs/>
        </w:rPr>
        <w:t xml:space="preserve">The Front Office Job Description and Requirement Stay in Holiday Inn Resort </w:t>
      </w:r>
      <w:proofErr w:type="spellStart"/>
      <w:r w:rsidRPr="000931B4">
        <w:rPr>
          <w:i/>
          <w:iCs/>
        </w:rPr>
        <w:t>Baruna</w:t>
      </w:r>
      <w:proofErr w:type="spellEnd"/>
      <w:r w:rsidRPr="000931B4">
        <w:rPr>
          <w:i/>
          <w:iCs/>
        </w:rPr>
        <w:t xml:space="preserve"> Bali During Covid-19</w:t>
      </w:r>
      <w:r w:rsidRPr="000931B4">
        <w:t xml:space="preserve"> (Doctoral dissertation, </w:t>
      </w:r>
      <w:proofErr w:type="spellStart"/>
      <w:r w:rsidRPr="000931B4">
        <w:t>Universitas</w:t>
      </w:r>
      <w:proofErr w:type="spellEnd"/>
      <w:r w:rsidRPr="000931B4">
        <w:t xml:space="preserve"> </w:t>
      </w:r>
      <w:proofErr w:type="spellStart"/>
      <w:r w:rsidRPr="000931B4">
        <w:t>Pendidikan</w:t>
      </w:r>
      <w:proofErr w:type="spellEnd"/>
      <w:r w:rsidRPr="000931B4">
        <w:t xml:space="preserve"> </w:t>
      </w:r>
      <w:proofErr w:type="spellStart"/>
      <w:r w:rsidRPr="000931B4">
        <w:t>Ganesha</w:t>
      </w:r>
      <w:proofErr w:type="spellEnd"/>
      <w:r w:rsidRPr="000931B4">
        <w:t>).</w:t>
      </w:r>
    </w:p>
    <w:p w14:paraId="48372A97" w14:textId="77777777" w:rsidR="000931B4" w:rsidRPr="000931B4" w:rsidRDefault="000931B4" w:rsidP="000931B4">
      <w:r w:rsidRPr="000931B4">
        <w:t>George, R., 2021. Tourism and Hospitality Marketing Planning. In </w:t>
      </w:r>
      <w:r w:rsidRPr="000931B4">
        <w:rPr>
          <w:i/>
          <w:iCs/>
        </w:rPr>
        <w:t>Marketing Tourism and Hospitality: Concepts and Cases</w:t>
      </w:r>
      <w:r w:rsidRPr="000931B4">
        <w:t> (pp. 149-182). Cham: Springer International Publishing.</w:t>
      </w:r>
    </w:p>
    <w:p w14:paraId="0769B74E" w14:textId="77777777" w:rsidR="000931B4" w:rsidRPr="000931B4" w:rsidRDefault="000931B4" w:rsidP="000931B4">
      <w:r w:rsidRPr="000931B4">
        <w:t>George, R., 2021. </w:t>
      </w:r>
      <w:r w:rsidRPr="000931B4">
        <w:rPr>
          <w:i/>
          <w:iCs/>
        </w:rPr>
        <w:t>Marketing tourism and hospitality: concepts and cases</w:t>
      </w:r>
      <w:r w:rsidRPr="000931B4">
        <w:t>. Springer Nature.</w:t>
      </w:r>
    </w:p>
    <w:p w14:paraId="7DA9D3A5" w14:textId="77777777" w:rsidR="000931B4" w:rsidRPr="000931B4" w:rsidRDefault="000931B4" w:rsidP="000931B4">
      <w:r w:rsidRPr="000931B4">
        <w:t>Inn, H., 2021. </w:t>
      </w:r>
      <w:r w:rsidRPr="000931B4">
        <w:rPr>
          <w:i/>
          <w:iCs/>
        </w:rPr>
        <w:t xml:space="preserve">29 </w:t>
      </w:r>
      <w:proofErr w:type="spellStart"/>
      <w:r w:rsidRPr="000931B4">
        <w:rPr>
          <w:i/>
          <w:iCs/>
        </w:rPr>
        <w:t>th</w:t>
      </w:r>
      <w:proofErr w:type="spellEnd"/>
      <w:r w:rsidRPr="000931B4">
        <w:rPr>
          <w:i/>
          <w:iCs/>
        </w:rPr>
        <w:t xml:space="preserve"> Annual</w:t>
      </w:r>
      <w:r w:rsidRPr="000931B4">
        <w:t> (Doctoral dissertation, Institute of Food and Agriculture MU Extension, University of Missouri).</w:t>
      </w:r>
    </w:p>
    <w:p w14:paraId="77295680" w14:textId="77777777" w:rsidR="000931B4" w:rsidRPr="000931B4" w:rsidRDefault="000931B4" w:rsidP="000931B4">
      <w:r w:rsidRPr="000931B4">
        <w:t>Kumar, P., 2021. Digital Marketing in Hospitality and Tourism. </w:t>
      </w:r>
      <w:r w:rsidRPr="000931B4">
        <w:rPr>
          <w:i/>
          <w:iCs/>
        </w:rPr>
        <w:t xml:space="preserve">University of South Florida M3 </w:t>
      </w:r>
      <w:proofErr w:type="spellStart"/>
      <w:r w:rsidRPr="000931B4">
        <w:rPr>
          <w:i/>
          <w:iCs/>
        </w:rPr>
        <w:t>Center</w:t>
      </w:r>
      <w:proofErr w:type="spellEnd"/>
      <w:r w:rsidRPr="000931B4">
        <w:rPr>
          <w:i/>
          <w:iCs/>
        </w:rPr>
        <w:t xml:space="preserve"> Publishing</w:t>
      </w:r>
      <w:r w:rsidRPr="000931B4">
        <w:t>, </w:t>
      </w:r>
      <w:r w:rsidRPr="000931B4">
        <w:rPr>
          <w:i/>
          <w:iCs/>
        </w:rPr>
        <w:t>17</w:t>
      </w:r>
      <w:r w:rsidRPr="000931B4">
        <w:t>(9781732127593), p.3.</w:t>
      </w:r>
    </w:p>
    <w:p w14:paraId="07E86C8E" w14:textId="77777777" w:rsidR="000931B4" w:rsidRPr="000931B4" w:rsidRDefault="000931B4" w:rsidP="000931B4">
      <w:proofErr w:type="spellStart"/>
      <w:r w:rsidRPr="000931B4">
        <w:t>Kurtuluş</w:t>
      </w:r>
      <w:proofErr w:type="spellEnd"/>
      <w:r w:rsidRPr="000931B4">
        <w:t xml:space="preserve">, K. and KARAYALÇIN, C., 2020. </w:t>
      </w:r>
      <w:proofErr w:type="spellStart"/>
      <w:r w:rsidRPr="000931B4">
        <w:t>Vib</w:t>
      </w:r>
      <w:proofErr w:type="spellEnd"/>
      <w:r w:rsidRPr="000931B4">
        <w:t>: a marketing case study analysis. </w:t>
      </w:r>
      <w:r w:rsidRPr="000931B4">
        <w:rPr>
          <w:i/>
          <w:iCs/>
        </w:rPr>
        <w:t>Journal of Business Innovation and Governance</w:t>
      </w:r>
      <w:r w:rsidRPr="000931B4">
        <w:t>, </w:t>
      </w:r>
      <w:r w:rsidRPr="000931B4">
        <w:rPr>
          <w:i/>
          <w:iCs/>
        </w:rPr>
        <w:t>3</w:t>
      </w:r>
      <w:r w:rsidRPr="000931B4">
        <w:t>(2), pp.155-160.</w:t>
      </w:r>
    </w:p>
    <w:p w14:paraId="7A994765" w14:textId="77777777" w:rsidR="000931B4" w:rsidRPr="000931B4" w:rsidRDefault="000931B4" w:rsidP="000931B4">
      <w:r w:rsidRPr="000931B4">
        <w:t>Paris, A., 2020. IE-DBA.</w:t>
      </w:r>
    </w:p>
    <w:p w14:paraId="6554D64A" w14:textId="77777777" w:rsidR="000931B4" w:rsidRPr="000931B4" w:rsidRDefault="000931B4" w:rsidP="000931B4">
      <w:proofErr w:type="spellStart"/>
      <w:r w:rsidRPr="000931B4">
        <w:t>Pathumporn</w:t>
      </w:r>
      <w:proofErr w:type="spellEnd"/>
      <w:r w:rsidRPr="000931B4">
        <w:t xml:space="preserve">, J., </w:t>
      </w:r>
      <w:proofErr w:type="spellStart"/>
      <w:r w:rsidRPr="000931B4">
        <w:t>Kotchare</w:t>
      </w:r>
      <w:proofErr w:type="spellEnd"/>
      <w:r w:rsidRPr="000931B4">
        <w:t xml:space="preserve">, T. and </w:t>
      </w:r>
      <w:proofErr w:type="spellStart"/>
      <w:r w:rsidRPr="000931B4">
        <w:t>Esichaikul</w:t>
      </w:r>
      <w:proofErr w:type="spellEnd"/>
      <w:r w:rsidRPr="000931B4">
        <w:t xml:space="preserve">, R., 2020. Guidelines for development of tourism components to promote </w:t>
      </w:r>
      <w:proofErr w:type="spellStart"/>
      <w:r w:rsidRPr="000931B4">
        <w:t>phuket</w:t>
      </w:r>
      <w:proofErr w:type="spellEnd"/>
      <w:r w:rsidRPr="000931B4">
        <w:t xml:space="preserve"> as a destination for foreign gay tourists. </w:t>
      </w:r>
      <w:proofErr w:type="spellStart"/>
      <w:r w:rsidRPr="000931B4">
        <w:rPr>
          <w:i/>
          <w:iCs/>
        </w:rPr>
        <w:t>PalArch's</w:t>
      </w:r>
      <w:proofErr w:type="spellEnd"/>
      <w:r w:rsidRPr="000931B4">
        <w:rPr>
          <w:i/>
          <w:iCs/>
        </w:rPr>
        <w:t xml:space="preserve"> Journal of Archaeology of Egypt/Egyptology</w:t>
      </w:r>
      <w:r w:rsidRPr="000931B4">
        <w:t>, </w:t>
      </w:r>
      <w:r w:rsidRPr="000931B4">
        <w:rPr>
          <w:i/>
          <w:iCs/>
        </w:rPr>
        <w:t>17</w:t>
      </w:r>
      <w:r w:rsidRPr="000931B4">
        <w:t>(12), pp.1438-1453.</w:t>
      </w:r>
    </w:p>
    <w:p w14:paraId="02ADC49B" w14:textId="77777777" w:rsidR="000931B4" w:rsidRPr="000931B4" w:rsidRDefault="000931B4" w:rsidP="000931B4">
      <w:proofErr w:type="spellStart"/>
      <w:r w:rsidRPr="000931B4">
        <w:t>Rafahat</w:t>
      </w:r>
      <w:proofErr w:type="spellEnd"/>
      <w:r w:rsidRPr="000931B4">
        <w:t>, M., 2022. </w:t>
      </w:r>
      <w:r w:rsidRPr="000931B4">
        <w:rPr>
          <w:i/>
          <w:iCs/>
        </w:rPr>
        <w:t>Service Strategy of Hotel Holiday Inn</w:t>
      </w:r>
      <w:r w:rsidRPr="000931B4">
        <w:t> (Doctoral dissertation, Sonargaon University (SU)).</w:t>
      </w:r>
    </w:p>
    <w:p w14:paraId="5F5C1B1D" w14:textId="77777777" w:rsidR="000931B4" w:rsidRPr="000931B4" w:rsidRDefault="000931B4" w:rsidP="000931B4">
      <w:proofErr w:type="spellStart"/>
      <w:r w:rsidRPr="000931B4">
        <w:t>Rafahat</w:t>
      </w:r>
      <w:proofErr w:type="spellEnd"/>
      <w:r w:rsidRPr="000931B4">
        <w:t>, M., 2022. </w:t>
      </w:r>
      <w:r w:rsidRPr="000931B4">
        <w:rPr>
          <w:i/>
          <w:iCs/>
        </w:rPr>
        <w:t>Service Strategy of Hotel Holiday Inn</w:t>
      </w:r>
      <w:r w:rsidRPr="000931B4">
        <w:t> (Doctoral dissertation, Sonargaon University (SU)).</w:t>
      </w:r>
    </w:p>
    <w:p w14:paraId="6B891934" w14:textId="77777777" w:rsidR="000931B4" w:rsidRPr="000931B4" w:rsidRDefault="000931B4" w:rsidP="000931B4">
      <w:r w:rsidRPr="000931B4">
        <w:t>Stoyanova, V.S., 2021. </w:t>
      </w:r>
      <w:r w:rsidRPr="000931B4">
        <w:rPr>
          <w:i/>
          <w:iCs/>
        </w:rPr>
        <w:t>Social Media Marketing plan for Holiday Inn Hotel</w:t>
      </w:r>
      <w:r w:rsidRPr="000931B4">
        <w:t> (Doctoral dissertation, Saxion).</w:t>
      </w:r>
    </w:p>
    <w:p w14:paraId="0598BF6E" w14:textId="77777777" w:rsidR="000931B4" w:rsidRPr="000931B4" w:rsidRDefault="000931B4" w:rsidP="000931B4">
      <w:proofErr w:type="spellStart"/>
      <w:r w:rsidRPr="000931B4">
        <w:t>Windawaty</w:t>
      </w:r>
      <w:proofErr w:type="spellEnd"/>
      <w:r w:rsidRPr="000931B4">
        <w:t xml:space="preserve">, H., 2021. </w:t>
      </w:r>
      <w:proofErr w:type="spellStart"/>
      <w:r w:rsidRPr="000931B4">
        <w:t>Pengaruh</w:t>
      </w:r>
      <w:proofErr w:type="spellEnd"/>
      <w:r w:rsidRPr="000931B4">
        <w:t xml:space="preserve"> Promotion Mix </w:t>
      </w:r>
      <w:proofErr w:type="spellStart"/>
      <w:r w:rsidRPr="000931B4">
        <w:t>Terhadap</w:t>
      </w:r>
      <w:proofErr w:type="spellEnd"/>
      <w:r w:rsidRPr="000931B4">
        <w:t xml:space="preserve"> </w:t>
      </w:r>
      <w:proofErr w:type="spellStart"/>
      <w:r w:rsidRPr="000931B4">
        <w:t>Pengambilan</w:t>
      </w:r>
      <w:proofErr w:type="spellEnd"/>
      <w:r w:rsidRPr="000931B4">
        <w:t xml:space="preserve"> </w:t>
      </w:r>
      <w:proofErr w:type="spellStart"/>
      <w:r w:rsidRPr="000931B4">
        <w:t>Keputusan</w:t>
      </w:r>
      <w:proofErr w:type="spellEnd"/>
      <w:r w:rsidRPr="000931B4">
        <w:t xml:space="preserve"> </w:t>
      </w:r>
      <w:proofErr w:type="spellStart"/>
      <w:r w:rsidRPr="000931B4">
        <w:t>Menginap</w:t>
      </w:r>
      <w:proofErr w:type="spellEnd"/>
      <w:r w:rsidRPr="000931B4">
        <w:t xml:space="preserve"> di Hotel Holiday Inn Express Jakarta </w:t>
      </w:r>
      <w:proofErr w:type="spellStart"/>
      <w:r w:rsidRPr="000931B4">
        <w:t>Thamrin</w:t>
      </w:r>
      <w:proofErr w:type="spellEnd"/>
      <w:r w:rsidRPr="000931B4">
        <w:t>. </w:t>
      </w:r>
      <w:proofErr w:type="spellStart"/>
      <w:r w:rsidRPr="000931B4">
        <w:rPr>
          <w:i/>
          <w:iCs/>
        </w:rPr>
        <w:t>Hospitour</w:t>
      </w:r>
      <w:proofErr w:type="spellEnd"/>
      <w:r w:rsidRPr="000931B4">
        <w:rPr>
          <w:i/>
          <w:iCs/>
        </w:rPr>
        <w:t>: Journal of Hospitality &amp; Tourism Innovation</w:t>
      </w:r>
      <w:r w:rsidRPr="000931B4">
        <w:t>, </w:t>
      </w:r>
      <w:r w:rsidRPr="000931B4">
        <w:rPr>
          <w:i/>
          <w:iCs/>
        </w:rPr>
        <w:t>5</w:t>
      </w:r>
      <w:r w:rsidRPr="000931B4">
        <w:t>(1), pp.56-67.</w:t>
      </w:r>
    </w:p>
    <w:p w14:paraId="4FF482DA" w14:textId="10F623EC" w:rsidR="000931B4" w:rsidRDefault="000931B4" w:rsidP="000931B4">
      <w:r w:rsidRPr="000931B4">
        <w:t xml:space="preserve">Yap, G., </w:t>
      </w:r>
      <w:proofErr w:type="spellStart"/>
      <w:r w:rsidRPr="000931B4">
        <w:t>Saha</w:t>
      </w:r>
      <w:proofErr w:type="spellEnd"/>
      <w:r w:rsidRPr="000931B4">
        <w:t xml:space="preserve">, S. and </w:t>
      </w:r>
      <w:proofErr w:type="spellStart"/>
      <w:r w:rsidRPr="000931B4">
        <w:t>Alsowaidi</w:t>
      </w:r>
      <w:proofErr w:type="spellEnd"/>
      <w:r w:rsidRPr="000931B4">
        <w:t>, S.S., 2022. The competitiveness of Qatari tourism: A comparative and SWOT analysis.</w:t>
      </w:r>
    </w:p>
    <w:p w14:paraId="4DCCD998" w14:textId="77777777" w:rsidR="000931B4" w:rsidRDefault="000931B4">
      <w:pPr>
        <w:spacing w:after="160" w:line="259" w:lineRule="auto"/>
        <w:ind w:left="0" w:firstLine="0"/>
        <w:jc w:val="left"/>
      </w:pPr>
      <w:r>
        <w:br w:type="page"/>
      </w:r>
    </w:p>
    <w:p w14:paraId="2BA91778" w14:textId="7FE60556" w:rsidR="000931B4" w:rsidRDefault="000931B4" w:rsidP="000931B4">
      <w:pPr>
        <w:pStyle w:val="Heading1"/>
        <w:rPr>
          <w:lang w:val="en-US"/>
        </w:rPr>
      </w:pPr>
      <w:bookmarkStart w:id="18" w:name="_Toc127159389"/>
      <w:r w:rsidRPr="000931B4">
        <w:rPr>
          <w:lang w:val="en-US"/>
        </w:rPr>
        <w:t>Appendix</w:t>
      </w:r>
      <w:bookmarkEnd w:id="18"/>
    </w:p>
    <w:p w14:paraId="12F4259F" w14:textId="77777777" w:rsidR="00E67F8F" w:rsidRPr="00E67F8F" w:rsidRDefault="00E67F8F" w:rsidP="00E67F8F">
      <w:r w:rsidRPr="00E67F8F">
        <w:t>Slide 1</w:t>
      </w:r>
    </w:p>
    <w:p w14:paraId="3B53F88A" w14:textId="77777777" w:rsidR="00E67F8F" w:rsidRPr="00E67F8F" w:rsidRDefault="00E67F8F" w:rsidP="00E67F8F"/>
    <w:p w14:paraId="1F728D51" w14:textId="77777777" w:rsidR="00E67F8F" w:rsidRPr="00E67F8F" w:rsidRDefault="00FA6642" w:rsidP="00E67F8F">
      <w:r>
        <w:rPr>
          <w:noProof/>
        </w:rPr>
      </w:r>
      <w:r w:rsidR="00FA6642">
        <w:rPr>
          <w:noProof/>
        </w:rPr>
        <w:pict w14:anchorId="6F80C43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85pt"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w:pict>
      </w:r>
    </w:p>
    <w:p w14:paraId="08A42556" w14:textId="77777777" w:rsidR="00E67F8F" w:rsidRPr="00E67F8F" w:rsidRDefault="00E67F8F" w:rsidP="00E67F8F"/>
    <w:p w14:paraId="1C38FD9B" w14:textId="77777777" w:rsidR="00E67F8F" w:rsidRPr="00E67F8F" w:rsidRDefault="00E67F8F" w:rsidP="00E67F8F"/>
    <w:p w14:paraId="5165E0F9" w14:textId="77777777" w:rsidR="00E67F8F" w:rsidRPr="00E67F8F" w:rsidRDefault="00E67F8F" w:rsidP="00E67F8F">
      <w:r w:rsidRPr="00E67F8F">
        <w:br w:type="page"/>
      </w:r>
    </w:p>
    <w:p w14:paraId="4C749D1A" w14:textId="77777777" w:rsidR="00E67F8F" w:rsidRPr="00E67F8F" w:rsidRDefault="00E67F8F" w:rsidP="00E67F8F">
      <w:r w:rsidRPr="00E67F8F">
        <w:t>Slide 2</w:t>
      </w:r>
    </w:p>
    <w:p w14:paraId="30BBD6D2" w14:textId="77777777" w:rsidR="00E67F8F" w:rsidRPr="00E67F8F" w:rsidRDefault="00E67F8F" w:rsidP="00E67F8F"/>
    <w:p w14:paraId="312D111A" w14:textId="77777777" w:rsidR="00E67F8F" w:rsidRPr="00E67F8F" w:rsidRDefault="00FA6642" w:rsidP="00E67F8F">
      <w:r>
        <w:rPr>
          <w:noProof/>
        </w:rPr>
      </w:r>
      <w:r w:rsidR="00FA6642">
        <w:rPr>
          <w:noProof/>
        </w:rPr>
        <w:pict w14:anchorId="39F43E09">
          <v:shape id="_x0000_i1026" type="#_x0000_t75" style="width:5in;height:202.85pt"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w:pict>
      </w:r>
    </w:p>
    <w:p w14:paraId="28F5F1FB" w14:textId="77777777" w:rsidR="00E67F8F" w:rsidRPr="00E67F8F" w:rsidRDefault="00E67F8F" w:rsidP="00E67F8F"/>
    <w:p w14:paraId="7E50F45C" w14:textId="77777777" w:rsidR="00E67F8F" w:rsidRPr="00E67F8F" w:rsidRDefault="00E67F8F" w:rsidP="00E67F8F"/>
    <w:p w14:paraId="02BB66E2" w14:textId="77777777" w:rsidR="00E67F8F" w:rsidRPr="00E67F8F" w:rsidRDefault="00E67F8F" w:rsidP="00E67F8F">
      <w:r w:rsidRPr="00E67F8F">
        <w:br w:type="page"/>
      </w:r>
    </w:p>
    <w:p w14:paraId="6A66B082" w14:textId="77777777" w:rsidR="00E67F8F" w:rsidRPr="00E67F8F" w:rsidRDefault="00E67F8F" w:rsidP="00E67F8F">
      <w:r w:rsidRPr="00E67F8F">
        <w:t>Slide 3</w:t>
      </w:r>
    </w:p>
    <w:p w14:paraId="008E6537" w14:textId="77777777" w:rsidR="00E67F8F" w:rsidRPr="00E67F8F" w:rsidRDefault="00E67F8F" w:rsidP="00E67F8F"/>
    <w:p w14:paraId="71CDAE5E" w14:textId="77777777" w:rsidR="00E67F8F" w:rsidRPr="00E67F8F" w:rsidRDefault="00FA6642" w:rsidP="00E67F8F">
      <w:r>
        <w:rPr>
          <w:noProof/>
        </w:rPr>
      </w:r>
      <w:r w:rsidR="00FA6642">
        <w:rPr>
          <w:noProof/>
        </w:rPr>
        <w:pict w14:anchorId="69FCA0D4">
          <v:shape id="_x0000_i1027" type="#_x0000_t75" style="width:5in;height:202.85pt"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w:pict>
      </w:r>
    </w:p>
    <w:p w14:paraId="7AA73F9C" w14:textId="77777777" w:rsidR="00E67F8F" w:rsidRPr="00E67F8F" w:rsidRDefault="00E67F8F" w:rsidP="00E67F8F"/>
    <w:p w14:paraId="7D404BF7" w14:textId="77777777" w:rsidR="00E67F8F" w:rsidRPr="00E67F8F" w:rsidRDefault="00E67F8F" w:rsidP="00E67F8F"/>
    <w:p w14:paraId="26AF2C28" w14:textId="77777777" w:rsidR="00E67F8F" w:rsidRPr="00E67F8F" w:rsidRDefault="00E67F8F" w:rsidP="00E67F8F">
      <w:r w:rsidRPr="00E67F8F">
        <w:br w:type="page"/>
      </w:r>
    </w:p>
    <w:p w14:paraId="293DC3E3" w14:textId="77777777" w:rsidR="00E67F8F" w:rsidRPr="00E67F8F" w:rsidRDefault="00E67F8F" w:rsidP="00E67F8F">
      <w:r w:rsidRPr="00E67F8F">
        <w:t>Slide 4</w:t>
      </w:r>
    </w:p>
    <w:p w14:paraId="4190AEA3" w14:textId="77777777" w:rsidR="00E67F8F" w:rsidRPr="00E67F8F" w:rsidRDefault="00E67F8F" w:rsidP="00E67F8F"/>
    <w:p w14:paraId="66886E84" w14:textId="77777777" w:rsidR="00E67F8F" w:rsidRPr="00E67F8F" w:rsidRDefault="00FA6642" w:rsidP="00E67F8F">
      <w:r>
        <w:rPr>
          <w:noProof/>
        </w:rPr>
      </w:r>
      <w:r w:rsidR="00FA6642">
        <w:rPr>
          <w:noProof/>
        </w:rPr>
        <w:pict w14:anchorId="1BB2E2BF">
          <v:shape id="_x0000_i1028" type="#_x0000_t75" style="width:5in;height:202.85pt"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w:pict>
      </w:r>
    </w:p>
    <w:p w14:paraId="1B04ACD9" w14:textId="77777777" w:rsidR="00E67F8F" w:rsidRPr="00E67F8F" w:rsidRDefault="00E67F8F" w:rsidP="00E67F8F"/>
    <w:p w14:paraId="1D67D414" w14:textId="77777777" w:rsidR="00E67F8F" w:rsidRPr="00E67F8F" w:rsidRDefault="00E67F8F" w:rsidP="00E67F8F"/>
    <w:p w14:paraId="333FD58A" w14:textId="77777777" w:rsidR="00E67F8F" w:rsidRPr="00E67F8F" w:rsidRDefault="00E67F8F" w:rsidP="00E67F8F">
      <w:r w:rsidRPr="00E67F8F">
        <w:br w:type="page"/>
      </w:r>
    </w:p>
    <w:p w14:paraId="32EFD38B" w14:textId="77777777" w:rsidR="00E67F8F" w:rsidRPr="00E67F8F" w:rsidRDefault="00E67F8F" w:rsidP="00E67F8F">
      <w:r w:rsidRPr="00E67F8F">
        <w:t>Slide 5</w:t>
      </w:r>
    </w:p>
    <w:p w14:paraId="35934F1E" w14:textId="77777777" w:rsidR="00E67F8F" w:rsidRPr="00E67F8F" w:rsidRDefault="00E67F8F" w:rsidP="00E67F8F"/>
    <w:p w14:paraId="6F4F00A5" w14:textId="77777777" w:rsidR="00E67F8F" w:rsidRPr="00E67F8F" w:rsidRDefault="00FA6642" w:rsidP="00E67F8F">
      <w:r>
        <w:rPr>
          <w:noProof/>
        </w:rPr>
      </w:r>
      <w:r w:rsidR="00FA6642">
        <w:rPr>
          <w:noProof/>
        </w:rPr>
        <w:pict w14:anchorId="38B18B49">
          <v:shape id="_x0000_i1029" type="#_x0000_t75" style="width:5in;height:202.85pt"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w:pict>
      </w:r>
    </w:p>
    <w:p w14:paraId="44D8B679" w14:textId="77777777" w:rsidR="00E67F8F" w:rsidRPr="00E67F8F" w:rsidRDefault="00E67F8F" w:rsidP="00E67F8F"/>
    <w:p w14:paraId="48DD159A" w14:textId="77777777" w:rsidR="00E67F8F" w:rsidRPr="00E67F8F" w:rsidRDefault="00E67F8F" w:rsidP="00E67F8F"/>
    <w:p w14:paraId="64928006" w14:textId="77777777" w:rsidR="00E67F8F" w:rsidRPr="00E67F8F" w:rsidRDefault="00E67F8F" w:rsidP="00E67F8F">
      <w:r w:rsidRPr="00E67F8F">
        <w:br w:type="page"/>
      </w:r>
    </w:p>
    <w:p w14:paraId="6346402B" w14:textId="77777777" w:rsidR="00E67F8F" w:rsidRPr="00E67F8F" w:rsidRDefault="00E67F8F" w:rsidP="00E67F8F">
      <w:r w:rsidRPr="00E67F8F">
        <w:t>Slide 6</w:t>
      </w:r>
    </w:p>
    <w:p w14:paraId="1918913B" w14:textId="77777777" w:rsidR="00E67F8F" w:rsidRPr="00E67F8F" w:rsidRDefault="00E67F8F" w:rsidP="00E67F8F"/>
    <w:p w14:paraId="5E885594" w14:textId="77777777" w:rsidR="00E67F8F" w:rsidRPr="00E67F8F" w:rsidRDefault="00FA6642" w:rsidP="00E67F8F">
      <w:r>
        <w:rPr>
          <w:noProof/>
        </w:rPr>
      </w:r>
      <w:r w:rsidR="00FA6642">
        <w:rPr>
          <w:noProof/>
        </w:rPr>
        <w:pict w14:anchorId="0E393774">
          <v:shape id="_x0000_i1030" type="#_x0000_t75" style="width:5in;height:202.85pt"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w:pict>
      </w:r>
    </w:p>
    <w:p w14:paraId="2F48041B" w14:textId="77777777" w:rsidR="00E67F8F" w:rsidRPr="00E67F8F" w:rsidRDefault="00E67F8F" w:rsidP="00E67F8F"/>
    <w:p w14:paraId="78D24484" w14:textId="77777777" w:rsidR="00E67F8F" w:rsidRPr="00E67F8F" w:rsidRDefault="00E67F8F" w:rsidP="00E67F8F"/>
    <w:p w14:paraId="359B6B73" w14:textId="77777777" w:rsidR="00E67F8F" w:rsidRPr="00E67F8F" w:rsidRDefault="00E67F8F" w:rsidP="00E67F8F">
      <w:r w:rsidRPr="00E67F8F">
        <w:br w:type="page"/>
      </w:r>
    </w:p>
    <w:p w14:paraId="2675D90B" w14:textId="77777777" w:rsidR="00E67F8F" w:rsidRPr="00E67F8F" w:rsidRDefault="00E67F8F" w:rsidP="00E67F8F">
      <w:r w:rsidRPr="00E67F8F">
        <w:t>Slide 7</w:t>
      </w:r>
    </w:p>
    <w:p w14:paraId="121452AA" w14:textId="77777777" w:rsidR="00E67F8F" w:rsidRPr="00E67F8F" w:rsidRDefault="00E67F8F" w:rsidP="00E67F8F"/>
    <w:p w14:paraId="30B40B2A" w14:textId="77777777" w:rsidR="00E67F8F" w:rsidRPr="00E67F8F" w:rsidRDefault="00FA6642" w:rsidP="00E67F8F">
      <w:r>
        <w:rPr>
          <w:noProof/>
        </w:rPr>
      </w:r>
      <w:r w:rsidR="00FA6642">
        <w:rPr>
          <w:noProof/>
        </w:rPr>
        <w:pict w14:anchorId="44111F01">
          <v:shape id="_x0000_i1031" type="#_x0000_t75" style="width:5in;height:202.85pt"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w:pict>
      </w:r>
    </w:p>
    <w:p w14:paraId="061D2812" w14:textId="77777777" w:rsidR="00E67F8F" w:rsidRPr="00E67F8F" w:rsidRDefault="00E67F8F" w:rsidP="00E67F8F"/>
    <w:p w14:paraId="2796FDE7" w14:textId="77777777" w:rsidR="00E67F8F" w:rsidRPr="00E67F8F" w:rsidRDefault="00E67F8F" w:rsidP="00E67F8F"/>
    <w:p w14:paraId="669745B5" w14:textId="77777777" w:rsidR="00E67F8F" w:rsidRPr="00E67F8F" w:rsidRDefault="00E67F8F" w:rsidP="00E67F8F">
      <w:r w:rsidRPr="00E67F8F">
        <w:br w:type="page"/>
      </w:r>
    </w:p>
    <w:p w14:paraId="545A12D6" w14:textId="77777777" w:rsidR="00E67F8F" w:rsidRPr="00E67F8F" w:rsidRDefault="00E67F8F" w:rsidP="00E67F8F">
      <w:r w:rsidRPr="00E67F8F">
        <w:t>Slide 8</w:t>
      </w:r>
    </w:p>
    <w:p w14:paraId="1E916CAB" w14:textId="77777777" w:rsidR="00E67F8F" w:rsidRPr="00E67F8F" w:rsidRDefault="00E67F8F" w:rsidP="00E67F8F"/>
    <w:p w14:paraId="4C029631" w14:textId="77777777" w:rsidR="00E67F8F" w:rsidRPr="00E67F8F" w:rsidRDefault="00FA6642" w:rsidP="00E67F8F">
      <w:r>
        <w:rPr>
          <w:noProof/>
        </w:rPr>
      </w:r>
      <w:r w:rsidR="00FA6642">
        <w:rPr>
          <w:noProof/>
        </w:rPr>
        <w:pict w14:anchorId="5FDF363D">
          <v:shape id="_x0000_i1032" type="#_x0000_t75" style="width:5in;height:202.85pt"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w:pict>
      </w:r>
    </w:p>
    <w:p w14:paraId="1A48A6E0" w14:textId="77777777" w:rsidR="00E67F8F" w:rsidRPr="00E67F8F" w:rsidRDefault="00E67F8F" w:rsidP="00E67F8F"/>
    <w:p w14:paraId="7036A761" w14:textId="77777777" w:rsidR="00E67F8F" w:rsidRPr="00E67F8F" w:rsidRDefault="00E67F8F" w:rsidP="00E67F8F"/>
    <w:p w14:paraId="7BC0236E" w14:textId="77777777" w:rsidR="00E67F8F" w:rsidRPr="00E67F8F" w:rsidRDefault="00E67F8F" w:rsidP="00E67F8F">
      <w:r w:rsidRPr="00E67F8F">
        <w:br w:type="page"/>
      </w:r>
    </w:p>
    <w:p w14:paraId="151C2215" w14:textId="77777777" w:rsidR="00E67F8F" w:rsidRPr="00E67F8F" w:rsidRDefault="00E67F8F" w:rsidP="00E67F8F">
      <w:r w:rsidRPr="00E67F8F">
        <w:t>Slide 9</w:t>
      </w:r>
    </w:p>
    <w:p w14:paraId="7354417D" w14:textId="77777777" w:rsidR="00E67F8F" w:rsidRPr="00E67F8F" w:rsidRDefault="00E67F8F" w:rsidP="00E67F8F"/>
    <w:p w14:paraId="02614BA7" w14:textId="77777777" w:rsidR="00E67F8F" w:rsidRPr="00E67F8F" w:rsidRDefault="00FA6642" w:rsidP="00E67F8F">
      <w:r>
        <w:rPr>
          <w:noProof/>
        </w:rPr>
      </w:r>
      <w:r w:rsidR="00FA6642">
        <w:rPr>
          <w:noProof/>
        </w:rPr>
        <w:pict w14:anchorId="1130A9F0">
          <v:shape id="_x0000_i1033" type="#_x0000_t75" style="width:5in;height:202.85pt"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w:pict>
      </w:r>
    </w:p>
    <w:p w14:paraId="69A0073A" w14:textId="77777777" w:rsidR="00E67F8F" w:rsidRPr="00E67F8F" w:rsidRDefault="00E67F8F" w:rsidP="00E67F8F"/>
    <w:p w14:paraId="3B4239CE" w14:textId="77777777" w:rsidR="00E67F8F" w:rsidRPr="00E67F8F" w:rsidRDefault="00E67F8F" w:rsidP="00E67F8F"/>
    <w:p w14:paraId="3667AE73" w14:textId="77777777" w:rsidR="000931B4" w:rsidRPr="000931B4" w:rsidRDefault="000931B4" w:rsidP="00E67F8F">
      <w:pPr>
        <w:rPr>
          <w:lang w:val="en-US"/>
        </w:rPr>
      </w:pPr>
    </w:p>
    <w:p w14:paraId="3CB7FFBA" w14:textId="77777777" w:rsidR="003F74D9" w:rsidRPr="003F74D9" w:rsidRDefault="003F74D9" w:rsidP="003F74D9"/>
    <w:sectPr w:rsidR="003F74D9" w:rsidRPr="003F74D9">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66580F" w14:textId="77777777" w:rsidR="00FD4E33" w:rsidRDefault="00FD4E33" w:rsidP="00340EE1">
      <w:pPr>
        <w:spacing w:after="0" w:line="240" w:lineRule="auto"/>
      </w:pPr>
      <w:r>
        <w:separator/>
      </w:r>
    </w:p>
  </w:endnote>
  <w:endnote w:type="continuationSeparator" w:id="0">
    <w:p w14:paraId="1832E5DA" w14:textId="77777777" w:rsidR="00FD4E33" w:rsidRDefault="00FD4E33" w:rsidP="00340E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3006292"/>
      <w:docPartObj>
        <w:docPartGallery w:val="Page Numbers (Bottom of Page)"/>
        <w:docPartUnique/>
      </w:docPartObj>
    </w:sdtPr>
    <w:sdtEndPr>
      <w:rPr>
        <w:noProof/>
      </w:rPr>
    </w:sdtEndPr>
    <w:sdtContent>
      <w:p w14:paraId="066454C2" w14:textId="7665D53A" w:rsidR="00340EE1" w:rsidRDefault="00340E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2E657E" w14:textId="77777777" w:rsidR="00340EE1" w:rsidRDefault="00340E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1BC877" w14:textId="77777777" w:rsidR="00FD4E33" w:rsidRDefault="00FD4E33" w:rsidP="00340EE1">
      <w:pPr>
        <w:spacing w:after="0" w:line="240" w:lineRule="auto"/>
      </w:pPr>
      <w:r>
        <w:separator/>
      </w:r>
    </w:p>
  </w:footnote>
  <w:footnote w:type="continuationSeparator" w:id="0">
    <w:p w14:paraId="4A45639C" w14:textId="77777777" w:rsidR="00FD4E33" w:rsidRDefault="00FD4E33" w:rsidP="00340E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13E5C"/>
    <w:multiLevelType w:val="multilevel"/>
    <w:tmpl w:val="1A9E9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353BD7"/>
    <w:multiLevelType w:val="multilevel"/>
    <w:tmpl w:val="D540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9925C6"/>
    <w:multiLevelType w:val="multilevel"/>
    <w:tmpl w:val="9AD68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AF270DC"/>
    <w:multiLevelType w:val="multilevel"/>
    <w:tmpl w:val="E5601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7A3D52"/>
    <w:multiLevelType w:val="multilevel"/>
    <w:tmpl w:val="6DDAB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B2E13F3"/>
    <w:multiLevelType w:val="multilevel"/>
    <w:tmpl w:val="0AEC3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B7832FC"/>
    <w:multiLevelType w:val="multilevel"/>
    <w:tmpl w:val="393E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6D5128D"/>
    <w:multiLevelType w:val="multilevel"/>
    <w:tmpl w:val="ACC0C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055797A"/>
    <w:multiLevelType w:val="multilevel"/>
    <w:tmpl w:val="19680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89B4306"/>
    <w:multiLevelType w:val="multilevel"/>
    <w:tmpl w:val="E6328D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3995330">
    <w:abstractNumId w:val="1"/>
  </w:num>
  <w:num w:numId="2" w16cid:durableId="903610681">
    <w:abstractNumId w:val="2"/>
  </w:num>
  <w:num w:numId="3" w16cid:durableId="441850711">
    <w:abstractNumId w:val="0"/>
  </w:num>
  <w:num w:numId="4" w16cid:durableId="239171577">
    <w:abstractNumId w:val="6"/>
  </w:num>
  <w:num w:numId="5" w16cid:durableId="1599481432">
    <w:abstractNumId w:val="5"/>
  </w:num>
  <w:num w:numId="6" w16cid:durableId="1016545127">
    <w:abstractNumId w:val="7"/>
  </w:num>
  <w:num w:numId="7" w16cid:durableId="543517543">
    <w:abstractNumId w:val="8"/>
  </w:num>
  <w:num w:numId="8" w16cid:durableId="312031061">
    <w:abstractNumId w:val="4"/>
  </w:num>
  <w:num w:numId="9" w16cid:durableId="637146243">
    <w:abstractNumId w:val="3"/>
  </w:num>
  <w:num w:numId="10" w16cid:durableId="200261082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02FE"/>
    <w:rsid w:val="00001619"/>
    <w:rsid w:val="00052E4A"/>
    <w:rsid w:val="00067F48"/>
    <w:rsid w:val="000931B4"/>
    <w:rsid w:val="000D7234"/>
    <w:rsid w:val="00141230"/>
    <w:rsid w:val="00155E40"/>
    <w:rsid w:val="00167FD3"/>
    <w:rsid w:val="00263910"/>
    <w:rsid w:val="00286659"/>
    <w:rsid w:val="002C4D40"/>
    <w:rsid w:val="00340EE1"/>
    <w:rsid w:val="00367706"/>
    <w:rsid w:val="003701EA"/>
    <w:rsid w:val="003803BA"/>
    <w:rsid w:val="003D0F41"/>
    <w:rsid w:val="003F74D9"/>
    <w:rsid w:val="004778EB"/>
    <w:rsid w:val="004A7AAF"/>
    <w:rsid w:val="004B7F0A"/>
    <w:rsid w:val="005A2A55"/>
    <w:rsid w:val="005B1636"/>
    <w:rsid w:val="005C12D4"/>
    <w:rsid w:val="00673220"/>
    <w:rsid w:val="006777B4"/>
    <w:rsid w:val="006E5A40"/>
    <w:rsid w:val="006F1C91"/>
    <w:rsid w:val="00744AB0"/>
    <w:rsid w:val="00770682"/>
    <w:rsid w:val="007E2828"/>
    <w:rsid w:val="00861E54"/>
    <w:rsid w:val="008A0C92"/>
    <w:rsid w:val="008A1E00"/>
    <w:rsid w:val="008B65AD"/>
    <w:rsid w:val="008C475D"/>
    <w:rsid w:val="008C50C7"/>
    <w:rsid w:val="00942E90"/>
    <w:rsid w:val="009C7049"/>
    <w:rsid w:val="00B13E52"/>
    <w:rsid w:val="00B22DBA"/>
    <w:rsid w:val="00B45FDC"/>
    <w:rsid w:val="00BA0905"/>
    <w:rsid w:val="00BA791B"/>
    <w:rsid w:val="00C1097E"/>
    <w:rsid w:val="00C178DA"/>
    <w:rsid w:val="00C33103"/>
    <w:rsid w:val="00C742B0"/>
    <w:rsid w:val="00C8257B"/>
    <w:rsid w:val="00E302FE"/>
    <w:rsid w:val="00E67F8F"/>
    <w:rsid w:val="00F474BF"/>
    <w:rsid w:val="00F658D6"/>
    <w:rsid w:val="00FA6642"/>
    <w:rsid w:val="00FB4BAB"/>
    <w:rsid w:val="00FD4E33"/>
  </w:rsids>
  <m:mathPr>
    <m:mathFont m:val="Cambria Math"/>
    <m:brkBin m:val="before"/>
    <m:brkBinSub m:val="--"/>
    <m:smallFrac m:val="0"/>
    <m:dispDef/>
    <m:lMargin m:val="0"/>
    <m:rMargin m:val="0"/>
    <m:defJc m:val="centerGroup"/>
    <m:wrapIndent m:val="1440"/>
    <m:intLim m:val="subSup"/>
    <m:naryLim m:val="undOvr"/>
  </m:mathPr>
  <w:themeFontLang w:val="en-US" w:bidi="as-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00000"/>
  <w15:chartTrackingRefBased/>
  <w15:docId w15:val="{82ECB203-6240-4F99-B7C5-6C99A2B7E5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Arial"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02FE"/>
    <w:pPr>
      <w:spacing w:after="118" w:line="342" w:lineRule="auto"/>
      <w:ind w:left="10" w:hanging="10"/>
      <w:jc w:val="both"/>
    </w:pPr>
    <w:rPr>
      <w:rFonts w:ascii="Times New Roman" w:eastAsia="Calibri" w:hAnsi="Times New Roman" w:cs="Calibri"/>
      <w:color w:val="000000"/>
      <w:sz w:val="24"/>
      <w:szCs w:val="28"/>
      <w:lang w:val="en-GB" w:bidi="as-IN"/>
    </w:rPr>
  </w:style>
  <w:style w:type="paragraph" w:styleId="Heading1">
    <w:name w:val="heading 1"/>
    <w:basedOn w:val="Normal"/>
    <w:next w:val="Normal"/>
    <w:link w:val="Heading1Char"/>
    <w:uiPriority w:val="9"/>
    <w:qFormat/>
    <w:rsid w:val="003803BA"/>
    <w:pPr>
      <w:keepNext/>
      <w:keepLines/>
      <w:spacing w:before="120" w:after="120" w:line="339" w:lineRule="auto"/>
      <w:outlineLvl w:val="0"/>
    </w:pPr>
    <w:rPr>
      <w:rFonts w:cstheme="majorBidi"/>
      <w:b/>
      <w:i/>
      <w:sz w:val="36"/>
      <w:szCs w:val="32"/>
    </w:rPr>
  </w:style>
  <w:style w:type="paragraph" w:styleId="Heading2">
    <w:name w:val="heading 2"/>
    <w:basedOn w:val="Normal"/>
    <w:next w:val="Normal"/>
    <w:link w:val="Heading2Char"/>
    <w:uiPriority w:val="9"/>
    <w:unhideWhenUsed/>
    <w:qFormat/>
    <w:rsid w:val="00BA0905"/>
    <w:pPr>
      <w:keepNext/>
      <w:keepLines/>
      <w:spacing w:before="40" w:line="452" w:lineRule="auto"/>
      <w:outlineLvl w:val="1"/>
    </w:pPr>
    <w:rPr>
      <w:rFonts w:eastAsiaTheme="majorEastAsia" w:cstheme="majorBidi"/>
      <w:b/>
      <w:i/>
      <w:color w:val="4472C4" w:themeColor="accent1"/>
      <w:sz w:val="32"/>
      <w:szCs w:val="26"/>
    </w:rPr>
  </w:style>
  <w:style w:type="paragraph" w:styleId="Heading3">
    <w:name w:val="heading 3"/>
    <w:basedOn w:val="Normal"/>
    <w:next w:val="Normal"/>
    <w:link w:val="Heading3Char"/>
    <w:uiPriority w:val="9"/>
    <w:unhideWhenUsed/>
    <w:qFormat/>
    <w:rsid w:val="00673220"/>
    <w:pPr>
      <w:keepNext/>
      <w:keepLines/>
      <w:outlineLvl w:val="2"/>
    </w:pPr>
    <w:rPr>
      <w:rFonts w:eastAsiaTheme="majorEastAsia" w:cstheme="majorBidi"/>
      <w:b/>
      <w:sz w:val="28"/>
      <w:szCs w:val="24"/>
    </w:rPr>
  </w:style>
  <w:style w:type="paragraph" w:styleId="Heading4">
    <w:name w:val="heading 4"/>
    <w:basedOn w:val="Normal"/>
    <w:next w:val="Normal"/>
    <w:link w:val="Heading4Char"/>
    <w:uiPriority w:val="9"/>
    <w:unhideWhenUsed/>
    <w:qFormat/>
    <w:rsid w:val="00B13E52"/>
    <w:pPr>
      <w:keepNext/>
      <w:keepLines/>
      <w:spacing w:before="40" w:line="452" w:lineRule="auto"/>
      <w:jc w:val="left"/>
      <w:outlineLvl w:val="3"/>
    </w:pPr>
    <w:rPr>
      <w:rFonts w:eastAsiaTheme="majorEastAsia" w:cstheme="majorBidi"/>
      <w:b/>
      <w:iCs/>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0C92"/>
    <w:pPr>
      <w:spacing w:before="120" w:after="120" w:line="339" w:lineRule="auto"/>
      <w:ind w:right="8"/>
      <w:contextualSpacing/>
      <w:jc w:val="center"/>
    </w:pPr>
    <w:rPr>
      <w:rFonts w:eastAsiaTheme="majorEastAsia" w:cstheme="majorBidi"/>
      <w:b/>
      <w:spacing w:val="-10"/>
      <w:kern w:val="28"/>
      <w:sz w:val="44"/>
      <w:szCs w:val="56"/>
    </w:rPr>
  </w:style>
  <w:style w:type="character" w:customStyle="1" w:styleId="TitleChar">
    <w:name w:val="Title Char"/>
    <w:basedOn w:val="DefaultParagraphFont"/>
    <w:link w:val="Title"/>
    <w:uiPriority w:val="10"/>
    <w:rsid w:val="008A0C92"/>
    <w:rPr>
      <w:rFonts w:ascii="Times New Roman" w:eastAsiaTheme="majorEastAsia" w:hAnsi="Times New Roman" w:cstheme="majorBidi"/>
      <w:b/>
      <w:color w:val="000000"/>
      <w:spacing w:val="-10"/>
      <w:kern w:val="28"/>
      <w:sz w:val="44"/>
      <w:szCs w:val="56"/>
      <w:lang w:bidi="as-IN"/>
    </w:rPr>
  </w:style>
  <w:style w:type="paragraph" w:styleId="NoSpacing">
    <w:name w:val="No Spacing"/>
    <w:uiPriority w:val="1"/>
    <w:qFormat/>
    <w:rsid w:val="00C33103"/>
    <w:pPr>
      <w:spacing w:before="240" w:after="0" w:line="360" w:lineRule="auto"/>
      <w:ind w:left="14" w:hanging="14"/>
      <w:jc w:val="both"/>
    </w:pPr>
    <w:rPr>
      <w:rFonts w:ascii="Times New Roman" w:hAnsi="Times New Roman"/>
      <w:color w:val="000000" w:themeColor="text1"/>
      <w:sz w:val="24"/>
    </w:rPr>
  </w:style>
  <w:style w:type="character" w:customStyle="1" w:styleId="Heading1Char">
    <w:name w:val="Heading 1 Char"/>
    <w:basedOn w:val="DefaultParagraphFont"/>
    <w:link w:val="Heading1"/>
    <w:uiPriority w:val="9"/>
    <w:rsid w:val="003803BA"/>
    <w:rPr>
      <w:rFonts w:ascii="Times New Roman" w:hAnsi="Times New Roman" w:cstheme="majorBidi"/>
      <w:b/>
      <w:i/>
      <w:color w:val="000000"/>
      <w:sz w:val="36"/>
      <w:szCs w:val="32"/>
      <w:lang w:bidi="as-IN"/>
    </w:rPr>
  </w:style>
  <w:style w:type="character" w:customStyle="1" w:styleId="Heading2Char">
    <w:name w:val="Heading 2 Char"/>
    <w:basedOn w:val="DefaultParagraphFont"/>
    <w:link w:val="Heading2"/>
    <w:uiPriority w:val="9"/>
    <w:rsid w:val="00BA0905"/>
    <w:rPr>
      <w:rFonts w:ascii="Times New Roman" w:eastAsiaTheme="majorEastAsia" w:hAnsi="Times New Roman" w:cstheme="majorBidi"/>
      <w:b/>
      <w:i/>
      <w:color w:val="4472C4" w:themeColor="accent1"/>
      <w:sz w:val="32"/>
      <w:szCs w:val="26"/>
      <w:lang w:bidi="as-IN"/>
    </w:rPr>
  </w:style>
  <w:style w:type="paragraph" w:styleId="Subtitle">
    <w:name w:val="Subtitle"/>
    <w:basedOn w:val="Normal"/>
    <w:next w:val="Normal"/>
    <w:link w:val="SubtitleChar"/>
    <w:uiPriority w:val="11"/>
    <w:qFormat/>
    <w:rsid w:val="008A0C92"/>
    <w:pPr>
      <w:numPr>
        <w:ilvl w:val="1"/>
      </w:numPr>
      <w:spacing w:after="157" w:line="343" w:lineRule="auto"/>
      <w:ind w:left="14" w:hanging="14"/>
      <w:jc w:val="center"/>
    </w:pPr>
    <w:rPr>
      <w:rFonts w:eastAsiaTheme="minorEastAsia"/>
      <w:b/>
      <w:spacing w:val="15"/>
      <w:sz w:val="36"/>
    </w:rPr>
  </w:style>
  <w:style w:type="character" w:customStyle="1" w:styleId="SubtitleChar">
    <w:name w:val="Subtitle Char"/>
    <w:basedOn w:val="DefaultParagraphFont"/>
    <w:link w:val="Subtitle"/>
    <w:uiPriority w:val="11"/>
    <w:rsid w:val="008A0C92"/>
    <w:rPr>
      <w:rFonts w:ascii="Times New Roman" w:eastAsiaTheme="minorEastAsia" w:hAnsi="Times New Roman" w:cs="Calibri"/>
      <w:b/>
      <w:color w:val="000000"/>
      <w:spacing w:val="15"/>
      <w:sz w:val="36"/>
      <w:szCs w:val="28"/>
      <w:lang w:bidi="as-IN"/>
    </w:rPr>
  </w:style>
  <w:style w:type="character" w:customStyle="1" w:styleId="Heading3Char">
    <w:name w:val="Heading 3 Char"/>
    <w:basedOn w:val="DefaultParagraphFont"/>
    <w:link w:val="Heading3"/>
    <w:uiPriority w:val="9"/>
    <w:rsid w:val="00673220"/>
    <w:rPr>
      <w:rFonts w:ascii="Times New Roman" w:eastAsiaTheme="majorEastAsia" w:hAnsi="Times New Roman" w:cstheme="majorBidi"/>
      <w:b/>
      <w:sz w:val="28"/>
      <w:szCs w:val="24"/>
    </w:rPr>
  </w:style>
  <w:style w:type="character" w:customStyle="1" w:styleId="Heading4Char">
    <w:name w:val="Heading 4 Char"/>
    <w:basedOn w:val="DefaultParagraphFont"/>
    <w:link w:val="Heading4"/>
    <w:uiPriority w:val="9"/>
    <w:rsid w:val="00B13E52"/>
    <w:rPr>
      <w:rFonts w:ascii="Times New Roman" w:eastAsiaTheme="majorEastAsia" w:hAnsi="Times New Roman" w:cstheme="majorBidi"/>
      <w:b/>
      <w:iCs/>
      <w:sz w:val="40"/>
      <w:szCs w:val="28"/>
      <w:lang w:bidi="as-IN"/>
    </w:rPr>
  </w:style>
  <w:style w:type="paragraph" w:styleId="TOCHeading">
    <w:name w:val="TOC Heading"/>
    <w:basedOn w:val="Heading1"/>
    <w:next w:val="Normal"/>
    <w:uiPriority w:val="39"/>
    <w:unhideWhenUsed/>
    <w:qFormat/>
    <w:rsid w:val="00340EE1"/>
    <w:pPr>
      <w:spacing w:before="240" w:after="0" w:line="259" w:lineRule="auto"/>
      <w:ind w:left="0" w:firstLine="0"/>
      <w:jc w:val="left"/>
      <w:outlineLvl w:val="9"/>
    </w:pPr>
    <w:rPr>
      <w:rFonts w:asciiTheme="majorHAnsi" w:eastAsiaTheme="majorEastAsia" w:hAnsiTheme="majorHAnsi"/>
      <w:b w:val="0"/>
      <w:i w:val="0"/>
      <w:color w:val="2F5496" w:themeColor="accent1" w:themeShade="BF"/>
      <w:sz w:val="32"/>
      <w:lang w:val="en-US" w:bidi="ar-SA"/>
    </w:rPr>
  </w:style>
  <w:style w:type="paragraph" w:styleId="TOC1">
    <w:name w:val="toc 1"/>
    <w:basedOn w:val="Normal"/>
    <w:next w:val="Normal"/>
    <w:autoRedefine/>
    <w:uiPriority w:val="39"/>
    <w:unhideWhenUsed/>
    <w:rsid w:val="00340EE1"/>
    <w:pPr>
      <w:spacing w:after="100"/>
      <w:ind w:left="0"/>
    </w:pPr>
  </w:style>
  <w:style w:type="paragraph" w:styleId="TOC2">
    <w:name w:val="toc 2"/>
    <w:basedOn w:val="Normal"/>
    <w:next w:val="Normal"/>
    <w:autoRedefine/>
    <w:uiPriority w:val="39"/>
    <w:unhideWhenUsed/>
    <w:rsid w:val="00340EE1"/>
    <w:pPr>
      <w:spacing w:after="100"/>
      <w:ind w:left="240"/>
    </w:pPr>
  </w:style>
  <w:style w:type="paragraph" w:styleId="TOC3">
    <w:name w:val="toc 3"/>
    <w:basedOn w:val="Normal"/>
    <w:next w:val="Normal"/>
    <w:autoRedefine/>
    <w:uiPriority w:val="39"/>
    <w:unhideWhenUsed/>
    <w:rsid w:val="00340EE1"/>
    <w:pPr>
      <w:spacing w:after="100"/>
      <w:ind w:left="480"/>
    </w:pPr>
  </w:style>
  <w:style w:type="character" w:styleId="Hyperlink">
    <w:name w:val="Hyperlink"/>
    <w:basedOn w:val="DefaultParagraphFont"/>
    <w:uiPriority w:val="99"/>
    <w:unhideWhenUsed/>
    <w:rsid w:val="00340EE1"/>
    <w:rPr>
      <w:color w:val="0563C1" w:themeColor="hyperlink"/>
      <w:u w:val="single"/>
    </w:rPr>
  </w:style>
  <w:style w:type="paragraph" w:styleId="Header">
    <w:name w:val="header"/>
    <w:basedOn w:val="Normal"/>
    <w:link w:val="HeaderChar"/>
    <w:uiPriority w:val="99"/>
    <w:unhideWhenUsed/>
    <w:rsid w:val="00340E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0EE1"/>
    <w:rPr>
      <w:rFonts w:ascii="Times New Roman" w:eastAsia="Calibri" w:hAnsi="Times New Roman" w:cs="Calibri"/>
      <w:color w:val="000000"/>
      <w:sz w:val="24"/>
      <w:szCs w:val="28"/>
      <w:lang w:val="en-GB" w:bidi="as-IN"/>
    </w:rPr>
  </w:style>
  <w:style w:type="paragraph" w:styleId="Footer">
    <w:name w:val="footer"/>
    <w:basedOn w:val="Normal"/>
    <w:link w:val="FooterChar"/>
    <w:uiPriority w:val="99"/>
    <w:unhideWhenUsed/>
    <w:rsid w:val="00340E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0EE1"/>
    <w:rPr>
      <w:rFonts w:ascii="Times New Roman" w:eastAsia="Calibri" w:hAnsi="Times New Roman" w:cs="Calibri"/>
      <w:color w:val="000000"/>
      <w:sz w:val="24"/>
      <w:szCs w:val="28"/>
      <w:lang w:val="en-GB" w:bidi="as-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161193">
      <w:bodyDiv w:val="1"/>
      <w:marLeft w:val="0"/>
      <w:marRight w:val="0"/>
      <w:marTop w:val="0"/>
      <w:marBottom w:val="0"/>
      <w:divBdr>
        <w:top w:val="none" w:sz="0" w:space="0" w:color="auto"/>
        <w:left w:val="none" w:sz="0" w:space="0" w:color="auto"/>
        <w:bottom w:val="none" w:sz="0" w:space="0" w:color="auto"/>
        <w:right w:val="none" w:sz="0" w:space="0" w:color="auto"/>
      </w:divBdr>
    </w:div>
    <w:div w:id="701904171">
      <w:bodyDiv w:val="1"/>
      <w:marLeft w:val="0"/>
      <w:marRight w:val="0"/>
      <w:marTop w:val="0"/>
      <w:marBottom w:val="0"/>
      <w:divBdr>
        <w:top w:val="none" w:sz="0" w:space="0" w:color="auto"/>
        <w:left w:val="none" w:sz="0" w:space="0" w:color="auto"/>
        <w:bottom w:val="none" w:sz="0" w:space="0" w:color="auto"/>
        <w:right w:val="none" w:sz="0" w:space="0" w:color="auto"/>
      </w:divBdr>
      <w:divsChild>
        <w:div w:id="1664965102">
          <w:marLeft w:val="0"/>
          <w:marRight w:val="0"/>
          <w:marTop w:val="0"/>
          <w:marBottom w:val="0"/>
          <w:divBdr>
            <w:top w:val="single" w:sz="2" w:space="0" w:color="auto"/>
            <w:left w:val="single" w:sz="2" w:space="0" w:color="auto"/>
            <w:bottom w:val="single" w:sz="6" w:space="0" w:color="auto"/>
            <w:right w:val="single" w:sz="2" w:space="0" w:color="auto"/>
          </w:divBdr>
          <w:divsChild>
            <w:div w:id="1773816539">
              <w:marLeft w:val="0"/>
              <w:marRight w:val="0"/>
              <w:marTop w:val="100"/>
              <w:marBottom w:val="100"/>
              <w:divBdr>
                <w:top w:val="single" w:sz="2" w:space="0" w:color="D9D9E3"/>
                <w:left w:val="single" w:sz="2" w:space="0" w:color="D9D9E3"/>
                <w:bottom w:val="single" w:sz="2" w:space="0" w:color="D9D9E3"/>
                <w:right w:val="single" w:sz="2" w:space="0" w:color="D9D9E3"/>
              </w:divBdr>
              <w:divsChild>
                <w:div w:id="7676866">
                  <w:marLeft w:val="0"/>
                  <w:marRight w:val="0"/>
                  <w:marTop w:val="0"/>
                  <w:marBottom w:val="0"/>
                  <w:divBdr>
                    <w:top w:val="single" w:sz="2" w:space="0" w:color="D9D9E3"/>
                    <w:left w:val="single" w:sz="2" w:space="0" w:color="D9D9E3"/>
                    <w:bottom w:val="single" w:sz="2" w:space="0" w:color="D9D9E3"/>
                    <w:right w:val="single" w:sz="2" w:space="0" w:color="D9D9E3"/>
                  </w:divBdr>
                  <w:divsChild>
                    <w:div w:id="1331984873">
                      <w:marLeft w:val="0"/>
                      <w:marRight w:val="0"/>
                      <w:marTop w:val="0"/>
                      <w:marBottom w:val="0"/>
                      <w:divBdr>
                        <w:top w:val="single" w:sz="2" w:space="0" w:color="D9D9E3"/>
                        <w:left w:val="single" w:sz="2" w:space="0" w:color="D9D9E3"/>
                        <w:bottom w:val="single" w:sz="2" w:space="0" w:color="D9D9E3"/>
                        <w:right w:val="single" w:sz="2" w:space="0" w:color="D9D9E3"/>
                      </w:divBdr>
                      <w:divsChild>
                        <w:div w:id="14818832">
                          <w:marLeft w:val="0"/>
                          <w:marRight w:val="0"/>
                          <w:marTop w:val="0"/>
                          <w:marBottom w:val="0"/>
                          <w:divBdr>
                            <w:top w:val="single" w:sz="2" w:space="0" w:color="D9D9E3"/>
                            <w:left w:val="single" w:sz="2" w:space="0" w:color="D9D9E3"/>
                            <w:bottom w:val="single" w:sz="2" w:space="0" w:color="D9D9E3"/>
                            <w:right w:val="single" w:sz="2" w:space="0" w:color="D9D9E3"/>
                          </w:divBdr>
                          <w:divsChild>
                            <w:div w:id="129790582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18015603">
      <w:bodyDiv w:val="1"/>
      <w:marLeft w:val="0"/>
      <w:marRight w:val="0"/>
      <w:marTop w:val="0"/>
      <w:marBottom w:val="0"/>
      <w:divBdr>
        <w:top w:val="none" w:sz="0" w:space="0" w:color="auto"/>
        <w:left w:val="none" w:sz="0" w:space="0" w:color="auto"/>
        <w:bottom w:val="none" w:sz="0" w:space="0" w:color="auto"/>
        <w:right w:val="none" w:sz="0" w:space="0" w:color="auto"/>
      </w:divBdr>
    </w:div>
    <w:div w:id="835075419">
      <w:bodyDiv w:val="1"/>
      <w:marLeft w:val="0"/>
      <w:marRight w:val="0"/>
      <w:marTop w:val="0"/>
      <w:marBottom w:val="0"/>
      <w:divBdr>
        <w:top w:val="none" w:sz="0" w:space="0" w:color="auto"/>
        <w:left w:val="none" w:sz="0" w:space="0" w:color="auto"/>
        <w:bottom w:val="none" w:sz="0" w:space="0" w:color="auto"/>
        <w:right w:val="none" w:sz="0" w:space="0" w:color="auto"/>
      </w:divBdr>
    </w:div>
    <w:div w:id="1542472587">
      <w:bodyDiv w:val="1"/>
      <w:marLeft w:val="0"/>
      <w:marRight w:val="0"/>
      <w:marTop w:val="0"/>
      <w:marBottom w:val="0"/>
      <w:divBdr>
        <w:top w:val="none" w:sz="0" w:space="0" w:color="auto"/>
        <w:left w:val="none" w:sz="0" w:space="0" w:color="auto"/>
        <w:bottom w:val="none" w:sz="0" w:space="0" w:color="auto"/>
        <w:right w:val="none" w:sz="0" w:space="0" w:color="auto"/>
      </w:divBdr>
    </w:div>
    <w:div w:id="1912887612">
      <w:bodyDiv w:val="1"/>
      <w:marLeft w:val="0"/>
      <w:marRight w:val="0"/>
      <w:marTop w:val="0"/>
      <w:marBottom w:val="0"/>
      <w:divBdr>
        <w:top w:val="none" w:sz="0" w:space="0" w:color="auto"/>
        <w:left w:val="none" w:sz="0" w:space="0" w:color="auto"/>
        <w:bottom w:val="none" w:sz="0" w:space="0" w:color="auto"/>
        <w:right w:val="none" w:sz="0" w:space="0" w:color="auto"/>
      </w:divBdr>
    </w:div>
    <w:div w:id="2125731558">
      <w:bodyDiv w:val="1"/>
      <w:marLeft w:val="0"/>
      <w:marRight w:val="0"/>
      <w:marTop w:val="0"/>
      <w:marBottom w:val="0"/>
      <w:divBdr>
        <w:top w:val="none" w:sz="0" w:space="0" w:color="auto"/>
        <w:left w:val="none" w:sz="0" w:space="0" w:color="auto"/>
        <w:bottom w:val="none" w:sz="0" w:space="0" w:color="auto"/>
        <w:right w:val="none" w:sz="0" w:space="0" w:color="auto"/>
      </w:divBdr>
      <w:divsChild>
        <w:div w:id="987591421">
          <w:marLeft w:val="0"/>
          <w:marRight w:val="0"/>
          <w:marTop w:val="0"/>
          <w:marBottom w:val="0"/>
          <w:divBdr>
            <w:top w:val="single" w:sz="2" w:space="0" w:color="auto"/>
            <w:left w:val="single" w:sz="2" w:space="0" w:color="auto"/>
            <w:bottom w:val="single" w:sz="6" w:space="0" w:color="auto"/>
            <w:right w:val="single" w:sz="2" w:space="0" w:color="auto"/>
          </w:divBdr>
          <w:divsChild>
            <w:div w:id="92676912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6403838">
                  <w:marLeft w:val="0"/>
                  <w:marRight w:val="0"/>
                  <w:marTop w:val="0"/>
                  <w:marBottom w:val="0"/>
                  <w:divBdr>
                    <w:top w:val="single" w:sz="2" w:space="0" w:color="D9D9E3"/>
                    <w:left w:val="single" w:sz="2" w:space="0" w:color="D9D9E3"/>
                    <w:bottom w:val="single" w:sz="2" w:space="0" w:color="D9D9E3"/>
                    <w:right w:val="single" w:sz="2" w:space="0" w:color="D9D9E3"/>
                  </w:divBdr>
                  <w:divsChild>
                    <w:div w:id="2115637138">
                      <w:marLeft w:val="0"/>
                      <w:marRight w:val="0"/>
                      <w:marTop w:val="0"/>
                      <w:marBottom w:val="0"/>
                      <w:divBdr>
                        <w:top w:val="single" w:sz="2" w:space="0" w:color="D9D9E3"/>
                        <w:left w:val="single" w:sz="2" w:space="0" w:color="D9D9E3"/>
                        <w:bottom w:val="single" w:sz="2" w:space="0" w:color="D9D9E3"/>
                        <w:right w:val="single" w:sz="2" w:space="0" w:color="D9D9E3"/>
                      </w:divBdr>
                      <w:divsChild>
                        <w:div w:id="584652838">
                          <w:marLeft w:val="0"/>
                          <w:marRight w:val="0"/>
                          <w:marTop w:val="0"/>
                          <w:marBottom w:val="0"/>
                          <w:divBdr>
                            <w:top w:val="single" w:sz="2" w:space="0" w:color="D9D9E3"/>
                            <w:left w:val="single" w:sz="2" w:space="0" w:color="D9D9E3"/>
                            <w:bottom w:val="single" w:sz="2" w:space="0" w:color="D9D9E3"/>
                            <w:right w:val="single" w:sz="2" w:space="0" w:color="D9D9E3"/>
                          </w:divBdr>
                          <w:divsChild>
                            <w:div w:id="1149515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image" Target="media/image6.emf" /><Relationship Id="rId18" Type="http://schemas.openxmlformats.org/officeDocument/2006/relationships/image" Target="media/image11.emf" /><Relationship Id="rId3" Type="http://schemas.openxmlformats.org/officeDocument/2006/relationships/styles" Target="styles.xml" /><Relationship Id="rId21" Type="http://schemas.openxmlformats.org/officeDocument/2006/relationships/theme" Target="theme/theme1.xml" /><Relationship Id="rId7" Type="http://schemas.openxmlformats.org/officeDocument/2006/relationships/endnotes" Target="endnotes.xml" /><Relationship Id="rId12" Type="http://schemas.openxmlformats.org/officeDocument/2006/relationships/image" Target="media/image5.emf" /><Relationship Id="rId17" Type="http://schemas.openxmlformats.org/officeDocument/2006/relationships/image" Target="media/image10.emf" /><Relationship Id="rId2" Type="http://schemas.openxmlformats.org/officeDocument/2006/relationships/numbering" Target="numbering.xml" /><Relationship Id="rId16" Type="http://schemas.openxmlformats.org/officeDocument/2006/relationships/image" Target="media/image9.emf" /><Relationship Id="rId20"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emf" /><Relationship Id="rId5" Type="http://schemas.openxmlformats.org/officeDocument/2006/relationships/webSettings" Target="webSettings.xml" /><Relationship Id="rId15" Type="http://schemas.openxmlformats.org/officeDocument/2006/relationships/image" Target="media/image8.emf" /><Relationship Id="rId10" Type="http://schemas.openxmlformats.org/officeDocument/2006/relationships/image" Target="media/image3.emf" /><Relationship Id="rId19"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5E6A36-49B7-4A66-9C41-F6D4164ADA2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2002</Words>
  <Characters>11418</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Faysal Nazmul</dc:creator>
  <cp:keywords/>
  <dc:description/>
  <cp:lastModifiedBy>Jozef Kotlar</cp:lastModifiedBy>
  <cp:revision>11</cp:revision>
  <dcterms:created xsi:type="dcterms:W3CDTF">2023-02-19T13:11:00Z</dcterms:created>
  <dcterms:modified xsi:type="dcterms:W3CDTF">2023-02-19T13:32:00Z</dcterms:modified>
</cp:coreProperties>
</file>