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D4D6E" w14:textId="77777777" w:rsidR="009E58F4" w:rsidRDefault="009E58F4" w:rsidP="009E58F4">
      <w:pPr>
        <w:spacing w:after="165" w:line="360" w:lineRule="auto"/>
        <w:rPr>
          <w:rFonts w:ascii="Tahoma" w:eastAsia="Tahoma" w:hAnsi="Tahoma" w:cs="Tahoma"/>
          <w:color w:val="000000"/>
          <w:sz w:val="40"/>
          <w:szCs w:val="40"/>
        </w:rPr>
      </w:pPr>
      <w:r>
        <w:rPr>
          <w:b/>
          <w:noProof/>
        </w:rPr>
        <w:drawing>
          <wp:inline distT="0" distB="0" distL="0" distR="0" wp14:anchorId="32DF2EC3" wp14:editId="3711C5FB">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39A04270" w14:textId="77777777" w:rsidR="009E58F4" w:rsidRDefault="009E58F4" w:rsidP="009E58F4">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9E58F4" w14:paraId="22A63C26" w14:textId="77777777" w:rsidTr="003C3D93">
        <w:tc>
          <w:tcPr>
            <w:tcW w:w="3438" w:type="dxa"/>
            <w:shd w:val="clear" w:color="auto" w:fill="D9D9D9"/>
          </w:tcPr>
          <w:p w14:paraId="5421957B" w14:textId="77777777" w:rsidR="009E58F4" w:rsidRDefault="009E58F4" w:rsidP="003C3D93">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77084E0" w14:textId="77777777" w:rsidR="009E58F4" w:rsidRDefault="009E58F4" w:rsidP="003C3D93">
            <w:pPr>
              <w:spacing w:before="120" w:after="120" w:line="360" w:lineRule="auto"/>
              <w:rPr>
                <w:rFonts w:ascii="Tahoma" w:eastAsia="Tahoma" w:hAnsi="Tahoma" w:cs="Tahoma"/>
                <w:sz w:val="32"/>
                <w:szCs w:val="32"/>
              </w:rPr>
            </w:pPr>
            <w:r>
              <w:rPr>
                <w:rFonts w:ascii="Tahoma" w:eastAsia="Tahoma" w:hAnsi="Tahoma" w:cs="Tahoma"/>
                <w:sz w:val="32"/>
                <w:szCs w:val="32"/>
              </w:rPr>
              <w:t>Abigail Candice Lee</w:t>
            </w:r>
          </w:p>
        </w:tc>
      </w:tr>
      <w:tr w:rsidR="009E58F4" w14:paraId="04A270C9" w14:textId="77777777" w:rsidTr="003C3D93">
        <w:tc>
          <w:tcPr>
            <w:tcW w:w="3438" w:type="dxa"/>
            <w:shd w:val="clear" w:color="auto" w:fill="D9D9D9"/>
          </w:tcPr>
          <w:p w14:paraId="5E5E4F2D" w14:textId="77777777" w:rsidR="009E58F4" w:rsidRDefault="009E58F4" w:rsidP="003C3D93">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6310553A" w14:textId="77777777" w:rsidR="009E58F4" w:rsidRDefault="009E58F4" w:rsidP="003C3D93">
            <w:pPr>
              <w:spacing w:before="120" w:after="120" w:line="360" w:lineRule="auto"/>
              <w:rPr>
                <w:rFonts w:ascii="Tahoma" w:eastAsia="Tahoma" w:hAnsi="Tahoma" w:cs="Tahoma"/>
                <w:sz w:val="32"/>
                <w:szCs w:val="32"/>
              </w:rPr>
            </w:pPr>
            <w:r>
              <w:rPr>
                <w:rFonts w:ascii="Tahoma" w:eastAsia="Tahoma" w:hAnsi="Tahoma" w:cs="Tahoma"/>
                <w:sz w:val="32"/>
                <w:szCs w:val="32"/>
              </w:rPr>
              <w:t>2502889</w:t>
            </w:r>
          </w:p>
        </w:tc>
      </w:tr>
      <w:tr w:rsidR="009E58F4" w14:paraId="0512BC56" w14:textId="77777777" w:rsidTr="003C3D93">
        <w:tc>
          <w:tcPr>
            <w:tcW w:w="3438" w:type="dxa"/>
            <w:shd w:val="clear" w:color="auto" w:fill="D9D9D9"/>
          </w:tcPr>
          <w:p w14:paraId="66CD72E8" w14:textId="77777777" w:rsidR="009E58F4" w:rsidRDefault="009E58F4" w:rsidP="003C3D93">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72BE2EB5" w14:textId="217E6BB5" w:rsidR="009E58F4" w:rsidRDefault="009E58F4" w:rsidP="003C3D9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w:t>
            </w:r>
            <w:r>
              <w:rPr>
                <w:rFonts w:ascii="Tahoma" w:eastAsia="Tahoma" w:hAnsi="Tahoma" w:cs="Tahoma"/>
                <w:color w:val="FF0000"/>
                <w:sz w:val="32"/>
                <w:szCs w:val="32"/>
              </w:rPr>
              <w:t>6</w:t>
            </w:r>
          </w:p>
        </w:tc>
      </w:tr>
      <w:tr w:rsidR="009E58F4" w14:paraId="01F515EF" w14:textId="77777777" w:rsidTr="003C3D93">
        <w:trPr>
          <w:trHeight w:val="413"/>
        </w:trPr>
        <w:tc>
          <w:tcPr>
            <w:tcW w:w="3438" w:type="dxa"/>
            <w:shd w:val="clear" w:color="auto" w:fill="D9D9D9"/>
          </w:tcPr>
          <w:p w14:paraId="3ACFD5FB" w14:textId="77777777" w:rsidR="009E58F4" w:rsidRDefault="009E58F4" w:rsidP="003C3D93">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5250D480" w14:textId="3BF3D031" w:rsidR="009E58F4" w:rsidRDefault="009E58F4" w:rsidP="003C3D93">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w:t>
            </w:r>
            <w:r>
              <w:rPr>
                <w:rFonts w:ascii="Tahoma" w:eastAsia="Tahoma" w:hAnsi="Tahoma" w:cs="Tahoma"/>
                <w:color w:val="FF0000"/>
                <w:sz w:val="32"/>
                <w:szCs w:val="32"/>
              </w:rPr>
              <w:t xml:space="preserve"> Professional Development</w:t>
            </w:r>
          </w:p>
        </w:tc>
      </w:tr>
    </w:tbl>
    <w:p w14:paraId="325726BA" w14:textId="77777777" w:rsidR="009E58F4" w:rsidRDefault="009E58F4" w:rsidP="009E58F4">
      <w:pPr>
        <w:spacing w:before="120" w:after="120" w:line="360" w:lineRule="auto"/>
        <w:rPr>
          <w:color w:val="FF0000"/>
          <w:sz w:val="24"/>
          <w:szCs w:val="24"/>
        </w:rPr>
      </w:pPr>
    </w:p>
    <w:p w14:paraId="54756A30" w14:textId="77777777" w:rsidR="009E58F4" w:rsidRDefault="009E58F4" w:rsidP="009E58F4">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3777A242" w14:textId="77777777" w:rsidR="009E58F4" w:rsidRPr="00F867C0" w:rsidRDefault="009E58F4" w:rsidP="009E58F4">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3988A42" w14:textId="77777777" w:rsidR="009E58F4" w:rsidRPr="00F867C0" w:rsidRDefault="009E58F4" w:rsidP="009E58F4">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0DFCB602" w14:textId="77777777" w:rsidR="009E58F4" w:rsidRDefault="009E58F4" w:rsidP="009E58F4">
      <w:pPr>
        <w:rPr>
          <w:rFonts w:ascii="Tahoma" w:eastAsia="Tahoma" w:hAnsi="Tahoma" w:cs="Tahoma"/>
          <w:color w:val="000000"/>
          <w:sz w:val="24"/>
          <w:szCs w:val="24"/>
        </w:rPr>
      </w:pPr>
      <w:r>
        <w:br w:type="page"/>
      </w:r>
    </w:p>
    <w:p w14:paraId="3EE156A4" w14:textId="24401A42" w:rsidR="009E58F4" w:rsidRDefault="009E58F4" w:rsidP="009E58F4">
      <w:pPr>
        <w:pStyle w:val="Heading1"/>
        <w:rPr>
          <w:b/>
          <w:bCs/>
          <w:u w:val="single"/>
        </w:rPr>
      </w:pPr>
      <w:r w:rsidRPr="009E58F4">
        <w:rPr>
          <w:b/>
          <w:bCs/>
          <w:u w:val="single"/>
        </w:rPr>
        <w:lastRenderedPageBreak/>
        <w:t xml:space="preserve">Table of contents </w:t>
      </w:r>
    </w:p>
    <w:p w14:paraId="0BCF6507" w14:textId="5877CD55" w:rsidR="009E58F4" w:rsidRDefault="009E58F4" w:rsidP="009E58F4">
      <w:pPr>
        <w:rPr>
          <w:sz w:val="20"/>
          <w:szCs w:val="20"/>
        </w:rPr>
      </w:pPr>
    </w:p>
    <w:p w14:paraId="070D1D22" w14:textId="43EAC791" w:rsidR="009E58F4" w:rsidRPr="00045024" w:rsidRDefault="009E58F4" w:rsidP="009E58F4">
      <w:pPr>
        <w:rPr>
          <w:sz w:val="24"/>
          <w:szCs w:val="24"/>
        </w:rPr>
      </w:pPr>
      <w:r w:rsidRPr="00045024">
        <w:rPr>
          <w:sz w:val="24"/>
          <w:szCs w:val="24"/>
        </w:rPr>
        <w:t xml:space="preserve">Table of </w:t>
      </w:r>
      <w:r w:rsidR="00BC552E" w:rsidRPr="00045024">
        <w:rPr>
          <w:sz w:val="24"/>
          <w:szCs w:val="24"/>
        </w:rPr>
        <w:t>contents.</w:t>
      </w:r>
      <w:r w:rsidR="00045024" w:rsidRPr="00045024">
        <w:rPr>
          <w:sz w:val="24"/>
          <w:szCs w:val="24"/>
        </w:rPr>
        <w:t>………………………………………………………………………………………………………………2</w:t>
      </w:r>
      <w:r w:rsidRPr="00045024">
        <w:rPr>
          <w:sz w:val="24"/>
          <w:szCs w:val="24"/>
        </w:rPr>
        <w:t xml:space="preserve">                                                                                                                                                            </w:t>
      </w:r>
    </w:p>
    <w:p w14:paraId="3B6D97A1" w14:textId="1ED00C9C" w:rsidR="009E58F4" w:rsidRPr="00045024" w:rsidRDefault="009E58F4" w:rsidP="009E58F4">
      <w:pPr>
        <w:rPr>
          <w:sz w:val="24"/>
          <w:szCs w:val="24"/>
        </w:rPr>
      </w:pPr>
      <w:r w:rsidRPr="00045024">
        <w:rPr>
          <w:sz w:val="24"/>
          <w:szCs w:val="24"/>
        </w:rPr>
        <w:t>1.0 Introduction</w:t>
      </w:r>
      <w:r w:rsidR="00045024" w:rsidRPr="00045024">
        <w:rPr>
          <w:sz w:val="24"/>
          <w:szCs w:val="24"/>
        </w:rPr>
        <w:t>………………………………………………………………………………………………………………….</w:t>
      </w:r>
      <w:r w:rsidRPr="00045024">
        <w:rPr>
          <w:sz w:val="24"/>
          <w:szCs w:val="24"/>
        </w:rPr>
        <w:t>3</w:t>
      </w:r>
    </w:p>
    <w:p w14:paraId="6071633A" w14:textId="185835B0" w:rsidR="00851A7B" w:rsidRPr="00045024" w:rsidRDefault="00851A7B" w:rsidP="009E58F4">
      <w:pPr>
        <w:rPr>
          <w:sz w:val="24"/>
          <w:szCs w:val="24"/>
        </w:rPr>
      </w:pPr>
      <w:r w:rsidRPr="00045024">
        <w:rPr>
          <w:sz w:val="24"/>
          <w:szCs w:val="24"/>
        </w:rPr>
        <w:t>2.0 overview of case study</w:t>
      </w:r>
      <w:r w:rsidR="00045024" w:rsidRPr="00045024">
        <w:rPr>
          <w:sz w:val="24"/>
          <w:szCs w:val="24"/>
        </w:rPr>
        <w:t>………………………………………………………………………………………………….4</w:t>
      </w:r>
    </w:p>
    <w:p w14:paraId="0214E031" w14:textId="4C11E394" w:rsidR="00851A7B" w:rsidRPr="00045024" w:rsidRDefault="00851A7B" w:rsidP="009E58F4">
      <w:pPr>
        <w:rPr>
          <w:sz w:val="24"/>
          <w:szCs w:val="24"/>
        </w:rPr>
      </w:pPr>
      <w:bookmarkStart w:id="0" w:name="_Hlk220859886"/>
      <w:r w:rsidRPr="00045024">
        <w:rPr>
          <w:sz w:val="24"/>
          <w:szCs w:val="24"/>
        </w:rPr>
        <w:t>3.0 analysis of why it happened</w:t>
      </w:r>
      <w:bookmarkEnd w:id="0"/>
      <w:r w:rsidR="00045024" w:rsidRPr="00045024">
        <w:rPr>
          <w:sz w:val="24"/>
          <w:szCs w:val="24"/>
        </w:rPr>
        <w:t>………………………………………………………………………………………….5</w:t>
      </w:r>
    </w:p>
    <w:p w14:paraId="6D263F08" w14:textId="557D91AB" w:rsidR="0039454C" w:rsidRPr="00045024" w:rsidRDefault="0039454C" w:rsidP="009E58F4">
      <w:pPr>
        <w:rPr>
          <w:sz w:val="24"/>
          <w:szCs w:val="24"/>
        </w:rPr>
      </w:pPr>
      <w:bookmarkStart w:id="1" w:name="_Hlk220861869"/>
      <w:r w:rsidRPr="00045024">
        <w:rPr>
          <w:sz w:val="24"/>
          <w:szCs w:val="24"/>
        </w:rPr>
        <w:t>4.0 impact and consequences</w:t>
      </w:r>
      <w:bookmarkEnd w:id="1"/>
      <w:r w:rsidR="00045024" w:rsidRPr="00045024">
        <w:rPr>
          <w:sz w:val="24"/>
          <w:szCs w:val="24"/>
        </w:rPr>
        <w:t>…………………………………………………………………………………………</w:t>
      </w:r>
      <w:proofErr w:type="gramStart"/>
      <w:r w:rsidR="00045024" w:rsidRPr="00045024">
        <w:rPr>
          <w:sz w:val="24"/>
          <w:szCs w:val="24"/>
        </w:rPr>
        <w:t>…..</w:t>
      </w:r>
      <w:proofErr w:type="gramEnd"/>
    </w:p>
    <w:p w14:paraId="56382FD4" w14:textId="51A6B58D" w:rsidR="0039454C" w:rsidRPr="00045024" w:rsidRDefault="0039454C" w:rsidP="009E58F4">
      <w:pPr>
        <w:rPr>
          <w:sz w:val="24"/>
          <w:szCs w:val="24"/>
        </w:rPr>
      </w:pPr>
      <w:bookmarkStart w:id="2" w:name="_Hlk220862984"/>
      <w:r w:rsidRPr="00045024">
        <w:rPr>
          <w:sz w:val="24"/>
          <w:szCs w:val="24"/>
        </w:rPr>
        <w:t>5.</w:t>
      </w:r>
      <w:r w:rsidR="00680DCF" w:rsidRPr="00045024">
        <w:rPr>
          <w:sz w:val="24"/>
          <w:szCs w:val="24"/>
        </w:rPr>
        <w:t>0</w:t>
      </w:r>
      <w:r w:rsidRPr="00045024">
        <w:rPr>
          <w:sz w:val="24"/>
          <w:szCs w:val="24"/>
        </w:rPr>
        <w:t xml:space="preserve"> critical evaluation of professional practice</w:t>
      </w:r>
      <w:bookmarkEnd w:id="2"/>
      <w:r w:rsidR="00045024" w:rsidRPr="00045024">
        <w:rPr>
          <w:sz w:val="24"/>
          <w:szCs w:val="24"/>
        </w:rPr>
        <w:t>…………………………………………………………………….</w:t>
      </w:r>
    </w:p>
    <w:p w14:paraId="341D71D1" w14:textId="038FC488" w:rsidR="00680DCF" w:rsidRPr="00045024" w:rsidRDefault="0039454C" w:rsidP="009E58F4">
      <w:pPr>
        <w:rPr>
          <w:sz w:val="24"/>
          <w:szCs w:val="24"/>
        </w:rPr>
      </w:pPr>
      <w:bookmarkStart w:id="3" w:name="_Hlk220865227"/>
      <w:r w:rsidRPr="00045024">
        <w:rPr>
          <w:sz w:val="24"/>
          <w:szCs w:val="24"/>
        </w:rPr>
        <w:t>5.1 self-management</w:t>
      </w:r>
      <w:bookmarkEnd w:id="3"/>
      <w:r w:rsidR="00045024" w:rsidRPr="00045024">
        <w:rPr>
          <w:sz w:val="24"/>
          <w:szCs w:val="24"/>
        </w:rPr>
        <w:t>………………………………………………………………………………………………………</w:t>
      </w:r>
      <w:proofErr w:type="gramStart"/>
      <w:r w:rsidR="00045024" w:rsidRPr="00045024">
        <w:rPr>
          <w:sz w:val="24"/>
          <w:szCs w:val="24"/>
        </w:rPr>
        <w:t>…..</w:t>
      </w:r>
      <w:proofErr w:type="gramEnd"/>
    </w:p>
    <w:p w14:paraId="646D8950" w14:textId="3741AC7D" w:rsidR="00680DCF" w:rsidRPr="00045024" w:rsidRDefault="00680DCF" w:rsidP="009E58F4">
      <w:pPr>
        <w:rPr>
          <w:sz w:val="24"/>
          <w:szCs w:val="24"/>
        </w:rPr>
      </w:pPr>
      <w:bookmarkStart w:id="4" w:name="_Hlk220865730"/>
      <w:r w:rsidRPr="00045024">
        <w:rPr>
          <w:sz w:val="24"/>
          <w:szCs w:val="24"/>
        </w:rPr>
        <w:t>5.2 Personal, Cognitive, and Unconscious Bias</w:t>
      </w:r>
      <w:bookmarkEnd w:id="4"/>
      <w:r w:rsidR="00045024" w:rsidRPr="00045024">
        <w:rPr>
          <w:sz w:val="24"/>
          <w:szCs w:val="24"/>
        </w:rPr>
        <w:t>…………………………………………………………………….</w:t>
      </w:r>
    </w:p>
    <w:p w14:paraId="2F8DE4B2" w14:textId="0D4227A6" w:rsidR="00680DCF" w:rsidRPr="00045024" w:rsidRDefault="00680DCF" w:rsidP="009E58F4">
      <w:pPr>
        <w:rPr>
          <w:sz w:val="24"/>
          <w:szCs w:val="24"/>
        </w:rPr>
      </w:pPr>
      <w:bookmarkStart w:id="5" w:name="_Hlk220866757"/>
      <w:r w:rsidRPr="00045024">
        <w:rPr>
          <w:sz w:val="24"/>
          <w:szCs w:val="24"/>
        </w:rPr>
        <w:t>5.3 Accountability and Authentic Behaviour</w:t>
      </w:r>
      <w:bookmarkEnd w:id="5"/>
      <w:r w:rsidR="00045024" w:rsidRPr="00045024">
        <w:rPr>
          <w:sz w:val="24"/>
          <w:szCs w:val="24"/>
        </w:rPr>
        <w:t>……………………………………………………………………….</w:t>
      </w:r>
    </w:p>
    <w:p w14:paraId="74C61A93" w14:textId="1C0006D6" w:rsidR="00680DCF" w:rsidRPr="00045024" w:rsidRDefault="00680DCF" w:rsidP="009E58F4">
      <w:pPr>
        <w:rPr>
          <w:sz w:val="24"/>
          <w:szCs w:val="24"/>
        </w:rPr>
      </w:pPr>
      <w:bookmarkStart w:id="6" w:name="_Hlk220867502"/>
      <w:r w:rsidRPr="00045024">
        <w:rPr>
          <w:sz w:val="24"/>
          <w:szCs w:val="24"/>
        </w:rPr>
        <w:t>5.4 Interpersonal Relationships</w:t>
      </w:r>
      <w:bookmarkEnd w:id="6"/>
      <w:r w:rsidR="00045024" w:rsidRPr="00045024">
        <w:rPr>
          <w:sz w:val="24"/>
          <w:szCs w:val="24"/>
        </w:rPr>
        <w:t>………………………………………………………………………………………</w:t>
      </w:r>
      <w:proofErr w:type="gramStart"/>
      <w:r w:rsidR="00045024" w:rsidRPr="00045024">
        <w:rPr>
          <w:sz w:val="24"/>
          <w:szCs w:val="24"/>
        </w:rPr>
        <w:t>…..</w:t>
      </w:r>
      <w:proofErr w:type="gramEnd"/>
    </w:p>
    <w:p w14:paraId="66836ACC" w14:textId="77777777" w:rsidR="00955E43" w:rsidRDefault="00680DCF" w:rsidP="009E58F4">
      <w:pPr>
        <w:rPr>
          <w:sz w:val="24"/>
          <w:szCs w:val="24"/>
        </w:rPr>
      </w:pPr>
      <w:bookmarkStart w:id="7" w:name="_Hlk220868205"/>
      <w:r w:rsidRPr="00045024">
        <w:rPr>
          <w:sz w:val="24"/>
          <w:szCs w:val="24"/>
        </w:rPr>
        <w:t>5.5 Professional Integrity</w:t>
      </w:r>
      <w:bookmarkEnd w:id="7"/>
    </w:p>
    <w:p w14:paraId="5B363DD3" w14:textId="68E58E76" w:rsidR="00680DCF" w:rsidRPr="00045024" w:rsidRDefault="00955E43" w:rsidP="009E58F4">
      <w:pPr>
        <w:rPr>
          <w:sz w:val="24"/>
          <w:szCs w:val="24"/>
        </w:rPr>
      </w:pPr>
      <w:r>
        <w:rPr>
          <w:sz w:val="24"/>
          <w:szCs w:val="24"/>
        </w:rPr>
        <w:t xml:space="preserve">6.0 Alternative </w:t>
      </w:r>
      <w:r w:rsidR="00BC552E">
        <w:rPr>
          <w:sz w:val="24"/>
          <w:szCs w:val="24"/>
        </w:rPr>
        <w:t>approaches; what</w:t>
      </w:r>
      <w:r>
        <w:rPr>
          <w:sz w:val="24"/>
          <w:szCs w:val="24"/>
        </w:rPr>
        <w:t xml:space="preserve"> could have been done differently? </w:t>
      </w:r>
      <w:r w:rsidR="00045024" w:rsidRPr="00045024">
        <w:rPr>
          <w:sz w:val="24"/>
          <w:szCs w:val="24"/>
        </w:rPr>
        <w:t>……………………………………………………</w:t>
      </w:r>
    </w:p>
    <w:p w14:paraId="17183F3A" w14:textId="24EBC8AC" w:rsidR="00680DCF" w:rsidRPr="00045024" w:rsidRDefault="00680DCF" w:rsidP="009E58F4">
      <w:pPr>
        <w:rPr>
          <w:sz w:val="24"/>
          <w:szCs w:val="24"/>
        </w:rPr>
      </w:pPr>
      <w:bookmarkStart w:id="8" w:name="_Hlk220869688"/>
      <w:r w:rsidRPr="00045024">
        <w:rPr>
          <w:sz w:val="24"/>
          <w:szCs w:val="24"/>
        </w:rPr>
        <w:t>7.</w:t>
      </w:r>
      <w:r w:rsidRPr="00045024">
        <w:rPr>
          <w:sz w:val="24"/>
          <w:szCs w:val="24"/>
        </w:rPr>
        <w:t>0</w:t>
      </w:r>
      <w:r w:rsidRPr="00045024">
        <w:rPr>
          <w:sz w:val="24"/>
          <w:szCs w:val="24"/>
        </w:rPr>
        <w:t xml:space="preserve"> Reflection on Own Professional Practice</w:t>
      </w:r>
      <w:bookmarkEnd w:id="8"/>
      <w:r w:rsidR="00045024" w:rsidRPr="00045024">
        <w:rPr>
          <w:sz w:val="24"/>
          <w:szCs w:val="24"/>
        </w:rPr>
        <w:t>…………………………………………………………………</w:t>
      </w:r>
      <w:proofErr w:type="gramStart"/>
      <w:r w:rsidR="00045024" w:rsidRPr="00045024">
        <w:rPr>
          <w:sz w:val="24"/>
          <w:szCs w:val="24"/>
        </w:rPr>
        <w:t>…..</w:t>
      </w:r>
      <w:proofErr w:type="gramEnd"/>
    </w:p>
    <w:p w14:paraId="694CA6A1" w14:textId="55BC2C44" w:rsidR="00680DCF" w:rsidRPr="00045024" w:rsidRDefault="00680DCF" w:rsidP="009E58F4">
      <w:pPr>
        <w:rPr>
          <w:sz w:val="24"/>
          <w:szCs w:val="24"/>
        </w:rPr>
      </w:pPr>
      <w:bookmarkStart w:id="9" w:name="_Hlk220869900"/>
      <w:r w:rsidRPr="00045024">
        <w:rPr>
          <w:sz w:val="24"/>
          <w:szCs w:val="24"/>
        </w:rPr>
        <w:t>8.</w:t>
      </w:r>
      <w:r w:rsidRPr="00045024">
        <w:rPr>
          <w:sz w:val="24"/>
          <w:szCs w:val="24"/>
        </w:rPr>
        <w:t>0</w:t>
      </w:r>
      <w:r w:rsidRPr="00045024">
        <w:rPr>
          <w:sz w:val="24"/>
          <w:szCs w:val="24"/>
        </w:rPr>
        <w:t xml:space="preserve"> Personal Development Plan</w:t>
      </w:r>
      <w:bookmarkEnd w:id="9"/>
      <w:r w:rsidR="00045024" w:rsidRPr="00045024">
        <w:rPr>
          <w:sz w:val="24"/>
          <w:szCs w:val="24"/>
        </w:rPr>
        <w:t>……………………………………………………………………………………</w:t>
      </w:r>
      <w:proofErr w:type="gramStart"/>
      <w:r w:rsidR="00045024" w:rsidRPr="00045024">
        <w:rPr>
          <w:sz w:val="24"/>
          <w:szCs w:val="24"/>
        </w:rPr>
        <w:t>…..</w:t>
      </w:r>
      <w:proofErr w:type="gramEnd"/>
    </w:p>
    <w:p w14:paraId="06CCD5B8" w14:textId="2F3CB97E" w:rsidR="00680DCF" w:rsidRPr="00045024" w:rsidRDefault="00680DCF" w:rsidP="009E58F4">
      <w:pPr>
        <w:rPr>
          <w:sz w:val="24"/>
          <w:szCs w:val="24"/>
        </w:rPr>
      </w:pPr>
      <w:bookmarkStart w:id="10" w:name="_Hlk220870218"/>
      <w:r w:rsidRPr="00045024">
        <w:rPr>
          <w:sz w:val="24"/>
          <w:szCs w:val="24"/>
        </w:rPr>
        <w:t>9.</w:t>
      </w:r>
      <w:r w:rsidRPr="00045024">
        <w:rPr>
          <w:sz w:val="24"/>
          <w:szCs w:val="24"/>
        </w:rPr>
        <w:t>0</w:t>
      </w:r>
      <w:r w:rsidRPr="00045024">
        <w:rPr>
          <w:sz w:val="24"/>
          <w:szCs w:val="24"/>
        </w:rPr>
        <w:t xml:space="preserve"> Conclusion</w:t>
      </w:r>
      <w:bookmarkEnd w:id="10"/>
      <w:r w:rsidR="00045024" w:rsidRPr="00045024">
        <w:rPr>
          <w:sz w:val="24"/>
          <w:szCs w:val="24"/>
        </w:rPr>
        <w:t>………………………………………………………………………………………………………………</w:t>
      </w:r>
      <w:proofErr w:type="gramStart"/>
      <w:r w:rsidR="00045024" w:rsidRPr="00045024">
        <w:rPr>
          <w:sz w:val="24"/>
          <w:szCs w:val="24"/>
        </w:rPr>
        <w:t>…..</w:t>
      </w:r>
      <w:proofErr w:type="gramEnd"/>
    </w:p>
    <w:p w14:paraId="1CE8A99C" w14:textId="070C6562" w:rsidR="00680DCF" w:rsidRPr="00045024" w:rsidRDefault="00680DCF" w:rsidP="009E58F4">
      <w:pPr>
        <w:rPr>
          <w:sz w:val="24"/>
          <w:szCs w:val="24"/>
        </w:rPr>
      </w:pPr>
      <w:bookmarkStart w:id="11" w:name="_Hlk220870901"/>
      <w:r w:rsidRPr="00045024">
        <w:rPr>
          <w:sz w:val="24"/>
          <w:szCs w:val="24"/>
        </w:rPr>
        <w:t>10. Reference List</w:t>
      </w:r>
      <w:bookmarkEnd w:id="11"/>
      <w:r w:rsidR="00045024" w:rsidRPr="00045024">
        <w:rPr>
          <w:sz w:val="24"/>
          <w:szCs w:val="24"/>
        </w:rPr>
        <w:t>……………………………………………………………………………………………………………….</w:t>
      </w:r>
    </w:p>
    <w:p w14:paraId="51B8B2EC" w14:textId="091B95EC" w:rsidR="00680DCF" w:rsidRPr="00045024" w:rsidRDefault="00045024" w:rsidP="009E58F4">
      <w:pPr>
        <w:rPr>
          <w:sz w:val="24"/>
          <w:szCs w:val="24"/>
        </w:rPr>
      </w:pPr>
      <w:r w:rsidRPr="00045024">
        <w:rPr>
          <w:sz w:val="24"/>
          <w:szCs w:val="24"/>
        </w:rPr>
        <w:t xml:space="preserve">Optional </w:t>
      </w:r>
      <w:r w:rsidR="00680DCF" w:rsidRPr="00045024">
        <w:rPr>
          <w:sz w:val="24"/>
          <w:szCs w:val="24"/>
        </w:rPr>
        <w:t>Appendices</w:t>
      </w:r>
      <w:r w:rsidRPr="00045024">
        <w:rPr>
          <w:sz w:val="24"/>
          <w:szCs w:val="24"/>
        </w:rPr>
        <w:t>…………………………………………………………………………………………………………</w:t>
      </w:r>
    </w:p>
    <w:p w14:paraId="02533330" w14:textId="4CDF719B" w:rsidR="00045024" w:rsidRDefault="00045024" w:rsidP="009E58F4">
      <w:pPr>
        <w:rPr>
          <w:sz w:val="20"/>
          <w:szCs w:val="20"/>
        </w:rPr>
      </w:pPr>
    </w:p>
    <w:p w14:paraId="331637DB" w14:textId="7669904A" w:rsidR="00045024" w:rsidRDefault="00045024" w:rsidP="009E58F4">
      <w:pPr>
        <w:rPr>
          <w:sz w:val="20"/>
          <w:szCs w:val="20"/>
        </w:rPr>
      </w:pPr>
    </w:p>
    <w:p w14:paraId="4AD16EE1" w14:textId="26606C5F" w:rsidR="00045024" w:rsidRDefault="00045024" w:rsidP="009E58F4">
      <w:pPr>
        <w:rPr>
          <w:sz w:val="20"/>
          <w:szCs w:val="20"/>
        </w:rPr>
      </w:pPr>
    </w:p>
    <w:p w14:paraId="5C2A3EDE" w14:textId="5BBAB9FE" w:rsidR="00045024" w:rsidRDefault="00045024" w:rsidP="009E58F4">
      <w:pPr>
        <w:rPr>
          <w:sz w:val="20"/>
          <w:szCs w:val="20"/>
        </w:rPr>
      </w:pPr>
    </w:p>
    <w:p w14:paraId="257E1BF8" w14:textId="7203B2A3" w:rsidR="00045024" w:rsidRDefault="00045024" w:rsidP="009E58F4">
      <w:pPr>
        <w:rPr>
          <w:sz w:val="20"/>
          <w:szCs w:val="20"/>
        </w:rPr>
      </w:pPr>
    </w:p>
    <w:p w14:paraId="12E9043D" w14:textId="105456BB" w:rsidR="00045024" w:rsidRDefault="00045024" w:rsidP="009E58F4">
      <w:pPr>
        <w:rPr>
          <w:sz w:val="20"/>
          <w:szCs w:val="20"/>
        </w:rPr>
      </w:pPr>
    </w:p>
    <w:p w14:paraId="0E8FEAC0" w14:textId="422D7EAC" w:rsidR="00045024" w:rsidRDefault="00045024" w:rsidP="009E58F4">
      <w:pPr>
        <w:rPr>
          <w:sz w:val="20"/>
          <w:szCs w:val="20"/>
        </w:rPr>
      </w:pPr>
    </w:p>
    <w:p w14:paraId="66616BCB" w14:textId="42712662" w:rsidR="00045024" w:rsidRDefault="00045024" w:rsidP="009E58F4">
      <w:pPr>
        <w:rPr>
          <w:sz w:val="20"/>
          <w:szCs w:val="20"/>
        </w:rPr>
      </w:pPr>
    </w:p>
    <w:p w14:paraId="09DA5D10" w14:textId="1930F207" w:rsidR="00045024" w:rsidRDefault="00045024" w:rsidP="009E58F4">
      <w:pPr>
        <w:rPr>
          <w:sz w:val="20"/>
          <w:szCs w:val="20"/>
        </w:rPr>
      </w:pPr>
    </w:p>
    <w:p w14:paraId="05C1A766" w14:textId="713FB803" w:rsidR="00045024" w:rsidRDefault="00045024" w:rsidP="009E58F4">
      <w:pPr>
        <w:rPr>
          <w:sz w:val="20"/>
          <w:szCs w:val="20"/>
        </w:rPr>
      </w:pPr>
    </w:p>
    <w:p w14:paraId="348341A1" w14:textId="2A797EC1" w:rsidR="00045024" w:rsidRDefault="00045024" w:rsidP="009E58F4">
      <w:pPr>
        <w:rPr>
          <w:sz w:val="20"/>
          <w:szCs w:val="20"/>
        </w:rPr>
      </w:pPr>
    </w:p>
    <w:p w14:paraId="205985AE" w14:textId="77777777" w:rsidR="00EC14FE" w:rsidRDefault="00EC14FE" w:rsidP="00EC14FE">
      <w:pPr>
        <w:ind w:left="2126"/>
        <w:rPr>
          <w:sz w:val="20"/>
          <w:szCs w:val="20"/>
        </w:rPr>
      </w:pPr>
    </w:p>
    <w:p w14:paraId="21A2D7DE" w14:textId="345473AC" w:rsidR="00EC14FE" w:rsidRDefault="00EC14FE" w:rsidP="00EC14FE">
      <w:pPr>
        <w:pStyle w:val="ListParagraph"/>
        <w:numPr>
          <w:ilvl w:val="0"/>
          <w:numId w:val="2"/>
        </w:numPr>
        <w:rPr>
          <w:sz w:val="24"/>
          <w:szCs w:val="24"/>
        </w:rPr>
      </w:pPr>
      <w:r w:rsidRPr="00AB2A8A">
        <w:rPr>
          <w:sz w:val="24"/>
          <w:szCs w:val="24"/>
        </w:rPr>
        <w:t>Introduction</w:t>
      </w:r>
    </w:p>
    <w:p w14:paraId="26E66288" w14:textId="77777777" w:rsidR="00AB2A8A" w:rsidRPr="00AB2A8A" w:rsidRDefault="00AB2A8A" w:rsidP="00AB2A8A">
      <w:pPr>
        <w:pStyle w:val="ListParagraph"/>
        <w:ind w:left="360"/>
        <w:rPr>
          <w:sz w:val="24"/>
          <w:szCs w:val="24"/>
        </w:rPr>
      </w:pPr>
    </w:p>
    <w:p w14:paraId="77FC6A30" w14:textId="0EB0C793" w:rsidR="00045024" w:rsidRPr="00AB2A8A" w:rsidRDefault="00045024" w:rsidP="00EC14FE">
      <w:pPr>
        <w:pStyle w:val="ListParagraph"/>
        <w:ind w:left="360"/>
        <w:rPr>
          <w:sz w:val="24"/>
          <w:szCs w:val="24"/>
        </w:rPr>
      </w:pPr>
      <w:r w:rsidRPr="00AB2A8A">
        <w:rPr>
          <w:sz w:val="24"/>
          <w:szCs w:val="24"/>
        </w:rPr>
        <w:t xml:space="preserve"> This assignment is based on </w:t>
      </w:r>
      <w:r w:rsidR="00EC14FE" w:rsidRPr="00AB2A8A">
        <w:rPr>
          <w:sz w:val="24"/>
          <w:szCs w:val="24"/>
        </w:rPr>
        <w:t xml:space="preserve">the case study </w:t>
      </w:r>
      <w:r w:rsidR="004823A7" w:rsidRPr="00AB2A8A">
        <w:rPr>
          <w:sz w:val="24"/>
          <w:szCs w:val="24"/>
        </w:rPr>
        <w:t>SMART engineering, a company developing a new electric car</w:t>
      </w:r>
      <w:r w:rsidR="00831D9E" w:rsidRPr="00AB2A8A">
        <w:rPr>
          <w:sz w:val="24"/>
          <w:szCs w:val="24"/>
        </w:rPr>
        <w:t xml:space="preserve">. The project team includes engineers, designers and marketing staff from different professional backgrounds. In theory this mix of skills should help the team be creative and innovative. </w:t>
      </w:r>
      <w:r w:rsidR="00BC552E" w:rsidRPr="00AB2A8A">
        <w:rPr>
          <w:sz w:val="24"/>
          <w:szCs w:val="24"/>
        </w:rPr>
        <w:t>However,</w:t>
      </w:r>
      <w:r w:rsidR="00831D9E" w:rsidRPr="00AB2A8A">
        <w:rPr>
          <w:sz w:val="24"/>
          <w:szCs w:val="24"/>
        </w:rPr>
        <w:t xml:space="preserve"> the case study shows that ongoing team problems have led to conflict, poor communication and delays to the project. A key person in the case is Dr </w:t>
      </w:r>
      <w:r w:rsidR="00BC552E" w:rsidRPr="00AB2A8A">
        <w:rPr>
          <w:sz w:val="24"/>
          <w:szCs w:val="24"/>
        </w:rPr>
        <w:t>Alice</w:t>
      </w:r>
      <w:r w:rsidR="00831D9E" w:rsidRPr="00AB2A8A">
        <w:rPr>
          <w:sz w:val="24"/>
          <w:szCs w:val="24"/>
        </w:rPr>
        <w:t xml:space="preserve"> parker s senior engineer and the project</w:t>
      </w:r>
      <w:r w:rsidR="00FF6B70" w:rsidRPr="00AB2A8A">
        <w:rPr>
          <w:sz w:val="24"/>
          <w:szCs w:val="24"/>
        </w:rPr>
        <w:t xml:space="preserve"> lead who has over 30 </w:t>
      </w:r>
      <w:r w:rsidR="00BC552E" w:rsidRPr="00AB2A8A">
        <w:rPr>
          <w:sz w:val="24"/>
          <w:szCs w:val="24"/>
        </w:rPr>
        <w:t>years’ experience</w:t>
      </w:r>
      <w:r w:rsidR="00FF6B70" w:rsidRPr="00AB2A8A">
        <w:rPr>
          <w:sz w:val="24"/>
          <w:szCs w:val="24"/>
        </w:rPr>
        <w:t xml:space="preserve"> in complex engineering projects</w:t>
      </w:r>
      <w:r w:rsidR="00831D9E" w:rsidRPr="00AB2A8A">
        <w:rPr>
          <w:sz w:val="24"/>
          <w:szCs w:val="24"/>
        </w:rPr>
        <w:t xml:space="preserve">. </w:t>
      </w:r>
      <w:r w:rsidR="00FF6B70" w:rsidRPr="00AB2A8A">
        <w:rPr>
          <w:sz w:val="24"/>
          <w:szCs w:val="24"/>
        </w:rPr>
        <w:t xml:space="preserve">Even though she is highly qualified her knowledge and decisions are often questioned and her work is sometimes overlooked. The case highlights clear examples of gender bias and affinity bias in the team especially towards female </w:t>
      </w:r>
      <w:r w:rsidR="00BC552E" w:rsidRPr="00AB2A8A">
        <w:rPr>
          <w:sz w:val="24"/>
          <w:szCs w:val="24"/>
        </w:rPr>
        <w:t>engineers</w:t>
      </w:r>
      <w:r w:rsidR="00FF6B70" w:rsidRPr="00AB2A8A">
        <w:rPr>
          <w:sz w:val="24"/>
          <w:szCs w:val="24"/>
        </w:rPr>
        <w:t xml:space="preserve">. Work completed by women is sometimes given credit to male colleagues which causes frustration and reduces trust within the team. As the project deadline gets closer, the pressure on the team increases. Communication between senior management, the team leader and the project lead </w:t>
      </w:r>
      <w:r w:rsidR="00BC552E" w:rsidRPr="00AB2A8A">
        <w:rPr>
          <w:sz w:val="24"/>
          <w:szCs w:val="24"/>
        </w:rPr>
        <w:t>are</w:t>
      </w:r>
      <w:r w:rsidR="00FF6B70" w:rsidRPr="00AB2A8A">
        <w:rPr>
          <w:sz w:val="24"/>
          <w:szCs w:val="24"/>
        </w:rPr>
        <w:t xml:space="preserve"> poor. Senior managers sometimes speak directly to team members without telling the project lead, which weakens her authority and causes confusion. At the same time gossip, and negative comments about leadership ability make working relationships worse. The case study also shows how affinity bias affects the team. People tend to support colleagues who are </w:t>
      </w:r>
      <w:proofErr w:type="gramStart"/>
      <w:r w:rsidR="00FF6B70" w:rsidRPr="00AB2A8A">
        <w:rPr>
          <w:sz w:val="24"/>
          <w:szCs w:val="24"/>
        </w:rPr>
        <w:t>similar to</w:t>
      </w:r>
      <w:proofErr w:type="gramEnd"/>
      <w:r w:rsidR="00FF6B70" w:rsidRPr="00AB2A8A">
        <w:rPr>
          <w:sz w:val="24"/>
          <w:szCs w:val="24"/>
        </w:rPr>
        <w:t xml:space="preserve"> them in background or experience, while those with different skills or from different industries feel left out. This means </w:t>
      </w:r>
      <w:r w:rsidR="00320911" w:rsidRPr="00AB2A8A">
        <w:rPr>
          <w:sz w:val="24"/>
          <w:szCs w:val="24"/>
        </w:rPr>
        <w:t xml:space="preserve">that useful ideas can be ignored even when they could help the project. Overtime this creates and “us and them” culture which harms teamwork, trust and psychological safety. This assignment will analyse the case study using key </w:t>
      </w:r>
      <w:r w:rsidR="00BC552E" w:rsidRPr="00AB2A8A">
        <w:rPr>
          <w:sz w:val="24"/>
          <w:szCs w:val="24"/>
        </w:rPr>
        <w:t>areas,</w:t>
      </w:r>
      <w:r w:rsidR="00320911" w:rsidRPr="00AB2A8A">
        <w:rPr>
          <w:sz w:val="24"/>
          <w:szCs w:val="24"/>
        </w:rPr>
        <w:t xml:space="preserve"> self-management, personal and unconscious bias, accountability and authentic behaviour, interpersonal relationships, professional integrity and professional development. The aim is to show how bias, poor communication and lack of inclusive behaviour can negatively affect individuals, team performance and the </w:t>
      </w:r>
      <w:r w:rsidR="002C2A0A" w:rsidRPr="00AB2A8A">
        <w:rPr>
          <w:sz w:val="24"/>
          <w:szCs w:val="24"/>
        </w:rPr>
        <w:t>organisation</w:t>
      </w:r>
      <w:r w:rsidR="00320911" w:rsidRPr="00AB2A8A">
        <w:rPr>
          <w:sz w:val="24"/>
          <w:szCs w:val="24"/>
        </w:rPr>
        <w:t>. The assignment will also include reflection on professional practice and identify areas for improvement through a personal development plan.</w:t>
      </w:r>
    </w:p>
    <w:p w14:paraId="47D18989" w14:textId="4C961526" w:rsidR="00320911" w:rsidRPr="00AB2A8A" w:rsidRDefault="00320911" w:rsidP="00EC14FE">
      <w:pPr>
        <w:pStyle w:val="ListParagraph"/>
        <w:ind w:left="360"/>
        <w:rPr>
          <w:sz w:val="24"/>
          <w:szCs w:val="24"/>
        </w:rPr>
      </w:pPr>
    </w:p>
    <w:p w14:paraId="34B63E7A" w14:textId="4E87A8D5" w:rsidR="00320911" w:rsidRPr="00AB2A8A" w:rsidRDefault="00320911" w:rsidP="00EC14FE">
      <w:pPr>
        <w:pStyle w:val="ListParagraph"/>
        <w:ind w:left="360"/>
        <w:rPr>
          <w:sz w:val="24"/>
          <w:szCs w:val="24"/>
        </w:rPr>
      </w:pPr>
    </w:p>
    <w:p w14:paraId="4564DD67" w14:textId="498E9315" w:rsidR="00320911" w:rsidRPr="00AB2A8A" w:rsidRDefault="00320911" w:rsidP="00EC14FE">
      <w:pPr>
        <w:pStyle w:val="ListParagraph"/>
        <w:ind w:left="360"/>
        <w:rPr>
          <w:sz w:val="24"/>
          <w:szCs w:val="24"/>
        </w:rPr>
      </w:pPr>
    </w:p>
    <w:p w14:paraId="7DAD5E39" w14:textId="7F04A97D" w:rsidR="00320911" w:rsidRPr="00AB2A8A" w:rsidRDefault="00320911" w:rsidP="00EC14FE">
      <w:pPr>
        <w:pStyle w:val="ListParagraph"/>
        <w:ind w:left="360"/>
        <w:rPr>
          <w:sz w:val="24"/>
          <w:szCs w:val="24"/>
        </w:rPr>
      </w:pPr>
    </w:p>
    <w:p w14:paraId="70E7191E" w14:textId="411A268E" w:rsidR="00320911" w:rsidRPr="00AB2A8A" w:rsidRDefault="00320911" w:rsidP="00320911">
      <w:pPr>
        <w:pStyle w:val="ListParagraph"/>
        <w:numPr>
          <w:ilvl w:val="0"/>
          <w:numId w:val="2"/>
        </w:numPr>
        <w:rPr>
          <w:sz w:val="24"/>
          <w:szCs w:val="24"/>
        </w:rPr>
      </w:pPr>
      <w:r w:rsidRPr="00AB2A8A">
        <w:rPr>
          <w:sz w:val="24"/>
          <w:szCs w:val="24"/>
        </w:rPr>
        <w:t>Overview of case study.</w:t>
      </w:r>
    </w:p>
    <w:p w14:paraId="08F88530" w14:textId="2345DE32" w:rsidR="00320911" w:rsidRPr="00AB2A8A" w:rsidRDefault="00320911" w:rsidP="00320911">
      <w:pPr>
        <w:pStyle w:val="ListParagraph"/>
        <w:ind w:left="360"/>
        <w:rPr>
          <w:sz w:val="24"/>
          <w:szCs w:val="24"/>
        </w:rPr>
      </w:pPr>
    </w:p>
    <w:p w14:paraId="51D3A968" w14:textId="4348230B" w:rsidR="00391A2D" w:rsidRPr="00AB2A8A" w:rsidRDefault="00320911" w:rsidP="00320911">
      <w:pPr>
        <w:pStyle w:val="ListParagraph"/>
        <w:ind w:left="360"/>
        <w:rPr>
          <w:sz w:val="24"/>
          <w:szCs w:val="24"/>
        </w:rPr>
      </w:pPr>
      <w:r w:rsidRPr="00AB2A8A">
        <w:rPr>
          <w:sz w:val="24"/>
          <w:szCs w:val="24"/>
        </w:rPr>
        <w:t xml:space="preserve">The SMART engineering case study describes a company working on the development of a new electric car. To complete the project, the company created a cross-functional team made up of engineers, designers and marketing specialists. The team members come from different professional </w:t>
      </w:r>
      <w:r w:rsidR="00391A2D" w:rsidRPr="00AB2A8A">
        <w:rPr>
          <w:sz w:val="24"/>
          <w:szCs w:val="24"/>
        </w:rPr>
        <w:t xml:space="preserve">backgrounds, which should help bring a variety of ideas and skills to the project. However, problems begin to appear within the team. There are ongoing issues with communication, trust and teamwork. Which start to affect </w:t>
      </w:r>
      <w:r w:rsidR="00391A2D" w:rsidRPr="00AB2A8A">
        <w:rPr>
          <w:sz w:val="24"/>
          <w:szCs w:val="24"/>
        </w:rPr>
        <w:lastRenderedPageBreak/>
        <w:t xml:space="preserve">the progress of the project. Team members struggle to work effectively </w:t>
      </w:r>
      <w:r w:rsidR="002C2A0A" w:rsidRPr="00AB2A8A">
        <w:rPr>
          <w:sz w:val="24"/>
          <w:szCs w:val="24"/>
        </w:rPr>
        <w:t>together,</w:t>
      </w:r>
      <w:r w:rsidR="00391A2D" w:rsidRPr="00AB2A8A">
        <w:rPr>
          <w:sz w:val="24"/>
          <w:szCs w:val="24"/>
        </w:rPr>
        <w:t xml:space="preserve"> and disagreements and misunderstandings become more common as pressure increases closer to the project deadline.</w:t>
      </w:r>
    </w:p>
    <w:p w14:paraId="1C681A5E" w14:textId="0565B74F" w:rsidR="00391A2D" w:rsidRDefault="00391A2D" w:rsidP="00320911">
      <w:pPr>
        <w:pStyle w:val="ListParagraph"/>
        <w:ind w:left="360"/>
        <w:rPr>
          <w:sz w:val="20"/>
          <w:szCs w:val="20"/>
        </w:rPr>
      </w:pPr>
      <w:r w:rsidRPr="00AB2A8A">
        <w:rPr>
          <w:sz w:val="24"/>
          <w:szCs w:val="24"/>
        </w:rPr>
        <w:t xml:space="preserve">A key figure in the case is Dr </w:t>
      </w:r>
      <w:r w:rsidR="002C2A0A" w:rsidRPr="00AB2A8A">
        <w:rPr>
          <w:sz w:val="24"/>
          <w:szCs w:val="24"/>
        </w:rPr>
        <w:t>Alice</w:t>
      </w:r>
      <w:r w:rsidRPr="00AB2A8A">
        <w:rPr>
          <w:sz w:val="24"/>
          <w:szCs w:val="24"/>
        </w:rPr>
        <w:t xml:space="preserve"> parker, a senior engineer with over 30 years of experience who is leading the project. Despite her experience and role her authority is sometimes undermined. Senior managers occasionally speak directly to other team members instead of going through her which creates confusion about leadership and decision making. The case study also shows that some team members feel excluded or undervalued. Certain individuals tend to favour colleagues who are </w:t>
      </w:r>
      <w:proofErr w:type="gramStart"/>
      <w:r w:rsidRPr="00AB2A8A">
        <w:rPr>
          <w:sz w:val="24"/>
          <w:szCs w:val="24"/>
        </w:rPr>
        <w:t>similar to</w:t>
      </w:r>
      <w:proofErr w:type="gramEnd"/>
      <w:r w:rsidRPr="00AB2A8A">
        <w:rPr>
          <w:sz w:val="24"/>
          <w:szCs w:val="24"/>
        </w:rPr>
        <w:t xml:space="preserve"> themselves in background or experience. This leads to some ideas being ignored and some contributions not being properly recognised. Overall, the case presents a team with strong technical ability but weak communication, leadership alignment and inclusive working practices. These issues create tension within the team and begin to delay the project</w:t>
      </w:r>
      <w:r>
        <w:rPr>
          <w:sz w:val="20"/>
          <w:szCs w:val="20"/>
        </w:rPr>
        <w:t>.</w:t>
      </w:r>
    </w:p>
    <w:p w14:paraId="7E47E7E9" w14:textId="77777777" w:rsidR="00391A2D" w:rsidRDefault="00391A2D" w:rsidP="00320911">
      <w:pPr>
        <w:pStyle w:val="ListParagraph"/>
        <w:ind w:left="360"/>
        <w:rPr>
          <w:sz w:val="20"/>
          <w:szCs w:val="20"/>
        </w:rPr>
      </w:pPr>
    </w:p>
    <w:p w14:paraId="2F112368" w14:textId="77777777" w:rsidR="00391A2D" w:rsidRDefault="00391A2D" w:rsidP="00320911">
      <w:pPr>
        <w:pStyle w:val="ListParagraph"/>
        <w:ind w:left="360"/>
        <w:rPr>
          <w:sz w:val="20"/>
          <w:szCs w:val="20"/>
        </w:rPr>
      </w:pPr>
    </w:p>
    <w:p w14:paraId="4A69D804" w14:textId="299CAF3D" w:rsidR="00320911" w:rsidRDefault="00391A2D" w:rsidP="00391A2D">
      <w:pPr>
        <w:pStyle w:val="ListParagraph"/>
        <w:numPr>
          <w:ilvl w:val="0"/>
          <w:numId w:val="2"/>
        </w:numPr>
        <w:rPr>
          <w:sz w:val="24"/>
          <w:szCs w:val="24"/>
        </w:rPr>
      </w:pPr>
      <w:r w:rsidRPr="00045024">
        <w:rPr>
          <w:sz w:val="24"/>
          <w:szCs w:val="24"/>
        </w:rPr>
        <w:t>analysis of why it happened</w:t>
      </w:r>
    </w:p>
    <w:p w14:paraId="06489584" w14:textId="0F288A20" w:rsidR="00391A2D" w:rsidRDefault="00391A2D" w:rsidP="00391A2D">
      <w:pPr>
        <w:pStyle w:val="ListParagraph"/>
        <w:ind w:left="360"/>
        <w:rPr>
          <w:sz w:val="24"/>
          <w:szCs w:val="24"/>
        </w:rPr>
      </w:pPr>
    </w:p>
    <w:p w14:paraId="0BD4A546" w14:textId="384A0374" w:rsidR="004D137E" w:rsidRPr="004D137E" w:rsidRDefault="00391A2D" w:rsidP="004D137E">
      <w:pPr>
        <w:pStyle w:val="ListParagraph"/>
        <w:ind w:left="360"/>
        <w:rPr>
          <w:sz w:val="24"/>
          <w:szCs w:val="24"/>
        </w:rPr>
      </w:pPr>
      <w:r>
        <w:rPr>
          <w:sz w:val="24"/>
          <w:szCs w:val="24"/>
        </w:rPr>
        <w:t xml:space="preserve">The </w:t>
      </w:r>
      <w:r w:rsidR="00AB2A8A">
        <w:rPr>
          <w:sz w:val="24"/>
          <w:szCs w:val="24"/>
        </w:rPr>
        <w:t xml:space="preserve">problems at SMART Engineering did not happen by accident. They developed because of a combination of bias, poor leadership communication and weak team dynamics. One major cause is unconscious bias. Even though Dr </w:t>
      </w:r>
      <w:r w:rsidR="002C2A0A">
        <w:rPr>
          <w:sz w:val="24"/>
          <w:szCs w:val="24"/>
        </w:rPr>
        <w:t>Alice</w:t>
      </w:r>
      <w:r w:rsidR="00AB2A8A">
        <w:rPr>
          <w:sz w:val="24"/>
          <w:szCs w:val="24"/>
        </w:rPr>
        <w:t xml:space="preserve"> parker is highly experienced, some team members question her expertise and overlook her contributions. This suggests that stereotypes about gender may be influencing how her leadership is viewed. At the same time affinity bias causes people to favour colleagues who are </w:t>
      </w:r>
      <w:proofErr w:type="gramStart"/>
      <w:r w:rsidR="00AB2A8A">
        <w:rPr>
          <w:sz w:val="24"/>
          <w:szCs w:val="24"/>
        </w:rPr>
        <w:t>similar to</w:t>
      </w:r>
      <w:proofErr w:type="gramEnd"/>
      <w:r w:rsidR="00AB2A8A">
        <w:rPr>
          <w:sz w:val="24"/>
          <w:szCs w:val="24"/>
        </w:rPr>
        <w:t xml:space="preserve"> themselves in the background, experience or personality. This creates small groups within the team and leads to certain voices being valued more than others. As a </w:t>
      </w:r>
      <w:r w:rsidR="002C2A0A">
        <w:rPr>
          <w:sz w:val="24"/>
          <w:szCs w:val="24"/>
        </w:rPr>
        <w:t>result,</w:t>
      </w:r>
      <w:r w:rsidR="00AB2A8A">
        <w:rPr>
          <w:sz w:val="24"/>
          <w:szCs w:val="24"/>
        </w:rPr>
        <w:t xml:space="preserve"> some team members feel excluded and good ideas may be ignored. Another key reason is poor communication and unclear leadership structure. Senior managers often speak directly to team members without going through Dr </w:t>
      </w:r>
      <w:r w:rsidR="002C2A0A">
        <w:rPr>
          <w:sz w:val="24"/>
          <w:szCs w:val="24"/>
        </w:rPr>
        <w:t>Alice</w:t>
      </w:r>
      <w:r w:rsidR="00AB2A8A">
        <w:rPr>
          <w:sz w:val="24"/>
          <w:szCs w:val="24"/>
        </w:rPr>
        <w:t xml:space="preserve"> parker, even though she is the project lead. This undermines her authority and sends mixed messages about who is responsible for decisions. When leadership roles are not respected it becomes harder for a team to stay organised and focused. This confusion </w:t>
      </w:r>
      <w:r w:rsidR="004D137E">
        <w:rPr>
          <w:sz w:val="24"/>
          <w:szCs w:val="24"/>
        </w:rPr>
        <w:t xml:space="preserve">increases stress and slows down progress. The team also lacks psychological safety which means people do not feel comfortable speaking up, sharing ideas or admitting mistakes. Gossip and negative comments about leadership makes this worse when trust is low team members are less likely to collaborate openly and conflict becomes more personal rather than professional. </w:t>
      </w:r>
      <w:r w:rsidR="004D137E" w:rsidRPr="004D137E">
        <w:rPr>
          <w:sz w:val="24"/>
          <w:szCs w:val="24"/>
        </w:rPr>
        <w:t>Pressure from the approaching deadline makes all these issues worse. Instead of working together to solve problems stress increases tension and highlights existing divisions in the team without strong leadership support and inclusive behaviour, the team struggles to manage this pressure in a healthy way. Overall, the issues happened because bias affected how people trea</w:t>
      </w:r>
      <w:r w:rsidR="004D137E">
        <w:rPr>
          <w:sz w:val="24"/>
          <w:szCs w:val="24"/>
        </w:rPr>
        <w:t>ted each other, communication between management and the team was poor and the team culture did not support trust, respect or inclusion. These factors combined to damage teamwork and delay the project.</w:t>
      </w:r>
    </w:p>
    <w:p w14:paraId="134584B1" w14:textId="054A374B" w:rsidR="00045024" w:rsidRDefault="00045024" w:rsidP="00045024">
      <w:pPr>
        <w:pStyle w:val="ListParagraph"/>
        <w:ind w:left="360"/>
        <w:rPr>
          <w:sz w:val="20"/>
          <w:szCs w:val="20"/>
        </w:rPr>
      </w:pPr>
    </w:p>
    <w:p w14:paraId="0B37E761" w14:textId="25CE6E65" w:rsidR="004D137E" w:rsidRDefault="004D137E" w:rsidP="004D137E">
      <w:pPr>
        <w:pStyle w:val="ListParagraph"/>
        <w:numPr>
          <w:ilvl w:val="0"/>
          <w:numId w:val="2"/>
        </w:numPr>
        <w:rPr>
          <w:sz w:val="24"/>
          <w:szCs w:val="24"/>
        </w:rPr>
      </w:pPr>
      <w:r w:rsidRPr="00045024">
        <w:rPr>
          <w:sz w:val="24"/>
          <w:szCs w:val="24"/>
        </w:rPr>
        <w:t>impact and consequences</w:t>
      </w:r>
    </w:p>
    <w:p w14:paraId="09192C8A" w14:textId="0B73F188" w:rsidR="004D137E" w:rsidRDefault="004D137E" w:rsidP="004D137E">
      <w:pPr>
        <w:rPr>
          <w:sz w:val="24"/>
          <w:szCs w:val="24"/>
        </w:rPr>
      </w:pPr>
      <w:r>
        <w:rPr>
          <w:sz w:val="24"/>
          <w:szCs w:val="24"/>
        </w:rPr>
        <w:t xml:space="preserve">The issues with SMART Engineering team have several negative impacts on individuals, the team and the </w:t>
      </w:r>
      <w:r w:rsidR="002C2A0A">
        <w:rPr>
          <w:sz w:val="24"/>
          <w:szCs w:val="24"/>
        </w:rPr>
        <w:t>organisation</w:t>
      </w:r>
      <w:r>
        <w:rPr>
          <w:sz w:val="24"/>
          <w:szCs w:val="24"/>
        </w:rPr>
        <w:t xml:space="preserve">. For individuals especially Dr </w:t>
      </w:r>
      <w:r w:rsidR="002C2A0A">
        <w:rPr>
          <w:sz w:val="24"/>
          <w:szCs w:val="24"/>
        </w:rPr>
        <w:t>Alice</w:t>
      </w:r>
      <w:r>
        <w:rPr>
          <w:sz w:val="24"/>
          <w:szCs w:val="24"/>
        </w:rPr>
        <w:t xml:space="preserve"> parker and other female team members, the experience can be </w:t>
      </w:r>
      <w:r w:rsidR="002C2A0A">
        <w:rPr>
          <w:sz w:val="24"/>
          <w:szCs w:val="24"/>
        </w:rPr>
        <w:t>demotivating and</w:t>
      </w:r>
      <w:r w:rsidR="007E7455">
        <w:rPr>
          <w:sz w:val="24"/>
          <w:szCs w:val="24"/>
        </w:rPr>
        <w:t xml:space="preserve"> stressful when </w:t>
      </w:r>
      <w:proofErr w:type="gramStart"/>
      <w:r w:rsidR="007E7455">
        <w:rPr>
          <w:sz w:val="24"/>
          <w:szCs w:val="24"/>
        </w:rPr>
        <w:t>peoples</w:t>
      </w:r>
      <w:proofErr w:type="gramEnd"/>
      <w:r w:rsidR="007E7455">
        <w:rPr>
          <w:sz w:val="24"/>
          <w:szCs w:val="24"/>
        </w:rPr>
        <w:t xml:space="preserve"> skills and contributions are questioned or ignored it can lower confidence and job satisfaction. Feeling excluded because of gender or background may also lead to frustration and emotional exhaustion. Overtime this can affect mental wellbeing and may even cause talented employees to leave the organisation. At team level trust and cooperation are damaged when team members feel that their ideas are not valued, they are less likely to speak up or share new suggestions. This reduces creativity and innovation which are especially important in a project developing a new electric car. The “us and them” culture created by affinity bias also weakens teamwork as people begin to work in smaller groups rather than as one united team. Poor communication and unclear leadership also have serious consequences when senior managers bypass the project lead it creates confusion about responsibilities and decision making. This can lead to duplicated work, mistakes and delays. Team members may become unsure about whose instructions to follow, which and poor collaboration slow down progress and make it harder to meet deadlines. In the long term this could damage the company’s reputation, reduce competitiveness and increase costs if the project goes over time or budget. </w:t>
      </w:r>
      <w:r w:rsidR="002C2A0A">
        <w:rPr>
          <w:sz w:val="24"/>
          <w:szCs w:val="24"/>
        </w:rPr>
        <w:t>Finally,</w:t>
      </w:r>
      <w:r w:rsidR="007E7455">
        <w:rPr>
          <w:sz w:val="24"/>
          <w:szCs w:val="24"/>
        </w:rPr>
        <w:t xml:space="preserve"> there are organisational consequences linked to equality and fairness if bias and exclusion are not addressed it can lead to a workplace </w:t>
      </w:r>
      <w:r w:rsidR="00F60F9E">
        <w:rPr>
          <w:sz w:val="24"/>
          <w:szCs w:val="24"/>
        </w:rPr>
        <w:t xml:space="preserve">culture where discrimination is normalised this may expose the company to legal risks, harm its public image and make it harder to attract and retain diverse talent in the future. Overall, the impact of these issues goes far beyond personal disagreements they affect wellbeing, team performance, project success and the organisation’s </w:t>
      </w:r>
      <w:r w:rsidR="002C2A0A">
        <w:rPr>
          <w:sz w:val="24"/>
          <w:szCs w:val="24"/>
        </w:rPr>
        <w:t>long-term</w:t>
      </w:r>
      <w:r w:rsidR="00F60F9E">
        <w:rPr>
          <w:sz w:val="24"/>
          <w:szCs w:val="24"/>
        </w:rPr>
        <w:t xml:space="preserve"> effectiveness.</w:t>
      </w:r>
    </w:p>
    <w:p w14:paraId="5104BDEA" w14:textId="3DF694D2" w:rsidR="00F60F9E" w:rsidRDefault="00F60F9E" w:rsidP="004D137E">
      <w:pPr>
        <w:rPr>
          <w:sz w:val="24"/>
          <w:szCs w:val="24"/>
        </w:rPr>
      </w:pPr>
    </w:p>
    <w:p w14:paraId="37B81BD3" w14:textId="77777777" w:rsidR="00F60F9E" w:rsidRPr="004D137E" w:rsidRDefault="00F60F9E" w:rsidP="004D137E">
      <w:pPr>
        <w:rPr>
          <w:sz w:val="24"/>
          <w:szCs w:val="24"/>
        </w:rPr>
      </w:pPr>
    </w:p>
    <w:p w14:paraId="194DEE88" w14:textId="75FABC3E" w:rsidR="00045024" w:rsidRPr="00F60F9E" w:rsidRDefault="00F60F9E" w:rsidP="00F60F9E">
      <w:pPr>
        <w:pStyle w:val="ListParagraph"/>
        <w:numPr>
          <w:ilvl w:val="0"/>
          <w:numId w:val="2"/>
        </w:numPr>
        <w:rPr>
          <w:sz w:val="24"/>
          <w:szCs w:val="24"/>
        </w:rPr>
      </w:pPr>
      <w:r w:rsidRPr="00F60F9E">
        <w:rPr>
          <w:sz w:val="24"/>
          <w:szCs w:val="24"/>
        </w:rPr>
        <w:t>critical evaluation of professional practice</w:t>
      </w:r>
    </w:p>
    <w:p w14:paraId="6077FB90" w14:textId="6BDC401E" w:rsidR="00F60F9E" w:rsidRDefault="00F60F9E" w:rsidP="00F60F9E">
      <w:pPr>
        <w:rPr>
          <w:sz w:val="24"/>
          <w:szCs w:val="24"/>
        </w:rPr>
      </w:pPr>
      <w:r>
        <w:rPr>
          <w:sz w:val="24"/>
          <w:szCs w:val="24"/>
        </w:rPr>
        <w:t xml:space="preserve">The SMART Engineering case shows several examples of </w:t>
      </w:r>
      <w:r w:rsidR="007D48D6">
        <w:rPr>
          <w:sz w:val="24"/>
          <w:szCs w:val="24"/>
        </w:rPr>
        <w:t xml:space="preserve">poor professional practice especially in relation to leadership, teamwork and equality. </w:t>
      </w:r>
      <w:r w:rsidR="002C2A0A">
        <w:rPr>
          <w:sz w:val="24"/>
          <w:szCs w:val="24"/>
        </w:rPr>
        <w:t>Firstly,</w:t>
      </w:r>
      <w:r w:rsidR="007D48D6">
        <w:rPr>
          <w:sz w:val="24"/>
          <w:szCs w:val="24"/>
        </w:rPr>
        <w:t xml:space="preserve"> there is a lack of professional respect and fairness within the team questioning Dr parker’s expertise without clear reason and giving credit for </w:t>
      </w:r>
      <w:r w:rsidR="002C2A0A">
        <w:rPr>
          <w:sz w:val="24"/>
          <w:szCs w:val="24"/>
        </w:rPr>
        <w:t>women’s</w:t>
      </w:r>
      <w:r w:rsidR="007D48D6">
        <w:rPr>
          <w:sz w:val="24"/>
          <w:szCs w:val="24"/>
        </w:rPr>
        <w:t xml:space="preserve"> work to male colleagues goes against professional standards of integrity and equality professional practice requires individuals to recognise the skills and contributions of others regardless of gender or backgrounds. Failing to do this not only harms individuals but also weakens the overall professionalism of the team. There are also concerns about leadership practice. Senior managers bypassing the project lead shows a lack of clear structure and accountability in professional environments, communication should follow agreed channels to maintain clarity respect for roles undermining a leader in this way reduces authority and creates confusion which is not consistent with effective or ethical leadership practice. Another issue is the lack of inclusive behaviour professional practice involves creating an environment where everyone feels </w:t>
      </w:r>
      <w:r w:rsidR="007D48D6">
        <w:rPr>
          <w:sz w:val="24"/>
          <w:szCs w:val="24"/>
        </w:rPr>
        <w:lastRenderedPageBreak/>
        <w:t>valued and able to contribute. In this case affinity bias leads to exclusion and some team members ideas are ignored because they are seen as “different”. This shows a failure to promote diversity of thought which is essential in innovative projects. This case also highlights weak self-management and emotional control within the team</w:t>
      </w:r>
      <w:r w:rsidR="0034751C">
        <w:rPr>
          <w:sz w:val="24"/>
          <w:szCs w:val="24"/>
        </w:rPr>
        <w:t xml:space="preserve">. Gossip, negative attitudes and poor communication suggests that some team members are not managing stress or conflict in a professional way. Professional behaviour includes handling disagreements respectfully, communicating clearly and focusing on problem-solving rather than personal criticism. </w:t>
      </w:r>
      <w:r w:rsidR="002C2A0A">
        <w:rPr>
          <w:sz w:val="24"/>
          <w:szCs w:val="24"/>
        </w:rPr>
        <w:t>Finally,</w:t>
      </w:r>
      <w:r w:rsidR="0034751C">
        <w:rPr>
          <w:sz w:val="24"/>
          <w:szCs w:val="24"/>
        </w:rPr>
        <w:t xml:space="preserve"> the lack of accountability when bias, poor communication and exclusion continue without being addressed it suggests that individuals and leaders are not taking responsibility for their behaviour or its impact on others. Professional practice requires people to reflect on their actions, recognise mistakes and take steps to improve. The case shows that technical skills alone are not enough for professional success, respect, fairness, clear communication, accountability and inclusive behaviour are all key parts of professional practice without these team performance and organisational outcomes are likely to suffer. </w:t>
      </w:r>
    </w:p>
    <w:p w14:paraId="77DBDFC4" w14:textId="49245B96" w:rsidR="0034751C" w:rsidRDefault="0034751C" w:rsidP="00F60F9E">
      <w:pPr>
        <w:rPr>
          <w:sz w:val="24"/>
          <w:szCs w:val="24"/>
        </w:rPr>
      </w:pPr>
    </w:p>
    <w:p w14:paraId="12DA6D3A" w14:textId="43DFC71B" w:rsidR="0034751C" w:rsidRPr="0034751C" w:rsidRDefault="0034751C" w:rsidP="0034751C">
      <w:pPr>
        <w:pStyle w:val="ListParagraph"/>
        <w:numPr>
          <w:ilvl w:val="1"/>
          <w:numId w:val="2"/>
        </w:numPr>
        <w:rPr>
          <w:sz w:val="24"/>
          <w:szCs w:val="24"/>
        </w:rPr>
      </w:pPr>
      <w:r w:rsidRPr="0034751C">
        <w:rPr>
          <w:sz w:val="24"/>
          <w:szCs w:val="24"/>
        </w:rPr>
        <w:t>self-management</w:t>
      </w:r>
    </w:p>
    <w:p w14:paraId="1FFCE4BC" w14:textId="5FDB9DFE" w:rsidR="0034751C" w:rsidRDefault="0034751C" w:rsidP="0034751C">
      <w:pPr>
        <w:pStyle w:val="ListParagraph"/>
        <w:ind w:left="360"/>
        <w:rPr>
          <w:sz w:val="24"/>
          <w:szCs w:val="24"/>
        </w:rPr>
      </w:pPr>
    </w:p>
    <w:p w14:paraId="0748F750" w14:textId="02ED9785" w:rsidR="0034751C" w:rsidRPr="0034751C" w:rsidRDefault="0034751C" w:rsidP="0034751C">
      <w:pPr>
        <w:pStyle w:val="ListParagraph"/>
        <w:ind w:left="360"/>
        <w:rPr>
          <w:sz w:val="24"/>
          <w:szCs w:val="24"/>
        </w:rPr>
      </w:pPr>
      <w:r>
        <w:rPr>
          <w:sz w:val="24"/>
          <w:szCs w:val="24"/>
        </w:rPr>
        <w:t xml:space="preserve">Self-management is the ability to control emotions and behaviour, especially under pressure in the SMART Engineering case there are clear signs that this is lacking within the team. As the deadline approaches fast stress increases and some team members respond with gossip and negative comments instead of professional communication. This shows poor emotional control and little awareness of how their behaviour affects others. Good self-management would involve staying respectful, discussing problems constructively and focusing on solutions. Dr </w:t>
      </w:r>
      <w:r w:rsidR="002C2A0A">
        <w:rPr>
          <w:sz w:val="24"/>
          <w:szCs w:val="24"/>
        </w:rPr>
        <w:t>Alice</w:t>
      </w:r>
      <w:r>
        <w:rPr>
          <w:sz w:val="24"/>
          <w:szCs w:val="24"/>
        </w:rPr>
        <w:t xml:space="preserve"> parker also needs strong self-management as she faces </w:t>
      </w:r>
      <w:r w:rsidR="005202E8">
        <w:rPr>
          <w:sz w:val="24"/>
          <w:szCs w:val="24"/>
        </w:rPr>
        <w:t>being undermined and having her expertise questioned remaining calm and professional in this situation is difficult, especially without the support from senior management. This shows that while self-management is personal the work environment can make it harder. Senior managers also demonstrate weak self-management by avoiding clear communication and bypassing the project lead, which creates confusion and tension overall, poor self-management leads to conflict, low trust and reduced teamwork the case shows how important emotional control, self- awareness and professional behaviour are in high-pressure situations.</w:t>
      </w:r>
    </w:p>
    <w:p w14:paraId="5BBFA75A" w14:textId="62841E74" w:rsidR="00045024" w:rsidRDefault="00045024" w:rsidP="009E58F4">
      <w:pPr>
        <w:rPr>
          <w:sz w:val="20"/>
          <w:szCs w:val="20"/>
        </w:rPr>
      </w:pPr>
    </w:p>
    <w:p w14:paraId="01914487" w14:textId="3CFE903D" w:rsidR="00045024" w:rsidRDefault="00045024" w:rsidP="009E58F4">
      <w:pPr>
        <w:rPr>
          <w:sz w:val="20"/>
          <w:szCs w:val="20"/>
        </w:rPr>
      </w:pPr>
    </w:p>
    <w:p w14:paraId="0CF0398C" w14:textId="23F95EFA" w:rsidR="00045024" w:rsidRPr="005202E8" w:rsidRDefault="005202E8" w:rsidP="005202E8">
      <w:pPr>
        <w:pStyle w:val="ListParagraph"/>
        <w:numPr>
          <w:ilvl w:val="1"/>
          <w:numId w:val="2"/>
        </w:numPr>
        <w:rPr>
          <w:sz w:val="24"/>
          <w:szCs w:val="24"/>
        </w:rPr>
      </w:pPr>
      <w:r w:rsidRPr="005202E8">
        <w:rPr>
          <w:sz w:val="24"/>
          <w:szCs w:val="24"/>
        </w:rPr>
        <w:t>Personal, Cognitive, and Unconscious Bias</w:t>
      </w:r>
    </w:p>
    <w:p w14:paraId="25C8D0A7" w14:textId="3CAA19D1" w:rsidR="005202E8" w:rsidRDefault="005202E8" w:rsidP="005202E8">
      <w:pPr>
        <w:pStyle w:val="ListParagraph"/>
        <w:ind w:left="360"/>
        <w:rPr>
          <w:sz w:val="20"/>
          <w:szCs w:val="20"/>
        </w:rPr>
      </w:pPr>
    </w:p>
    <w:p w14:paraId="64AD4A5B" w14:textId="173E71F6" w:rsidR="005202E8" w:rsidRPr="005202E8" w:rsidRDefault="005202E8" w:rsidP="005202E8">
      <w:pPr>
        <w:pStyle w:val="ListParagraph"/>
        <w:ind w:left="360"/>
        <w:rPr>
          <w:sz w:val="24"/>
          <w:szCs w:val="24"/>
        </w:rPr>
      </w:pPr>
      <w:r>
        <w:rPr>
          <w:sz w:val="24"/>
          <w:szCs w:val="24"/>
        </w:rPr>
        <w:t>Bias plays a major role in the problems seen in the SMART Engineering case. Personal, cognitive and un</w:t>
      </w:r>
      <w:r w:rsidR="00F23D9D">
        <w:rPr>
          <w:sz w:val="24"/>
          <w:szCs w:val="24"/>
        </w:rPr>
        <w:t xml:space="preserve">conscious biases influence how team members see each other and make decisions often without them realising it. One clear example is gender bias. Dr </w:t>
      </w:r>
      <w:r w:rsidR="002C2A0A">
        <w:rPr>
          <w:sz w:val="24"/>
          <w:szCs w:val="24"/>
        </w:rPr>
        <w:t>Alice</w:t>
      </w:r>
      <w:r w:rsidR="00F23D9D">
        <w:rPr>
          <w:sz w:val="24"/>
          <w:szCs w:val="24"/>
        </w:rPr>
        <w:t xml:space="preserve"> parkers knowledge and leadership are questioned despite her experience and work done by female engineers is sometimes credited to male colleagues. This suggests that </w:t>
      </w:r>
      <w:r w:rsidR="00F23D9D">
        <w:rPr>
          <w:sz w:val="24"/>
          <w:szCs w:val="24"/>
        </w:rPr>
        <w:lastRenderedPageBreak/>
        <w:t xml:space="preserve">assumptions about gender may be affecting how competence and authority are judged these attitudes may not always be intentional, but they still have a harmful impact. The case also shows affinity bias which is when people favour those who are </w:t>
      </w:r>
      <w:proofErr w:type="gramStart"/>
      <w:r w:rsidR="00F23D9D">
        <w:rPr>
          <w:sz w:val="24"/>
          <w:szCs w:val="24"/>
        </w:rPr>
        <w:t>similar to</w:t>
      </w:r>
      <w:proofErr w:type="gramEnd"/>
      <w:r w:rsidR="00F23D9D">
        <w:rPr>
          <w:sz w:val="24"/>
          <w:szCs w:val="24"/>
        </w:rPr>
        <w:t xml:space="preserve"> themselves in background, experience or personality. Team members seem to form closer connections with colleagues who share similar professional paths, while those from different industries or disciplines feel left out. This limits collaboration and means that valuable ideas may be ignored simply because they come from someone seen as “different”. Cognitive bias also affects decision-making when people rely on stereotypes or first impressions instead of objective evidence, they may dismiss ideas too quickly or support certain colleagues without fair reason. This reduces critical thinking and can lead to poor project decisions. Because these biases are often unconscious, individuals may not realise they are behaving unfairly. However, the impact is serious bias reduces trust, damages confidence and creates an unequal working environment. It also prevents the team from fully benefiting from its diverse skills and perspectives. The case shows how personal, cognitive and unconscious biases can influence behaviour</w:t>
      </w:r>
      <w:r w:rsidR="00BE2D94">
        <w:rPr>
          <w:sz w:val="24"/>
          <w:szCs w:val="24"/>
        </w:rPr>
        <w:t>, teamwork and decision-making, leading to exclusion, conflict and reduced performance.</w:t>
      </w:r>
    </w:p>
    <w:p w14:paraId="02B8AAF1" w14:textId="01828398" w:rsidR="00045024" w:rsidRDefault="00045024" w:rsidP="009E58F4">
      <w:pPr>
        <w:rPr>
          <w:sz w:val="20"/>
          <w:szCs w:val="20"/>
        </w:rPr>
      </w:pPr>
    </w:p>
    <w:p w14:paraId="06FF1FDD" w14:textId="047609E5" w:rsidR="00045024" w:rsidRDefault="00045024" w:rsidP="009E58F4">
      <w:pPr>
        <w:rPr>
          <w:sz w:val="20"/>
          <w:szCs w:val="20"/>
        </w:rPr>
      </w:pPr>
    </w:p>
    <w:p w14:paraId="3F6647C7" w14:textId="7E83A1B0" w:rsidR="00045024" w:rsidRPr="00BE2D94" w:rsidRDefault="00BE2D94" w:rsidP="00BE2D94">
      <w:pPr>
        <w:pStyle w:val="ListParagraph"/>
        <w:numPr>
          <w:ilvl w:val="1"/>
          <w:numId w:val="2"/>
        </w:numPr>
        <w:rPr>
          <w:sz w:val="24"/>
          <w:szCs w:val="24"/>
        </w:rPr>
      </w:pPr>
      <w:r w:rsidRPr="00BE2D94">
        <w:rPr>
          <w:sz w:val="24"/>
          <w:szCs w:val="24"/>
        </w:rPr>
        <w:t>Accountability and Authentic Behaviour</w:t>
      </w:r>
    </w:p>
    <w:p w14:paraId="197A2900" w14:textId="0F1CCB30" w:rsidR="00BE2D94" w:rsidRDefault="00BE2D94" w:rsidP="00BE2D94">
      <w:pPr>
        <w:pStyle w:val="ListParagraph"/>
        <w:ind w:left="360"/>
        <w:rPr>
          <w:sz w:val="20"/>
          <w:szCs w:val="20"/>
        </w:rPr>
      </w:pPr>
    </w:p>
    <w:p w14:paraId="5EABA2A3" w14:textId="4A5094AB" w:rsidR="00BE2D94" w:rsidRDefault="00BE2D94" w:rsidP="00BE2D94">
      <w:pPr>
        <w:pStyle w:val="ListParagraph"/>
        <w:ind w:left="360"/>
        <w:rPr>
          <w:sz w:val="24"/>
          <w:szCs w:val="24"/>
        </w:rPr>
      </w:pPr>
      <w:r>
        <w:rPr>
          <w:sz w:val="24"/>
          <w:szCs w:val="24"/>
        </w:rPr>
        <w:t xml:space="preserve">Accountability and authentic behaviour are important parts of professional practice. Accountability means taking responsibility for your actions and decisions while authentic behaviour means acting honestly, ethically and in line with your values. In the SAMRT Engineering case there are clear examples where accountability is lacking senior managers undermine the project lead by communicating directly with team members instead of following the correct structure. By doing this, they avoid responsibility for maintaining clear leadership and communication this creates confusion and makes it harder to manage the team effectively. Team members also avoid accountability when they engage in gossip or allow biased behaviour to continue without challenging it. When people stay silent about unfair treatment or do not recognise their own biased actions, they are not taking responsibility for their impact on others. Professional accountability involves reflecting on behaviour and being willing to address problems, even when it is uncomfortable. Authentic behaviour is also missing in parts of the team. Some individuals appear to act in ways that protect their own position or social group rather than supporting fairness and teamwork. Authentic professionals should be honest, respectful and consistent in how they treat others. This includes giving proper credit for work and valuing different perspectives. Dr Parker’s situation </w:t>
      </w:r>
      <w:r w:rsidR="00045356">
        <w:rPr>
          <w:sz w:val="24"/>
          <w:szCs w:val="24"/>
        </w:rPr>
        <w:t xml:space="preserve">also shows the difficulty of being authentic in an unsupportive environment, while she is expected to lead with confidence and integrity the lack of respect support from others makes this challenging. Authentic behaviour should be supported by a workplace culture that encourages openness and fairness. The case shows that without accountability and authentic behaviour trust breaks down, and professional standards decline. Taking </w:t>
      </w:r>
      <w:r w:rsidR="00045356">
        <w:rPr>
          <w:sz w:val="24"/>
          <w:szCs w:val="24"/>
        </w:rPr>
        <w:lastRenderedPageBreak/>
        <w:t>responsibility, being honest and acting ethically are essential for strong teamwork and successful leadership.</w:t>
      </w:r>
    </w:p>
    <w:p w14:paraId="10643160" w14:textId="6EC6EDC3" w:rsidR="00045356" w:rsidRDefault="00045356" w:rsidP="00BE2D94">
      <w:pPr>
        <w:pStyle w:val="ListParagraph"/>
        <w:ind w:left="360"/>
        <w:rPr>
          <w:sz w:val="24"/>
          <w:szCs w:val="24"/>
        </w:rPr>
      </w:pPr>
    </w:p>
    <w:p w14:paraId="609C5364" w14:textId="6837FF6A" w:rsidR="00045356" w:rsidRDefault="00045356" w:rsidP="00BE2D94">
      <w:pPr>
        <w:pStyle w:val="ListParagraph"/>
        <w:ind w:left="360"/>
        <w:rPr>
          <w:sz w:val="24"/>
          <w:szCs w:val="24"/>
        </w:rPr>
      </w:pPr>
    </w:p>
    <w:p w14:paraId="474E686A" w14:textId="71FE7AB3" w:rsidR="00045356" w:rsidRDefault="00045356" w:rsidP="00045356">
      <w:pPr>
        <w:pStyle w:val="ListParagraph"/>
        <w:numPr>
          <w:ilvl w:val="1"/>
          <w:numId w:val="2"/>
        </w:numPr>
        <w:rPr>
          <w:sz w:val="24"/>
          <w:szCs w:val="24"/>
        </w:rPr>
      </w:pPr>
      <w:r w:rsidRPr="00045024">
        <w:rPr>
          <w:sz w:val="24"/>
          <w:szCs w:val="24"/>
        </w:rPr>
        <w:t>Interpersonal Relationships</w:t>
      </w:r>
    </w:p>
    <w:p w14:paraId="0EC33615" w14:textId="4AB61246" w:rsidR="00045356" w:rsidRDefault="00045356" w:rsidP="00045356">
      <w:pPr>
        <w:pStyle w:val="ListParagraph"/>
        <w:ind w:left="360"/>
        <w:rPr>
          <w:sz w:val="24"/>
          <w:szCs w:val="24"/>
        </w:rPr>
      </w:pPr>
    </w:p>
    <w:p w14:paraId="45E7DAFA" w14:textId="02478A21" w:rsidR="00045356" w:rsidRDefault="00045356" w:rsidP="00045356">
      <w:pPr>
        <w:pStyle w:val="ListParagraph"/>
        <w:ind w:left="360"/>
        <w:rPr>
          <w:sz w:val="24"/>
          <w:szCs w:val="24"/>
        </w:rPr>
      </w:pPr>
      <w:r>
        <w:rPr>
          <w:sz w:val="24"/>
          <w:szCs w:val="24"/>
        </w:rPr>
        <w:t xml:space="preserve">Interpersonal relationships are about how team members communicate, trust and work together. In the SMART Engineering case relationships within the team are weak. Senior managers bypass the project lead and speak directly to team members which creates confusion about roles and damages trust. Gossip and negative comments about leadership add tension and reduce cooperation. Affinity bias also affects relationships team members tend to favour colleagues with similar backgrounds or experience this “us and them” culture prevents open </w:t>
      </w:r>
      <w:r w:rsidR="003C10A9">
        <w:rPr>
          <w:sz w:val="24"/>
          <w:szCs w:val="24"/>
        </w:rPr>
        <w:t>collaboration;</w:t>
      </w:r>
      <w:r>
        <w:rPr>
          <w:sz w:val="24"/>
          <w:szCs w:val="24"/>
        </w:rPr>
        <w:t xml:space="preserve"> limits idea sharing and makes some team members feel undervalued.</w:t>
      </w:r>
      <w:r w:rsidR="003C10A9">
        <w:rPr>
          <w:sz w:val="24"/>
          <w:szCs w:val="24"/>
        </w:rPr>
        <w:t xml:space="preserve"> Poor interpersonal relationships reduce teamwork, trust and team effectiveness. Building respect, open communication and inclusion is essential for collaboration, problem-solving and a positive working environment. </w:t>
      </w:r>
    </w:p>
    <w:p w14:paraId="0D8AD39B" w14:textId="21E49CF5" w:rsidR="003C10A9" w:rsidRDefault="003C10A9" w:rsidP="00045356">
      <w:pPr>
        <w:pStyle w:val="ListParagraph"/>
        <w:ind w:left="360"/>
        <w:rPr>
          <w:sz w:val="24"/>
          <w:szCs w:val="24"/>
        </w:rPr>
      </w:pPr>
    </w:p>
    <w:p w14:paraId="5A661D99" w14:textId="2B72F693" w:rsidR="003C10A9" w:rsidRDefault="003C10A9" w:rsidP="003C10A9">
      <w:pPr>
        <w:pStyle w:val="ListParagraph"/>
        <w:numPr>
          <w:ilvl w:val="1"/>
          <w:numId w:val="2"/>
        </w:numPr>
        <w:rPr>
          <w:sz w:val="24"/>
          <w:szCs w:val="24"/>
        </w:rPr>
      </w:pPr>
      <w:r w:rsidRPr="00045024">
        <w:rPr>
          <w:sz w:val="24"/>
          <w:szCs w:val="24"/>
        </w:rPr>
        <w:t>Professional Integrity</w:t>
      </w:r>
    </w:p>
    <w:p w14:paraId="10912632" w14:textId="746A37E5" w:rsidR="003C10A9" w:rsidRDefault="003C10A9" w:rsidP="003C10A9">
      <w:pPr>
        <w:pStyle w:val="ListParagraph"/>
        <w:ind w:left="360"/>
        <w:rPr>
          <w:sz w:val="24"/>
          <w:szCs w:val="24"/>
        </w:rPr>
      </w:pPr>
    </w:p>
    <w:p w14:paraId="29EF4BDF" w14:textId="454403E7" w:rsidR="003C10A9" w:rsidRDefault="003C10A9" w:rsidP="003C10A9">
      <w:pPr>
        <w:pStyle w:val="ListParagraph"/>
        <w:ind w:left="360"/>
        <w:rPr>
          <w:sz w:val="24"/>
          <w:szCs w:val="24"/>
        </w:rPr>
      </w:pPr>
      <w:r>
        <w:rPr>
          <w:sz w:val="24"/>
          <w:szCs w:val="24"/>
        </w:rPr>
        <w:t xml:space="preserve">Professional integrity is about being honest, ethical and consistent in your actions. While maintaining high standards in your work. In this case integrity is challenged in several ways. Some team members take credit for work done by others, and biased behaviour is often ignored. This shows lack of fairness and respect, which reduces trust, lowers morale and makes team members feel undervalued. Leadership also demonstrates weak integrity. Senior managers bypass the project lead and fail to address ongoing issues such as bias, poor communication and conflict within the team by avoiding responsibility for these problems they undermine ethical leadership and fail to set a good example for the team. Maintaining professional integrity requires recognising </w:t>
      </w:r>
      <w:r w:rsidR="00955E43">
        <w:rPr>
          <w:sz w:val="24"/>
          <w:szCs w:val="24"/>
        </w:rPr>
        <w:t>and valuing the contributions of all team members, acting ethically being accountable for decisions and addressing issues in a transparent way. Without integrity trust and respect within the team break down, which negatively affects collaboration, teamwork and the overall success of the project.</w:t>
      </w:r>
    </w:p>
    <w:p w14:paraId="5D568A1C" w14:textId="5BFD422A" w:rsidR="00955E43" w:rsidRDefault="00955E43" w:rsidP="003C10A9">
      <w:pPr>
        <w:pStyle w:val="ListParagraph"/>
        <w:ind w:left="360"/>
        <w:rPr>
          <w:sz w:val="24"/>
          <w:szCs w:val="24"/>
        </w:rPr>
      </w:pPr>
    </w:p>
    <w:p w14:paraId="1DE037FA" w14:textId="3DD028D1" w:rsidR="00955E43" w:rsidRDefault="00955E43" w:rsidP="003C10A9">
      <w:pPr>
        <w:pStyle w:val="ListParagraph"/>
        <w:ind w:left="360"/>
        <w:rPr>
          <w:sz w:val="24"/>
          <w:szCs w:val="24"/>
        </w:rPr>
      </w:pPr>
    </w:p>
    <w:p w14:paraId="75BAC033" w14:textId="2AC0F599" w:rsidR="00955E43" w:rsidRDefault="00955E43" w:rsidP="00955E43">
      <w:pPr>
        <w:pStyle w:val="ListParagraph"/>
        <w:numPr>
          <w:ilvl w:val="0"/>
          <w:numId w:val="2"/>
        </w:numPr>
        <w:rPr>
          <w:sz w:val="24"/>
          <w:szCs w:val="24"/>
        </w:rPr>
      </w:pPr>
      <w:r>
        <w:rPr>
          <w:sz w:val="24"/>
          <w:szCs w:val="24"/>
        </w:rPr>
        <w:t xml:space="preserve">Alternative </w:t>
      </w:r>
      <w:proofErr w:type="gramStart"/>
      <w:r w:rsidR="002C2A0A">
        <w:rPr>
          <w:sz w:val="24"/>
          <w:szCs w:val="24"/>
        </w:rPr>
        <w:t>approaches;</w:t>
      </w:r>
      <w:proofErr w:type="gramEnd"/>
      <w:r w:rsidR="002C2A0A">
        <w:rPr>
          <w:sz w:val="24"/>
          <w:szCs w:val="24"/>
        </w:rPr>
        <w:t xml:space="preserve"> what</w:t>
      </w:r>
      <w:r>
        <w:rPr>
          <w:sz w:val="24"/>
          <w:szCs w:val="24"/>
        </w:rPr>
        <w:t xml:space="preserve"> could have been done differently?</w:t>
      </w:r>
    </w:p>
    <w:p w14:paraId="41694FE6" w14:textId="11F14C70" w:rsidR="00955E43" w:rsidRDefault="00955E43" w:rsidP="00955E43">
      <w:pPr>
        <w:rPr>
          <w:sz w:val="24"/>
          <w:szCs w:val="24"/>
        </w:rPr>
      </w:pPr>
    </w:p>
    <w:p w14:paraId="710E1DEE" w14:textId="44B43FCE" w:rsidR="00955E43" w:rsidRDefault="00955E43" w:rsidP="00955E43">
      <w:pPr>
        <w:rPr>
          <w:sz w:val="24"/>
          <w:szCs w:val="24"/>
        </w:rPr>
      </w:pPr>
      <w:r>
        <w:rPr>
          <w:sz w:val="24"/>
          <w:szCs w:val="24"/>
        </w:rPr>
        <w:t xml:space="preserve">The problems at SMART Engineering could have been reduced or avoided through better communication, inclusive leadership and awareness of bias. </w:t>
      </w:r>
      <w:r w:rsidR="001E01C1">
        <w:rPr>
          <w:sz w:val="24"/>
          <w:szCs w:val="24"/>
        </w:rPr>
        <w:t>Firstly,</w:t>
      </w:r>
      <w:r>
        <w:rPr>
          <w:sz w:val="24"/>
          <w:szCs w:val="24"/>
        </w:rPr>
        <w:t xml:space="preserve"> clear communication channels should have been established. Senior managers should have coordinated with the project lead, Dr Parker before speaking to team members. This would have ensured </w:t>
      </w:r>
      <w:r w:rsidR="001E01C1">
        <w:rPr>
          <w:sz w:val="24"/>
          <w:szCs w:val="24"/>
        </w:rPr>
        <w:t xml:space="preserve">that responsibilities were clear, decisions were consistent and leadership authority was respected. Regular team meetings and updates could have prevented misunderstandings and reduced gossips. The team could have addressed bias by providing training and </w:t>
      </w:r>
      <w:r w:rsidR="001E01C1">
        <w:rPr>
          <w:sz w:val="24"/>
          <w:szCs w:val="24"/>
        </w:rPr>
        <w:lastRenderedPageBreak/>
        <w:t xml:space="preserve">encouraging collaboration across different backgrounds, reducing the “us and them” culture. Stronger leadership support for Dr parker through mentoring and guidance could have reinforced respect and professional standards. Promoting accountability and psychological safety would have improved behaviour, communication and trust. These steps would have strengthened teamwork and created fair inclusive environment. </w:t>
      </w:r>
    </w:p>
    <w:p w14:paraId="5200972E" w14:textId="7BB49547" w:rsidR="001E01C1" w:rsidRDefault="001E01C1" w:rsidP="00955E43">
      <w:pPr>
        <w:rPr>
          <w:sz w:val="24"/>
          <w:szCs w:val="24"/>
        </w:rPr>
      </w:pPr>
    </w:p>
    <w:p w14:paraId="59CFAF44" w14:textId="2891CB01" w:rsidR="001E01C1" w:rsidRPr="001E01C1" w:rsidRDefault="001E01C1" w:rsidP="001E01C1">
      <w:pPr>
        <w:pStyle w:val="ListParagraph"/>
        <w:numPr>
          <w:ilvl w:val="0"/>
          <w:numId w:val="2"/>
        </w:numPr>
        <w:rPr>
          <w:sz w:val="24"/>
          <w:szCs w:val="24"/>
        </w:rPr>
      </w:pPr>
      <w:r w:rsidRPr="001E01C1">
        <w:rPr>
          <w:sz w:val="24"/>
          <w:szCs w:val="24"/>
        </w:rPr>
        <w:t>Reflection on Own Professional Practice</w:t>
      </w:r>
    </w:p>
    <w:p w14:paraId="3E7BA5BB" w14:textId="01654517" w:rsidR="001E01C1" w:rsidRDefault="001E01C1" w:rsidP="001E01C1">
      <w:pPr>
        <w:rPr>
          <w:sz w:val="24"/>
          <w:szCs w:val="24"/>
        </w:rPr>
      </w:pPr>
      <w:r>
        <w:rPr>
          <w:sz w:val="24"/>
          <w:szCs w:val="24"/>
        </w:rPr>
        <w:t xml:space="preserve">This case has shown me the importance of self-management, staying calm under pressure and handling conflict </w:t>
      </w:r>
      <w:r w:rsidR="009E7CA8">
        <w:rPr>
          <w:sz w:val="24"/>
          <w:szCs w:val="24"/>
        </w:rPr>
        <w:t xml:space="preserve">professionally. It also highlights the need to recognise personal and unconscious bias, value diverse perspectives and support inclusion. Clear communication, building positive relationships and taking responsibility for my actions are also key. Reflecting on this case helps me understand how professional behaviour, integrity and teamwork contribute to successful projects and highlights areas I can improve in my own practice. </w:t>
      </w:r>
    </w:p>
    <w:p w14:paraId="2518418C" w14:textId="2E97688F" w:rsidR="009E7CA8" w:rsidRDefault="009E7CA8" w:rsidP="001E01C1">
      <w:pPr>
        <w:rPr>
          <w:sz w:val="24"/>
          <w:szCs w:val="24"/>
        </w:rPr>
      </w:pPr>
    </w:p>
    <w:p w14:paraId="01930CFC" w14:textId="703CBEDF" w:rsidR="009E7CA8" w:rsidRPr="009E7CA8" w:rsidRDefault="009E7CA8" w:rsidP="009E7CA8">
      <w:pPr>
        <w:pStyle w:val="ListParagraph"/>
        <w:numPr>
          <w:ilvl w:val="0"/>
          <w:numId w:val="2"/>
        </w:numPr>
        <w:rPr>
          <w:sz w:val="24"/>
          <w:szCs w:val="24"/>
        </w:rPr>
      </w:pPr>
      <w:r w:rsidRPr="009E7CA8">
        <w:rPr>
          <w:sz w:val="24"/>
          <w:szCs w:val="24"/>
        </w:rPr>
        <w:t>Personal Development Plan</w:t>
      </w:r>
    </w:p>
    <w:p w14:paraId="583123F1" w14:textId="0BAC29FD" w:rsidR="009E7CA8" w:rsidRDefault="009E7CA8" w:rsidP="009E7CA8">
      <w:pPr>
        <w:rPr>
          <w:sz w:val="24"/>
          <w:szCs w:val="24"/>
        </w:rPr>
      </w:pPr>
      <w:r>
        <w:rPr>
          <w:b/>
          <w:bCs/>
          <w:sz w:val="24"/>
          <w:szCs w:val="24"/>
        </w:rPr>
        <w:t xml:space="preserve">Self-management </w:t>
      </w:r>
      <w:r>
        <w:rPr>
          <w:sz w:val="24"/>
          <w:szCs w:val="24"/>
        </w:rPr>
        <w:t xml:space="preserve">– practice staying calm under pressure, managing emotions and handling conflict constructively. I will use stress management techniques and set personal goals for professional behaviour in challenging situations </w:t>
      </w:r>
    </w:p>
    <w:p w14:paraId="66D37C04" w14:textId="3DD5DA8C" w:rsidR="009E7CA8" w:rsidRDefault="009E7CA8" w:rsidP="009E7CA8">
      <w:pPr>
        <w:rPr>
          <w:sz w:val="24"/>
          <w:szCs w:val="24"/>
        </w:rPr>
      </w:pPr>
      <w:r>
        <w:rPr>
          <w:b/>
          <w:bCs/>
          <w:sz w:val="24"/>
          <w:szCs w:val="24"/>
        </w:rPr>
        <w:t xml:space="preserve">Unconscious bias and inclusion </w:t>
      </w:r>
      <w:r>
        <w:rPr>
          <w:sz w:val="24"/>
          <w:szCs w:val="24"/>
        </w:rPr>
        <w:t xml:space="preserve">– increase awareness of my own assumptions and ensure I treat all colleagues fairly. I will attend training on unconscious bias and actively seek diverse perspectives in teamwork. </w:t>
      </w:r>
    </w:p>
    <w:p w14:paraId="502E0DAB" w14:textId="26E95B15" w:rsidR="009E7CA8" w:rsidRDefault="009E7CA8" w:rsidP="009E7CA8">
      <w:pPr>
        <w:rPr>
          <w:sz w:val="24"/>
          <w:szCs w:val="24"/>
        </w:rPr>
      </w:pPr>
      <w:r>
        <w:rPr>
          <w:b/>
          <w:bCs/>
          <w:sz w:val="24"/>
          <w:szCs w:val="24"/>
        </w:rPr>
        <w:t xml:space="preserve">Communication and accountability </w:t>
      </w:r>
      <w:r>
        <w:rPr>
          <w:sz w:val="24"/>
          <w:szCs w:val="24"/>
        </w:rPr>
        <w:t xml:space="preserve">– improve clear and respectful communication, give and receive feedback professionally and take responsibility for my actions. I will focus on building trust and positive relationships within teams. </w:t>
      </w:r>
    </w:p>
    <w:p w14:paraId="6157FE95" w14:textId="0215F036" w:rsidR="009E7CA8" w:rsidRDefault="009E7CA8" w:rsidP="009E7CA8">
      <w:pPr>
        <w:rPr>
          <w:sz w:val="24"/>
          <w:szCs w:val="24"/>
        </w:rPr>
      </w:pPr>
      <w:r>
        <w:rPr>
          <w:sz w:val="24"/>
          <w:szCs w:val="24"/>
        </w:rPr>
        <w:t xml:space="preserve">By developing these areas, I aim to improve my professional practice, support effective teamwork and contribute positively to any organisation I work with. </w:t>
      </w:r>
    </w:p>
    <w:p w14:paraId="1EAD0B6E" w14:textId="6F9C48B2" w:rsidR="009E7CA8" w:rsidRDefault="009E7CA8" w:rsidP="009E7CA8">
      <w:pPr>
        <w:rPr>
          <w:sz w:val="24"/>
          <w:szCs w:val="24"/>
        </w:rPr>
      </w:pPr>
    </w:p>
    <w:p w14:paraId="599DBC07" w14:textId="6B613FEA" w:rsidR="009E7CA8" w:rsidRPr="009E7CA8" w:rsidRDefault="009E7CA8" w:rsidP="009E7CA8">
      <w:pPr>
        <w:pStyle w:val="ListParagraph"/>
        <w:numPr>
          <w:ilvl w:val="0"/>
          <w:numId w:val="2"/>
        </w:numPr>
        <w:rPr>
          <w:sz w:val="24"/>
          <w:szCs w:val="24"/>
        </w:rPr>
      </w:pPr>
      <w:r w:rsidRPr="009E7CA8">
        <w:rPr>
          <w:sz w:val="24"/>
          <w:szCs w:val="24"/>
        </w:rPr>
        <w:t>Conclusion</w:t>
      </w:r>
    </w:p>
    <w:p w14:paraId="0C95D6E1" w14:textId="473FDBD6" w:rsidR="009E7CA8" w:rsidRDefault="009E7CA8" w:rsidP="009E7CA8">
      <w:pPr>
        <w:rPr>
          <w:sz w:val="24"/>
          <w:szCs w:val="24"/>
        </w:rPr>
      </w:pPr>
      <w:r>
        <w:rPr>
          <w:sz w:val="24"/>
          <w:szCs w:val="24"/>
        </w:rPr>
        <w:t xml:space="preserve">The SMART Engineering case study highlights how bias, poor communication, weak leadership and a lack of inclusive behaviour can negatively affect individuals, teams, and organisational success. Despite having a skilled and diverse team, ongoing issues </w:t>
      </w:r>
      <w:r w:rsidR="00EA3341">
        <w:rPr>
          <w:sz w:val="24"/>
          <w:szCs w:val="24"/>
        </w:rPr>
        <w:t xml:space="preserve">such as gender bias, affinity bias and unclear leadership created tension, reduced trust and slowed project progress. Dr </w:t>
      </w:r>
      <w:r w:rsidR="002C2A0A">
        <w:rPr>
          <w:sz w:val="24"/>
          <w:szCs w:val="24"/>
        </w:rPr>
        <w:t>Alice</w:t>
      </w:r>
      <w:r w:rsidR="00EA3341">
        <w:rPr>
          <w:sz w:val="24"/>
          <w:szCs w:val="24"/>
        </w:rPr>
        <w:t xml:space="preserve"> parkers experience shows how undermining expertise and excluding contributions can damage morale and reduce team effectiveness. Analysis of the case demonstrates that professional practice extends beyond technical skills. Self-management, accountability, integrity, authentic behaviour and strong interpersonal relationships are essential for effective teamwork. Poor self-management, weak </w:t>
      </w:r>
      <w:r w:rsidR="00EA3341">
        <w:rPr>
          <w:sz w:val="24"/>
          <w:szCs w:val="24"/>
        </w:rPr>
        <w:lastRenderedPageBreak/>
        <w:t xml:space="preserve">communication and unchallenged bias not only harm individuals but also impact the overall performance and innovation of the organisation. Alternative approaches including clearer communication, proactive inclusion, stronger leadership support and the promotion of psychological safety could have been prevented many of the problems and improved project outcomes. reflecting on this case has allowed me to identify areas for my own professional development. By focusing on self-management, awareness of bias and improving communication and accountability I can work towards becoming a more effective, fair, and professional team member. </w:t>
      </w:r>
      <w:proofErr w:type="gramStart"/>
      <w:r w:rsidR="00EA3341">
        <w:rPr>
          <w:sz w:val="24"/>
          <w:szCs w:val="24"/>
        </w:rPr>
        <w:t>Overall</w:t>
      </w:r>
      <w:proofErr w:type="gramEnd"/>
      <w:r w:rsidR="00EA3341">
        <w:rPr>
          <w:sz w:val="24"/>
          <w:szCs w:val="24"/>
        </w:rPr>
        <w:t xml:space="preserve"> the case emphasises that stronger leadership, ethical behaviour and inclusion are vital for successful projects and sustainable workplace cultures. </w:t>
      </w:r>
    </w:p>
    <w:p w14:paraId="6216F744" w14:textId="2618C698" w:rsidR="00EA3341" w:rsidRDefault="00EA3341" w:rsidP="009E7CA8">
      <w:pPr>
        <w:rPr>
          <w:sz w:val="24"/>
          <w:szCs w:val="24"/>
        </w:rPr>
      </w:pPr>
    </w:p>
    <w:p w14:paraId="1F87755C" w14:textId="77777777" w:rsidR="00EA3341" w:rsidRPr="009E7CA8" w:rsidRDefault="00EA3341" w:rsidP="009E7CA8">
      <w:pPr>
        <w:rPr>
          <w:sz w:val="24"/>
          <w:szCs w:val="24"/>
        </w:rPr>
      </w:pPr>
    </w:p>
    <w:p w14:paraId="0998D1D9" w14:textId="309025A0" w:rsidR="009E7CA8" w:rsidRDefault="00EA3341" w:rsidP="009E7CA8">
      <w:pPr>
        <w:rPr>
          <w:sz w:val="24"/>
          <w:szCs w:val="24"/>
        </w:rPr>
      </w:pPr>
      <w:r w:rsidRPr="00045024">
        <w:rPr>
          <w:sz w:val="24"/>
          <w:szCs w:val="24"/>
        </w:rPr>
        <w:t>10. Reference List</w:t>
      </w:r>
    </w:p>
    <w:p w14:paraId="25002A37" w14:textId="12605793" w:rsidR="00EA3341" w:rsidRDefault="00EA3341" w:rsidP="009E7CA8">
      <w:pPr>
        <w:rPr>
          <w:sz w:val="24"/>
          <w:szCs w:val="24"/>
        </w:rPr>
      </w:pPr>
    </w:p>
    <w:p w14:paraId="2C8A9AE4" w14:textId="5D33A0AF" w:rsidR="002C5D03" w:rsidRDefault="002C5D03" w:rsidP="002C5D03">
      <w:pPr>
        <w:pStyle w:val="ListParagraph"/>
        <w:numPr>
          <w:ilvl w:val="0"/>
          <w:numId w:val="5"/>
        </w:numPr>
        <w:rPr>
          <w:rFonts w:ascii="Century" w:hAnsi="Century"/>
          <w:i/>
          <w:iCs/>
          <w:sz w:val="24"/>
          <w:szCs w:val="24"/>
        </w:rPr>
      </w:pPr>
      <w:r>
        <w:rPr>
          <w:rFonts w:ascii="Century" w:hAnsi="Century"/>
          <w:i/>
          <w:iCs/>
          <w:sz w:val="24"/>
          <w:szCs w:val="24"/>
        </w:rPr>
        <w:t>Albritton, J.A., Fried, B., &amp;Singh, K. et al. (2019). The Role of Psychological Safety and Learning Behaviour in the Development of Effective Quality Improvement Teams. BMC Health Services Research, 19, 385.</w:t>
      </w:r>
    </w:p>
    <w:p w14:paraId="20A836CA" w14:textId="4B9CFED8" w:rsidR="002C5D03" w:rsidRDefault="002C5D03" w:rsidP="002C5D03">
      <w:pPr>
        <w:rPr>
          <w:rFonts w:ascii="Century" w:hAnsi="Century"/>
          <w:i/>
          <w:iCs/>
          <w:sz w:val="24"/>
          <w:szCs w:val="24"/>
        </w:rPr>
      </w:pPr>
    </w:p>
    <w:p w14:paraId="60E97F94" w14:textId="3464CB47" w:rsidR="002C5D03" w:rsidRPr="002C5D03" w:rsidRDefault="002C5D03" w:rsidP="002C5D03">
      <w:pPr>
        <w:pStyle w:val="ListParagraph"/>
        <w:numPr>
          <w:ilvl w:val="0"/>
          <w:numId w:val="5"/>
        </w:numPr>
        <w:rPr>
          <w:rFonts w:ascii="Century" w:hAnsi="Century"/>
          <w:i/>
          <w:iCs/>
          <w:sz w:val="24"/>
          <w:szCs w:val="24"/>
        </w:rPr>
      </w:pPr>
      <w:r>
        <w:rPr>
          <w:rFonts w:ascii="Century" w:hAnsi="Century"/>
          <w:i/>
          <w:iCs/>
          <w:sz w:val="24"/>
          <w:szCs w:val="24"/>
        </w:rPr>
        <w:t xml:space="preserve">Allerton, D., </w:t>
      </w:r>
      <w:proofErr w:type="spellStart"/>
      <w:r>
        <w:rPr>
          <w:rFonts w:ascii="Century" w:hAnsi="Century"/>
          <w:i/>
          <w:iCs/>
          <w:sz w:val="24"/>
          <w:szCs w:val="24"/>
        </w:rPr>
        <w:t>Mortuza</w:t>
      </w:r>
      <w:proofErr w:type="spellEnd"/>
      <w:r>
        <w:rPr>
          <w:rFonts w:ascii="Century" w:hAnsi="Century"/>
          <w:i/>
          <w:iCs/>
          <w:sz w:val="24"/>
          <w:szCs w:val="24"/>
        </w:rPr>
        <w:t>, Y., Andrews, H., Knowles, R., &amp;Parry, V. (2025). Tackling Unconscious Bias at Personal and Staff Level as an Essential Ingredient of Ethical Leadership. Association for Science Education</w:t>
      </w:r>
    </w:p>
    <w:p w14:paraId="28F308D0" w14:textId="77777777" w:rsidR="002C5D03" w:rsidRDefault="002C5D03" w:rsidP="002C5D03">
      <w:pPr>
        <w:ind w:left="360"/>
        <w:rPr>
          <w:rFonts w:ascii="Century" w:hAnsi="Century"/>
          <w:i/>
          <w:iCs/>
          <w:sz w:val="24"/>
          <w:szCs w:val="24"/>
        </w:rPr>
      </w:pPr>
    </w:p>
    <w:p w14:paraId="150C62D8" w14:textId="24B0140A" w:rsidR="00EA3341" w:rsidRPr="002C5D03" w:rsidRDefault="002C5D03" w:rsidP="002C5D03">
      <w:pPr>
        <w:pStyle w:val="ListParagraph"/>
        <w:numPr>
          <w:ilvl w:val="0"/>
          <w:numId w:val="5"/>
        </w:numPr>
        <w:rPr>
          <w:rFonts w:ascii="Century" w:hAnsi="Century"/>
          <w:i/>
          <w:iCs/>
          <w:sz w:val="24"/>
          <w:szCs w:val="24"/>
        </w:rPr>
      </w:pPr>
      <w:r w:rsidRPr="002C5D03">
        <w:rPr>
          <w:rFonts w:ascii="Century" w:hAnsi="Century"/>
          <w:i/>
          <w:iCs/>
          <w:sz w:val="24"/>
          <w:szCs w:val="24"/>
        </w:rPr>
        <w:t>Edmondson, A. (2018). The Fearless Organization: Creating psychological Safety in the Workplace for Learning, Innovation, and Growth. John Wiley &amp; Sons.</w:t>
      </w:r>
    </w:p>
    <w:p w14:paraId="7187E93A" w14:textId="5D859C6A" w:rsidR="002C5D03" w:rsidRDefault="002C5D03" w:rsidP="002C5D03">
      <w:pPr>
        <w:rPr>
          <w:rFonts w:ascii="Century" w:hAnsi="Century"/>
          <w:i/>
          <w:iCs/>
          <w:sz w:val="24"/>
          <w:szCs w:val="24"/>
        </w:rPr>
      </w:pPr>
    </w:p>
    <w:p w14:paraId="69CE898A" w14:textId="549AAB45" w:rsidR="002C5D03" w:rsidRDefault="002C5D03" w:rsidP="002C5D03">
      <w:pPr>
        <w:pStyle w:val="ListParagraph"/>
        <w:numPr>
          <w:ilvl w:val="0"/>
          <w:numId w:val="5"/>
        </w:numPr>
        <w:rPr>
          <w:rFonts w:ascii="Century" w:hAnsi="Century"/>
          <w:i/>
          <w:iCs/>
          <w:sz w:val="24"/>
          <w:szCs w:val="24"/>
        </w:rPr>
      </w:pPr>
      <w:r>
        <w:rPr>
          <w:rFonts w:ascii="Century" w:hAnsi="Century"/>
          <w:i/>
          <w:iCs/>
          <w:sz w:val="24"/>
          <w:szCs w:val="24"/>
        </w:rPr>
        <w:t>Milliken, F.J., &amp;Morrison, E.W. (1999). Employee Silence: Avoiding Speaking Up in Organizations. (Discussed in overview).</w:t>
      </w:r>
    </w:p>
    <w:p w14:paraId="19FA7FF6" w14:textId="77777777" w:rsidR="002C2A0A" w:rsidRPr="002C2A0A" w:rsidRDefault="002C2A0A" w:rsidP="002C2A0A">
      <w:pPr>
        <w:pStyle w:val="ListParagraph"/>
        <w:rPr>
          <w:rFonts w:ascii="Century" w:hAnsi="Century"/>
          <w:i/>
          <w:iCs/>
          <w:sz w:val="24"/>
          <w:szCs w:val="24"/>
        </w:rPr>
      </w:pPr>
    </w:p>
    <w:p w14:paraId="4CA967A8" w14:textId="77777777" w:rsidR="002C2A0A" w:rsidRDefault="002C2A0A" w:rsidP="002C2A0A">
      <w:pPr>
        <w:pStyle w:val="ListParagraph"/>
        <w:rPr>
          <w:rFonts w:ascii="Century" w:hAnsi="Century"/>
          <w:i/>
          <w:iCs/>
          <w:sz w:val="24"/>
          <w:szCs w:val="24"/>
        </w:rPr>
      </w:pPr>
    </w:p>
    <w:p w14:paraId="051DFA84" w14:textId="77777777" w:rsidR="002C5D03" w:rsidRPr="002C5D03" w:rsidRDefault="002C5D03" w:rsidP="002C5D03">
      <w:pPr>
        <w:pStyle w:val="ListParagraph"/>
        <w:rPr>
          <w:rFonts w:ascii="Century" w:hAnsi="Century"/>
          <w:i/>
          <w:iCs/>
          <w:sz w:val="24"/>
          <w:szCs w:val="24"/>
        </w:rPr>
      </w:pPr>
    </w:p>
    <w:p w14:paraId="250D2A56" w14:textId="71E5740F" w:rsidR="002C5D03" w:rsidRDefault="002C2A0A" w:rsidP="002C2A0A">
      <w:pPr>
        <w:pStyle w:val="ListParagraph"/>
        <w:numPr>
          <w:ilvl w:val="0"/>
          <w:numId w:val="5"/>
        </w:numPr>
        <w:rPr>
          <w:rFonts w:ascii="Century" w:hAnsi="Century"/>
          <w:i/>
          <w:iCs/>
          <w:sz w:val="24"/>
          <w:szCs w:val="24"/>
        </w:rPr>
      </w:pPr>
      <w:proofErr w:type="spellStart"/>
      <w:r>
        <w:rPr>
          <w:rFonts w:ascii="Century" w:hAnsi="Century"/>
          <w:i/>
          <w:iCs/>
          <w:sz w:val="24"/>
          <w:szCs w:val="24"/>
        </w:rPr>
        <w:t>Tetlock</w:t>
      </w:r>
      <w:proofErr w:type="spellEnd"/>
      <w:r>
        <w:rPr>
          <w:rFonts w:ascii="Century" w:hAnsi="Century"/>
          <w:i/>
          <w:iCs/>
          <w:sz w:val="24"/>
          <w:szCs w:val="24"/>
        </w:rPr>
        <w:t>, P.E. (1985</w:t>
      </w:r>
      <w:proofErr w:type="gramStart"/>
      <w:r>
        <w:rPr>
          <w:rFonts w:ascii="Century" w:hAnsi="Century"/>
          <w:i/>
          <w:iCs/>
          <w:sz w:val="24"/>
          <w:szCs w:val="24"/>
        </w:rPr>
        <w:t>).Accountability</w:t>
      </w:r>
      <w:proofErr w:type="gramEnd"/>
      <w:r>
        <w:rPr>
          <w:rFonts w:ascii="Century" w:hAnsi="Century"/>
          <w:i/>
          <w:iCs/>
          <w:sz w:val="24"/>
          <w:szCs w:val="24"/>
        </w:rPr>
        <w:t xml:space="preserve">: The Neglected Social Context of Judgment and Choice. Research in Organizational </w:t>
      </w:r>
      <w:proofErr w:type="spellStart"/>
      <w:r>
        <w:rPr>
          <w:rFonts w:ascii="Century" w:hAnsi="Century"/>
          <w:i/>
          <w:iCs/>
          <w:sz w:val="24"/>
          <w:szCs w:val="24"/>
        </w:rPr>
        <w:t>Behavior</w:t>
      </w:r>
      <w:proofErr w:type="spellEnd"/>
      <w:r>
        <w:rPr>
          <w:rFonts w:ascii="Century" w:hAnsi="Century"/>
          <w:i/>
          <w:iCs/>
          <w:sz w:val="24"/>
          <w:szCs w:val="24"/>
        </w:rPr>
        <w:t xml:space="preserve">. </w:t>
      </w:r>
    </w:p>
    <w:p w14:paraId="0AA2533F" w14:textId="35A911BB" w:rsidR="002C2A0A" w:rsidRDefault="002C2A0A" w:rsidP="002C2A0A">
      <w:pPr>
        <w:rPr>
          <w:rFonts w:ascii="Century" w:hAnsi="Century"/>
          <w:i/>
          <w:iCs/>
          <w:sz w:val="24"/>
          <w:szCs w:val="24"/>
        </w:rPr>
      </w:pPr>
    </w:p>
    <w:p w14:paraId="3219F4F2" w14:textId="15951E34" w:rsidR="002C2A0A" w:rsidRDefault="002C2A0A" w:rsidP="002C2A0A">
      <w:pPr>
        <w:pStyle w:val="ListParagraph"/>
        <w:numPr>
          <w:ilvl w:val="0"/>
          <w:numId w:val="5"/>
        </w:numPr>
        <w:rPr>
          <w:rFonts w:ascii="Century" w:hAnsi="Century"/>
          <w:i/>
          <w:iCs/>
          <w:sz w:val="24"/>
          <w:szCs w:val="24"/>
        </w:rPr>
      </w:pPr>
      <w:r>
        <w:rPr>
          <w:rFonts w:ascii="Century" w:hAnsi="Century"/>
          <w:i/>
          <w:iCs/>
          <w:sz w:val="24"/>
          <w:szCs w:val="24"/>
        </w:rPr>
        <w:t xml:space="preserve">Tschan, F., Semmer, N.K., Gurtner, A., </w:t>
      </w:r>
      <w:proofErr w:type="spellStart"/>
      <w:r>
        <w:rPr>
          <w:rFonts w:ascii="Century" w:hAnsi="Century"/>
          <w:i/>
          <w:iCs/>
          <w:sz w:val="24"/>
          <w:szCs w:val="24"/>
        </w:rPr>
        <w:t>Bizzari</w:t>
      </w:r>
      <w:proofErr w:type="spellEnd"/>
      <w:r>
        <w:rPr>
          <w:rFonts w:ascii="Century" w:hAnsi="Century"/>
          <w:i/>
          <w:iCs/>
          <w:sz w:val="24"/>
          <w:szCs w:val="24"/>
        </w:rPr>
        <w:t xml:space="preserve">, L., </w:t>
      </w:r>
      <w:proofErr w:type="spellStart"/>
      <w:r>
        <w:rPr>
          <w:rFonts w:ascii="Century" w:hAnsi="Century"/>
          <w:i/>
          <w:iCs/>
          <w:sz w:val="24"/>
          <w:szCs w:val="24"/>
        </w:rPr>
        <w:t>Spychiger</w:t>
      </w:r>
      <w:proofErr w:type="spellEnd"/>
      <w:r>
        <w:rPr>
          <w:rFonts w:ascii="Century" w:hAnsi="Century"/>
          <w:i/>
          <w:iCs/>
          <w:sz w:val="24"/>
          <w:szCs w:val="24"/>
        </w:rPr>
        <w:t>, M., Breuer, M., &amp; Marsch, S. (2009). Bias in Collaborative Teams: Confirmation Bias and Group Decision Making. Design Science (engineering bias discussion)</w:t>
      </w:r>
    </w:p>
    <w:p w14:paraId="67307F2E" w14:textId="77777777" w:rsidR="002C2A0A" w:rsidRPr="002C2A0A" w:rsidRDefault="002C2A0A" w:rsidP="002C2A0A">
      <w:pPr>
        <w:pStyle w:val="ListParagraph"/>
        <w:rPr>
          <w:rFonts w:ascii="Century" w:hAnsi="Century"/>
          <w:i/>
          <w:iCs/>
          <w:sz w:val="24"/>
          <w:szCs w:val="24"/>
        </w:rPr>
      </w:pPr>
    </w:p>
    <w:p w14:paraId="4CC2962D" w14:textId="44EC0476" w:rsidR="002C2A0A" w:rsidRPr="002C2A0A" w:rsidRDefault="002C2A0A" w:rsidP="002C2A0A">
      <w:pPr>
        <w:pStyle w:val="ListParagraph"/>
        <w:rPr>
          <w:rFonts w:ascii="Century" w:hAnsi="Century"/>
          <w:i/>
          <w:iCs/>
          <w:sz w:val="24"/>
          <w:szCs w:val="24"/>
        </w:rPr>
      </w:pPr>
    </w:p>
    <w:p w14:paraId="51FF5DE9" w14:textId="466B48A1" w:rsidR="002C2A0A" w:rsidRDefault="002C2A0A" w:rsidP="002C2A0A">
      <w:pPr>
        <w:pStyle w:val="ListParagraph"/>
        <w:numPr>
          <w:ilvl w:val="0"/>
          <w:numId w:val="5"/>
        </w:numPr>
        <w:rPr>
          <w:rFonts w:ascii="Century" w:hAnsi="Century"/>
          <w:i/>
          <w:iCs/>
          <w:sz w:val="24"/>
          <w:szCs w:val="24"/>
        </w:rPr>
      </w:pPr>
      <w:r>
        <w:rPr>
          <w:rFonts w:ascii="Century" w:hAnsi="Century"/>
          <w:i/>
          <w:iCs/>
          <w:sz w:val="24"/>
          <w:szCs w:val="24"/>
        </w:rPr>
        <w:t xml:space="preserve">Qasim, S., Usman, M., Ghani, U., &amp;Khan, K. (2022). Inclusive Leadership and </w:t>
      </w:r>
      <w:proofErr w:type="spellStart"/>
      <w:r>
        <w:rPr>
          <w:rFonts w:ascii="Century" w:hAnsi="Century"/>
          <w:i/>
          <w:iCs/>
          <w:sz w:val="24"/>
          <w:szCs w:val="24"/>
        </w:rPr>
        <w:t>Employees’Helping</w:t>
      </w:r>
      <w:proofErr w:type="spellEnd"/>
      <w:r>
        <w:rPr>
          <w:rFonts w:ascii="Century" w:hAnsi="Century"/>
          <w:i/>
          <w:iCs/>
          <w:sz w:val="24"/>
          <w:szCs w:val="24"/>
        </w:rPr>
        <w:t xml:space="preserve"> Behaviours: Role of </w:t>
      </w:r>
      <w:proofErr w:type="spellStart"/>
      <w:r>
        <w:rPr>
          <w:rFonts w:ascii="Century" w:hAnsi="Century"/>
          <w:i/>
          <w:iCs/>
          <w:sz w:val="24"/>
          <w:szCs w:val="24"/>
        </w:rPr>
        <w:t>Psycgological</w:t>
      </w:r>
      <w:proofErr w:type="spellEnd"/>
      <w:r>
        <w:rPr>
          <w:rFonts w:ascii="Century" w:hAnsi="Century"/>
          <w:i/>
          <w:iCs/>
          <w:sz w:val="24"/>
          <w:szCs w:val="24"/>
        </w:rPr>
        <w:t xml:space="preserve"> Factors. Frontiers in Psychology</w:t>
      </w:r>
    </w:p>
    <w:p w14:paraId="1CCE17D7" w14:textId="6E238CD2" w:rsidR="002C2A0A" w:rsidRDefault="002C2A0A" w:rsidP="002C2A0A">
      <w:pPr>
        <w:rPr>
          <w:rFonts w:ascii="Century" w:hAnsi="Century"/>
          <w:i/>
          <w:iCs/>
          <w:sz w:val="24"/>
          <w:szCs w:val="24"/>
        </w:rPr>
      </w:pPr>
    </w:p>
    <w:p w14:paraId="64DE5923" w14:textId="47FEEA5F" w:rsidR="002C2A0A" w:rsidRPr="002C2A0A" w:rsidRDefault="002C2A0A" w:rsidP="002C2A0A">
      <w:pPr>
        <w:pStyle w:val="ListParagraph"/>
        <w:numPr>
          <w:ilvl w:val="0"/>
          <w:numId w:val="5"/>
        </w:numPr>
        <w:rPr>
          <w:rFonts w:ascii="Century" w:hAnsi="Century"/>
          <w:i/>
          <w:iCs/>
          <w:sz w:val="24"/>
          <w:szCs w:val="24"/>
        </w:rPr>
      </w:pPr>
      <w:proofErr w:type="spellStart"/>
      <w:r>
        <w:rPr>
          <w:rFonts w:ascii="Century" w:hAnsi="Century"/>
          <w:i/>
          <w:iCs/>
          <w:sz w:val="24"/>
          <w:szCs w:val="24"/>
        </w:rPr>
        <w:t>Verwijs</w:t>
      </w:r>
      <w:proofErr w:type="spellEnd"/>
      <w:r>
        <w:rPr>
          <w:rFonts w:ascii="Century" w:hAnsi="Century"/>
          <w:i/>
          <w:iCs/>
          <w:sz w:val="24"/>
          <w:szCs w:val="24"/>
        </w:rPr>
        <w:t xml:space="preserve">, C., &amp; Russo, D. (2023). The Double-Edged Sword of Diversity: How Diversity, Conflict, and Psychological Safety Impact Software Teams. </w:t>
      </w:r>
      <w:proofErr w:type="spellStart"/>
      <w:r>
        <w:rPr>
          <w:rFonts w:ascii="Century" w:hAnsi="Century"/>
          <w:i/>
          <w:iCs/>
          <w:sz w:val="24"/>
          <w:szCs w:val="24"/>
        </w:rPr>
        <w:t>arXiv</w:t>
      </w:r>
      <w:proofErr w:type="spellEnd"/>
      <w:r>
        <w:rPr>
          <w:rFonts w:ascii="Century" w:hAnsi="Century"/>
          <w:i/>
          <w:iCs/>
          <w:sz w:val="24"/>
          <w:szCs w:val="24"/>
        </w:rPr>
        <w:t>.</w:t>
      </w:r>
    </w:p>
    <w:p w14:paraId="7D977CEA" w14:textId="77777777" w:rsidR="009E7CA8" w:rsidRPr="009E7CA8" w:rsidRDefault="009E7CA8" w:rsidP="009E7CA8">
      <w:pPr>
        <w:rPr>
          <w:sz w:val="24"/>
          <w:szCs w:val="24"/>
        </w:rPr>
      </w:pPr>
    </w:p>
    <w:p w14:paraId="29BFC55F" w14:textId="3D039BF6" w:rsidR="009E7CA8" w:rsidRDefault="009E7CA8" w:rsidP="001E01C1">
      <w:pPr>
        <w:rPr>
          <w:sz w:val="24"/>
          <w:szCs w:val="24"/>
        </w:rPr>
      </w:pPr>
    </w:p>
    <w:p w14:paraId="4E830D06" w14:textId="77777777" w:rsidR="009E7CA8" w:rsidRPr="001E01C1" w:rsidRDefault="009E7CA8" w:rsidP="001E01C1">
      <w:pPr>
        <w:rPr>
          <w:sz w:val="24"/>
          <w:szCs w:val="24"/>
        </w:rPr>
      </w:pPr>
    </w:p>
    <w:p w14:paraId="6819E2BC" w14:textId="441C4141" w:rsidR="001E01C1" w:rsidRDefault="001E01C1" w:rsidP="00955E43">
      <w:pPr>
        <w:rPr>
          <w:sz w:val="24"/>
          <w:szCs w:val="24"/>
        </w:rPr>
      </w:pPr>
    </w:p>
    <w:p w14:paraId="0B00373A" w14:textId="77777777" w:rsidR="001E01C1" w:rsidRPr="00955E43" w:rsidRDefault="001E01C1" w:rsidP="00955E43">
      <w:pPr>
        <w:rPr>
          <w:sz w:val="24"/>
          <w:szCs w:val="24"/>
        </w:rPr>
      </w:pPr>
    </w:p>
    <w:p w14:paraId="477B4E10" w14:textId="77777777" w:rsidR="003C10A9" w:rsidRDefault="003C10A9" w:rsidP="00045356">
      <w:pPr>
        <w:pStyle w:val="ListParagraph"/>
        <w:ind w:left="360"/>
        <w:rPr>
          <w:sz w:val="24"/>
          <w:szCs w:val="24"/>
        </w:rPr>
      </w:pPr>
    </w:p>
    <w:p w14:paraId="7DA263D9" w14:textId="59DD78AA" w:rsidR="00045356" w:rsidRDefault="00045356" w:rsidP="00BE2D94">
      <w:pPr>
        <w:pStyle w:val="ListParagraph"/>
        <w:ind w:left="360"/>
        <w:rPr>
          <w:sz w:val="24"/>
          <w:szCs w:val="24"/>
        </w:rPr>
      </w:pPr>
    </w:p>
    <w:p w14:paraId="206AE84D" w14:textId="77777777" w:rsidR="00045356" w:rsidRPr="00BE2D94" w:rsidRDefault="00045356" w:rsidP="00BE2D94">
      <w:pPr>
        <w:pStyle w:val="ListParagraph"/>
        <w:ind w:left="360"/>
        <w:rPr>
          <w:sz w:val="24"/>
          <w:szCs w:val="24"/>
        </w:rPr>
      </w:pPr>
    </w:p>
    <w:p w14:paraId="0EAAB16B" w14:textId="456512CA" w:rsidR="00045024" w:rsidRDefault="00045024" w:rsidP="009E58F4">
      <w:pPr>
        <w:rPr>
          <w:sz w:val="20"/>
          <w:szCs w:val="20"/>
        </w:rPr>
      </w:pPr>
    </w:p>
    <w:p w14:paraId="518E9CB5" w14:textId="671EB6F9" w:rsidR="00045024" w:rsidRDefault="00045024" w:rsidP="009E58F4">
      <w:pPr>
        <w:rPr>
          <w:sz w:val="20"/>
          <w:szCs w:val="20"/>
        </w:rPr>
      </w:pPr>
    </w:p>
    <w:p w14:paraId="205E6BE4" w14:textId="615DBFDA" w:rsidR="00045024" w:rsidRDefault="00045024" w:rsidP="009E58F4">
      <w:pPr>
        <w:rPr>
          <w:sz w:val="20"/>
          <w:szCs w:val="20"/>
        </w:rPr>
      </w:pPr>
    </w:p>
    <w:p w14:paraId="6495E69C" w14:textId="65BCD566" w:rsidR="00045024" w:rsidRDefault="00045024" w:rsidP="009E58F4">
      <w:pPr>
        <w:rPr>
          <w:sz w:val="20"/>
          <w:szCs w:val="20"/>
        </w:rPr>
      </w:pPr>
    </w:p>
    <w:p w14:paraId="18538505" w14:textId="5722D7EC" w:rsidR="00045024" w:rsidRDefault="00045024" w:rsidP="009E58F4">
      <w:pPr>
        <w:rPr>
          <w:sz w:val="20"/>
          <w:szCs w:val="20"/>
        </w:rPr>
      </w:pPr>
    </w:p>
    <w:p w14:paraId="6EC26108" w14:textId="32116A1E" w:rsidR="00045024" w:rsidRDefault="00045024" w:rsidP="009E58F4">
      <w:pPr>
        <w:rPr>
          <w:sz w:val="20"/>
          <w:szCs w:val="20"/>
        </w:rPr>
      </w:pPr>
    </w:p>
    <w:p w14:paraId="6120BE43" w14:textId="4030077A" w:rsidR="00045024" w:rsidRDefault="00045024" w:rsidP="009E58F4">
      <w:pPr>
        <w:rPr>
          <w:sz w:val="20"/>
          <w:szCs w:val="20"/>
        </w:rPr>
      </w:pPr>
    </w:p>
    <w:p w14:paraId="0D9BA5D2" w14:textId="27351C3E" w:rsidR="00045024" w:rsidRDefault="00045024" w:rsidP="009E58F4">
      <w:pPr>
        <w:rPr>
          <w:sz w:val="20"/>
          <w:szCs w:val="20"/>
        </w:rPr>
      </w:pPr>
    </w:p>
    <w:p w14:paraId="3B893DC8" w14:textId="1B13F188" w:rsidR="00045024" w:rsidRDefault="00045024" w:rsidP="009E58F4">
      <w:pPr>
        <w:rPr>
          <w:sz w:val="20"/>
          <w:szCs w:val="20"/>
        </w:rPr>
      </w:pPr>
    </w:p>
    <w:p w14:paraId="6725BA02" w14:textId="2D5DC322" w:rsidR="00045024" w:rsidRDefault="00045024" w:rsidP="009E58F4">
      <w:pPr>
        <w:rPr>
          <w:sz w:val="20"/>
          <w:szCs w:val="20"/>
        </w:rPr>
      </w:pPr>
    </w:p>
    <w:p w14:paraId="0113B21E" w14:textId="6BA4D64D" w:rsidR="00045024" w:rsidRDefault="00045024" w:rsidP="009E58F4">
      <w:pPr>
        <w:rPr>
          <w:sz w:val="20"/>
          <w:szCs w:val="20"/>
        </w:rPr>
      </w:pPr>
    </w:p>
    <w:p w14:paraId="2DBE4B06" w14:textId="7850FEB7" w:rsidR="00045024" w:rsidRDefault="00045024" w:rsidP="009E58F4">
      <w:pPr>
        <w:rPr>
          <w:sz w:val="20"/>
          <w:szCs w:val="20"/>
        </w:rPr>
      </w:pPr>
    </w:p>
    <w:p w14:paraId="5648B501" w14:textId="3E54D163" w:rsidR="00045024" w:rsidRDefault="00045024" w:rsidP="009E58F4">
      <w:pPr>
        <w:rPr>
          <w:sz w:val="20"/>
          <w:szCs w:val="20"/>
        </w:rPr>
      </w:pPr>
    </w:p>
    <w:p w14:paraId="56F19DA1" w14:textId="0E38FB17" w:rsidR="00045024" w:rsidRDefault="00045024" w:rsidP="009E58F4">
      <w:pPr>
        <w:rPr>
          <w:sz w:val="20"/>
          <w:szCs w:val="20"/>
        </w:rPr>
      </w:pPr>
    </w:p>
    <w:p w14:paraId="3B054D6A" w14:textId="5577ADDA" w:rsidR="00045024" w:rsidRDefault="00045024" w:rsidP="009E58F4">
      <w:pPr>
        <w:rPr>
          <w:sz w:val="20"/>
          <w:szCs w:val="20"/>
        </w:rPr>
      </w:pPr>
    </w:p>
    <w:p w14:paraId="6B5575EF" w14:textId="489A47B0" w:rsidR="00045024" w:rsidRDefault="00045024" w:rsidP="009E58F4">
      <w:pPr>
        <w:rPr>
          <w:sz w:val="20"/>
          <w:szCs w:val="20"/>
        </w:rPr>
      </w:pPr>
    </w:p>
    <w:p w14:paraId="61BCFA23" w14:textId="29D4EA55" w:rsidR="00045024" w:rsidRDefault="00045024" w:rsidP="009E58F4">
      <w:pPr>
        <w:rPr>
          <w:sz w:val="20"/>
          <w:szCs w:val="20"/>
        </w:rPr>
      </w:pPr>
    </w:p>
    <w:p w14:paraId="682E7BA5" w14:textId="5A4A4EB1" w:rsidR="00045024" w:rsidRDefault="00045024" w:rsidP="009E58F4">
      <w:pPr>
        <w:rPr>
          <w:sz w:val="20"/>
          <w:szCs w:val="20"/>
        </w:rPr>
      </w:pPr>
    </w:p>
    <w:p w14:paraId="6FB9CFC3" w14:textId="46646885" w:rsidR="00045024" w:rsidRDefault="00045024" w:rsidP="009E58F4">
      <w:pPr>
        <w:rPr>
          <w:sz w:val="20"/>
          <w:szCs w:val="20"/>
        </w:rPr>
      </w:pPr>
    </w:p>
    <w:p w14:paraId="150A99C0" w14:textId="52B90FA6" w:rsidR="00045024" w:rsidRDefault="00045024" w:rsidP="009E58F4">
      <w:pPr>
        <w:rPr>
          <w:sz w:val="20"/>
          <w:szCs w:val="20"/>
        </w:rPr>
      </w:pPr>
    </w:p>
    <w:p w14:paraId="209A364A" w14:textId="57216656" w:rsidR="00045024" w:rsidRDefault="00045024" w:rsidP="009E58F4">
      <w:pPr>
        <w:rPr>
          <w:sz w:val="20"/>
          <w:szCs w:val="20"/>
        </w:rPr>
      </w:pPr>
    </w:p>
    <w:p w14:paraId="375FC696" w14:textId="70523E0F" w:rsidR="00045024" w:rsidRDefault="00045024" w:rsidP="009E58F4">
      <w:pPr>
        <w:rPr>
          <w:sz w:val="20"/>
          <w:szCs w:val="20"/>
        </w:rPr>
      </w:pPr>
    </w:p>
    <w:p w14:paraId="1E23AFED" w14:textId="5A20CEEB" w:rsidR="00045024" w:rsidRDefault="00045024" w:rsidP="009E58F4">
      <w:pPr>
        <w:rPr>
          <w:sz w:val="20"/>
          <w:szCs w:val="20"/>
        </w:rPr>
      </w:pPr>
    </w:p>
    <w:p w14:paraId="37AEF393" w14:textId="4DC31EF3" w:rsidR="00045024" w:rsidRDefault="00045024" w:rsidP="009E58F4">
      <w:pPr>
        <w:rPr>
          <w:sz w:val="20"/>
          <w:szCs w:val="20"/>
        </w:rPr>
      </w:pPr>
    </w:p>
    <w:p w14:paraId="5187343B" w14:textId="4AEBA11C" w:rsidR="00045024" w:rsidRDefault="00045024" w:rsidP="009E58F4">
      <w:pPr>
        <w:rPr>
          <w:sz w:val="20"/>
          <w:szCs w:val="20"/>
        </w:rPr>
      </w:pPr>
    </w:p>
    <w:p w14:paraId="4C909BAB" w14:textId="62B0C98F" w:rsidR="00045024" w:rsidRDefault="00045024" w:rsidP="009E58F4">
      <w:pPr>
        <w:rPr>
          <w:sz w:val="20"/>
          <w:szCs w:val="20"/>
        </w:rPr>
      </w:pPr>
    </w:p>
    <w:p w14:paraId="33315601" w14:textId="06BD4327" w:rsidR="00045024" w:rsidRDefault="00045024" w:rsidP="009E58F4">
      <w:pPr>
        <w:rPr>
          <w:sz w:val="20"/>
          <w:szCs w:val="20"/>
        </w:rPr>
      </w:pPr>
    </w:p>
    <w:p w14:paraId="25C5DA07" w14:textId="324A147D" w:rsidR="00045024" w:rsidRDefault="00045024" w:rsidP="009E58F4">
      <w:pPr>
        <w:rPr>
          <w:sz w:val="20"/>
          <w:szCs w:val="20"/>
        </w:rPr>
      </w:pPr>
    </w:p>
    <w:p w14:paraId="5F00BFFF" w14:textId="77777777" w:rsidR="00045024" w:rsidRPr="009E58F4" w:rsidRDefault="00045024" w:rsidP="009E58F4">
      <w:pPr>
        <w:rPr>
          <w:sz w:val="20"/>
          <w:szCs w:val="20"/>
        </w:rPr>
      </w:pPr>
    </w:p>
    <w:sectPr w:rsidR="00045024" w:rsidRPr="009E58F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ED35E" w14:textId="77777777" w:rsidR="00113CB6" w:rsidRDefault="00113CB6" w:rsidP="009E58F4">
      <w:pPr>
        <w:spacing w:after="0" w:line="240" w:lineRule="auto"/>
      </w:pPr>
      <w:r>
        <w:separator/>
      </w:r>
    </w:p>
  </w:endnote>
  <w:endnote w:type="continuationSeparator" w:id="0">
    <w:p w14:paraId="17B55356" w14:textId="77777777" w:rsidR="00113CB6" w:rsidRDefault="00113CB6" w:rsidP="009E5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6619677"/>
      <w:docPartObj>
        <w:docPartGallery w:val="Page Numbers (Bottom of Page)"/>
        <w:docPartUnique/>
      </w:docPartObj>
    </w:sdtPr>
    <w:sdtEndPr>
      <w:rPr>
        <w:noProof/>
      </w:rPr>
    </w:sdtEndPr>
    <w:sdtContent>
      <w:p w14:paraId="5B2E9DB7" w14:textId="1A724E01" w:rsidR="009E58F4" w:rsidRDefault="009E58F4">
        <w:pPr>
          <w:pStyle w:val="Footer"/>
        </w:pPr>
        <w:r>
          <w:fldChar w:fldCharType="begin"/>
        </w:r>
        <w:r>
          <w:instrText xml:space="preserve"> PAGE   \* MERGEFORMAT </w:instrText>
        </w:r>
        <w:r>
          <w:fldChar w:fldCharType="separate"/>
        </w:r>
        <w:r>
          <w:rPr>
            <w:noProof/>
          </w:rPr>
          <w:t>2</w:t>
        </w:r>
        <w:r>
          <w:rPr>
            <w:noProof/>
          </w:rPr>
          <w:fldChar w:fldCharType="end"/>
        </w:r>
      </w:p>
    </w:sdtContent>
  </w:sdt>
  <w:p w14:paraId="6AE6AEC7" w14:textId="77777777" w:rsidR="009E58F4" w:rsidRDefault="009E5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CB383" w14:textId="77777777" w:rsidR="00113CB6" w:rsidRDefault="00113CB6" w:rsidP="009E58F4">
      <w:pPr>
        <w:spacing w:after="0" w:line="240" w:lineRule="auto"/>
      </w:pPr>
      <w:r>
        <w:separator/>
      </w:r>
    </w:p>
  </w:footnote>
  <w:footnote w:type="continuationSeparator" w:id="0">
    <w:p w14:paraId="1F58A19D" w14:textId="77777777" w:rsidR="00113CB6" w:rsidRDefault="00113CB6" w:rsidP="009E58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D4498"/>
    <w:multiLevelType w:val="hybridMultilevel"/>
    <w:tmpl w:val="977A9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5C3C78"/>
    <w:multiLevelType w:val="hybridMultilevel"/>
    <w:tmpl w:val="F2540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EF3011"/>
    <w:multiLevelType w:val="hybridMultilevel"/>
    <w:tmpl w:val="B6660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551F36"/>
    <w:multiLevelType w:val="multilevel"/>
    <w:tmpl w:val="038A2100"/>
    <w:lvl w:ilvl="0">
      <w:start w:val="1"/>
      <w:numFmt w:val="decimal"/>
      <w:lvlText w:val="%1.0"/>
      <w:lvlJc w:val="left"/>
      <w:pPr>
        <w:ind w:left="2486" w:hanging="360"/>
      </w:pPr>
      <w:rPr>
        <w:rFonts w:hint="default"/>
      </w:rPr>
    </w:lvl>
    <w:lvl w:ilvl="1">
      <w:start w:val="1"/>
      <w:numFmt w:val="decimal"/>
      <w:lvlText w:val="%1.%2"/>
      <w:lvlJc w:val="left"/>
      <w:pPr>
        <w:ind w:left="3206" w:hanging="360"/>
      </w:pPr>
      <w:rPr>
        <w:rFonts w:hint="default"/>
      </w:rPr>
    </w:lvl>
    <w:lvl w:ilvl="2">
      <w:start w:val="1"/>
      <w:numFmt w:val="decimal"/>
      <w:lvlText w:val="%1.%2.%3"/>
      <w:lvlJc w:val="left"/>
      <w:pPr>
        <w:ind w:left="4286" w:hanging="720"/>
      </w:pPr>
      <w:rPr>
        <w:rFonts w:hint="default"/>
      </w:rPr>
    </w:lvl>
    <w:lvl w:ilvl="3">
      <w:start w:val="1"/>
      <w:numFmt w:val="decimal"/>
      <w:lvlText w:val="%1.%2.%3.%4"/>
      <w:lvlJc w:val="left"/>
      <w:pPr>
        <w:ind w:left="5006" w:hanging="720"/>
      </w:pPr>
      <w:rPr>
        <w:rFonts w:hint="default"/>
      </w:rPr>
    </w:lvl>
    <w:lvl w:ilvl="4">
      <w:start w:val="1"/>
      <w:numFmt w:val="decimal"/>
      <w:lvlText w:val="%1.%2.%3.%4.%5"/>
      <w:lvlJc w:val="left"/>
      <w:pPr>
        <w:ind w:left="5726" w:hanging="720"/>
      </w:pPr>
      <w:rPr>
        <w:rFonts w:hint="default"/>
      </w:rPr>
    </w:lvl>
    <w:lvl w:ilvl="5">
      <w:start w:val="1"/>
      <w:numFmt w:val="decimal"/>
      <w:lvlText w:val="%1.%2.%3.%4.%5.%6"/>
      <w:lvlJc w:val="left"/>
      <w:pPr>
        <w:ind w:left="6806" w:hanging="1080"/>
      </w:pPr>
      <w:rPr>
        <w:rFonts w:hint="default"/>
      </w:rPr>
    </w:lvl>
    <w:lvl w:ilvl="6">
      <w:start w:val="1"/>
      <w:numFmt w:val="decimal"/>
      <w:lvlText w:val="%1.%2.%3.%4.%5.%6.%7"/>
      <w:lvlJc w:val="left"/>
      <w:pPr>
        <w:ind w:left="7526" w:hanging="1080"/>
      </w:pPr>
      <w:rPr>
        <w:rFonts w:hint="default"/>
      </w:rPr>
    </w:lvl>
    <w:lvl w:ilvl="7">
      <w:start w:val="1"/>
      <w:numFmt w:val="decimal"/>
      <w:lvlText w:val="%1.%2.%3.%4.%5.%6.%7.%8"/>
      <w:lvlJc w:val="left"/>
      <w:pPr>
        <w:ind w:left="8606" w:hanging="1440"/>
      </w:pPr>
      <w:rPr>
        <w:rFonts w:hint="default"/>
      </w:rPr>
    </w:lvl>
    <w:lvl w:ilvl="8">
      <w:start w:val="1"/>
      <w:numFmt w:val="decimal"/>
      <w:lvlText w:val="%1.%2.%3.%4.%5.%6.%7.%8.%9"/>
      <w:lvlJc w:val="left"/>
      <w:pPr>
        <w:ind w:left="9326" w:hanging="1440"/>
      </w:pPr>
      <w:rPr>
        <w:rFonts w:hint="default"/>
      </w:rPr>
    </w:lvl>
  </w:abstractNum>
  <w:abstractNum w:abstractNumId="4" w15:restartNumberingAfterBreak="0">
    <w:nsid w:val="5C5153E6"/>
    <w:multiLevelType w:val="multilevel"/>
    <w:tmpl w:val="D212A79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8F4"/>
    <w:rsid w:val="00045024"/>
    <w:rsid w:val="00045356"/>
    <w:rsid w:val="00113CB6"/>
    <w:rsid w:val="001E01C1"/>
    <w:rsid w:val="002C2A0A"/>
    <w:rsid w:val="002C5D03"/>
    <w:rsid w:val="00320911"/>
    <w:rsid w:val="0034751C"/>
    <w:rsid w:val="00391A2D"/>
    <w:rsid w:val="0039454C"/>
    <w:rsid w:val="003C10A9"/>
    <w:rsid w:val="004823A7"/>
    <w:rsid w:val="004D137E"/>
    <w:rsid w:val="005202E8"/>
    <w:rsid w:val="00680DCF"/>
    <w:rsid w:val="007D48D6"/>
    <w:rsid w:val="007E7455"/>
    <w:rsid w:val="00831D9E"/>
    <w:rsid w:val="00851A7B"/>
    <w:rsid w:val="00955E43"/>
    <w:rsid w:val="009E58F4"/>
    <w:rsid w:val="009E7CA8"/>
    <w:rsid w:val="00AB2A8A"/>
    <w:rsid w:val="00BC552E"/>
    <w:rsid w:val="00BE2D94"/>
    <w:rsid w:val="00EA3341"/>
    <w:rsid w:val="00EC14FE"/>
    <w:rsid w:val="00F23D9D"/>
    <w:rsid w:val="00F60F9E"/>
    <w:rsid w:val="00FF6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B037AC"/>
  <w15:chartTrackingRefBased/>
  <w15:docId w15:val="{05B2C7BA-C196-42AA-B69F-E592A2B04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8F4"/>
    <w:rPr>
      <w:rFonts w:ascii="Calibri" w:eastAsia="Calibri" w:hAnsi="Calibri" w:cs="Calibri"/>
      <w:lang w:eastAsia="zh-CN"/>
    </w:rPr>
  </w:style>
  <w:style w:type="paragraph" w:styleId="Heading1">
    <w:name w:val="heading 1"/>
    <w:basedOn w:val="Normal"/>
    <w:next w:val="Normal"/>
    <w:link w:val="Heading1Char"/>
    <w:uiPriority w:val="9"/>
    <w:qFormat/>
    <w:rsid w:val="009E58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58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8F4"/>
    <w:rPr>
      <w:rFonts w:ascii="Calibri" w:eastAsia="Calibri" w:hAnsi="Calibri" w:cs="Calibri"/>
      <w:lang w:eastAsia="zh-CN"/>
    </w:rPr>
  </w:style>
  <w:style w:type="paragraph" w:styleId="Footer">
    <w:name w:val="footer"/>
    <w:basedOn w:val="Normal"/>
    <w:link w:val="FooterChar"/>
    <w:uiPriority w:val="99"/>
    <w:unhideWhenUsed/>
    <w:rsid w:val="009E58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8F4"/>
    <w:rPr>
      <w:rFonts w:ascii="Calibri" w:eastAsia="Calibri" w:hAnsi="Calibri" w:cs="Calibri"/>
      <w:lang w:eastAsia="zh-CN"/>
    </w:rPr>
  </w:style>
  <w:style w:type="character" w:customStyle="1" w:styleId="Heading1Char">
    <w:name w:val="Heading 1 Char"/>
    <w:basedOn w:val="DefaultParagraphFont"/>
    <w:link w:val="Heading1"/>
    <w:uiPriority w:val="9"/>
    <w:rsid w:val="009E58F4"/>
    <w:rPr>
      <w:rFonts w:asciiTheme="majorHAnsi" w:eastAsiaTheme="majorEastAsia" w:hAnsiTheme="majorHAnsi" w:cstheme="majorBidi"/>
      <w:color w:val="2F5496" w:themeColor="accent1" w:themeShade="BF"/>
      <w:sz w:val="32"/>
      <w:szCs w:val="32"/>
      <w:lang w:eastAsia="zh-CN"/>
    </w:rPr>
  </w:style>
  <w:style w:type="paragraph" w:styleId="ListParagraph">
    <w:name w:val="List Paragraph"/>
    <w:basedOn w:val="Normal"/>
    <w:uiPriority w:val="34"/>
    <w:qFormat/>
    <w:rsid w:val="000450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3759</Words>
  <Characters>21429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Lee (2502889)</dc:creator>
  <cp:keywords/>
  <dc:description/>
  <cp:lastModifiedBy>Abigail Lee (2502889)</cp:lastModifiedBy>
  <cp:revision>2</cp:revision>
  <dcterms:created xsi:type="dcterms:W3CDTF">2026-02-01T21:03:00Z</dcterms:created>
  <dcterms:modified xsi:type="dcterms:W3CDTF">2026-02-01T21:03:00Z</dcterms:modified>
</cp:coreProperties>
</file>