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kern w:val="2"/>
          <w:sz w:val="28"/>
          <w:szCs w:val="28"/>
        </w:rPr>
      </w:pPr>
      <w:r>
        <w:rPr>
          <w:rFonts w:hint="eastAsia"/>
          <w:b/>
          <w:bCs/>
          <w:kern w:val="2"/>
          <w:sz w:val="28"/>
          <w:szCs w:val="28"/>
        </w:rPr>
        <w:t xml:space="preserve">Task-based and </w:t>
      </w:r>
      <w:r>
        <w:rPr>
          <w:b/>
          <w:bCs/>
          <w:kern w:val="2"/>
          <w:sz w:val="28"/>
          <w:szCs w:val="28"/>
        </w:rPr>
        <w:t xml:space="preserve">Computer-aided Role-playing in </w:t>
      </w:r>
      <w:r>
        <w:rPr>
          <w:b/>
          <w:bCs/>
          <w:i/>
          <w:iCs/>
          <w:kern w:val="2"/>
          <w:sz w:val="28"/>
          <w:szCs w:val="28"/>
        </w:rPr>
        <w:t>College English</w:t>
      </w:r>
      <w:r>
        <w:rPr>
          <w:b/>
          <w:bCs/>
          <w:kern w:val="2"/>
          <w:sz w:val="28"/>
          <w:szCs w:val="28"/>
        </w:rPr>
        <w:t xml:space="preserve"> Teaching</w:t>
      </w:r>
    </w:p>
    <w:p>
      <w:pPr>
        <w:jc w:val="center"/>
        <w:rPr>
          <w:b/>
          <w:bCs/>
          <w:kern w:val="2"/>
          <w:sz w:val="28"/>
          <w:szCs w:val="28"/>
        </w:rPr>
      </w:pPr>
      <w:r>
        <w:rPr>
          <w:b/>
          <w:bCs/>
          <w:kern w:val="2"/>
          <w:sz w:val="28"/>
          <w:szCs w:val="28"/>
        </w:rPr>
        <w:t>and its Impacts on Its Syllabus Design</w:t>
      </w:r>
    </w:p>
    <w:p>
      <w:pPr>
        <w:widowControl w:val="0"/>
        <w:jc w:val="center"/>
        <w:rPr>
          <w:kern w:val="2"/>
          <w:sz w:val="28"/>
          <w:szCs w:val="28"/>
        </w:rPr>
      </w:pPr>
      <w:r>
        <w:rPr>
          <w:kern w:val="2"/>
          <w:sz w:val="28"/>
          <w:szCs w:val="28"/>
        </w:rPr>
        <w:t>Lizhen Liu (2008001)</w:t>
      </w:r>
    </w:p>
    <w:p>
      <w:pPr>
        <w:widowControl w:val="0"/>
        <w:jc w:val="center"/>
        <w:rPr>
          <w:kern w:val="2"/>
          <w:sz w:val="18"/>
          <w:szCs w:val="18"/>
        </w:rPr>
      </w:pPr>
      <w:r>
        <w:rPr>
          <w:kern w:val="2"/>
          <w:sz w:val="28"/>
          <w:szCs w:val="28"/>
        </w:rPr>
        <w:t xml:space="preserve"> </w:t>
      </w:r>
    </w:p>
    <w:p>
      <w:pPr>
        <w:ind w:firstLine="562" w:firstLineChars="200"/>
        <w:rPr>
          <w:b/>
          <w:bCs/>
          <w:kern w:val="2"/>
          <w:sz w:val="28"/>
          <w:szCs w:val="28"/>
        </w:rPr>
      </w:pPr>
      <w:r>
        <w:rPr>
          <w:rFonts w:hint="eastAsia"/>
          <w:b/>
          <w:bCs/>
          <w:kern w:val="2"/>
          <w:sz w:val="28"/>
          <w:szCs w:val="28"/>
        </w:rPr>
        <w:t>1</w:t>
      </w:r>
      <w:r>
        <w:rPr>
          <w:b/>
          <w:bCs/>
          <w:kern w:val="2"/>
          <w:sz w:val="28"/>
          <w:szCs w:val="28"/>
        </w:rPr>
        <w:t>. Lead-in</w:t>
      </w:r>
    </w:p>
    <w:p>
      <w:pPr>
        <w:ind w:firstLine="555"/>
        <w:jc w:val="both"/>
        <w:rPr>
          <w:kern w:val="2"/>
          <w:sz w:val="28"/>
          <w:szCs w:val="28"/>
        </w:rPr>
      </w:pPr>
      <w:r>
        <w:rPr>
          <w:kern w:val="2"/>
          <w:sz w:val="28"/>
          <w:szCs w:val="28"/>
        </w:rPr>
        <w:t>W</w:t>
      </w:r>
      <w:r>
        <w:rPr>
          <w:rFonts w:hint="eastAsia"/>
          <w:kern w:val="2"/>
          <w:sz w:val="28"/>
          <w:szCs w:val="28"/>
        </w:rPr>
        <w:t>i</w:t>
      </w:r>
      <w:r>
        <w:rPr>
          <w:kern w:val="2"/>
          <w:sz w:val="28"/>
          <w:szCs w:val="28"/>
        </w:rPr>
        <w:t>th the develop</w:t>
      </w:r>
      <w:r>
        <w:rPr>
          <w:rFonts w:hint="eastAsia"/>
          <w:kern w:val="2"/>
          <w:sz w:val="28"/>
          <w:szCs w:val="28"/>
          <w:lang w:val="en-US" w:eastAsia="zh-CN"/>
        </w:rPr>
        <w:t>ing</w:t>
      </w:r>
      <w:r>
        <w:rPr>
          <w:kern w:val="2"/>
          <w:sz w:val="28"/>
          <w:szCs w:val="28"/>
        </w:rPr>
        <w:t xml:space="preserve"> of science and technology in this 21</w:t>
      </w:r>
      <w:r>
        <w:rPr>
          <w:kern w:val="2"/>
          <w:sz w:val="28"/>
          <w:szCs w:val="28"/>
          <w:vertAlign w:val="superscript"/>
        </w:rPr>
        <w:t>st</w:t>
      </w:r>
      <w:r>
        <w:rPr>
          <w:kern w:val="2"/>
          <w:sz w:val="28"/>
          <w:szCs w:val="28"/>
        </w:rPr>
        <w:t xml:space="preserve"> century, </w:t>
      </w:r>
      <w:bookmarkStart w:id="0" w:name="_Hlk69623792"/>
      <w:r>
        <w:rPr>
          <w:i/>
          <w:iCs/>
          <w:kern w:val="2"/>
          <w:sz w:val="28"/>
          <w:szCs w:val="28"/>
        </w:rPr>
        <w:t>College English</w:t>
      </w:r>
      <w:r>
        <w:rPr>
          <w:kern w:val="2"/>
          <w:sz w:val="28"/>
          <w:szCs w:val="28"/>
        </w:rPr>
        <w:t xml:space="preserve"> Teaching in China </w:t>
      </w:r>
      <w:bookmarkEnd w:id="0"/>
      <w:r>
        <w:rPr>
          <w:kern w:val="2"/>
          <w:sz w:val="28"/>
          <w:szCs w:val="28"/>
        </w:rPr>
        <w:t xml:space="preserve">is facing great opportunities and challenges in our computer-aid modern life. On the one hand, </w:t>
      </w:r>
      <w:bookmarkStart w:id="1" w:name="_Hlk69624501"/>
      <w:r>
        <w:rPr>
          <w:i/>
          <w:iCs/>
          <w:kern w:val="2"/>
          <w:sz w:val="28"/>
          <w:szCs w:val="28"/>
        </w:rPr>
        <w:t>College English</w:t>
      </w:r>
      <w:r>
        <w:rPr>
          <w:kern w:val="2"/>
          <w:sz w:val="28"/>
          <w:szCs w:val="28"/>
        </w:rPr>
        <w:t xml:space="preserve"> Teaching </w:t>
      </w:r>
      <w:bookmarkEnd w:id="1"/>
      <w:r>
        <w:rPr>
          <w:kern w:val="2"/>
          <w:sz w:val="28"/>
          <w:szCs w:val="28"/>
        </w:rPr>
        <w:t>in China applies more modem computer-aid teaching methods to help students get more visualized immersive learning, such as task</w:t>
      </w:r>
      <w:bookmarkStart w:id="2" w:name="_Hlk69624834"/>
      <w:r>
        <w:rPr>
          <w:kern w:val="2"/>
          <w:sz w:val="28"/>
          <w:szCs w:val="28"/>
        </w:rPr>
        <w:t>-based and computer aided role-playing</w:t>
      </w:r>
      <w:bookmarkEnd w:id="2"/>
      <w:r>
        <w:rPr>
          <w:kern w:val="2"/>
          <w:sz w:val="28"/>
          <w:szCs w:val="28"/>
        </w:rPr>
        <w:t xml:space="preserve">, to broaden students’ horizon and deepen their fully exposure in this globalization trend to achieve a more effective </w:t>
      </w:r>
      <w:r>
        <w:rPr>
          <w:i/>
          <w:iCs/>
          <w:kern w:val="2"/>
          <w:sz w:val="28"/>
          <w:szCs w:val="28"/>
        </w:rPr>
        <w:t>College English</w:t>
      </w:r>
      <w:r>
        <w:rPr>
          <w:kern w:val="2"/>
          <w:sz w:val="28"/>
          <w:szCs w:val="28"/>
        </w:rPr>
        <w:t xml:space="preserve"> teaching. But on the other side, </w:t>
      </w:r>
      <w:r>
        <w:rPr>
          <w:i/>
          <w:iCs/>
          <w:kern w:val="2"/>
          <w:sz w:val="28"/>
          <w:szCs w:val="28"/>
        </w:rPr>
        <w:t>College English</w:t>
      </w:r>
      <w:r>
        <w:rPr>
          <w:kern w:val="2"/>
          <w:sz w:val="28"/>
          <w:szCs w:val="28"/>
        </w:rPr>
        <w:t xml:space="preserve"> Teaching in China </w:t>
      </w:r>
      <w:r>
        <w:rPr>
          <w:rFonts w:hint="eastAsia"/>
          <w:kern w:val="2"/>
          <w:sz w:val="28"/>
          <w:szCs w:val="28"/>
          <w:lang w:val="en-US" w:eastAsia="zh-CN"/>
        </w:rPr>
        <w:t xml:space="preserve">has been </w:t>
      </w:r>
      <w:r>
        <w:rPr>
          <w:kern w:val="2"/>
          <w:sz w:val="28"/>
          <w:szCs w:val="28"/>
        </w:rPr>
        <w:t>also fac</w:t>
      </w:r>
      <w:r>
        <w:rPr>
          <w:rFonts w:hint="eastAsia"/>
          <w:kern w:val="2"/>
          <w:sz w:val="28"/>
          <w:szCs w:val="28"/>
          <w:lang w:val="en-US" w:eastAsia="zh-CN"/>
        </w:rPr>
        <w:t>ing</w:t>
      </w:r>
      <w:r>
        <w:rPr>
          <w:kern w:val="2"/>
          <w:sz w:val="28"/>
          <w:szCs w:val="28"/>
        </w:rPr>
        <w:t xml:space="preserve"> lot</w:t>
      </w:r>
      <w:r>
        <w:rPr>
          <w:rFonts w:hint="eastAsia"/>
          <w:kern w:val="2"/>
          <w:sz w:val="28"/>
          <w:szCs w:val="28"/>
          <w:lang w:val="en-US" w:eastAsia="zh-CN"/>
        </w:rPr>
        <w:t>s</w:t>
      </w:r>
      <w:r>
        <w:rPr>
          <w:kern w:val="2"/>
          <w:sz w:val="28"/>
          <w:szCs w:val="28"/>
        </w:rPr>
        <w:t xml:space="preserve"> of challenges such as the capability of computer skills, the proficiency of our English skills, the willingness of our students’ participation, etc.</w:t>
      </w:r>
    </w:p>
    <w:p>
      <w:pPr>
        <w:ind w:firstLine="555"/>
        <w:jc w:val="both"/>
        <w:rPr>
          <w:kern w:val="2"/>
          <w:sz w:val="28"/>
          <w:szCs w:val="28"/>
        </w:rPr>
      </w:pPr>
      <w:r>
        <w:rPr>
          <w:kern w:val="2"/>
          <w:sz w:val="28"/>
          <w:szCs w:val="28"/>
        </w:rPr>
        <w:t>In this project, we will take</w:t>
      </w:r>
      <w:bookmarkStart w:id="3" w:name="_Hlk69626635"/>
      <w:r>
        <w:rPr>
          <w:kern w:val="2"/>
          <w:sz w:val="28"/>
          <w:szCs w:val="28"/>
        </w:rPr>
        <w:t xml:space="preserve"> task-based and computer-aided role-playing in </w:t>
      </w:r>
      <w:r>
        <w:rPr>
          <w:i/>
          <w:iCs/>
          <w:kern w:val="2"/>
          <w:sz w:val="28"/>
          <w:szCs w:val="28"/>
        </w:rPr>
        <w:t>College English</w:t>
      </w:r>
      <w:r>
        <w:rPr>
          <w:kern w:val="2"/>
          <w:sz w:val="28"/>
          <w:szCs w:val="28"/>
        </w:rPr>
        <w:t xml:space="preserve"> Teaching </w:t>
      </w:r>
      <w:bookmarkEnd w:id="3"/>
      <w:r>
        <w:rPr>
          <w:kern w:val="2"/>
          <w:sz w:val="28"/>
          <w:szCs w:val="28"/>
        </w:rPr>
        <w:t xml:space="preserve">in China for example, to explore how to gain a more effective and more appealing English teaching under John Dewey’s educational theories and </w:t>
      </w:r>
      <w:r>
        <w:rPr>
          <w:rFonts w:hint="eastAsia"/>
          <w:kern w:val="2"/>
          <w:sz w:val="28"/>
          <w:szCs w:val="28"/>
          <w:lang w:val="en-US" w:eastAsia="zh-CN"/>
        </w:rPr>
        <w:t xml:space="preserve">to explore </w:t>
      </w:r>
      <w:r>
        <w:rPr>
          <w:kern w:val="2"/>
          <w:sz w:val="28"/>
          <w:szCs w:val="28"/>
        </w:rPr>
        <w:t>how</w:t>
      </w:r>
      <w:r>
        <w:rPr>
          <w:rFonts w:hint="eastAsia"/>
          <w:kern w:val="2"/>
          <w:sz w:val="28"/>
          <w:szCs w:val="28"/>
          <w:lang w:val="en-US" w:eastAsia="zh-CN"/>
        </w:rPr>
        <w:t xml:space="preserve"> it</w:t>
      </w:r>
      <w:r>
        <w:rPr>
          <w:kern w:val="2"/>
          <w:sz w:val="28"/>
          <w:szCs w:val="28"/>
        </w:rPr>
        <w:t xml:space="preserve"> impacts on its syllabus design.</w:t>
      </w:r>
    </w:p>
    <w:p>
      <w:pPr>
        <w:jc w:val="both"/>
        <w:rPr>
          <w:kern w:val="2"/>
          <w:sz w:val="28"/>
          <w:szCs w:val="28"/>
        </w:rPr>
      </w:pPr>
    </w:p>
    <w:p>
      <w:pPr>
        <w:ind w:firstLine="555"/>
        <w:jc w:val="both"/>
        <w:rPr>
          <w:b/>
          <w:bCs/>
          <w:kern w:val="2"/>
          <w:sz w:val="28"/>
          <w:szCs w:val="28"/>
        </w:rPr>
      </w:pPr>
      <w:r>
        <w:rPr>
          <w:b/>
          <w:bCs/>
          <w:kern w:val="2"/>
          <w:sz w:val="28"/>
          <w:szCs w:val="28"/>
        </w:rPr>
        <w:t>2. The aims of the investigation</w:t>
      </w:r>
    </w:p>
    <w:p>
      <w:pPr>
        <w:ind w:firstLine="555"/>
        <w:jc w:val="both"/>
        <w:rPr>
          <w:kern w:val="2"/>
          <w:sz w:val="28"/>
          <w:szCs w:val="28"/>
        </w:rPr>
      </w:pPr>
      <w:r>
        <w:rPr>
          <w:rFonts w:hint="eastAsia"/>
          <w:kern w:val="2"/>
          <w:sz w:val="28"/>
          <w:szCs w:val="28"/>
        </w:rPr>
        <w:t xml:space="preserve">This project intuitively explores how to introduce, create </w:t>
      </w:r>
      <w:r>
        <w:rPr>
          <w:kern w:val="2"/>
          <w:sz w:val="28"/>
          <w:szCs w:val="28"/>
        </w:rPr>
        <w:t>and assess</w:t>
      </w:r>
      <w:r>
        <w:rPr>
          <w:rFonts w:hint="eastAsia"/>
          <w:kern w:val="2"/>
          <w:sz w:val="28"/>
          <w:szCs w:val="28"/>
        </w:rPr>
        <w:t xml:space="preserve"> </w:t>
      </w:r>
      <w:r>
        <w:rPr>
          <w:kern w:val="2"/>
          <w:sz w:val="28"/>
          <w:szCs w:val="28"/>
        </w:rPr>
        <w:t xml:space="preserve">task-based and computer-aided role-playing in </w:t>
      </w:r>
      <w:r>
        <w:rPr>
          <w:i/>
          <w:iCs/>
          <w:kern w:val="2"/>
          <w:sz w:val="28"/>
          <w:szCs w:val="28"/>
        </w:rPr>
        <w:t>College English</w:t>
      </w:r>
      <w:r>
        <w:rPr>
          <w:kern w:val="2"/>
          <w:sz w:val="28"/>
          <w:szCs w:val="28"/>
        </w:rPr>
        <w:t xml:space="preserve"> teaching</w:t>
      </w:r>
      <w:r>
        <w:rPr>
          <w:rFonts w:hint="eastAsia"/>
          <w:kern w:val="2"/>
          <w:sz w:val="28"/>
          <w:szCs w:val="28"/>
        </w:rPr>
        <w:t>, and vividly stimulate students</w:t>
      </w:r>
      <w:r>
        <w:rPr>
          <w:kern w:val="2"/>
          <w:sz w:val="28"/>
          <w:szCs w:val="28"/>
        </w:rPr>
        <w:t>’</w:t>
      </w:r>
      <w:r>
        <w:rPr>
          <w:rFonts w:hint="eastAsia"/>
          <w:kern w:val="2"/>
          <w:sz w:val="28"/>
          <w:szCs w:val="28"/>
        </w:rPr>
        <w:t xml:space="preserve"> interest in college English learning through </w:t>
      </w:r>
      <w:r>
        <w:rPr>
          <w:kern w:val="2"/>
          <w:sz w:val="28"/>
          <w:szCs w:val="28"/>
        </w:rPr>
        <w:t>experiential</w:t>
      </w:r>
      <w:r>
        <w:rPr>
          <w:rFonts w:hint="eastAsia"/>
          <w:kern w:val="2"/>
          <w:sz w:val="28"/>
          <w:szCs w:val="28"/>
        </w:rPr>
        <w:t xml:space="preserve"> teaching, and quickly and accurately help students</w:t>
      </w:r>
      <w:r>
        <w:rPr>
          <w:rFonts w:hint="eastAsia"/>
          <w:kern w:val="2"/>
          <w:sz w:val="28"/>
          <w:szCs w:val="28"/>
          <w:lang w:val="en-US" w:eastAsia="zh-CN"/>
        </w:rPr>
        <w:t xml:space="preserve"> to</w:t>
      </w:r>
      <w:r>
        <w:rPr>
          <w:rFonts w:hint="eastAsia"/>
          <w:kern w:val="2"/>
          <w:sz w:val="28"/>
          <w:szCs w:val="28"/>
        </w:rPr>
        <w:t xml:space="preserve"> understand</w:t>
      </w:r>
      <w:r>
        <w:rPr>
          <w:kern w:val="2"/>
          <w:sz w:val="28"/>
          <w:szCs w:val="28"/>
        </w:rPr>
        <w:t xml:space="preserve"> English language and culture</w:t>
      </w:r>
      <w:r>
        <w:rPr>
          <w:rFonts w:hint="eastAsia"/>
          <w:kern w:val="2"/>
          <w:sz w:val="28"/>
          <w:szCs w:val="28"/>
        </w:rPr>
        <w:t xml:space="preserve"> effectively </w:t>
      </w:r>
      <w:r>
        <w:rPr>
          <w:rFonts w:hint="eastAsia"/>
          <w:kern w:val="2"/>
          <w:sz w:val="28"/>
          <w:szCs w:val="28"/>
          <w:lang w:val="en-US" w:eastAsia="zh-CN"/>
        </w:rPr>
        <w:t xml:space="preserve">by </w:t>
      </w:r>
      <w:r>
        <w:rPr>
          <w:rFonts w:hint="eastAsia"/>
          <w:kern w:val="2"/>
          <w:sz w:val="28"/>
          <w:szCs w:val="28"/>
        </w:rPr>
        <w:t>continuously improv</w:t>
      </w:r>
      <w:r>
        <w:rPr>
          <w:rFonts w:hint="eastAsia"/>
          <w:kern w:val="2"/>
          <w:sz w:val="28"/>
          <w:szCs w:val="28"/>
          <w:lang w:val="en-US" w:eastAsia="zh-CN"/>
        </w:rPr>
        <w:t>ing</w:t>
      </w:r>
      <w:r>
        <w:rPr>
          <w:rFonts w:hint="eastAsia"/>
          <w:kern w:val="2"/>
          <w:sz w:val="28"/>
          <w:szCs w:val="28"/>
        </w:rPr>
        <w:t xml:space="preserve"> </w:t>
      </w:r>
      <w:r>
        <w:rPr>
          <w:kern w:val="2"/>
          <w:sz w:val="28"/>
          <w:szCs w:val="28"/>
        </w:rPr>
        <w:t xml:space="preserve">both teachers’ and </w:t>
      </w:r>
      <w:r>
        <w:rPr>
          <w:rFonts w:hint="eastAsia"/>
          <w:kern w:val="2"/>
          <w:sz w:val="28"/>
          <w:szCs w:val="28"/>
        </w:rPr>
        <w:t>students</w:t>
      </w:r>
      <w:r>
        <w:rPr>
          <w:kern w:val="2"/>
          <w:sz w:val="28"/>
          <w:szCs w:val="28"/>
        </w:rPr>
        <w:t>’</w:t>
      </w:r>
      <w:r>
        <w:rPr>
          <w:rFonts w:hint="eastAsia"/>
          <w:kern w:val="2"/>
          <w:sz w:val="28"/>
          <w:szCs w:val="28"/>
        </w:rPr>
        <w:t xml:space="preserve"> English application ability and cultural </w:t>
      </w:r>
      <w:r>
        <w:rPr>
          <w:kern w:val="2"/>
          <w:sz w:val="28"/>
          <w:szCs w:val="28"/>
        </w:rPr>
        <w:t>tolerance</w:t>
      </w:r>
      <w:r>
        <w:rPr>
          <w:rFonts w:hint="eastAsia"/>
          <w:kern w:val="2"/>
          <w:sz w:val="28"/>
          <w:szCs w:val="28"/>
        </w:rPr>
        <w:t xml:space="preserve">, </w:t>
      </w:r>
      <w:r>
        <w:rPr>
          <w:kern w:val="2"/>
          <w:sz w:val="28"/>
          <w:szCs w:val="28"/>
        </w:rPr>
        <w:t>thus, to</w:t>
      </w:r>
      <w:r>
        <w:rPr>
          <w:rFonts w:hint="eastAsia"/>
          <w:kern w:val="2"/>
          <w:sz w:val="28"/>
          <w:szCs w:val="28"/>
        </w:rPr>
        <w:t xml:space="preserve"> promote </w:t>
      </w:r>
      <w:r>
        <w:rPr>
          <w:kern w:val="2"/>
          <w:sz w:val="28"/>
          <w:szCs w:val="28"/>
        </w:rPr>
        <w:t>a</w:t>
      </w:r>
      <w:r>
        <w:rPr>
          <w:rFonts w:hint="eastAsia"/>
          <w:kern w:val="2"/>
          <w:sz w:val="28"/>
          <w:szCs w:val="28"/>
        </w:rPr>
        <w:t xml:space="preserve"> comprehensive </w:t>
      </w:r>
      <w:r>
        <w:rPr>
          <w:kern w:val="2"/>
          <w:sz w:val="28"/>
          <w:szCs w:val="28"/>
        </w:rPr>
        <w:t>understanding</w:t>
      </w:r>
      <w:r>
        <w:rPr>
          <w:rFonts w:hint="eastAsia"/>
          <w:kern w:val="2"/>
          <w:sz w:val="28"/>
          <w:szCs w:val="28"/>
        </w:rPr>
        <w:t xml:space="preserve"> of </w:t>
      </w:r>
      <w:r>
        <w:rPr>
          <w:kern w:val="2"/>
          <w:sz w:val="28"/>
          <w:szCs w:val="28"/>
        </w:rPr>
        <w:t>John Dewey’s oneness in the input and output of language learning.</w:t>
      </w:r>
    </w:p>
    <w:p>
      <w:pPr>
        <w:ind w:firstLine="555"/>
        <w:jc w:val="both"/>
        <w:rPr>
          <w:b/>
          <w:bCs/>
          <w:kern w:val="2"/>
          <w:sz w:val="28"/>
          <w:szCs w:val="28"/>
        </w:rPr>
      </w:pPr>
      <w:r>
        <w:rPr>
          <w:b/>
          <w:bCs/>
          <w:kern w:val="2"/>
          <w:sz w:val="28"/>
          <w:szCs w:val="28"/>
        </w:rPr>
        <w:t xml:space="preserve">2.1 To gain a basic understanding of experiential teaching, especially </w:t>
      </w:r>
      <w:r>
        <w:rPr>
          <w:rFonts w:hint="eastAsia"/>
          <w:b/>
          <w:bCs/>
          <w:kern w:val="2"/>
          <w:sz w:val="28"/>
          <w:szCs w:val="28"/>
          <w:lang w:val="en-US" w:eastAsia="zh-CN"/>
        </w:rPr>
        <w:t xml:space="preserve">in </w:t>
      </w:r>
      <w:r>
        <w:rPr>
          <w:b/>
          <w:bCs/>
          <w:kern w:val="2"/>
          <w:sz w:val="28"/>
          <w:szCs w:val="28"/>
        </w:rPr>
        <w:t>task-based and computer-aided role-playing.</w:t>
      </w:r>
    </w:p>
    <w:p>
      <w:pPr>
        <w:ind w:firstLine="560" w:firstLineChars="200"/>
        <w:jc w:val="both"/>
        <w:rPr>
          <w:kern w:val="2"/>
          <w:sz w:val="28"/>
          <w:szCs w:val="28"/>
        </w:rPr>
      </w:pPr>
      <w:r>
        <w:rPr>
          <w:kern w:val="2"/>
          <w:sz w:val="28"/>
          <w:szCs w:val="28"/>
        </w:rPr>
        <w:t xml:space="preserve">In 1984, the Experiential Teaching was put forward by American educationist, John Dewey (1859 - 1952), who advocated that it </w:t>
      </w:r>
      <w:r>
        <w:rPr>
          <w:rFonts w:hint="eastAsia"/>
          <w:kern w:val="2"/>
          <w:sz w:val="28"/>
          <w:szCs w:val="28"/>
          <w:lang w:val="en-US" w:eastAsia="zh-CN"/>
        </w:rPr>
        <w:t>wa</w:t>
      </w:r>
      <w:r>
        <w:rPr>
          <w:kern w:val="2"/>
          <w:sz w:val="28"/>
          <w:szCs w:val="28"/>
        </w:rPr>
        <w:t>s experience that ma</w:t>
      </w:r>
      <w:r>
        <w:rPr>
          <w:rFonts w:hint="eastAsia"/>
          <w:kern w:val="2"/>
          <w:sz w:val="28"/>
          <w:szCs w:val="28"/>
          <w:lang w:val="en-US" w:eastAsia="zh-CN"/>
        </w:rPr>
        <w:t>de</w:t>
      </w:r>
      <w:r>
        <w:rPr>
          <w:kern w:val="2"/>
          <w:sz w:val="28"/>
          <w:szCs w:val="28"/>
        </w:rPr>
        <w:t xml:space="preserve"> education meaningful. </w:t>
      </w:r>
      <w:r>
        <w:rPr>
          <w:rFonts w:hint="eastAsia"/>
          <w:kern w:val="2"/>
          <w:sz w:val="28"/>
          <w:szCs w:val="28"/>
          <w:lang w:val="en-US" w:eastAsia="zh-CN"/>
        </w:rPr>
        <w:t>T</w:t>
      </w:r>
      <w:r>
        <w:rPr>
          <w:kern w:val="2"/>
          <w:sz w:val="28"/>
          <w:szCs w:val="28"/>
        </w:rPr>
        <w:t xml:space="preserve">he Experiential Teaching focuses on the construction </w:t>
      </w:r>
      <w:r>
        <w:rPr>
          <w:rFonts w:hint="eastAsia"/>
          <w:kern w:val="2"/>
          <w:sz w:val="28"/>
          <w:szCs w:val="28"/>
          <w:lang w:val="en-US" w:eastAsia="zh-CN"/>
        </w:rPr>
        <w:t xml:space="preserve">of </w:t>
      </w:r>
      <w:r>
        <w:rPr>
          <w:kern w:val="2"/>
          <w:sz w:val="28"/>
          <w:szCs w:val="28"/>
        </w:rPr>
        <w:t xml:space="preserve">a real language environment for students to gain their new knowledge through practicing “learning by doing” or “learning from experience” (Dewey, 1916: 107). In </w:t>
      </w:r>
      <w:r>
        <w:rPr>
          <w:rFonts w:hint="eastAsia"/>
          <w:kern w:val="2"/>
          <w:sz w:val="28"/>
          <w:szCs w:val="28"/>
          <w:lang w:val="en-US" w:eastAsia="zh-CN"/>
        </w:rPr>
        <w:t xml:space="preserve">one of </w:t>
      </w:r>
      <w:r>
        <w:rPr>
          <w:kern w:val="2"/>
          <w:sz w:val="28"/>
          <w:szCs w:val="28"/>
        </w:rPr>
        <w:t>his</w:t>
      </w:r>
      <w:r>
        <w:rPr>
          <w:rFonts w:hint="eastAsia"/>
          <w:kern w:val="2"/>
          <w:sz w:val="28"/>
          <w:szCs w:val="28"/>
          <w:lang w:val="en-US" w:eastAsia="zh-CN"/>
        </w:rPr>
        <w:t xml:space="preserve"> masterpieces</w:t>
      </w:r>
      <w:r>
        <w:rPr>
          <w:kern w:val="2"/>
          <w:sz w:val="28"/>
          <w:szCs w:val="28"/>
        </w:rPr>
        <w:t xml:space="preserve"> </w:t>
      </w:r>
      <w:r>
        <w:rPr>
          <w:i/>
          <w:iCs/>
          <w:kern w:val="2"/>
          <w:sz w:val="28"/>
          <w:szCs w:val="28"/>
        </w:rPr>
        <w:t>Democracy and Education</w:t>
      </w:r>
      <w:r>
        <w:rPr>
          <w:kern w:val="2"/>
          <w:sz w:val="28"/>
          <w:szCs w:val="28"/>
        </w:rPr>
        <w:t>, Dewey (1916: 107) stated that “Mere activity does not constitute experience …</w:t>
      </w:r>
      <w:r>
        <w:rPr>
          <w:rFonts w:hint="default"/>
          <w:kern w:val="2"/>
          <w:sz w:val="28"/>
          <w:szCs w:val="28"/>
        </w:rPr>
        <w:t xml:space="preserve"> To ‘lea</w:t>
      </w:r>
      <w:r>
        <w:rPr>
          <w:kern w:val="2"/>
          <w:sz w:val="28"/>
          <w:szCs w:val="28"/>
        </w:rPr>
        <w:t xml:space="preserve">rn from experience’ is to make a backward and forward connection between what we do to things and what we enjoy or suffer from things in consequence. Under such conditions, doing becomes a trying; an experiment with the world to find out what it is like; the undergoing becomes instruction—discovery of the connection of things.” Carl </w:t>
      </w:r>
      <w:bookmarkStart w:id="4" w:name="_Hlk69634527"/>
      <w:r>
        <w:rPr>
          <w:kern w:val="2"/>
          <w:sz w:val="28"/>
          <w:szCs w:val="28"/>
        </w:rPr>
        <w:t>Rogers</w:t>
      </w:r>
      <w:bookmarkEnd w:id="4"/>
      <w:r>
        <w:rPr>
          <w:kern w:val="2"/>
          <w:sz w:val="28"/>
          <w:szCs w:val="28"/>
        </w:rPr>
        <w:t xml:space="preserve"> agreed with Dewey on </w:t>
      </w:r>
      <w:r>
        <w:rPr>
          <w:rFonts w:hint="eastAsia"/>
          <w:kern w:val="2"/>
          <w:sz w:val="28"/>
          <w:szCs w:val="28"/>
          <w:lang w:val="en-US" w:eastAsia="zh-CN"/>
        </w:rPr>
        <w:t xml:space="preserve">the point that </w:t>
      </w:r>
      <w:r>
        <w:rPr>
          <w:kern w:val="2"/>
          <w:sz w:val="28"/>
          <w:szCs w:val="28"/>
        </w:rPr>
        <w:t>all learning comes from experience and pointed out that “Teaching is, for me, a relatively unimportant and vastly over-rated activity.” (Rogers, 1983:103) Dewey and Rogers all advocate</w:t>
      </w:r>
      <w:r>
        <w:rPr>
          <w:rFonts w:hint="eastAsia"/>
          <w:kern w:val="2"/>
          <w:sz w:val="28"/>
          <w:szCs w:val="28"/>
          <w:lang w:val="en-US" w:eastAsia="zh-CN"/>
        </w:rPr>
        <w:t>d</w:t>
      </w:r>
      <w:r>
        <w:rPr>
          <w:kern w:val="2"/>
          <w:sz w:val="28"/>
          <w:szCs w:val="28"/>
        </w:rPr>
        <w:t xml:space="preserve"> to establish an open learning environment where students can be free to perform what they </w:t>
      </w:r>
      <w:r>
        <w:rPr>
          <w:rFonts w:hint="eastAsia"/>
          <w:kern w:val="2"/>
          <w:sz w:val="28"/>
          <w:szCs w:val="28"/>
          <w:lang w:val="en-US" w:eastAsia="zh-CN"/>
        </w:rPr>
        <w:t xml:space="preserve">are </w:t>
      </w:r>
      <w:r>
        <w:rPr>
          <w:kern w:val="2"/>
          <w:sz w:val="28"/>
          <w:szCs w:val="28"/>
        </w:rPr>
        <w:t>experi</w:t>
      </w:r>
      <w:r>
        <w:rPr>
          <w:rFonts w:hint="eastAsia"/>
          <w:kern w:val="2"/>
          <w:sz w:val="28"/>
          <w:szCs w:val="28"/>
          <w:lang w:val="en-US" w:eastAsia="zh-CN"/>
        </w:rPr>
        <w:t>encing</w:t>
      </w:r>
      <w:r>
        <w:rPr>
          <w:kern w:val="2"/>
          <w:sz w:val="28"/>
          <w:szCs w:val="28"/>
        </w:rPr>
        <w:t xml:space="preserve">. This not only is the theoretical base of our task-based and computer-aided role-playing in </w:t>
      </w:r>
      <w:r>
        <w:rPr>
          <w:i/>
          <w:iCs/>
          <w:kern w:val="2"/>
          <w:sz w:val="28"/>
          <w:szCs w:val="28"/>
        </w:rPr>
        <w:t>College English</w:t>
      </w:r>
      <w:r>
        <w:rPr>
          <w:kern w:val="2"/>
          <w:sz w:val="28"/>
          <w:szCs w:val="28"/>
        </w:rPr>
        <w:t xml:space="preserve"> teaching, but also is the first aim of our investigation.</w:t>
      </w:r>
    </w:p>
    <w:p>
      <w:pPr>
        <w:ind w:firstLine="560" w:firstLineChars="200"/>
        <w:jc w:val="both"/>
        <w:rPr>
          <w:kern w:val="2"/>
          <w:sz w:val="28"/>
          <w:szCs w:val="28"/>
        </w:rPr>
      </w:pPr>
      <w:r>
        <w:rPr>
          <w:rFonts w:hint="eastAsia"/>
          <w:kern w:val="2"/>
          <w:sz w:val="28"/>
          <w:szCs w:val="28"/>
        </w:rPr>
        <w:t>T</w:t>
      </w:r>
      <w:r>
        <w:rPr>
          <w:kern w:val="2"/>
          <w:sz w:val="28"/>
          <w:szCs w:val="28"/>
        </w:rPr>
        <w:t xml:space="preserve">ask-based and computer-aided role-playing in </w:t>
      </w:r>
      <w:r>
        <w:rPr>
          <w:i/>
          <w:iCs/>
          <w:kern w:val="2"/>
          <w:sz w:val="28"/>
          <w:szCs w:val="28"/>
        </w:rPr>
        <w:t>College English</w:t>
      </w:r>
      <w:r>
        <w:rPr>
          <w:kern w:val="2"/>
          <w:sz w:val="28"/>
          <w:szCs w:val="28"/>
        </w:rPr>
        <w:t xml:space="preserve"> teaching can be defined as an all-round educational method to fully involve both teachers and students in dealing various book knowledge in the living experiential environments.</w:t>
      </w:r>
    </w:p>
    <w:p>
      <w:pPr>
        <w:ind w:firstLine="555"/>
        <w:jc w:val="both"/>
        <w:rPr>
          <w:b/>
          <w:bCs/>
          <w:kern w:val="2"/>
          <w:sz w:val="28"/>
          <w:szCs w:val="28"/>
        </w:rPr>
      </w:pPr>
      <w:r>
        <w:rPr>
          <w:b/>
          <w:bCs/>
          <w:kern w:val="2"/>
          <w:sz w:val="28"/>
          <w:szCs w:val="28"/>
        </w:rPr>
        <w:t xml:space="preserve">2.2 To understand how task-based and computer-aided role-playing applied in </w:t>
      </w:r>
      <w:r>
        <w:rPr>
          <w:b/>
          <w:bCs/>
          <w:i/>
          <w:iCs/>
          <w:kern w:val="2"/>
          <w:sz w:val="28"/>
          <w:szCs w:val="28"/>
        </w:rPr>
        <w:t>College English</w:t>
      </w:r>
      <w:r>
        <w:rPr>
          <w:b/>
          <w:bCs/>
          <w:kern w:val="2"/>
          <w:sz w:val="28"/>
          <w:szCs w:val="28"/>
        </w:rPr>
        <w:t xml:space="preserve"> teaching.</w:t>
      </w:r>
    </w:p>
    <w:p>
      <w:pPr>
        <w:ind w:firstLine="555"/>
        <w:jc w:val="both"/>
        <w:rPr>
          <w:kern w:val="2"/>
          <w:sz w:val="28"/>
          <w:szCs w:val="28"/>
        </w:rPr>
      </w:pPr>
      <w:r>
        <w:rPr>
          <w:kern w:val="2"/>
          <w:sz w:val="28"/>
          <w:szCs w:val="28"/>
        </w:rPr>
        <w:t xml:space="preserve">Task-based and computer-aided role-playing in </w:t>
      </w:r>
      <w:r>
        <w:rPr>
          <w:i/>
          <w:iCs/>
          <w:kern w:val="2"/>
          <w:sz w:val="28"/>
          <w:szCs w:val="28"/>
        </w:rPr>
        <w:t>College English</w:t>
      </w:r>
      <w:r>
        <w:rPr>
          <w:kern w:val="2"/>
          <w:sz w:val="28"/>
          <w:szCs w:val="28"/>
        </w:rPr>
        <w:t xml:space="preserve"> teaching belongs to </w:t>
      </w:r>
      <w:bookmarkStart w:id="5" w:name="_Hlk69635772"/>
      <w:r>
        <w:rPr>
          <w:kern w:val="2"/>
          <w:sz w:val="28"/>
          <w:szCs w:val="28"/>
        </w:rPr>
        <w:t>Schön</w:t>
      </w:r>
      <w:bookmarkEnd w:id="5"/>
      <w:r>
        <w:rPr>
          <w:kern w:val="2"/>
          <w:sz w:val="28"/>
          <w:szCs w:val="28"/>
        </w:rPr>
        <w:t xml:space="preserve">’s third type of practicum --- the practice setting, where students can cope with the messy realities of real-life problems. Schön (1987: 39) encourages us to “make new sense of uncertain, unique or conflicted situations of practice.” He claims: “These practicums are reflective in that they aim at helping students learn to become proficient at a kind of reflection-in-action. They are reflective … in the further sense that they depend for their effectiveness on a reciprocally reflective dialogue of coach and student.” (ibid: 40) Then how task-based and computer-aided role-playing </w:t>
      </w:r>
      <w:r>
        <w:rPr>
          <w:rFonts w:hint="eastAsia"/>
          <w:kern w:val="2"/>
          <w:sz w:val="28"/>
          <w:szCs w:val="28"/>
          <w:lang w:val="en-US" w:eastAsia="zh-CN"/>
        </w:rPr>
        <w:t xml:space="preserve">should </w:t>
      </w:r>
      <w:r>
        <w:rPr>
          <w:kern w:val="2"/>
          <w:sz w:val="28"/>
          <w:szCs w:val="28"/>
        </w:rPr>
        <w:t xml:space="preserve">be applied in </w:t>
      </w:r>
      <w:r>
        <w:rPr>
          <w:i/>
          <w:iCs/>
          <w:kern w:val="2"/>
          <w:sz w:val="28"/>
          <w:szCs w:val="28"/>
        </w:rPr>
        <w:t>College English</w:t>
      </w:r>
      <w:r>
        <w:rPr>
          <w:kern w:val="2"/>
          <w:sz w:val="28"/>
          <w:szCs w:val="28"/>
        </w:rPr>
        <w:t xml:space="preserve"> teaching becomes especially important.</w:t>
      </w:r>
    </w:p>
    <w:p>
      <w:pPr>
        <w:ind w:firstLine="555"/>
        <w:jc w:val="both"/>
        <w:rPr>
          <w:kern w:val="2"/>
          <w:sz w:val="28"/>
          <w:szCs w:val="28"/>
        </w:rPr>
      </w:pPr>
      <w:bookmarkStart w:id="6" w:name="_Hlk69676248"/>
      <w:r>
        <w:rPr>
          <w:rFonts w:hint="eastAsia"/>
          <w:kern w:val="2"/>
          <w:sz w:val="28"/>
          <w:szCs w:val="28"/>
        </w:rPr>
        <w:t>T</w:t>
      </w:r>
      <w:r>
        <w:rPr>
          <w:kern w:val="2"/>
          <w:sz w:val="28"/>
          <w:szCs w:val="28"/>
        </w:rPr>
        <w:t xml:space="preserve">ask-based and computer-aided role-playing can be widely applied in </w:t>
      </w:r>
      <w:r>
        <w:rPr>
          <w:i/>
          <w:iCs/>
          <w:kern w:val="2"/>
          <w:sz w:val="28"/>
          <w:szCs w:val="28"/>
        </w:rPr>
        <w:t>College English</w:t>
      </w:r>
      <w:r>
        <w:rPr>
          <w:kern w:val="2"/>
          <w:sz w:val="28"/>
          <w:szCs w:val="28"/>
        </w:rPr>
        <w:t xml:space="preserve"> teaching </w:t>
      </w:r>
      <w:bookmarkEnd w:id="6"/>
      <w:r>
        <w:rPr>
          <w:kern w:val="2"/>
          <w:sz w:val="28"/>
          <w:szCs w:val="28"/>
        </w:rPr>
        <w:t xml:space="preserve">platform. Through task-based &amp; computer-aided role-playing and peers’ intense cooperation &amp; competition, not only students will be more open-minded and more willing to sharpen their ideas of learning a second language and culture, but also teachers will have more opportunities to appreciate students’ linguistic potentials and to collect more </w:t>
      </w:r>
      <w:r>
        <w:rPr>
          <w:rFonts w:hint="eastAsia"/>
          <w:kern w:val="2"/>
          <w:sz w:val="28"/>
          <w:szCs w:val="28"/>
          <w:lang w:eastAsia="zh-CN"/>
        </w:rPr>
        <w:t>feedback</w:t>
      </w:r>
      <w:r>
        <w:rPr>
          <w:kern w:val="2"/>
          <w:sz w:val="28"/>
          <w:szCs w:val="28"/>
        </w:rPr>
        <w:t xml:space="preserve"> on stimulating students’ emotions and behaviors in </w:t>
      </w:r>
      <w:r>
        <w:rPr>
          <w:i/>
          <w:iCs/>
          <w:kern w:val="2"/>
          <w:sz w:val="28"/>
          <w:szCs w:val="28"/>
        </w:rPr>
        <w:t>College English</w:t>
      </w:r>
      <w:r>
        <w:rPr>
          <w:kern w:val="2"/>
          <w:sz w:val="28"/>
          <w:szCs w:val="28"/>
        </w:rPr>
        <w:t xml:space="preserve"> teaching reform. The purpose of this point is to require students’ L2 proficiency in a dramatic rehearsal through</w:t>
      </w:r>
      <w:bookmarkStart w:id="7" w:name="_Hlk69647135"/>
      <w:r>
        <w:rPr>
          <w:kern w:val="2"/>
          <w:sz w:val="28"/>
          <w:szCs w:val="28"/>
        </w:rPr>
        <w:t xml:space="preserve"> “learning from experience” (Dewey, 1916: 107)</w:t>
      </w:r>
      <w:bookmarkEnd w:id="7"/>
      <w:r>
        <w:rPr>
          <w:kern w:val="2"/>
          <w:sz w:val="28"/>
          <w:szCs w:val="28"/>
        </w:rPr>
        <w:t>.</w:t>
      </w:r>
      <w:r>
        <w:rPr>
          <w:rFonts w:hint="eastAsia"/>
          <w:kern w:val="2"/>
          <w:sz w:val="28"/>
          <w:szCs w:val="28"/>
        </w:rPr>
        <w:t xml:space="preserve"> </w:t>
      </w:r>
      <w:r>
        <w:rPr>
          <w:kern w:val="2"/>
          <w:sz w:val="28"/>
          <w:szCs w:val="28"/>
        </w:rPr>
        <w:t xml:space="preserve">Just as Dewey J. (1916: 8) remarks: “The experience has to be formulated in order to be communicated.” </w:t>
      </w:r>
      <w:r>
        <w:rPr>
          <w:rFonts w:hint="eastAsia"/>
          <w:kern w:val="2"/>
          <w:sz w:val="28"/>
          <w:szCs w:val="28"/>
        </w:rPr>
        <w:t>T</w:t>
      </w:r>
      <w:r>
        <w:rPr>
          <w:kern w:val="2"/>
          <w:sz w:val="28"/>
          <w:szCs w:val="28"/>
        </w:rPr>
        <w:t xml:space="preserve">o explore how task-based and computer-aided role-playing works in </w:t>
      </w:r>
      <w:r>
        <w:rPr>
          <w:i/>
          <w:iCs/>
          <w:kern w:val="2"/>
          <w:sz w:val="28"/>
          <w:szCs w:val="28"/>
        </w:rPr>
        <w:t>College English</w:t>
      </w:r>
      <w:r>
        <w:rPr>
          <w:kern w:val="2"/>
          <w:sz w:val="28"/>
          <w:szCs w:val="28"/>
        </w:rPr>
        <w:t xml:space="preserve"> teaching is the second aim of this investigation. After all, practice makes perfect, so does task-based and computer-aided role-playing.</w:t>
      </w:r>
    </w:p>
    <w:p>
      <w:pPr>
        <w:ind w:firstLine="555"/>
        <w:jc w:val="both"/>
        <w:rPr>
          <w:b/>
          <w:bCs/>
          <w:kern w:val="2"/>
          <w:sz w:val="28"/>
          <w:szCs w:val="28"/>
        </w:rPr>
      </w:pPr>
      <w:r>
        <w:rPr>
          <w:b/>
          <w:bCs/>
          <w:kern w:val="2"/>
          <w:sz w:val="28"/>
          <w:szCs w:val="28"/>
        </w:rPr>
        <w:t xml:space="preserve">2.3 To immerse students in a fully exposed L2 atmosphere for achieving their full potential in </w:t>
      </w:r>
      <w:r>
        <w:rPr>
          <w:b/>
          <w:bCs/>
          <w:i/>
          <w:iCs/>
          <w:kern w:val="2"/>
          <w:sz w:val="28"/>
          <w:szCs w:val="28"/>
        </w:rPr>
        <w:t>College English</w:t>
      </w:r>
      <w:r>
        <w:rPr>
          <w:b/>
          <w:bCs/>
          <w:kern w:val="2"/>
          <w:sz w:val="28"/>
          <w:szCs w:val="28"/>
        </w:rPr>
        <w:t xml:space="preserve"> teaching.</w:t>
      </w:r>
    </w:p>
    <w:p>
      <w:pPr>
        <w:ind w:firstLine="555"/>
        <w:jc w:val="both"/>
        <w:rPr>
          <w:kern w:val="2"/>
          <w:sz w:val="28"/>
          <w:szCs w:val="28"/>
        </w:rPr>
      </w:pPr>
      <w:r>
        <w:rPr>
          <w:rFonts w:hint="eastAsia"/>
          <w:kern w:val="2"/>
          <w:sz w:val="28"/>
          <w:szCs w:val="28"/>
        </w:rPr>
        <w:t xml:space="preserve"> </w:t>
      </w:r>
      <w:r>
        <w:rPr>
          <w:kern w:val="2"/>
          <w:sz w:val="28"/>
          <w:szCs w:val="28"/>
        </w:rPr>
        <w:t xml:space="preserve">Experiences come from practice, and practice enhances our experiences. The third aim of this investigation is to continually explore </w:t>
      </w:r>
      <w:r>
        <w:rPr>
          <w:rFonts w:hint="eastAsia"/>
          <w:kern w:val="2"/>
          <w:sz w:val="28"/>
          <w:szCs w:val="28"/>
          <w:lang w:val="en-US" w:eastAsia="zh-CN"/>
        </w:rPr>
        <w:t xml:space="preserve">and validate </w:t>
      </w:r>
      <w:r>
        <w:rPr>
          <w:kern w:val="2"/>
          <w:sz w:val="28"/>
          <w:szCs w:val="28"/>
        </w:rPr>
        <w:t xml:space="preserve">genuine knowledge in task-based and computer-aided role-playing in </w:t>
      </w:r>
      <w:r>
        <w:rPr>
          <w:i/>
          <w:iCs/>
          <w:kern w:val="2"/>
          <w:sz w:val="28"/>
          <w:szCs w:val="28"/>
        </w:rPr>
        <w:t>College English</w:t>
      </w:r>
      <w:r>
        <w:rPr>
          <w:kern w:val="2"/>
          <w:sz w:val="28"/>
          <w:szCs w:val="28"/>
        </w:rPr>
        <w:t xml:space="preserve"> teaching in a fully exposed L2 atmosphere for students’ lifelong full potential. This is the biggest distinction point in students’ L2 learning and L2 acquisition. Dewey (1922: 190) further confirms that: “The experiment is carried on by tentative rehearsals in thought . . . An act tried out in imagination is not final or fatal. It is retrievable.” </w:t>
      </w:r>
    </w:p>
    <w:p>
      <w:pPr>
        <w:ind w:firstLine="555"/>
        <w:jc w:val="both"/>
        <w:rPr>
          <w:kern w:val="2"/>
          <w:sz w:val="28"/>
          <w:szCs w:val="28"/>
        </w:rPr>
      </w:pPr>
      <w:r>
        <w:rPr>
          <w:kern w:val="2"/>
          <w:sz w:val="28"/>
          <w:szCs w:val="28"/>
        </w:rPr>
        <w:t xml:space="preserve">A fully exposed immersing in task-based and computer-aided role-playing in </w:t>
      </w:r>
      <w:r>
        <w:rPr>
          <w:i/>
          <w:iCs/>
          <w:kern w:val="2"/>
          <w:sz w:val="28"/>
          <w:szCs w:val="28"/>
        </w:rPr>
        <w:t>College English</w:t>
      </w:r>
      <w:r>
        <w:rPr>
          <w:kern w:val="2"/>
          <w:sz w:val="28"/>
          <w:szCs w:val="28"/>
        </w:rPr>
        <w:t xml:space="preserve"> teaching not only </w:t>
      </w:r>
      <w:r>
        <w:rPr>
          <w:rFonts w:hint="eastAsia"/>
          <w:kern w:val="2"/>
          <w:sz w:val="28"/>
          <w:szCs w:val="28"/>
          <w:lang w:val="en-US" w:eastAsia="zh-CN"/>
        </w:rPr>
        <w:t>requires</w:t>
      </w:r>
      <w:r>
        <w:rPr>
          <w:kern w:val="2"/>
          <w:sz w:val="28"/>
          <w:szCs w:val="28"/>
        </w:rPr>
        <w:t xml:space="preserve"> students’ English proficiency, but also </w:t>
      </w:r>
      <w:r>
        <w:rPr>
          <w:rFonts w:hint="eastAsia"/>
          <w:kern w:val="2"/>
          <w:sz w:val="28"/>
          <w:szCs w:val="28"/>
          <w:lang w:val="en-US" w:eastAsia="zh-CN"/>
        </w:rPr>
        <w:t>requires</w:t>
      </w:r>
      <w:r>
        <w:rPr>
          <w:kern w:val="2"/>
          <w:sz w:val="28"/>
          <w:szCs w:val="28"/>
        </w:rPr>
        <w:t xml:space="preserve"> their humanities, or arts of life, such as democracy and empathy.  Task-based and computer-aided role-playing is inborn with freedom in mind and sympathy</w:t>
      </w:r>
      <w:r>
        <w:rPr>
          <w:rFonts w:hint="eastAsia"/>
          <w:kern w:val="2"/>
          <w:sz w:val="28"/>
          <w:szCs w:val="28"/>
          <w:lang w:val="en-US" w:eastAsia="zh-CN"/>
        </w:rPr>
        <w:t xml:space="preserve"> in life</w:t>
      </w:r>
      <w:r>
        <w:rPr>
          <w:kern w:val="2"/>
          <w:sz w:val="28"/>
          <w:szCs w:val="28"/>
        </w:rPr>
        <w:t xml:space="preserve">. In his </w:t>
      </w:r>
      <w:r>
        <w:rPr>
          <w:i/>
          <w:iCs/>
          <w:kern w:val="2"/>
          <w:sz w:val="28"/>
          <w:szCs w:val="28"/>
        </w:rPr>
        <w:t>Freedom and Culture</w:t>
      </w:r>
      <w:r>
        <w:rPr>
          <w:kern w:val="2"/>
          <w:sz w:val="28"/>
          <w:szCs w:val="28"/>
        </w:rPr>
        <w:t xml:space="preserve">, Dewey (1939: 70) argues: “It has not been customary to include the arts … as an important part of the social conditions that bear upon democratic institutions and personal freedom … Even those who call themselves good democrats are often content to look upon the fruits of these arts as adornments of culture rather than as things in whose enjoyment all should partake, if democracy is to be a reality.” How to find ways of solutions and reflection upon fully L2 exposures from an aesthetic point of view is the third aim of our task-based and computer-aided role-playing in </w:t>
      </w:r>
      <w:r>
        <w:rPr>
          <w:i/>
          <w:iCs/>
          <w:kern w:val="2"/>
          <w:sz w:val="28"/>
          <w:szCs w:val="28"/>
        </w:rPr>
        <w:t>College English</w:t>
      </w:r>
      <w:r>
        <w:rPr>
          <w:kern w:val="2"/>
          <w:sz w:val="28"/>
          <w:szCs w:val="28"/>
        </w:rPr>
        <w:t xml:space="preserve"> teaching reform. </w:t>
      </w:r>
    </w:p>
    <w:p>
      <w:pPr>
        <w:ind w:firstLine="555"/>
        <w:jc w:val="both"/>
        <w:rPr>
          <w:b/>
          <w:bCs/>
          <w:kern w:val="2"/>
          <w:sz w:val="28"/>
          <w:szCs w:val="28"/>
        </w:rPr>
      </w:pPr>
      <w:r>
        <w:rPr>
          <w:b/>
          <w:bCs/>
          <w:kern w:val="2"/>
          <w:sz w:val="28"/>
          <w:szCs w:val="28"/>
        </w:rPr>
        <w:t xml:space="preserve">2.4 To explore how to do TEFL </w:t>
      </w:r>
      <w:r>
        <w:rPr>
          <w:rFonts w:hint="eastAsia"/>
          <w:b/>
          <w:bCs/>
          <w:kern w:val="2"/>
          <w:sz w:val="28"/>
          <w:szCs w:val="28"/>
        </w:rPr>
        <w:t>through</w:t>
      </w:r>
      <w:r>
        <w:rPr>
          <w:b/>
          <w:bCs/>
          <w:kern w:val="2"/>
          <w:sz w:val="28"/>
          <w:szCs w:val="28"/>
        </w:rPr>
        <w:t xml:space="preserve"> autonomic learning for a lifetime through task-based and computer-aided role-playing in </w:t>
      </w:r>
      <w:r>
        <w:rPr>
          <w:b/>
          <w:bCs/>
          <w:i/>
          <w:iCs/>
          <w:kern w:val="2"/>
          <w:sz w:val="28"/>
          <w:szCs w:val="28"/>
        </w:rPr>
        <w:t>College English</w:t>
      </w:r>
      <w:r>
        <w:rPr>
          <w:b/>
          <w:bCs/>
          <w:kern w:val="2"/>
          <w:sz w:val="28"/>
          <w:szCs w:val="28"/>
        </w:rPr>
        <w:t xml:space="preserve"> teaching.</w:t>
      </w:r>
    </w:p>
    <w:p>
      <w:pPr>
        <w:ind w:firstLine="555"/>
        <w:jc w:val="both"/>
        <w:rPr>
          <w:kern w:val="2"/>
          <w:sz w:val="28"/>
          <w:szCs w:val="28"/>
        </w:rPr>
      </w:pPr>
      <w:r>
        <w:rPr>
          <w:kern w:val="2"/>
          <w:sz w:val="28"/>
          <w:szCs w:val="28"/>
        </w:rPr>
        <w:t xml:space="preserve">Learning is a lifelong experience, and autonomic learning should be initiated through task-based and computer-aided role-playing in </w:t>
      </w:r>
      <w:r>
        <w:rPr>
          <w:i/>
          <w:iCs/>
          <w:kern w:val="2"/>
          <w:sz w:val="28"/>
          <w:szCs w:val="28"/>
        </w:rPr>
        <w:t>College English</w:t>
      </w:r>
      <w:r>
        <w:rPr>
          <w:kern w:val="2"/>
          <w:sz w:val="28"/>
          <w:szCs w:val="28"/>
        </w:rPr>
        <w:t xml:space="preserve"> teaching. It is living experiences that are aesthetic nourishing and stimulating our second language learning and acquisition. To build a habituating environment for students’ full potential is not just a straightforward thing, and Dewey (1939: 88–89) warns: “… to beware of supposing that totalitarian states are brought about by factors so foreign to us that </w:t>
      </w:r>
      <w:r>
        <w:rPr>
          <w:rFonts w:hint="default"/>
          <w:kern w:val="2"/>
          <w:sz w:val="28"/>
          <w:szCs w:val="28"/>
          <w:lang w:val="en-US" w:eastAsia="zh-CN"/>
        </w:rPr>
        <w:t>‘</w:t>
      </w:r>
      <w:r>
        <w:rPr>
          <w:kern w:val="2"/>
          <w:sz w:val="28"/>
          <w:szCs w:val="28"/>
        </w:rPr>
        <w:t>It can’t happen here</w:t>
      </w:r>
      <w:r>
        <w:rPr>
          <w:rFonts w:hint="default"/>
          <w:kern w:val="2"/>
          <w:sz w:val="28"/>
          <w:szCs w:val="28"/>
          <w:lang w:val="en-US" w:eastAsia="zh-CN"/>
        </w:rPr>
        <w:t>’</w:t>
      </w:r>
      <w:r>
        <w:rPr>
          <w:kern w:val="2"/>
          <w:sz w:val="28"/>
          <w:szCs w:val="28"/>
        </w:rPr>
        <w:t>;</w:t>
      </w:r>
      <w:r>
        <w:rPr>
          <w:rFonts w:hint="eastAsia"/>
          <w:kern w:val="2"/>
          <w:sz w:val="28"/>
          <w:szCs w:val="28"/>
        </w:rPr>
        <w:t xml:space="preserve"> </w:t>
      </w:r>
      <w:r>
        <w:rPr>
          <w:kern w:val="2"/>
          <w:sz w:val="28"/>
          <w:szCs w:val="28"/>
        </w:rPr>
        <w:t xml:space="preserve">… to beware especially of the belief that these states rest only upon unmitigated coercion and intimidation.” Life is a rough road full of adventures we can not predict. The aim of this point is to promote democratic values and the empathy that we all live in a shared community with shared future, in student’s minds to explore the secret of autonomic learning for a lifetime through </w:t>
      </w:r>
      <w:bookmarkStart w:id="8" w:name="_Hlk69647091"/>
      <w:r>
        <w:rPr>
          <w:kern w:val="2"/>
          <w:sz w:val="28"/>
          <w:szCs w:val="28"/>
        </w:rPr>
        <w:t>task-based and computer-aided role-playing</w:t>
      </w:r>
      <w:bookmarkEnd w:id="8"/>
      <w:r>
        <w:rPr>
          <w:kern w:val="2"/>
          <w:sz w:val="28"/>
          <w:szCs w:val="28"/>
        </w:rPr>
        <w:t xml:space="preserve"> in </w:t>
      </w:r>
      <w:r>
        <w:rPr>
          <w:i/>
          <w:iCs/>
          <w:kern w:val="2"/>
          <w:sz w:val="28"/>
          <w:szCs w:val="28"/>
        </w:rPr>
        <w:t>College English</w:t>
      </w:r>
      <w:r>
        <w:rPr>
          <w:kern w:val="2"/>
          <w:sz w:val="28"/>
          <w:szCs w:val="28"/>
        </w:rPr>
        <w:t xml:space="preserve"> teaching.</w:t>
      </w:r>
    </w:p>
    <w:p>
      <w:pPr>
        <w:ind w:firstLine="555"/>
        <w:jc w:val="both"/>
        <w:rPr>
          <w:kern w:val="2"/>
          <w:sz w:val="28"/>
          <w:szCs w:val="28"/>
        </w:rPr>
      </w:pPr>
      <w:r>
        <w:rPr>
          <w:kern w:val="2"/>
          <w:sz w:val="28"/>
          <w:szCs w:val="28"/>
        </w:rPr>
        <w:t xml:space="preserve">All in all, the aims of this investigation are taking two </w:t>
      </w:r>
      <w:r>
        <w:rPr>
          <w:rFonts w:hint="eastAsia"/>
          <w:kern w:val="2"/>
          <w:sz w:val="28"/>
          <w:szCs w:val="28"/>
          <w:lang w:val="en-US" w:eastAsia="zh-CN"/>
        </w:rPr>
        <w:t>grade</w:t>
      </w:r>
      <w:r>
        <w:rPr>
          <w:kern w:val="2"/>
          <w:sz w:val="28"/>
          <w:szCs w:val="28"/>
        </w:rPr>
        <w:t xml:space="preserve">s of students in Hunan Institute of Engineering as experiential participants, to explore optional </w:t>
      </w:r>
      <w:bookmarkStart w:id="9" w:name="_Hlk69647308"/>
      <w:r>
        <w:rPr>
          <w:i/>
          <w:iCs/>
          <w:kern w:val="2"/>
          <w:sz w:val="28"/>
          <w:szCs w:val="28"/>
        </w:rPr>
        <w:t>College English</w:t>
      </w:r>
      <w:bookmarkEnd w:id="9"/>
      <w:r>
        <w:rPr>
          <w:kern w:val="2"/>
          <w:sz w:val="28"/>
          <w:szCs w:val="28"/>
        </w:rPr>
        <w:t xml:space="preserve"> teaching methods through task-based &amp; computer-aided role-playing in the perspective of Dewey’s “learning from experience” (Dewey, 1916: 107) and to provide some practical pieces of advice on the study of its impacts on </w:t>
      </w:r>
      <w:r>
        <w:rPr>
          <w:i/>
          <w:iCs/>
          <w:kern w:val="2"/>
          <w:sz w:val="28"/>
          <w:szCs w:val="28"/>
        </w:rPr>
        <w:t>College English</w:t>
      </w:r>
      <w:r>
        <w:rPr>
          <w:kern w:val="2"/>
          <w:sz w:val="28"/>
          <w:szCs w:val="28"/>
        </w:rPr>
        <w:t xml:space="preserve"> syllabus design.</w:t>
      </w:r>
    </w:p>
    <w:p>
      <w:pPr>
        <w:ind w:firstLine="555"/>
        <w:jc w:val="both"/>
        <w:rPr>
          <w:kern w:val="2"/>
          <w:sz w:val="28"/>
          <w:szCs w:val="28"/>
        </w:rPr>
      </w:pPr>
    </w:p>
    <w:p>
      <w:pPr>
        <w:ind w:firstLine="562" w:firstLineChars="200"/>
        <w:jc w:val="both"/>
        <w:rPr>
          <w:b/>
          <w:bCs/>
          <w:kern w:val="2"/>
          <w:sz w:val="28"/>
          <w:szCs w:val="28"/>
        </w:rPr>
      </w:pPr>
      <w:r>
        <w:rPr>
          <w:b/>
          <w:bCs/>
          <w:kern w:val="2"/>
          <w:sz w:val="28"/>
          <w:szCs w:val="28"/>
        </w:rPr>
        <w:t>3. The rationale and main conceptual themes for the investigation</w:t>
      </w:r>
    </w:p>
    <w:p>
      <w:pPr>
        <w:ind w:firstLine="560" w:firstLineChars="200"/>
        <w:jc w:val="both"/>
        <w:rPr>
          <w:kern w:val="2"/>
          <w:sz w:val="28"/>
          <w:szCs w:val="28"/>
        </w:rPr>
      </w:pPr>
      <w:r>
        <w:rPr>
          <w:rFonts w:hint="eastAsia"/>
          <w:kern w:val="2"/>
          <w:sz w:val="28"/>
          <w:szCs w:val="28"/>
        </w:rPr>
        <w:t xml:space="preserve">Under the background of </w:t>
      </w:r>
      <w:r>
        <w:rPr>
          <w:kern w:val="2"/>
          <w:sz w:val="28"/>
          <w:szCs w:val="28"/>
        </w:rPr>
        <w:t>“</w:t>
      </w:r>
      <w:r>
        <w:rPr>
          <w:rFonts w:hint="eastAsia"/>
          <w:kern w:val="2"/>
          <w:sz w:val="28"/>
          <w:szCs w:val="28"/>
        </w:rPr>
        <w:t>Washington</w:t>
      </w:r>
      <w:r>
        <w:rPr>
          <w:kern w:val="2"/>
          <w:sz w:val="28"/>
          <w:szCs w:val="28"/>
        </w:rPr>
        <w:t xml:space="preserve"> Accord” (2016)</w:t>
      </w:r>
      <w:r>
        <w:rPr>
          <w:rFonts w:hint="eastAsia"/>
          <w:kern w:val="2"/>
          <w:sz w:val="28"/>
          <w:szCs w:val="28"/>
        </w:rPr>
        <w:t xml:space="preserve">, this project focuses on introducing </w:t>
      </w:r>
      <w:r>
        <w:rPr>
          <w:kern w:val="2"/>
          <w:sz w:val="28"/>
          <w:szCs w:val="28"/>
        </w:rPr>
        <w:t>task-based and computer-aided role-playing</w:t>
      </w:r>
      <w:r>
        <w:rPr>
          <w:rFonts w:hint="eastAsia"/>
          <w:kern w:val="2"/>
          <w:sz w:val="28"/>
          <w:szCs w:val="28"/>
        </w:rPr>
        <w:t xml:space="preserve"> methods into the reform of </w:t>
      </w:r>
      <w:r>
        <w:rPr>
          <w:i/>
          <w:iCs/>
          <w:kern w:val="2"/>
          <w:sz w:val="28"/>
          <w:szCs w:val="28"/>
        </w:rPr>
        <w:t>College English</w:t>
      </w:r>
      <w:r>
        <w:rPr>
          <w:kern w:val="2"/>
          <w:sz w:val="28"/>
          <w:szCs w:val="28"/>
        </w:rPr>
        <w:t xml:space="preserve"> teaching reform</w:t>
      </w:r>
      <w:r>
        <w:rPr>
          <w:rFonts w:hint="eastAsia"/>
          <w:kern w:val="2"/>
          <w:sz w:val="28"/>
          <w:szCs w:val="28"/>
        </w:rPr>
        <w:t xml:space="preserve">, giving </w:t>
      </w:r>
      <w:r>
        <w:rPr>
          <w:kern w:val="2"/>
          <w:sz w:val="28"/>
          <w:szCs w:val="28"/>
        </w:rPr>
        <w:t xml:space="preserve">a </w:t>
      </w:r>
      <w:r>
        <w:rPr>
          <w:rFonts w:hint="eastAsia"/>
          <w:kern w:val="2"/>
          <w:sz w:val="28"/>
          <w:szCs w:val="28"/>
        </w:rPr>
        <w:t xml:space="preserve">full </w:t>
      </w:r>
      <w:r>
        <w:rPr>
          <w:kern w:val="2"/>
          <w:sz w:val="28"/>
          <w:szCs w:val="28"/>
        </w:rPr>
        <w:t>dis</w:t>
      </w:r>
      <w:r>
        <w:rPr>
          <w:rFonts w:hint="eastAsia"/>
          <w:kern w:val="2"/>
          <w:sz w:val="28"/>
          <w:szCs w:val="28"/>
        </w:rPr>
        <w:t>play</w:t>
      </w:r>
      <w:r>
        <w:rPr>
          <w:kern w:val="2"/>
          <w:sz w:val="28"/>
          <w:szCs w:val="28"/>
        </w:rPr>
        <w:t>ing platform</w:t>
      </w:r>
      <w:r>
        <w:rPr>
          <w:rFonts w:hint="eastAsia"/>
          <w:kern w:val="2"/>
          <w:sz w:val="28"/>
          <w:szCs w:val="28"/>
        </w:rPr>
        <w:t xml:space="preserve"> to students</w:t>
      </w:r>
      <w:r>
        <w:rPr>
          <w:kern w:val="2"/>
          <w:sz w:val="28"/>
          <w:szCs w:val="28"/>
        </w:rPr>
        <w:t>’</w:t>
      </w:r>
      <w:r>
        <w:rPr>
          <w:rFonts w:hint="eastAsia"/>
          <w:kern w:val="2"/>
          <w:sz w:val="28"/>
          <w:szCs w:val="28"/>
        </w:rPr>
        <w:t xml:space="preserve"> </w:t>
      </w:r>
      <w:r>
        <w:rPr>
          <w:kern w:val="2"/>
          <w:sz w:val="28"/>
          <w:szCs w:val="28"/>
        </w:rPr>
        <w:t xml:space="preserve">language proficiency, task-based </w:t>
      </w:r>
      <w:r>
        <w:rPr>
          <w:rFonts w:hint="eastAsia"/>
          <w:kern w:val="2"/>
          <w:sz w:val="28"/>
          <w:szCs w:val="28"/>
        </w:rPr>
        <w:t>imagination,</w:t>
      </w:r>
      <w:r>
        <w:rPr>
          <w:kern w:val="2"/>
          <w:sz w:val="28"/>
          <w:szCs w:val="28"/>
        </w:rPr>
        <w:t xml:space="preserve"> computer-aided</w:t>
      </w:r>
      <w:r>
        <w:rPr>
          <w:rFonts w:hint="eastAsia"/>
          <w:kern w:val="2"/>
          <w:sz w:val="28"/>
          <w:szCs w:val="28"/>
        </w:rPr>
        <w:t xml:space="preserve"> creativity and </w:t>
      </w:r>
      <w:r>
        <w:rPr>
          <w:kern w:val="2"/>
          <w:sz w:val="28"/>
          <w:szCs w:val="28"/>
        </w:rPr>
        <w:t xml:space="preserve">team-cooperative </w:t>
      </w:r>
      <w:r>
        <w:rPr>
          <w:rFonts w:hint="eastAsia"/>
          <w:kern w:val="2"/>
          <w:sz w:val="28"/>
          <w:szCs w:val="28"/>
        </w:rPr>
        <w:t>organization</w:t>
      </w:r>
      <w:r>
        <w:rPr>
          <w:kern w:val="2"/>
          <w:sz w:val="28"/>
          <w:szCs w:val="28"/>
        </w:rPr>
        <w:t xml:space="preserve"> in Hunan Institute of Engineering.</w:t>
      </w:r>
    </w:p>
    <w:p>
      <w:pPr>
        <w:ind w:firstLine="562" w:firstLineChars="200"/>
        <w:jc w:val="both"/>
        <w:rPr>
          <w:b/>
          <w:bCs/>
          <w:kern w:val="2"/>
          <w:sz w:val="28"/>
          <w:szCs w:val="28"/>
        </w:rPr>
      </w:pPr>
      <w:r>
        <w:rPr>
          <w:b/>
          <w:bCs/>
          <w:kern w:val="2"/>
          <w:sz w:val="28"/>
          <w:szCs w:val="28"/>
        </w:rPr>
        <w:t>3. 1 The background information of this investigation</w:t>
      </w:r>
      <w:r>
        <w:rPr>
          <w:rFonts w:hint="eastAsia"/>
          <w:b/>
          <w:bCs/>
          <w:kern w:val="2"/>
          <w:sz w:val="28"/>
          <w:szCs w:val="28"/>
        </w:rPr>
        <w:t xml:space="preserve">： </w:t>
      </w:r>
      <w:r>
        <w:rPr>
          <w:b/>
          <w:bCs/>
          <w:kern w:val="2"/>
          <w:sz w:val="28"/>
          <w:szCs w:val="28"/>
        </w:rPr>
        <w:t>Why have I chosen this topic to investigate?</w:t>
      </w:r>
    </w:p>
    <w:p>
      <w:pPr>
        <w:ind w:firstLine="555"/>
        <w:jc w:val="both"/>
        <w:rPr>
          <w:kern w:val="2"/>
          <w:sz w:val="28"/>
          <w:szCs w:val="28"/>
        </w:rPr>
      </w:pPr>
      <w:r>
        <w:rPr>
          <w:rFonts w:hint="eastAsia"/>
          <w:kern w:val="2"/>
          <w:sz w:val="28"/>
          <w:szCs w:val="28"/>
        </w:rPr>
        <w:t xml:space="preserve">In </w:t>
      </w:r>
      <w:r>
        <w:rPr>
          <w:kern w:val="2"/>
          <w:sz w:val="28"/>
          <w:szCs w:val="28"/>
        </w:rPr>
        <w:t>June</w:t>
      </w:r>
      <w:r>
        <w:rPr>
          <w:rFonts w:hint="eastAsia"/>
          <w:kern w:val="2"/>
          <w:sz w:val="28"/>
          <w:szCs w:val="28"/>
        </w:rPr>
        <w:t xml:space="preserve"> 2016, China formally joined the </w:t>
      </w:r>
      <w:r>
        <w:rPr>
          <w:kern w:val="2"/>
          <w:sz w:val="28"/>
          <w:szCs w:val="28"/>
        </w:rPr>
        <w:t>“</w:t>
      </w:r>
      <w:r>
        <w:rPr>
          <w:rFonts w:hint="eastAsia"/>
          <w:kern w:val="2"/>
          <w:sz w:val="28"/>
          <w:szCs w:val="28"/>
        </w:rPr>
        <w:t>Washington</w:t>
      </w:r>
      <w:r>
        <w:rPr>
          <w:kern w:val="2"/>
          <w:sz w:val="28"/>
          <w:szCs w:val="28"/>
        </w:rPr>
        <w:t xml:space="preserve"> Accord”</w:t>
      </w:r>
      <w:r>
        <w:rPr>
          <w:rFonts w:hint="eastAsia"/>
          <w:kern w:val="2"/>
          <w:sz w:val="28"/>
          <w:szCs w:val="28"/>
        </w:rPr>
        <w:t xml:space="preserve">, </w:t>
      </w:r>
      <w:r>
        <w:rPr>
          <w:kern w:val="2"/>
          <w:sz w:val="28"/>
          <w:szCs w:val="28"/>
        </w:rPr>
        <w:t xml:space="preserve">which is a famous international accredited accord of international recognition programs. This event has a profound influence in how to improve China’s </w:t>
      </w:r>
      <w:r>
        <w:rPr>
          <w:rFonts w:hint="eastAsia"/>
          <w:kern w:val="2"/>
          <w:sz w:val="28"/>
          <w:szCs w:val="28"/>
        </w:rPr>
        <w:t xml:space="preserve">engineering education quality standards </w:t>
      </w:r>
      <w:r>
        <w:rPr>
          <w:kern w:val="2"/>
          <w:sz w:val="28"/>
          <w:szCs w:val="28"/>
        </w:rPr>
        <w:t>by</w:t>
      </w:r>
      <w:r>
        <w:rPr>
          <w:rFonts w:hint="eastAsia"/>
          <w:kern w:val="2"/>
          <w:sz w:val="28"/>
          <w:szCs w:val="28"/>
        </w:rPr>
        <w:t xml:space="preserve"> achiev</w:t>
      </w:r>
      <w:r>
        <w:rPr>
          <w:kern w:val="2"/>
          <w:sz w:val="28"/>
          <w:szCs w:val="28"/>
        </w:rPr>
        <w:t>ing</w:t>
      </w:r>
      <w:r>
        <w:rPr>
          <w:rFonts w:hint="eastAsia"/>
          <w:kern w:val="2"/>
          <w:sz w:val="28"/>
          <w:szCs w:val="28"/>
        </w:rPr>
        <w:t xml:space="preserve"> international substantive equivalence</w:t>
      </w:r>
      <w:r>
        <w:rPr>
          <w:kern w:val="2"/>
          <w:sz w:val="28"/>
          <w:szCs w:val="28"/>
        </w:rPr>
        <w:t xml:space="preserve"> and has </w:t>
      </w:r>
      <w:r>
        <w:rPr>
          <w:rFonts w:hint="eastAsia"/>
          <w:kern w:val="2"/>
          <w:sz w:val="28"/>
          <w:szCs w:val="28"/>
        </w:rPr>
        <w:t xml:space="preserve">set off a </w:t>
      </w:r>
      <w:r>
        <w:rPr>
          <w:kern w:val="2"/>
          <w:sz w:val="28"/>
          <w:szCs w:val="28"/>
        </w:rPr>
        <w:t xml:space="preserve">wide </w:t>
      </w:r>
      <w:r>
        <w:rPr>
          <w:rFonts w:hint="eastAsia"/>
          <w:kern w:val="2"/>
          <w:sz w:val="28"/>
          <w:szCs w:val="28"/>
        </w:rPr>
        <w:t>wave of teaching reform</w:t>
      </w:r>
      <w:r>
        <w:rPr>
          <w:kern w:val="2"/>
          <w:sz w:val="28"/>
          <w:szCs w:val="28"/>
        </w:rPr>
        <w:t xml:space="preserve"> for Higher Engineering Education. </w:t>
      </w:r>
      <w:bookmarkStart w:id="10" w:name="_Hlk69626157"/>
      <w:r>
        <w:rPr>
          <w:kern w:val="2"/>
          <w:sz w:val="28"/>
          <w:szCs w:val="28"/>
        </w:rPr>
        <w:t>Hunan Institute of Engineering</w:t>
      </w:r>
      <w:bookmarkEnd w:id="10"/>
      <w:r>
        <w:rPr>
          <w:kern w:val="2"/>
          <w:sz w:val="28"/>
          <w:szCs w:val="28"/>
        </w:rPr>
        <w:t xml:space="preserve"> was among the first list of this Chinese education Reform. We advocate every course in Hunan Institute of Engineering should undergo some teaching reform to achieve three basic principles: </w:t>
      </w:r>
      <w:r>
        <w:rPr>
          <w:rFonts w:hint="eastAsia"/>
          <w:kern w:val="2"/>
          <w:sz w:val="28"/>
          <w:szCs w:val="28"/>
        </w:rPr>
        <w:t>result-oriented, student-centered, and continuous improve</w:t>
      </w:r>
      <w:r>
        <w:rPr>
          <w:kern w:val="2"/>
          <w:sz w:val="28"/>
          <w:szCs w:val="28"/>
        </w:rPr>
        <w:t xml:space="preserve">d principles. </w:t>
      </w:r>
      <w:r>
        <w:rPr>
          <w:i/>
          <w:iCs/>
          <w:kern w:val="2"/>
          <w:sz w:val="28"/>
          <w:szCs w:val="28"/>
        </w:rPr>
        <w:t>College English</w:t>
      </w:r>
      <w:r>
        <w:rPr>
          <w:kern w:val="2"/>
          <w:sz w:val="28"/>
          <w:szCs w:val="28"/>
        </w:rPr>
        <w:t xml:space="preserve"> Teaching here is </w:t>
      </w:r>
      <w:r>
        <w:rPr>
          <w:rFonts w:hint="eastAsia"/>
          <w:kern w:val="2"/>
          <w:sz w:val="28"/>
          <w:szCs w:val="28"/>
          <w:lang w:val="en-US" w:eastAsia="zh-CN"/>
        </w:rPr>
        <w:t xml:space="preserve">of </w:t>
      </w:r>
      <w:r>
        <w:rPr>
          <w:kern w:val="2"/>
          <w:sz w:val="28"/>
          <w:szCs w:val="28"/>
        </w:rPr>
        <w:t xml:space="preserve">no exception. We will invest two </w:t>
      </w:r>
      <w:r>
        <w:rPr>
          <w:rFonts w:hint="eastAsia"/>
          <w:kern w:val="2"/>
          <w:sz w:val="28"/>
          <w:szCs w:val="28"/>
          <w:lang w:val="en-US" w:eastAsia="zh-CN"/>
        </w:rPr>
        <w:t>grade</w:t>
      </w:r>
      <w:r>
        <w:rPr>
          <w:kern w:val="2"/>
          <w:sz w:val="28"/>
          <w:szCs w:val="28"/>
        </w:rPr>
        <w:t>s of students from Hunan Institute of Engineering as our experiential participants to this investigation. Then h</w:t>
      </w:r>
      <w:r>
        <w:rPr>
          <w:rFonts w:hint="eastAsia"/>
          <w:kern w:val="2"/>
          <w:sz w:val="28"/>
          <w:szCs w:val="28"/>
        </w:rPr>
        <w:t xml:space="preserve">ow to </w:t>
      </w:r>
      <w:r>
        <w:rPr>
          <w:kern w:val="2"/>
          <w:sz w:val="28"/>
          <w:szCs w:val="28"/>
        </w:rPr>
        <w:t>do</w:t>
      </w:r>
      <w:r>
        <w:rPr>
          <w:rFonts w:hint="eastAsia"/>
          <w:kern w:val="2"/>
          <w:sz w:val="28"/>
          <w:szCs w:val="28"/>
        </w:rPr>
        <w:t xml:space="preserve"> result-oriented, student-centered, and continuous improvement to the achievement of </w:t>
      </w:r>
      <w:r>
        <w:rPr>
          <w:kern w:val="2"/>
          <w:sz w:val="28"/>
          <w:szCs w:val="28"/>
        </w:rPr>
        <w:t>our</w:t>
      </w:r>
      <w:r>
        <w:rPr>
          <w:i/>
          <w:iCs/>
          <w:kern w:val="2"/>
          <w:sz w:val="28"/>
          <w:szCs w:val="28"/>
        </w:rPr>
        <w:t xml:space="preserve"> College English</w:t>
      </w:r>
      <w:r>
        <w:rPr>
          <w:rFonts w:hint="eastAsia"/>
          <w:kern w:val="2"/>
          <w:sz w:val="28"/>
          <w:szCs w:val="28"/>
        </w:rPr>
        <w:t xml:space="preserve"> course has become </w:t>
      </w:r>
      <w:r>
        <w:rPr>
          <w:kern w:val="2"/>
          <w:sz w:val="28"/>
          <w:szCs w:val="28"/>
        </w:rPr>
        <w:t>a</w:t>
      </w:r>
      <w:r>
        <w:rPr>
          <w:rFonts w:hint="eastAsia"/>
          <w:kern w:val="2"/>
          <w:sz w:val="28"/>
          <w:szCs w:val="28"/>
        </w:rPr>
        <w:t xml:space="preserve"> </w:t>
      </w:r>
      <w:r>
        <w:rPr>
          <w:kern w:val="2"/>
          <w:sz w:val="28"/>
          <w:szCs w:val="28"/>
        </w:rPr>
        <w:t>vital</w:t>
      </w:r>
      <w:r>
        <w:rPr>
          <w:rFonts w:hint="eastAsia"/>
          <w:kern w:val="2"/>
          <w:sz w:val="28"/>
          <w:szCs w:val="28"/>
        </w:rPr>
        <w:t xml:space="preserve"> topic </w:t>
      </w:r>
      <w:r>
        <w:rPr>
          <w:kern w:val="2"/>
          <w:sz w:val="28"/>
          <w:szCs w:val="28"/>
        </w:rPr>
        <w:t>in our</w:t>
      </w:r>
      <w:r>
        <w:rPr>
          <w:rFonts w:hint="eastAsia"/>
          <w:kern w:val="2"/>
          <w:sz w:val="28"/>
          <w:szCs w:val="28"/>
        </w:rPr>
        <w:t xml:space="preserve"> reform of college English teaching. </w:t>
      </w:r>
      <w:r>
        <w:rPr>
          <w:kern w:val="2"/>
          <w:sz w:val="28"/>
          <w:szCs w:val="28"/>
        </w:rPr>
        <w:t xml:space="preserve">Task-based and computer-aided role-playing quickly stimulates our interests and satisfies our needs in this </w:t>
      </w:r>
      <w:r>
        <w:rPr>
          <w:i/>
          <w:iCs/>
          <w:kern w:val="2"/>
          <w:sz w:val="28"/>
          <w:szCs w:val="28"/>
        </w:rPr>
        <w:t>College English</w:t>
      </w:r>
      <w:r>
        <w:rPr>
          <w:kern w:val="2"/>
          <w:sz w:val="28"/>
          <w:szCs w:val="28"/>
        </w:rPr>
        <w:t xml:space="preserve"> teaching reform.</w:t>
      </w:r>
    </w:p>
    <w:p>
      <w:pPr>
        <w:ind w:firstLine="555"/>
        <w:jc w:val="both"/>
        <w:rPr>
          <w:b/>
          <w:bCs/>
          <w:kern w:val="2"/>
          <w:sz w:val="28"/>
          <w:szCs w:val="28"/>
        </w:rPr>
      </w:pPr>
      <w:r>
        <w:rPr>
          <w:rFonts w:hint="eastAsia"/>
          <w:b/>
          <w:bCs/>
          <w:kern w:val="2"/>
          <w:sz w:val="28"/>
          <w:szCs w:val="28"/>
        </w:rPr>
        <w:t>3</w:t>
      </w:r>
      <w:r>
        <w:rPr>
          <w:b/>
          <w:bCs/>
          <w:kern w:val="2"/>
          <w:sz w:val="28"/>
          <w:szCs w:val="28"/>
        </w:rPr>
        <w:t>.2 The significance of the investigation: Why is it important and significant topic to investigate?</w:t>
      </w:r>
    </w:p>
    <w:p>
      <w:pPr>
        <w:ind w:firstLine="555"/>
        <w:jc w:val="both"/>
        <w:rPr>
          <w:kern w:val="2"/>
          <w:sz w:val="28"/>
          <w:szCs w:val="28"/>
        </w:rPr>
      </w:pPr>
      <w:r>
        <w:rPr>
          <w:rFonts w:hint="eastAsia"/>
          <w:kern w:val="2"/>
          <w:sz w:val="28"/>
          <w:szCs w:val="28"/>
        </w:rPr>
        <w:t xml:space="preserve">Because </w:t>
      </w:r>
      <w:r>
        <w:rPr>
          <w:i/>
          <w:iCs/>
          <w:kern w:val="2"/>
          <w:sz w:val="28"/>
          <w:szCs w:val="28"/>
        </w:rPr>
        <w:t>College English</w:t>
      </w:r>
      <w:r>
        <w:rPr>
          <w:rFonts w:hint="eastAsia"/>
          <w:kern w:val="2"/>
          <w:sz w:val="28"/>
          <w:szCs w:val="28"/>
        </w:rPr>
        <w:t xml:space="preserve"> students have </w:t>
      </w:r>
      <w:r>
        <w:rPr>
          <w:kern w:val="2"/>
          <w:sz w:val="28"/>
          <w:szCs w:val="28"/>
        </w:rPr>
        <w:t>both enough English proficiency in listening, speaking, reading, writing and translating to freely express themselves in a role play and</w:t>
      </w:r>
      <w:r>
        <w:rPr>
          <w:rFonts w:hint="eastAsia"/>
          <w:kern w:val="2"/>
          <w:sz w:val="28"/>
          <w:szCs w:val="28"/>
          <w:lang w:val="en-US" w:eastAsia="zh-CN"/>
        </w:rPr>
        <w:t xml:space="preserve"> have</w:t>
      </w:r>
      <w:r>
        <w:rPr>
          <w:kern w:val="2"/>
          <w:sz w:val="28"/>
          <w:szCs w:val="28"/>
        </w:rPr>
        <w:t xml:space="preserve"> enough computer skills to shoot and edit this role play into a short video for class appreciation, task-based and computer-aided role-playing soon becomes a bright sparking teaching method in our </w:t>
      </w:r>
      <w:r>
        <w:rPr>
          <w:i/>
          <w:iCs/>
          <w:kern w:val="2"/>
          <w:sz w:val="28"/>
          <w:szCs w:val="28"/>
        </w:rPr>
        <w:t>College English</w:t>
      </w:r>
      <w:r>
        <w:rPr>
          <w:kern w:val="2"/>
          <w:sz w:val="28"/>
          <w:szCs w:val="28"/>
        </w:rPr>
        <w:t xml:space="preserve"> teaching reform. Students are assigned a role-playing topic first by the teacher. Concerning to this topic, students are encouraged to record their roles, dialogues, situations etc. through their cellphones in their extracurricular time and to edit it into a video clip to fully display this task in the class showtime. Finally, teachers and students will all involved in assess</w:t>
      </w:r>
      <w:r>
        <w:rPr>
          <w:rFonts w:hint="eastAsia"/>
          <w:kern w:val="2"/>
          <w:sz w:val="28"/>
          <w:szCs w:val="28"/>
          <w:lang w:val="en-US" w:eastAsia="zh-CN"/>
        </w:rPr>
        <w:t>ing</w:t>
      </w:r>
      <w:r>
        <w:rPr>
          <w:kern w:val="2"/>
          <w:sz w:val="28"/>
          <w:szCs w:val="28"/>
        </w:rPr>
        <w:t xml:space="preserve"> each video </w:t>
      </w:r>
      <w:r>
        <w:rPr>
          <w:rFonts w:hint="eastAsia"/>
          <w:kern w:val="2"/>
          <w:sz w:val="28"/>
          <w:szCs w:val="28"/>
          <w:lang w:val="en-US" w:eastAsia="zh-CN"/>
        </w:rPr>
        <w:t>by</w:t>
      </w:r>
      <w:r>
        <w:rPr>
          <w:kern w:val="2"/>
          <w:sz w:val="28"/>
          <w:szCs w:val="28"/>
        </w:rPr>
        <w:t xml:space="preserve"> evaluat</w:t>
      </w:r>
      <w:r>
        <w:rPr>
          <w:rFonts w:hint="eastAsia"/>
          <w:kern w:val="2"/>
          <w:sz w:val="28"/>
          <w:szCs w:val="28"/>
          <w:lang w:val="en-US" w:eastAsia="zh-CN"/>
        </w:rPr>
        <w:t>ing</w:t>
      </w:r>
      <w:r>
        <w:rPr>
          <w:kern w:val="2"/>
          <w:sz w:val="28"/>
          <w:szCs w:val="28"/>
        </w:rPr>
        <w:t xml:space="preserve"> which one is the best and reflect</w:t>
      </w:r>
      <w:r>
        <w:rPr>
          <w:rFonts w:hint="eastAsia"/>
          <w:kern w:val="2"/>
          <w:sz w:val="28"/>
          <w:szCs w:val="28"/>
          <w:lang w:val="en-US" w:eastAsia="zh-CN"/>
        </w:rPr>
        <w:t>ing</w:t>
      </w:r>
      <w:r>
        <w:rPr>
          <w:kern w:val="2"/>
          <w:sz w:val="28"/>
          <w:szCs w:val="28"/>
        </w:rPr>
        <w:t xml:space="preserve"> on how to improve my video during the next task-based and computer-aided role-playing.</w:t>
      </w:r>
    </w:p>
    <w:p>
      <w:pPr>
        <w:ind w:firstLine="555"/>
        <w:jc w:val="both"/>
        <w:rPr>
          <w:kern w:val="2"/>
          <w:sz w:val="28"/>
          <w:szCs w:val="28"/>
        </w:rPr>
      </w:pPr>
      <w:r>
        <w:rPr>
          <w:kern w:val="2"/>
          <w:sz w:val="28"/>
          <w:szCs w:val="28"/>
        </w:rPr>
        <w:t xml:space="preserve">The </w:t>
      </w:r>
      <w:r>
        <w:rPr>
          <w:rFonts w:hint="eastAsia"/>
          <w:kern w:val="2"/>
          <w:sz w:val="28"/>
          <w:szCs w:val="28"/>
          <w:lang w:eastAsia="zh-CN"/>
        </w:rPr>
        <w:t>significance</w:t>
      </w:r>
      <w:r>
        <w:rPr>
          <w:kern w:val="2"/>
          <w:sz w:val="28"/>
          <w:szCs w:val="28"/>
        </w:rPr>
        <w:t xml:space="preserve"> of t</w:t>
      </w:r>
      <w:bookmarkStart w:id="11" w:name="_Hlk69674424"/>
      <w:r>
        <w:rPr>
          <w:kern w:val="2"/>
          <w:sz w:val="28"/>
          <w:szCs w:val="28"/>
        </w:rPr>
        <w:t xml:space="preserve">ask-based </w:t>
      </w:r>
      <w:r>
        <w:rPr>
          <w:rFonts w:hint="eastAsia"/>
          <w:kern w:val="2"/>
          <w:sz w:val="28"/>
          <w:szCs w:val="28"/>
          <w:lang w:val="en-US" w:eastAsia="zh-CN"/>
        </w:rPr>
        <w:t xml:space="preserve">&amp; </w:t>
      </w:r>
      <w:r>
        <w:rPr>
          <w:kern w:val="2"/>
          <w:sz w:val="28"/>
          <w:szCs w:val="28"/>
        </w:rPr>
        <w:t>computer-aided role-playing</w:t>
      </w:r>
      <w:bookmarkEnd w:id="11"/>
      <w:r>
        <w:rPr>
          <w:kern w:val="2"/>
          <w:sz w:val="28"/>
          <w:szCs w:val="28"/>
        </w:rPr>
        <w:t xml:space="preserve"> in </w:t>
      </w:r>
      <w:bookmarkStart w:id="12" w:name="_Hlk69630094"/>
      <w:r>
        <w:rPr>
          <w:i/>
          <w:iCs/>
          <w:kern w:val="2"/>
          <w:sz w:val="28"/>
          <w:szCs w:val="28"/>
        </w:rPr>
        <w:t>College English</w:t>
      </w:r>
      <w:r>
        <w:rPr>
          <w:kern w:val="2"/>
          <w:sz w:val="28"/>
          <w:szCs w:val="28"/>
        </w:rPr>
        <w:t xml:space="preserve"> </w:t>
      </w:r>
      <w:bookmarkEnd w:id="12"/>
      <w:r>
        <w:rPr>
          <w:kern w:val="2"/>
          <w:sz w:val="28"/>
          <w:szCs w:val="28"/>
        </w:rPr>
        <w:t>teaching</w:t>
      </w:r>
      <w:r>
        <w:rPr>
          <w:rFonts w:hint="eastAsia"/>
          <w:kern w:val="2"/>
          <w:sz w:val="28"/>
          <w:szCs w:val="28"/>
          <w:lang w:val="en-US" w:eastAsia="zh-CN"/>
        </w:rPr>
        <w:t>,</w:t>
      </w:r>
      <w:r>
        <w:rPr>
          <w:kern w:val="2"/>
          <w:sz w:val="28"/>
          <w:szCs w:val="28"/>
        </w:rPr>
        <w:t xml:space="preserve"> lie</w:t>
      </w:r>
      <w:r>
        <w:rPr>
          <w:rFonts w:hint="eastAsia"/>
          <w:kern w:val="2"/>
          <w:sz w:val="28"/>
          <w:szCs w:val="28"/>
          <w:lang w:val="en-US" w:eastAsia="zh-CN"/>
        </w:rPr>
        <w:t>s</w:t>
      </w:r>
      <w:r>
        <w:rPr>
          <w:kern w:val="2"/>
          <w:sz w:val="28"/>
          <w:szCs w:val="28"/>
        </w:rPr>
        <w:t xml:space="preserve"> in three aspects: Firstly, </w:t>
      </w:r>
      <w:r>
        <w:rPr>
          <w:rFonts w:hint="eastAsia"/>
          <w:kern w:val="2"/>
          <w:sz w:val="28"/>
          <w:szCs w:val="28"/>
          <w:lang w:val="en-US" w:eastAsia="zh-CN"/>
        </w:rPr>
        <w:t>r</w:t>
      </w:r>
      <w:r>
        <w:rPr>
          <w:rFonts w:hint="eastAsia"/>
          <w:kern w:val="2"/>
          <w:sz w:val="28"/>
          <w:szCs w:val="28"/>
        </w:rPr>
        <w:t>ole</w:t>
      </w:r>
      <w:r>
        <w:rPr>
          <w:rFonts w:hint="eastAsia"/>
          <w:kern w:val="2"/>
          <w:sz w:val="28"/>
          <w:szCs w:val="28"/>
          <w:lang w:val="en-US" w:eastAsia="zh-CN"/>
        </w:rPr>
        <w:t xml:space="preserve"> </w:t>
      </w:r>
      <w:r>
        <w:rPr>
          <w:rFonts w:hint="eastAsia"/>
          <w:kern w:val="2"/>
          <w:sz w:val="28"/>
          <w:szCs w:val="28"/>
        </w:rPr>
        <w:t>play</w:t>
      </w:r>
      <w:r>
        <w:rPr>
          <w:rFonts w:hint="eastAsia"/>
          <w:kern w:val="2"/>
          <w:sz w:val="28"/>
          <w:szCs w:val="28"/>
          <w:lang w:val="en-US" w:eastAsia="zh-CN"/>
        </w:rPr>
        <w:t>ing</w:t>
      </w:r>
      <w:r>
        <w:rPr>
          <w:rFonts w:hint="eastAsia"/>
          <w:kern w:val="2"/>
          <w:sz w:val="28"/>
          <w:szCs w:val="28"/>
        </w:rPr>
        <w:t xml:space="preserve"> can </w:t>
      </w:r>
      <w:r>
        <w:rPr>
          <w:kern w:val="2"/>
          <w:sz w:val="28"/>
          <w:szCs w:val="28"/>
        </w:rPr>
        <w:t>boost</w:t>
      </w:r>
      <w:r>
        <w:rPr>
          <w:rFonts w:hint="eastAsia"/>
          <w:kern w:val="2"/>
          <w:sz w:val="28"/>
          <w:szCs w:val="28"/>
        </w:rPr>
        <w:t xml:space="preserve"> </w:t>
      </w:r>
      <w:r>
        <w:rPr>
          <w:kern w:val="2"/>
          <w:sz w:val="28"/>
          <w:szCs w:val="28"/>
        </w:rPr>
        <w:t xml:space="preserve">college </w:t>
      </w:r>
      <w:r>
        <w:rPr>
          <w:rFonts w:hint="eastAsia"/>
          <w:kern w:val="2"/>
          <w:sz w:val="28"/>
          <w:szCs w:val="28"/>
        </w:rPr>
        <w:t>students</w:t>
      </w:r>
      <w:r>
        <w:rPr>
          <w:kern w:val="2"/>
          <w:sz w:val="28"/>
          <w:szCs w:val="28"/>
        </w:rPr>
        <w:t xml:space="preserve">’ </w:t>
      </w:r>
      <w:r>
        <w:rPr>
          <w:rFonts w:hint="eastAsia"/>
          <w:kern w:val="2"/>
          <w:sz w:val="28"/>
          <w:szCs w:val="28"/>
        </w:rPr>
        <w:t>enthusiasm</w:t>
      </w:r>
      <w:r>
        <w:rPr>
          <w:kern w:val="2"/>
          <w:sz w:val="28"/>
          <w:szCs w:val="28"/>
        </w:rPr>
        <w:t xml:space="preserve"> in English learning participation, test their English proficiency in an all-round way, and improve their ways of communication and cooperation in their daily life which validates John Dewey’s practical education theories. Secondly,  </w:t>
      </w:r>
      <w:r>
        <w:rPr>
          <w:rFonts w:hint="eastAsia"/>
          <w:kern w:val="2"/>
          <w:sz w:val="28"/>
          <w:szCs w:val="28"/>
          <w:lang w:val="en-US" w:eastAsia="zh-CN"/>
        </w:rPr>
        <w:t>r</w:t>
      </w:r>
      <w:r>
        <w:rPr>
          <w:rFonts w:hint="eastAsia"/>
          <w:kern w:val="2"/>
          <w:sz w:val="28"/>
          <w:szCs w:val="28"/>
        </w:rPr>
        <w:t>ole</w:t>
      </w:r>
      <w:r>
        <w:rPr>
          <w:rFonts w:hint="eastAsia"/>
          <w:kern w:val="2"/>
          <w:sz w:val="28"/>
          <w:szCs w:val="28"/>
          <w:lang w:val="en-US" w:eastAsia="zh-CN"/>
        </w:rPr>
        <w:t xml:space="preserve"> </w:t>
      </w:r>
      <w:r>
        <w:rPr>
          <w:rFonts w:hint="eastAsia"/>
          <w:kern w:val="2"/>
          <w:sz w:val="28"/>
          <w:szCs w:val="28"/>
        </w:rPr>
        <w:t>play</w:t>
      </w:r>
      <w:r>
        <w:rPr>
          <w:rFonts w:hint="eastAsia"/>
          <w:kern w:val="2"/>
          <w:sz w:val="28"/>
          <w:szCs w:val="28"/>
          <w:lang w:val="en-US" w:eastAsia="zh-CN"/>
        </w:rPr>
        <w:t>ing</w:t>
      </w:r>
      <w:r>
        <w:rPr>
          <w:rFonts w:hint="eastAsia"/>
          <w:kern w:val="2"/>
          <w:sz w:val="28"/>
          <w:szCs w:val="28"/>
        </w:rPr>
        <w:t xml:space="preserve"> can</w:t>
      </w:r>
      <w:r>
        <w:rPr>
          <w:kern w:val="2"/>
          <w:sz w:val="28"/>
          <w:szCs w:val="28"/>
        </w:rPr>
        <w:t xml:space="preserve"> help</w:t>
      </w:r>
      <w:r>
        <w:rPr>
          <w:i/>
          <w:iCs/>
          <w:kern w:val="2"/>
          <w:sz w:val="28"/>
          <w:szCs w:val="28"/>
        </w:rPr>
        <w:t xml:space="preserve"> College English</w:t>
      </w:r>
      <w:r>
        <w:rPr>
          <w:kern w:val="2"/>
          <w:sz w:val="28"/>
          <w:szCs w:val="28"/>
        </w:rPr>
        <w:t xml:space="preserve"> teachers to check whether their students have mastered what they have taught </w:t>
      </w:r>
      <w:r>
        <w:rPr>
          <w:rFonts w:hint="eastAsia"/>
          <w:kern w:val="2"/>
          <w:sz w:val="28"/>
          <w:szCs w:val="28"/>
          <w:lang w:val="en-US" w:eastAsia="zh-CN"/>
        </w:rPr>
        <w:t>through</w:t>
      </w:r>
      <w:r>
        <w:rPr>
          <w:kern w:val="2"/>
          <w:sz w:val="28"/>
          <w:szCs w:val="28"/>
        </w:rPr>
        <w:t xml:space="preserve"> assess</w:t>
      </w:r>
      <w:r>
        <w:rPr>
          <w:rFonts w:hint="eastAsia"/>
          <w:kern w:val="2"/>
          <w:sz w:val="28"/>
          <w:szCs w:val="28"/>
          <w:lang w:val="en-US" w:eastAsia="zh-CN"/>
        </w:rPr>
        <w:t>ing</w:t>
      </w:r>
      <w:r>
        <w:rPr>
          <w:kern w:val="2"/>
          <w:sz w:val="28"/>
          <w:szCs w:val="28"/>
        </w:rPr>
        <w:t xml:space="preserve"> students’ role-play performances and find some creative teaching methods to urge their students to digest more textbook knowledge in a vivid social </w:t>
      </w:r>
      <w:r>
        <w:rPr>
          <w:rFonts w:hint="eastAsia"/>
          <w:kern w:val="2"/>
          <w:sz w:val="28"/>
          <w:szCs w:val="28"/>
          <w:lang w:val="en-US" w:eastAsia="zh-CN"/>
        </w:rPr>
        <w:t>video</w:t>
      </w:r>
      <w:r>
        <w:rPr>
          <w:kern w:val="2"/>
          <w:sz w:val="28"/>
          <w:szCs w:val="28"/>
        </w:rPr>
        <w:t xml:space="preserve">. Thirdly, </w:t>
      </w:r>
      <w:r>
        <w:rPr>
          <w:rFonts w:hint="eastAsia"/>
          <w:kern w:val="2"/>
          <w:sz w:val="28"/>
          <w:szCs w:val="28"/>
          <w:lang w:val="en-US" w:eastAsia="zh-CN"/>
        </w:rPr>
        <w:t>r</w:t>
      </w:r>
      <w:r>
        <w:rPr>
          <w:rFonts w:hint="eastAsia"/>
          <w:kern w:val="2"/>
          <w:sz w:val="28"/>
          <w:szCs w:val="28"/>
        </w:rPr>
        <w:t>ole</w:t>
      </w:r>
      <w:r>
        <w:rPr>
          <w:rFonts w:hint="eastAsia"/>
          <w:kern w:val="2"/>
          <w:sz w:val="28"/>
          <w:szCs w:val="28"/>
          <w:lang w:val="en-US" w:eastAsia="zh-CN"/>
        </w:rPr>
        <w:t xml:space="preserve"> </w:t>
      </w:r>
      <w:r>
        <w:rPr>
          <w:rFonts w:hint="eastAsia"/>
          <w:kern w:val="2"/>
          <w:sz w:val="28"/>
          <w:szCs w:val="28"/>
        </w:rPr>
        <w:t>play</w:t>
      </w:r>
      <w:r>
        <w:rPr>
          <w:rFonts w:hint="eastAsia"/>
          <w:kern w:val="2"/>
          <w:sz w:val="28"/>
          <w:szCs w:val="28"/>
          <w:lang w:val="en-US" w:eastAsia="zh-CN"/>
        </w:rPr>
        <w:t>ing</w:t>
      </w:r>
      <w:r>
        <w:rPr>
          <w:rFonts w:hint="eastAsia"/>
          <w:kern w:val="2"/>
          <w:sz w:val="28"/>
          <w:szCs w:val="28"/>
        </w:rPr>
        <w:t xml:space="preserve"> can</w:t>
      </w:r>
      <w:r>
        <w:rPr>
          <w:kern w:val="2"/>
          <w:sz w:val="28"/>
          <w:szCs w:val="28"/>
        </w:rPr>
        <w:t xml:space="preserve"> bridge the concepts of “Teaching is learning.” and “Learning is teaching.”.  Both </w:t>
      </w:r>
      <w:r>
        <w:rPr>
          <w:i/>
          <w:iCs/>
          <w:kern w:val="2"/>
          <w:sz w:val="28"/>
          <w:szCs w:val="28"/>
        </w:rPr>
        <w:t>College English</w:t>
      </w:r>
      <w:r>
        <w:rPr>
          <w:kern w:val="2"/>
          <w:sz w:val="28"/>
          <w:szCs w:val="28"/>
        </w:rPr>
        <w:t xml:space="preserve"> teachers and students will have great fun in it and benefit from it in a fully exposed way both in English language and English culture.</w:t>
      </w:r>
    </w:p>
    <w:p>
      <w:pPr>
        <w:ind w:firstLine="555"/>
        <w:jc w:val="both"/>
        <w:rPr>
          <w:b/>
          <w:bCs/>
          <w:kern w:val="2"/>
          <w:sz w:val="28"/>
          <w:szCs w:val="28"/>
        </w:rPr>
      </w:pPr>
      <w:r>
        <w:rPr>
          <w:b/>
          <w:bCs/>
          <w:kern w:val="2"/>
          <w:sz w:val="28"/>
          <w:szCs w:val="28"/>
        </w:rPr>
        <w:t xml:space="preserve">3.3 The rationale of the investigation:  </w:t>
      </w:r>
      <w:r>
        <w:rPr>
          <w:rFonts w:eastAsia="Times New Roman"/>
          <w:b/>
          <w:bCs/>
          <w:sz w:val="28"/>
          <w:szCs w:val="28"/>
        </w:rPr>
        <w:t>What are the relevant ideas and issues in the module material?</w:t>
      </w:r>
    </w:p>
    <w:p>
      <w:pPr>
        <w:ind w:firstLine="555"/>
        <w:jc w:val="both"/>
        <w:rPr>
          <w:kern w:val="2"/>
          <w:sz w:val="28"/>
          <w:szCs w:val="28"/>
        </w:rPr>
      </w:pPr>
      <w:r>
        <w:rPr>
          <w:rFonts w:hint="eastAsia"/>
          <w:kern w:val="2"/>
          <w:sz w:val="28"/>
          <w:szCs w:val="28"/>
        </w:rPr>
        <w:t>T</w:t>
      </w:r>
      <w:r>
        <w:rPr>
          <w:kern w:val="2"/>
          <w:sz w:val="28"/>
          <w:szCs w:val="28"/>
        </w:rPr>
        <w:t xml:space="preserve">ask-based and computer-aided role-playing </w:t>
      </w:r>
      <w:r>
        <w:rPr>
          <w:rFonts w:hint="eastAsia"/>
          <w:kern w:val="2"/>
          <w:sz w:val="28"/>
          <w:szCs w:val="28"/>
        </w:rPr>
        <w:t>belongs</w:t>
      </w:r>
      <w:r>
        <w:rPr>
          <w:kern w:val="2"/>
          <w:sz w:val="28"/>
          <w:szCs w:val="28"/>
        </w:rPr>
        <w:t xml:space="preserve"> to the catalogue of experiential learning and teaching. It has three characteristics: task-based, computer-aided and student-centered, which together push students to practice their language proficiency through role playing in actual communication</w:t>
      </w:r>
      <w:r>
        <w:rPr>
          <w:rFonts w:hint="eastAsia"/>
          <w:kern w:val="2"/>
          <w:sz w:val="28"/>
          <w:szCs w:val="28"/>
          <w:lang w:val="en-US" w:eastAsia="zh-CN"/>
        </w:rPr>
        <w:t>s</w:t>
      </w:r>
      <w:r>
        <w:rPr>
          <w:kern w:val="2"/>
          <w:sz w:val="28"/>
          <w:szCs w:val="28"/>
        </w:rPr>
        <w:t xml:space="preserve">. First, it is task-based: teachers design the theme of the task and guide it in the whole teaching process. Second, it is computer-aided: with the popularity of social APP for making videos, such as QQ video, storm video, love editing, etc. on the cellphone, college students can shoot and edit their videos on their own conveniently. Thirdly, it is student-centered: students of one team choose their own directors, characters, editors spontaneously, according to the theme task the teacher has assigned. </w:t>
      </w:r>
    </w:p>
    <w:p>
      <w:pPr>
        <w:ind w:firstLine="555"/>
        <w:jc w:val="both"/>
        <w:rPr>
          <w:kern w:val="2"/>
          <w:sz w:val="28"/>
          <w:szCs w:val="28"/>
        </w:rPr>
      </w:pPr>
      <w:r>
        <w:rPr>
          <w:rFonts w:hint="eastAsia"/>
          <w:kern w:val="2"/>
          <w:sz w:val="28"/>
          <w:szCs w:val="28"/>
        </w:rPr>
        <w:t>T</w:t>
      </w:r>
      <w:r>
        <w:rPr>
          <w:kern w:val="2"/>
          <w:sz w:val="28"/>
          <w:szCs w:val="28"/>
        </w:rPr>
        <w:t xml:space="preserve">ask-based and computer-aided role-playing in </w:t>
      </w:r>
      <w:r>
        <w:rPr>
          <w:i/>
          <w:iCs/>
          <w:kern w:val="2"/>
          <w:sz w:val="28"/>
          <w:szCs w:val="28"/>
        </w:rPr>
        <w:t>College English</w:t>
      </w:r>
      <w:r>
        <w:rPr>
          <w:kern w:val="2"/>
          <w:sz w:val="28"/>
          <w:szCs w:val="28"/>
        </w:rPr>
        <w:t xml:space="preserve"> teaching contains three parts mainly: students’ recognition, habit and emotion in the role play (see Picture 1). These three things are overlapping and interacting with each other in our experiential learning and teaching: firstly, cognition is not at the top of the pyramid, but the universal theme task the teacher has assigned. It represents what kind of knowledge and how much knowledge the team want to deliver through the role-playing under the guidance of teacher’s theme task; second, habits and emotions are unique conditions for each team with individual routines and empathy.</w:t>
      </w:r>
      <w:r>
        <w:rPr>
          <w:rFonts w:hint="eastAsia"/>
          <w:kern w:val="2"/>
          <w:sz w:val="28"/>
          <w:szCs w:val="28"/>
        </w:rPr>
        <w:t xml:space="preserve"> </w:t>
      </w:r>
      <w:r>
        <w:rPr>
          <w:kern w:val="2"/>
          <w:sz w:val="28"/>
          <w:szCs w:val="28"/>
        </w:rPr>
        <w:t xml:space="preserve">All the three, interweaving with each other, are means of solving thoughtful problems in </w:t>
      </w:r>
      <w:bookmarkStart w:id="13" w:name="_Hlk69677109"/>
      <w:r>
        <w:rPr>
          <w:kern w:val="2"/>
          <w:sz w:val="28"/>
          <w:szCs w:val="28"/>
        </w:rPr>
        <w:t xml:space="preserve">our task-based and computer-aided role-playing in </w:t>
      </w:r>
      <w:r>
        <w:rPr>
          <w:i/>
          <w:iCs/>
          <w:kern w:val="2"/>
          <w:sz w:val="28"/>
          <w:szCs w:val="28"/>
        </w:rPr>
        <w:t>College English</w:t>
      </w:r>
      <w:r>
        <w:rPr>
          <w:kern w:val="2"/>
          <w:sz w:val="28"/>
          <w:szCs w:val="28"/>
        </w:rPr>
        <w:t xml:space="preserve"> teaching</w:t>
      </w:r>
      <w:bookmarkEnd w:id="13"/>
      <w:r>
        <w:rPr>
          <w:kern w:val="2"/>
          <w:sz w:val="28"/>
          <w:szCs w:val="28"/>
        </w:rPr>
        <w:t>.</w:t>
      </w:r>
    </w:p>
    <w:p>
      <w:pPr>
        <w:jc w:val="center"/>
        <w:rPr>
          <w:rFonts w:ascii="宋体" w:hAnsi="宋体" w:cs="宋体"/>
        </w:rPr>
      </w:pPr>
      <w:r>
        <w:rPr>
          <w:rFonts w:ascii="宋体" w:hAnsi="宋体" w:cs="宋体"/>
        </w:rPr>
        <w:drawing>
          <wp:inline distT="0" distB="0" distL="0" distR="0">
            <wp:extent cx="2719070" cy="2247900"/>
            <wp:effectExtent l="0" t="0" r="508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2838466" cy="2346424"/>
                    </a:xfrm>
                    <a:prstGeom prst="rect">
                      <a:avLst/>
                    </a:prstGeom>
                    <a:noFill/>
                    <a:ln>
                      <a:noFill/>
                    </a:ln>
                  </pic:spPr>
                </pic:pic>
              </a:graphicData>
            </a:graphic>
          </wp:inline>
        </w:drawing>
      </w:r>
    </w:p>
    <w:p>
      <w:pPr>
        <w:ind w:firstLine="560" w:firstLineChars="200"/>
        <w:jc w:val="center"/>
        <w:rPr>
          <w:kern w:val="2"/>
          <w:sz w:val="28"/>
          <w:szCs w:val="28"/>
        </w:rPr>
      </w:pPr>
      <w:r>
        <w:rPr>
          <w:rFonts w:hint="eastAsia"/>
          <w:kern w:val="2"/>
          <w:sz w:val="28"/>
          <w:szCs w:val="28"/>
        </w:rPr>
        <w:t>P</w:t>
      </w:r>
      <w:r>
        <w:rPr>
          <w:kern w:val="2"/>
          <w:sz w:val="28"/>
          <w:szCs w:val="28"/>
        </w:rPr>
        <w:t xml:space="preserve">icture 1. Tripartite in our task-based and computer-aided role-playing </w:t>
      </w:r>
    </w:p>
    <w:p>
      <w:pPr>
        <w:ind w:firstLine="560" w:firstLineChars="200"/>
        <w:jc w:val="both"/>
        <w:rPr>
          <w:color w:val="000000" w:themeColor="text1"/>
          <w:kern w:val="2"/>
          <w:sz w:val="28"/>
          <w:szCs w:val="28"/>
          <w14:textFill>
            <w14:solidFill>
              <w14:schemeClr w14:val="tx1"/>
            </w14:solidFill>
          </w14:textFill>
        </w:rPr>
      </w:pPr>
      <w:r>
        <w:rPr>
          <w:kern w:val="2"/>
          <w:sz w:val="28"/>
          <w:szCs w:val="28"/>
        </w:rPr>
        <w:t>As we all know that language is the result of our</w:t>
      </w:r>
      <w:bookmarkStart w:id="14" w:name="_Hlk69664478"/>
      <w:r>
        <w:rPr>
          <w:kern w:val="2"/>
          <w:sz w:val="28"/>
          <w:szCs w:val="28"/>
        </w:rPr>
        <w:t xml:space="preserve"> recognition of </w:t>
      </w:r>
      <w:bookmarkEnd w:id="14"/>
      <w:r>
        <w:rPr>
          <w:kern w:val="2"/>
          <w:sz w:val="28"/>
          <w:szCs w:val="28"/>
        </w:rPr>
        <w:t xml:space="preserve">the nature, and a foreign language also starts from our recognition of an alien culture. In </w:t>
      </w:r>
      <w:r>
        <w:rPr>
          <w:i/>
          <w:iCs/>
          <w:kern w:val="2"/>
          <w:sz w:val="28"/>
          <w:szCs w:val="28"/>
        </w:rPr>
        <w:t>College English</w:t>
      </w:r>
      <w:r>
        <w:rPr>
          <w:kern w:val="2"/>
          <w:sz w:val="28"/>
          <w:szCs w:val="28"/>
        </w:rPr>
        <w:t xml:space="preserve"> teaching, home habits may govern our actions of task-based and computer-aided role-playing consciously or unconsciously, while our emotions will also be triggered by our recognition and habits, and ultimately affect our performance of task-based and computer-aided role-playing in </w:t>
      </w:r>
      <w:r>
        <w:rPr>
          <w:i/>
          <w:iCs/>
          <w:kern w:val="2"/>
          <w:sz w:val="28"/>
          <w:szCs w:val="28"/>
        </w:rPr>
        <w:t>College English</w:t>
      </w:r>
      <w:r>
        <w:rPr>
          <w:kern w:val="2"/>
          <w:sz w:val="28"/>
          <w:szCs w:val="28"/>
        </w:rPr>
        <w:t xml:space="preserve"> teaching. This </w:t>
      </w:r>
      <w:r>
        <w:rPr>
          <w:rFonts w:hint="eastAsia"/>
          <w:kern w:val="2"/>
          <w:sz w:val="28"/>
          <w:szCs w:val="28"/>
          <w:lang w:val="en-US" w:eastAsia="zh-CN"/>
        </w:rPr>
        <w:t>has</w:t>
      </w:r>
      <w:r>
        <w:rPr>
          <w:kern w:val="2"/>
          <w:sz w:val="28"/>
          <w:szCs w:val="28"/>
        </w:rPr>
        <w:t xml:space="preserve"> coincidence with Dewey’s pragmatic educationa</w:t>
      </w:r>
      <w:r>
        <w:rPr>
          <w:color w:val="000000" w:themeColor="text1"/>
          <w:kern w:val="2"/>
          <w:sz w:val="28"/>
          <w:szCs w:val="28"/>
          <w14:textFill>
            <w14:solidFill>
              <w14:schemeClr w14:val="tx1"/>
            </w14:solidFill>
          </w14:textFill>
        </w:rPr>
        <w:t xml:space="preserve">l ideas. By participating </w:t>
      </w:r>
      <w:r>
        <w:rPr>
          <w:kern w:val="2"/>
          <w:sz w:val="28"/>
          <w:szCs w:val="28"/>
        </w:rPr>
        <w:t>t</w:t>
      </w:r>
      <w:bookmarkStart w:id="15" w:name="_Hlk69684796"/>
      <w:r>
        <w:rPr>
          <w:kern w:val="2"/>
          <w:sz w:val="28"/>
          <w:szCs w:val="28"/>
        </w:rPr>
        <w:t xml:space="preserve">ask-based and computer-aided role-playing in </w:t>
      </w:r>
      <w:r>
        <w:rPr>
          <w:i/>
          <w:iCs/>
          <w:kern w:val="2"/>
          <w:sz w:val="28"/>
          <w:szCs w:val="28"/>
        </w:rPr>
        <w:t>College English</w:t>
      </w:r>
      <w:r>
        <w:rPr>
          <w:kern w:val="2"/>
          <w:sz w:val="28"/>
          <w:szCs w:val="28"/>
        </w:rPr>
        <w:t xml:space="preserve"> teaching</w:t>
      </w:r>
      <w:bookmarkEnd w:id="15"/>
      <w:r>
        <w:rPr>
          <w:kern w:val="2"/>
          <w:sz w:val="28"/>
          <w:szCs w:val="28"/>
        </w:rPr>
        <w:t xml:space="preserve">, students are not only learning a second language, but also acquiring a foreign culture. They are not </w:t>
      </w:r>
      <w:r>
        <w:rPr>
          <w:rFonts w:hint="eastAsia"/>
          <w:kern w:val="2"/>
          <w:sz w:val="28"/>
          <w:szCs w:val="28"/>
          <w:lang w:val="en-US" w:eastAsia="zh-CN"/>
        </w:rPr>
        <w:t>only</w:t>
      </w:r>
      <w:r>
        <w:rPr>
          <w:kern w:val="2"/>
          <w:sz w:val="28"/>
          <w:szCs w:val="28"/>
        </w:rPr>
        <w:t xml:space="preserve"> doing input experiences but also doing output experiences in </w:t>
      </w:r>
      <w:r>
        <w:rPr>
          <w:i/>
          <w:iCs/>
          <w:kern w:val="2"/>
          <w:sz w:val="28"/>
          <w:szCs w:val="28"/>
        </w:rPr>
        <w:t>College English</w:t>
      </w:r>
      <w:r>
        <w:rPr>
          <w:kern w:val="2"/>
          <w:sz w:val="28"/>
          <w:szCs w:val="28"/>
        </w:rPr>
        <w:t xml:space="preserve"> teaching. They are not only learning a foreign language, but also cultivating a character: the team spirit of cooperation, mutual understanding and tolerance, deep reflections on failures, and so on.</w:t>
      </w:r>
    </w:p>
    <w:p>
      <w:pPr>
        <w:ind w:firstLine="560" w:firstLineChars="200"/>
        <w:jc w:val="both"/>
        <w:rPr>
          <w:color w:val="000000" w:themeColor="text1"/>
          <w:kern w:val="2"/>
          <w:sz w:val="28"/>
          <w:szCs w:val="28"/>
          <w14:textFill>
            <w14:solidFill>
              <w14:schemeClr w14:val="tx1"/>
            </w14:solidFill>
          </w14:textFill>
        </w:rPr>
      </w:pPr>
      <w:r>
        <w:rPr>
          <w:rFonts w:hint="eastAsia"/>
          <w:color w:val="000000" w:themeColor="text1"/>
          <w:kern w:val="2"/>
          <w:sz w:val="28"/>
          <w:szCs w:val="28"/>
          <w14:textFill>
            <w14:solidFill>
              <w14:schemeClr w14:val="tx1"/>
            </w14:solidFill>
          </w14:textFill>
        </w:rPr>
        <w:t>3</w:t>
      </w:r>
      <w:r>
        <w:rPr>
          <w:color w:val="000000" w:themeColor="text1"/>
          <w:kern w:val="2"/>
          <w:sz w:val="28"/>
          <w:szCs w:val="28"/>
          <w14:textFill>
            <w14:solidFill>
              <w14:schemeClr w14:val="tx1"/>
            </w14:solidFill>
          </w14:textFill>
        </w:rPr>
        <w:t xml:space="preserve">.3.1 </w:t>
      </w:r>
      <w:r>
        <w:rPr>
          <w:kern w:val="2"/>
          <w:sz w:val="28"/>
          <w:szCs w:val="28"/>
        </w:rPr>
        <w:t>Dewey’s “</w:t>
      </w:r>
      <w:r>
        <w:rPr>
          <w:color w:val="000000" w:themeColor="text1"/>
          <w:kern w:val="2"/>
          <w:sz w:val="28"/>
          <w:szCs w:val="28"/>
          <w14:textFill>
            <w14:solidFill>
              <w14:schemeClr w14:val="tx1"/>
            </w14:solidFill>
          </w14:textFill>
        </w:rPr>
        <w:t>Learning from doing”.</w:t>
      </w:r>
    </w:p>
    <w:p>
      <w:pPr>
        <w:ind w:firstLine="560" w:firstLineChars="200"/>
        <w:jc w:val="both"/>
        <w:rPr>
          <w:kern w:val="2"/>
          <w:sz w:val="28"/>
          <w:szCs w:val="28"/>
        </w:rPr>
      </w:pPr>
      <w:r>
        <w:rPr>
          <w:color w:val="000000" w:themeColor="text1"/>
          <w:kern w:val="2"/>
          <w:sz w:val="28"/>
          <w:szCs w:val="28"/>
          <w14:textFill>
            <w14:solidFill>
              <w14:schemeClr w14:val="tx1"/>
            </w14:solidFill>
          </w14:textFill>
        </w:rPr>
        <w:t xml:space="preserve">“Learning from doing”, in </w:t>
      </w:r>
      <w:r>
        <w:rPr>
          <w:kern w:val="2"/>
          <w:sz w:val="28"/>
          <w:szCs w:val="28"/>
        </w:rPr>
        <w:t xml:space="preserve">Dewey’s view, means learning from participating or learning from experiences. According to Dewey (1974: 300), schools should provide chances of practical activities for students to closely connect book knowledge with their real life, for </w:t>
      </w:r>
      <w:r>
        <w:rPr>
          <w:color w:val="000000" w:themeColor="text1"/>
          <w:kern w:val="2"/>
          <w:sz w:val="28"/>
          <w:szCs w:val="28"/>
          <w14:textFill>
            <w14:solidFill>
              <w14:schemeClr w14:val="tx1"/>
            </w14:solidFill>
          </w14:textFill>
        </w:rPr>
        <w:t>“</w:t>
      </w:r>
      <w:r>
        <w:rPr>
          <w:kern w:val="2"/>
          <w:sz w:val="28"/>
          <w:szCs w:val="28"/>
        </w:rPr>
        <w:t>… such work engages the full</w:t>
      </w:r>
      <w:r>
        <w:t xml:space="preserve"> </w:t>
      </w:r>
      <w:r>
        <w:rPr>
          <w:kern w:val="2"/>
          <w:sz w:val="28"/>
          <w:szCs w:val="28"/>
        </w:rPr>
        <w:t>spontaneous interest and attention of the children. It keeps them alert and active, instead of passive and receptive. It makes them</w:t>
      </w:r>
      <w:r>
        <w:t xml:space="preserve"> </w:t>
      </w:r>
      <w:r>
        <w:rPr>
          <w:kern w:val="2"/>
          <w:sz w:val="28"/>
          <w:szCs w:val="28"/>
        </w:rPr>
        <w:t>more useful, more</w:t>
      </w:r>
      <w:r>
        <w:t xml:space="preserve"> </w:t>
      </w:r>
      <w:r>
        <w:rPr>
          <w:kern w:val="2"/>
          <w:sz w:val="28"/>
          <w:szCs w:val="28"/>
        </w:rPr>
        <w:t>capable. It prepares them to some extent for the practical duties of later life.</w:t>
      </w:r>
      <w:r>
        <w:t xml:space="preserve"> </w:t>
      </w:r>
      <w:r>
        <w:rPr>
          <w:kern w:val="2"/>
          <w:sz w:val="28"/>
          <w:szCs w:val="28"/>
        </w:rPr>
        <w:t>We must conceive of work in wood and metal, ...  as methods of life, not as</w:t>
      </w:r>
      <w:r>
        <w:t xml:space="preserve"> </w:t>
      </w:r>
      <w:r>
        <w:rPr>
          <w:kern w:val="2"/>
          <w:sz w:val="28"/>
          <w:szCs w:val="28"/>
        </w:rPr>
        <w:t>distinct studies.” Dewey believed that learning processed best when participants were fully exposed in social activities, just as experiments to be made, experiences to be undergone, acts to be performed, problems to be solved, … Dewey (1913: 65 - 66) argued: “… activity should cover all the things that involve growth of power especially power to realize the meaning of what is done…. (otherwise) this has no</w:t>
      </w:r>
      <w:r>
        <w:t xml:space="preserve"> </w:t>
      </w:r>
      <w:r>
        <w:rPr>
          <w:kern w:val="2"/>
          <w:sz w:val="28"/>
          <w:szCs w:val="28"/>
        </w:rPr>
        <w:t>significance for the mind of him who performs it. … carry the person acting into future</w:t>
      </w:r>
      <w:r>
        <w:t xml:space="preserve"> </w:t>
      </w:r>
      <w:r>
        <w:rPr>
          <w:kern w:val="2"/>
          <w:sz w:val="28"/>
          <w:szCs w:val="28"/>
        </w:rPr>
        <w:t xml:space="preserve">broader field.” Students imitate various social activities and gain recognition from teachers and peers through task-based and computer-aided role-playing in </w:t>
      </w:r>
      <w:r>
        <w:rPr>
          <w:i/>
          <w:iCs/>
          <w:kern w:val="2"/>
          <w:sz w:val="28"/>
          <w:szCs w:val="28"/>
        </w:rPr>
        <w:t>College English</w:t>
      </w:r>
      <w:r>
        <w:rPr>
          <w:kern w:val="2"/>
          <w:sz w:val="28"/>
          <w:szCs w:val="28"/>
        </w:rPr>
        <w:t xml:space="preserve"> teaching and become the center of this pragmatic educational activities. All in all, “learning from doing” does not means to replace textbook teaching but to embody it by experiencing social activities</w:t>
      </w:r>
      <w:r>
        <w:rPr>
          <w:color w:val="000000" w:themeColor="text1"/>
          <w:kern w:val="2"/>
          <w:sz w:val="28"/>
          <w:szCs w:val="28"/>
          <w14:textFill>
            <w14:solidFill>
              <w14:schemeClr w14:val="tx1"/>
            </w14:solidFill>
          </w14:textFill>
        </w:rPr>
        <w:t xml:space="preserve">, such as task-based </w:t>
      </w:r>
      <w:r>
        <w:rPr>
          <w:kern w:val="2"/>
          <w:sz w:val="28"/>
          <w:szCs w:val="28"/>
        </w:rPr>
        <w:t xml:space="preserve">and computer-aided role-playing in </w:t>
      </w:r>
      <w:r>
        <w:rPr>
          <w:i/>
          <w:iCs/>
          <w:kern w:val="2"/>
          <w:sz w:val="28"/>
          <w:szCs w:val="28"/>
        </w:rPr>
        <w:t>College English</w:t>
      </w:r>
      <w:r>
        <w:rPr>
          <w:kern w:val="2"/>
          <w:sz w:val="28"/>
          <w:szCs w:val="28"/>
        </w:rPr>
        <w:t xml:space="preserve"> teaching, with flexibility, creativity and practicality. </w:t>
      </w:r>
    </w:p>
    <w:p>
      <w:pPr>
        <w:ind w:firstLine="560" w:firstLineChars="200"/>
        <w:jc w:val="both"/>
        <w:rPr>
          <w:kern w:val="2"/>
          <w:sz w:val="28"/>
          <w:szCs w:val="28"/>
        </w:rPr>
      </w:pPr>
      <w:r>
        <w:rPr>
          <w:kern w:val="2"/>
          <w:sz w:val="28"/>
          <w:szCs w:val="28"/>
        </w:rPr>
        <w:t xml:space="preserve"> </w:t>
      </w:r>
      <w:r>
        <w:rPr>
          <w:rFonts w:hint="eastAsia"/>
          <w:color w:val="000000" w:themeColor="text1"/>
          <w:kern w:val="2"/>
          <w:sz w:val="28"/>
          <w:szCs w:val="28"/>
          <w14:textFill>
            <w14:solidFill>
              <w14:schemeClr w14:val="tx1"/>
            </w14:solidFill>
          </w14:textFill>
        </w:rPr>
        <w:t>3</w:t>
      </w:r>
      <w:r>
        <w:rPr>
          <w:color w:val="000000" w:themeColor="text1"/>
          <w:kern w:val="2"/>
          <w:sz w:val="28"/>
          <w:szCs w:val="28"/>
          <w14:textFill>
            <w14:solidFill>
              <w14:schemeClr w14:val="tx1"/>
            </w14:solidFill>
          </w14:textFill>
        </w:rPr>
        <w:t xml:space="preserve">.3.2 </w:t>
      </w:r>
      <w:r>
        <w:rPr>
          <w:kern w:val="2"/>
          <w:sz w:val="28"/>
          <w:szCs w:val="28"/>
        </w:rPr>
        <w:t>Dewey’s “</w:t>
      </w:r>
      <w:r>
        <w:rPr>
          <w:color w:val="000000" w:themeColor="text1"/>
          <w:kern w:val="2"/>
          <w:sz w:val="28"/>
          <w:szCs w:val="28"/>
          <w14:textFill>
            <w14:solidFill>
              <w14:schemeClr w14:val="tx1"/>
            </w14:solidFill>
          </w14:textFill>
        </w:rPr>
        <w:t>School is society”.</w:t>
      </w:r>
    </w:p>
    <w:p>
      <w:pPr>
        <w:ind w:firstLine="560" w:firstLineChars="200"/>
        <w:jc w:val="both"/>
        <w:rPr>
          <w:kern w:val="2"/>
          <w:sz w:val="28"/>
          <w:szCs w:val="28"/>
        </w:rPr>
      </w:pPr>
      <w:r>
        <w:rPr>
          <w:kern w:val="2"/>
          <w:sz w:val="28"/>
          <w:szCs w:val="28"/>
        </w:rPr>
        <w:t>In the later 19</w:t>
      </w:r>
      <w:r>
        <w:rPr>
          <w:kern w:val="2"/>
          <w:sz w:val="28"/>
          <w:szCs w:val="28"/>
          <w:vertAlign w:val="superscript"/>
        </w:rPr>
        <w:t>th</w:t>
      </w:r>
      <w:r>
        <w:rPr>
          <w:kern w:val="2"/>
          <w:sz w:val="28"/>
          <w:szCs w:val="28"/>
        </w:rPr>
        <w:t xml:space="preserve"> century, </w:t>
      </w:r>
      <w:bookmarkStart w:id="16" w:name="_Hlk69977969"/>
      <w:r>
        <w:rPr>
          <w:kern w:val="2"/>
          <w:sz w:val="28"/>
          <w:szCs w:val="28"/>
        </w:rPr>
        <w:t xml:space="preserve">the Herbartian Principles </w:t>
      </w:r>
      <w:bookmarkEnd w:id="16"/>
      <w:r>
        <w:rPr>
          <w:kern w:val="2"/>
          <w:sz w:val="28"/>
          <w:szCs w:val="28"/>
        </w:rPr>
        <w:t>of Teaching, which focused on the textbook-teaching most, were introduced to America.</w:t>
      </w:r>
      <w:r>
        <w:rPr>
          <w:color w:val="000000" w:themeColor="text1"/>
          <w:kern w:val="2"/>
          <w:sz w:val="28"/>
          <w:szCs w:val="28"/>
          <w14:textFill>
            <w14:solidFill>
              <w14:schemeClr w14:val="tx1"/>
            </w14:solidFill>
          </w14:textFill>
        </w:rPr>
        <w:t xml:space="preserve"> Dewey, as the creator of pragmatic educational theory, strongly criticized this kind of </w:t>
      </w:r>
      <w:r>
        <w:rPr>
          <w:kern w:val="2"/>
          <w:sz w:val="28"/>
          <w:szCs w:val="28"/>
        </w:rPr>
        <w:t>teacher</w:t>
      </w:r>
      <w:r>
        <w:rPr>
          <w:color w:val="000000" w:themeColor="text1"/>
          <w:kern w:val="2"/>
          <w:sz w:val="28"/>
          <w:szCs w:val="28"/>
          <w14:textFill>
            <w14:solidFill>
              <w14:schemeClr w14:val="tx1"/>
            </w14:solidFill>
          </w14:textFill>
        </w:rPr>
        <w:t xml:space="preserve">-centered and student-absorbing style of teaching by establishing the Chicago Experimental School, which had a positive impact on the later reform of American education. He advocated three main views: education is life, education is growth, and school is society. Dewey emphasized: “What the best and wisest parent wants for his own child, that must be the community want for all of its children.” (Dewey, 1915: 3) and “When the school introduces and trains each child of society into membership within such a little community, saturating him with the spirit of service, and providing him with the instruments of effective self-direction, we shall have the deepest and best guaranty of a larger society which is </w:t>
      </w:r>
      <w:r>
        <w:rPr>
          <w:rFonts w:hint="eastAsia"/>
          <w:color w:val="000000" w:themeColor="text1"/>
          <w:kern w:val="2"/>
          <w:sz w:val="28"/>
          <w:szCs w:val="28"/>
          <w14:textFill>
            <w14:solidFill>
              <w14:schemeClr w14:val="tx1"/>
            </w14:solidFill>
          </w14:textFill>
        </w:rPr>
        <w:t>worthy，lovely,</w:t>
      </w:r>
      <w:r>
        <w:rPr>
          <w:color w:val="000000" w:themeColor="text1"/>
          <w:kern w:val="2"/>
          <w:sz w:val="28"/>
          <w:szCs w:val="28"/>
          <w14:textFill>
            <w14:solidFill>
              <w14:schemeClr w14:val="tx1"/>
            </w14:solidFill>
          </w14:textFill>
        </w:rPr>
        <w:t xml:space="preserve"> </w:t>
      </w:r>
      <w:r>
        <w:rPr>
          <w:rFonts w:hint="eastAsia"/>
          <w:color w:val="000000" w:themeColor="text1"/>
          <w:kern w:val="2"/>
          <w:sz w:val="28"/>
          <w:szCs w:val="28"/>
          <w14:textFill>
            <w14:solidFill>
              <w14:schemeClr w14:val="tx1"/>
            </w14:solidFill>
          </w14:textFill>
        </w:rPr>
        <w:t>and</w:t>
      </w:r>
      <w:r>
        <w:rPr>
          <w:color w:val="000000" w:themeColor="text1"/>
          <w:kern w:val="2"/>
          <w:sz w:val="28"/>
          <w:szCs w:val="28"/>
          <w14:textFill>
            <w14:solidFill>
              <w14:schemeClr w14:val="tx1"/>
            </w14:solidFill>
          </w14:textFill>
        </w:rPr>
        <w:t xml:space="preserve"> </w:t>
      </w:r>
      <w:r>
        <w:rPr>
          <w:rFonts w:hint="eastAsia"/>
          <w:color w:val="000000" w:themeColor="text1"/>
          <w:kern w:val="2"/>
          <w:sz w:val="28"/>
          <w:szCs w:val="28"/>
          <w14:textFill>
            <w14:solidFill>
              <w14:schemeClr w14:val="tx1"/>
            </w14:solidFill>
          </w14:textFill>
        </w:rPr>
        <w:t>harmonious.”(Dewey，1915: 27)</w:t>
      </w:r>
      <w:r>
        <w:rPr>
          <w:color w:val="000000" w:themeColor="text1"/>
          <w:kern w:val="2"/>
          <w:sz w:val="28"/>
          <w:szCs w:val="28"/>
          <w14:textFill>
            <w14:solidFill>
              <w14:schemeClr w14:val="tx1"/>
            </w14:solidFill>
          </w14:textFill>
        </w:rPr>
        <w:t xml:space="preserve"> All in all, “School is society” does not means to replace textbook teaching but to enrich it by student-centered experiential teaching, such as task-based </w:t>
      </w:r>
      <w:r>
        <w:rPr>
          <w:kern w:val="2"/>
          <w:sz w:val="28"/>
          <w:szCs w:val="28"/>
        </w:rPr>
        <w:t xml:space="preserve">and computer-aided role-playing in </w:t>
      </w:r>
      <w:r>
        <w:rPr>
          <w:i/>
          <w:iCs/>
          <w:kern w:val="2"/>
          <w:sz w:val="28"/>
          <w:szCs w:val="28"/>
        </w:rPr>
        <w:t>College English</w:t>
      </w:r>
      <w:r>
        <w:rPr>
          <w:kern w:val="2"/>
          <w:sz w:val="28"/>
          <w:szCs w:val="28"/>
        </w:rPr>
        <w:t xml:space="preserve"> teaching, with flexibility, creativity and practicality.</w:t>
      </w:r>
    </w:p>
    <w:p>
      <w:pPr>
        <w:ind w:firstLine="560" w:firstLineChars="200"/>
        <w:jc w:val="both"/>
        <w:rPr>
          <w:kern w:val="2"/>
          <w:sz w:val="28"/>
          <w:szCs w:val="28"/>
        </w:rPr>
      </w:pPr>
      <w:r>
        <w:rPr>
          <w:kern w:val="2"/>
          <w:sz w:val="28"/>
          <w:szCs w:val="28"/>
        </w:rPr>
        <w:t xml:space="preserve">All in all, based on Dewey’s educational ideals, </w:t>
      </w:r>
      <w:r>
        <w:rPr>
          <w:color w:val="000000" w:themeColor="text1"/>
          <w:kern w:val="2"/>
          <w:sz w:val="28"/>
          <w:szCs w:val="28"/>
          <w14:textFill>
            <w14:solidFill>
              <w14:schemeClr w14:val="tx1"/>
            </w14:solidFill>
          </w14:textFill>
        </w:rPr>
        <w:t xml:space="preserve">task-based </w:t>
      </w:r>
      <w:r>
        <w:rPr>
          <w:kern w:val="2"/>
          <w:sz w:val="28"/>
          <w:szCs w:val="28"/>
        </w:rPr>
        <w:t xml:space="preserve">and computer-aided role-playing becomes more and more popular in </w:t>
      </w:r>
      <w:r>
        <w:rPr>
          <w:i/>
          <w:iCs/>
          <w:kern w:val="2"/>
          <w:sz w:val="28"/>
          <w:szCs w:val="28"/>
        </w:rPr>
        <w:t>College English</w:t>
      </w:r>
      <w:r>
        <w:rPr>
          <w:kern w:val="2"/>
          <w:sz w:val="28"/>
          <w:szCs w:val="28"/>
        </w:rPr>
        <w:t xml:space="preserve"> teaching in China to encourage students to learn from doing as responsible social members. T</w:t>
      </w:r>
      <w:r>
        <w:rPr>
          <w:color w:val="000000" w:themeColor="text1"/>
          <w:kern w:val="2"/>
          <w:sz w:val="28"/>
          <w:szCs w:val="28"/>
          <w14:textFill>
            <w14:solidFill>
              <w14:schemeClr w14:val="tx1"/>
            </w14:solidFill>
          </w14:textFill>
        </w:rPr>
        <w:t xml:space="preserve">extbook teaching is important, but the spirit of democracy, the contribution to teamwork and the ability of problem-solving in </w:t>
      </w:r>
      <w:r>
        <w:rPr>
          <w:kern w:val="2"/>
          <w:sz w:val="28"/>
          <w:szCs w:val="28"/>
        </w:rPr>
        <w:t>experiential</w:t>
      </w:r>
      <w:r>
        <w:rPr>
          <w:rFonts w:hint="eastAsia"/>
          <w:kern w:val="2"/>
          <w:sz w:val="28"/>
          <w:szCs w:val="28"/>
        </w:rPr>
        <w:t xml:space="preserve"> teaching </w:t>
      </w:r>
      <w:r>
        <w:rPr>
          <w:color w:val="000000" w:themeColor="text1"/>
          <w:kern w:val="2"/>
          <w:sz w:val="28"/>
          <w:szCs w:val="28"/>
          <w14:textFill>
            <w14:solidFill>
              <w14:schemeClr w14:val="tx1"/>
            </w14:solidFill>
          </w14:textFill>
        </w:rPr>
        <w:t>are even more vital in our real li</w:t>
      </w:r>
      <w:r>
        <w:rPr>
          <w:rFonts w:hint="eastAsia"/>
          <w:color w:val="000000" w:themeColor="text1"/>
          <w:kern w:val="2"/>
          <w:sz w:val="28"/>
          <w:szCs w:val="28"/>
          <w:lang w:val="en-US" w:eastAsia="zh-CN"/>
          <w14:textFill>
            <w14:solidFill>
              <w14:schemeClr w14:val="tx1"/>
            </w14:solidFill>
          </w14:textFill>
        </w:rPr>
        <w:t>ves</w:t>
      </w:r>
      <w:r>
        <w:rPr>
          <w:color w:val="000000" w:themeColor="text1"/>
          <w:kern w:val="2"/>
          <w:sz w:val="28"/>
          <w:szCs w:val="28"/>
          <w14:textFill>
            <w14:solidFill>
              <w14:schemeClr w14:val="tx1"/>
            </w14:solidFill>
          </w14:textFill>
        </w:rPr>
        <w:t>.</w:t>
      </w:r>
    </w:p>
    <w:p>
      <w:pPr>
        <w:ind w:firstLine="555"/>
        <w:jc w:val="both"/>
        <w:rPr>
          <w:kern w:val="2"/>
          <w:sz w:val="28"/>
          <w:szCs w:val="28"/>
        </w:rPr>
      </w:pPr>
    </w:p>
    <w:p>
      <w:pPr>
        <w:ind w:firstLine="562" w:firstLineChars="200"/>
        <w:jc w:val="both"/>
        <w:rPr>
          <w:b/>
          <w:bCs/>
          <w:kern w:val="2"/>
          <w:sz w:val="28"/>
          <w:szCs w:val="28"/>
        </w:rPr>
      </w:pPr>
      <w:r>
        <w:rPr>
          <w:b/>
          <w:bCs/>
          <w:kern w:val="2"/>
          <w:sz w:val="28"/>
          <w:szCs w:val="28"/>
        </w:rPr>
        <w:t>4. A description of the evidence you intend to collect</w:t>
      </w:r>
    </w:p>
    <w:p>
      <w:pPr>
        <w:ind w:firstLine="560" w:firstLineChars="200"/>
        <w:jc w:val="both"/>
        <w:rPr>
          <w:kern w:val="2"/>
          <w:sz w:val="28"/>
          <w:szCs w:val="28"/>
        </w:rPr>
      </w:pPr>
      <w:r>
        <w:rPr>
          <w:rFonts w:hint="eastAsia"/>
          <w:kern w:val="2"/>
          <w:sz w:val="28"/>
          <w:szCs w:val="28"/>
        </w:rPr>
        <w:t xml:space="preserve">Under the background of </w:t>
      </w:r>
      <w:r>
        <w:rPr>
          <w:kern w:val="2"/>
          <w:sz w:val="28"/>
          <w:szCs w:val="28"/>
        </w:rPr>
        <w:t>“</w:t>
      </w:r>
      <w:r>
        <w:rPr>
          <w:rFonts w:hint="eastAsia"/>
          <w:kern w:val="2"/>
          <w:sz w:val="28"/>
          <w:szCs w:val="28"/>
        </w:rPr>
        <w:t>Washington</w:t>
      </w:r>
      <w:r>
        <w:rPr>
          <w:kern w:val="2"/>
          <w:sz w:val="28"/>
          <w:szCs w:val="28"/>
        </w:rPr>
        <w:t xml:space="preserve"> Accord” (2016)</w:t>
      </w:r>
      <w:r>
        <w:rPr>
          <w:rFonts w:hint="eastAsia"/>
          <w:kern w:val="2"/>
          <w:sz w:val="28"/>
          <w:szCs w:val="28"/>
        </w:rPr>
        <w:t xml:space="preserve">, this project focuses on introducing </w:t>
      </w:r>
      <w:r>
        <w:rPr>
          <w:kern w:val="2"/>
          <w:sz w:val="28"/>
          <w:szCs w:val="28"/>
        </w:rPr>
        <w:t xml:space="preserve">task-based and computer-aided role-playing in </w:t>
      </w:r>
      <w:bookmarkStart w:id="17" w:name="_Hlk69990533"/>
      <w:r>
        <w:rPr>
          <w:i/>
          <w:iCs/>
          <w:kern w:val="2"/>
          <w:sz w:val="28"/>
          <w:szCs w:val="28"/>
        </w:rPr>
        <w:t>College English</w:t>
      </w:r>
      <w:r>
        <w:rPr>
          <w:kern w:val="2"/>
          <w:sz w:val="28"/>
          <w:szCs w:val="28"/>
        </w:rPr>
        <w:t xml:space="preserve"> </w:t>
      </w:r>
      <w:bookmarkEnd w:id="17"/>
      <w:r>
        <w:rPr>
          <w:kern w:val="2"/>
          <w:sz w:val="28"/>
          <w:szCs w:val="28"/>
        </w:rPr>
        <w:t xml:space="preserve">teaching in Hunan Institute of Engineering to answer the following questions: </w:t>
      </w:r>
    </w:p>
    <w:p>
      <w:pPr>
        <w:ind w:firstLine="560" w:firstLineChars="200"/>
        <w:jc w:val="both"/>
        <w:rPr>
          <w:kern w:val="2"/>
          <w:sz w:val="28"/>
          <w:szCs w:val="28"/>
        </w:rPr>
      </w:pPr>
      <w:r>
        <w:rPr>
          <w:kern w:val="2"/>
          <w:sz w:val="28"/>
          <w:szCs w:val="28"/>
        </w:rPr>
        <w:t>1</w:t>
      </w:r>
      <w:r>
        <w:rPr>
          <w:rFonts w:hint="eastAsia"/>
          <w:kern w:val="2"/>
          <w:sz w:val="28"/>
          <w:szCs w:val="28"/>
        </w:rPr>
        <w:t>）</w:t>
      </w:r>
      <w:r>
        <w:rPr>
          <w:kern w:val="2"/>
          <w:sz w:val="28"/>
          <w:szCs w:val="28"/>
        </w:rPr>
        <w:t xml:space="preserve"> What are the advantages of </w:t>
      </w:r>
      <w:bookmarkStart w:id="18" w:name="_Hlk69984232"/>
      <w:r>
        <w:rPr>
          <w:kern w:val="2"/>
          <w:sz w:val="28"/>
          <w:szCs w:val="28"/>
        </w:rPr>
        <w:t xml:space="preserve">task-based and computer-aided role-playing </w:t>
      </w:r>
      <w:bookmarkEnd w:id="18"/>
      <w:r>
        <w:rPr>
          <w:kern w:val="2"/>
          <w:sz w:val="28"/>
          <w:szCs w:val="28"/>
        </w:rPr>
        <w:t xml:space="preserve">in </w:t>
      </w:r>
      <w:r>
        <w:rPr>
          <w:i/>
          <w:iCs/>
          <w:kern w:val="2"/>
          <w:sz w:val="28"/>
          <w:szCs w:val="28"/>
        </w:rPr>
        <w:t>College English</w:t>
      </w:r>
      <w:r>
        <w:rPr>
          <w:kern w:val="2"/>
          <w:sz w:val="28"/>
          <w:szCs w:val="28"/>
        </w:rPr>
        <w:t xml:space="preserve"> experiential teaching?</w:t>
      </w:r>
    </w:p>
    <w:p>
      <w:pPr>
        <w:ind w:firstLine="560" w:firstLineChars="200"/>
        <w:jc w:val="both"/>
        <w:rPr>
          <w:kern w:val="2"/>
          <w:sz w:val="28"/>
          <w:szCs w:val="28"/>
        </w:rPr>
      </w:pPr>
      <w:r>
        <w:rPr>
          <w:kern w:val="2"/>
          <w:sz w:val="28"/>
          <w:szCs w:val="28"/>
        </w:rPr>
        <w:t xml:space="preserve">2)  How to apply task-based and computer-aided role-playing in </w:t>
      </w:r>
      <w:r>
        <w:rPr>
          <w:i/>
          <w:iCs/>
          <w:kern w:val="2"/>
          <w:sz w:val="28"/>
          <w:szCs w:val="28"/>
        </w:rPr>
        <w:t>College English</w:t>
      </w:r>
      <w:r>
        <w:rPr>
          <w:kern w:val="2"/>
          <w:sz w:val="28"/>
          <w:szCs w:val="28"/>
        </w:rPr>
        <w:t xml:space="preserve"> teaching in an effective way?</w:t>
      </w:r>
    </w:p>
    <w:p>
      <w:pPr>
        <w:ind w:firstLine="560" w:firstLineChars="200"/>
        <w:jc w:val="both"/>
        <w:rPr>
          <w:kern w:val="2"/>
          <w:sz w:val="28"/>
          <w:szCs w:val="28"/>
        </w:rPr>
      </w:pPr>
      <w:r>
        <w:rPr>
          <w:kern w:val="2"/>
          <w:sz w:val="28"/>
          <w:szCs w:val="28"/>
        </w:rPr>
        <w:t>3</w:t>
      </w:r>
      <w:r>
        <w:rPr>
          <w:rFonts w:hint="eastAsia"/>
          <w:kern w:val="2"/>
          <w:sz w:val="28"/>
          <w:szCs w:val="28"/>
        </w:rPr>
        <w:t>）</w:t>
      </w:r>
      <w:r>
        <w:rPr>
          <w:kern w:val="2"/>
          <w:sz w:val="28"/>
          <w:szCs w:val="28"/>
        </w:rPr>
        <w:t>How to cultivate students’ cross-cultural understanding through task-based and computer-aided role-playing to achieve their full potential?</w:t>
      </w:r>
    </w:p>
    <w:p>
      <w:pPr>
        <w:ind w:firstLine="560" w:firstLineChars="200"/>
        <w:jc w:val="both"/>
        <w:rPr>
          <w:kern w:val="2"/>
          <w:sz w:val="28"/>
          <w:szCs w:val="28"/>
        </w:rPr>
      </w:pPr>
      <w:r>
        <w:rPr>
          <w:kern w:val="2"/>
          <w:sz w:val="28"/>
          <w:szCs w:val="28"/>
        </w:rPr>
        <w:t>4</w:t>
      </w:r>
      <w:r>
        <w:rPr>
          <w:rFonts w:hint="eastAsia"/>
          <w:kern w:val="2"/>
          <w:sz w:val="28"/>
          <w:szCs w:val="28"/>
        </w:rPr>
        <w:t>）</w:t>
      </w:r>
      <w:r>
        <w:rPr>
          <w:kern w:val="2"/>
          <w:sz w:val="28"/>
          <w:szCs w:val="28"/>
        </w:rPr>
        <w:t xml:space="preserve"> What are the disadvantages of task-based and computer-aided role-playing?   How to avoid these disadvantages?</w:t>
      </w:r>
    </w:p>
    <w:p>
      <w:pPr>
        <w:ind w:firstLine="560" w:firstLineChars="200"/>
        <w:jc w:val="both"/>
        <w:rPr>
          <w:kern w:val="2"/>
          <w:sz w:val="28"/>
          <w:szCs w:val="28"/>
        </w:rPr>
      </w:pPr>
      <w:r>
        <w:rPr>
          <w:kern w:val="2"/>
          <w:sz w:val="28"/>
          <w:szCs w:val="28"/>
        </w:rPr>
        <w:t xml:space="preserve">Therefore, data evidence includes four main aspects under the perspective’s Dewey’s educational ideas: 1) </w:t>
      </w:r>
      <w:bookmarkStart w:id="19" w:name="_Hlk69990699"/>
      <w:r>
        <w:rPr>
          <w:kern w:val="2"/>
          <w:sz w:val="28"/>
          <w:szCs w:val="28"/>
        </w:rPr>
        <w:t>students’ responses to questionnaires</w:t>
      </w:r>
      <w:bookmarkEnd w:id="19"/>
      <w:r>
        <w:rPr>
          <w:kern w:val="2"/>
          <w:sz w:val="28"/>
          <w:szCs w:val="28"/>
        </w:rPr>
        <w:t xml:space="preserve">; 2) the results of the classroom observations; 3) data collections of the interviews upon both teachers and students; 4) documents possibly including research reports, </w:t>
      </w:r>
      <w:r>
        <w:rPr>
          <w:rFonts w:hint="eastAsia"/>
          <w:kern w:val="2"/>
          <w:sz w:val="28"/>
          <w:szCs w:val="28"/>
        </w:rPr>
        <w:t>government</w:t>
      </w:r>
      <w:r>
        <w:rPr>
          <w:kern w:val="2"/>
          <w:sz w:val="28"/>
          <w:szCs w:val="28"/>
        </w:rPr>
        <w:t xml:space="preserve"> policy documents, TEFL text</w:t>
      </w:r>
      <w:r>
        <w:rPr>
          <w:rFonts w:hint="eastAsia"/>
          <w:kern w:val="2"/>
          <w:sz w:val="28"/>
          <w:szCs w:val="28"/>
          <w:lang w:val="en-US" w:eastAsia="zh-CN"/>
        </w:rPr>
        <w:t>book</w:t>
      </w:r>
      <w:r>
        <w:rPr>
          <w:kern w:val="2"/>
          <w:sz w:val="28"/>
          <w:szCs w:val="28"/>
        </w:rPr>
        <w:t xml:space="preserve">s or </w:t>
      </w:r>
      <w:r>
        <w:rPr>
          <w:rFonts w:hint="eastAsia"/>
          <w:kern w:val="2"/>
          <w:sz w:val="28"/>
          <w:szCs w:val="28"/>
          <w:lang w:val="en-US" w:eastAsia="zh-CN"/>
        </w:rPr>
        <w:t>syllabu</w:t>
      </w:r>
      <w:r>
        <w:rPr>
          <w:kern w:val="2"/>
          <w:sz w:val="28"/>
          <w:szCs w:val="28"/>
        </w:rPr>
        <w:t xml:space="preserve">s of students’ </w:t>
      </w:r>
      <w:r>
        <w:rPr>
          <w:i/>
          <w:iCs/>
          <w:kern w:val="2"/>
          <w:sz w:val="28"/>
          <w:szCs w:val="28"/>
        </w:rPr>
        <w:t>College English</w:t>
      </w:r>
      <w:r>
        <w:rPr>
          <w:kern w:val="2"/>
          <w:sz w:val="28"/>
          <w:szCs w:val="28"/>
        </w:rPr>
        <w:t xml:space="preserve"> work. </w:t>
      </w:r>
    </w:p>
    <w:p>
      <w:pPr>
        <w:ind w:firstLine="560" w:firstLineChars="200"/>
        <w:jc w:val="both"/>
        <w:rPr>
          <w:kern w:val="2"/>
          <w:sz w:val="28"/>
          <w:szCs w:val="28"/>
        </w:rPr>
      </w:pPr>
      <w:r>
        <w:rPr>
          <w:kern w:val="2"/>
          <w:sz w:val="28"/>
          <w:szCs w:val="28"/>
        </w:rPr>
        <w:t>Data are mainly collected with five scales in this project: A</w:t>
      </w:r>
      <w:r>
        <w:rPr>
          <w:rFonts w:hint="eastAsia"/>
          <w:kern w:val="2"/>
          <w:sz w:val="28"/>
          <w:szCs w:val="28"/>
        </w:rPr>
        <w:t>=</w:t>
      </w:r>
      <w:r>
        <w:rPr>
          <w:kern w:val="2"/>
          <w:sz w:val="28"/>
          <w:szCs w:val="28"/>
        </w:rPr>
        <w:t xml:space="preserve"> </w:t>
      </w:r>
      <w:r>
        <w:rPr>
          <w:rFonts w:hint="eastAsia"/>
          <w:kern w:val="2"/>
          <w:sz w:val="28"/>
          <w:szCs w:val="28"/>
        </w:rPr>
        <w:t>to</w:t>
      </w:r>
      <w:r>
        <w:rPr>
          <w:kern w:val="2"/>
          <w:sz w:val="28"/>
          <w:szCs w:val="28"/>
        </w:rPr>
        <w:t>tally</w:t>
      </w:r>
      <w:bookmarkStart w:id="20" w:name="_Hlk70016915"/>
      <w:r>
        <w:rPr>
          <w:kern w:val="2"/>
          <w:sz w:val="28"/>
          <w:szCs w:val="28"/>
        </w:rPr>
        <w:t xml:space="preserve"> agree / satisfied;</w:t>
      </w:r>
      <w:bookmarkEnd w:id="20"/>
      <w:r>
        <w:rPr>
          <w:kern w:val="2"/>
          <w:sz w:val="28"/>
          <w:szCs w:val="28"/>
        </w:rPr>
        <w:t xml:space="preserve"> B=usually agree / satisfied; C= sometimes agree / satisfied; D</w:t>
      </w:r>
      <w:r>
        <w:rPr>
          <w:rFonts w:hint="eastAsia"/>
          <w:kern w:val="2"/>
          <w:sz w:val="28"/>
          <w:szCs w:val="28"/>
        </w:rPr>
        <w:t>=u</w:t>
      </w:r>
      <w:r>
        <w:rPr>
          <w:kern w:val="2"/>
          <w:sz w:val="28"/>
          <w:szCs w:val="28"/>
        </w:rPr>
        <w:t>sually disagree/ dissatisfied and E</w:t>
      </w:r>
      <w:r>
        <w:rPr>
          <w:rFonts w:hint="eastAsia"/>
          <w:kern w:val="2"/>
          <w:sz w:val="28"/>
          <w:szCs w:val="28"/>
        </w:rPr>
        <w:t>=</w:t>
      </w:r>
      <w:r>
        <w:rPr>
          <w:kern w:val="2"/>
          <w:sz w:val="28"/>
          <w:szCs w:val="28"/>
        </w:rPr>
        <w:t xml:space="preserve">totally disagree/ dissatisfied. The results will be obtained according to the above statement to be helpful and responsible for experiential participants both in the questionnaires and interviews. As to how to assess students’ performance in role-playing in </w:t>
      </w:r>
      <w:r>
        <w:rPr>
          <w:i/>
          <w:iCs/>
          <w:kern w:val="2"/>
          <w:sz w:val="28"/>
          <w:szCs w:val="28"/>
        </w:rPr>
        <w:t>College English</w:t>
      </w:r>
      <w:r>
        <w:rPr>
          <w:kern w:val="2"/>
          <w:sz w:val="28"/>
          <w:szCs w:val="28"/>
        </w:rPr>
        <w:t xml:space="preserve"> teaching, teachers’ instruments, textbooks’ theme, students’ preparation, students’ cooperation, students’ degree of participation, students’ ultimate performance in the videos, peers’ comments, teachers’ feedback etc. are all important facts we should consider in data collecting. </w:t>
      </w:r>
    </w:p>
    <w:p>
      <w:pPr>
        <w:ind w:firstLine="555"/>
        <w:jc w:val="both"/>
        <w:rPr>
          <w:kern w:val="2"/>
          <w:sz w:val="28"/>
          <w:szCs w:val="28"/>
        </w:rPr>
      </w:pPr>
    </w:p>
    <w:p>
      <w:pPr>
        <w:ind w:firstLine="562" w:firstLineChars="200"/>
        <w:jc w:val="both"/>
        <w:rPr>
          <w:b/>
          <w:bCs/>
          <w:kern w:val="2"/>
          <w:sz w:val="28"/>
          <w:szCs w:val="28"/>
        </w:rPr>
      </w:pPr>
      <w:r>
        <w:rPr>
          <w:b/>
          <w:bCs/>
          <w:kern w:val="2"/>
          <w:sz w:val="28"/>
          <w:szCs w:val="28"/>
        </w:rPr>
        <w:t>5. The methods you plan to use to collect your evidence</w:t>
      </w:r>
    </w:p>
    <w:p>
      <w:pPr>
        <w:ind w:firstLine="560" w:firstLineChars="200"/>
        <w:jc w:val="both"/>
        <w:rPr>
          <w:kern w:val="2"/>
          <w:sz w:val="28"/>
          <w:szCs w:val="28"/>
        </w:rPr>
      </w:pPr>
      <w:r>
        <w:rPr>
          <w:rFonts w:hint="eastAsia"/>
          <w:kern w:val="2"/>
          <w:sz w:val="28"/>
          <w:szCs w:val="28"/>
          <w:lang w:val="en-US" w:eastAsia="zh-CN"/>
        </w:rPr>
        <w:t>To</w:t>
      </w:r>
      <w:r>
        <w:rPr>
          <w:kern w:val="2"/>
          <w:sz w:val="28"/>
          <w:szCs w:val="28"/>
        </w:rPr>
        <w:t xml:space="preserve"> answer the research questions mentioned above comprehensively, this project will use</w:t>
      </w:r>
      <w:r>
        <w:rPr>
          <w:rFonts w:hint="eastAsia"/>
          <w:kern w:val="2"/>
          <w:sz w:val="28"/>
          <w:szCs w:val="28"/>
          <w:lang w:val="en-US" w:eastAsia="zh-CN"/>
        </w:rPr>
        <w:t xml:space="preserve"> apply</w:t>
      </w:r>
      <w:r>
        <w:rPr>
          <w:kern w:val="2"/>
          <w:sz w:val="28"/>
          <w:szCs w:val="28"/>
        </w:rPr>
        <w:t xml:space="preserve"> a combination of quantitative research method</w:t>
      </w:r>
      <w:r>
        <w:rPr>
          <w:rFonts w:hint="eastAsia"/>
          <w:kern w:val="2"/>
          <w:sz w:val="28"/>
          <w:szCs w:val="28"/>
          <w:lang w:val="en-US" w:eastAsia="zh-CN"/>
        </w:rPr>
        <w:t xml:space="preserve"> </w:t>
      </w:r>
      <w:r>
        <w:rPr>
          <w:kern w:val="2"/>
          <w:sz w:val="28"/>
          <w:szCs w:val="28"/>
        </w:rPr>
        <w:t xml:space="preserve">and qualitative research method. </w:t>
      </w:r>
    </w:p>
    <w:p>
      <w:pPr>
        <w:ind w:firstLine="560" w:firstLineChars="200"/>
        <w:jc w:val="both"/>
        <w:rPr>
          <w:kern w:val="2"/>
          <w:sz w:val="28"/>
          <w:szCs w:val="28"/>
        </w:rPr>
      </w:pPr>
      <w:r>
        <w:rPr>
          <w:kern w:val="2"/>
          <w:sz w:val="28"/>
          <w:szCs w:val="28"/>
        </w:rPr>
        <w:t xml:space="preserve">The quantitative research is mainly about the questionnaires and grades of finial examinations. Two groups will be divided by whether they are applied the task-based and computer-aided role-playing in </w:t>
      </w:r>
      <w:r>
        <w:rPr>
          <w:i/>
          <w:iCs/>
          <w:kern w:val="2"/>
          <w:sz w:val="28"/>
          <w:szCs w:val="28"/>
        </w:rPr>
        <w:t>College English</w:t>
      </w:r>
      <w:r>
        <w:rPr>
          <w:kern w:val="2"/>
          <w:sz w:val="28"/>
          <w:szCs w:val="28"/>
        </w:rPr>
        <w:t xml:space="preserve"> teaching. To what degree will the group with role-playing teaching differ from the other group without role-playing teaching in their performances of final examinations respectively? How much will </w:t>
      </w:r>
      <w:bookmarkStart w:id="21" w:name="_Hlk70018145"/>
      <w:r>
        <w:rPr>
          <w:kern w:val="2"/>
          <w:sz w:val="28"/>
          <w:szCs w:val="28"/>
        </w:rPr>
        <w:t>language proficiency</w:t>
      </w:r>
      <w:bookmarkEnd w:id="21"/>
      <w:r>
        <w:rPr>
          <w:kern w:val="2"/>
          <w:sz w:val="28"/>
          <w:szCs w:val="28"/>
        </w:rPr>
        <w:t xml:space="preserve"> have impact on role-playing and how will role-playing have impact on language proficiency. To what degree does role-playing help in emotion participation in solving our real-life problems? … </w:t>
      </w:r>
    </w:p>
    <w:p>
      <w:pPr>
        <w:ind w:firstLine="560" w:firstLineChars="200"/>
        <w:jc w:val="both"/>
        <w:rPr>
          <w:kern w:val="2"/>
          <w:sz w:val="28"/>
          <w:szCs w:val="28"/>
        </w:rPr>
      </w:pPr>
      <w:r>
        <w:rPr>
          <w:kern w:val="2"/>
          <w:sz w:val="28"/>
          <w:szCs w:val="28"/>
        </w:rPr>
        <w:t>The qualitative research is mainly classified into two parts: interviews and case studies. Instead of the five scales (A</w:t>
      </w:r>
      <w:r>
        <w:rPr>
          <w:rFonts w:hint="eastAsia"/>
          <w:kern w:val="2"/>
          <w:sz w:val="28"/>
          <w:szCs w:val="28"/>
        </w:rPr>
        <w:t>=</w:t>
      </w:r>
      <w:r>
        <w:rPr>
          <w:kern w:val="2"/>
          <w:sz w:val="28"/>
          <w:szCs w:val="28"/>
        </w:rPr>
        <w:t xml:space="preserve"> </w:t>
      </w:r>
      <w:r>
        <w:rPr>
          <w:rFonts w:hint="eastAsia"/>
          <w:kern w:val="2"/>
          <w:sz w:val="28"/>
          <w:szCs w:val="28"/>
        </w:rPr>
        <w:t>to</w:t>
      </w:r>
      <w:r>
        <w:rPr>
          <w:kern w:val="2"/>
          <w:sz w:val="28"/>
          <w:szCs w:val="28"/>
        </w:rPr>
        <w:t>tally agree / satisfied; B=usually agree / satisfied; …) of the questionnaires and grades of finial examinations in this project, interview questions and case studies</w:t>
      </w:r>
      <w:r>
        <w:rPr>
          <w:rFonts w:hint="eastAsia"/>
          <w:kern w:val="2"/>
          <w:sz w:val="28"/>
          <w:szCs w:val="28"/>
          <w:lang w:val="en-US" w:eastAsia="zh-CN"/>
        </w:rPr>
        <w:t xml:space="preserve"> </w:t>
      </w:r>
      <w:r>
        <w:rPr>
          <w:kern w:val="2"/>
          <w:sz w:val="28"/>
          <w:szCs w:val="28"/>
        </w:rPr>
        <w:t xml:space="preserve">are much open-ended. The entire interview will be recorded and late be analyzed to questions: for example, what is the most difficult thing you encountered in the task-based and computer-aided role-playing in </w:t>
      </w:r>
      <w:r>
        <w:rPr>
          <w:i/>
          <w:iCs/>
          <w:kern w:val="2"/>
          <w:sz w:val="28"/>
          <w:szCs w:val="28"/>
        </w:rPr>
        <w:t>College English</w:t>
      </w:r>
      <w:r>
        <w:rPr>
          <w:kern w:val="2"/>
          <w:sz w:val="28"/>
          <w:szCs w:val="28"/>
        </w:rPr>
        <w:t xml:space="preserve"> teaching? What advice do you want to suggest for further research of task-based and computer-aided role-playing in </w:t>
      </w:r>
      <w:r>
        <w:rPr>
          <w:i/>
          <w:iCs/>
          <w:kern w:val="2"/>
          <w:sz w:val="28"/>
          <w:szCs w:val="28"/>
        </w:rPr>
        <w:t>College English</w:t>
      </w:r>
      <w:r>
        <w:rPr>
          <w:kern w:val="2"/>
          <w:sz w:val="28"/>
          <w:szCs w:val="28"/>
        </w:rPr>
        <w:t xml:space="preserve"> teaching? In your case, how do you make up your shortcomings in role-playing in </w:t>
      </w:r>
      <w:r>
        <w:rPr>
          <w:i/>
          <w:iCs/>
          <w:kern w:val="2"/>
          <w:sz w:val="28"/>
          <w:szCs w:val="28"/>
        </w:rPr>
        <w:t>College English</w:t>
      </w:r>
      <w:r>
        <w:rPr>
          <w:kern w:val="2"/>
          <w:sz w:val="28"/>
          <w:szCs w:val="28"/>
        </w:rPr>
        <w:t xml:space="preserve"> teaching? </w:t>
      </w:r>
      <w:r>
        <w:rPr>
          <w:rFonts w:hint="eastAsia"/>
          <w:kern w:val="2"/>
          <w:sz w:val="28"/>
          <w:szCs w:val="28"/>
          <w:lang w:val="en-US" w:eastAsia="zh-CN"/>
        </w:rPr>
        <w:t xml:space="preserve">What are its impacts on </w:t>
      </w:r>
      <w:r>
        <w:rPr>
          <w:i/>
          <w:iCs/>
          <w:kern w:val="2"/>
          <w:sz w:val="28"/>
          <w:szCs w:val="28"/>
        </w:rPr>
        <w:t>College English</w:t>
      </w:r>
      <w:r>
        <w:rPr>
          <w:kern w:val="2"/>
          <w:sz w:val="28"/>
          <w:szCs w:val="28"/>
        </w:rPr>
        <w:t xml:space="preserve"> </w:t>
      </w:r>
      <w:r>
        <w:rPr>
          <w:rFonts w:hint="eastAsia"/>
          <w:kern w:val="2"/>
          <w:sz w:val="28"/>
          <w:szCs w:val="28"/>
          <w:lang w:val="en-US" w:eastAsia="zh-CN"/>
        </w:rPr>
        <w:t xml:space="preserve">syllabus design? </w:t>
      </w:r>
      <w:r>
        <w:rPr>
          <w:kern w:val="2"/>
          <w:sz w:val="28"/>
          <w:szCs w:val="28"/>
        </w:rPr>
        <w:t>…</w:t>
      </w:r>
    </w:p>
    <w:p>
      <w:pPr>
        <w:jc w:val="both"/>
        <w:rPr>
          <w:rFonts w:hint="eastAsia"/>
          <w:kern w:val="2"/>
          <w:sz w:val="28"/>
          <w:szCs w:val="28"/>
        </w:rPr>
      </w:pPr>
      <w:r>
        <w:rPr>
          <w:kern w:val="2"/>
          <w:sz w:val="28"/>
          <w:szCs w:val="28"/>
        </w:rPr>
        <w:t xml:space="preserve"> </w:t>
      </w:r>
    </w:p>
    <w:p>
      <w:pPr>
        <w:ind w:firstLine="562" w:firstLineChars="200"/>
        <w:jc w:val="both"/>
        <w:rPr>
          <w:b/>
          <w:bCs/>
          <w:kern w:val="2"/>
          <w:sz w:val="28"/>
          <w:szCs w:val="28"/>
        </w:rPr>
      </w:pPr>
      <w:r>
        <w:rPr>
          <w:b/>
          <w:bCs/>
          <w:kern w:val="2"/>
          <w:sz w:val="28"/>
          <w:szCs w:val="28"/>
        </w:rPr>
        <w:t>6. A description of the settings in which you plan to collect your evidence.</w:t>
      </w:r>
    </w:p>
    <w:p>
      <w:pPr>
        <w:ind w:firstLine="570"/>
        <w:jc w:val="both"/>
        <w:rPr>
          <w:kern w:val="2"/>
          <w:sz w:val="28"/>
          <w:szCs w:val="28"/>
        </w:rPr>
      </w:pPr>
      <w:r>
        <w:rPr>
          <w:rFonts w:hint="eastAsia"/>
          <w:kern w:val="2"/>
          <w:sz w:val="28"/>
          <w:szCs w:val="28"/>
        </w:rPr>
        <w:t xml:space="preserve">China formally joined the </w:t>
      </w:r>
      <w:r>
        <w:rPr>
          <w:kern w:val="2"/>
          <w:sz w:val="28"/>
          <w:szCs w:val="28"/>
        </w:rPr>
        <w:t>“</w:t>
      </w:r>
      <w:r>
        <w:rPr>
          <w:rFonts w:hint="eastAsia"/>
          <w:kern w:val="2"/>
          <w:sz w:val="28"/>
          <w:szCs w:val="28"/>
        </w:rPr>
        <w:t>Washington</w:t>
      </w:r>
      <w:r>
        <w:rPr>
          <w:kern w:val="2"/>
          <w:sz w:val="28"/>
          <w:szCs w:val="28"/>
        </w:rPr>
        <w:t xml:space="preserve"> Accord” in 2016</w:t>
      </w:r>
      <w:r>
        <w:rPr>
          <w:rFonts w:hint="eastAsia"/>
          <w:kern w:val="2"/>
          <w:sz w:val="28"/>
          <w:szCs w:val="28"/>
        </w:rPr>
        <w:t xml:space="preserve">, </w:t>
      </w:r>
      <w:r>
        <w:rPr>
          <w:kern w:val="2"/>
          <w:sz w:val="28"/>
          <w:szCs w:val="28"/>
        </w:rPr>
        <w:t xml:space="preserve">which is a famous international accredited accord of international recognition programs, and Hunan Institute of Engineering was among the first list of this Chinese government’s education </w:t>
      </w:r>
      <w:r>
        <w:rPr>
          <w:rFonts w:hint="eastAsia"/>
          <w:kern w:val="2"/>
          <w:sz w:val="28"/>
          <w:szCs w:val="28"/>
          <w:lang w:val="en-US" w:eastAsia="zh-CN"/>
        </w:rPr>
        <w:t>r</w:t>
      </w:r>
      <w:r>
        <w:rPr>
          <w:kern w:val="2"/>
          <w:sz w:val="28"/>
          <w:szCs w:val="28"/>
        </w:rPr>
        <w:t xml:space="preserve">eform, which calls for </w:t>
      </w:r>
      <w:r>
        <w:rPr>
          <w:i/>
          <w:iCs/>
          <w:kern w:val="2"/>
          <w:sz w:val="28"/>
          <w:szCs w:val="28"/>
        </w:rPr>
        <w:t>College English</w:t>
      </w:r>
      <w:r>
        <w:rPr>
          <w:kern w:val="2"/>
          <w:sz w:val="28"/>
          <w:szCs w:val="28"/>
        </w:rPr>
        <w:t xml:space="preserve"> Teaching to improve bilingual Chinese </w:t>
      </w:r>
      <w:r>
        <w:rPr>
          <w:rFonts w:hint="eastAsia"/>
          <w:kern w:val="2"/>
          <w:sz w:val="28"/>
          <w:szCs w:val="28"/>
        </w:rPr>
        <w:t>engineer</w:t>
      </w:r>
      <w:r>
        <w:rPr>
          <w:kern w:val="2"/>
          <w:sz w:val="28"/>
          <w:szCs w:val="28"/>
        </w:rPr>
        <w:t>s’</w:t>
      </w:r>
      <w:r>
        <w:rPr>
          <w:rFonts w:hint="eastAsia"/>
          <w:kern w:val="2"/>
          <w:sz w:val="28"/>
          <w:szCs w:val="28"/>
        </w:rPr>
        <w:t xml:space="preserve"> </w:t>
      </w:r>
      <w:r>
        <w:rPr>
          <w:kern w:val="2"/>
          <w:sz w:val="28"/>
          <w:szCs w:val="28"/>
        </w:rPr>
        <w:t>language proficiency</w:t>
      </w:r>
      <w:r>
        <w:rPr>
          <w:rFonts w:hint="eastAsia"/>
          <w:kern w:val="2"/>
          <w:sz w:val="28"/>
          <w:szCs w:val="28"/>
        </w:rPr>
        <w:t xml:space="preserve"> </w:t>
      </w:r>
      <w:r>
        <w:rPr>
          <w:kern w:val="2"/>
          <w:sz w:val="28"/>
          <w:szCs w:val="28"/>
        </w:rPr>
        <w:t>by</w:t>
      </w:r>
      <w:r>
        <w:rPr>
          <w:rFonts w:hint="eastAsia"/>
          <w:kern w:val="2"/>
          <w:sz w:val="28"/>
          <w:szCs w:val="28"/>
        </w:rPr>
        <w:t xml:space="preserve"> achiev</w:t>
      </w:r>
      <w:r>
        <w:rPr>
          <w:kern w:val="2"/>
          <w:sz w:val="28"/>
          <w:szCs w:val="28"/>
        </w:rPr>
        <w:t>ing</w:t>
      </w:r>
      <w:r>
        <w:rPr>
          <w:rFonts w:hint="eastAsia"/>
          <w:kern w:val="2"/>
          <w:sz w:val="28"/>
          <w:szCs w:val="28"/>
        </w:rPr>
        <w:t xml:space="preserve"> international substantive equivalence</w:t>
      </w:r>
      <w:r>
        <w:rPr>
          <w:kern w:val="2"/>
          <w:sz w:val="28"/>
          <w:szCs w:val="28"/>
        </w:rPr>
        <w:t xml:space="preserve"> for Higher Engineering Education. </w:t>
      </w:r>
    </w:p>
    <w:p>
      <w:pPr>
        <w:ind w:firstLine="570"/>
        <w:jc w:val="both"/>
        <w:rPr>
          <w:kern w:val="2"/>
          <w:sz w:val="28"/>
          <w:szCs w:val="28"/>
        </w:rPr>
      </w:pPr>
      <w:r>
        <w:rPr>
          <w:kern w:val="2"/>
          <w:sz w:val="28"/>
          <w:szCs w:val="28"/>
        </w:rPr>
        <w:t xml:space="preserve">The experiential participants we choose are all majoring in </w:t>
      </w:r>
      <w:bookmarkStart w:id="22" w:name="_Hlk70019586"/>
      <w:r>
        <w:rPr>
          <w:kern w:val="2"/>
          <w:sz w:val="28"/>
          <w:szCs w:val="28"/>
        </w:rPr>
        <w:t>Communication Engineer</w:t>
      </w:r>
      <w:bookmarkEnd w:id="22"/>
      <w:r>
        <w:rPr>
          <w:kern w:val="2"/>
          <w:sz w:val="28"/>
          <w:szCs w:val="28"/>
        </w:rPr>
        <w:t>ing, who belong to the computer department and have a greater advantage in task-based and computer-aided role-playing. We choose freshmen and sophomores of Communication Engineering to do this comparison and contrast. We have 85 freshmen of Communication Engineering in Grade 2020 who have not even been trained in a</w:t>
      </w:r>
      <w:bookmarkStart w:id="23" w:name="_Hlk70019773"/>
      <w:r>
        <w:rPr>
          <w:kern w:val="2"/>
          <w:sz w:val="28"/>
          <w:szCs w:val="28"/>
        </w:rPr>
        <w:t xml:space="preserve"> task-based and computer-aided role-playing in </w:t>
      </w:r>
      <w:r>
        <w:rPr>
          <w:i/>
          <w:iCs/>
          <w:kern w:val="2"/>
          <w:sz w:val="28"/>
          <w:szCs w:val="28"/>
        </w:rPr>
        <w:t>College English</w:t>
      </w:r>
      <w:r>
        <w:rPr>
          <w:kern w:val="2"/>
          <w:sz w:val="28"/>
          <w:szCs w:val="28"/>
        </w:rPr>
        <w:t xml:space="preserve"> teaching</w:t>
      </w:r>
      <w:bookmarkEnd w:id="23"/>
      <w:r>
        <w:rPr>
          <w:kern w:val="2"/>
          <w:sz w:val="28"/>
          <w:szCs w:val="28"/>
        </w:rPr>
        <w:t xml:space="preserve">, while we also have 82 sophomores of Communication Engineering in Grade 2019 who have been undergoing task-based and computer-aided role-playing in </w:t>
      </w:r>
      <w:r>
        <w:rPr>
          <w:i/>
          <w:iCs/>
          <w:kern w:val="2"/>
          <w:sz w:val="28"/>
          <w:szCs w:val="28"/>
        </w:rPr>
        <w:t>College English</w:t>
      </w:r>
      <w:r>
        <w:rPr>
          <w:kern w:val="2"/>
          <w:sz w:val="28"/>
          <w:szCs w:val="28"/>
        </w:rPr>
        <w:t xml:space="preserve"> teaching for almost two years. Both groups have the same college entrance mark and have equal gender distribution in the same major, then what are the different </w:t>
      </w:r>
      <w:r>
        <w:rPr>
          <w:rFonts w:hint="eastAsia"/>
          <w:kern w:val="2"/>
          <w:sz w:val="28"/>
          <w:szCs w:val="28"/>
          <w:lang w:val="en-US" w:eastAsia="zh-CN"/>
        </w:rPr>
        <w:t>performances between them</w:t>
      </w:r>
      <w:r>
        <w:rPr>
          <w:kern w:val="2"/>
          <w:sz w:val="28"/>
          <w:szCs w:val="28"/>
        </w:rPr>
        <w:t xml:space="preserve"> </w:t>
      </w:r>
      <w:r>
        <w:rPr>
          <w:rFonts w:hint="eastAsia"/>
          <w:kern w:val="2"/>
          <w:sz w:val="28"/>
          <w:szCs w:val="28"/>
          <w:lang w:val="en-US" w:eastAsia="zh-CN"/>
        </w:rPr>
        <w:t>in</w:t>
      </w:r>
      <w:r>
        <w:rPr>
          <w:kern w:val="2"/>
          <w:sz w:val="28"/>
          <w:szCs w:val="28"/>
        </w:rPr>
        <w:t xml:space="preserve"> role-play</w:t>
      </w:r>
      <w:r>
        <w:rPr>
          <w:rFonts w:hint="eastAsia"/>
          <w:kern w:val="2"/>
          <w:sz w:val="28"/>
          <w:szCs w:val="28"/>
          <w:lang w:val="en-US" w:eastAsia="zh-CN"/>
        </w:rPr>
        <w:t>ing</w:t>
      </w:r>
      <w:r>
        <w:rPr>
          <w:kern w:val="2"/>
          <w:sz w:val="28"/>
          <w:szCs w:val="28"/>
        </w:rPr>
        <w:t xml:space="preserve">? What are the different learning experiences that affecting their life now and in the future? What are the advantages of task-based and computer-aided role-playing in </w:t>
      </w:r>
      <w:r>
        <w:rPr>
          <w:i/>
          <w:iCs/>
          <w:kern w:val="2"/>
          <w:sz w:val="28"/>
          <w:szCs w:val="28"/>
        </w:rPr>
        <w:t>College English</w:t>
      </w:r>
      <w:r>
        <w:rPr>
          <w:kern w:val="2"/>
          <w:sz w:val="28"/>
          <w:szCs w:val="28"/>
        </w:rPr>
        <w:t xml:space="preserve"> teaching? What are the disadvantages of task-based and computer-aided role-playing?   How to avoid these disadvantages? For example, there will be a small group of students who do not want to take in the role-playing or do not enjoy in this learning experience, what should we do? Let them go or push them in? …</w:t>
      </w:r>
    </w:p>
    <w:p>
      <w:pPr>
        <w:jc w:val="both"/>
        <w:rPr>
          <w:kern w:val="2"/>
          <w:sz w:val="28"/>
          <w:szCs w:val="28"/>
        </w:rPr>
      </w:pPr>
    </w:p>
    <w:p>
      <w:pPr>
        <w:ind w:firstLine="843" w:firstLineChars="300"/>
        <w:jc w:val="both"/>
        <w:rPr>
          <w:b/>
          <w:bCs/>
          <w:kern w:val="2"/>
          <w:sz w:val="28"/>
          <w:szCs w:val="28"/>
        </w:rPr>
      </w:pPr>
      <w:r>
        <w:rPr>
          <w:b/>
          <w:bCs/>
          <w:kern w:val="2"/>
          <w:sz w:val="28"/>
          <w:szCs w:val="28"/>
        </w:rPr>
        <w:t>7. The ethical issues you need to consider</w:t>
      </w:r>
    </w:p>
    <w:p>
      <w:pPr>
        <w:ind w:firstLine="560" w:firstLineChars="200"/>
        <w:jc w:val="both"/>
        <w:rPr>
          <w:kern w:val="2"/>
          <w:sz w:val="28"/>
          <w:szCs w:val="28"/>
        </w:rPr>
      </w:pPr>
      <w:r>
        <w:rPr>
          <w:kern w:val="2"/>
          <w:sz w:val="28"/>
          <w:szCs w:val="28"/>
        </w:rPr>
        <w:t xml:space="preserve"> And there are also some other problems that we should be aware of</w:t>
      </w:r>
      <w:r>
        <w:rPr>
          <w:rFonts w:hint="eastAsia"/>
          <w:kern w:val="2"/>
          <w:sz w:val="28"/>
          <w:szCs w:val="28"/>
          <w:lang w:val="en-US" w:eastAsia="zh-CN"/>
        </w:rPr>
        <w:t>,</w:t>
      </w:r>
      <w:r>
        <w:rPr>
          <w:kern w:val="2"/>
          <w:sz w:val="28"/>
          <w:szCs w:val="28"/>
        </w:rPr>
        <w:t xml:space="preserve"> when we are researching: 1) students’ activity of participation in questionnaires and </w:t>
      </w:r>
      <w:bookmarkStart w:id="24" w:name="_Hlk69991182"/>
      <w:r>
        <w:rPr>
          <w:kern w:val="2"/>
          <w:sz w:val="28"/>
          <w:szCs w:val="28"/>
        </w:rPr>
        <w:t>task-based and computer-aided role-playing in</w:t>
      </w:r>
      <w:r>
        <w:rPr>
          <w:i/>
          <w:iCs/>
          <w:kern w:val="2"/>
          <w:sz w:val="28"/>
          <w:szCs w:val="28"/>
        </w:rPr>
        <w:t xml:space="preserve"> College English</w:t>
      </w:r>
      <w:r>
        <w:rPr>
          <w:kern w:val="2"/>
          <w:sz w:val="28"/>
          <w:szCs w:val="28"/>
        </w:rPr>
        <w:t xml:space="preserve"> teaching</w:t>
      </w:r>
      <w:bookmarkEnd w:id="24"/>
      <w:r>
        <w:rPr>
          <w:kern w:val="2"/>
          <w:sz w:val="28"/>
          <w:szCs w:val="28"/>
        </w:rPr>
        <w:t>. Some students will not want to answer the questionnaires or even not want to join in the role-playing in</w:t>
      </w:r>
      <w:r>
        <w:rPr>
          <w:i/>
          <w:iCs/>
          <w:kern w:val="2"/>
          <w:sz w:val="28"/>
          <w:szCs w:val="28"/>
        </w:rPr>
        <w:t xml:space="preserve"> College English</w:t>
      </w:r>
      <w:r>
        <w:rPr>
          <w:kern w:val="2"/>
          <w:sz w:val="28"/>
          <w:szCs w:val="28"/>
        </w:rPr>
        <w:t xml:space="preserve"> teaching; then how to encourage these students? 2) students’ willingness to public their performance in their role-playing, questionnaires, and interview; then how to protect these students’ privacy? 3) students’ rights of keeping silence in their performance; then how to interpret this kind of silence in task-based and computer-aided role-playing in</w:t>
      </w:r>
      <w:r>
        <w:rPr>
          <w:i/>
          <w:iCs/>
          <w:kern w:val="2"/>
          <w:sz w:val="28"/>
          <w:szCs w:val="28"/>
        </w:rPr>
        <w:t xml:space="preserve"> College English</w:t>
      </w:r>
      <w:r>
        <w:rPr>
          <w:kern w:val="2"/>
          <w:sz w:val="28"/>
          <w:szCs w:val="28"/>
        </w:rPr>
        <w:t xml:space="preserve"> teaching? Does it </w:t>
      </w:r>
      <w:r>
        <w:rPr>
          <w:rFonts w:hint="eastAsia"/>
          <w:kern w:val="2"/>
          <w:sz w:val="28"/>
          <w:szCs w:val="28"/>
          <w:lang w:val="en-US" w:eastAsia="zh-CN"/>
        </w:rPr>
        <w:t>stand for</w:t>
      </w:r>
      <w:r>
        <w:rPr>
          <w:kern w:val="2"/>
          <w:sz w:val="28"/>
          <w:szCs w:val="28"/>
        </w:rPr>
        <w:t xml:space="preserve"> agree</w:t>
      </w:r>
      <w:r>
        <w:rPr>
          <w:rFonts w:hint="eastAsia"/>
          <w:kern w:val="2"/>
          <w:sz w:val="28"/>
          <w:szCs w:val="28"/>
          <w:lang w:val="en-US" w:eastAsia="zh-CN"/>
        </w:rPr>
        <w:t>ment</w:t>
      </w:r>
      <w:r>
        <w:rPr>
          <w:kern w:val="2"/>
          <w:sz w:val="28"/>
          <w:szCs w:val="28"/>
        </w:rPr>
        <w:t>, or indifferen</w:t>
      </w:r>
      <w:r>
        <w:rPr>
          <w:rFonts w:hint="eastAsia"/>
          <w:kern w:val="2"/>
          <w:sz w:val="28"/>
          <w:szCs w:val="28"/>
          <w:lang w:val="en-US" w:eastAsia="zh-CN"/>
        </w:rPr>
        <w:t>ce</w:t>
      </w:r>
      <w:r>
        <w:rPr>
          <w:kern w:val="2"/>
          <w:sz w:val="28"/>
          <w:szCs w:val="28"/>
        </w:rPr>
        <w:t>, or even total disagree</w:t>
      </w:r>
      <w:r>
        <w:rPr>
          <w:rFonts w:hint="eastAsia"/>
          <w:kern w:val="2"/>
          <w:sz w:val="28"/>
          <w:szCs w:val="28"/>
          <w:lang w:val="en-US" w:eastAsia="zh-CN"/>
        </w:rPr>
        <w:t>ment</w:t>
      </w:r>
      <w:r>
        <w:rPr>
          <w:kern w:val="2"/>
          <w:sz w:val="28"/>
          <w:szCs w:val="28"/>
        </w:rPr>
        <w:t>? How to protect their rights of keeping silence while carrying on the role-playing task in</w:t>
      </w:r>
      <w:r>
        <w:rPr>
          <w:i/>
          <w:iCs/>
          <w:kern w:val="2"/>
          <w:sz w:val="28"/>
          <w:szCs w:val="28"/>
        </w:rPr>
        <w:t xml:space="preserve"> College English</w:t>
      </w:r>
      <w:r>
        <w:rPr>
          <w:kern w:val="2"/>
          <w:sz w:val="28"/>
          <w:szCs w:val="28"/>
        </w:rPr>
        <w:t xml:space="preserve"> teaching?</w:t>
      </w:r>
    </w:p>
    <w:p>
      <w:pPr>
        <w:ind w:firstLine="560" w:firstLineChars="200"/>
        <w:jc w:val="both"/>
        <w:rPr>
          <w:kern w:val="2"/>
          <w:sz w:val="28"/>
          <w:szCs w:val="28"/>
        </w:rPr>
      </w:pPr>
      <w:r>
        <w:rPr>
          <w:kern w:val="2"/>
          <w:sz w:val="28"/>
          <w:szCs w:val="28"/>
        </w:rPr>
        <w:t>All in all, according to the British Educational Research Association (BERA), we should respect</w:t>
      </w:r>
      <w:r>
        <w:rPr>
          <w:rFonts w:hint="eastAsia"/>
          <w:kern w:val="2"/>
          <w:sz w:val="28"/>
          <w:szCs w:val="28"/>
          <w:lang w:val="en-US" w:eastAsia="zh-CN"/>
        </w:rPr>
        <w:t xml:space="preserve"> </w:t>
      </w:r>
      <w:r>
        <w:rPr>
          <w:kern w:val="2"/>
          <w:sz w:val="28"/>
          <w:szCs w:val="28"/>
        </w:rPr>
        <w:t>individuals</w:t>
      </w:r>
      <w:r>
        <w:rPr>
          <w:rFonts w:hint="default"/>
          <w:kern w:val="2"/>
          <w:sz w:val="28"/>
          <w:szCs w:val="28"/>
          <w:lang w:val="en-US" w:eastAsia="zh-CN"/>
        </w:rPr>
        <w:t>’</w:t>
      </w:r>
      <w:r>
        <w:rPr>
          <w:kern w:val="2"/>
          <w:sz w:val="28"/>
          <w:szCs w:val="28"/>
        </w:rPr>
        <w:t xml:space="preserve"> privacy and the confidentiality of relating data to them.</w:t>
      </w:r>
      <w:r>
        <w:rPr>
          <w:rFonts w:hint="eastAsia"/>
          <w:kern w:val="2"/>
          <w:sz w:val="28"/>
          <w:szCs w:val="28"/>
        </w:rPr>
        <w:t xml:space="preserve"> </w:t>
      </w:r>
      <w:r>
        <w:rPr>
          <w:kern w:val="2"/>
          <w:sz w:val="28"/>
          <w:szCs w:val="28"/>
        </w:rPr>
        <w:t>We should adhere to students’ free spirit and</w:t>
      </w:r>
      <w:r>
        <w:rPr>
          <w:rFonts w:hint="eastAsia"/>
          <w:kern w:val="2"/>
          <w:sz w:val="28"/>
          <w:szCs w:val="28"/>
        </w:rPr>
        <w:t xml:space="preserve"> </w:t>
      </w:r>
      <w:r>
        <w:rPr>
          <w:kern w:val="2"/>
          <w:sz w:val="28"/>
          <w:szCs w:val="28"/>
        </w:rPr>
        <w:t>underlying the responsibility of all of us, as members of a common society with shared future, and apply BERA guidelines with integrity</w:t>
      </w:r>
      <w:r>
        <w:rPr>
          <w:rFonts w:hint="eastAsia"/>
          <w:kern w:val="2"/>
          <w:sz w:val="28"/>
          <w:szCs w:val="28"/>
        </w:rPr>
        <w:t xml:space="preserve"> </w:t>
      </w:r>
      <w:r>
        <w:rPr>
          <w:kern w:val="2"/>
          <w:sz w:val="28"/>
          <w:szCs w:val="28"/>
        </w:rPr>
        <w:t>in task-based and computer-aided role-playing in</w:t>
      </w:r>
      <w:r>
        <w:rPr>
          <w:i/>
          <w:iCs/>
          <w:kern w:val="2"/>
          <w:sz w:val="28"/>
          <w:szCs w:val="28"/>
        </w:rPr>
        <w:t xml:space="preserve"> College English</w:t>
      </w:r>
      <w:r>
        <w:rPr>
          <w:kern w:val="2"/>
          <w:sz w:val="28"/>
          <w:szCs w:val="28"/>
        </w:rPr>
        <w:t xml:space="preserve"> teaching so that the results of our project will be ethical, justifiable and sound with human touch.</w:t>
      </w:r>
    </w:p>
    <w:p>
      <w:pPr>
        <w:jc w:val="both"/>
        <w:rPr>
          <w:kern w:val="2"/>
          <w:sz w:val="28"/>
          <w:szCs w:val="28"/>
        </w:rPr>
      </w:pPr>
    </w:p>
    <w:p>
      <w:pPr>
        <w:ind w:firstLine="562" w:firstLineChars="200"/>
        <w:jc w:val="both"/>
        <w:rPr>
          <w:b/>
          <w:bCs/>
          <w:kern w:val="2"/>
          <w:sz w:val="28"/>
          <w:szCs w:val="28"/>
        </w:rPr>
      </w:pPr>
      <w:r>
        <w:rPr>
          <w:b/>
          <w:bCs/>
          <w:kern w:val="2"/>
          <w:sz w:val="28"/>
          <w:szCs w:val="28"/>
        </w:rPr>
        <w:t xml:space="preserve">8. The methods you expect to use to analyze the evidence you collect. </w:t>
      </w:r>
    </w:p>
    <w:p>
      <w:pPr>
        <w:ind w:firstLine="570"/>
        <w:jc w:val="both"/>
        <w:rPr>
          <w:kern w:val="2"/>
          <w:sz w:val="28"/>
          <w:szCs w:val="28"/>
        </w:rPr>
      </w:pPr>
      <w:r>
        <w:rPr>
          <w:kern w:val="2"/>
          <w:sz w:val="28"/>
          <w:szCs w:val="28"/>
        </w:rPr>
        <w:t xml:space="preserve">Data collected from </w:t>
      </w:r>
      <w:bookmarkStart w:id="25" w:name="_Hlk70025697"/>
      <w:r>
        <w:rPr>
          <w:kern w:val="2"/>
          <w:sz w:val="28"/>
          <w:szCs w:val="28"/>
        </w:rPr>
        <w:t>questionnaires,</w:t>
      </w:r>
      <w:bookmarkStart w:id="26" w:name="_Hlk70021846"/>
      <w:r>
        <w:rPr>
          <w:kern w:val="2"/>
          <w:sz w:val="28"/>
          <w:szCs w:val="28"/>
        </w:rPr>
        <w:t xml:space="preserve"> classroom observations </w:t>
      </w:r>
      <w:bookmarkEnd w:id="26"/>
      <w:r>
        <w:rPr>
          <w:kern w:val="2"/>
          <w:sz w:val="28"/>
          <w:szCs w:val="28"/>
        </w:rPr>
        <w:t>and interviews</w:t>
      </w:r>
      <w:bookmarkEnd w:id="25"/>
      <w:r>
        <w:rPr>
          <w:kern w:val="2"/>
          <w:sz w:val="28"/>
          <w:szCs w:val="28"/>
        </w:rPr>
        <w:t xml:space="preserve"> will be analyzed separately according to the characteristics of each research method.</w:t>
      </w:r>
    </w:p>
    <w:p>
      <w:pPr>
        <w:ind w:firstLine="570"/>
        <w:jc w:val="both"/>
        <w:rPr>
          <w:kern w:val="2"/>
          <w:sz w:val="28"/>
          <w:szCs w:val="28"/>
        </w:rPr>
      </w:pPr>
      <w:r>
        <w:rPr>
          <w:kern w:val="2"/>
          <w:sz w:val="28"/>
          <w:szCs w:val="28"/>
        </w:rPr>
        <w:t>1) Questionnaire data analysis: according to the five scales questioned in this project: (A</w:t>
      </w:r>
      <w:r>
        <w:rPr>
          <w:rFonts w:hint="eastAsia"/>
          <w:kern w:val="2"/>
          <w:sz w:val="28"/>
          <w:szCs w:val="28"/>
        </w:rPr>
        <w:t>=</w:t>
      </w:r>
      <w:r>
        <w:rPr>
          <w:kern w:val="2"/>
          <w:sz w:val="28"/>
          <w:szCs w:val="28"/>
        </w:rPr>
        <w:t xml:space="preserve"> </w:t>
      </w:r>
      <w:r>
        <w:rPr>
          <w:rFonts w:hint="eastAsia"/>
          <w:kern w:val="2"/>
          <w:sz w:val="28"/>
          <w:szCs w:val="28"/>
        </w:rPr>
        <w:t>to</w:t>
      </w:r>
      <w:r>
        <w:rPr>
          <w:kern w:val="2"/>
          <w:sz w:val="28"/>
          <w:szCs w:val="28"/>
        </w:rPr>
        <w:t>tally agree / satisfied; B=usually agree / satisfied; C= sometimes agree / satisfied; D</w:t>
      </w:r>
      <w:r>
        <w:rPr>
          <w:rFonts w:hint="eastAsia"/>
          <w:kern w:val="2"/>
          <w:sz w:val="28"/>
          <w:szCs w:val="28"/>
        </w:rPr>
        <w:t>=u</w:t>
      </w:r>
      <w:r>
        <w:rPr>
          <w:kern w:val="2"/>
          <w:sz w:val="28"/>
          <w:szCs w:val="28"/>
        </w:rPr>
        <w:t>sually disagree/ dissatisfied and E</w:t>
      </w:r>
      <w:r>
        <w:rPr>
          <w:rFonts w:hint="eastAsia"/>
          <w:kern w:val="2"/>
          <w:sz w:val="28"/>
          <w:szCs w:val="28"/>
        </w:rPr>
        <w:t>=</w:t>
      </w:r>
      <w:r>
        <w:rPr>
          <w:kern w:val="2"/>
          <w:sz w:val="28"/>
          <w:szCs w:val="28"/>
        </w:rPr>
        <w:t>totally disagree/ dissatisfied), we will get an average score for each question in a general sense. Meanwhile, the average scores of Grade 2019 (82 students) and Grade 2020 (85 students) will also be put into comparison according to their differen</w:t>
      </w:r>
      <w:r>
        <w:rPr>
          <w:rFonts w:hint="eastAsia"/>
          <w:kern w:val="2"/>
          <w:sz w:val="28"/>
          <w:szCs w:val="28"/>
          <w:lang w:val="en-US" w:eastAsia="zh-CN"/>
        </w:rPr>
        <w:t>t</w:t>
      </w:r>
      <w:r>
        <w:rPr>
          <w:kern w:val="2"/>
          <w:sz w:val="28"/>
          <w:szCs w:val="28"/>
        </w:rPr>
        <w:t xml:space="preserve"> performance</w:t>
      </w:r>
      <w:r>
        <w:rPr>
          <w:rFonts w:hint="eastAsia"/>
          <w:kern w:val="2"/>
          <w:sz w:val="28"/>
          <w:szCs w:val="28"/>
          <w:lang w:val="en-US" w:eastAsia="zh-CN"/>
        </w:rPr>
        <w:t>s</w:t>
      </w:r>
      <w:r>
        <w:rPr>
          <w:kern w:val="2"/>
          <w:sz w:val="28"/>
          <w:szCs w:val="28"/>
        </w:rPr>
        <w:t xml:space="preserve"> in role-playing. Then we will explore what cause these differences </w:t>
      </w:r>
      <w:r>
        <w:rPr>
          <w:rFonts w:hint="eastAsia"/>
          <w:kern w:val="2"/>
          <w:sz w:val="28"/>
          <w:szCs w:val="28"/>
          <w:lang w:val="en-US" w:eastAsia="zh-CN"/>
        </w:rPr>
        <w:t xml:space="preserve">and its impacts on </w:t>
      </w:r>
      <w:r>
        <w:rPr>
          <w:i/>
          <w:iCs/>
          <w:kern w:val="2"/>
          <w:sz w:val="28"/>
          <w:szCs w:val="28"/>
        </w:rPr>
        <w:t>College English</w:t>
      </w:r>
      <w:r>
        <w:rPr>
          <w:kern w:val="2"/>
          <w:sz w:val="28"/>
          <w:szCs w:val="28"/>
        </w:rPr>
        <w:t xml:space="preserve"> </w:t>
      </w:r>
      <w:r>
        <w:rPr>
          <w:rFonts w:hint="eastAsia"/>
          <w:kern w:val="2"/>
          <w:sz w:val="28"/>
          <w:szCs w:val="28"/>
          <w:lang w:val="en-US" w:eastAsia="zh-CN"/>
        </w:rPr>
        <w:t>syllabus design</w:t>
      </w:r>
      <w:r>
        <w:rPr>
          <w:kern w:val="2"/>
          <w:sz w:val="28"/>
          <w:szCs w:val="28"/>
        </w:rPr>
        <w:t>.</w:t>
      </w:r>
    </w:p>
    <w:p>
      <w:pPr>
        <w:ind w:firstLine="570"/>
        <w:jc w:val="both"/>
        <w:rPr>
          <w:kern w:val="2"/>
          <w:sz w:val="28"/>
          <w:szCs w:val="28"/>
        </w:rPr>
      </w:pPr>
      <w:r>
        <w:rPr>
          <w:rFonts w:hint="eastAsia"/>
          <w:kern w:val="2"/>
          <w:sz w:val="28"/>
          <w:szCs w:val="28"/>
        </w:rPr>
        <w:t>2</w:t>
      </w:r>
      <w:r>
        <w:rPr>
          <w:kern w:val="2"/>
          <w:sz w:val="28"/>
          <w:szCs w:val="28"/>
        </w:rPr>
        <w:t>) Classroom observation analysis: students of Grade 2019 have taken task-based and computer-aided role-playing in</w:t>
      </w:r>
      <w:r>
        <w:rPr>
          <w:i/>
          <w:iCs/>
          <w:kern w:val="2"/>
          <w:sz w:val="28"/>
          <w:szCs w:val="28"/>
        </w:rPr>
        <w:t xml:space="preserve"> College English</w:t>
      </w:r>
      <w:r>
        <w:rPr>
          <w:kern w:val="2"/>
          <w:sz w:val="28"/>
          <w:szCs w:val="28"/>
        </w:rPr>
        <w:t xml:space="preserve"> teaching for two years, then what about their videos </w:t>
      </w:r>
      <w:r>
        <w:rPr>
          <w:rFonts w:hint="eastAsia"/>
          <w:kern w:val="2"/>
          <w:sz w:val="28"/>
          <w:szCs w:val="28"/>
          <w:lang w:eastAsia="zh-CN"/>
        </w:rPr>
        <w:t>shooting</w:t>
      </w:r>
      <w:r>
        <w:rPr>
          <w:kern w:val="2"/>
          <w:sz w:val="28"/>
          <w:szCs w:val="28"/>
        </w:rPr>
        <w:t xml:space="preserve"> by themselves as a team?  Do they meet the teacher’s requirements? How harmony do they cooperate</w:t>
      </w:r>
      <w:r>
        <w:rPr>
          <w:rFonts w:hint="eastAsia"/>
          <w:kern w:val="2"/>
          <w:sz w:val="28"/>
          <w:szCs w:val="28"/>
          <w:lang w:val="en-US" w:eastAsia="zh-CN"/>
        </w:rPr>
        <w:t xml:space="preserve"> with each other</w:t>
      </w:r>
      <w:r>
        <w:rPr>
          <w:kern w:val="2"/>
          <w:sz w:val="28"/>
          <w:szCs w:val="28"/>
        </w:rPr>
        <w:t xml:space="preserve">? They may be short of English expressions in their videos, or lack of performance settings, then how do they solve </w:t>
      </w:r>
      <w:r>
        <w:rPr>
          <w:rFonts w:hint="eastAsia"/>
          <w:kern w:val="2"/>
          <w:sz w:val="28"/>
          <w:szCs w:val="28"/>
          <w:lang w:val="en-US" w:eastAsia="zh-CN"/>
        </w:rPr>
        <w:t xml:space="preserve">these </w:t>
      </w:r>
      <w:r>
        <w:rPr>
          <w:kern w:val="2"/>
          <w:sz w:val="28"/>
          <w:szCs w:val="28"/>
        </w:rPr>
        <w:t xml:space="preserve">problems together in </w:t>
      </w:r>
      <w:r>
        <w:rPr>
          <w:rFonts w:hint="eastAsia"/>
          <w:kern w:val="2"/>
          <w:sz w:val="28"/>
          <w:szCs w:val="28"/>
          <w:lang w:val="en-US" w:eastAsia="zh-CN"/>
        </w:rPr>
        <w:t xml:space="preserve">our </w:t>
      </w:r>
      <w:r>
        <w:rPr>
          <w:kern w:val="2"/>
          <w:sz w:val="28"/>
          <w:szCs w:val="28"/>
        </w:rPr>
        <w:t>real life? Some students may be too enthusiastic in role-playing, while some may be quite passive, or even never show up in shooting the video. How are their emotions involved in? What social guidelines do they learn through peers’ comments and teachers’ feedback? The teachers’ feedback may be objective, and peers’ comments may be biased, then how do they face th</w:t>
      </w:r>
      <w:r>
        <w:rPr>
          <w:rFonts w:hint="eastAsia"/>
          <w:kern w:val="2"/>
          <w:sz w:val="28"/>
          <w:szCs w:val="28"/>
          <w:lang w:val="en-US" w:eastAsia="zh-CN"/>
        </w:rPr>
        <w:t>ese</w:t>
      </w:r>
      <w:r>
        <w:rPr>
          <w:kern w:val="2"/>
          <w:sz w:val="28"/>
          <w:szCs w:val="28"/>
        </w:rPr>
        <w:t xml:space="preserve"> failure</w:t>
      </w:r>
      <w:r>
        <w:rPr>
          <w:rFonts w:hint="eastAsia"/>
          <w:kern w:val="2"/>
          <w:sz w:val="28"/>
          <w:szCs w:val="28"/>
          <w:lang w:val="en-US" w:eastAsia="zh-CN"/>
        </w:rPr>
        <w:t>s</w:t>
      </w:r>
      <w:r>
        <w:rPr>
          <w:kern w:val="2"/>
          <w:sz w:val="28"/>
          <w:szCs w:val="28"/>
        </w:rPr>
        <w:t xml:space="preserve"> and what do they learn from it? … Make comparisons and find the secrets!</w:t>
      </w:r>
    </w:p>
    <w:p>
      <w:pPr>
        <w:ind w:firstLine="570"/>
        <w:jc w:val="both"/>
        <w:rPr>
          <w:rFonts w:hint="default" w:eastAsia="宋体"/>
          <w:kern w:val="2"/>
          <w:sz w:val="28"/>
          <w:szCs w:val="28"/>
          <w:lang w:val="en-US" w:eastAsia="zh-CN"/>
        </w:rPr>
      </w:pPr>
      <w:r>
        <w:rPr>
          <w:rFonts w:hint="eastAsia"/>
          <w:kern w:val="2"/>
          <w:sz w:val="28"/>
          <w:szCs w:val="28"/>
        </w:rPr>
        <w:t>3</w:t>
      </w:r>
      <w:r>
        <w:rPr>
          <w:kern w:val="2"/>
          <w:sz w:val="28"/>
          <w:szCs w:val="28"/>
        </w:rPr>
        <w:t>) interview analysis: this can be divided into three parts: teachers’ interview analysis, students’ interview analysis and parents &amp; employers interview analysis. What are the</w:t>
      </w:r>
      <w:r>
        <w:rPr>
          <w:rFonts w:hint="eastAsia"/>
          <w:kern w:val="2"/>
          <w:sz w:val="28"/>
          <w:szCs w:val="28"/>
          <w:lang w:val="en-US" w:eastAsia="zh-CN"/>
        </w:rPr>
        <w:t>ir teachers</w:t>
      </w:r>
      <w:r>
        <w:rPr>
          <w:rFonts w:hint="default"/>
          <w:kern w:val="2"/>
          <w:sz w:val="28"/>
          <w:szCs w:val="28"/>
          <w:lang w:val="en-US" w:eastAsia="zh-CN"/>
        </w:rPr>
        <w:t>’</w:t>
      </w:r>
      <w:r>
        <w:rPr>
          <w:kern w:val="2"/>
          <w:sz w:val="28"/>
          <w:szCs w:val="28"/>
        </w:rPr>
        <w:t xml:space="preserve"> teaching styles? Are they Student-centered or teacher-centered or both? What are </w:t>
      </w:r>
      <w:r>
        <w:rPr>
          <w:rFonts w:hint="eastAsia"/>
          <w:kern w:val="2"/>
          <w:sz w:val="28"/>
          <w:szCs w:val="28"/>
          <w:lang w:val="en-US" w:eastAsia="zh-CN"/>
        </w:rPr>
        <w:t xml:space="preserve">the </w:t>
      </w:r>
      <w:r>
        <w:rPr>
          <w:kern w:val="2"/>
          <w:sz w:val="28"/>
          <w:szCs w:val="28"/>
        </w:rPr>
        <w:t>factors affecting the performance</w:t>
      </w:r>
      <w:r>
        <w:rPr>
          <w:rFonts w:hint="eastAsia"/>
          <w:kern w:val="2"/>
          <w:sz w:val="28"/>
          <w:szCs w:val="28"/>
          <w:lang w:val="en-US" w:eastAsia="zh-CN"/>
        </w:rPr>
        <w:t>s</w:t>
      </w:r>
      <w:r>
        <w:rPr>
          <w:kern w:val="2"/>
          <w:sz w:val="28"/>
          <w:szCs w:val="28"/>
        </w:rPr>
        <w:t xml:space="preserve"> of students in this task-based and computer-aided role-playing in</w:t>
      </w:r>
      <w:r>
        <w:rPr>
          <w:i/>
          <w:iCs/>
          <w:kern w:val="2"/>
          <w:sz w:val="28"/>
          <w:szCs w:val="28"/>
        </w:rPr>
        <w:t xml:space="preserve"> College English</w:t>
      </w:r>
      <w:r>
        <w:rPr>
          <w:kern w:val="2"/>
          <w:sz w:val="28"/>
          <w:szCs w:val="28"/>
        </w:rPr>
        <w:t xml:space="preserve"> teaching? Are they enjoying role-playing or suffering from it? How role-playing satisfied students’ social needs in their daily life and future career? Is role-playing teaching meeting the needs of students’ parents and future employers?</w:t>
      </w:r>
      <w:r>
        <w:rPr>
          <w:rFonts w:hint="eastAsia"/>
          <w:kern w:val="2"/>
          <w:sz w:val="28"/>
          <w:szCs w:val="28"/>
          <w:lang w:val="en-US" w:eastAsia="zh-CN"/>
        </w:rPr>
        <w:t xml:space="preserve"> How does it guide our future </w:t>
      </w:r>
      <w:r>
        <w:rPr>
          <w:i/>
          <w:iCs/>
          <w:kern w:val="2"/>
          <w:sz w:val="28"/>
          <w:szCs w:val="28"/>
        </w:rPr>
        <w:t>College English</w:t>
      </w:r>
      <w:r>
        <w:rPr>
          <w:kern w:val="2"/>
          <w:sz w:val="28"/>
          <w:szCs w:val="28"/>
        </w:rPr>
        <w:t xml:space="preserve"> </w:t>
      </w:r>
      <w:r>
        <w:rPr>
          <w:rFonts w:hint="eastAsia"/>
          <w:kern w:val="2"/>
          <w:sz w:val="28"/>
          <w:szCs w:val="28"/>
          <w:lang w:val="en-US" w:eastAsia="zh-CN"/>
        </w:rPr>
        <w:t>syllabus design?</w:t>
      </w:r>
    </w:p>
    <w:p>
      <w:pPr>
        <w:ind w:firstLine="570"/>
        <w:jc w:val="both"/>
        <w:rPr>
          <w:kern w:val="2"/>
          <w:sz w:val="28"/>
          <w:szCs w:val="28"/>
        </w:rPr>
      </w:pPr>
      <w:r>
        <w:rPr>
          <w:kern w:val="2"/>
          <w:sz w:val="28"/>
          <w:szCs w:val="28"/>
        </w:rPr>
        <w:t xml:space="preserve">All in all, find the differences and explore </w:t>
      </w:r>
      <w:r>
        <w:rPr>
          <w:rFonts w:hint="eastAsia"/>
          <w:kern w:val="2"/>
          <w:sz w:val="28"/>
          <w:szCs w:val="28"/>
          <w:lang w:val="en-US" w:eastAsia="zh-CN"/>
        </w:rPr>
        <w:t>how to be</w:t>
      </w:r>
      <w:r>
        <w:rPr>
          <w:kern w:val="2"/>
          <w:sz w:val="28"/>
          <w:szCs w:val="28"/>
        </w:rPr>
        <w:t xml:space="preserve"> responsible social members</w:t>
      </w:r>
      <w:r>
        <w:rPr>
          <w:rFonts w:hint="eastAsia"/>
          <w:kern w:val="2"/>
          <w:sz w:val="28"/>
          <w:szCs w:val="28"/>
          <w:lang w:val="en-US" w:eastAsia="zh-CN"/>
        </w:rPr>
        <w:t xml:space="preserve">, </w:t>
      </w:r>
      <w:r>
        <w:rPr>
          <w:kern w:val="2"/>
          <w:sz w:val="28"/>
          <w:szCs w:val="28"/>
        </w:rPr>
        <w:t xml:space="preserve">according to Dewey’s “learn from doing” . </w:t>
      </w:r>
      <w:r>
        <w:rPr>
          <w:rFonts w:hint="eastAsia"/>
          <w:kern w:val="2"/>
          <w:sz w:val="28"/>
          <w:szCs w:val="28"/>
        </w:rPr>
        <w:t>The experience teaching</w:t>
      </w:r>
      <w:r>
        <w:rPr>
          <w:kern w:val="2"/>
          <w:sz w:val="28"/>
          <w:szCs w:val="28"/>
        </w:rPr>
        <w:t>,</w:t>
      </w:r>
      <w:r>
        <w:rPr>
          <w:rFonts w:hint="eastAsia"/>
          <w:kern w:val="2"/>
          <w:sz w:val="28"/>
          <w:szCs w:val="28"/>
        </w:rPr>
        <w:t xml:space="preserve"> which originated from the idea of Athens civic education in ancient Greece</w:t>
      </w:r>
      <w:r>
        <w:rPr>
          <w:kern w:val="2"/>
          <w:sz w:val="28"/>
          <w:szCs w:val="28"/>
        </w:rPr>
        <w:t>,</w:t>
      </w:r>
      <w:r>
        <w:rPr>
          <w:rFonts w:hint="eastAsia"/>
          <w:kern w:val="2"/>
          <w:sz w:val="28"/>
          <w:szCs w:val="28"/>
        </w:rPr>
        <w:t xml:space="preserve"> has a long history</w:t>
      </w:r>
      <w:r>
        <w:rPr>
          <w:kern w:val="2"/>
          <w:sz w:val="28"/>
          <w:szCs w:val="28"/>
        </w:rPr>
        <w:t xml:space="preserve"> in human lives</w:t>
      </w:r>
      <w:r>
        <w:rPr>
          <w:rFonts w:hint="eastAsia"/>
          <w:kern w:val="2"/>
          <w:sz w:val="28"/>
          <w:szCs w:val="28"/>
        </w:rPr>
        <w:t xml:space="preserve">. </w:t>
      </w:r>
      <w:r>
        <w:rPr>
          <w:kern w:val="2"/>
          <w:sz w:val="28"/>
          <w:szCs w:val="28"/>
        </w:rPr>
        <w:t>It advocates</w:t>
      </w:r>
      <w:r>
        <w:rPr>
          <w:rFonts w:hint="eastAsia"/>
          <w:kern w:val="2"/>
          <w:sz w:val="28"/>
          <w:szCs w:val="28"/>
        </w:rPr>
        <w:t xml:space="preserve"> a citizen not only needs to master the necessary </w:t>
      </w:r>
      <w:r>
        <w:rPr>
          <w:kern w:val="2"/>
          <w:sz w:val="28"/>
          <w:szCs w:val="28"/>
        </w:rPr>
        <w:t>practical</w:t>
      </w:r>
      <w:r>
        <w:rPr>
          <w:rFonts w:hint="eastAsia"/>
          <w:kern w:val="2"/>
          <w:sz w:val="28"/>
          <w:szCs w:val="28"/>
        </w:rPr>
        <w:t xml:space="preserve"> skills, but also has a wide range of cultural literacy</w:t>
      </w:r>
      <w:r>
        <w:rPr>
          <w:kern w:val="2"/>
          <w:sz w:val="28"/>
          <w:szCs w:val="28"/>
        </w:rPr>
        <w:t xml:space="preserve"> to shoulder his social responsibility</w:t>
      </w:r>
      <w:r>
        <w:rPr>
          <w:rFonts w:hint="eastAsia"/>
          <w:kern w:val="2"/>
          <w:sz w:val="28"/>
          <w:szCs w:val="28"/>
        </w:rPr>
        <w:t>.</w:t>
      </w:r>
      <w:r>
        <w:rPr>
          <w:kern w:val="2"/>
          <w:sz w:val="28"/>
          <w:szCs w:val="28"/>
        </w:rPr>
        <w:t xml:space="preserve"> We choose freshmen (85 students) and sophomores (82 students) of Communication Engineering in Hunan Institute of Engineering to do comparisons and contrasts on task-based and computer-aided role-playing in</w:t>
      </w:r>
      <w:r>
        <w:rPr>
          <w:i/>
          <w:iCs/>
          <w:kern w:val="2"/>
          <w:sz w:val="28"/>
          <w:szCs w:val="28"/>
        </w:rPr>
        <w:t xml:space="preserve"> College English</w:t>
      </w:r>
      <w:r>
        <w:rPr>
          <w:kern w:val="2"/>
          <w:sz w:val="28"/>
          <w:szCs w:val="28"/>
        </w:rPr>
        <w:t xml:space="preserve"> teaching through questionnaires, classroom observations and interviews. The </w:t>
      </w:r>
      <w:r>
        <w:rPr>
          <w:rFonts w:hint="eastAsia"/>
          <w:kern w:val="2"/>
          <w:sz w:val="28"/>
          <w:szCs w:val="28"/>
          <w:lang w:val="en-US" w:eastAsia="zh-CN"/>
        </w:rPr>
        <w:t xml:space="preserve">most </w:t>
      </w:r>
      <w:r>
        <w:rPr>
          <w:kern w:val="2"/>
          <w:sz w:val="28"/>
          <w:szCs w:val="28"/>
        </w:rPr>
        <w:t xml:space="preserve">sparking </w:t>
      </w:r>
      <w:r>
        <w:rPr>
          <w:rFonts w:hint="eastAsia"/>
          <w:kern w:val="2"/>
          <w:sz w:val="28"/>
          <w:szCs w:val="28"/>
          <w:lang w:eastAsia="zh-CN"/>
        </w:rPr>
        <w:t>significance</w:t>
      </w:r>
      <w:r>
        <w:rPr>
          <w:kern w:val="2"/>
          <w:sz w:val="28"/>
          <w:szCs w:val="28"/>
        </w:rPr>
        <w:t xml:space="preserve"> lies not in encouraging students to “learn from doing”, but in equipping them with the idea that “</w:t>
      </w:r>
      <w:r>
        <w:rPr>
          <w:color w:val="000000" w:themeColor="text1"/>
          <w:kern w:val="2"/>
          <w:sz w:val="28"/>
          <w:szCs w:val="28"/>
          <w14:textFill>
            <w14:solidFill>
              <w14:schemeClr w14:val="tx1"/>
            </w14:solidFill>
          </w14:textFill>
        </w:rPr>
        <w:t>School is society,” f</w:t>
      </w:r>
      <w:r>
        <w:rPr>
          <w:rFonts w:hint="eastAsia"/>
          <w:color w:val="000000" w:themeColor="text1"/>
          <w:kern w:val="2"/>
          <w:sz w:val="28"/>
          <w:szCs w:val="28"/>
          <w14:textFill>
            <w14:solidFill>
              <w14:schemeClr w14:val="tx1"/>
            </w14:solidFill>
          </w14:textFill>
        </w:rPr>
        <w:t>or</w:t>
      </w:r>
      <w:r>
        <w:rPr>
          <w:color w:val="000000" w:themeColor="text1"/>
          <w:kern w:val="2"/>
          <w:sz w:val="28"/>
          <w:szCs w:val="28"/>
          <w14:textFill>
            <w14:solidFill>
              <w14:schemeClr w14:val="tx1"/>
            </w14:solidFill>
          </w14:textFill>
        </w:rPr>
        <w:t xml:space="preserve"> it is the team’s whole performance that determines its success, not the individual stars. </w:t>
      </w:r>
    </w:p>
    <w:p>
      <w:pPr>
        <w:jc w:val="both"/>
        <w:rPr>
          <w:kern w:val="2"/>
          <w:sz w:val="28"/>
          <w:szCs w:val="28"/>
        </w:rPr>
      </w:pPr>
      <w:r>
        <w:rPr>
          <w:kern w:val="2"/>
          <w:sz w:val="28"/>
          <w:szCs w:val="28"/>
        </w:rPr>
        <w:t xml:space="preserve"> </w:t>
      </w:r>
    </w:p>
    <w:p>
      <w:pPr>
        <w:ind w:firstLine="562" w:firstLineChars="200"/>
        <w:jc w:val="both"/>
        <w:rPr>
          <w:b/>
          <w:bCs/>
          <w:kern w:val="2"/>
          <w:sz w:val="28"/>
          <w:szCs w:val="28"/>
        </w:rPr>
      </w:pPr>
      <w:r>
        <w:rPr>
          <w:b/>
          <w:bCs/>
          <w:kern w:val="2"/>
          <w:sz w:val="28"/>
          <w:szCs w:val="28"/>
        </w:rPr>
        <w:t>9. The timetable for the proposed project</w:t>
      </w:r>
    </w:p>
    <w:p>
      <w:pPr>
        <w:ind w:firstLine="570"/>
        <w:jc w:val="both"/>
        <w:rPr>
          <w:rFonts w:hint="default" w:eastAsia="宋体"/>
          <w:kern w:val="2"/>
          <w:sz w:val="28"/>
          <w:szCs w:val="28"/>
          <w:lang w:val="en-US" w:eastAsia="zh-CN"/>
        </w:rPr>
      </w:pPr>
      <w:bookmarkStart w:id="28" w:name="_GoBack"/>
      <w:r>
        <w:rPr>
          <w:kern w:val="2"/>
          <w:sz w:val="28"/>
          <w:szCs w:val="28"/>
        </w:rPr>
        <w:t>Task-based and computer-aided role-playing in</w:t>
      </w:r>
      <w:r>
        <w:rPr>
          <w:i/>
          <w:iCs/>
          <w:kern w:val="2"/>
          <w:sz w:val="28"/>
          <w:szCs w:val="28"/>
        </w:rPr>
        <w:t xml:space="preserve"> College English</w:t>
      </w:r>
      <w:r>
        <w:rPr>
          <w:kern w:val="2"/>
          <w:sz w:val="28"/>
          <w:szCs w:val="28"/>
        </w:rPr>
        <w:t xml:space="preserve"> teaching is not only a reform of </w:t>
      </w:r>
      <w:r>
        <w:rPr>
          <w:i/>
          <w:iCs/>
          <w:kern w:val="2"/>
          <w:sz w:val="28"/>
          <w:szCs w:val="28"/>
        </w:rPr>
        <w:t>College English</w:t>
      </w:r>
      <w:r>
        <w:rPr>
          <w:kern w:val="2"/>
          <w:sz w:val="28"/>
          <w:szCs w:val="28"/>
        </w:rPr>
        <w:t xml:space="preserve"> class, but also a shift of building a harmonious relationship among teachers, students, parents, employers, etc. in a real- life society with </w:t>
      </w:r>
      <w:r>
        <w:rPr>
          <w:rFonts w:hint="eastAsia"/>
          <w:kern w:val="2"/>
          <w:sz w:val="28"/>
          <w:szCs w:val="28"/>
          <w:lang w:val="en-US" w:eastAsia="zh-CN"/>
        </w:rPr>
        <w:t xml:space="preserve">a </w:t>
      </w:r>
      <w:r>
        <w:rPr>
          <w:kern w:val="2"/>
          <w:sz w:val="28"/>
          <w:szCs w:val="28"/>
        </w:rPr>
        <w:t>shared future.</w:t>
      </w:r>
      <w:bookmarkEnd w:id="28"/>
      <w:r>
        <w:rPr>
          <w:kern w:val="2"/>
          <w:sz w:val="28"/>
          <w:szCs w:val="28"/>
        </w:rPr>
        <w:t xml:space="preserve"> </w:t>
      </w:r>
      <w:r>
        <w:rPr>
          <w:rFonts w:hint="eastAsia"/>
          <w:kern w:val="2"/>
          <w:sz w:val="28"/>
          <w:szCs w:val="28"/>
          <w:lang w:val="en-US" w:eastAsia="zh-CN"/>
        </w:rPr>
        <w:t xml:space="preserve">Therefore, the timetable for this proposed project is divided into three stages as follow: </w:t>
      </w:r>
    </w:p>
    <w:p>
      <w:pPr>
        <w:ind w:firstLine="570"/>
        <w:jc w:val="both"/>
        <w:rPr>
          <w:kern w:val="2"/>
          <w:sz w:val="28"/>
          <w:szCs w:val="28"/>
        </w:rPr>
      </w:pPr>
    </w:p>
    <w:p>
      <w:pPr>
        <w:ind w:firstLine="570"/>
        <w:jc w:val="both"/>
        <w:rPr>
          <w:kern w:val="2"/>
          <w:sz w:val="28"/>
          <w:szCs w:val="28"/>
        </w:rPr>
      </w:pPr>
      <w:r>
        <w:rPr>
          <w:kern w:val="2"/>
          <w:sz w:val="28"/>
          <w:szCs w:val="28"/>
        </w:rPr>
        <w:t>Stage one: (April 2021 – July 2022) Data collected from questionnaires, classroom observations and interviews task-based and computer-aided role-playing in</w:t>
      </w:r>
      <w:r>
        <w:rPr>
          <w:i/>
          <w:iCs/>
          <w:kern w:val="2"/>
          <w:sz w:val="28"/>
          <w:szCs w:val="28"/>
        </w:rPr>
        <w:t xml:space="preserve"> College English</w:t>
      </w:r>
      <w:r>
        <w:rPr>
          <w:kern w:val="2"/>
          <w:sz w:val="28"/>
          <w:szCs w:val="28"/>
        </w:rPr>
        <w:t xml:space="preserve"> teaching.</w:t>
      </w:r>
    </w:p>
    <w:p>
      <w:pPr>
        <w:ind w:firstLine="570"/>
        <w:jc w:val="both"/>
        <w:rPr>
          <w:kern w:val="2"/>
          <w:sz w:val="28"/>
          <w:szCs w:val="28"/>
        </w:rPr>
      </w:pPr>
      <w:r>
        <w:rPr>
          <w:kern w:val="2"/>
          <w:sz w:val="28"/>
          <w:szCs w:val="28"/>
        </w:rPr>
        <w:t>Stage two: (July 2022 – December 2022) Data analysis for questionnaires, classroom observations and interviews task-based and computer-aided role-playing in</w:t>
      </w:r>
      <w:r>
        <w:rPr>
          <w:i/>
          <w:iCs/>
          <w:kern w:val="2"/>
          <w:sz w:val="28"/>
          <w:szCs w:val="28"/>
        </w:rPr>
        <w:t xml:space="preserve"> College English</w:t>
      </w:r>
      <w:r>
        <w:rPr>
          <w:kern w:val="2"/>
          <w:sz w:val="28"/>
          <w:szCs w:val="28"/>
        </w:rPr>
        <w:t xml:space="preserve"> teaching.</w:t>
      </w:r>
    </w:p>
    <w:p>
      <w:pPr>
        <w:ind w:firstLine="570"/>
        <w:jc w:val="both"/>
        <w:rPr>
          <w:rFonts w:hint="eastAsia"/>
          <w:kern w:val="2"/>
          <w:sz w:val="28"/>
          <w:szCs w:val="28"/>
        </w:rPr>
      </w:pPr>
      <w:r>
        <w:rPr>
          <w:kern w:val="2"/>
          <w:sz w:val="28"/>
          <w:szCs w:val="28"/>
        </w:rPr>
        <w:t xml:space="preserve">Stage three: (December 2022 - April 2023) Reports </w:t>
      </w:r>
      <w:r>
        <w:rPr>
          <w:rFonts w:hint="eastAsia"/>
          <w:kern w:val="2"/>
          <w:sz w:val="28"/>
          <w:szCs w:val="28"/>
          <w:lang w:val="en-US" w:eastAsia="zh-CN"/>
        </w:rPr>
        <w:t xml:space="preserve">writing </w:t>
      </w:r>
      <w:r>
        <w:rPr>
          <w:kern w:val="2"/>
          <w:sz w:val="28"/>
          <w:szCs w:val="28"/>
        </w:rPr>
        <w:t>and essays published as a conclusion for task-based and computer-aided role-playing in</w:t>
      </w:r>
      <w:bookmarkStart w:id="27" w:name="_Hlk70026110"/>
      <w:r>
        <w:rPr>
          <w:i/>
          <w:iCs/>
          <w:kern w:val="2"/>
          <w:sz w:val="28"/>
          <w:szCs w:val="28"/>
        </w:rPr>
        <w:t xml:space="preserve"> College English</w:t>
      </w:r>
      <w:r>
        <w:rPr>
          <w:kern w:val="2"/>
          <w:sz w:val="28"/>
          <w:szCs w:val="28"/>
        </w:rPr>
        <w:t xml:space="preserve"> </w:t>
      </w:r>
      <w:bookmarkEnd w:id="27"/>
      <w:r>
        <w:rPr>
          <w:kern w:val="2"/>
          <w:sz w:val="28"/>
          <w:szCs w:val="28"/>
        </w:rPr>
        <w:t>teaching.</w:t>
      </w:r>
    </w:p>
    <w:p>
      <w:pPr>
        <w:ind w:firstLine="570"/>
        <w:jc w:val="both"/>
        <w:rPr>
          <w:kern w:val="2"/>
          <w:sz w:val="28"/>
          <w:szCs w:val="28"/>
        </w:rPr>
      </w:pPr>
    </w:p>
    <w:p>
      <w:pPr>
        <w:rPr>
          <w:b/>
          <w:bCs/>
          <w:kern w:val="2"/>
          <w:sz w:val="28"/>
          <w:szCs w:val="28"/>
        </w:rPr>
      </w:pPr>
      <w:r>
        <w:rPr>
          <w:rFonts w:hint="eastAsia"/>
          <w:b/>
          <w:bCs/>
          <w:kern w:val="2"/>
          <w:sz w:val="28"/>
          <w:szCs w:val="28"/>
        </w:rPr>
        <w:t>R</w:t>
      </w:r>
      <w:r>
        <w:rPr>
          <w:b/>
          <w:bCs/>
          <w:kern w:val="2"/>
          <w:sz w:val="28"/>
          <w:szCs w:val="28"/>
        </w:rPr>
        <w:t>eferences:</w:t>
      </w:r>
    </w:p>
    <w:p>
      <w:pPr>
        <w:rPr>
          <w:kern w:val="2"/>
          <w:sz w:val="28"/>
          <w:szCs w:val="28"/>
        </w:rPr>
      </w:pPr>
      <w:r>
        <w:rPr>
          <w:kern w:val="2"/>
          <w:sz w:val="28"/>
          <w:szCs w:val="28"/>
        </w:rPr>
        <w:t xml:space="preserve">[1] Dewey, J. (1974) Archambault, Reginald D (Ed.) </w:t>
      </w:r>
      <w:r>
        <w:rPr>
          <w:i/>
          <w:iCs/>
          <w:kern w:val="2"/>
          <w:sz w:val="28"/>
          <w:szCs w:val="28"/>
        </w:rPr>
        <w:t>John Dewey on Education</w:t>
      </w:r>
      <w:r>
        <w:rPr>
          <w:kern w:val="2"/>
          <w:sz w:val="28"/>
          <w:szCs w:val="28"/>
        </w:rPr>
        <w:t>, Chicago: The university of Chicago Press, pp 300.</w:t>
      </w:r>
    </w:p>
    <w:p>
      <w:pPr>
        <w:rPr>
          <w:kern w:val="2"/>
          <w:sz w:val="28"/>
          <w:szCs w:val="28"/>
        </w:rPr>
      </w:pPr>
      <w:r>
        <w:rPr>
          <w:kern w:val="2"/>
          <w:sz w:val="28"/>
          <w:szCs w:val="28"/>
        </w:rPr>
        <w:t xml:space="preserve">[2] Dewey, J. (1916) </w:t>
      </w:r>
      <w:r>
        <w:rPr>
          <w:i/>
          <w:iCs/>
          <w:kern w:val="2"/>
          <w:sz w:val="28"/>
          <w:szCs w:val="28"/>
        </w:rPr>
        <w:t>Democracy and Education</w:t>
      </w:r>
      <w:r>
        <w:rPr>
          <w:kern w:val="2"/>
          <w:sz w:val="28"/>
          <w:szCs w:val="28"/>
        </w:rPr>
        <w:t xml:space="preserve">, in J.-A. Boydon (ed.) </w:t>
      </w:r>
      <w:r>
        <w:rPr>
          <w:i/>
          <w:iCs/>
          <w:kern w:val="2"/>
          <w:sz w:val="28"/>
          <w:szCs w:val="28"/>
        </w:rPr>
        <w:t>The Middle Works of John Dewey, 1899–1924 Volume 9. The Collected Works of John Dewey, 1882–1953</w:t>
      </w:r>
      <w:r>
        <w:rPr>
          <w:kern w:val="2"/>
          <w:sz w:val="28"/>
          <w:szCs w:val="28"/>
        </w:rPr>
        <w:t xml:space="preserve"> (Carbondale, IL, Southern Illinois University Press)</w:t>
      </w:r>
    </w:p>
    <w:p>
      <w:pPr>
        <w:rPr>
          <w:kern w:val="2"/>
          <w:sz w:val="28"/>
          <w:szCs w:val="28"/>
        </w:rPr>
      </w:pPr>
      <w:r>
        <w:rPr>
          <w:kern w:val="2"/>
          <w:sz w:val="28"/>
          <w:szCs w:val="28"/>
        </w:rPr>
        <w:t xml:space="preserve">[3] Dewey, J. (1939) </w:t>
      </w:r>
      <w:r>
        <w:rPr>
          <w:i/>
          <w:iCs/>
          <w:kern w:val="2"/>
          <w:sz w:val="28"/>
          <w:szCs w:val="28"/>
        </w:rPr>
        <w:t>Freedom and Culture</w:t>
      </w:r>
      <w:r>
        <w:rPr>
          <w:kern w:val="2"/>
          <w:sz w:val="28"/>
          <w:szCs w:val="28"/>
        </w:rPr>
        <w:t xml:space="preserve">, in J.-A. Boydon (ed.) </w:t>
      </w:r>
      <w:r>
        <w:rPr>
          <w:i/>
          <w:iCs/>
          <w:kern w:val="2"/>
          <w:sz w:val="28"/>
          <w:szCs w:val="28"/>
        </w:rPr>
        <w:t>The Later Works of John Dewey, 1925–1953</w:t>
      </w:r>
      <w:r>
        <w:rPr>
          <w:kern w:val="2"/>
          <w:sz w:val="28"/>
          <w:szCs w:val="28"/>
        </w:rPr>
        <w:t xml:space="preserve"> Volume 13 (Carbondale, IL, Southern Illinois University Press).</w:t>
      </w:r>
    </w:p>
    <w:p>
      <w:pPr>
        <w:rPr>
          <w:rFonts w:hint="eastAsia"/>
          <w:kern w:val="2"/>
          <w:sz w:val="28"/>
          <w:szCs w:val="28"/>
        </w:rPr>
      </w:pPr>
      <w:r>
        <w:rPr>
          <w:kern w:val="2"/>
          <w:sz w:val="28"/>
          <w:szCs w:val="28"/>
        </w:rPr>
        <w:t xml:space="preserve">[4] Dewey, J. (1938) </w:t>
      </w:r>
      <w:r>
        <w:rPr>
          <w:i/>
          <w:iCs/>
          <w:kern w:val="2"/>
          <w:sz w:val="28"/>
          <w:szCs w:val="28"/>
        </w:rPr>
        <w:t>Logic the Theory of Inquiry</w:t>
      </w:r>
      <w:r>
        <w:rPr>
          <w:kern w:val="2"/>
          <w:sz w:val="28"/>
          <w:szCs w:val="28"/>
        </w:rPr>
        <w:t xml:space="preserve">, in J.-A. Boydon (ed.) </w:t>
      </w:r>
      <w:r>
        <w:rPr>
          <w:i/>
          <w:iCs/>
          <w:kern w:val="2"/>
          <w:sz w:val="28"/>
          <w:szCs w:val="28"/>
        </w:rPr>
        <w:t>The Later Works of John Dewey, 1925–1953 Volume 12</w:t>
      </w:r>
      <w:r>
        <w:rPr>
          <w:kern w:val="2"/>
          <w:sz w:val="28"/>
          <w:szCs w:val="28"/>
        </w:rPr>
        <w:t xml:space="preserve"> (Carbondale, IL, Southern Illinois University Press). </w:t>
      </w:r>
    </w:p>
    <w:p>
      <w:pPr>
        <w:rPr>
          <w:kern w:val="2"/>
          <w:sz w:val="28"/>
          <w:szCs w:val="28"/>
        </w:rPr>
      </w:pPr>
      <w:r>
        <w:rPr>
          <w:kern w:val="2"/>
          <w:sz w:val="28"/>
          <w:szCs w:val="28"/>
        </w:rPr>
        <w:t xml:space="preserve">[5] Dewey, J. (1913) </w:t>
      </w:r>
      <w:r>
        <w:rPr>
          <w:i/>
          <w:iCs/>
          <w:kern w:val="2"/>
          <w:sz w:val="28"/>
          <w:szCs w:val="28"/>
        </w:rPr>
        <w:t>Interest and Effort in Education</w:t>
      </w:r>
      <w:r>
        <w:rPr>
          <w:kern w:val="2"/>
          <w:sz w:val="28"/>
          <w:szCs w:val="28"/>
        </w:rPr>
        <w:t>, Carbondale: Southern Illinois University Press, pp 65-66.</w:t>
      </w:r>
    </w:p>
    <w:p>
      <w:pPr>
        <w:rPr>
          <w:rFonts w:hint="eastAsia"/>
          <w:kern w:val="2"/>
          <w:sz w:val="28"/>
          <w:szCs w:val="28"/>
        </w:rPr>
      </w:pPr>
      <w:r>
        <w:rPr>
          <w:kern w:val="2"/>
          <w:sz w:val="28"/>
          <w:szCs w:val="28"/>
        </w:rPr>
        <w:t xml:space="preserve">[6] Dewey, John. (1915) </w:t>
      </w:r>
      <w:r>
        <w:rPr>
          <w:i/>
          <w:iCs/>
          <w:kern w:val="2"/>
          <w:sz w:val="28"/>
          <w:szCs w:val="28"/>
        </w:rPr>
        <w:t>The School and Society</w:t>
      </w:r>
      <w:r>
        <w:rPr>
          <w:kern w:val="2"/>
          <w:sz w:val="28"/>
          <w:szCs w:val="28"/>
        </w:rPr>
        <w:t>. Chicago: The University of Chicago Press.</w:t>
      </w:r>
    </w:p>
    <w:p>
      <w:pPr>
        <w:jc w:val="both"/>
        <w:rPr>
          <w:kern w:val="2"/>
          <w:sz w:val="28"/>
          <w:szCs w:val="28"/>
        </w:rPr>
      </w:pPr>
      <w:r>
        <w:rPr>
          <w:kern w:val="2"/>
          <w:sz w:val="28"/>
          <w:szCs w:val="28"/>
        </w:rPr>
        <w:t xml:space="preserve">[7] Livingstone, C. (1983) </w:t>
      </w:r>
      <w:r>
        <w:rPr>
          <w:i/>
          <w:iCs/>
          <w:kern w:val="2"/>
          <w:sz w:val="28"/>
          <w:szCs w:val="28"/>
        </w:rPr>
        <w:t>Role play in language learning</w:t>
      </w:r>
      <w:r>
        <w:rPr>
          <w:kern w:val="2"/>
          <w:sz w:val="28"/>
          <w:szCs w:val="28"/>
        </w:rPr>
        <w:t xml:space="preserve">. Harlow: Longman. </w:t>
      </w:r>
    </w:p>
    <w:p>
      <w:pPr>
        <w:jc w:val="both"/>
        <w:rPr>
          <w:kern w:val="2"/>
          <w:sz w:val="28"/>
          <w:szCs w:val="28"/>
        </w:rPr>
      </w:pPr>
      <w:r>
        <w:rPr>
          <w:rFonts w:hint="eastAsia"/>
          <w:kern w:val="2"/>
          <w:sz w:val="28"/>
          <w:szCs w:val="28"/>
        </w:rPr>
        <w:t>[</w:t>
      </w:r>
      <w:r>
        <w:rPr>
          <w:kern w:val="2"/>
          <w:sz w:val="28"/>
          <w:szCs w:val="28"/>
        </w:rPr>
        <w:t xml:space="preserve">8] Richards, J. C. (1998) </w:t>
      </w:r>
      <w:r>
        <w:rPr>
          <w:i/>
          <w:iCs/>
          <w:kern w:val="2"/>
          <w:sz w:val="28"/>
          <w:szCs w:val="28"/>
        </w:rPr>
        <w:t>Second Language Teacher Education</w:t>
      </w:r>
      <w:r>
        <w:rPr>
          <w:kern w:val="2"/>
          <w:sz w:val="28"/>
          <w:szCs w:val="28"/>
        </w:rPr>
        <w:t>. Cambridge: Cambridge</w:t>
      </w:r>
      <w:r>
        <w:t xml:space="preserve"> </w:t>
      </w:r>
      <w:r>
        <w:rPr>
          <w:kern w:val="2"/>
          <w:sz w:val="28"/>
          <w:szCs w:val="28"/>
        </w:rPr>
        <w:t>University Press.</w:t>
      </w:r>
    </w:p>
    <w:p>
      <w:pPr>
        <w:jc w:val="both"/>
        <w:rPr>
          <w:kern w:val="2"/>
          <w:sz w:val="28"/>
          <w:szCs w:val="28"/>
        </w:rPr>
      </w:pPr>
      <w:r>
        <w:rPr>
          <w:kern w:val="2"/>
          <w:sz w:val="28"/>
          <w:szCs w:val="28"/>
        </w:rPr>
        <w:t xml:space="preserve">[9] Rogers, C., (1983) </w:t>
      </w:r>
      <w:r>
        <w:rPr>
          <w:i/>
          <w:iCs/>
          <w:kern w:val="2"/>
          <w:sz w:val="28"/>
          <w:szCs w:val="28"/>
        </w:rPr>
        <w:t>Freedom to Learn for the 80s</w:t>
      </w:r>
      <w:r>
        <w:rPr>
          <w:kern w:val="2"/>
          <w:sz w:val="28"/>
          <w:szCs w:val="28"/>
        </w:rPr>
        <w:t>. Merrill, Columbus.</w:t>
      </w:r>
    </w:p>
    <w:p>
      <w:pPr>
        <w:jc w:val="both"/>
        <w:rPr>
          <w:kern w:val="2"/>
          <w:sz w:val="28"/>
          <w:szCs w:val="28"/>
        </w:rPr>
      </w:pPr>
      <w:r>
        <w:rPr>
          <w:kern w:val="2"/>
          <w:sz w:val="28"/>
          <w:szCs w:val="28"/>
        </w:rPr>
        <w:t xml:space="preserve">[10] Schön, D., (1987) </w:t>
      </w:r>
      <w:r>
        <w:rPr>
          <w:i/>
          <w:iCs/>
          <w:kern w:val="2"/>
          <w:sz w:val="28"/>
          <w:szCs w:val="28"/>
        </w:rPr>
        <w:t>Educating the Reflective Practitioner</w:t>
      </w:r>
      <w:r>
        <w:rPr>
          <w:kern w:val="2"/>
          <w:sz w:val="28"/>
          <w:szCs w:val="28"/>
        </w:rPr>
        <w:t>. Jossey Bass, San Francisco.</w:t>
      </w:r>
    </w:p>
    <w:p>
      <w:pPr>
        <w:jc w:val="both"/>
        <w:rPr>
          <w:kern w:val="2"/>
          <w:sz w:val="28"/>
          <w:szCs w:val="28"/>
        </w:rPr>
      </w:pPr>
      <w:r>
        <w:rPr>
          <w:rFonts w:hint="eastAsia"/>
          <w:kern w:val="2"/>
          <w:sz w:val="28"/>
          <w:szCs w:val="28"/>
        </w:rPr>
        <w:t>[</w:t>
      </w:r>
      <w:r>
        <w:rPr>
          <w:kern w:val="2"/>
          <w:sz w:val="28"/>
          <w:szCs w:val="28"/>
        </w:rPr>
        <w:t xml:space="preserve">11] Van Ments, M. (1989). </w:t>
      </w:r>
      <w:r>
        <w:rPr>
          <w:i/>
          <w:iCs/>
          <w:kern w:val="2"/>
          <w:sz w:val="28"/>
          <w:szCs w:val="28"/>
        </w:rPr>
        <w:t>The Effective use of Role-play</w:t>
      </w:r>
      <w:r>
        <w:rPr>
          <w:kern w:val="2"/>
          <w:sz w:val="28"/>
          <w:szCs w:val="28"/>
        </w:rPr>
        <w:t>. London: Nichols Publishing.</w:t>
      </w:r>
    </w:p>
    <w:p>
      <w:pPr>
        <w:jc w:val="both"/>
        <w:rPr>
          <w:rFonts w:hint="eastAsia"/>
          <w:kern w:val="2"/>
          <w:sz w:val="28"/>
          <w:szCs w:val="28"/>
        </w:rPr>
      </w:pPr>
      <w:r>
        <w:rPr>
          <w:rFonts w:hint="eastAsia"/>
          <w:kern w:val="2"/>
          <w:sz w:val="28"/>
          <w:szCs w:val="28"/>
        </w:rPr>
        <w:t>[</w:t>
      </w:r>
      <w:r>
        <w:rPr>
          <w:kern w:val="2"/>
          <w:sz w:val="28"/>
          <w:szCs w:val="28"/>
        </w:rPr>
        <w:t xml:space="preserve">12] Vygotsky, L. S. (1978). </w:t>
      </w:r>
      <w:r>
        <w:rPr>
          <w:i/>
          <w:iCs/>
          <w:kern w:val="2"/>
          <w:sz w:val="28"/>
          <w:szCs w:val="28"/>
        </w:rPr>
        <w:t>Mind in society</w:t>
      </w:r>
      <w:r>
        <w:rPr>
          <w:kern w:val="2"/>
          <w:sz w:val="28"/>
          <w:szCs w:val="28"/>
        </w:rPr>
        <w:t>. MA: Harvard University Press</w:t>
      </w:r>
    </w:p>
    <w:sectPr>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24C"/>
    <w:rsid w:val="00000758"/>
    <w:rsid w:val="00060DA2"/>
    <w:rsid w:val="000D4D97"/>
    <w:rsid w:val="000E3680"/>
    <w:rsid w:val="00124CE0"/>
    <w:rsid w:val="00154297"/>
    <w:rsid w:val="00167E8F"/>
    <w:rsid w:val="00175545"/>
    <w:rsid w:val="001936CE"/>
    <w:rsid w:val="001A3E28"/>
    <w:rsid w:val="001B7966"/>
    <w:rsid w:val="001E400C"/>
    <w:rsid w:val="00203830"/>
    <w:rsid w:val="00216718"/>
    <w:rsid w:val="002268AD"/>
    <w:rsid w:val="00277E88"/>
    <w:rsid w:val="002915CD"/>
    <w:rsid w:val="002B1A7E"/>
    <w:rsid w:val="00304212"/>
    <w:rsid w:val="0032271D"/>
    <w:rsid w:val="00345CD1"/>
    <w:rsid w:val="003537A5"/>
    <w:rsid w:val="00371B4C"/>
    <w:rsid w:val="003A0FE7"/>
    <w:rsid w:val="003A24A5"/>
    <w:rsid w:val="003A2817"/>
    <w:rsid w:val="003B6757"/>
    <w:rsid w:val="003C783A"/>
    <w:rsid w:val="004039B7"/>
    <w:rsid w:val="00417970"/>
    <w:rsid w:val="00437A7D"/>
    <w:rsid w:val="00454C07"/>
    <w:rsid w:val="0047158A"/>
    <w:rsid w:val="0049350F"/>
    <w:rsid w:val="004B0F87"/>
    <w:rsid w:val="005209C8"/>
    <w:rsid w:val="0056616E"/>
    <w:rsid w:val="00577398"/>
    <w:rsid w:val="005B00BC"/>
    <w:rsid w:val="005C617E"/>
    <w:rsid w:val="005D2AA7"/>
    <w:rsid w:val="005F4B53"/>
    <w:rsid w:val="0064384B"/>
    <w:rsid w:val="00657934"/>
    <w:rsid w:val="0069435A"/>
    <w:rsid w:val="006A2A56"/>
    <w:rsid w:val="006B3C61"/>
    <w:rsid w:val="007073D3"/>
    <w:rsid w:val="00726841"/>
    <w:rsid w:val="00730D2C"/>
    <w:rsid w:val="00791F80"/>
    <w:rsid w:val="007A31F6"/>
    <w:rsid w:val="007C3BC1"/>
    <w:rsid w:val="007C63DF"/>
    <w:rsid w:val="007F1C20"/>
    <w:rsid w:val="008203B1"/>
    <w:rsid w:val="008424E5"/>
    <w:rsid w:val="00857FCB"/>
    <w:rsid w:val="008D6968"/>
    <w:rsid w:val="008D712A"/>
    <w:rsid w:val="008F69C0"/>
    <w:rsid w:val="00A0624C"/>
    <w:rsid w:val="00A30103"/>
    <w:rsid w:val="00A41372"/>
    <w:rsid w:val="00A86269"/>
    <w:rsid w:val="00AB4ACB"/>
    <w:rsid w:val="00AC3959"/>
    <w:rsid w:val="00AC4E13"/>
    <w:rsid w:val="00AD1567"/>
    <w:rsid w:val="00B35B4F"/>
    <w:rsid w:val="00B46794"/>
    <w:rsid w:val="00B50049"/>
    <w:rsid w:val="00B577BF"/>
    <w:rsid w:val="00B81C8C"/>
    <w:rsid w:val="00BA4721"/>
    <w:rsid w:val="00C53341"/>
    <w:rsid w:val="00C65E43"/>
    <w:rsid w:val="00CF7C92"/>
    <w:rsid w:val="00D2353C"/>
    <w:rsid w:val="00D37CF8"/>
    <w:rsid w:val="00D53D75"/>
    <w:rsid w:val="00D95353"/>
    <w:rsid w:val="00DA50A3"/>
    <w:rsid w:val="00DC1CEE"/>
    <w:rsid w:val="00DC5FE0"/>
    <w:rsid w:val="00DD7A32"/>
    <w:rsid w:val="00E00CCB"/>
    <w:rsid w:val="00E02AD2"/>
    <w:rsid w:val="00E6786B"/>
    <w:rsid w:val="00E82B2C"/>
    <w:rsid w:val="00EA6722"/>
    <w:rsid w:val="00EB5A90"/>
    <w:rsid w:val="00EF144E"/>
    <w:rsid w:val="00EF49C9"/>
    <w:rsid w:val="00F6391C"/>
    <w:rsid w:val="00FA4C9E"/>
    <w:rsid w:val="02DF64E9"/>
    <w:rsid w:val="04201800"/>
    <w:rsid w:val="05812CDD"/>
    <w:rsid w:val="06430EB2"/>
    <w:rsid w:val="1B1151D5"/>
    <w:rsid w:val="1D0A21E8"/>
    <w:rsid w:val="22521A43"/>
    <w:rsid w:val="2257528B"/>
    <w:rsid w:val="27782B36"/>
    <w:rsid w:val="30681226"/>
    <w:rsid w:val="353A3AB1"/>
    <w:rsid w:val="40492B5F"/>
    <w:rsid w:val="43787101"/>
    <w:rsid w:val="584836C4"/>
    <w:rsid w:val="65044875"/>
    <w:rsid w:val="68F77A71"/>
    <w:rsid w:val="6DD14AB6"/>
    <w:rsid w:val="6F2356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宋体" w:cs="Times New Roman"/>
      <w:sz w:val="24"/>
      <w:szCs w:val="24"/>
      <w:lang w:val="en-US" w:eastAsia="zh-CN" w:bidi="ar-SA"/>
    </w:rPr>
  </w:style>
  <w:style w:type="character" w:default="1" w:styleId="3">
    <w:name w:val="Default Paragraph Font"/>
    <w:semiHidden/>
    <w:unhideWhenUsed/>
    <w:qFormat/>
    <w:uiPriority w:val="1"/>
  </w:style>
  <w:style w:type="table" w:default="1" w:styleId="2">
    <w:name w:val="Normal Table"/>
    <w:semiHidden/>
    <w:unhideWhenUsed/>
    <w:qFormat/>
    <w:uiPriority w:val="99"/>
    <w:tblPr>
      <w:tblCellMar>
        <w:top w:w="0" w:type="dxa"/>
        <w:left w:w="108" w:type="dxa"/>
        <w:bottom w:w="0" w:type="dxa"/>
        <w:right w:w="108" w:type="dxa"/>
      </w:tblCellMar>
    </w:tblPr>
  </w:style>
  <w:style w:type="paragraph" w:customStyle="1" w:styleId="4">
    <w:name w:val="列表段落1"/>
    <w:basedOn w:val="1"/>
    <w:uiPriority w:val="0"/>
    <w:pPr>
      <w:spacing w:before="100" w:beforeAutospacing="1" w:after="100" w:afterAutospacing="1"/>
      <w:ind w:left="720"/>
      <w:contextualSpacing/>
    </w:pPr>
  </w:style>
  <w:style w:type="paragraph" w:customStyle="1" w:styleId="5">
    <w:name w:val="列表段落2"/>
    <w:basedOn w:val="1"/>
    <w:qFormat/>
    <w:uiPriority w:val="0"/>
    <w:pPr>
      <w:spacing w:before="100" w:beforeAutospacing="1" w:after="100" w:afterAutospacing="1"/>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19</Pages>
  <Words>4597</Words>
  <Characters>26203</Characters>
  <Lines>218</Lines>
  <Paragraphs>61</Paragraphs>
  <TotalTime>95</TotalTime>
  <ScaleCrop>false</ScaleCrop>
  <LinksUpToDate>false</LinksUpToDate>
  <CharactersWithSpaces>30739</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2021-04-17T10:57:00Z</dcterms:created>
  <dc:creator>Lizhen Liu (2008001)</dc:creator>
  <cp:lastModifiedBy>刘丽珍</cp:lastModifiedBy>
  <dcterms:modified xsi:type="dcterms:W3CDTF">2021-04-24T16:25:26Z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2488579D132C49CCA8B1C3526ED6F79A</vt:lpwstr>
  </property>
</Properties>
</file>