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50E43" w14:textId="23A5C68D" w:rsidR="00DB5F39" w:rsidRPr="00DB5F39" w:rsidRDefault="009B2A72" w:rsidP="00DB5F39">
      <w:pPr>
        <w:spacing w:after="0" w:line="360" w:lineRule="auto"/>
        <w:jc w:val="center"/>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88"/>
                              <w:gridCol w:w="2588"/>
                            </w:tblGrid>
                            <w:tr w:rsidR="00CD71D3" w14:paraId="4D67C6E0" w14:textId="77777777" w:rsidTr="000221DF">
                              <w:trPr>
                                <w:trHeight w:val="10470"/>
                                <w:jc w:val="center"/>
                              </w:trPr>
                              <w:tc>
                                <w:tcPr>
                                  <w:tcW w:w="2532" w:type="pct"/>
                                  <w:vAlign w:val="center"/>
                                </w:tcPr>
                                <w:sdt>
                                  <w:sdtPr>
                                    <w:rPr>
                                      <w:rFonts w:ascii="Arial" w:eastAsia="Arial" w:hAnsi="Arial" w:cs="Arial"/>
                                      <w:b/>
                                      <w:bCs/>
                                      <w:sz w:val="60"/>
                                      <w:szCs w:val="6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21FB8154" w:rsidR="00CD71D3" w:rsidRPr="004728E1" w:rsidRDefault="00715B22" w:rsidP="00F0505E">
                                      <w:pPr>
                                        <w:pStyle w:val="NoSpacing"/>
                                        <w:spacing w:line="312" w:lineRule="auto"/>
                                        <w:jc w:val="center"/>
                                        <w:rPr>
                                          <w:rFonts w:ascii="Arial" w:hAnsi="Arial" w:cs="Arial"/>
                                          <w:caps/>
                                          <w:sz w:val="60"/>
                                          <w:szCs w:val="60"/>
                                        </w:rPr>
                                      </w:pPr>
                                      <w:r>
                                        <w:rPr>
                                          <w:rFonts w:ascii="Arial" w:eastAsia="Arial" w:hAnsi="Arial" w:cs="Arial"/>
                                          <w:b/>
                                          <w:bCs/>
                                          <w:sz w:val="60"/>
                                          <w:szCs w:val="60"/>
                                        </w:rPr>
                                        <w:t>Leadership and Management Theory and Practice</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551055ED"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0221DF">
                                        <w:rPr>
                                          <w:rFonts w:ascii="Arial" w:hAnsi="Arial" w:cs="Arial"/>
                                          <w:sz w:val="32"/>
                                          <w:szCs w:val="32"/>
                                        </w:rPr>
                                        <w:t>BA Business Management                Module Code: LCBB600</w:t>
                                      </w:r>
                                      <w:r w:rsidR="00715B22">
                                        <w:rPr>
                                          <w:rFonts w:ascii="Arial" w:hAnsi="Arial" w:cs="Arial"/>
                                          <w:sz w:val="32"/>
                                          <w:szCs w:val="32"/>
                                        </w:rPr>
                                        <w:t>3</w:t>
                                      </w:r>
                                      <w:r w:rsidR="000221DF">
                                        <w:rPr>
                                          <w:rFonts w:ascii="Arial" w:hAnsi="Arial" w:cs="Arial"/>
                                          <w:sz w:val="32"/>
                                          <w:szCs w:val="32"/>
                                        </w:rPr>
                                        <w:t xml:space="preserve">    Module Lead: Dr Mudassar Hasan</w:t>
                                      </w:r>
                                    </w:sdtContent>
                                  </w:sdt>
                                </w:p>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022A5E80"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88"/>
                        <w:gridCol w:w="2588"/>
                      </w:tblGrid>
                      <w:tr w:rsidR="00CD71D3" w14:paraId="4D67C6E0" w14:textId="77777777" w:rsidTr="000221DF">
                        <w:trPr>
                          <w:trHeight w:val="10470"/>
                          <w:jc w:val="center"/>
                        </w:trPr>
                        <w:tc>
                          <w:tcPr>
                            <w:tcW w:w="2532" w:type="pct"/>
                            <w:vAlign w:val="center"/>
                          </w:tcPr>
                          <w:sdt>
                            <w:sdtPr>
                              <w:rPr>
                                <w:rFonts w:ascii="Arial" w:eastAsia="Arial" w:hAnsi="Arial" w:cs="Arial"/>
                                <w:b/>
                                <w:bCs/>
                                <w:sz w:val="60"/>
                                <w:szCs w:val="6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21FB8154" w:rsidR="00CD71D3" w:rsidRPr="004728E1" w:rsidRDefault="00715B22" w:rsidP="00F0505E">
                                <w:pPr>
                                  <w:pStyle w:val="NoSpacing"/>
                                  <w:spacing w:line="312" w:lineRule="auto"/>
                                  <w:jc w:val="center"/>
                                  <w:rPr>
                                    <w:rFonts w:ascii="Arial" w:hAnsi="Arial" w:cs="Arial"/>
                                    <w:caps/>
                                    <w:sz w:val="60"/>
                                    <w:szCs w:val="60"/>
                                  </w:rPr>
                                </w:pPr>
                                <w:r>
                                  <w:rPr>
                                    <w:rFonts w:ascii="Arial" w:eastAsia="Arial" w:hAnsi="Arial" w:cs="Arial"/>
                                    <w:b/>
                                    <w:bCs/>
                                    <w:sz w:val="60"/>
                                    <w:szCs w:val="60"/>
                                  </w:rPr>
                                  <w:t>Leadership and Management Theory and Practice</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551055ED"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0221DF">
                                  <w:rPr>
                                    <w:rFonts w:ascii="Arial" w:hAnsi="Arial" w:cs="Arial"/>
                                    <w:sz w:val="32"/>
                                    <w:szCs w:val="32"/>
                                  </w:rPr>
                                  <w:t>BA Business Management                Module Code: LCBB600</w:t>
                                </w:r>
                                <w:r w:rsidR="00715B22">
                                  <w:rPr>
                                    <w:rFonts w:ascii="Arial" w:hAnsi="Arial" w:cs="Arial"/>
                                    <w:sz w:val="32"/>
                                    <w:szCs w:val="32"/>
                                  </w:rPr>
                                  <w:t>3</w:t>
                                </w:r>
                                <w:r w:rsidR="000221DF">
                                  <w:rPr>
                                    <w:rFonts w:ascii="Arial" w:hAnsi="Arial" w:cs="Arial"/>
                                    <w:sz w:val="32"/>
                                    <w:szCs w:val="32"/>
                                  </w:rPr>
                                  <w:t xml:space="preserve">    Module Lead: Dr Mudassar Hasan</w:t>
                                </w:r>
                              </w:sdtContent>
                            </w:sdt>
                          </w:p>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022A5E80" w:rsidR="00CD71D3" w:rsidRPr="006E1B19" w:rsidRDefault="00DB5F39" w:rsidP="00386155">
                                <w:pPr>
                                  <w:pStyle w:val="NoSpacing"/>
                                  <w:jc w:val="center"/>
                                  <w:rPr>
                                    <w:i/>
                                    <w:color w:val="ED7D31" w:themeColor="accent2"/>
                                    <w:sz w:val="26"/>
                                    <w:szCs w:val="26"/>
                                  </w:rPr>
                                </w:pPr>
                                <w:r>
                                  <w:rPr>
                                    <w:i/>
                                  </w:rPr>
                                  <w:t xml:space="preserve">     </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12541BB2"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sdt>
      <w:sdtPr>
        <w:rPr>
          <w:rFonts w:asciiTheme="minorHAnsi" w:eastAsiaTheme="minorHAnsi" w:hAnsiTheme="minorHAnsi" w:cstheme="minorBidi"/>
          <w:color w:val="auto"/>
          <w:sz w:val="22"/>
          <w:szCs w:val="22"/>
        </w:rPr>
        <w:id w:val="-979311499"/>
        <w:docPartObj>
          <w:docPartGallery w:val="Table of Contents"/>
          <w:docPartUnique/>
        </w:docPartObj>
      </w:sdtPr>
      <w:sdtEndPr>
        <w:rPr>
          <w:b/>
          <w:bCs/>
          <w:noProof/>
        </w:rPr>
      </w:sdtEndPr>
      <w:sdtContent>
        <w:p w14:paraId="3ADC3CB6" w14:textId="77777777" w:rsidR="000A172E" w:rsidRDefault="000A172E" w:rsidP="000A172E">
          <w:pPr>
            <w:pStyle w:val="TOCHeading"/>
            <w:spacing w:before="0" w:after="120" w:line="360" w:lineRule="auto"/>
            <w:ind w:firstLine="720"/>
            <w:jc w:val="both"/>
            <w:rPr>
              <w:rFonts w:asciiTheme="minorHAnsi" w:eastAsiaTheme="minorHAnsi" w:hAnsiTheme="minorHAnsi" w:cstheme="minorBidi"/>
              <w:color w:val="auto"/>
              <w:sz w:val="22"/>
              <w:szCs w:val="22"/>
            </w:rPr>
          </w:pPr>
        </w:p>
        <w:p w14:paraId="5D477A1A" w14:textId="3B1BF6EA" w:rsidR="00F26256" w:rsidRDefault="00F26256" w:rsidP="000A172E">
          <w:pPr>
            <w:pStyle w:val="TOCHeading"/>
            <w:spacing w:before="0" w:after="120" w:line="360" w:lineRule="auto"/>
            <w:ind w:firstLine="720"/>
            <w:jc w:val="both"/>
            <w:rPr>
              <w:rFonts w:ascii="Arial" w:hAnsi="Arial" w:cs="Arial"/>
              <w:color w:val="auto"/>
              <w:sz w:val="40"/>
              <w:szCs w:val="40"/>
            </w:rPr>
          </w:pPr>
          <w:r w:rsidRPr="00D1740F">
            <w:rPr>
              <w:rFonts w:ascii="Arial" w:hAnsi="Arial" w:cs="Arial"/>
              <w:color w:val="auto"/>
              <w:sz w:val="40"/>
              <w:szCs w:val="40"/>
            </w:rPr>
            <w:t>Table of Contents</w:t>
          </w:r>
        </w:p>
        <w:p w14:paraId="31CC490C" w14:textId="77777777" w:rsidR="00117B6F" w:rsidRPr="00117B6F" w:rsidRDefault="00117B6F" w:rsidP="000A172E">
          <w:pPr>
            <w:spacing w:after="120" w:line="360" w:lineRule="auto"/>
            <w:ind w:firstLine="720"/>
            <w:jc w:val="both"/>
          </w:pPr>
        </w:p>
        <w:p w14:paraId="1A2427C4" w14:textId="77777777" w:rsidR="00F26256" w:rsidRPr="00D1740F" w:rsidRDefault="00F26256" w:rsidP="000A172E">
          <w:pPr>
            <w:spacing w:after="120" w:line="360" w:lineRule="auto"/>
            <w:ind w:firstLine="720"/>
            <w:jc w:val="both"/>
            <w:rPr>
              <w:rFonts w:ascii="Arial" w:hAnsi="Arial" w:cs="Arial"/>
            </w:rPr>
          </w:pPr>
        </w:p>
        <w:p w14:paraId="4E9B74F2" w14:textId="7CE9F1F6" w:rsidR="000A172E" w:rsidRDefault="00F26256" w:rsidP="000A172E">
          <w:pPr>
            <w:pStyle w:val="TOC1"/>
            <w:tabs>
              <w:tab w:val="right" w:leader="dot" w:pos="9962"/>
            </w:tabs>
            <w:spacing w:after="120" w:line="360" w:lineRule="auto"/>
            <w:ind w:firstLine="720"/>
            <w:jc w:val="both"/>
            <w:rPr>
              <w:rFonts w:eastAsiaTheme="minorEastAsia"/>
              <w:noProof/>
              <w:sz w:val="24"/>
              <w:szCs w:val="24"/>
              <w:lang w:val="bg-BG" w:eastAsia="bg-BG"/>
            </w:rPr>
          </w:pPr>
          <w:r w:rsidRPr="00D1740F">
            <w:rPr>
              <w:rFonts w:ascii="Arial" w:hAnsi="Arial" w:cs="Arial"/>
            </w:rPr>
            <w:fldChar w:fldCharType="begin"/>
          </w:r>
          <w:r w:rsidRPr="00D1740F">
            <w:rPr>
              <w:rFonts w:ascii="Arial" w:hAnsi="Arial" w:cs="Arial"/>
            </w:rPr>
            <w:instrText xml:space="preserve"> TOC \o "1-3" \h \z \u </w:instrText>
          </w:r>
          <w:r w:rsidRPr="00D1740F">
            <w:rPr>
              <w:rFonts w:ascii="Arial" w:hAnsi="Arial" w:cs="Arial"/>
            </w:rPr>
            <w:fldChar w:fldCharType="separate"/>
          </w:r>
          <w:hyperlink w:anchor="_Toc200021491" w:history="1">
            <w:r w:rsidR="000A172E" w:rsidRPr="000B2EC5">
              <w:rPr>
                <w:rStyle w:val="Hyperlink"/>
                <w:rFonts w:ascii="Arial" w:hAnsi="Arial" w:cs="Arial"/>
                <w:b/>
                <w:bCs/>
                <w:noProof/>
              </w:rPr>
              <w:t>Introduction</w:t>
            </w:r>
            <w:r w:rsidR="000A172E">
              <w:rPr>
                <w:noProof/>
                <w:webHidden/>
              </w:rPr>
              <w:tab/>
            </w:r>
            <w:r w:rsidR="000A172E">
              <w:rPr>
                <w:noProof/>
                <w:webHidden/>
              </w:rPr>
              <w:fldChar w:fldCharType="begin"/>
            </w:r>
            <w:r w:rsidR="000A172E">
              <w:rPr>
                <w:noProof/>
                <w:webHidden/>
              </w:rPr>
              <w:instrText xml:space="preserve"> PAGEREF _Toc200021491 \h </w:instrText>
            </w:r>
            <w:r w:rsidR="000A172E">
              <w:rPr>
                <w:noProof/>
                <w:webHidden/>
              </w:rPr>
            </w:r>
            <w:r w:rsidR="000A172E">
              <w:rPr>
                <w:noProof/>
                <w:webHidden/>
              </w:rPr>
              <w:fldChar w:fldCharType="separate"/>
            </w:r>
            <w:r w:rsidR="000A172E">
              <w:rPr>
                <w:noProof/>
                <w:webHidden/>
              </w:rPr>
              <w:t>3</w:t>
            </w:r>
            <w:r w:rsidR="000A172E">
              <w:rPr>
                <w:noProof/>
                <w:webHidden/>
              </w:rPr>
              <w:fldChar w:fldCharType="end"/>
            </w:r>
          </w:hyperlink>
        </w:p>
        <w:p w14:paraId="3CE24ECB" w14:textId="7D52CD3A" w:rsidR="000A172E" w:rsidRDefault="000A172E" w:rsidP="000A172E">
          <w:pPr>
            <w:pStyle w:val="TOC1"/>
            <w:tabs>
              <w:tab w:val="right" w:leader="dot" w:pos="9962"/>
            </w:tabs>
            <w:spacing w:after="120" w:line="360" w:lineRule="auto"/>
            <w:ind w:firstLine="720"/>
            <w:jc w:val="both"/>
            <w:rPr>
              <w:rFonts w:eastAsiaTheme="minorEastAsia"/>
              <w:noProof/>
              <w:sz w:val="24"/>
              <w:szCs w:val="24"/>
              <w:lang w:val="bg-BG" w:eastAsia="bg-BG"/>
            </w:rPr>
          </w:pPr>
          <w:hyperlink w:anchor="_Toc200021492" w:history="1">
            <w:r w:rsidRPr="000B2EC5">
              <w:rPr>
                <w:rStyle w:val="Hyperlink"/>
                <w:rFonts w:ascii="Arial" w:hAnsi="Arial" w:cs="Arial"/>
                <w:b/>
                <w:bCs/>
                <w:noProof/>
              </w:rPr>
              <w:t>Managerial Functions: An Overview</w:t>
            </w:r>
            <w:r>
              <w:rPr>
                <w:noProof/>
                <w:webHidden/>
              </w:rPr>
              <w:tab/>
            </w:r>
            <w:r>
              <w:rPr>
                <w:noProof/>
                <w:webHidden/>
              </w:rPr>
              <w:fldChar w:fldCharType="begin"/>
            </w:r>
            <w:r>
              <w:rPr>
                <w:noProof/>
                <w:webHidden/>
              </w:rPr>
              <w:instrText xml:space="preserve"> PAGEREF _Toc200021492 \h </w:instrText>
            </w:r>
            <w:r>
              <w:rPr>
                <w:noProof/>
                <w:webHidden/>
              </w:rPr>
            </w:r>
            <w:r>
              <w:rPr>
                <w:noProof/>
                <w:webHidden/>
              </w:rPr>
              <w:fldChar w:fldCharType="separate"/>
            </w:r>
            <w:r>
              <w:rPr>
                <w:noProof/>
                <w:webHidden/>
              </w:rPr>
              <w:t>3</w:t>
            </w:r>
            <w:r>
              <w:rPr>
                <w:noProof/>
                <w:webHidden/>
              </w:rPr>
              <w:fldChar w:fldCharType="end"/>
            </w:r>
          </w:hyperlink>
        </w:p>
        <w:p w14:paraId="50F58448" w14:textId="24AEB059" w:rsidR="000A172E" w:rsidRDefault="000A172E" w:rsidP="000A172E">
          <w:pPr>
            <w:pStyle w:val="TOC1"/>
            <w:tabs>
              <w:tab w:val="right" w:leader="dot" w:pos="9962"/>
            </w:tabs>
            <w:spacing w:after="120" w:line="360" w:lineRule="auto"/>
            <w:ind w:firstLine="720"/>
            <w:jc w:val="both"/>
            <w:rPr>
              <w:rFonts w:eastAsiaTheme="minorEastAsia"/>
              <w:noProof/>
              <w:sz w:val="24"/>
              <w:szCs w:val="24"/>
              <w:lang w:val="bg-BG" w:eastAsia="bg-BG"/>
            </w:rPr>
          </w:pPr>
          <w:hyperlink w:anchor="_Toc200021493" w:history="1">
            <w:r w:rsidRPr="000B2EC5">
              <w:rPr>
                <w:rStyle w:val="Hyperlink"/>
                <w:rFonts w:ascii="Arial" w:hAnsi="Arial" w:cs="Arial"/>
                <w:b/>
                <w:bCs/>
                <w:noProof/>
              </w:rPr>
              <w:t>Why Controlling is Essential in Organisations of All Types</w:t>
            </w:r>
            <w:r>
              <w:rPr>
                <w:noProof/>
                <w:webHidden/>
              </w:rPr>
              <w:tab/>
            </w:r>
            <w:r>
              <w:rPr>
                <w:noProof/>
                <w:webHidden/>
              </w:rPr>
              <w:fldChar w:fldCharType="begin"/>
            </w:r>
            <w:r>
              <w:rPr>
                <w:noProof/>
                <w:webHidden/>
              </w:rPr>
              <w:instrText xml:space="preserve"> PAGEREF _Toc200021493 \h </w:instrText>
            </w:r>
            <w:r>
              <w:rPr>
                <w:noProof/>
                <w:webHidden/>
              </w:rPr>
            </w:r>
            <w:r>
              <w:rPr>
                <w:noProof/>
                <w:webHidden/>
              </w:rPr>
              <w:fldChar w:fldCharType="separate"/>
            </w:r>
            <w:r>
              <w:rPr>
                <w:noProof/>
                <w:webHidden/>
              </w:rPr>
              <w:t>4</w:t>
            </w:r>
            <w:r>
              <w:rPr>
                <w:noProof/>
                <w:webHidden/>
              </w:rPr>
              <w:fldChar w:fldCharType="end"/>
            </w:r>
          </w:hyperlink>
        </w:p>
        <w:p w14:paraId="75E0A362" w14:textId="6984A409" w:rsidR="000A172E" w:rsidRDefault="000A172E" w:rsidP="000A172E">
          <w:pPr>
            <w:pStyle w:val="TOC1"/>
            <w:tabs>
              <w:tab w:val="right" w:leader="dot" w:pos="9962"/>
            </w:tabs>
            <w:spacing w:after="120" w:line="360" w:lineRule="auto"/>
            <w:ind w:firstLine="720"/>
            <w:jc w:val="both"/>
            <w:rPr>
              <w:rFonts w:eastAsiaTheme="minorEastAsia"/>
              <w:noProof/>
              <w:sz w:val="24"/>
              <w:szCs w:val="24"/>
              <w:lang w:val="bg-BG" w:eastAsia="bg-BG"/>
            </w:rPr>
          </w:pPr>
          <w:hyperlink w:anchor="_Toc200021494" w:history="1">
            <w:r w:rsidRPr="000B2EC5">
              <w:rPr>
                <w:rStyle w:val="Hyperlink"/>
                <w:rFonts w:ascii="Arial" w:hAnsi="Arial" w:cs="Arial"/>
                <w:b/>
                <w:bCs/>
                <w:noProof/>
              </w:rPr>
              <w:t>Challenges Associated with Controlling</w:t>
            </w:r>
            <w:r>
              <w:rPr>
                <w:noProof/>
                <w:webHidden/>
              </w:rPr>
              <w:tab/>
            </w:r>
            <w:r>
              <w:rPr>
                <w:noProof/>
                <w:webHidden/>
              </w:rPr>
              <w:fldChar w:fldCharType="begin"/>
            </w:r>
            <w:r>
              <w:rPr>
                <w:noProof/>
                <w:webHidden/>
              </w:rPr>
              <w:instrText xml:space="preserve"> PAGEREF _Toc200021494 \h </w:instrText>
            </w:r>
            <w:r>
              <w:rPr>
                <w:noProof/>
                <w:webHidden/>
              </w:rPr>
            </w:r>
            <w:r>
              <w:rPr>
                <w:noProof/>
                <w:webHidden/>
              </w:rPr>
              <w:fldChar w:fldCharType="separate"/>
            </w:r>
            <w:r>
              <w:rPr>
                <w:noProof/>
                <w:webHidden/>
              </w:rPr>
              <w:t>5</w:t>
            </w:r>
            <w:r>
              <w:rPr>
                <w:noProof/>
                <w:webHidden/>
              </w:rPr>
              <w:fldChar w:fldCharType="end"/>
            </w:r>
          </w:hyperlink>
        </w:p>
        <w:p w14:paraId="45E8CFA7" w14:textId="32345319" w:rsidR="000A172E" w:rsidRDefault="000A172E" w:rsidP="000A172E">
          <w:pPr>
            <w:pStyle w:val="TOC1"/>
            <w:tabs>
              <w:tab w:val="right" w:leader="dot" w:pos="9962"/>
            </w:tabs>
            <w:spacing w:after="120" w:line="360" w:lineRule="auto"/>
            <w:ind w:firstLine="720"/>
            <w:jc w:val="both"/>
            <w:rPr>
              <w:rFonts w:eastAsiaTheme="minorEastAsia"/>
              <w:noProof/>
              <w:sz w:val="24"/>
              <w:szCs w:val="24"/>
              <w:lang w:val="bg-BG" w:eastAsia="bg-BG"/>
            </w:rPr>
          </w:pPr>
          <w:hyperlink w:anchor="_Toc200021495" w:history="1">
            <w:r w:rsidRPr="000B2EC5">
              <w:rPr>
                <w:rStyle w:val="Hyperlink"/>
                <w:rFonts w:ascii="Arial" w:hAnsi="Arial" w:cs="Arial"/>
                <w:b/>
                <w:bCs/>
                <w:noProof/>
              </w:rPr>
              <w:t>How Managers Can Mitigate Challenges in Controlling</w:t>
            </w:r>
            <w:r>
              <w:rPr>
                <w:noProof/>
                <w:webHidden/>
              </w:rPr>
              <w:tab/>
            </w:r>
            <w:r>
              <w:rPr>
                <w:noProof/>
                <w:webHidden/>
              </w:rPr>
              <w:fldChar w:fldCharType="begin"/>
            </w:r>
            <w:r>
              <w:rPr>
                <w:noProof/>
                <w:webHidden/>
              </w:rPr>
              <w:instrText xml:space="preserve"> PAGEREF _Toc200021495 \h </w:instrText>
            </w:r>
            <w:r>
              <w:rPr>
                <w:noProof/>
                <w:webHidden/>
              </w:rPr>
            </w:r>
            <w:r>
              <w:rPr>
                <w:noProof/>
                <w:webHidden/>
              </w:rPr>
              <w:fldChar w:fldCharType="separate"/>
            </w:r>
            <w:r>
              <w:rPr>
                <w:noProof/>
                <w:webHidden/>
              </w:rPr>
              <w:t>6</w:t>
            </w:r>
            <w:r>
              <w:rPr>
                <w:noProof/>
                <w:webHidden/>
              </w:rPr>
              <w:fldChar w:fldCharType="end"/>
            </w:r>
          </w:hyperlink>
        </w:p>
        <w:p w14:paraId="0F73069F" w14:textId="5C74BCD3" w:rsidR="000A172E" w:rsidRDefault="000A172E" w:rsidP="000A172E">
          <w:pPr>
            <w:pStyle w:val="TOC1"/>
            <w:tabs>
              <w:tab w:val="right" w:leader="dot" w:pos="9962"/>
            </w:tabs>
            <w:spacing w:after="120" w:line="360" w:lineRule="auto"/>
            <w:ind w:firstLine="720"/>
            <w:jc w:val="both"/>
            <w:rPr>
              <w:rFonts w:eastAsiaTheme="minorEastAsia"/>
              <w:noProof/>
              <w:sz w:val="24"/>
              <w:szCs w:val="24"/>
              <w:lang w:val="bg-BG" w:eastAsia="bg-BG"/>
            </w:rPr>
          </w:pPr>
          <w:hyperlink w:anchor="_Toc200021496" w:history="1">
            <w:r w:rsidRPr="000B2EC5">
              <w:rPr>
                <w:rStyle w:val="Hyperlink"/>
                <w:rFonts w:ascii="Arial" w:hAnsi="Arial" w:cs="Arial"/>
                <w:b/>
                <w:bCs/>
                <w:noProof/>
              </w:rPr>
              <w:t>Personal Leadership Reflection and Development</w:t>
            </w:r>
            <w:r>
              <w:rPr>
                <w:noProof/>
                <w:webHidden/>
              </w:rPr>
              <w:tab/>
            </w:r>
            <w:r>
              <w:rPr>
                <w:noProof/>
                <w:webHidden/>
              </w:rPr>
              <w:fldChar w:fldCharType="begin"/>
            </w:r>
            <w:r>
              <w:rPr>
                <w:noProof/>
                <w:webHidden/>
              </w:rPr>
              <w:instrText xml:space="preserve"> PAGEREF _Toc200021496 \h </w:instrText>
            </w:r>
            <w:r>
              <w:rPr>
                <w:noProof/>
                <w:webHidden/>
              </w:rPr>
            </w:r>
            <w:r>
              <w:rPr>
                <w:noProof/>
                <w:webHidden/>
              </w:rPr>
              <w:fldChar w:fldCharType="separate"/>
            </w:r>
            <w:r>
              <w:rPr>
                <w:noProof/>
                <w:webHidden/>
              </w:rPr>
              <w:t>7</w:t>
            </w:r>
            <w:r>
              <w:rPr>
                <w:noProof/>
                <w:webHidden/>
              </w:rPr>
              <w:fldChar w:fldCharType="end"/>
            </w:r>
          </w:hyperlink>
        </w:p>
        <w:p w14:paraId="4AD1CA24" w14:textId="1FD298B4" w:rsidR="000A172E" w:rsidRDefault="000A172E" w:rsidP="000A172E">
          <w:pPr>
            <w:pStyle w:val="TOC1"/>
            <w:tabs>
              <w:tab w:val="right" w:leader="dot" w:pos="9962"/>
            </w:tabs>
            <w:spacing w:after="120" w:line="360" w:lineRule="auto"/>
            <w:ind w:firstLine="720"/>
            <w:jc w:val="both"/>
            <w:rPr>
              <w:rFonts w:eastAsiaTheme="minorEastAsia"/>
              <w:noProof/>
              <w:sz w:val="24"/>
              <w:szCs w:val="24"/>
              <w:lang w:val="bg-BG" w:eastAsia="bg-BG"/>
            </w:rPr>
          </w:pPr>
          <w:hyperlink w:anchor="_Toc200021497" w:history="1">
            <w:r w:rsidRPr="000B2EC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_Toc200021497 \h </w:instrText>
            </w:r>
            <w:r>
              <w:rPr>
                <w:noProof/>
                <w:webHidden/>
              </w:rPr>
            </w:r>
            <w:r>
              <w:rPr>
                <w:noProof/>
                <w:webHidden/>
              </w:rPr>
              <w:fldChar w:fldCharType="separate"/>
            </w:r>
            <w:r>
              <w:rPr>
                <w:noProof/>
                <w:webHidden/>
              </w:rPr>
              <w:t>7</w:t>
            </w:r>
            <w:r>
              <w:rPr>
                <w:noProof/>
                <w:webHidden/>
              </w:rPr>
              <w:fldChar w:fldCharType="end"/>
            </w:r>
          </w:hyperlink>
        </w:p>
        <w:p w14:paraId="6D44B2BF" w14:textId="3EF5392D" w:rsidR="000A172E" w:rsidRDefault="000A172E" w:rsidP="000A172E">
          <w:pPr>
            <w:pStyle w:val="TOC1"/>
            <w:tabs>
              <w:tab w:val="right" w:leader="dot" w:pos="9962"/>
            </w:tabs>
            <w:spacing w:after="120" w:line="360" w:lineRule="auto"/>
            <w:ind w:firstLine="720"/>
            <w:jc w:val="both"/>
            <w:rPr>
              <w:rFonts w:eastAsiaTheme="minorEastAsia"/>
              <w:noProof/>
              <w:sz w:val="24"/>
              <w:szCs w:val="24"/>
              <w:lang w:val="bg-BG" w:eastAsia="bg-BG"/>
            </w:rPr>
          </w:pPr>
          <w:hyperlink w:anchor="_Toc200021498" w:history="1">
            <w:r w:rsidRPr="000B2EC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_Toc200021498 \h </w:instrText>
            </w:r>
            <w:r>
              <w:rPr>
                <w:noProof/>
                <w:webHidden/>
              </w:rPr>
            </w:r>
            <w:r>
              <w:rPr>
                <w:noProof/>
                <w:webHidden/>
              </w:rPr>
              <w:fldChar w:fldCharType="separate"/>
            </w:r>
            <w:r>
              <w:rPr>
                <w:noProof/>
                <w:webHidden/>
              </w:rPr>
              <w:t>9</w:t>
            </w:r>
            <w:r>
              <w:rPr>
                <w:noProof/>
                <w:webHidden/>
              </w:rPr>
              <w:fldChar w:fldCharType="end"/>
            </w:r>
          </w:hyperlink>
        </w:p>
        <w:p w14:paraId="686135C8" w14:textId="7F8A4A43" w:rsidR="00F26256" w:rsidRDefault="00F26256" w:rsidP="000A172E">
          <w:pPr>
            <w:spacing w:after="120" w:line="360" w:lineRule="auto"/>
            <w:ind w:firstLine="720"/>
            <w:jc w:val="both"/>
          </w:pPr>
          <w:r w:rsidRPr="00D1740F">
            <w:rPr>
              <w:rFonts w:ascii="Arial" w:hAnsi="Arial" w:cs="Arial"/>
              <w:b/>
              <w:bCs/>
              <w:noProof/>
            </w:rPr>
            <w:fldChar w:fldCharType="end"/>
          </w:r>
        </w:p>
      </w:sdtContent>
    </w:sdt>
    <w:p w14:paraId="70E611C4"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FE4B91D" w14:textId="77777777" w:rsidR="00FE0FAA" w:rsidRPr="00430734" w:rsidRDefault="00FE0FAA" w:rsidP="00430734">
      <w:pPr>
        <w:spacing w:after="0" w:line="360" w:lineRule="auto"/>
        <w:ind w:firstLine="720"/>
        <w:contextualSpacing/>
        <w:jc w:val="both"/>
        <w:rPr>
          <w:rFonts w:ascii="Arial" w:eastAsia="Calibri" w:hAnsi="Arial" w:cs="Arial"/>
          <w:b/>
          <w:bCs/>
          <w:kern w:val="2"/>
          <w:lang w:val=""/>
          <w14:ligatures w14:val="standardContextual"/>
        </w:rPr>
      </w:pPr>
    </w:p>
    <w:p w14:paraId="57B4EA3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AD662C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062C42EC"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61FB033E"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3C64BB6F"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23067F8E"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0E861D7D" w14:textId="77777777" w:rsidR="00430734" w:rsidRDefault="00430734" w:rsidP="00430734">
      <w:pPr>
        <w:spacing w:after="0" w:line="360" w:lineRule="auto"/>
        <w:ind w:firstLine="720"/>
        <w:contextualSpacing/>
        <w:jc w:val="both"/>
        <w:rPr>
          <w:rFonts w:ascii="Arial" w:eastAsia="Calibri" w:hAnsi="Arial" w:cs="Arial"/>
          <w:kern w:val="2"/>
          <w14:ligatures w14:val="standardContextual"/>
        </w:rPr>
      </w:pPr>
    </w:p>
    <w:p w14:paraId="6DC9995D"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41946624"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4DD967CA"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5B35F172"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2721CAFE"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69D0EA6A"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265DA765" w14:textId="77777777" w:rsidR="002D08FC" w:rsidRDefault="002D08FC" w:rsidP="00430734">
      <w:pPr>
        <w:spacing w:after="0" w:line="360" w:lineRule="auto"/>
        <w:ind w:firstLine="720"/>
        <w:contextualSpacing/>
        <w:jc w:val="both"/>
        <w:rPr>
          <w:rFonts w:ascii="Arial" w:eastAsia="Calibri" w:hAnsi="Arial" w:cs="Arial"/>
          <w:kern w:val="2"/>
          <w14:ligatures w14:val="standardContextual"/>
        </w:rPr>
      </w:pPr>
    </w:p>
    <w:p w14:paraId="2F75472F" w14:textId="77777777" w:rsidR="00715B22" w:rsidRPr="00715B22" w:rsidRDefault="00715B22" w:rsidP="00715B22">
      <w:pPr>
        <w:pStyle w:val="Heading1"/>
        <w:spacing w:before="0" w:line="360" w:lineRule="auto"/>
        <w:ind w:firstLine="720"/>
        <w:jc w:val="both"/>
        <w:rPr>
          <w:rFonts w:ascii="Arial" w:hAnsi="Arial" w:cs="Arial"/>
          <w:b/>
          <w:bCs/>
          <w:color w:val="auto"/>
          <w:sz w:val="28"/>
          <w:szCs w:val="28"/>
        </w:rPr>
      </w:pPr>
      <w:bookmarkStart w:id="0" w:name="_Toc200021491"/>
      <w:r w:rsidRPr="00715B22">
        <w:rPr>
          <w:rFonts w:ascii="Arial" w:hAnsi="Arial" w:cs="Arial"/>
          <w:b/>
          <w:bCs/>
          <w:color w:val="auto"/>
          <w:sz w:val="28"/>
          <w:szCs w:val="28"/>
        </w:rPr>
        <w:lastRenderedPageBreak/>
        <w:t>Introduction</w:t>
      </w:r>
      <w:bookmarkEnd w:id="0"/>
    </w:p>
    <w:p w14:paraId="45D1D1FE" w14:textId="77777777" w:rsidR="00715B22" w:rsidRPr="00715B22" w:rsidRDefault="00715B22" w:rsidP="00715B22">
      <w:pPr>
        <w:spacing w:after="0" w:line="360" w:lineRule="auto"/>
        <w:ind w:firstLine="720"/>
        <w:jc w:val="both"/>
        <w:rPr>
          <w:rFonts w:ascii="Arial" w:hAnsi="Arial" w:cs="Arial"/>
        </w:rPr>
      </w:pPr>
    </w:p>
    <w:p w14:paraId="41389610"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Management is very important for the success of any </w:t>
      </w:r>
      <w:proofErr w:type="spellStart"/>
      <w:r w:rsidRPr="00715B22">
        <w:rPr>
          <w:rFonts w:ascii="Arial" w:hAnsi="Arial" w:cs="Arial"/>
        </w:rPr>
        <w:t>organisation</w:t>
      </w:r>
      <w:proofErr w:type="spellEnd"/>
      <w:r w:rsidRPr="00715B22">
        <w:rPr>
          <w:rFonts w:ascii="Arial" w:hAnsi="Arial" w:cs="Arial"/>
        </w:rPr>
        <w:t xml:space="preserve">, especially in today’s fast-changing world. Businesses must deal with new technology, global competition, and complex markets. Good management helps businesses stay strong and able to respond quickly to changes (Daft &amp; Marcic, 2017). At its core, management means </w:t>
      </w:r>
      <w:proofErr w:type="spellStart"/>
      <w:r w:rsidRPr="00715B22">
        <w:rPr>
          <w:rFonts w:ascii="Arial" w:hAnsi="Arial" w:cs="Arial"/>
        </w:rPr>
        <w:t>organising</w:t>
      </w:r>
      <w:proofErr w:type="spellEnd"/>
      <w:r w:rsidRPr="00715B22">
        <w:rPr>
          <w:rFonts w:ascii="Arial" w:hAnsi="Arial" w:cs="Arial"/>
        </w:rPr>
        <w:t xml:space="preserve"> and directing the work of people to reach the company’s goals in the best way possible. Managers make sure that resources like money, time, and people are used wisely. They also help guide and motivate employees toward the company’s objectives. </w:t>
      </w:r>
    </w:p>
    <w:p w14:paraId="32E1C24C" w14:textId="77777777" w:rsidR="00715B22" w:rsidRDefault="00715B22" w:rsidP="00715B22">
      <w:pPr>
        <w:spacing w:after="0" w:line="360" w:lineRule="auto"/>
        <w:ind w:firstLine="720"/>
        <w:jc w:val="both"/>
        <w:rPr>
          <w:rFonts w:ascii="Arial" w:hAnsi="Arial" w:cs="Arial"/>
        </w:rPr>
      </w:pPr>
      <w:r w:rsidRPr="00715B22">
        <w:rPr>
          <w:rFonts w:ascii="Arial" w:hAnsi="Arial" w:cs="Arial"/>
        </w:rPr>
        <w:t xml:space="preserve">In the modern business world, where things can change quickly, managers must be able to adapt, lead teams, and control processes. As companies become more diverse and spread out, the main functions of management, planning, </w:t>
      </w:r>
      <w:proofErr w:type="spellStart"/>
      <w:r w:rsidRPr="00715B22">
        <w:rPr>
          <w:rFonts w:ascii="Arial" w:hAnsi="Arial" w:cs="Arial"/>
        </w:rPr>
        <w:t>organising</w:t>
      </w:r>
      <w:proofErr w:type="spellEnd"/>
      <w:r w:rsidRPr="00715B22">
        <w:rPr>
          <w:rFonts w:ascii="Arial" w:hAnsi="Arial" w:cs="Arial"/>
        </w:rPr>
        <w:t xml:space="preserve">, leading, and controlling—are still key to keeping things stable and helping the business grow (Rao, 2025). Among these, controlling is very important. It makes sure that all activities follow the company’s plans, helps spot problems early, allows for quick fixes, and keeps the </w:t>
      </w:r>
      <w:proofErr w:type="spellStart"/>
      <w:r w:rsidRPr="00715B22">
        <w:rPr>
          <w:rFonts w:ascii="Arial" w:hAnsi="Arial" w:cs="Arial"/>
        </w:rPr>
        <w:t>organisation</w:t>
      </w:r>
      <w:proofErr w:type="spellEnd"/>
      <w:r w:rsidRPr="00715B22">
        <w:rPr>
          <w:rFonts w:ascii="Arial" w:hAnsi="Arial" w:cs="Arial"/>
        </w:rPr>
        <w:t xml:space="preserve"> healthy and on track.</w:t>
      </w:r>
    </w:p>
    <w:p w14:paraId="6CE08529" w14:textId="77777777" w:rsidR="00715B22" w:rsidRPr="00715B22" w:rsidRDefault="00715B22" w:rsidP="00715B22">
      <w:pPr>
        <w:spacing w:after="0" w:line="360" w:lineRule="auto"/>
        <w:ind w:firstLine="720"/>
        <w:jc w:val="both"/>
        <w:rPr>
          <w:rFonts w:ascii="Arial" w:hAnsi="Arial" w:cs="Arial"/>
        </w:rPr>
      </w:pPr>
    </w:p>
    <w:p w14:paraId="19E7B953" w14:textId="77777777" w:rsidR="00715B22" w:rsidRPr="00715B22" w:rsidRDefault="00715B22" w:rsidP="00715B22">
      <w:pPr>
        <w:pStyle w:val="Heading1"/>
        <w:spacing w:before="0" w:line="360" w:lineRule="auto"/>
        <w:ind w:firstLine="720"/>
        <w:jc w:val="both"/>
        <w:rPr>
          <w:rFonts w:ascii="Arial" w:hAnsi="Arial" w:cs="Arial"/>
          <w:b/>
          <w:bCs/>
          <w:color w:val="auto"/>
          <w:sz w:val="28"/>
          <w:szCs w:val="28"/>
        </w:rPr>
      </w:pPr>
      <w:bookmarkStart w:id="1" w:name="_Toc200021492"/>
      <w:r w:rsidRPr="00715B22">
        <w:rPr>
          <w:rFonts w:ascii="Arial" w:hAnsi="Arial" w:cs="Arial"/>
          <w:b/>
          <w:bCs/>
          <w:color w:val="auto"/>
          <w:sz w:val="28"/>
          <w:szCs w:val="28"/>
        </w:rPr>
        <w:t>Managerial Functions: An Overview</w:t>
      </w:r>
      <w:bookmarkEnd w:id="1"/>
    </w:p>
    <w:p w14:paraId="350291F0" w14:textId="77777777" w:rsidR="00715B22" w:rsidRPr="00715B22" w:rsidRDefault="00715B22" w:rsidP="00715B22">
      <w:pPr>
        <w:spacing w:after="0" w:line="360" w:lineRule="auto"/>
        <w:ind w:firstLine="720"/>
        <w:jc w:val="both"/>
        <w:rPr>
          <w:rFonts w:ascii="Arial" w:hAnsi="Arial" w:cs="Arial"/>
        </w:rPr>
      </w:pPr>
    </w:p>
    <w:p w14:paraId="69BD6537"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Henri Fayol, an early management thinker, described four main functions of management: planning, </w:t>
      </w:r>
      <w:proofErr w:type="spellStart"/>
      <w:r w:rsidRPr="00715B22">
        <w:rPr>
          <w:rFonts w:ascii="Arial" w:hAnsi="Arial" w:cs="Arial"/>
        </w:rPr>
        <w:t>organising</w:t>
      </w:r>
      <w:proofErr w:type="spellEnd"/>
      <w:r w:rsidRPr="00715B22">
        <w:rPr>
          <w:rFonts w:ascii="Arial" w:hAnsi="Arial" w:cs="Arial"/>
        </w:rPr>
        <w:t xml:space="preserve">, leading, and controlling. These functions work together to help </w:t>
      </w:r>
      <w:proofErr w:type="spellStart"/>
      <w:r w:rsidRPr="00715B22">
        <w:rPr>
          <w:rFonts w:ascii="Arial" w:hAnsi="Arial" w:cs="Arial"/>
        </w:rPr>
        <w:t>organisations</w:t>
      </w:r>
      <w:proofErr w:type="spellEnd"/>
      <w:r w:rsidRPr="00715B22">
        <w:rPr>
          <w:rFonts w:ascii="Arial" w:hAnsi="Arial" w:cs="Arial"/>
        </w:rPr>
        <w:t xml:space="preserve"> reach their goals. Modern experts still use these functions to understand and improve how </w:t>
      </w:r>
      <w:proofErr w:type="spellStart"/>
      <w:r w:rsidRPr="00715B22">
        <w:rPr>
          <w:rFonts w:ascii="Arial" w:hAnsi="Arial" w:cs="Arial"/>
        </w:rPr>
        <w:t>organisations</w:t>
      </w:r>
      <w:proofErr w:type="spellEnd"/>
      <w:r w:rsidRPr="00715B22">
        <w:rPr>
          <w:rFonts w:ascii="Arial" w:hAnsi="Arial" w:cs="Arial"/>
        </w:rPr>
        <w:t xml:space="preserve"> are managed (Fayol, 1949).</w:t>
      </w:r>
    </w:p>
    <w:p w14:paraId="21E0D46F"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Planning is the first step in management. In planning, managers set goals for the </w:t>
      </w:r>
      <w:proofErr w:type="spellStart"/>
      <w:r w:rsidRPr="00715B22">
        <w:rPr>
          <w:rFonts w:ascii="Arial" w:hAnsi="Arial" w:cs="Arial"/>
        </w:rPr>
        <w:t>organisation</w:t>
      </w:r>
      <w:proofErr w:type="spellEnd"/>
      <w:r w:rsidRPr="00715B22">
        <w:rPr>
          <w:rFonts w:ascii="Arial" w:hAnsi="Arial" w:cs="Arial"/>
        </w:rPr>
        <w:t xml:space="preserve">. They also decide the best ways to reach those goals and create plans that </w:t>
      </w:r>
      <w:proofErr w:type="spellStart"/>
      <w:r w:rsidRPr="00715B22">
        <w:rPr>
          <w:rFonts w:ascii="Arial" w:hAnsi="Arial" w:cs="Arial"/>
        </w:rPr>
        <w:t>organise</w:t>
      </w:r>
      <w:proofErr w:type="spellEnd"/>
      <w:r w:rsidRPr="00715B22">
        <w:rPr>
          <w:rFonts w:ascii="Arial" w:hAnsi="Arial" w:cs="Arial"/>
        </w:rPr>
        <w:t xml:space="preserve"> all the needed activities. For example, a manager might plan to increase sales by 10% next year. They would then outline steps to achieve this goal, such as new marketing strategies or launching new products.</w:t>
      </w:r>
    </w:p>
    <w:p w14:paraId="49427DEA" w14:textId="77777777" w:rsidR="00715B22" w:rsidRPr="00715B22" w:rsidRDefault="00715B22" w:rsidP="00715B22">
      <w:pPr>
        <w:spacing w:after="0" w:line="360" w:lineRule="auto"/>
        <w:ind w:firstLine="720"/>
        <w:jc w:val="both"/>
        <w:rPr>
          <w:rFonts w:ascii="Arial" w:hAnsi="Arial" w:cs="Arial"/>
        </w:rPr>
      </w:pPr>
      <w:proofErr w:type="spellStart"/>
      <w:r w:rsidRPr="00715B22">
        <w:rPr>
          <w:rFonts w:ascii="Arial" w:hAnsi="Arial" w:cs="Arial"/>
        </w:rPr>
        <w:t>Organising</w:t>
      </w:r>
      <w:proofErr w:type="spellEnd"/>
      <w:r w:rsidRPr="00715B22">
        <w:rPr>
          <w:rFonts w:ascii="Arial" w:hAnsi="Arial" w:cs="Arial"/>
        </w:rPr>
        <w:t xml:space="preserve"> comes after planning. It means arranging people, money, and other resources in a way that supports the plans (Lloyd &amp; Aho, 2020). This could involve setting up departments, assigning tasks to employees, or making sure there are enough materials for production.</w:t>
      </w:r>
    </w:p>
    <w:p w14:paraId="16E560D0"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Leading is about guiding and motivating people. Managers need to inspire employees, give them direction, and help solve problems. Good leadership encourages teamwork and makes employees feel valued, which can boost performance.</w:t>
      </w:r>
    </w:p>
    <w:p w14:paraId="78BFC721"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Controlling is the final function. Managers check whether things are going as planned. They compare actual results with the goals and standards (Crişan et al., 2018). If there are differences, managers take action to fix problems. This helps keep the </w:t>
      </w:r>
      <w:proofErr w:type="spellStart"/>
      <w:r w:rsidRPr="00715B22">
        <w:rPr>
          <w:rFonts w:ascii="Arial" w:hAnsi="Arial" w:cs="Arial"/>
        </w:rPr>
        <w:t>organisation</w:t>
      </w:r>
      <w:proofErr w:type="spellEnd"/>
      <w:r w:rsidRPr="00715B22">
        <w:rPr>
          <w:rFonts w:ascii="Arial" w:hAnsi="Arial" w:cs="Arial"/>
        </w:rPr>
        <w:t xml:space="preserve"> on track and moving towards its objectives.</w:t>
      </w:r>
    </w:p>
    <w:p w14:paraId="70472656" w14:textId="77777777" w:rsidR="00715B22" w:rsidRPr="00715B22" w:rsidRDefault="00715B22" w:rsidP="00715B22">
      <w:pPr>
        <w:pStyle w:val="Heading1"/>
        <w:spacing w:before="0" w:line="360" w:lineRule="auto"/>
        <w:ind w:firstLine="720"/>
        <w:jc w:val="both"/>
        <w:rPr>
          <w:rFonts w:ascii="Arial" w:hAnsi="Arial" w:cs="Arial"/>
          <w:b/>
          <w:bCs/>
          <w:color w:val="auto"/>
          <w:sz w:val="28"/>
          <w:szCs w:val="28"/>
        </w:rPr>
      </w:pPr>
      <w:bookmarkStart w:id="2" w:name="_Toc200021493"/>
      <w:r w:rsidRPr="00715B22">
        <w:rPr>
          <w:rFonts w:ascii="Arial" w:hAnsi="Arial" w:cs="Arial"/>
          <w:b/>
          <w:bCs/>
          <w:color w:val="auto"/>
          <w:sz w:val="28"/>
          <w:szCs w:val="28"/>
        </w:rPr>
        <w:lastRenderedPageBreak/>
        <w:t xml:space="preserve">Why Controlling is Essential in </w:t>
      </w:r>
      <w:proofErr w:type="spellStart"/>
      <w:r w:rsidRPr="00715B22">
        <w:rPr>
          <w:rFonts w:ascii="Arial" w:hAnsi="Arial" w:cs="Arial"/>
          <w:b/>
          <w:bCs/>
          <w:color w:val="auto"/>
          <w:sz w:val="28"/>
          <w:szCs w:val="28"/>
        </w:rPr>
        <w:t>Organisations</w:t>
      </w:r>
      <w:proofErr w:type="spellEnd"/>
      <w:r w:rsidRPr="00715B22">
        <w:rPr>
          <w:rFonts w:ascii="Arial" w:hAnsi="Arial" w:cs="Arial"/>
          <w:b/>
          <w:bCs/>
          <w:color w:val="auto"/>
          <w:sz w:val="28"/>
          <w:szCs w:val="28"/>
        </w:rPr>
        <w:t xml:space="preserve"> of All Types</w:t>
      </w:r>
      <w:bookmarkEnd w:id="2"/>
    </w:p>
    <w:p w14:paraId="6DC6C560" w14:textId="77777777" w:rsidR="00715B22" w:rsidRPr="00715B22" w:rsidRDefault="00715B22" w:rsidP="00715B22">
      <w:pPr>
        <w:spacing w:after="0" w:line="360" w:lineRule="auto"/>
        <w:ind w:firstLine="720"/>
        <w:jc w:val="both"/>
        <w:rPr>
          <w:rFonts w:ascii="Arial" w:hAnsi="Arial" w:cs="Arial"/>
        </w:rPr>
      </w:pPr>
    </w:p>
    <w:p w14:paraId="74969A10"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Ensures Goal Achievement: Controlling is important because it checks if the </w:t>
      </w:r>
      <w:proofErr w:type="spellStart"/>
      <w:r w:rsidRPr="00715B22">
        <w:rPr>
          <w:rFonts w:ascii="Arial" w:hAnsi="Arial" w:cs="Arial"/>
        </w:rPr>
        <w:t>organisation</w:t>
      </w:r>
      <w:proofErr w:type="spellEnd"/>
      <w:r w:rsidRPr="00715B22">
        <w:rPr>
          <w:rFonts w:ascii="Arial" w:hAnsi="Arial" w:cs="Arial"/>
        </w:rPr>
        <w:t xml:space="preserve"> is meeting its goals. It measures progress and compares results with the plans. For example, Toyota uses strict quality controls to make sure every car meets high standards. This reduces mistakes and increases customer satisfaction. Without controlling, even the best plans can fail because there is no way to know if goals are actually being achieved (Hales, 2019).</w:t>
      </w:r>
    </w:p>
    <w:p w14:paraId="50A15C83"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Facilitates Efficient Resource </w:t>
      </w:r>
      <w:proofErr w:type="spellStart"/>
      <w:r w:rsidRPr="00715B22">
        <w:rPr>
          <w:rFonts w:ascii="Arial" w:hAnsi="Arial" w:cs="Arial"/>
        </w:rPr>
        <w:t>Utilisation</w:t>
      </w:r>
      <w:proofErr w:type="spellEnd"/>
      <w:r w:rsidRPr="00715B22">
        <w:rPr>
          <w:rFonts w:ascii="Arial" w:hAnsi="Arial" w:cs="Arial"/>
        </w:rPr>
        <w:t xml:space="preserve">: Controlling helps </w:t>
      </w:r>
      <w:proofErr w:type="spellStart"/>
      <w:r w:rsidRPr="00715B22">
        <w:rPr>
          <w:rFonts w:ascii="Arial" w:hAnsi="Arial" w:cs="Arial"/>
        </w:rPr>
        <w:t>organisations</w:t>
      </w:r>
      <w:proofErr w:type="spellEnd"/>
      <w:r w:rsidRPr="00715B22">
        <w:rPr>
          <w:rFonts w:ascii="Arial" w:hAnsi="Arial" w:cs="Arial"/>
        </w:rPr>
        <w:t xml:space="preserve"> use resources like money, people, and time in the best way. In the airline industry, companies such as Southwest Airlines use control systems to monitor fuel, schedule staff, and keep flights on time. These controls help reduce waste, save money, and make operations more efficient. This is very important in businesses where costs need to be carefully managed to stay competitive.</w:t>
      </w:r>
    </w:p>
    <w:p w14:paraId="5966DB70"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Promotes Adaptability and Agility: Today’s business world changes very quickly. Controlling provides managers with up-to-date feedback so they can quickly spot problems or changes in the market (Drucker, 2019). For example, Apple uses real-time data and analytics to follow trends and adjust its product lines. This helps the company react fast, stay relevant, and keep up with customer needs before bigger problems develop.</w:t>
      </w:r>
    </w:p>
    <w:p w14:paraId="59FD4D53"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Mitigates Risks and Prevents Deviations: Controlling is essential for managing risks and spotting issues before they grow. By watching activities closely, managers can quickly correct anything that goes off plan. For example, JPMorgan Chase uses strict internal controls to monitor transactions. These controls help catch fraud early and ensure the company follows all laws and regulations, which protects the </w:t>
      </w:r>
      <w:proofErr w:type="spellStart"/>
      <w:r w:rsidRPr="00715B22">
        <w:rPr>
          <w:rFonts w:ascii="Arial" w:hAnsi="Arial" w:cs="Arial"/>
        </w:rPr>
        <w:t>organisation</w:t>
      </w:r>
      <w:proofErr w:type="spellEnd"/>
      <w:r w:rsidRPr="00715B22">
        <w:rPr>
          <w:rFonts w:ascii="Arial" w:hAnsi="Arial" w:cs="Arial"/>
        </w:rPr>
        <w:t xml:space="preserve"> and its reputation (Parihar, 2022).</w:t>
      </w:r>
    </w:p>
    <w:p w14:paraId="658C49BC"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Drives Continuous Improvement: Control systems support continuous improvement by finding areas that need to get better. Methods like Total Quality Management (TQM) and Six Sigma help </w:t>
      </w:r>
      <w:proofErr w:type="spellStart"/>
      <w:r w:rsidRPr="00715B22">
        <w:rPr>
          <w:rFonts w:ascii="Arial" w:hAnsi="Arial" w:cs="Arial"/>
        </w:rPr>
        <w:t>organisations</w:t>
      </w:r>
      <w:proofErr w:type="spellEnd"/>
      <w:r w:rsidRPr="00715B22">
        <w:rPr>
          <w:rFonts w:ascii="Arial" w:hAnsi="Arial" w:cs="Arial"/>
        </w:rPr>
        <w:t xml:space="preserve"> like General Electric to constantly check and improve their processes. This means fewer mistakes, higher quality, and better performance across all parts of the business, helping the company succeed and grow over time (Simons, 2019).</w:t>
      </w:r>
    </w:p>
    <w:p w14:paraId="51F5904E" w14:textId="77777777" w:rsidR="00715B22" w:rsidRDefault="00715B22" w:rsidP="00715B22">
      <w:pPr>
        <w:spacing w:after="0" w:line="360" w:lineRule="auto"/>
        <w:ind w:firstLine="720"/>
        <w:jc w:val="both"/>
        <w:rPr>
          <w:rFonts w:ascii="Arial" w:hAnsi="Arial" w:cs="Arial"/>
        </w:rPr>
      </w:pPr>
      <w:r w:rsidRPr="00715B22">
        <w:rPr>
          <w:rFonts w:ascii="Arial" w:hAnsi="Arial" w:cs="Arial"/>
        </w:rPr>
        <w:t xml:space="preserve">Enhances Accountability and Transparency: Having controls in place makes it easier to judge how well employees and departments are performing. This means people are held responsible for their actions and results. In public sector </w:t>
      </w:r>
      <w:proofErr w:type="spellStart"/>
      <w:r w:rsidRPr="00715B22">
        <w:rPr>
          <w:rFonts w:ascii="Arial" w:hAnsi="Arial" w:cs="Arial"/>
        </w:rPr>
        <w:t>organisations</w:t>
      </w:r>
      <w:proofErr w:type="spellEnd"/>
      <w:r w:rsidRPr="00715B22">
        <w:rPr>
          <w:rFonts w:ascii="Arial" w:hAnsi="Arial" w:cs="Arial"/>
        </w:rPr>
        <w:t>, strong controls ensure transparency and fairness, which is very important for building trust with the public and making sure resources are used properly and honestly.</w:t>
      </w:r>
    </w:p>
    <w:p w14:paraId="1B40349C" w14:textId="77777777" w:rsidR="00715B22" w:rsidRDefault="00715B22" w:rsidP="00715B22">
      <w:pPr>
        <w:spacing w:after="0" w:line="360" w:lineRule="auto"/>
        <w:ind w:firstLine="720"/>
        <w:jc w:val="both"/>
        <w:rPr>
          <w:rFonts w:ascii="Arial" w:hAnsi="Arial" w:cs="Arial"/>
        </w:rPr>
      </w:pPr>
    </w:p>
    <w:p w14:paraId="696E6F0F" w14:textId="77777777" w:rsidR="00715B22" w:rsidRPr="00715B22" w:rsidRDefault="00715B22" w:rsidP="00715B22">
      <w:pPr>
        <w:spacing w:after="0" w:line="360" w:lineRule="auto"/>
        <w:ind w:firstLine="720"/>
        <w:jc w:val="both"/>
        <w:rPr>
          <w:rFonts w:ascii="Arial" w:hAnsi="Arial" w:cs="Arial"/>
        </w:rPr>
      </w:pPr>
    </w:p>
    <w:p w14:paraId="54ADE676" w14:textId="77777777" w:rsidR="00715B22" w:rsidRPr="00715B22" w:rsidRDefault="00715B22" w:rsidP="00715B22">
      <w:pPr>
        <w:pStyle w:val="Heading1"/>
        <w:spacing w:before="0" w:line="360" w:lineRule="auto"/>
        <w:ind w:firstLine="720"/>
        <w:jc w:val="both"/>
        <w:rPr>
          <w:rFonts w:ascii="Arial" w:hAnsi="Arial" w:cs="Arial"/>
          <w:b/>
          <w:bCs/>
          <w:color w:val="auto"/>
          <w:sz w:val="28"/>
          <w:szCs w:val="28"/>
        </w:rPr>
      </w:pPr>
      <w:bookmarkStart w:id="3" w:name="_Toc200021494"/>
      <w:r w:rsidRPr="00715B22">
        <w:rPr>
          <w:rFonts w:ascii="Arial" w:hAnsi="Arial" w:cs="Arial"/>
          <w:b/>
          <w:bCs/>
          <w:color w:val="auto"/>
          <w:sz w:val="28"/>
          <w:szCs w:val="28"/>
        </w:rPr>
        <w:lastRenderedPageBreak/>
        <w:t>Challenges Associated with Controlling</w:t>
      </w:r>
      <w:bookmarkEnd w:id="3"/>
    </w:p>
    <w:p w14:paraId="6FF457E9" w14:textId="77777777" w:rsidR="00715B22" w:rsidRPr="00715B22" w:rsidRDefault="00715B22" w:rsidP="00715B22">
      <w:pPr>
        <w:spacing w:after="0" w:line="360" w:lineRule="auto"/>
        <w:ind w:firstLine="720"/>
        <w:jc w:val="both"/>
        <w:rPr>
          <w:rFonts w:ascii="Arial" w:hAnsi="Arial" w:cs="Arial"/>
        </w:rPr>
      </w:pPr>
    </w:p>
    <w:p w14:paraId="2E6F2CD0" w14:textId="77777777" w:rsidR="00715B22" w:rsidRPr="00715B22" w:rsidRDefault="00715B22" w:rsidP="00715B22">
      <w:pPr>
        <w:spacing w:after="0" w:line="360" w:lineRule="auto"/>
        <w:ind w:firstLine="720"/>
        <w:jc w:val="both"/>
        <w:rPr>
          <w:rFonts w:ascii="Arial" w:hAnsi="Arial" w:cs="Arial"/>
          <w:b/>
          <w:bCs/>
        </w:rPr>
      </w:pPr>
      <w:r w:rsidRPr="00715B22">
        <w:rPr>
          <w:rFonts w:ascii="Arial" w:hAnsi="Arial" w:cs="Arial"/>
        </w:rPr>
        <w:t>Resistance to Control:</w:t>
      </w:r>
      <w:r w:rsidRPr="00715B22">
        <w:rPr>
          <w:rFonts w:ascii="Arial" w:hAnsi="Arial" w:cs="Arial"/>
          <w:b/>
          <w:bCs/>
        </w:rPr>
        <w:t xml:space="preserve"> </w:t>
      </w:r>
      <w:r w:rsidRPr="00715B22">
        <w:rPr>
          <w:rFonts w:ascii="Arial" w:hAnsi="Arial" w:cs="Arial"/>
        </w:rPr>
        <w:t xml:space="preserve">Employees sometimes see control systems as unfair or as a sign that managers do not trust them. This can make them feel frustrated or unhappy, especially in creative industries where freedom is important. As a result, workers may ignore rules, hide their true work, or purposely slow down their efforts. Over time, this resistance can lower morale and productivity, making it harder for </w:t>
      </w:r>
      <w:proofErr w:type="spellStart"/>
      <w:r w:rsidRPr="00715B22">
        <w:rPr>
          <w:rFonts w:ascii="Arial" w:hAnsi="Arial" w:cs="Arial"/>
        </w:rPr>
        <w:t>organisations</w:t>
      </w:r>
      <w:proofErr w:type="spellEnd"/>
      <w:r w:rsidRPr="00715B22">
        <w:rPr>
          <w:rFonts w:ascii="Arial" w:hAnsi="Arial" w:cs="Arial"/>
        </w:rPr>
        <w:t xml:space="preserve"> to reach their goals (</w:t>
      </w:r>
      <w:proofErr w:type="spellStart"/>
      <w:r w:rsidRPr="00715B22">
        <w:rPr>
          <w:rFonts w:ascii="Arial" w:hAnsi="Arial" w:cs="Arial"/>
        </w:rPr>
        <w:t>Kinick</w:t>
      </w:r>
      <w:proofErr w:type="spellEnd"/>
      <w:r w:rsidRPr="00715B22">
        <w:rPr>
          <w:rFonts w:ascii="Arial" w:hAnsi="Arial" w:cs="Arial"/>
        </w:rPr>
        <w:t xml:space="preserve"> &amp; Williams, 2020).</w:t>
      </w:r>
    </w:p>
    <w:p w14:paraId="7A16E945" w14:textId="77777777" w:rsidR="00715B22" w:rsidRPr="00715B22" w:rsidRDefault="00715B22" w:rsidP="00715B22">
      <w:pPr>
        <w:spacing w:after="0" w:line="360" w:lineRule="auto"/>
        <w:ind w:firstLine="720"/>
        <w:jc w:val="both"/>
        <w:rPr>
          <w:rFonts w:ascii="Arial" w:hAnsi="Arial" w:cs="Arial"/>
          <w:b/>
          <w:bCs/>
        </w:rPr>
      </w:pPr>
      <w:r w:rsidRPr="00715B22">
        <w:rPr>
          <w:rFonts w:ascii="Arial" w:hAnsi="Arial" w:cs="Arial"/>
        </w:rPr>
        <w:t xml:space="preserve">Overemphasis on Quantitative Measures: Many </w:t>
      </w:r>
      <w:proofErr w:type="spellStart"/>
      <w:r w:rsidRPr="00715B22">
        <w:rPr>
          <w:rFonts w:ascii="Arial" w:hAnsi="Arial" w:cs="Arial"/>
        </w:rPr>
        <w:t>organisations</w:t>
      </w:r>
      <w:proofErr w:type="spellEnd"/>
      <w:r w:rsidRPr="00715B22">
        <w:rPr>
          <w:rFonts w:ascii="Arial" w:hAnsi="Arial" w:cs="Arial"/>
        </w:rPr>
        <w:t xml:space="preserve"> rely too much on numbers like sales, profit, or production targets to measure success. This approach ignores important factors such as employee happiness, creativity, and customer satisfaction. When control systems focus only on numbers, employees might cheat or do the wrong thing just to meet targets. For example, Wells Fargo staff created fake accounts to hit sales goals, which badly hurt the company’s reputation (Witman, 2018).</w:t>
      </w:r>
    </w:p>
    <w:p w14:paraId="5C0007BB" w14:textId="77777777" w:rsidR="00715B22" w:rsidRPr="00715B22" w:rsidRDefault="00715B22" w:rsidP="00715B22">
      <w:pPr>
        <w:spacing w:after="0" w:line="360" w:lineRule="auto"/>
        <w:ind w:firstLine="720"/>
        <w:jc w:val="both"/>
        <w:rPr>
          <w:rFonts w:ascii="Arial" w:hAnsi="Arial" w:cs="Arial"/>
          <w:b/>
          <w:bCs/>
        </w:rPr>
      </w:pPr>
      <w:r w:rsidRPr="00715B22">
        <w:rPr>
          <w:rFonts w:ascii="Arial" w:hAnsi="Arial" w:cs="Arial"/>
        </w:rPr>
        <w:t xml:space="preserve">Complexity and Information Overload: As businesses grow, they gather a huge amount of data from different sources. Managers may find it difficult to sort through so much information and identify what really matters. Too many reports, charts, and numbers can make decision-making slow and confusing. This “information overload” can cause managers to miss key trends, overlook problems, or spend too much time </w:t>
      </w:r>
      <w:proofErr w:type="spellStart"/>
      <w:r w:rsidRPr="00715B22">
        <w:rPr>
          <w:rFonts w:ascii="Arial" w:hAnsi="Arial" w:cs="Arial"/>
        </w:rPr>
        <w:t>analysing</w:t>
      </w:r>
      <w:proofErr w:type="spellEnd"/>
      <w:r w:rsidRPr="00715B22">
        <w:rPr>
          <w:rFonts w:ascii="Arial" w:hAnsi="Arial" w:cs="Arial"/>
        </w:rPr>
        <w:t xml:space="preserve"> instead of taking action (Bawden &amp; Robinson, 2020).</w:t>
      </w:r>
    </w:p>
    <w:p w14:paraId="083580F5" w14:textId="77777777" w:rsidR="00715B22" w:rsidRPr="00715B22" w:rsidRDefault="00715B22" w:rsidP="00715B22">
      <w:pPr>
        <w:spacing w:after="0" w:line="360" w:lineRule="auto"/>
        <w:ind w:firstLine="720"/>
        <w:jc w:val="both"/>
        <w:rPr>
          <w:rFonts w:ascii="Arial" w:hAnsi="Arial" w:cs="Arial"/>
          <w:b/>
          <w:bCs/>
        </w:rPr>
      </w:pPr>
      <w:r w:rsidRPr="00715B22">
        <w:rPr>
          <w:rFonts w:ascii="Arial" w:hAnsi="Arial" w:cs="Arial"/>
        </w:rPr>
        <w:t>Rapid Environmental Changes: Control systems can become outdated when big changes happen suddenly in the business world. The COVID-19 pandemic is a good example, as many companies had to change how they worked very quickly. Systems that tracked performance or risks before the pandemic often did not work in the new situation. As a result, companies struggled to spot new problems or opportunities in time (Craven et al., 2020).</w:t>
      </w:r>
    </w:p>
    <w:p w14:paraId="07A0D953" w14:textId="77777777" w:rsidR="00715B22" w:rsidRPr="00715B22" w:rsidRDefault="00715B22" w:rsidP="00715B22">
      <w:pPr>
        <w:spacing w:after="0" w:line="360" w:lineRule="auto"/>
        <w:ind w:firstLine="720"/>
        <w:jc w:val="both"/>
        <w:rPr>
          <w:rFonts w:ascii="Arial" w:hAnsi="Arial" w:cs="Arial"/>
          <w:b/>
          <w:bCs/>
        </w:rPr>
      </w:pPr>
      <w:proofErr w:type="spellStart"/>
      <w:r w:rsidRPr="00715B22">
        <w:rPr>
          <w:rFonts w:ascii="Arial" w:hAnsi="Arial" w:cs="Arial"/>
        </w:rPr>
        <w:t>Globalisation</w:t>
      </w:r>
      <w:proofErr w:type="spellEnd"/>
      <w:r w:rsidRPr="00715B22">
        <w:rPr>
          <w:rFonts w:ascii="Arial" w:hAnsi="Arial" w:cs="Arial"/>
        </w:rPr>
        <w:t xml:space="preserve"> and Cultural Differences: </w:t>
      </w:r>
      <w:proofErr w:type="spellStart"/>
      <w:r w:rsidRPr="00715B22">
        <w:rPr>
          <w:rFonts w:ascii="Arial" w:hAnsi="Arial" w:cs="Arial"/>
        </w:rPr>
        <w:t>Organisations</w:t>
      </w:r>
      <w:proofErr w:type="spellEnd"/>
      <w:r w:rsidRPr="00715B22">
        <w:rPr>
          <w:rFonts w:ascii="Arial" w:hAnsi="Arial" w:cs="Arial"/>
        </w:rPr>
        <w:t xml:space="preserve"> that work in different countries face challenges in using the same control system everywhere. Rules or expectations that work well in one country may be seen as rude or strange in another. For example, strict controls might be accepted in the US but disliked in cultures that value group harmony and flexibility. Adapting control systems to fit local cultures and laws can be difficult and time-consuming.</w:t>
      </w:r>
    </w:p>
    <w:p w14:paraId="40BDFFF9" w14:textId="77777777" w:rsidR="00715B22" w:rsidRPr="00715B22" w:rsidRDefault="00715B22" w:rsidP="00715B22">
      <w:pPr>
        <w:spacing w:after="0" w:line="360" w:lineRule="auto"/>
        <w:ind w:firstLine="720"/>
        <w:jc w:val="both"/>
        <w:rPr>
          <w:rFonts w:ascii="Arial" w:hAnsi="Arial" w:cs="Arial"/>
          <w:b/>
          <w:bCs/>
        </w:rPr>
      </w:pPr>
      <w:r w:rsidRPr="00715B22">
        <w:rPr>
          <w:rFonts w:ascii="Arial" w:hAnsi="Arial" w:cs="Arial"/>
        </w:rPr>
        <w:t>Technological Disruption: Rapid changes in technology bring new challenges for controlling business operations. Automation, artificial intelligence, and remote work require new ways to measure and guide employee performance. At the same time, threats like cyberattacks make it necessary to create strong digital controls. Companies that fail to keep up with technology risk data breaches or losing their competitive edge (</w:t>
      </w:r>
      <w:proofErr w:type="spellStart"/>
      <w:r w:rsidRPr="00715B22">
        <w:rPr>
          <w:rFonts w:ascii="Arial" w:hAnsi="Arial" w:cs="Arial"/>
        </w:rPr>
        <w:t>Seifzadeh</w:t>
      </w:r>
      <w:proofErr w:type="spellEnd"/>
      <w:r w:rsidRPr="00715B22">
        <w:rPr>
          <w:rFonts w:ascii="Arial" w:hAnsi="Arial" w:cs="Arial"/>
        </w:rPr>
        <w:t xml:space="preserve"> and Rowe, 2019).</w:t>
      </w:r>
    </w:p>
    <w:p w14:paraId="5411BD7C" w14:textId="77777777" w:rsidR="00715B22" w:rsidRDefault="00715B22" w:rsidP="00715B22">
      <w:pPr>
        <w:spacing w:after="0" w:line="360" w:lineRule="auto"/>
        <w:ind w:firstLine="720"/>
        <w:jc w:val="both"/>
        <w:rPr>
          <w:rFonts w:ascii="Arial" w:hAnsi="Arial" w:cs="Arial"/>
        </w:rPr>
      </w:pPr>
      <w:r w:rsidRPr="00715B22">
        <w:rPr>
          <w:rFonts w:ascii="Arial" w:hAnsi="Arial" w:cs="Arial"/>
        </w:rPr>
        <w:t xml:space="preserve">Costs of Control: Building and maintaining strong control systems can be expensive and require expert knowledge. While large </w:t>
      </w:r>
      <w:proofErr w:type="spellStart"/>
      <w:r w:rsidRPr="00715B22">
        <w:rPr>
          <w:rFonts w:ascii="Arial" w:hAnsi="Arial" w:cs="Arial"/>
        </w:rPr>
        <w:t>organisations</w:t>
      </w:r>
      <w:proofErr w:type="spellEnd"/>
      <w:r w:rsidRPr="00715B22">
        <w:rPr>
          <w:rFonts w:ascii="Arial" w:hAnsi="Arial" w:cs="Arial"/>
        </w:rPr>
        <w:t xml:space="preserve"> can usually afford this, small businesses may struggle with </w:t>
      </w:r>
      <w:r w:rsidRPr="00715B22">
        <w:rPr>
          <w:rFonts w:ascii="Arial" w:hAnsi="Arial" w:cs="Arial"/>
        </w:rPr>
        <w:lastRenderedPageBreak/>
        <w:t>the costs and resources needed. This makes it harder for smaller companies to put proper controls in place, leaving them open to mistakes, fraud, or other risks that could threaten their survival.</w:t>
      </w:r>
    </w:p>
    <w:p w14:paraId="04CB7AC2" w14:textId="77777777" w:rsidR="00715B22" w:rsidRPr="00715B22" w:rsidRDefault="00715B22" w:rsidP="00715B22">
      <w:pPr>
        <w:spacing w:after="0" w:line="360" w:lineRule="auto"/>
        <w:ind w:firstLine="720"/>
        <w:jc w:val="both"/>
        <w:rPr>
          <w:rFonts w:ascii="Arial" w:hAnsi="Arial" w:cs="Arial"/>
          <w:b/>
          <w:bCs/>
        </w:rPr>
      </w:pPr>
    </w:p>
    <w:p w14:paraId="479F2992" w14:textId="77777777" w:rsidR="00715B22" w:rsidRPr="00715B22" w:rsidRDefault="00715B22" w:rsidP="00715B22">
      <w:pPr>
        <w:pStyle w:val="Heading1"/>
        <w:spacing w:before="0" w:line="360" w:lineRule="auto"/>
        <w:ind w:firstLine="720"/>
        <w:jc w:val="both"/>
        <w:rPr>
          <w:rFonts w:ascii="Arial" w:hAnsi="Arial" w:cs="Arial"/>
          <w:b/>
          <w:bCs/>
          <w:color w:val="auto"/>
          <w:sz w:val="28"/>
          <w:szCs w:val="28"/>
        </w:rPr>
      </w:pPr>
      <w:bookmarkStart w:id="4" w:name="_Toc200021495"/>
      <w:r w:rsidRPr="00715B22">
        <w:rPr>
          <w:rFonts w:ascii="Arial" w:hAnsi="Arial" w:cs="Arial"/>
          <w:b/>
          <w:bCs/>
          <w:color w:val="auto"/>
          <w:sz w:val="28"/>
          <w:szCs w:val="28"/>
        </w:rPr>
        <w:t>How Managers Can Mitigate Challenges in Controlling</w:t>
      </w:r>
      <w:bookmarkEnd w:id="4"/>
    </w:p>
    <w:p w14:paraId="494B4B46" w14:textId="77777777" w:rsidR="00715B22" w:rsidRPr="00715B22" w:rsidRDefault="00715B22" w:rsidP="00715B22">
      <w:pPr>
        <w:spacing w:after="0" w:line="360" w:lineRule="auto"/>
        <w:ind w:firstLine="720"/>
        <w:jc w:val="both"/>
        <w:rPr>
          <w:rFonts w:ascii="Arial" w:hAnsi="Arial" w:cs="Arial"/>
        </w:rPr>
      </w:pPr>
    </w:p>
    <w:p w14:paraId="400A929E"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Involving employees in creating control systems can make them more willing to accept these controls. According to McGregor’s Theory Y, people are more motivated when they take part in decisions that affect their work (Lawter et al., 2015). For example, Google uses Objectives and Key Results (OKRs), where employees help set goals and track progress. This participative approach increases motivation, trust, and cooperation, making control systems more effective.</w:t>
      </w:r>
    </w:p>
    <w:p w14:paraId="70A7834C"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Modern technologies like business analytics, artificial intelligence, and dashboards play an important role in the control function of management. They help managers monitor performance in real time, focus on key trends, and quickly spot any issues that need attention. This makes it easier to compare actual results with plans and take corrective action when needed. For example, Amazon uses these tools to control its supply chain and inventory, helping managers react quickly to problems and keep operations running smoothly (Rao, 2024).</w:t>
      </w:r>
    </w:p>
    <w:p w14:paraId="6564FAE2"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Too much control can stop employees from being creative or taking initiative. Managers should find a balance between giving direction and allowing freedom. Employees should have the chance to make decisions on their own, as long as they know the rules and limits. This approach fits with Situational Leadership, where managers change their leadership style based on how skilled and confident their team members are. This helps both the team and the </w:t>
      </w:r>
      <w:proofErr w:type="spellStart"/>
      <w:r w:rsidRPr="00715B22">
        <w:rPr>
          <w:rFonts w:ascii="Arial" w:hAnsi="Arial" w:cs="Arial"/>
        </w:rPr>
        <w:t>organisation</w:t>
      </w:r>
      <w:proofErr w:type="spellEnd"/>
      <w:r w:rsidRPr="00715B22">
        <w:rPr>
          <w:rFonts w:ascii="Arial" w:hAnsi="Arial" w:cs="Arial"/>
        </w:rPr>
        <w:t xml:space="preserve"> perform better.</w:t>
      </w:r>
    </w:p>
    <w:p w14:paraId="6DF9AF1A"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Using methods like Total Quality Management (TQM) and Kaizen helps employees see control in a positive way. Instead of feeling punished, workers see it as a chance to learn and improve. For example, at Toyota, the idea of continuous improvement means all employees are encouraged to find and fix problems themselves (</w:t>
      </w:r>
      <w:proofErr w:type="spellStart"/>
      <w:r w:rsidRPr="00715B22">
        <w:rPr>
          <w:rFonts w:ascii="Arial" w:hAnsi="Arial" w:cs="Arial"/>
        </w:rPr>
        <w:t>Permana</w:t>
      </w:r>
      <w:proofErr w:type="spellEnd"/>
      <w:r w:rsidRPr="00715B22">
        <w:rPr>
          <w:rFonts w:ascii="Arial" w:hAnsi="Arial" w:cs="Arial"/>
        </w:rPr>
        <w:t xml:space="preserve"> et al., 2021). This approach helps everyone feel involved and responsible, leading to better products and a stronger </w:t>
      </w:r>
      <w:proofErr w:type="spellStart"/>
      <w:r w:rsidRPr="00715B22">
        <w:rPr>
          <w:rFonts w:ascii="Arial" w:hAnsi="Arial" w:cs="Arial"/>
        </w:rPr>
        <w:t>organisation</w:t>
      </w:r>
      <w:proofErr w:type="spellEnd"/>
      <w:r w:rsidRPr="00715B22">
        <w:rPr>
          <w:rFonts w:ascii="Arial" w:hAnsi="Arial" w:cs="Arial"/>
        </w:rPr>
        <w:t xml:space="preserve"> overall (Liker, 2004). Control then becomes a tool for growth, not just correction.</w:t>
      </w:r>
    </w:p>
    <w:p w14:paraId="1EBF7414" w14:textId="77777777" w:rsidR="00715B22" w:rsidRDefault="00715B22" w:rsidP="00715B22">
      <w:pPr>
        <w:spacing w:after="0" w:line="360" w:lineRule="auto"/>
        <w:ind w:firstLine="720"/>
        <w:jc w:val="both"/>
        <w:rPr>
          <w:rFonts w:ascii="Arial" w:hAnsi="Arial" w:cs="Arial"/>
        </w:rPr>
      </w:pPr>
      <w:r w:rsidRPr="00715B22">
        <w:rPr>
          <w:rFonts w:ascii="Arial" w:hAnsi="Arial" w:cs="Arial"/>
        </w:rPr>
        <w:t xml:space="preserve">Managers need to make sure that control systems are worth the money and effort spent on them. It is important to check if the benefits of the control system are greater than its costs. As </w:t>
      </w:r>
      <w:proofErr w:type="spellStart"/>
      <w:r w:rsidRPr="00715B22">
        <w:rPr>
          <w:rFonts w:ascii="Arial" w:hAnsi="Arial" w:cs="Arial"/>
        </w:rPr>
        <w:t>organisations</w:t>
      </w:r>
      <w:proofErr w:type="spellEnd"/>
      <w:r w:rsidRPr="00715B22">
        <w:rPr>
          <w:rFonts w:ascii="Arial" w:hAnsi="Arial" w:cs="Arial"/>
        </w:rPr>
        <w:t xml:space="preserve"> grow, managers can use flexible and scalable control systems that can be adjusted to fit their needs. This way, resources like time and money are used wisely, and the </w:t>
      </w:r>
      <w:proofErr w:type="spellStart"/>
      <w:r w:rsidRPr="00715B22">
        <w:rPr>
          <w:rFonts w:ascii="Arial" w:hAnsi="Arial" w:cs="Arial"/>
        </w:rPr>
        <w:t>organisation</w:t>
      </w:r>
      <w:proofErr w:type="spellEnd"/>
      <w:r w:rsidRPr="00715B22">
        <w:rPr>
          <w:rFonts w:ascii="Arial" w:hAnsi="Arial" w:cs="Arial"/>
        </w:rPr>
        <w:t xml:space="preserve"> can easily add more controls when needed without wasting resources.</w:t>
      </w:r>
    </w:p>
    <w:p w14:paraId="59D3B4D0" w14:textId="77777777" w:rsidR="00715B22" w:rsidRDefault="00715B22" w:rsidP="00715B22">
      <w:pPr>
        <w:spacing w:after="0" w:line="360" w:lineRule="auto"/>
        <w:ind w:firstLine="720"/>
        <w:jc w:val="both"/>
        <w:rPr>
          <w:rFonts w:ascii="Arial" w:hAnsi="Arial" w:cs="Arial"/>
        </w:rPr>
      </w:pPr>
    </w:p>
    <w:p w14:paraId="3F36E0BF" w14:textId="77777777" w:rsidR="00721D9A" w:rsidRPr="00715B22" w:rsidRDefault="00721D9A" w:rsidP="00715B22">
      <w:pPr>
        <w:spacing w:after="0" w:line="360" w:lineRule="auto"/>
        <w:ind w:firstLine="720"/>
        <w:jc w:val="both"/>
        <w:rPr>
          <w:rFonts w:ascii="Arial" w:hAnsi="Arial" w:cs="Arial"/>
        </w:rPr>
      </w:pPr>
    </w:p>
    <w:p w14:paraId="31D4F204" w14:textId="77777777" w:rsidR="00715B22" w:rsidRPr="00715B22" w:rsidRDefault="00715B22" w:rsidP="00715B22">
      <w:pPr>
        <w:pStyle w:val="Heading1"/>
        <w:spacing w:before="0" w:line="360" w:lineRule="auto"/>
        <w:ind w:firstLine="720"/>
        <w:jc w:val="both"/>
        <w:rPr>
          <w:rFonts w:ascii="Arial" w:hAnsi="Arial" w:cs="Arial"/>
          <w:b/>
          <w:bCs/>
          <w:color w:val="auto"/>
          <w:sz w:val="28"/>
          <w:szCs w:val="28"/>
        </w:rPr>
      </w:pPr>
      <w:bookmarkStart w:id="5" w:name="_Toc200021496"/>
      <w:r w:rsidRPr="00715B22">
        <w:rPr>
          <w:rFonts w:ascii="Arial" w:hAnsi="Arial" w:cs="Arial"/>
          <w:b/>
          <w:bCs/>
          <w:color w:val="auto"/>
          <w:sz w:val="28"/>
          <w:szCs w:val="28"/>
        </w:rPr>
        <w:lastRenderedPageBreak/>
        <w:t>Personal Leadership Reflection and Development</w:t>
      </w:r>
      <w:bookmarkEnd w:id="5"/>
    </w:p>
    <w:p w14:paraId="7FED52C3" w14:textId="77777777" w:rsidR="00715B22" w:rsidRPr="00715B22" w:rsidRDefault="00715B22" w:rsidP="00715B22">
      <w:pPr>
        <w:spacing w:after="0" w:line="360" w:lineRule="auto"/>
        <w:ind w:firstLine="720"/>
        <w:jc w:val="both"/>
        <w:rPr>
          <w:rFonts w:ascii="Arial" w:hAnsi="Arial" w:cs="Arial"/>
        </w:rPr>
      </w:pPr>
    </w:p>
    <w:p w14:paraId="5155599F"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Reflecting on my own leadership journey, I have learned that control is not only a key part of management, but also a useful personal leadership tool. In school group projects and part-time jobs, I often took on informal leadership roles. I was usually responsible for making sure the team completed tasks on time and met quality standards.</w:t>
      </w:r>
    </w:p>
    <w:p w14:paraId="525BFE41"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One early challenge I faced was how to delegate tasks without micromanaging. I discovered that setting specific goals from the beginning and routinely talking about progress helped the team manage their time well. This approach matches well with Situational Leadership Theory which states that leaders should change their style to meet the experience of the team and the complexity of the task (Walls, 2019).  Another learning moment came from </w:t>
      </w:r>
      <w:proofErr w:type="spellStart"/>
      <w:r w:rsidRPr="00715B22">
        <w:rPr>
          <w:rFonts w:ascii="Arial" w:hAnsi="Arial" w:cs="Arial"/>
        </w:rPr>
        <w:t>organising</w:t>
      </w:r>
      <w:proofErr w:type="spellEnd"/>
      <w:r w:rsidRPr="00715B22">
        <w:rPr>
          <w:rFonts w:ascii="Arial" w:hAnsi="Arial" w:cs="Arial"/>
        </w:rPr>
        <w:t xml:space="preserve"> a university club event. I focused too much on planning but I did not pay enough attention to budget control and time management. As a result, we ran out of time and money. This taught me the value of ongoing checks and having backup plans.</w:t>
      </w:r>
    </w:p>
    <w:p w14:paraId="2E35E71F"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To improve my own leadership skills, I want to get better at </w:t>
      </w:r>
      <w:proofErr w:type="spellStart"/>
      <w:r w:rsidRPr="00715B22">
        <w:rPr>
          <w:rFonts w:ascii="Arial" w:hAnsi="Arial" w:cs="Arial"/>
        </w:rPr>
        <w:t>analysing</w:t>
      </w:r>
      <w:proofErr w:type="spellEnd"/>
      <w:r w:rsidRPr="00715B22">
        <w:rPr>
          <w:rFonts w:ascii="Arial" w:hAnsi="Arial" w:cs="Arial"/>
        </w:rPr>
        <w:t xml:space="preserve"> data so I can interpret performance outcomes and choose wisely (</w:t>
      </w:r>
      <w:proofErr w:type="spellStart"/>
      <w:r w:rsidRPr="00715B22">
        <w:rPr>
          <w:rFonts w:ascii="Arial" w:hAnsi="Arial" w:cs="Arial"/>
        </w:rPr>
        <w:t>Alsghaier</w:t>
      </w:r>
      <w:proofErr w:type="spellEnd"/>
      <w:r w:rsidRPr="00715B22">
        <w:rPr>
          <w:rFonts w:ascii="Arial" w:hAnsi="Arial" w:cs="Arial"/>
        </w:rPr>
        <w:t xml:space="preserve"> et al., 2017). I am also working on my communication and negotiation abilities to help me deal with resistance or disagreements in a good way. I also work on becoming more culturally aware so that I can build control systems that value various cultures and beliefs. I am working on these skills so I can be a better and more understanding leader</w:t>
      </w:r>
    </w:p>
    <w:p w14:paraId="64F04C21" w14:textId="77777777" w:rsidR="00715B22" w:rsidRDefault="00715B22" w:rsidP="00715B22">
      <w:pPr>
        <w:spacing w:after="0" w:line="360" w:lineRule="auto"/>
        <w:ind w:firstLine="720"/>
        <w:jc w:val="both"/>
        <w:rPr>
          <w:rFonts w:ascii="Arial" w:hAnsi="Arial" w:cs="Arial"/>
        </w:rPr>
      </w:pPr>
      <w:r w:rsidRPr="00715B22">
        <w:rPr>
          <w:rFonts w:ascii="Arial" w:hAnsi="Arial" w:cs="Arial"/>
        </w:rPr>
        <w:t xml:space="preserve">I relate to the Transformational Leadership Model because it </w:t>
      </w:r>
      <w:proofErr w:type="spellStart"/>
      <w:r w:rsidRPr="00715B22">
        <w:rPr>
          <w:rFonts w:ascii="Arial" w:hAnsi="Arial" w:cs="Arial"/>
        </w:rPr>
        <w:t>emphasises</w:t>
      </w:r>
      <w:proofErr w:type="spellEnd"/>
      <w:r w:rsidRPr="00715B22">
        <w:rPr>
          <w:rFonts w:ascii="Arial" w:hAnsi="Arial" w:cs="Arial"/>
        </w:rPr>
        <w:t xml:space="preserve"> vision, motivation and giving feedback. I find that using this model in my leadership helps me lead others in a good direction. I want to use control as a way to support, inspire and guide people to become better and stronger.</w:t>
      </w:r>
    </w:p>
    <w:p w14:paraId="05A2E926" w14:textId="77777777" w:rsidR="00715B22" w:rsidRPr="00715B22" w:rsidRDefault="00715B22" w:rsidP="00715B22">
      <w:pPr>
        <w:spacing w:after="0" w:line="360" w:lineRule="auto"/>
        <w:ind w:firstLine="720"/>
        <w:jc w:val="both"/>
        <w:rPr>
          <w:rFonts w:ascii="Arial" w:hAnsi="Arial" w:cs="Arial"/>
        </w:rPr>
      </w:pPr>
    </w:p>
    <w:p w14:paraId="71A56CD8" w14:textId="77777777" w:rsidR="00715B22" w:rsidRPr="00715B22" w:rsidRDefault="00715B22" w:rsidP="00715B22">
      <w:pPr>
        <w:pStyle w:val="Heading1"/>
        <w:spacing w:before="0" w:line="360" w:lineRule="auto"/>
        <w:ind w:firstLine="720"/>
        <w:jc w:val="both"/>
        <w:rPr>
          <w:rFonts w:ascii="Arial" w:hAnsi="Arial" w:cs="Arial"/>
          <w:b/>
          <w:bCs/>
          <w:color w:val="auto"/>
          <w:sz w:val="28"/>
          <w:szCs w:val="28"/>
        </w:rPr>
      </w:pPr>
      <w:bookmarkStart w:id="6" w:name="_Toc200021497"/>
      <w:r w:rsidRPr="00715B22">
        <w:rPr>
          <w:rFonts w:ascii="Arial" w:hAnsi="Arial" w:cs="Arial"/>
          <w:b/>
          <w:bCs/>
          <w:color w:val="auto"/>
          <w:sz w:val="28"/>
          <w:szCs w:val="28"/>
        </w:rPr>
        <w:t>Conclusion</w:t>
      </w:r>
      <w:bookmarkEnd w:id="6"/>
    </w:p>
    <w:p w14:paraId="129AF018" w14:textId="77777777" w:rsidR="00715B22" w:rsidRPr="00715B22" w:rsidRDefault="00715B22" w:rsidP="00715B22">
      <w:pPr>
        <w:spacing w:after="0" w:line="360" w:lineRule="auto"/>
        <w:ind w:firstLine="720"/>
        <w:jc w:val="both"/>
        <w:rPr>
          <w:rFonts w:ascii="Arial" w:hAnsi="Arial" w:cs="Arial"/>
        </w:rPr>
      </w:pPr>
    </w:p>
    <w:p w14:paraId="724D9905" w14:textId="77777777" w:rsidR="00715B22" w:rsidRPr="00715B22" w:rsidRDefault="00715B22" w:rsidP="00715B22">
      <w:pPr>
        <w:spacing w:after="0" w:line="360" w:lineRule="auto"/>
        <w:ind w:firstLine="720"/>
        <w:jc w:val="both"/>
        <w:rPr>
          <w:rFonts w:ascii="Arial" w:hAnsi="Arial" w:cs="Arial"/>
        </w:rPr>
      </w:pPr>
      <w:r w:rsidRPr="00715B22">
        <w:rPr>
          <w:rFonts w:ascii="Arial" w:hAnsi="Arial" w:cs="Arial"/>
        </w:rPr>
        <w:t xml:space="preserve">The controlling function is a key aspect of management in all kinds of </w:t>
      </w:r>
      <w:proofErr w:type="spellStart"/>
      <w:r w:rsidRPr="00715B22">
        <w:rPr>
          <w:rFonts w:ascii="Arial" w:hAnsi="Arial" w:cs="Arial"/>
        </w:rPr>
        <w:t>organisations</w:t>
      </w:r>
      <w:proofErr w:type="spellEnd"/>
      <w:r w:rsidRPr="00715B22">
        <w:rPr>
          <w:rFonts w:ascii="Arial" w:hAnsi="Arial" w:cs="Arial"/>
        </w:rPr>
        <w:t>. It ensures that activities serve the company’s goals, support better accountability, better decisions and increase efficiency. But creating control systems is not always easy. Employees may not accept change, there can be cultural clashes, technology issues arise and the environment outside the company may also change.</w:t>
      </w:r>
    </w:p>
    <w:p w14:paraId="25F44D14" w14:textId="2DECEB36" w:rsidR="00715B22" w:rsidRDefault="00715B22" w:rsidP="00715B22">
      <w:pPr>
        <w:spacing w:after="0" w:line="360" w:lineRule="auto"/>
        <w:ind w:firstLine="720"/>
        <w:jc w:val="both"/>
        <w:rPr>
          <w:rFonts w:ascii="Arial" w:hAnsi="Arial" w:cs="Arial"/>
        </w:rPr>
      </w:pPr>
      <w:r w:rsidRPr="00715B22">
        <w:rPr>
          <w:rFonts w:ascii="Arial" w:hAnsi="Arial" w:cs="Arial"/>
        </w:rPr>
        <w:t xml:space="preserve">Managers should be able to adjust and keep a good balance to address these problems. Managers should involve employees in setting goals, manage technology effectively and establish a place where people feel responsible. Also, the control systems in use should be modified to suit different areas or teams. The use of Management by Objectives (MBO), the Balanced Scorecard and continuous improvement models can help improve and strengthen control systems.  Since changes in business are happening rapidly, it is especially important to maintain control. Besides correcting errors, auditors help </w:t>
      </w:r>
      <w:r w:rsidRPr="00715B22">
        <w:rPr>
          <w:rFonts w:ascii="Arial" w:hAnsi="Arial" w:cs="Arial"/>
        </w:rPr>
        <w:lastRenderedPageBreak/>
        <w:t xml:space="preserve">the </w:t>
      </w:r>
      <w:proofErr w:type="spellStart"/>
      <w:r w:rsidRPr="00715B22">
        <w:rPr>
          <w:rFonts w:ascii="Arial" w:hAnsi="Arial" w:cs="Arial"/>
        </w:rPr>
        <w:t>organisation</w:t>
      </w:r>
      <w:proofErr w:type="spellEnd"/>
      <w:r w:rsidRPr="00715B22">
        <w:rPr>
          <w:rFonts w:ascii="Arial" w:hAnsi="Arial" w:cs="Arial"/>
        </w:rPr>
        <w:t xml:space="preserve"> improve and adapt to new situations. Leaders of tomorrow should know how to set up and run effective control systems for their </w:t>
      </w:r>
      <w:proofErr w:type="spellStart"/>
      <w:r w:rsidRPr="00715B22">
        <w:rPr>
          <w:rFonts w:ascii="Arial" w:hAnsi="Arial" w:cs="Arial"/>
        </w:rPr>
        <w:t>organisations</w:t>
      </w:r>
      <w:proofErr w:type="spellEnd"/>
      <w:r w:rsidRPr="00715B22">
        <w:rPr>
          <w:rFonts w:ascii="Arial" w:hAnsi="Arial" w:cs="Arial"/>
        </w:rPr>
        <w:t>.</w:t>
      </w:r>
    </w:p>
    <w:p w14:paraId="67B1CACF" w14:textId="77777777" w:rsidR="00721D9A" w:rsidRDefault="00721D9A" w:rsidP="00715B22">
      <w:pPr>
        <w:spacing w:after="0" w:line="360" w:lineRule="auto"/>
        <w:ind w:firstLine="720"/>
        <w:jc w:val="both"/>
        <w:rPr>
          <w:rFonts w:ascii="Arial" w:hAnsi="Arial" w:cs="Arial"/>
        </w:rPr>
      </w:pPr>
    </w:p>
    <w:p w14:paraId="6B3C6E5A" w14:textId="77777777" w:rsidR="00721D9A" w:rsidRDefault="00721D9A" w:rsidP="00715B22">
      <w:pPr>
        <w:spacing w:after="0" w:line="360" w:lineRule="auto"/>
        <w:ind w:firstLine="720"/>
        <w:jc w:val="both"/>
        <w:rPr>
          <w:rFonts w:ascii="Arial" w:hAnsi="Arial" w:cs="Arial"/>
        </w:rPr>
      </w:pPr>
    </w:p>
    <w:p w14:paraId="72A6E9AF" w14:textId="77777777" w:rsidR="00721D9A" w:rsidRDefault="00721D9A" w:rsidP="00715B22">
      <w:pPr>
        <w:spacing w:after="0" w:line="360" w:lineRule="auto"/>
        <w:ind w:firstLine="720"/>
        <w:jc w:val="both"/>
        <w:rPr>
          <w:rFonts w:ascii="Arial" w:hAnsi="Arial" w:cs="Arial"/>
        </w:rPr>
      </w:pPr>
    </w:p>
    <w:p w14:paraId="1BEB0DC2" w14:textId="77777777" w:rsidR="00721D9A" w:rsidRDefault="00721D9A" w:rsidP="00715B22">
      <w:pPr>
        <w:spacing w:after="0" w:line="360" w:lineRule="auto"/>
        <w:ind w:firstLine="720"/>
        <w:jc w:val="both"/>
        <w:rPr>
          <w:rFonts w:ascii="Arial" w:hAnsi="Arial" w:cs="Arial"/>
        </w:rPr>
      </w:pPr>
    </w:p>
    <w:p w14:paraId="054BF349" w14:textId="77777777" w:rsidR="00721D9A" w:rsidRDefault="00721D9A" w:rsidP="00715B22">
      <w:pPr>
        <w:spacing w:after="0" w:line="360" w:lineRule="auto"/>
        <w:ind w:firstLine="720"/>
        <w:jc w:val="both"/>
        <w:rPr>
          <w:rFonts w:ascii="Arial" w:hAnsi="Arial" w:cs="Arial"/>
        </w:rPr>
      </w:pPr>
    </w:p>
    <w:p w14:paraId="21742B54" w14:textId="77777777" w:rsidR="00721D9A" w:rsidRDefault="00721D9A" w:rsidP="00715B22">
      <w:pPr>
        <w:spacing w:after="0" w:line="360" w:lineRule="auto"/>
        <w:ind w:firstLine="720"/>
        <w:jc w:val="both"/>
        <w:rPr>
          <w:rFonts w:ascii="Arial" w:hAnsi="Arial" w:cs="Arial"/>
        </w:rPr>
      </w:pPr>
    </w:p>
    <w:p w14:paraId="6543F234" w14:textId="77777777" w:rsidR="00721D9A" w:rsidRDefault="00721D9A" w:rsidP="00715B22">
      <w:pPr>
        <w:spacing w:after="0" w:line="360" w:lineRule="auto"/>
        <w:ind w:firstLine="720"/>
        <w:jc w:val="both"/>
        <w:rPr>
          <w:rFonts w:ascii="Arial" w:hAnsi="Arial" w:cs="Arial"/>
        </w:rPr>
      </w:pPr>
    </w:p>
    <w:p w14:paraId="4D0AE201" w14:textId="77777777" w:rsidR="00721D9A" w:rsidRDefault="00721D9A" w:rsidP="00715B22">
      <w:pPr>
        <w:spacing w:after="0" w:line="360" w:lineRule="auto"/>
        <w:ind w:firstLine="720"/>
        <w:jc w:val="both"/>
        <w:rPr>
          <w:rFonts w:ascii="Arial" w:hAnsi="Arial" w:cs="Arial"/>
        </w:rPr>
      </w:pPr>
    </w:p>
    <w:p w14:paraId="6D7294DC" w14:textId="77777777" w:rsidR="00721D9A" w:rsidRDefault="00721D9A" w:rsidP="00715B22">
      <w:pPr>
        <w:spacing w:after="0" w:line="360" w:lineRule="auto"/>
        <w:ind w:firstLine="720"/>
        <w:jc w:val="both"/>
        <w:rPr>
          <w:rFonts w:ascii="Arial" w:hAnsi="Arial" w:cs="Arial"/>
        </w:rPr>
      </w:pPr>
    </w:p>
    <w:p w14:paraId="456896A6" w14:textId="77777777" w:rsidR="00721D9A" w:rsidRDefault="00721D9A" w:rsidP="00715B22">
      <w:pPr>
        <w:spacing w:after="0" w:line="360" w:lineRule="auto"/>
        <w:ind w:firstLine="720"/>
        <w:jc w:val="both"/>
        <w:rPr>
          <w:rFonts w:ascii="Arial" w:hAnsi="Arial" w:cs="Arial"/>
        </w:rPr>
      </w:pPr>
    </w:p>
    <w:p w14:paraId="2DD004A8" w14:textId="77777777" w:rsidR="00721D9A" w:rsidRDefault="00721D9A" w:rsidP="00715B22">
      <w:pPr>
        <w:spacing w:after="0" w:line="360" w:lineRule="auto"/>
        <w:ind w:firstLine="720"/>
        <w:jc w:val="both"/>
        <w:rPr>
          <w:rFonts w:ascii="Arial" w:hAnsi="Arial" w:cs="Arial"/>
        </w:rPr>
      </w:pPr>
    </w:p>
    <w:p w14:paraId="1F44D9A1" w14:textId="77777777" w:rsidR="00721D9A" w:rsidRDefault="00721D9A" w:rsidP="00715B22">
      <w:pPr>
        <w:spacing w:after="0" w:line="360" w:lineRule="auto"/>
        <w:ind w:firstLine="720"/>
        <w:jc w:val="both"/>
        <w:rPr>
          <w:rFonts w:ascii="Arial" w:hAnsi="Arial" w:cs="Arial"/>
        </w:rPr>
      </w:pPr>
    </w:p>
    <w:p w14:paraId="7D82FC11" w14:textId="77777777" w:rsidR="00721D9A" w:rsidRDefault="00721D9A" w:rsidP="00715B22">
      <w:pPr>
        <w:spacing w:after="0" w:line="360" w:lineRule="auto"/>
        <w:ind w:firstLine="720"/>
        <w:jc w:val="both"/>
        <w:rPr>
          <w:rFonts w:ascii="Arial" w:hAnsi="Arial" w:cs="Arial"/>
        </w:rPr>
      </w:pPr>
    </w:p>
    <w:p w14:paraId="3E3D8CF9" w14:textId="77777777" w:rsidR="00721D9A" w:rsidRDefault="00721D9A" w:rsidP="00715B22">
      <w:pPr>
        <w:spacing w:after="0" w:line="360" w:lineRule="auto"/>
        <w:ind w:firstLine="720"/>
        <w:jc w:val="both"/>
        <w:rPr>
          <w:rFonts w:ascii="Arial" w:hAnsi="Arial" w:cs="Arial"/>
        </w:rPr>
      </w:pPr>
    </w:p>
    <w:p w14:paraId="299C33B0" w14:textId="77777777" w:rsidR="00721D9A" w:rsidRDefault="00721D9A" w:rsidP="00715B22">
      <w:pPr>
        <w:spacing w:after="0" w:line="360" w:lineRule="auto"/>
        <w:ind w:firstLine="720"/>
        <w:jc w:val="both"/>
        <w:rPr>
          <w:rFonts w:ascii="Arial" w:hAnsi="Arial" w:cs="Arial"/>
        </w:rPr>
      </w:pPr>
    </w:p>
    <w:p w14:paraId="16722323" w14:textId="77777777" w:rsidR="00721D9A" w:rsidRDefault="00721D9A" w:rsidP="00715B22">
      <w:pPr>
        <w:spacing w:after="0" w:line="360" w:lineRule="auto"/>
        <w:ind w:firstLine="720"/>
        <w:jc w:val="both"/>
        <w:rPr>
          <w:rFonts w:ascii="Arial" w:hAnsi="Arial" w:cs="Arial"/>
        </w:rPr>
      </w:pPr>
    </w:p>
    <w:p w14:paraId="37CAFED0" w14:textId="77777777" w:rsidR="00721D9A" w:rsidRDefault="00721D9A" w:rsidP="00715B22">
      <w:pPr>
        <w:spacing w:after="0" w:line="360" w:lineRule="auto"/>
        <w:ind w:firstLine="720"/>
        <w:jc w:val="both"/>
        <w:rPr>
          <w:rFonts w:ascii="Arial" w:hAnsi="Arial" w:cs="Arial"/>
        </w:rPr>
      </w:pPr>
    </w:p>
    <w:p w14:paraId="766E081D" w14:textId="77777777" w:rsidR="00721D9A" w:rsidRDefault="00721D9A" w:rsidP="00715B22">
      <w:pPr>
        <w:spacing w:after="0" w:line="360" w:lineRule="auto"/>
        <w:ind w:firstLine="720"/>
        <w:jc w:val="both"/>
        <w:rPr>
          <w:rFonts w:ascii="Arial" w:hAnsi="Arial" w:cs="Arial"/>
        </w:rPr>
      </w:pPr>
    </w:p>
    <w:p w14:paraId="0368D8EB" w14:textId="77777777" w:rsidR="00721D9A" w:rsidRDefault="00721D9A" w:rsidP="00715B22">
      <w:pPr>
        <w:spacing w:after="0" w:line="360" w:lineRule="auto"/>
        <w:ind w:firstLine="720"/>
        <w:jc w:val="both"/>
        <w:rPr>
          <w:rFonts w:ascii="Arial" w:hAnsi="Arial" w:cs="Arial"/>
        </w:rPr>
      </w:pPr>
    </w:p>
    <w:p w14:paraId="0308DA77" w14:textId="77777777" w:rsidR="00721D9A" w:rsidRDefault="00721D9A" w:rsidP="00715B22">
      <w:pPr>
        <w:spacing w:after="0" w:line="360" w:lineRule="auto"/>
        <w:ind w:firstLine="720"/>
        <w:jc w:val="both"/>
        <w:rPr>
          <w:rFonts w:ascii="Arial" w:hAnsi="Arial" w:cs="Arial"/>
        </w:rPr>
      </w:pPr>
    </w:p>
    <w:p w14:paraId="6ACD904E" w14:textId="77777777" w:rsidR="00721D9A" w:rsidRDefault="00721D9A" w:rsidP="00715B22">
      <w:pPr>
        <w:spacing w:after="0" w:line="360" w:lineRule="auto"/>
        <w:ind w:firstLine="720"/>
        <w:jc w:val="both"/>
        <w:rPr>
          <w:rFonts w:ascii="Arial" w:hAnsi="Arial" w:cs="Arial"/>
        </w:rPr>
      </w:pPr>
    </w:p>
    <w:p w14:paraId="4EF450B4" w14:textId="77777777" w:rsidR="00721D9A" w:rsidRDefault="00721D9A" w:rsidP="00715B22">
      <w:pPr>
        <w:spacing w:after="0" w:line="360" w:lineRule="auto"/>
        <w:ind w:firstLine="720"/>
        <w:jc w:val="both"/>
        <w:rPr>
          <w:rFonts w:ascii="Arial" w:hAnsi="Arial" w:cs="Arial"/>
        </w:rPr>
      </w:pPr>
    </w:p>
    <w:p w14:paraId="029B763A" w14:textId="77777777" w:rsidR="00721D9A" w:rsidRDefault="00721D9A" w:rsidP="00715B22">
      <w:pPr>
        <w:spacing w:after="0" w:line="360" w:lineRule="auto"/>
        <w:ind w:firstLine="720"/>
        <w:jc w:val="both"/>
        <w:rPr>
          <w:rFonts w:ascii="Arial" w:hAnsi="Arial" w:cs="Arial"/>
        </w:rPr>
      </w:pPr>
    </w:p>
    <w:p w14:paraId="3D232CC2" w14:textId="77777777" w:rsidR="00721D9A" w:rsidRDefault="00721D9A" w:rsidP="00715B22">
      <w:pPr>
        <w:spacing w:after="0" w:line="360" w:lineRule="auto"/>
        <w:ind w:firstLine="720"/>
        <w:jc w:val="both"/>
        <w:rPr>
          <w:rFonts w:ascii="Arial" w:hAnsi="Arial" w:cs="Arial"/>
        </w:rPr>
      </w:pPr>
    </w:p>
    <w:p w14:paraId="6905A78B" w14:textId="77777777" w:rsidR="00721D9A" w:rsidRDefault="00721D9A" w:rsidP="00715B22">
      <w:pPr>
        <w:spacing w:after="0" w:line="360" w:lineRule="auto"/>
        <w:ind w:firstLine="720"/>
        <w:jc w:val="both"/>
        <w:rPr>
          <w:rFonts w:ascii="Arial" w:hAnsi="Arial" w:cs="Arial"/>
        </w:rPr>
      </w:pPr>
    </w:p>
    <w:p w14:paraId="120525ED" w14:textId="77777777" w:rsidR="00721D9A" w:rsidRDefault="00721D9A" w:rsidP="00715B22">
      <w:pPr>
        <w:spacing w:after="0" w:line="360" w:lineRule="auto"/>
        <w:ind w:firstLine="720"/>
        <w:jc w:val="both"/>
        <w:rPr>
          <w:rFonts w:ascii="Arial" w:hAnsi="Arial" w:cs="Arial"/>
        </w:rPr>
      </w:pPr>
    </w:p>
    <w:p w14:paraId="4B9B64F9" w14:textId="77777777" w:rsidR="00721D9A" w:rsidRDefault="00721D9A" w:rsidP="00715B22">
      <w:pPr>
        <w:spacing w:after="0" w:line="360" w:lineRule="auto"/>
        <w:ind w:firstLine="720"/>
        <w:jc w:val="both"/>
        <w:rPr>
          <w:rFonts w:ascii="Arial" w:hAnsi="Arial" w:cs="Arial"/>
        </w:rPr>
      </w:pPr>
    </w:p>
    <w:p w14:paraId="58BD5380" w14:textId="77777777" w:rsidR="00721D9A" w:rsidRDefault="00721D9A" w:rsidP="00715B22">
      <w:pPr>
        <w:spacing w:after="0" w:line="360" w:lineRule="auto"/>
        <w:ind w:firstLine="720"/>
        <w:jc w:val="both"/>
        <w:rPr>
          <w:rFonts w:ascii="Arial" w:hAnsi="Arial" w:cs="Arial"/>
        </w:rPr>
      </w:pPr>
    </w:p>
    <w:p w14:paraId="5CFC89AE" w14:textId="77777777" w:rsidR="00721D9A" w:rsidRDefault="00721D9A" w:rsidP="00715B22">
      <w:pPr>
        <w:spacing w:after="0" w:line="360" w:lineRule="auto"/>
        <w:ind w:firstLine="720"/>
        <w:jc w:val="both"/>
        <w:rPr>
          <w:rFonts w:ascii="Arial" w:hAnsi="Arial" w:cs="Arial"/>
        </w:rPr>
      </w:pPr>
    </w:p>
    <w:p w14:paraId="7C4B0444" w14:textId="77777777" w:rsidR="00721D9A" w:rsidRDefault="00721D9A" w:rsidP="00715B22">
      <w:pPr>
        <w:spacing w:after="0" w:line="360" w:lineRule="auto"/>
        <w:ind w:firstLine="720"/>
        <w:jc w:val="both"/>
        <w:rPr>
          <w:rFonts w:ascii="Arial" w:hAnsi="Arial" w:cs="Arial"/>
        </w:rPr>
      </w:pPr>
    </w:p>
    <w:p w14:paraId="1EF8F54B" w14:textId="77777777" w:rsidR="00721D9A" w:rsidRDefault="00721D9A" w:rsidP="00715B22">
      <w:pPr>
        <w:spacing w:after="0" w:line="360" w:lineRule="auto"/>
        <w:ind w:firstLine="720"/>
        <w:jc w:val="both"/>
        <w:rPr>
          <w:rFonts w:ascii="Arial" w:hAnsi="Arial" w:cs="Arial"/>
        </w:rPr>
      </w:pPr>
    </w:p>
    <w:p w14:paraId="2EA10DC2" w14:textId="77777777" w:rsidR="00721D9A" w:rsidRPr="00715B22" w:rsidRDefault="00721D9A" w:rsidP="00715B22">
      <w:pPr>
        <w:spacing w:after="0" w:line="360" w:lineRule="auto"/>
        <w:ind w:firstLine="720"/>
        <w:jc w:val="both"/>
        <w:rPr>
          <w:rFonts w:ascii="Arial" w:hAnsi="Arial" w:cs="Arial"/>
        </w:rPr>
      </w:pPr>
    </w:p>
    <w:p w14:paraId="17318DEF" w14:textId="77777777" w:rsidR="005156E3" w:rsidRPr="00F26256" w:rsidRDefault="005156E3" w:rsidP="00430734">
      <w:pPr>
        <w:pStyle w:val="Heading1"/>
        <w:pBdr>
          <w:top w:val="single" w:sz="4" w:space="1" w:color="auto"/>
        </w:pBdr>
        <w:spacing w:before="0" w:line="360" w:lineRule="auto"/>
        <w:ind w:firstLine="720"/>
        <w:contextualSpacing/>
        <w:jc w:val="both"/>
        <w:rPr>
          <w:rFonts w:ascii="Arial" w:hAnsi="Arial" w:cs="Arial"/>
          <w:b/>
          <w:bCs/>
          <w:color w:val="auto"/>
          <w:sz w:val="24"/>
          <w:szCs w:val="24"/>
        </w:rPr>
      </w:pPr>
      <w:bookmarkStart w:id="7" w:name="_Toc200021498"/>
      <w:r w:rsidRPr="00F26256">
        <w:rPr>
          <w:rFonts w:ascii="Arial" w:hAnsi="Arial" w:cs="Arial"/>
          <w:b/>
          <w:bCs/>
          <w:color w:val="auto"/>
          <w:sz w:val="24"/>
          <w:szCs w:val="24"/>
        </w:rPr>
        <w:lastRenderedPageBreak/>
        <w:t>References</w:t>
      </w:r>
      <w:bookmarkEnd w:id="7"/>
    </w:p>
    <w:p w14:paraId="15221CAC" w14:textId="77777777" w:rsidR="00715B22" w:rsidRDefault="00715B22" w:rsidP="00715B22">
      <w:pPr>
        <w:spacing w:after="0" w:line="360" w:lineRule="auto"/>
        <w:jc w:val="both"/>
        <w:rPr>
          <w:rFonts w:ascii="Arial" w:hAnsi="Arial" w:cs="Arial"/>
        </w:rPr>
      </w:pPr>
    </w:p>
    <w:p w14:paraId="0E9ED3C0"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proofErr w:type="spellStart"/>
      <w:r w:rsidRPr="00715B22">
        <w:rPr>
          <w:rFonts w:ascii="Arial" w:hAnsi="Arial" w:cs="Arial"/>
        </w:rPr>
        <w:t>Alsghaier</w:t>
      </w:r>
      <w:proofErr w:type="spellEnd"/>
      <w:r w:rsidRPr="00715B22">
        <w:rPr>
          <w:rFonts w:ascii="Arial" w:hAnsi="Arial" w:cs="Arial"/>
        </w:rPr>
        <w:t xml:space="preserve">, H., </w:t>
      </w:r>
      <w:proofErr w:type="spellStart"/>
      <w:r w:rsidRPr="00715B22">
        <w:rPr>
          <w:rFonts w:ascii="Arial" w:hAnsi="Arial" w:cs="Arial"/>
        </w:rPr>
        <w:t>Akour</w:t>
      </w:r>
      <w:proofErr w:type="spellEnd"/>
      <w:r w:rsidRPr="00715B22">
        <w:rPr>
          <w:rFonts w:ascii="Arial" w:hAnsi="Arial" w:cs="Arial"/>
        </w:rPr>
        <w:t xml:space="preserve">, M., </w:t>
      </w:r>
      <w:proofErr w:type="spellStart"/>
      <w:r w:rsidRPr="00715B22">
        <w:rPr>
          <w:rFonts w:ascii="Arial" w:hAnsi="Arial" w:cs="Arial"/>
        </w:rPr>
        <w:t>Shehabat</w:t>
      </w:r>
      <w:proofErr w:type="spellEnd"/>
      <w:r w:rsidRPr="00715B22">
        <w:rPr>
          <w:rFonts w:ascii="Arial" w:hAnsi="Arial" w:cs="Arial"/>
        </w:rPr>
        <w:t xml:space="preserve">, I. and </w:t>
      </w:r>
      <w:proofErr w:type="spellStart"/>
      <w:r w:rsidRPr="00715B22">
        <w:rPr>
          <w:rFonts w:ascii="Arial" w:hAnsi="Arial" w:cs="Arial"/>
        </w:rPr>
        <w:t>Aldiabat</w:t>
      </w:r>
      <w:proofErr w:type="spellEnd"/>
      <w:r w:rsidRPr="00715B22">
        <w:rPr>
          <w:rFonts w:ascii="Arial" w:hAnsi="Arial" w:cs="Arial"/>
        </w:rPr>
        <w:t>, S., 2017. The importance of big data analytics in business: a case study. American Journal of Software Engineering and Applications, 6(4), pp.111-115.</w:t>
      </w:r>
    </w:p>
    <w:p w14:paraId="7E2E2970"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Bawden, D. and Robinson, L., 2020. Information overload: An overview.</w:t>
      </w:r>
    </w:p>
    <w:p w14:paraId="4BF8B2D6"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 xml:space="preserve">Crişan, E., </w:t>
      </w:r>
      <w:proofErr w:type="spellStart"/>
      <w:r w:rsidRPr="00715B22">
        <w:rPr>
          <w:rFonts w:ascii="Arial" w:hAnsi="Arial" w:cs="Arial"/>
        </w:rPr>
        <w:t>Stegerean</w:t>
      </w:r>
      <w:proofErr w:type="spellEnd"/>
      <w:r w:rsidRPr="00715B22">
        <w:rPr>
          <w:rFonts w:ascii="Arial" w:hAnsi="Arial" w:cs="Arial"/>
        </w:rPr>
        <w:t xml:space="preserve">, R., Crişan, C. and </w:t>
      </w:r>
      <w:proofErr w:type="spellStart"/>
      <w:r w:rsidRPr="00715B22">
        <w:rPr>
          <w:rFonts w:ascii="Arial" w:hAnsi="Arial" w:cs="Arial"/>
        </w:rPr>
        <w:t>Afrăsinei-Zevoianu</w:t>
      </w:r>
      <w:proofErr w:type="spellEnd"/>
      <w:r w:rsidRPr="00715B22">
        <w:rPr>
          <w:rFonts w:ascii="Arial" w:hAnsi="Arial" w:cs="Arial"/>
        </w:rPr>
        <w:t>, C., 2018. The use of a four management functions perception tool to diagnose organizational management practices: a case study. Managerial Challenges of the Contemporary Society. Proceedings, 11(1), p.1.</w:t>
      </w:r>
    </w:p>
    <w:p w14:paraId="1EF18D0B"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Craven, M., Liu, L., Mysore, M. and Wilson, M., 2020. COVID-19: Implications for business. McKinsey &amp; Company, 8.</w:t>
      </w:r>
    </w:p>
    <w:p w14:paraId="33BC958C"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Drucker, P.F., 2019. Controls, control and management. In Management Control Theory (pp. 219-230). Routledge.</w:t>
      </w:r>
    </w:p>
    <w:p w14:paraId="64C1D853"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Daft, R.L. and Marcic, D., 2017. Understanding management. Boston, MA: Cengage Learning.</w:t>
      </w:r>
    </w:p>
    <w:p w14:paraId="7B94D864"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Hales, C.P., 2019. What do managers do? A critical review of the evidence. Managerial Work, pp.263-290.</w:t>
      </w:r>
    </w:p>
    <w:p w14:paraId="183E7848"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Horváth, P., Gleich, R. and Seiter, M., 2015. Controlling. Vahlen.</w:t>
      </w:r>
    </w:p>
    <w:p w14:paraId="2F9910B0"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Kinicki, A. and Williams, B.K., 2020. Management: A practical introduction. McGraw-Hill.</w:t>
      </w:r>
    </w:p>
    <w:p w14:paraId="1E220210"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Lloyd, R. and Aho, W., 2020. The Four Functions of Management-An essential guide to Management Principles.</w:t>
      </w:r>
    </w:p>
    <w:p w14:paraId="19B5D64A"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 xml:space="preserve">Lawter, L., Kopelman, R.E. and </w:t>
      </w:r>
      <w:proofErr w:type="spellStart"/>
      <w:r w:rsidRPr="00715B22">
        <w:rPr>
          <w:rFonts w:ascii="Arial" w:hAnsi="Arial" w:cs="Arial"/>
        </w:rPr>
        <w:t>Prottas</w:t>
      </w:r>
      <w:proofErr w:type="spellEnd"/>
      <w:r w:rsidRPr="00715B22">
        <w:rPr>
          <w:rFonts w:ascii="Arial" w:hAnsi="Arial" w:cs="Arial"/>
        </w:rPr>
        <w:t>, D.J., 2015. McGregor's theory X/Y and job performance: A multilevel, multi-source analysis. Journal of managerial issues, pp.84-101.</w:t>
      </w:r>
    </w:p>
    <w:p w14:paraId="6FEA8A61"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 xml:space="preserve">Parihar, S.B., 2022. Investment Analysis of JP Morgan Chase &amp; Co. Diss. </w:t>
      </w:r>
      <w:proofErr w:type="spellStart"/>
      <w:r w:rsidRPr="00715B22">
        <w:rPr>
          <w:rFonts w:ascii="Arial" w:hAnsi="Arial" w:cs="Arial"/>
        </w:rPr>
        <w:t>Rashtrasant</w:t>
      </w:r>
      <w:proofErr w:type="spellEnd"/>
      <w:r w:rsidRPr="00715B22">
        <w:rPr>
          <w:rFonts w:ascii="Arial" w:hAnsi="Arial" w:cs="Arial"/>
        </w:rPr>
        <w:t xml:space="preserve"> </w:t>
      </w:r>
      <w:proofErr w:type="spellStart"/>
      <w:r w:rsidRPr="00715B22">
        <w:rPr>
          <w:rFonts w:ascii="Arial" w:hAnsi="Arial" w:cs="Arial"/>
        </w:rPr>
        <w:t>Tukadoji</w:t>
      </w:r>
      <w:proofErr w:type="spellEnd"/>
      <w:r w:rsidRPr="00715B22">
        <w:rPr>
          <w:rFonts w:ascii="Arial" w:hAnsi="Arial" w:cs="Arial"/>
        </w:rPr>
        <w:t xml:space="preserve"> Maharaj Nagpur University.</w:t>
      </w:r>
    </w:p>
    <w:p w14:paraId="13CB9F9B"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proofErr w:type="spellStart"/>
      <w:r w:rsidRPr="00715B22">
        <w:rPr>
          <w:rFonts w:ascii="Arial" w:hAnsi="Arial" w:cs="Arial"/>
        </w:rPr>
        <w:t>Permana</w:t>
      </w:r>
      <w:proofErr w:type="spellEnd"/>
      <w:r w:rsidRPr="00715B22">
        <w:rPr>
          <w:rFonts w:ascii="Arial" w:hAnsi="Arial" w:cs="Arial"/>
        </w:rPr>
        <w:t xml:space="preserve">, A., </w:t>
      </w:r>
      <w:proofErr w:type="spellStart"/>
      <w:r w:rsidRPr="00715B22">
        <w:rPr>
          <w:rFonts w:ascii="Arial" w:hAnsi="Arial" w:cs="Arial"/>
        </w:rPr>
        <w:t>Purba</w:t>
      </w:r>
      <w:proofErr w:type="spellEnd"/>
      <w:r w:rsidRPr="00715B22">
        <w:rPr>
          <w:rFonts w:ascii="Arial" w:hAnsi="Arial" w:cs="Arial"/>
        </w:rPr>
        <w:t xml:space="preserve">, H.H. and </w:t>
      </w:r>
      <w:proofErr w:type="spellStart"/>
      <w:r w:rsidRPr="00715B22">
        <w:rPr>
          <w:rFonts w:ascii="Arial" w:hAnsi="Arial" w:cs="Arial"/>
        </w:rPr>
        <w:t>Rizkiyah</w:t>
      </w:r>
      <w:proofErr w:type="spellEnd"/>
      <w:r w:rsidRPr="00715B22">
        <w:rPr>
          <w:rFonts w:ascii="Arial" w:hAnsi="Arial" w:cs="Arial"/>
        </w:rPr>
        <w:t>, N.D., 2021. A systematic literature review of Total Quality Management (TQM) implementation in the organization. International Journal of Production Management and Engineering, 9(1), pp.25-36.</w:t>
      </w:r>
    </w:p>
    <w:p w14:paraId="05B6B43C"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 xml:space="preserve">Rao, M.R.M., 2025. Management. Ashok </w:t>
      </w:r>
      <w:proofErr w:type="spellStart"/>
      <w:r w:rsidRPr="00715B22">
        <w:rPr>
          <w:rFonts w:ascii="Arial" w:hAnsi="Arial" w:cs="Arial"/>
        </w:rPr>
        <w:t>Yakkaldevi</w:t>
      </w:r>
      <w:proofErr w:type="spellEnd"/>
      <w:r w:rsidRPr="00715B22">
        <w:rPr>
          <w:rFonts w:ascii="Arial" w:hAnsi="Arial" w:cs="Arial"/>
        </w:rPr>
        <w:t>.</w:t>
      </w:r>
    </w:p>
    <w:p w14:paraId="4D2D1ABE"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Rao, Y.V., 2024. USAGE OF ANALYTICS IN E-COMMERCE INDUSTRY TO IMPROVE THE BUSINESS OF THE COMPANIES: A CASE STUDY OF AMAZON. International Journal of Management Research and Reviews, 14(6), pp.1-23.</w:t>
      </w:r>
    </w:p>
    <w:p w14:paraId="5667C6A9"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proofErr w:type="spellStart"/>
      <w:r w:rsidRPr="00715B22">
        <w:rPr>
          <w:rFonts w:ascii="Arial" w:hAnsi="Arial" w:cs="Arial"/>
        </w:rPr>
        <w:t>Seifzadeh</w:t>
      </w:r>
      <w:proofErr w:type="spellEnd"/>
      <w:r w:rsidRPr="00715B22">
        <w:rPr>
          <w:rFonts w:ascii="Arial" w:hAnsi="Arial" w:cs="Arial"/>
        </w:rPr>
        <w:t>, P. and Rowe, W.G., 2019. The role of corporate controls and business-level strategy in business unit performance. Journal of Strategy and Management, 12(3), pp.364-381.</w:t>
      </w:r>
    </w:p>
    <w:p w14:paraId="663D20DA"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lastRenderedPageBreak/>
        <w:t>Simons, R., 2019. The role of management control systems in creating competitive advantage: new perspectives. In Management Control Theory (pp. 173-194). Routledge.</w:t>
      </w:r>
    </w:p>
    <w:p w14:paraId="522234C5"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Witman, P.D., 2018. “What gets measured, gets managed” The Wells Fargo account opening scandal. Journal of Information Systems Education, 29(3), pp.131-138.</w:t>
      </w:r>
    </w:p>
    <w:p w14:paraId="054F40C9" w14:textId="77777777" w:rsidR="00715B22" w:rsidRPr="00715B22" w:rsidRDefault="00715B22" w:rsidP="00715B22">
      <w:pPr>
        <w:pStyle w:val="ListParagraph"/>
        <w:numPr>
          <w:ilvl w:val="0"/>
          <w:numId w:val="2"/>
        </w:numPr>
        <w:spacing w:after="0" w:line="360" w:lineRule="auto"/>
        <w:ind w:left="0" w:firstLine="720"/>
        <w:jc w:val="both"/>
        <w:rPr>
          <w:rFonts w:ascii="Arial" w:hAnsi="Arial" w:cs="Arial"/>
        </w:rPr>
      </w:pPr>
      <w:r w:rsidRPr="00715B22">
        <w:rPr>
          <w:rFonts w:ascii="Arial" w:hAnsi="Arial" w:cs="Arial"/>
        </w:rPr>
        <w:t>Walls, E., 2019. The value of situational leadership. Community practitioner: the journal of the Community Practitioners'&amp; Health Visitors' Association, 92(2), pp.31-33.</w:t>
      </w:r>
    </w:p>
    <w:sectPr w:rsidR="00715B22" w:rsidRPr="00715B22" w:rsidSect="006818F1">
      <w:footerReference w:type="default" r:id="rId9"/>
      <w:pgSz w:w="12240" w:h="15840" w:code="1"/>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91CCA" w14:textId="77777777" w:rsidR="00724E81" w:rsidRDefault="00724E81">
      <w:pPr>
        <w:spacing w:after="0" w:line="240" w:lineRule="auto"/>
      </w:pPr>
      <w:r>
        <w:separator/>
      </w:r>
    </w:p>
  </w:endnote>
  <w:endnote w:type="continuationSeparator" w:id="0">
    <w:p w14:paraId="382B30A5" w14:textId="77777777" w:rsidR="00724E81" w:rsidRDefault="00724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D75E6" w14:textId="77777777" w:rsidR="00724E81" w:rsidRDefault="00724E81">
      <w:pPr>
        <w:spacing w:after="0" w:line="240" w:lineRule="auto"/>
      </w:pPr>
      <w:r>
        <w:separator/>
      </w:r>
    </w:p>
  </w:footnote>
  <w:footnote w:type="continuationSeparator" w:id="0">
    <w:p w14:paraId="3CE54186" w14:textId="77777777" w:rsidR="00724E81" w:rsidRDefault="00724E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0"/>
  </w:num>
  <w:num w:numId="2" w16cid:durableId="1614053347">
    <w:abstractNumId w:val="2"/>
  </w:num>
  <w:num w:numId="3" w16cid:durableId="1744251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221DF"/>
    <w:rsid w:val="0002643A"/>
    <w:rsid w:val="000609FA"/>
    <w:rsid w:val="00061971"/>
    <w:rsid w:val="00071D32"/>
    <w:rsid w:val="00082318"/>
    <w:rsid w:val="000A172E"/>
    <w:rsid w:val="000A2847"/>
    <w:rsid w:val="000C021E"/>
    <w:rsid w:val="000C10CE"/>
    <w:rsid w:val="000E01E1"/>
    <w:rsid w:val="000E0A89"/>
    <w:rsid w:val="000E7D76"/>
    <w:rsid w:val="00117B6F"/>
    <w:rsid w:val="00133EF9"/>
    <w:rsid w:val="00136F8A"/>
    <w:rsid w:val="0016666C"/>
    <w:rsid w:val="00171F93"/>
    <w:rsid w:val="00174127"/>
    <w:rsid w:val="001761CE"/>
    <w:rsid w:val="00176D04"/>
    <w:rsid w:val="00192426"/>
    <w:rsid w:val="001B117F"/>
    <w:rsid w:val="001E015B"/>
    <w:rsid w:val="002020D8"/>
    <w:rsid w:val="00213F2E"/>
    <w:rsid w:val="00220792"/>
    <w:rsid w:val="0022624A"/>
    <w:rsid w:val="002407C8"/>
    <w:rsid w:val="002431CD"/>
    <w:rsid w:val="00266D6C"/>
    <w:rsid w:val="00281E0E"/>
    <w:rsid w:val="00285DAF"/>
    <w:rsid w:val="002D08FC"/>
    <w:rsid w:val="00310624"/>
    <w:rsid w:val="00324FB3"/>
    <w:rsid w:val="0032602D"/>
    <w:rsid w:val="00332472"/>
    <w:rsid w:val="00334D76"/>
    <w:rsid w:val="0034427D"/>
    <w:rsid w:val="00353A97"/>
    <w:rsid w:val="003826E4"/>
    <w:rsid w:val="00386155"/>
    <w:rsid w:val="00387C5B"/>
    <w:rsid w:val="00391826"/>
    <w:rsid w:val="00392F63"/>
    <w:rsid w:val="003C17C2"/>
    <w:rsid w:val="003F092A"/>
    <w:rsid w:val="003F0DCA"/>
    <w:rsid w:val="00414E60"/>
    <w:rsid w:val="00430734"/>
    <w:rsid w:val="00435350"/>
    <w:rsid w:val="00437386"/>
    <w:rsid w:val="00440854"/>
    <w:rsid w:val="004529FC"/>
    <w:rsid w:val="004728E1"/>
    <w:rsid w:val="00485009"/>
    <w:rsid w:val="004A60A1"/>
    <w:rsid w:val="004C32F4"/>
    <w:rsid w:val="004C3C9D"/>
    <w:rsid w:val="004C7355"/>
    <w:rsid w:val="004D3201"/>
    <w:rsid w:val="00505433"/>
    <w:rsid w:val="00507638"/>
    <w:rsid w:val="00515299"/>
    <w:rsid w:val="005156E3"/>
    <w:rsid w:val="005444EF"/>
    <w:rsid w:val="00554B5C"/>
    <w:rsid w:val="005570FC"/>
    <w:rsid w:val="00567206"/>
    <w:rsid w:val="00573018"/>
    <w:rsid w:val="00581A53"/>
    <w:rsid w:val="005837BE"/>
    <w:rsid w:val="005A0089"/>
    <w:rsid w:val="005A41CB"/>
    <w:rsid w:val="005A6860"/>
    <w:rsid w:val="005B5417"/>
    <w:rsid w:val="005D4FF9"/>
    <w:rsid w:val="005F418D"/>
    <w:rsid w:val="006020E3"/>
    <w:rsid w:val="006027DC"/>
    <w:rsid w:val="00604DEE"/>
    <w:rsid w:val="0065001F"/>
    <w:rsid w:val="00654BC0"/>
    <w:rsid w:val="0066706C"/>
    <w:rsid w:val="00673893"/>
    <w:rsid w:val="006750FA"/>
    <w:rsid w:val="006818F1"/>
    <w:rsid w:val="006E1AC1"/>
    <w:rsid w:val="006E1B19"/>
    <w:rsid w:val="006F46D4"/>
    <w:rsid w:val="007056A1"/>
    <w:rsid w:val="007121DE"/>
    <w:rsid w:val="00715B22"/>
    <w:rsid w:val="00716444"/>
    <w:rsid w:val="00721D9A"/>
    <w:rsid w:val="00724D1C"/>
    <w:rsid w:val="00724E81"/>
    <w:rsid w:val="00744540"/>
    <w:rsid w:val="00747450"/>
    <w:rsid w:val="0079567D"/>
    <w:rsid w:val="007A4C52"/>
    <w:rsid w:val="007B1DCE"/>
    <w:rsid w:val="007C0159"/>
    <w:rsid w:val="007C15B1"/>
    <w:rsid w:val="007E3E14"/>
    <w:rsid w:val="007E5212"/>
    <w:rsid w:val="0080562D"/>
    <w:rsid w:val="00805A26"/>
    <w:rsid w:val="00820D3F"/>
    <w:rsid w:val="00826CEC"/>
    <w:rsid w:val="008448B7"/>
    <w:rsid w:val="008672A0"/>
    <w:rsid w:val="00893581"/>
    <w:rsid w:val="00897E74"/>
    <w:rsid w:val="008C2F48"/>
    <w:rsid w:val="008F7CD3"/>
    <w:rsid w:val="00904673"/>
    <w:rsid w:val="0090795F"/>
    <w:rsid w:val="00913D35"/>
    <w:rsid w:val="0093386B"/>
    <w:rsid w:val="009430A6"/>
    <w:rsid w:val="00944408"/>
    <w:rsid w:val="00966B33"/>
    <w:rsid w:val="00977FA7"/>
    <w:rsid w:val="009810CE"/>
    <w:rsid w:val="00991677"/>
    <w:rsid w:val="00992BCE"/>
    <w:rsid w:val="00995012"/>
    <w:rsid w:val="009B1C74"/>
    <w:rsid w:val="009B292A"/>
    <w:rsid w:val="009B2A72"/>
    <w:rsid w:val="009C0F06"/>
    <w:rsid w:val="009C5C05"/>
    <w:rsid w:val="009F2987"/>
    <w:rsid w:val="009F5BB8"/>
    <w:rsid w:val="009F6403"/>
    <w:rsid w:val="00A20B8A"/>
    <w:rsid w:val="00A302A9"/>
    <w:rsid w:val="00A367FE"/>
    <w:rsid w:val="00A47998"/>
    <w:rsid w:val="00A544BD"/>
    <w:rsid w:val="00A60950"/>
    <w:rsid w:val="00A97C56"/>
    <w:rsid w:val="00AB2828"/>
    <w:rsid w:val="00AC5129"/>
    <w:rsid w:val="00AF3BC9"/>
    <w:rsid w:val="00AF5EA3"/>
    <w:rsid w:val="00B03A82"/>
    <w:rsid w:val="00B17038"/>
    <w:rsid w:val="00B53DA3"/>
    <w:rsid w:val="00B72072"/>
    <w:rsid w:val="00B925AF"/>
    <w:rsid w:val="00B976F9"/>
    <w:rsid w:val="00BB3FA5"/>
    <w:rsid w:val="00BC4BC6"/>
    <w:rsid w:val="00BC7258"/>
    <w:rsid w:val="00BC7654"/>
    <w:rsid w:val="00BD2CB9"/>
    <w:rsid w:val="00BD4991"/>
    <w:rsid w:val="00BE71AD"/>
    <w:rsid w:val="00C04508"/>
    <w:rsid w:val="00C32F4B"/>
    <w:rsid w:val="00C419F6"/>
    <w:rsid w:val="00C41CBA"/>
    <w:rsid w:val="00C73207"/>
    <w:rsid w:val="00C82898"/>
    <w:rsid w:val="00C84F0F"/>
    <w:rsid w:val="00CA66F2"/>
    <w:rsid w:val="00CD36B7"/>
    <w:rsid w:val="00CD71D3"/>
    <w:rsid w:val="00CE3274"/>
    <w:rsid w:val="00CF5BA3"/>
    <w:rsid w:val="00D05069"/>
    <w:rsid w:val="00D05FB2"/>
    <w:rsid w:val="00D1279A"/>
    <w:rsid w:val="00D1405E"/>
    <w:rsid w:val="00D1740F"/>
    <w:rsid w:val="00D20B79"/>
    <w:rsid w:val="00D27931"/>
    <w:rsid w:val="00D5306E"/>
    <w:rsid w:val="00D54AE0"/>
    <w:rsid w:val="00D55D12"/>
    <w:rsid w:val="00D67435"/>
    <w:rsid w:val="00D83FE5"/>
    <w:rsid w:val="00DA3AE8"/>
    <w:rsid w:val="00DB5F39"/>
    <w:rsid w:val="00DC0427"/>
    <w:rsid w:val="00DD0E06"/>
    <w:rsid w:val="00DF1306"/>
    <w:rsid w:val="00DF53EF"/>
    <w:rsid w:val="00DF5917"/>
    <w:rsid w:val="00E3673C"/>
    <w:rsid w:val="00E43A5B"/>
    <w:rsid w:val="00E63034"/>
    <w:rsid w:val="00E76C3F"/>
    <w:rsid w:val="00E91CD4"/>
    <w:rsid w:val="00E94E39"/>
    <w:rsid w:val="00F044CE"/>
    <w:rsid w:val="00F0505E"/>
    <w:rsid w:val="00F2163C"/>
    <w:rsid w:val="00F2338F"/>
    <w:rsid w:val="00F26256"/>
    <w:rsid w:val="00F34FC5"/>
    <w:rsid w:val="00F41F4F"/>
    <w:rsid w:val="00F445E2"/>
    <w:rsid w:val="00F47081"/>
    <w:rsid w:val="00F66D65"/>
    <w:rsid w:val="00F75E83"/>
    <w:rsid w:val="00F85C11"/>
    <w:rsid w:val="00FA2DB6"/>
    <w:rsid w:val="00FE0FAA"/>
    <w:rsid w:val="00FF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15:docId w15:val="{E3AE3BE7-FC36-4B0D-8A24-93D04768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67FE"/>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rsid w:val="00A367FE"/>
    <w:rPr>
      <w:rFonts w:asciiTheme="majorHAnsi" w:eastAsiaTheme="majorEastAsia" w:hAnsiTheme="majorHAnsi" w:cstheme="majorBidi"/>
      <w:color w:val="2F5496" w:themeColor="accent1" w:themeShade="BF"/>
      <w:kern w:val="2"/>
      <w:sz w:val="26"/>
      <w:szCs w:val="26"/>
      <w14:ligatures w14:val="standardContextual"/>
    </w:rPr>
  </w:style>
  <w:style w:type="paragraph" w:styleId="TOC1">
    <w:name w:val="toc 1"/>
    <w:basedOn w:val="Normal"/>
    <w:next w:val="Normal"/>
    <w:autoRedefine/>
    <w:uiPriority w:val="39"/>
    <w:unhideWhenUsed/>
    <w:rsid w:val="00A367FE"/>
    <w:pPr>
      <w:spacing w:after="100" w:line="259" w:lineRule="auto"/>
    </w:pPr>
    <w:rPr>
      <w:kern w:val="2"/>
      <w14:ligatures w14:val="standardContextual"/>
    </w:rPr>
  </w:style>
  <w:style w:type="paragraph" w:styleId="TOC2">
    <w:name w:val="toc 2"/>
    <w:basedOn w:val="Normal"/>
    <w:next w:val="Normal"/>
    <w:autoRedefine/>
    <w:uiPriority w:val="39"/>
    <w:unhideWhenUsed/>
    <w:rsid w:val="00A367FE"/>
    <w:pPr>
      <w:spacing w:after="100" w:line="259" w:lineRule="auto"/>
      <w:ind w:left="220"/>
    </w:pPr>
    <w:rPr>
      <w:kern w:val="2"/>
      <w14:ligatures w14:val="standardContextual"/>
    </w:rPr>
  </w:style>
  <w:style w:type="character" w:styleId="UnresolvedMention">
    <w:name w:val="Unresolved Mention"/>
    <w:basedOn w:val="DefaultParagraphFont"/>
    <w:uiPriority w:val="99"/>
    <w:semiHidden/>
    <w:unhideWhenUsed/>
    <w:rsid w:val="00DC0427"/>
    <w:rPr>
      <w:color w:val="605E5C"/>
      <w:shd w:val="clear" w:color="auto" w:fill="E1DFDD"/>
    </w:rPr>
  </w:style>
  <w:style w:type="paragraph" w:customStyle="1" w:styleId="TableParagraph">
    <w:name w:val="Table Paragraph"/>
    <w:basedOn w:val="Normal"/>
    <w:uiPriority w:val="1"/>
    <w:qFormat/>
    <w:rsid w:val="00F044CE"/>
    <w:pPr>
      <w:widowControl w:val="0"/>
      <w:autoSpaceDE w:val="0"/>
      <w:autoSpaceDN w:val="0"/>
      <w:spacing w:after="0" w:line="240" w:lineRule="auto"/>
      <w:ind w:left="110"/>
    </w:pPr>
    <w:rPr>
      <w:rFonts w:ascii="Arial" w:eastAsia="Arial" w:hAnsi="Arial" w:cs="Arial"/>
    </w:rPr>
  </w:style>
  <w:style w:type="paragraph" w:styleId="TOC3">
    <w:name w:val="toc 3"/>
    <w:basedOn w:val="Normal"/>
    <w:next w:val="Normal"/>
    <w:autoRedefine/>
    <w:uiPriority w:val="39"/>
    <w:unhideWhenUsed/>
    <w:rsid w:val="00430734"/>
    <w:pPr>
      <w:spacing w:after="100" w:line="259" w:lineRule="auto"/>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207182110">
      <w:bodyDiv w:val="1"/>
      <w:marLeft w:val="0"/>
      <w:marRight w:val="0"/>
      <w:marTop w:val="0"/>
      <w:marBottom w:val="0"/>
      <w:divBdr>
        <w:top w:val="none" w:sz="0" w:space="0" w:color="auto"/>
        <w:left w:val="none" w:sz="0" w:space="0" w:color="auto"/>
        <w:bottom w:val="none" w:sz="0" w:space="0" w:color="auto"/>
        <w:right w:val="none" w:sz="0" w:space="0" w:color="auto"/>
      </w:divBdr>
    </w:div>
    <w:div w:id="461315548">
      <w:bodyDiv w:val="1"/>
      <w:marLeft w:val="0"/>
      <w:marRight w:val="0"/>
      <w:marTop w:val="0"/>
      <w:marBottom w:val="0"/>
      <w:divBdr>
        <w:top w:val="none" w:sz="0" w:space="0" w:color="auto"/>
        <w:left w:val="none" w:sz="0" w:space="0" w:color="auto"/>
        <w:bottom w:val="none" w:sz="0" w:space="0" w:color="auto"/>
        <w:right w:val="none" w:sz="0" w:space="0" w:color="auto"/>
      </w:divBdr>
    </w:div>
    <w:div w:id="472987797">
      <w:bodyDiv w:val="1"/>
      <w:marLeft w:val="0"/>
      <w:marRight w:val="0"/>
      <w:marTop w:val="0"/>
      <w:marBottom w:val="0"/>
      <w:divBdr>
        <w:top w:val="none" w:sz="0" w:space="0" w:color="auto"/>
        <w:left w:val="none" w:sz="0" w:space="0" w:color="auto"/>
        <w:bottom w:val="none" w:sz="0" w:space="0" w:color="auto"/>
        <w:right w:val="none" w:sz="0" w:space="0" w:color="auto"/>
      </w:divBdr>
    </w:div>
    <w:div w:id="501625838">
      <w:bodyDiv w:val="1"/>
      <w:marLeft w:val="0"/>
      <w:marRight w:val="0"/>
      <w:marTop w:val="0"/>
      <w:marBottom w:val="0"/>
      <w:divBdr>
        <w:top w:val="none" w:sz="0" w:space="0" w:color="auto"/>
        <w:left w:val="none" w:sz="0" w:space="0" w:color="auto"/>
        <w:bottom w:val="none" w:sz="0" w:space="0" w:color="auto"/>
        <w:right w:val="none" w:sz="0" w:space="0" w:color="auto"/>
      </w:divBdr>
    </w:div>
    <w:div w:id="512451200">
      <w:bodyDiv w:val="1"/>
      <w:marLeft w:val="0"/>
      <w:marRight w:val="0"/>
      <w:marTop w:val="0"/>
      <w:marBottom w:val="0"/>
      <w:divBdr>
        <w:top w:val="none" w:sz="0" w:space="0" w:color="auto"/>
        <w:left w:val="none" w:sz="0" w:space="0" w:color="auto"/>
        <w:bottom w:val="none" w:sz="0" w:space="0" w:color="auto"/>
        <w:right w:val="none" w:sz="0" w:space="0" w:color="auto"/>
      </w:divBdr>
    </w:div>
    <w:div w:id="560217824">
      <w:bodyDiv w:val="1"/>
      <w:marLeft w:val="0"/>
      <w:marRight w:val="0"/>
      <w:marTop w:val="0"/>
      <w:marBottom w:val="0"/>
      <w:divBdr>
        <w:top w:val="none" w:sz="0" w:space="0" w:color="auto"/>
        <w:left w:val="none" w:sz="0" w:space="0" w:color="auto"/>
        <w:bottom w:val="none" w:sz="0" w:space="0" w:color="auto"/>
        <w:right w:val="none" w:sz="0" w:space="0" w:color="auto"/>
      </w:divBdr>
    </w:div>
    <w:div w:id="930048932">
      <w:bodyDiv w:val="1"/>
      <w:marLeft w:val="0"/>
      <w:marRight w:val="0"/>
      <w:marTop w:val="0"/>
      <w:marBottom w:val="0"/>
      <w:divBdr>
        <w:top w:val="none" w:sz="0" w:space="0" w:color="auto"/>
        <w:left w:val="none" w:sz="0" w:space="0" w:color="auto"/>
        <w:bottom w:val="none" w:sz="0" w:space="0" w:color="auto"/>
        <w:right w:val="none" w:sz="0" w:space="0" w:color="auto"/>
      </w:divBdr>
    </w:div>
    <w:div w:id="1135105185">
      <w:bodyDiv w:val="1"/>
      <w:marLeft w:val="0"/>
      <w:marRight w:val="0"/>
      <w:marTop w:val="0"/>
      <w:marBottom w:val="0"/>
      <w:divBdr>
        <w:top w:val="none" w:sz="0" w:space="0" w:color="auto"/>
        <w:left w:val="none" w:sz="0" w:space="0" w:color="auto"/>
        <w:bottom w:val="none" w:sz="0" w:space="0" w:color="auto"/>
        <w:right w:val="none" w:sz="0" w:space="0" w:color="auto"/>
      </w:divBdr>
    </w:div>
    <w:div w:id="1201044644">
      <w:bodyDiv w:val="1"/>
      <w:marLeft w:val="0"/>
      <w:marRight w:val="0"/>
      <w:marTop w:val="0"/>
      <w:marBottom w:val="0"/>
      <w:divBdr>
        <w:top w:val="none" w:sz="0" w:space="0" w:color="auto"/>
        <w:left w:val="none" w:sz="0" w:space="0" w:color="auto"/>
        <w:bottom w:val="none" w:sz="0" w:space="0" w:color="auto"/>
        <w:right w:val="none" w:sz="0" w:space="0" w:color="auto"/>
      </w:divBdr>
    </w:div>
    <w:div w:id="1253662143">
      <w:bodyDiv w:val="1"/>
      <w:marLeft w:val="0"/>
      <w:marRight w:val="0"/>
      <w:marTop w:val="0"/>
      <w:marBottom w:val="0"/>
      <w:divBdr>
        <w:top w:val="none" w:sz="0" w:space="0" w:color="auto"/>
        <w:left w:val="none" w:sz="0" w:space="0" w:color="auto"/>
        <w:bottom w:val="none" w:sz="0" w:space="0" w:color="auto"/>
        <w:right w:val="none" w:sz="0" w:space="0" w:color="auto"/>
      </w:divBdr>
    </w:div>
    <w:div w:id="1275553691">
      <w:bodyDiv w:val="1"/>
      <w:marLeft w:val="0"/>
      <w:marRight w:val="0"/>
      <w:marTop w:val="0"/>
      <w:marBottom w:val="0"/>
      <w:divBdr>
        <w:top w:val="none" w:sz="0" w:space="0" w:color="auto"/>
        <w:left w:val="none" w:sz="0" w:space="0" w:color="auto"/>
        <w:bottom w:val="none" w:sz="0" w:space="0" w:color="auto"/>
        <w:right w:val="none" w:sz="0" w:space="0" w:color="auto"/>
      </w:divBdr>
    </w:div>
    <w:div w:id="1396589712">
      <w:bodyDiv w:val="1"/>
      <w:marLeft w:val="0"/>
      <w:marRight w:val="0"/>
      <w:marTop w:val="0"/>
      <w:marBottom w:val="0"/>
      <w:divBdr>
        <w:top w:val="none" w:sz="0" w:space="0" w:color="auto"/>
        <w:left w:val="none" w:sz="0" w:space="0" w:color="auto"/>
        <w:bottom w:val="none" w:sz="0" w:space="0" w:color="auto"/>
        <w:right w:val="none" w:sz="0" w:space="0" w:color="auto"/>
      </w:divBdr>
    </w:div>
    <w:div w:id="1431047736">
      <w:bodyDiv w:val="1"/>
      <w:marLeft w:val="0"/>
      <w:marRight w:val="0"/>
      <w:marTop w:val="0"/>
      <w:marBottom w:val="0"/>
      <w:divBdr>
        <w:top w:val="none" w:sz="0" w:space="0" w:color="auto"/>
        <w:left w:val="none" w:sz="0" w:space="0" w:color="auto"/>
        <w:bottom w:val="none" w:sz="0" w:space="0" w:color="auto"/>
        <w:right w:val="none" w:sz="0" w:space="0" w:color="auto"/>
      </w:divBdr>
    </w:div>
    <w:div w:id="1541240867">
      <w:bodyDiv w:val="1"/>
      <w:marLeft w:val="0"/>
      <w:marRight w:val="0"/>
      <w:marTop w:val="0"/>
      <w:marBottom w:val="0"/>
      <w:divBdr>
        <w:top w:val="none" w:sz="0" w:space="0" w:color="auto"/>
        <w:left w:val="none" w:sz="0" w:space="0" w:color="auto"/>
        <w:bottom w:val="none" w:sz="0" w:space="0" w:color="auto"/>
        <w:right w:val="none" w:sz="0" w:space="0" w:color="auto"/>
      </w:divBdr>
    </w:div>
    <w:div w:id="1598370257">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779761325">
      <w:bodyDiv w:val="1"/>
      <w:marLeft w:val="0"/>
      <w:marRight w:val="0"/>
      <w:marTop w:val="0"/>
      <w:marBottom w:val="0"/>
      <w:divBdr>
        <w:top w:val="none" w:sz="0" w:space="0" w:color="auto"/>
        <w:left w:val="none" w:sz="0" w:space="0" w:color="auto"/>
        <w:bottom w:val="none" w:sz="0" w:space="0" w:color="auto"/>
        <w:right w:val="none" w:sz="0" w:space="0" w:color="auto"/>
      </w:divBdr>
    </w:div>
    <w:div w:id="1795710204">
      <w:bodyDiv w:val="1"/>
      <w:marLeft w:val="0"/>
      <w:marRight w:val="0"/>
      <w:marTop w:val="0"/>
      <w:marBottom w:val="0"/>
      <w:divBdr>
        <w:top w:val="none" w:sz="0" w:space="0" w:color="auto"/>
        <w:left w:val="none" w:sz="0" w:space="0" w:color="auto"/>
        <w:bottom w:val="none" w:sz="0" w:space="0" w:color="auto"/>
        <w:right w:val="none" w:sz="0" w:space="0" w:color="auto"/>
      </w:divBdr>
    </w:div>
    <w:div w:id="1937786354">
      <w:bodyDiv w:val="1"/>
      <w:marLeft w:val="0"/>
      <w:marRight w:val="0"/>
      <w:marTop w:val="0"/>
      <w:marBottom w:val="0"/>
      <w:divBdr>
        <w:top w:val="none" w:sz="0" w:space="0" w:color="auto"/>
        <w:left w:val="none" w:sz="0" w:space="0" w:color="auto"/>
        <w:bottom w:val="none" w:sz="0" w:space="0" w:color="auto"/>
        <w:right w:val="none" w:sz="0" w:space="0" w:color="auto"/>
      </w:divBdr>
    </w:div>
    <w:div w:id="19716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Module Code: LCBB6003    Module Lead: Dr Mudassar Hasan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2650</Words>
  <Characters>15111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International   Financial   Management</vt:lpstr>
    </vt:vector>
  </TitlesOfParts>
  <Company/>
  <LinksUpToDate>false</LinksUpToDate>
  <CharactersWithSpaces>17726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
  <dc:creator/>
  <cp:lastModifiedBy>Administrator</cp:lastModifiedBy>
  <cp:revision>11</cp:revision>
  <dcterms:created xsi:type="dcterms:W3CDTF">2024-07-05T10:08:00Z</dcterms:created>
  <dcterms:modified xsi:type="dcterms:W3CDTF">2025-06-05T12:14:00Z</dcterms:modified>
  <cp:category>Student: Georgi Dimitrov                    Student number 2230344</cp:category>
</cp:coreProperties>
</file>