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1534C3" w14:textId="76615683" w:rsidR="002D5B3F" w:rsidRPr="00456BF5" w:rsidRDefault="001A24F3" w:rsidP="00C516BE">
      <w:pPr>
        <w:pStyle w:val="Header"/>
        <w:tabs>
          <w:tab w:val="clear" w:pos="4153"/>
          <w:tab w:val="clear" w:pos="8306"/>
        </w:tabs>
        <w:ind w:right="120"/>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516BE">
        <w:rPr>
          <w:rFonts w:asciiTheme="majorHAnsi" w:hAnsiTheme="majorHAnsi" w:cstheme="majorHAnsi"/>
          <w:sz w:val="24"/>
          <w:szCs w:val="24"/>
        </w:rPr>
        <w:t>5</w:t>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C1C82F0"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2236AA">
              <w:rPr>
                <w:rFonts w:asciiTheme="majorHAnsi" w:hAnsiTheme="majorHAnsi" w:cstheme="majorHAnsi"/>
                <w:b/>
                <w:sz w:val="24"/>
                <w:szCs w:val="24"/>
              </w:rPr>
              <w:t>3</w:t>
            </w:r>
            <w:r w:rsidR="00CF7CCA">
              <w:rPr>
                <w:rFonts w:asciiTheme="majorHAnsi" w:hAnsiTheme="majorHAnsi" w:cstheme="majorHAnsi"/>
                <w:b/>
                <w:sz w:val="24"/>
                <w:szCs w:val="24"/>
              </w:rPr>
              <w:t>D</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A85C87E" w:rsidR="0088365F" w:rsidRPr="00456BF5" w:rsidRDefault="00C456FE" w:rsidP="0001249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01249C">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4ED3A59E" w:rsidR="00DB116D" w:rsidRPr="00456BF5" w:rsidRDefault="00A97471"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7777777" w:rsidR="00DB116D" w:rsidRPr="00456BF5" w:rsidRDefault="00DC2F4D"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Report</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327E8237" w:rsidR="00B84B5B" w:rsidRPr="00456BF5" w:rsidRDefault="007B2FB9"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3</w:t>
            </w:r>
            <w:r w:rsidRPr="007B2FB9">
              <w:rPr>
                <w:rFonts w:asciiTheme="majorHAnsi" w:hAnsiTheme="majorHAnsi" w:cstheme="majorHAnsi"/>
                <w:b/>
                <w:sz w:val="24"/>
                <w:szCs w:val="24"/>
                <w:vertAlign w:val="superscript"/>
              </w:rPr>
              <w:t>rd</w:t>
            </w:r>
            <w:r>
              <w:rPr>
                <w:rFonts w:asciiTheme="majorHAnsi" w:hAnsiTheme="majorHAnsi" w:cstheme="majorHAnsi"/>
                <w:b/>
                <w:sz w:val="24"/>
                <w:szCs w:val="24"/>
              </w:rPr>
              <w:t xml:space="preserve"> </w:t>
            </w:r>
            <w:r w:rsidR="0001249C">
              <w:rPr>
                <w:rFonts w:asciiTheme="majorHAnsi" w:hAnsiTheme="majorHAnsi" w:cstheme="majorHAnsi"/>
                <w:b/>
                <w:sz w:val="24"/>
                <w:szCs w:val="24"/>
              </w:rPr>
              <w:t>November, 202</w:t>
            </w:r>
            <w:r>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58A922F1" w:rsidR="00B84B5B" w:rsidRPr="00456BF5" w:rsidRDefault="007B2FB9"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29</w:t>
            </w:r>
            <w:r w:rsidRPr="007B2FB9">
              <w:rPr>
                <w:rFonts w:asciiTheme="majorHAnsi" w:hAnsiTheme="majorHAnsi" w:cstheme="majorHAnsi"/>
                <w:b/>
                <w:sz w:val="24"/>
                <w:szCs w:val="24"/>
                <w:vertAlign w:val="superscript"/>
              </w:rPr>
              <w:t>th</w:t>
            </w:r>
            <w:r>
              <w:rPr>
                <w:rFonts w:asciiTheme="majorHAnsi" w:hAnsiTheme="majorHAnsi" w:cstheme="majorHAnsi"/>
                <w:b/>
                <w:sz w:val="24"/>
                <w:szCs w:val="24"/>
              </w:rPr>
              <w:t xml:space="preserve"> </w:t>
            </w:r>
            <w:r w:rsidR="00E176ED">
              <w:rPr>
                <w:rFonts w:asciiTheme="majorHAnsi" w:hAnsiTheme="majorHAnsi" w:cstheme="majorHAnsi"/>
                <w:b/>
                <w:sz w:val="24"/>
                <w:szCs w:val="24"/>
              </w:rPr>
              <w:t>Nov</w:t>
            </w:r>
            <w:r w:rsidR="00B54030">
              <w:rPr>
                <w:rFonts w:asciiTheme="majorHAnsi" w:hAnsiTheme="majorHAnsi" w:cstheme="majorHAnsi"/>
                <w:b/>
                <w:sz w:val="24"/>
                <w:szCs w:val="24"/>
              </w:rPr>
              <w:t>ember, 202</w:t>
            </w:r>
            <w:r>
              <w:rPr>
                <w:rFonts w:asciiTheme="majorHAnsi" w:hAnsiTheme="majorHAnsi" w:cstheme="majorHAnsi"/>
                <w:b/>
                <w:sz w:val="24"/>
                <w:szCs w:val="24"/>
              </w:rPr>
              <w:t>4</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7FB39465" w14:textId="479068E3" w:rsidR="00676D66" w:rsidRDefault="00676D66" w:rsidP="00676D6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750D2D1" w14:textId="77777777" w:rsidR="00676D66" w:rsidRPr="00FA7E96" w:rsidRDefault="00676D66" w:rsidP="00676D66">
      <w:pPr>
        <w:rPr>
          <w:rFonts w:ascii="Arial" w:hAnsi="Arial" w:cs="Arial"/>
          <w:sz w:val="22"/>
          <w:szCs w:val="22"/>
        </w:rPr>
      </w:pPr>
      <w:r>
        <w:tab/>
      </w:r>
      <w:r w:rsidRPr="00FA7E96">
        <w:rPr>
          <w:rFonts w:ascii="Arial" w:hAnsi="Arial" w:cs="Arial"/>
          <w:sz w:val="22"/>
          <w:szCs w:val="22"/>
        </w:rPr>
        <w:t>(Lecturer to indicate Yes or Not against each element)</w:t>
      </w:r>
    </w:p>
    <w:p w14:paraId="62B45399" w14:textId="77777777" w:rsidR="00676D66" w:rsidRDefault="00676D66" w:rsidP="00676D6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AF7ECD9" w14:textId="77777777" w:rsidR="00676D66" w:rsidRPr="00FA7E96" w:rsidRDefault="00676D66" w:rsidP="00676D6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6D66" w:rsidRPr="00FA7E96" w14:paraId="352F0D4B" w14:textId="77777777" w:rsidTr="0029420F">
        <w:trPr>
          <w:trHeight w:val="300"/>
        </w:trPr>
        <w:tc>
          <w:tcPr>
            <w:tcW w:w="2250" w:type="dxa"/>
            <w:tcMar>
              <w:left w:w="105" w:type="dxa"/>
              <w:right w:w="105" w:type="dxa"/>
            </w:tcMar>
          </w:tcPr>
          <w:p w14:paraId="5446199F"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51CBF8"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D0AAF73" w14:textId="03B48A01"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DF9BE20" w14:textId="77777777" w:rsidR="00676D66" w:rsidRDefault="00676D66" w:rsidP="0029420F">
            <w:pPr>
              <w:rPr>
                <w:rFonts w:ascii="Arial" w:eastAsia="Calibri" w:hAnsi="Arial" w:cs="Arial"/>
                <w:sz w:val="22"/>
                <w:szCs w:val="22"/>
              </w:rPr>
            </w:pPr>
          </w:p>
          <w:p w14:paraId="10FF821B" w14:textId="77777777"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1586199E" w14:textId="77777777" w:rsidTr="0029420F">
        <w:trPr>
          <w:trHeight w:val="300"/>
        </w:trPr>
        <w:tc>
          <w:tcPr>
            <w:tcW w:w="2250" w:type="dxa"/>
            <w:tcMar>
              <w:left w:w="105" w:type="dxa"/>
              <w:right w:w="105" w:type="dxa"/>
            </w:tcMar>
          </w:tcPr>
          <w:p w14:paraId="691DB4A9"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3A89D00"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69BC82A"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5AD1D2" w14:textId="77777777" w:rsidR="00676D66" w:rsidRDefault="00676D66" w:rsidP="0029420F">
            <w:pPr>
              <w:rPr>
                <w:rFonts w:ascii="Arial" w:eastAsia="Calibri" w:hAnsi="Arial" w:cs="Arial"/>
                <w:sz w:val="22"/>
                <w:szCs w:val="22"/>
              </w:rPr>
            </w:pPr>
          </w:p>
          <w:p w14:paraId="1430219C" w14:textId="46680CFE"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3CFB101A" w14:textId="77777777" w:rsidTr="0029420F">
        <w:trPr>
          <w:trHeight w:val="300"/>
        </w:trPr>
        <w:tc>
          <w:tcPr>
            <w:tcW w:w="2250" w:type="dxa"/>
            <w:tcMar>
              <w:left w:w="105" w:type="dxa"/>
              <w:right w:w="105" w:type="dxa"/>
            </w:tcMar>
          </w:tcPr>
          <w:p w14:paraId="54918D5D"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EE90B80"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D6B266E"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AE50C3" w14:textId="77777777" w:rsidR="00676D66" w:rsidRDefault="00676D66" w:rsidP="0029420F">
            <w:pPr>
              <w:rPr>
                <w:rFonts w:ascii="Arial" w:eastAsia="Calibri" w:hAnsi="Arial" w:cs="Arial"/>
                <w:sz w:val="22"/>
                <w:szCs w:val="22"/>
              </w:rPr>
            </w:pPr>
          </w:p>
          <w:p w14:paraId="445CF3A0" w14:textId="6C42DB53"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45D383F8" w14:textId="77777777" w:rsidTr="0029420F">
        <w:trPr>
          <w:trHeight w:val="300"/>
        </w:trPr>
        <w:tc>
          <w:tcPr>
            <w:tcW w:w="2250" w:type="dxa"/>
            <w:tcMar>
              <w:left w:w="105" w:type="dxa"/>
              <w:right w:w="105" w:type="dxa"/>
            </w:tcMar>
          </w:tcPr>
          <w:p w14:paraId="06A57A29"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54C19AA"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3814D06"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74B6D9" w14:textId="77777777" w:rsidR="00676D66" w:rsidRDefault="00676D66" w:rsidP="0029420F">
            <w:pPr>
              <w:rPr>
                <w:rFonts w:ascii="Arial" w:eastAsia="Calibri" w:hAnsi="Arial" w:cs="Arial"/>
                <w:sz w:val="22"/>
                <w:szCs w:val="22"/>
              </w:rPr>
            </w:pPr>
          </w:p>
          <w:p w14:paraId="42976A3D" w14:textId="1E66D41C"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50C6506E" w14:textId="77777777" w:rsidTr="0029420F">
        <w:trPr>
          <w:trHeight w:val="300"/>
        </w:trPr>
        <w:tc>
          <w:tcPr>
            <w:tcW w:w="2250" w:type="dxa"/>
            <w:tcMar>
              <w:left w:w="105" w:type="dxa"/>
              <w:right w:w="105" w:type="dxa"/>
            </w:tcMar>
          </w:tcPr>
          <w:p w14:paraId="5E7AAAD1"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2F7F915"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E1B5659"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CC6542" w14:textId="77777777" w:rsidR="00676D66" w:rsidRDefault="00676D66" w:rsidP="0029420F">
            <w:pPr>
              <w:rPr>
                <w:rFonts w:ascii="Arial" w:eastAsia="Calibri" w:hAnsi="Arial" w:cs="Arial"/>
                <w:sz w:val="22"/>
                <w:szCs w:val="22"/>
              </w:rPr>
            </w:pPr>
          </w:p>
          <w:p w14:paraId="51554F0C" w14:textId="0AAE0733"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72AE5C27" w14:textId="77777777" w:rsidTr="0029420F">
        <w:trPr>
          <w:trHeight w:val="300"/>
        </w:trPr>
        <w:tc>
          <w:tcPr>
            <w:tcW w:w="2250" w:type="dxa"/>
            <w:tcMar>
              <w:left w:w="105" w:type="dxa"/>
              <w:right w:w="105" w:type="dxa"/>
            </w:tcMar>
          </w:tcPr>
          <w:p w14:paraId="63087A54" w14:textId="77777777" w:rsidR="00676D66" w:rsidRPr="00FA7E96" w:rsidRDefault="00676D66" w:rsidP="0029420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749D7B5"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6E529DF"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843829" w14:textId="77777777" w:rsidR="00676D66" w:rsidRDefault="00676D66" w:rsidP="0029420F">
            <w:pPr>
              <w:rPr>
                <w:rFonts w:ascii="Arial" w:eastAsia="Calibri" w:hAnsi="Arial" w:cs="Arial"/>
                <w:sz w:val="22"/>
                <w:szCs w:val="22"/>
              </w:rPr>
            </w:pPr>
          </w:p>
          <w:p w14:paraId="4B6B692A" w14:textId="631213D9"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6D66" w:rsidRPr="00FA7E96" w14:paraId="4B335148" w14:textId="77777777" w:rsidTr="0029420F">
        <w:trPr>
          <w:trHeight w:val="300"/>
        </w:trPr>
        <w:tc>
          <w:tcPr>
            <w:tcW w:w="2250" w:type="dxa"/>
            <w:tcMar>
              <w:left w:w="105" w:type="dxa"/>
              <w:right w:w="105" w:type="dxa"/>
            </w:tcMar>
          </w:tcPr>
          <w:p w14:paraId="26123397"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351DF3B" w14:textId="77777777" w:rsidR="00676D66" w:rsidRPr="00FA7E96" w:rsidRDefault="00676D66" w:rsidP="0029420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6ED96D4" w14:textId="77777777" w:rsidR="00676D66" w:rsidRDefault="00676D66" w:rsidP="0029420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C005ED" w14:textId="77777777" w:rsidR="00676D66" w:rsidRDefault="00676D66" w:rsidP="0029420F">
            <w:pPr>
              <w:rPr>
                <w:rFonts w:ascii="Arial" w:eastAsia="Calibri" w:hAnsi="Arial" w:cs="Arial"/>
                <w:sz w:val="22"/>
                <w:szCs w:val="22"/>
              </w:rPr>
            </w:pPr>
          </w:p>
          <w:p w14:paraId="68B036CD" w14:textId="332A65B8" w:rsidR="00676D66" w:rsidRPr="00FA7E96" w:rsidRDefault="00676D66" w:rsidP="0029420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AC205D6" w14:textId="77777777" w:rsidR="00676D66" w:rsidRPr="00A406E5" w:rsidRDefault="00676D66" w:rsidP="00676D66">
      <w:pPr>
        <w:ind w:left="720"/>
        <w:rPr>
          <w:rFonts w:ascii="Arial" w:hAnsi="Arial" w:cs="Arial"/>
          <w:sz w:val="24"/>
          <w:szCs w:val="24"/>
        </w:rPr>
      </w:pPr>
    </w:p>
    <w:p w14:paraId="50668B94" w14:textId="77777777" w:rsidR="00676D66" w:rsidRPr="00A406E5" w:rsidRDefault="00676D66" w:rsidP="00676D66">
      <w:pPr>
        <w:ind w:left="720"/>
        <w:rPr>
          <w:rFonts w:ascii="Arial" w:hAnsi="Arial" w:cs="Arial"/>
          <w:sz w:val="24"/>
          <w:szCs w:val="24"/>
        </w:rPr>
      </w:pPr>
    </w:p>
    <w:p w14:paraId="09058662" w14:textId="77777777" w:rsidR="00676D66" w:rsidRPr="00A406E5" w:rsidRDefault="00676D66" w:rsidP="00676D66">
      <w:pPr>
        <w:ind w:left="720"/>
        <w:rPr>
          <w:rFonts w:ascii="Arial" w:hAnsi="Arial" w:cs="Arial"/>
          <w:sz w:val="24"/>
          <w:szCs w:val="24"/>
        </w:rPr>
      </w:pPr>
    </w:p>
    <w:p w14:paraId="1C76D191" w14:textId="77777777" w:rsidR="00676D66" w:rsidRDefault="00676D66">
      <w:pPr>
        <w:rPr>
          <w:rFonts w:ascii="Arial" w:hAnsi="Arial" w:cs="Arial"/>
          <w:b/>
          <w:bCs/>
          <w:sz w:val="24"/>
          <w:szCs w:val="24"/>
        </w:rPr>
      </w:pPr>
      <w:r>
        <w:rPr>
          <w:rFonts w:ascii="Arial" w:hAnsi="Arial" w:cs="Arial"/>
          <w:b/>
          <w:bCs/>
          <w:sz w:val="24"/>
          <w:szCs w:val="24"/>
        </w:rPr>
        <w:br w:type="page"/>
      </w:r>
    </w:p>
    <w:p w14:paraId="34011A5F" w14:textId="773DE493" w:rsidR="00676D66" w:rsidRPr="00676D66" w:rsidRDefault="00676D66" w:rsidP="00676D66">
      <w:pPr>
        <w:ind w:left="720"/>
        <w:rPr>
          <w:rFonts w:ascii="Arial" w:hAnsi="Arial" w:cs="Arial"/>
          <w:b/>
          <w:bCs/>
          <w:sz w:val="24"/>
          <w:szCs w:val="24"/>
        </w:rPr>
      </w:pPr>
      <w:r w:rsidRPr="00676D66">
        <w:rPr>
          <w:rFonts w:ascii="Arial" w:hAnsi="Arial" w:cs="Arial"/>
          <w:b/>
          <w:bCs/>
          <w:sz w:val="24"/>
          <w:szCs w:val="24"/>
        </w:rPr>
        <w:lastRenderedPageBreak/>
        <w:t>Assessment Task</w:t>
      </w:r>
    </w:p>
    <w:p w14:paraId="295D6DE7" w14:textId="77777777" w:rsidR="00676D66" w:rsidRPr="00A406E5" w:rsidRDefault="00676D66" w:rsidP="00676D66">
      <w:pPr>
        <w:ind w:left="720"/>
        <w:rPr>
          <w:rFonts w:ascii="Arial" w:hAnsi="Arial" w:cs="Arial"/>
          <w:sz w:val="24"/>
          <w:szCs w:val="24"/>
        </w:rPr>
      </w:pPr>
    </w:p>
    <w:p w14:paraId="1084E699" w14:textId="457A9DC8" w:rsidR="00676D66" w:rsidRDefault="00676D66">
      <w:pPr>
        <w:rPr>
          <w:rFonts w:asciiTheme="majorHAnsi" w:hAnsiTheme="majorHAnsi" w:cstheme="majorHAnsi"/>
          <w:b/>
          <w:sz w:val="24"/>
          <w:szCs w:val="24"/>
        </w:rPr>
      </w:pPr>
    </w:p>
    <w:p w14:paraId="705A946A" w14:textId="24BA0CAC"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36AED3C1" w14:textId="100512A6" w:rsidR="00254DD7" w:rsidRDefault="003F2EE0"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It is your first task, to prepare a management report to assess the current level of sustainability </w:t>
      </w:r>
      <w:r w:rsidR="00BC7775">
        <w:rPr>
          <w:rFonts w:asciiTheme="majorHAnsi" w:hAnsiTheme="majorHAnsi" w:cstheme="majorHAnsi"/>
          <w:sz w:val="24"/>
          <w:szCs w:val="24"/>
        </w:rPr>
        <w:t>with</w:t>
      </w:r>
      <w:r>
        <w:rPr>
          <w:rFonts w:asciiTheme="majorHAnsi" w:hAnsiTheme="majorHAnsi" w:cstheme="majorHAnsi"/>
          <w:sz w:val="24"/>
          <w:szCs w:val="24"/>
        </w:rPr>
        <w:t>in your organisation.</w:t>
      </w:r>
      <w:r w:rsidR="00D00838">
        <w:rPr>
          <w:rFonts w:asciiTheme="majorHAnsi" w:hAnsiTheme="majorHAnsi" w:cstheme="majorHAnsi"/>
          <w:sz w:val="24"/>
          <w:szCs w:val="24"/>
        </w:rPr>
        <w:t xml:space="preserve"> </w:t>
      </w:r>
    </w:p>
    <w:p w14:paraId="5727289F" w14:textId="77777777" w:rsidR="00254DD7" w:rsidRDefault="00254DD7" w:rsidP="003F2EE0">
      <w:pPr>
        <w:ind w:left="709"/>
        <w:jc w:val="both"/>
        <w:rPr>
          <w:rFonts w:asciiTheme="majorHAnsi" w:hAnsiTheme="majorHAnsi" w:cstheme="majorHAnsi"/>
          <w:sz w:val="24"/>
          <w:szCs w:val="24"/>
        </w:rPr>
      </w:pPr>
    </w:p>
    <w:p w14:paraId="34D57A83" w14:textId="48D86689" w:rsidR="00456BF5" w:rsidRDefault="00254DD7" w:rsidP="003F2EE0">
      <w:pPr>
        <w:ind w:left="709"/>
        <w:jc w:val="both"/>
        <w:rPr>
          <w:rFonts w:asciiTheme="majorHAnsi" w:hAnsiTheme="majorHAnsi" w:cstheme="majorHAnsi"/>
          <w:sz w:val="24"/>
          <w:szCs w:val="24"/>
        </w:rPr>
      </w:pPr>
      <w:r>
        <w:rPr>
          <w:rFonts w:asciiTheme="majorHAnsi" w:hAnsiTheme="majorHAnsi" w:cstheme="majorHAnsi"/>
          <w:sz w:val="24"/>
          <w:szCs w:val="24"/>
        </w:rPr>
        <w:t>More specifically, the report aims to achieve the following:</w:t>
      </w:r>
    </w:p>
    <w:p w14:paraId="30E25F6D" w14:textId="77777777" w:rsidR="00BC7775" w:rsidRDefault="00BC7775" w:rsidP="003F2EE0">
      <w:pPr>
        <w:ind w:left="709"/>
        <w:jc w:val="both"/>
        <w:rPr>
          <w:rFonts w:asciiTheme="majorHAnsi" w:hAnsiTheme="majorHAnsi" w:cstheme="majorHAnsi"/>
          <w:sz w:val="24"/>
          <w:szCs w:val="24"/>
        </w:rPr>
      </w:pPr>
    </w:p>
    <w:p w14:paraId="0F865CEA" w14:textId="1AB4AF0F"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 xml:space="preserve">to identify </w:t>
      </w:r>
      <w:r w:rsidR="005A5571">
        <w:rPr>
          <w:rFonts w:asciiTheme="majorHAnsi" w:hAnsiTheme="majorHAnsi" w:cstheme="majorHAnsi"/>
          <w:sz w:val="24"/>
          <w:szCs w:val="24"/>
        </w:rPr>
        <w:t xml:space="preserve">current </w:t>
      </w:r>
      <w:r>
        <w:rPr>
          <w:rFonts w:asciiTheme="majorHAnsi" w:hAnsiTheme="majorHAnsi" w:cstheme="majorHAnsi"/>
          <w:sz w:val="24"/>
          <w:szCs w:val="24"/>
        </w:rPr>
        <w:t xml:space="preserve">sustainability </w:t>
      </w:r>
      <w:r w:rsidR="00BC7775">
        <w:rPr>
          <w:rFonts w:asciiTheme="majorHAnsi" w:hAnsiTheme="majorHAnsi" w:cstheme="majorHAnsi"/>
          <w:sz w:val="24"/>
          <w:szCs w:val="24"/>
        </w:rPr>
        <w:t xml:space="preserve">initiatives, practices and processes </w:t>
      </w:r>
      <w:r>
        <w:rPr>
          <w:rFonts w:asciiTheme="majorHAnsi" w:hAnsiTheme="majorHAnsi" w:cstheme="majorHAnsi"/>
          <w:sz w:val="24"/>
          <w:szCs w:val="24"/>
        </w:rPr>
        <w:t xml:space="preserve">across the organisation and from various functions; </w:t>
      </w:r>
    </w:p>
    <w:p w14:paraId="3019380D" w14:textId="59D9BACD" w:rsidR="00254DD7" w:rsidRPr="00BC7775" w:rsidRDefault="00254DD7" w:rsidP="006D7280">
      <w:pPr>
        <w:pStyle w:val="ListParagraph"/>
        <w:numPr>
          <w:ilvl w:val="1"/>
          <w:numId w:val="20"/>
        </w:numPr>
        <w:jc w:val="both"/>
        <w:rPr>
          <w:rFonts w:asciiTheme="majorHAnsi" w:hAnsiTheme="majorHAnsi" w:cstheme="majorHAnsi"/>
          <w:sz w:val="24"/>
          <w:szCs w:val="24"/>
        </w:rPr>
      </w:pPr>
      <w:r w:rsidRPr="00BC7775">
        <w:rPr>
          <w:rFonts w:asciiTheme="majorHAnsi" w:hAnsiTheme="majorHAnsi" w:cstheme="majorHAnsi"/>
          <w:sz w:val="24"/>
          <w:szCs w:val="24"/>
        </w:rPr>
        <w:t>to highlight any interrelated issues and</w:t>
      </w:r>
      <w:r w:rsidR="005A5571">
        <w:rPr>
          <w:rFonts w:asciiTheme="majorHAnsi" w:hAnsiTheme="majorHAnsi" w:cstheme="majorHAnsi"/>
          <w:sz w:val="24"/>
          <w:szCs w:val="24"/>
        </w:rPr>
        <w:t xml:space="preserve"> </w:t>
      </w:r>
      <w:r w:rsidRPr="00BC7775">
        <w:rPr>
          <w:rFonts w:asciiTheme="majorHAnsi" w:hAnsiTheme="majorHAnsi" w:cstheme="majorHAnsi"/>
          <w:sz w:val="24"/>
          <w:szCs w:val="24"/>
        </w:rPr>
        <w:t>/ or conflicts of interests</w:t>
      </w:r>
      <w:r w:rsidR="005A5571">
        <w:rPr>
          <w:rFonts w:asciiTheme="majorHAnsi" w:hAnsiTheme="majorHAnsi" w:cstheme="majorHAnsi"/>
          <w:sz w:val="24"/>
          <w:szCs w:val="24"/>
        </w:rPr>
        <w:t xml:space="preserve"> within the organisation or between relevant stakeholders;</w:t>
      </w:r>
    </w:p>
    <w:p w14:paraId="37B7324B" w14:textId="2DB42362"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to provide a comparative understanding of the current sustainability level of the organisati</w:t>
      </w:r>
      <w:r w:rsidR="005A5571">
        <w:rPr>
          <w:rFonts w:asciiTheme="majorHAnsi" w:hAnsiTheme="majorHAnsi" w:cstheme="majorHAnsi"/>
          <w:sz w:val="24"/>
          <w:szCs w:val="24"/>
        </w:rPr>
        <w:t>on within the specific industry.</w:t>
      </w:r>
    </w:p>
    <w:p w14:paraId="29799C00" w14:textId="5D035A7C" w:rsidR="00254DD7" w:rsidRDefault="00254DD7" w:rsidP="00254DD7">
      <w:pPr>
        <w:jc w:val="both"/>
        <w:rPr>
          <w:rFonts w:asciiTheme="majorHAnsi" w:hAnsiTheme="majorHAnsi" w:cstheme="majorHAnsi"/>
          <w:sz w:val="24"/>
          <w:szCs w:val="24"/>
        </w:rPr>
      </w:pPr>
    </w:p>
    <w:p w14:paraId="42F666C5" w14:textId="48AB3CC2" w:rsid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59E31F64" w14:textId="77777777" w:rsidR="007B2FB9" w:rsidRDefault="007B2FB9" w:rsidP="005A5571">
      <w:pPr>
        <w:jc w:val="both"/>
        <w:rPr>
          <w:rFonts w:asciiTheme="majorHAnsi" w:hAnsiTheme="majorHAnsi" w:cstheme="majorHAnsi"/>
          <w:sz w:val="24"/>
          <w:szCs w:val="24"/>
        </w:rPr>
      </w:pPr>
    </w:p>
    <w:p w14:paraId="7C001779" w14:textId="0F586194" w:rsidR="007B2FB9" w:rsidRPr="00456BF5" w:rsidRDefault="007B2FB9" w:rsidP="007B2FB9">
      <w:pPr>
        <w:spacing w:before="120" w:after="120"/>
        <w:jc w:val="both"/>
        <w:rPr>
          <w:rFonts w:asciiTheme="majorHAnsi" w:hAnsiTheme="majorHAnsi" w:cstheme="majorHAnsi"/>
          <w:b/>
          <w:sz w:val="24"/>
          <w:szCs w:val="24"/>
        </w:rPr>
      </w:pPr>
      <w:r>
        <w:rPr>
          <w:rFonts w:asciiTheme="majorHAnsi" w:hAnsiTheme="majorHAnsi" w:cstheme="majorHAnsi"/>
          <w:sz w:val="24"/>
          <w:szCs w:val="24"/>
        </w:rPr>
        <w:tab/>
        <w:t xml:space="preserve">Submission deadline: </w:t>
      </w:r>
      <w:r>
        <w:rPr>
          <w:rFonts w:asciiTheme="majorHAnsi" w:hAnsiTheme="majorHAnsi" w:cstheme="majorHAnsi"/>
          <w:b/>
          <w:sz w:val="24"/>
          <w:szCs w:val="24"/>
        </w:rPr>
        <w:t>3</w:t>
      </w:r>
      <w:r w:rsidRPr="007B2FB9">
        <w:rPr>
          <w:rFonts w:asciiTheme="majorHAnsi" w:hAnsiTheme="majorHAnsi" w:cstheme="majorHAnsi"/>
          <w:b/>
          <w:sz w:val="24"/>
          <w:szCs w:val="24"/>
          <w:vertAlign w:val="superscript"/>
        </w:rPr>
        <w:t>rd</w:t>
      </w:r>
      <w:r>
        <w:rPr>
          <w:rFonts w:asciiTheme="majorHAnsi" w:hAnsiTheme="majorHAnsi" w:cstheme="majorHAnsi"/>
          <w:b/>
          <w:sz w:val="24"/>
          <w:szCs w:val="24"/>
        </w:rPr>
        <w:t xml:space="preserve"> November, 2024, by 23:59</w:t>
      </w:r>
    </w:p>
    <w:p w14:paraId="7CBC43A7" w14:textId="7BA17E73" w:rsidR="007B2FB9" w:rsidRPr="00254DD7" w:rsidRDefault="007B2FB9" w:rsidP="005A5571">
      <w:pPr>
        <w:jc w:val="both"/>
        <w:rPr>
          <w:rFonts w:asciiTheme="majorHAnsi" w:hAnsiTheme="majorHAnsi" w:cstheme="majorHAnsi"/>
          <w:sz w:val="24"/>
          <w:szCs w:val="24"/>
        </w:rPr>
      </w:pP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745C2845" w14:textId="77777777" w:rsidR="00676D66" w:rsidRDefault="00676D66" w:rsidP="00676D66">
      <w:pPr>
        <w:ind w:firstLine="720"/>
        <w:jc w:val="both"/>
        <w:rPr>
          <w:rFonts w:asciiTheme="majorHAnsi" w:hAnsiTheme="majorHAnsi" w:cstheme="majorHAnsi"/>
          <w:b/>
          <w:bCs/>
          <w:sz w:val="24"/>
          <w:szCs w:val="24"/>
        </w:rPr>
      </w:pPr>
    </w:p>
    <w:p w14:paraId="27312DE2" w14:textId="77777777" w:rsidR="00676D66" w:rsidRDefault="00676D66" w:rsidP="00676D66">
      <w:pPr>
        <w:ind w:firstLine="720"/>
        <w:jc w:val="both"/>
        <w:rPr>
          <w:rFonts w:asciiTheme="majorHAnsi" w:hAnsiTheme="majorHAnsi" w:cstheme="majorHAnsi"/>
          <w:b/>
          <w:bCs/>
          <w:sz w:val="24"/>
          <w:szCs w:val="24"/>
        </w:rPr>
      </w:pPr>
    </w:p>
    <w:p w14:paraId="63951149" w14:textId="0E81DE13" w:rsidR="00456BF5" w:rsidRPr="00676D66" w:rsidRDefault="00676D66" w:rsidP="00676D66">
      <w:pPr>
        <w:ind w:firstLine="720"/>
        <w:jc w:val="both"/>
        <w:rPr>
          <w:rFonts w:asciiTheme="majorHAnsi" w:hAnsiTheme="majorHAnsi" w:cstheme="majorHAnsi"/>
          <w:b/>
          <w:bCs/>
          <w:sz w:val="24"/>
          <w:szCs w:val="24"/>
        </w:rPr>
      </w:pPr>
      <w:r w:rsidRPr="00676D66">
        <w:rPr>
          <w:rFonts w:asciiTheme="majorHAnsi" w:hAnsiTheme="majorHAnsi" w:cstheme="majorHAnsi"/>
          <w:b/>
          <w:bCs/>
          <w:sz w:val="24"/>
          <w:szCs w:val="24"/>
        </w:rPr>
        <w:t>Researching</w:t>
      </w:r>
    </w:p>
    <w:p w14:paraId="0261A59F" w14:textId="77777777" w:rsidR="00676D66" w:rsidRPr="00456BF5" w:rsidRDefault="00676D66" w:rsidP="00456BF5">
      <w:pPr>
        <w:jc w:val="both"/>
        <w:rPr>
          <w:rFonts w:asciiTheme="majorHAnsi" w:hAnsiTheme="majorHAnsi" w:cstheme="majorHAnsi"/>
          <w:sz w:val="24"/>
          <w:szCs w:val="24"/>
        </w:rPr>
      </w:pPr>
    </w:p>
    <w:p w14:paraId="6DA4E8C7" w14:textId="77777777" w:rsidR="007B2FB9" w:rsidRPr="00676D66" w:rsidRDefault="00456BF5" w:rsidP="007B2FB9">
      <w:pPr>
        <w:ind w:left="720"/>
        <w:jc w:val="both"/>
        <w:rPr>
          <w:rFonts w:asciiTheme="majorHAnsi" w:hAnsiTheme="majorHAnsi" w:cstheme="majorHAnsi"/>
          <w:bCs/>
          <w:sz w:val="24"/>
          <w:szCs w:val="24"/>
        </w:rPr>
      </w:pPr>
      <w:r w:rsidRPr="00676D66">
        <w:rPr>
          <w:rFonts w:asciiTheme="majorHAnsi" w:hAnsiTheme="majorHAnsi" w:cstheme="majorHAnsi"/>
          <w:bCs/>
          <w:sz w:val="24"/>
          <w:szCs w:val="24"/>
        </w:rPr>
        <w:t>The use of a range of information sources is expected – academic books, peer reviewed journal articles, professional articles, press releases and newspaper articles, reliable statistics, company annual reports and other company information</w:t>
      </w:r>
      <w:r w:rsidR="007B2FB9" w:rsidRPr="00676D66">
        <w:rPr>
          <w:rFonts w:asciiTheme="majorHAnsi" w:hAnsiTheme="majorHAnsi" w:cstheme="majorHAnsi"/>
          <w:bCs/>
          <w:sz w:val="24"/>
          <w:szCs w:val="24"/>
        </w:rPr>
        <w:t xml:space="preserve"> and GenAI tools.</w:t>
      </w:r>
    </w:p>
    <w:p w14:paraId="6A830823" w14:textId="77777777" w:rsidR="007B2FB9" w:rsidRPr="00676D66" w:rsidRDefault="007B2FB9" w:rsidP="007B2FB9">
      <w:pPr>
        <w:ind w:firstLine="720"/>
        <w:rPr>
          <w:rFonts w:asciiTheme="majorHAnsi" w:hAnsiTheme="majorHAnsi" w:cstheme="majorHAnsi"/>
          <w:bCs/>
          <w:sz w:val="24"/>
          <w:szCs w:val="24"/>
        </w:rPr>
      </w:pPr>
    </w:p>
    <w:p w14:paraId="3FDC0BA5" w14:textId="77777777" w:rsidR="007B2FB9" w:rsidRPr="00676D66" w:rsidRDefault="007B2FB9" w:rsidP="007B2FB9">
      <w:pPr>
        <w:ind w:left="720"/>
        <w:rPr>
          <w:rFonts w:asciiTheme="majorHAnsi" w:hAnsiTheme="majorHAnsi" w:cstheme="majorHAnsi"/>
          <w:bCs/>
          <w:sz w:val="24"/>
          <w:szCs w:val="24"/>
        </w:rPr>
      </w:pPr>
      <w:r w:rsidRPr="00676D66">
        <w:rPr>
          <w:rFonts w:asciiTheme="majorHAnsi" w:hAnsiTheme="majorHAnsi" w:cstheme="majorHAnsi"/>
          <w:bCs/>
          <w:sz w:val="24"/>
          <w:szCs w:val="24"/>
        </w:rPr>
        <w:t>Remember to cite AI-generated output and related sources. These include any academic concepts covered by the output that may not be cited. Revise the content for consistency.</w:t>
      </w:r>
    </w:p>
    <w:p w14:paraId="77B7861D" w14:textId="77777777" w:rsidR="007B2FB9" w:rsidRPr="00676D66" w:rsidRDefault="007B2FB9" w:rsidP="007B2FB9">
      <w:pPr>
        <w:ind w:left="720"/>
        <w:rPr>
          <w:rFonts w:asciiTheme="majorHAnsi" w:hAnsiTheme="majorHAnsi" w:cstheme="majorHAnsi"/>
          <w:bCs/>
          <w:sz w:val="24"/>
          <w:szCs w:val="24"/>
        </w:rPr>
      </w:pPr>
    </w:p>
    <w:p w14:paraId="7B108C74" w14:textId="77777777" w:rsidR="007B2FB9" w:rsidRPr="007372A1" w:rsidRDefault="007B2FB9" w:rsidP="007B2FB9">
      <w:pPr>
        <w:ind w:firstLine="720"/>
        <w:rPr>
          <w:rFonts w:asciiTheme="majorHAnsi" w:hAnsiTheme="majorHAnsi" w:cstheme="majorHAnsi"/>
          <w:b/>
          <w:sz w:val="24"/>
          <w:szCs w:val="24"/>
        </w:rPr>
      </w:pPr>
      <w:r w:rsidRPr="007372A1">
        <w:rPr>
          <w:rFonts w:asciiTheme="majorHAnsi" w:hAnsiTheme="majorHAnsi" w:cstheme="majorHAnsi"/>
          <w:b/>
          <w:sz w:val="24"/>
          <w:szCs w:val="24"/>
        </w:rPr>
        <w:t>How to cite AI generated text and materials -</w:t>
      </w:r>
    </w:p>
    <w:p w14:paraId="2DE088E8" w14:textId="77777777" w:rsidR="007B2FB9" w:rsidRDefault="00000000" w:rsidP="007B2FB9">
      <w:pPr>
        <w:ind w:left="720"/>
        <w:rPr>
          <w:rFonts w:asciiTheme="majorHAnsi" w:hAnsiTheme="majorHAnsi" w:cstheme="majorHAnsi"/>
          <w:b/>
          <w:sz w:val="24"/>
          <w:szCs w:val="24"/>
        </w:rPr>
      </w:pPr>
      <w:hyperlink r:id="rId9" w:history="1">
        <w:r w:rsidR="007B2FB9" w:rsidRPr="005A5369">
          <w:rPr>
            <w:rStyle w:val="Hyperlink"/>
            <w:rFonts w:asciiTheme="majorHAnsi" w:hAnsiTheme="majorHAnsi" w:cstheme="majorHAnsi"/>
            <w:b/>
            <w:sz w:val="24"/>
            <w:szCs w:val="24"/>
          </w:rPr>
          <w:t>https://intranet.uwtsd.ac.uk/departments/library-and-learning-resources/academic-and-infoskills/referencing-handbooks</w:t>
        </w:r>
      </w:hyperlink>
      <w:r w:rsidR="007B2FB9" w:rsidRPr="007372A1">
        <w:rPr>
          <w:rFonts w:asciiTheme="majorHAnsi" w:hAnsiTheme="majorHAnsi" w:cstheme="majorHAnsi"/>
          <w:b/>
          <w:sz w:val="24"/>
          <w:szCs w:val="24"/>
        </w:rPr>
        <w:t xml:space="preserve"> </w:t>
      </w:r>
    </w:p>
    <w:p w14:paraId="19F109B8" w14:textId="77777777" w:rsidR="007B2FB9" w:rsidRPr="007372A1" w:rsidRDefault="007B2FB9" w:rsidP="007B2FB9">
      <w:pPr>
        <w:ind w:left="720"/>
        <w:rPr>
          <w:rFonts w:asciiTheme="majorHAnsi" w:hAnsiTheme="majorHAnsi" w:cstheme="majorHAnsi"/>
          <w:b/>
          <w:sz w:val="24"/>
          <w:szCs w:val="24"/>
        </w:rPr>
      </w:pPr>
    </w:p>
    <w:p w14:paraId="7EEC18F6" w14:textId="77777777" w:rsidR="007B2FB9" w:rsidRPr="007372A1" w:rsidRDefault="007B2FB9" w:rsidP="007B2FB9">
      <w:pPr>
        <w:rPr>
          <w:rFonts w:asciiTheme="majorHAnsi" w:hAnsiTheme="majorHAnsi" w:cstheme="majorHAnsi"/>
          <w:b/>
          <w:sz w:val="24"/>
          <w:szCs w:val="24"/>
        </w:rPr>
      </w:pPr>
    </w:p>
    <w:p w14:paraId="68C4FE1A" w14:textId="42869BF0" w:rsidR="00456BF5" w:rsidRPr="00456BF5" w:rsidRDefault="00456BF5" w:rsidP="00254DD7">
      <w:pPr>
        <w:ind w:left="720"/>
        <w:jc w:val="both"/>
        <w:rPr>
          <w:rFonts w:asciiTheme="majorHAnsi" w:hAnsiTheme="majorHAnsi" w:cstheme="majorHAnsi"/>
          <w:b/>
          <w:sz w:val="24"/>
          <w:szCs w:val="24"/>
        </w:rPr>
      </w:pP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0799331B" w:rsidR="00676D66" w:rsidRDefault="00676D66">
      <w:pPr>
        <w:rPr>
          <w:rFonts w:asciiTheme="majorHAnsi" w:hAnsiTheme="majorHAnsi" w:cstheme="majorHAnsi"/>
          <w:sz w:val="24"/>
          <w:szCs w:val="24"/>
        </w:rPr>
      </w:pPr>
      <w:r>
        <w:rPr>
          <w:rFonts w:asciiTheme="majorHAnsi" w:hAnsiTheme="majorHAnsi" w:cstheme="majorHAnsi"/>
          <w:sz w:val="24"/>
          <w:szCs w:val="24"/>
        </w:rPr>
        <w:br w:type="page"/>
      </w:r>
    </w:p>
    <w:p w14:paraId="1B4A35E1"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69135C23" w:rsidR="00D22D9C" w:rsidRPr="00456BF5" w:rsidRDefault="00254DD7" w:rsidP="00C8667A">
            <w:pPr>
              <w:jc w:val="center"/>
              <w:rPr>
                <w:rFonts w:asciiTheme="majorHAnsi" w:hAnsiTheme="majorHAnsi" w:cstheme="majorHAnsi"/>
                <w:b/>
                <w:caps/>
                <w:sz w:val="24"/>
                <w:szCs w:val="24"/>
              </w:rPr>
            </w:pPr>
            <w:r>
              <w:rPr>
                <w:rFonts w:asciiTheme="majorHAnsi" w:hAnsiTheme="majorHAnsi" w:cstheme="majorHAnsi"/>
                <w:sz w:val="24"/>
                <w:szCs w:val="24"/>
              </w:rPr>
              <w:br w:type="page"/>
            </w:r>
            <w:r w:rsidR="00D22D9C" w:rsidRPr="00456BF5">
              <w:rPr>
                <w:rFonts w:asciiTheme="majorHAnsi" w:hAnsiTheme="majorHAnsi" w:cstheme="majorHAnsi"/>
                <w:b/>
                <w:caps/>
                <w:sz w:val="24"/>
                <w:szCs w:val="24"/>
              </w:rPr>
              <w:t>GUIDANCE</w:t>
            </w:r>
            <w:r w:rsidR="009F5CB2" w:rsidRPr="00456BF5">
              <w:rPr>
                <w:rFonts w:asciiTheme="majorHAnsi" w:hAnsiTheme="majorHAnsi" w:cstheme="majorHAnsi"/>
                <w:b/>
                <w:caps/>
                <w:sz w:val="24"/>
                <w:szCs w:val="24"/>
              </w:rPr>
              <w:t xml:space="preserve"> </w:t>
            </w:r>
            <w:r w:rsidR="00D22D9C"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10"/>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lastRenderedPageBreak/>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Views and findings mostly unsupported 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w:t>
            </w:r>
            <w:r w:rsidRPr="00456BF5">
              <w:rPr>
                <w:rFonts w:asciiTheme="majorHAnsi" w:hAnsiTheme="majorHAnsi" w:cstheme="majorHAnsi"/>
                <w:sz w:val="24"/>
                <w:szCs w:val="24"/>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evident though not always </w:t>
            </w:r>
            <w:r w:rsidRPr="00456BF5">
              <w:rPr>
                <w:rFonts w:asciiTheme="majorHAnsi" w:hAnsiTheme="majorHAnsi" w:cstheme="majorHAnsi"/>
                <w:sz w:val="24"/>
                <w:szCs w:val="24"/>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an appropriate range of research-informed literature, including sources retrieved independently. Some over-</w:t>
            </w:r>
            <w:r w:rsidRPr="00456BF5">
              <w:rPr>
                <w:rFonts w:asciiTheme="majorHAnsi" w:hAnsiTheme="majorHAnsi" w:cstheme="majorHAnsi"/>
                <w:sz w:val="24"/>
                <w:szCs w:val="24"/>
              </w:rPr>
              <w:lastRenderedPageBreak/>
              <w:t>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Selection of relevant and </w:t>
            </w:r>
            <w:r w:rsidRPr="00456BF5">
              <w:rPr>
                <w:rFonts w:asciiTheme="majorHAnsi" w:hAnsiTheme="majorHAnsi" w:cstheme="majorHAnsi"/>
                <w:sz w:val="24"/>
                <w:szCs w:val="24"/>
              </w:rPr>
              <w:lastRenderedPageBreak/>
              <w:t>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456BF5">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research. High-level </w:t>
            </w:r>
            <w:r w:rsidRPr="00456BF5">
              <w:rPr>
                <w:rFonts w:asciiTheme="majorHAnsi" w:hAnsiTheme="majorHAnsi" w:cstheme="majorHAnsi"/>
                <w:sz w:val="24"/>
                <w:szCs w:val="24"/>
              </w:rPr>
              <w:lastRenderedPageBreak/>
              <w:t>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discipline; a comprehensive </w:t>
            </w:r>
            <w:r w:rsidRPr="00456BF5">
              <w:rPr>
                <w:rFonts w:asciiTheme="majorHAnsi" w:eastAsia="Arial" w:hAnsiTheme="majorHAnsi" w:cstheme="majorHAnsi"/>
                <w:bCs/>
                <w:sz w:val="24"/>
                <w:szCs w:val="24"/>
              </w:rPr>
              <w:lastRenderedPageBreak/>
              <w:t>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Major gaps in knowledge and understanding of the subject matter is not systematic. Substantial inaccuracies. No awareness of current problems, insights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456BF5">
              <w:rPr>
                <w:rFonts w:asciiTheme="majorHAnsi" w:hAnsiTheme="majorHAnsi" w:cstheme="majorHAnsi"/>
                <w:sz w:val="24"/>
                <w:szCs w:val="24"/>
              </w:rPr>
              <w:lastRenderedPageBreak/>
              <w:t>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Knowledge is accurate and reasonably detailed. A systematic understanding of the field of study informed by, to some extent, current research and scholarship, A critical awareness of current problems and/or new insights though this may be under-</w:t>
            </w:r>
            <w:r w:rsidRPr="00456BF5">
              <w:rPr>
                <w:rFonts w:asciiTheme="majorHAnsi" w:hAnsiTheme="majorHAnsi" w:cstheme="majorHAnsi"/>
                <w:sz w:val="24"/>
                <w:szCs w:val="24"/>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and established views, and the </w:t>
            </w:r>
            <w:r w:rsidRPr="00456BF5">
              <w:rPr>
                <w:rFonts w:asciiTheme="majorHAnsi" w:hAnsiTheme="majorHAnsi" w:cstheme="majorHAnsi"/>
                <w:sz w:val="24"/>
                <w:szCs w:val="24"/>
              </w:rPr>
              <w:lastRenderedPageBreak/>
              <w:t xml:space="preserve">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w:t>
            </w:r>
            <w:r w:rsidRPr="00456BF5">
              <w:rPr>
                <w:rFonts w:asciiTheme="majorHAnsi" w:hAnsiTheme="majorHAnsi" w:cstheme="majorHAnsi"/>
                <w:sz w:val="24"/>
                <w:szCs w:val="24"/>
              </w:rPr>
              <w:lastRenderedPageBreak/>
              <w:t>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w:t>
            </w:r>
            <w:r w:rsidRPr="00456BF5">
              <w:rPr>
                <w:rFonts w:asciiTheme="majorHAnsi" w:hAnsiTheme="majorHAnsi" w:cstheme="majorHAnsi"/>
                <w:sz w:val="24"/>
                <w:szCs w:val="24"/>
              </w:rPr>
              <w:lastRenderedPageBreak/>
              <w:t>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the absence of </w:t>
            </w:r>
            <w:r w:rsidRPr="00456BF5">
              <w:rPr>
                <w:rFonts w:asciiTheme="majorHAnsi" w:eastAsia="Arial" w:hAnsiTheme="majorHAnsi" w:cstheme="majorHAnsi"/>
                <w:bCs/>
                <w:sz w:val="24"/>
                <w:szCs w:val="24"/>
              </w:rPr>
              <w:lastRenderedPageBreak/>
              <w:t xml:space="preserve">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generalisations, made without </w:t>
            </w:r>
            <w:r w:rsidRPr="00456BF5">
              <w:rPr>
                <w:rFonts w:asciiTheme="majorHAnsi" w:hAnsiTheme="majorHAnsi" w:cstheme="majorHAnsi"/>
                <w:sz w:val="24"/>
                <w:szCs w:val="24"/>
              </w:rPr>
              <w:lastRenderedPageBreak/>
              <w:t>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456BF5">
              <w:rPr>
                <w:rFonts w:asciiTheme="majorHAnsi" w:hAnsiTheme="majorHAnsi" w:cstheme="majorHAnsi"/>
                <w:sz w:val="24"/>
                <w:szCs w:val="24"/>
              </w:rPr>
              <w:lastRenderedPageBreak/>
              <w:t>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systematically or creatively. </w:t>
            </w:r>
            <w:r w:rsidRPr="00456BF5">
              <w:rPr>
                <w:rFonts w:asciiTheme="majorHAnsi" w:hAnsiTheme="majorHAnsi" w:cstheme="majorHAnsi"/>
                <w:sz w:val="24"/>
                <w:szCs w:val="24"/>
              </w:rPr>
              <w:lastRenderedPageBreak/>
              <w:t>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w:t>
            </w:r>
            <w:r w:rsidRPr="00456BF5">
              <w:rPr>
                <w:rFonts w:asciiTheme="majorHAnsi" w:hAnsiTheme="majorHAnsi" w:cstheme="majorHAnsi"/>
                <w:sz w:val="24"/>
                <w:szCs w:val="24"/>
              </w:rPr>
              <w:lastRenderedPageBreak/>
              <w:t>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sidRPr="00456BF5">
              <w:rPr>
                <w:rFonts w:asciiTheme="majorHAnsi" w:hAnsiTheme="majorHAnsi" w:cstheme="majorHAnsi"/>
                <w:sz w:val="24"/>
                <w:szCs w:val="24"/>
              </w:rPr>
              <w:lastRenderedPageBreak/>
              <w:t xml:space="preserve">(that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w:t>
            </w:r>
            <w:r w:rsidRPr="00456BF5">
              <w:rPr>
                <w:rFonts w:asciiTheme="majorHAnsi" w:hAnsiTheme="majorHAnsi" w:cstheme="majorHAnsi"/>
                <w:sz w:val="24"/>
                <w:szCs w:val="24"/>
              </w:rPr>
              <w:lastRenderedPageBreak/>
              <w:t xml:space="preserve">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Ability to investigate </w:t>
            </w:r>
            <w:r w:rsidRPr="00456BF5">
              <w:rPr>
                <w:rFonts w:asciiTheme="majorHAnsi" w:hAnsiTheme="majorHAnsi" w:cstheme="majorHAnsi"/>
                <w:sz w:val="24"/>
                <w:szCs w:val="24"/>
              </w:rPr>
              <w:lastRenderedPageBreak/>
              <w:t>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complex and unpredictable professional situations; </w:t>
            </w:r>
            <w:r w:rsidRPr="00456BF5">
              <w:rPr>
                <w:rFonts w:asciiTheme="majorHAnsi" w:eastAsia="Arial" w:hAnsiTheme="majorHAnsi" w:cstheme="majorHAnsi"/>
                <w:bCs/>
                <w:sz w:val="24"/>
                <w:szCs w:val="24"/>
              </w:rPr>
              <w:lastRenderedPageBreak/>
              <w:t>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understanding of the </w:t>
            </w:r>
            <w:r w:rsidRPr="00456BF5">
              <w:rPr>
                <w:rFonts w:asciiTheme="majorHAnsi" w:hAnsiTheme="majorHAnsi" w:cstheme="majorHAnsi"/>
                <w:sz w:val="24"/>
                <w:szCs w:val="24"/>
              </w:rPr>
              <w:lastRenderedPageBreak/>
              <w:t>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the context of </w:t>
            </w:r>
            <w:r w:rsidRPr="00456BF5">
              <w:rPr>
                <w:rFonts w:asciiTheme="majorHAnsi" w:hAnsiTheme="majorHAnsi" w:cstheme="majorHAnsi"/>
                <w:sz w:val="24"/>
                <w:szCs w:val="24"/>
              </w:rPr>
              <w:lastRenderedPageBreak/>
              <w:t>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Basic appreciation of </w:t>
            </w:r>
            <w:r w:rsidRPr="00456BF5">
              <w:rPr>
                <w:rFonts w:asciiTheme="majorHAnsi" w:hAnsiTheme="majorHAnsi" w:cstheme="majorHAnsi"/>
                <w:sz w:val="24"/>
                <w:szCs w:val="24"/>
              </w:rPr>
              <w:lastRenderedPageBreak/>
              <w:t>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Mainly consistent, </w:t>
            </w:r>
            <w:r w:rsidRPr="00456BF5">
              <w:rPr>
                <w:rFonts w:asciiTheme="majorHAnsi" w:hAnsiTheme="majorHAnsi" w:cstheme="majorHAnsi"/>
                <w:sz w:val="24"/>
                <w:szCs w:val="24"/>
              </w:rPr>
              <w:lastRenderedPageBreak/>
              <w:t>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with perceptive </w:t>
            </w:r>
            <w:r w:rsidRPr="00456BF5">
              <w:rPr>
                <w:rFonts w:asciiTheme="majorHAnsi" w:hAnsiTheme="majorHAnsi" w:cstheme="majorHAnsi"/>
                <w:sz w:val="24"/>
                <w:szCs w:val="24"/>
              </w:rPr>
              <w:lastRenderedPageBreak/>
              <w:t>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complex </w:t>
            </w:r>
            <w:r w:rsidRPr="00456BF5">
              <w:rPr>
                <w:rFonts w:asciiTheme="majorHAnsi" w:hAnsiTheme="majorHAnsi" w:cstheme="majorHAnsi"/>
                <w:sz w:val="24"/>
                <w:szCs w:val="24"/>
              </w:rPr>
              <w:lastRenderedPageBreak/>
              <w:t>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complex problems and </w:t>
            </w:r>
            <w:r w:rsidRPr="00456BF5">
              <w:rPr>
                <w:rFonts w:asciiTheme="majorHAnsi" w:hAnsiTheme="majorHAnsi" w:cstheme="majorHAnsi"/>
                <w:sz w:val="24"/>
                <w:szCs w:val="24"/>
              </w:rPr>
              <w:lastRenderedPageBreak/>
              <w:t xml:space="preserve">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w:t>
            </w:r>
            <w:r w:rsidRPr="00456BF5">
              <w:rPr>
                <w:rFonts w:asciiTheme="majorHAnsi" w:hAnsiTheme="majorHAnsi" w:cstheme="majorHAnsi"/>
                <w:sz w:val="24"/>
                <w:szCs w:val="24"/>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456BF5">
              <w:rPr>
                <w:rFonts w:asciiTheme="majorHAnsi" w:hAnsiTheme="majorHAnsi" w:cstheme="majorHAnsi"/>
                <w:sz w:val="24"/>
                <w:szCs w:val="24"/>
              </w:rPr>
              <w:lastRenderedPageBreak/>
              <w:t>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all of the basic skills required in professional, postgraduate </w:t>
            </w:r>
            <w:r w:rsidRPr="00456BF5">
              <w:rPr>
                <w:rFonts w:asciiTheme="majorHAnsi" w:hAnsiTheme="majorHAnsi" w:cstheme="majorHAnsi"/>
                <w:sz w:val="24"/>
                <w:szCs w:val="24"/>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professional, postgraduate </w:t>
            </w:r>
            <w:r w:rsidRPr="00456BF5">
              <w:rPr>
                <w:rFonts w:asciiTheme="majorHAnsi" w:hAnsiTheme="majorHAnsi" w:cstheme="majorHAnsi"/>
                <w:sz w:val="24"/>
                <w:szCs w:val="24"/>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456BF5">
              <w:rPr>
                <w:rFonts w:asciiTheme="majorHAnsi" w:hAnsiTheme="majorHAnsi" w:cstheme="majorHAnsi"/>
                <w:sz w:val="24"/>
                <w:szCs w:val="24"/>
              </w:rPr>
              <w:lastRenderedPageBreak/>
              <w:t>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sidRPr="00456BF5">
              <w:rPr>
                <w:rFonts w:asciiTheme="majorHAnsi" w:hAnsiTheme="majorHAnsi" w:cstheme="majorHAnsi"/>
                <w:sz w:val="24"/>
                <w:szCs w:val="24"/>
              </w:rPr>
              <w:lastRenderedPageBreak/>
              <w:t>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8533FB" w14:textId="77777777" w:rsidR="0074488C" w:rsidRDefault="0074488C">
      <w:r>
        <w:separator/>
      </w:r>
    </w:p>
  </w:endnote>
  <w:endnote w:type="continuationSeparator" w:id="0">
    <w:p w14:paraId="60AA8DF1" w14:textId="77777777" w:rsidR="0074488C" w:rsidRDefault="00744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F67DA" w14:textId="77777777" w:rsidR="0074488C" w:rsidRDefault="0074488C">
      <w:r>
        <w:separator/>
      </w:r>
    </w:p>
  </w:footnote>
  <w:footnote w:type="continuationSeparator" w:id="0">
    <w:p w14:paraId="7C119C4A" w14:textId="77777777" w:rsidR="0074488C" w:rsidRDefault="007448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6866790">
    <w:abstractNumId w:val="3"/>
  </w:num>
  <w:num w:numId="2" w16cid:durableId="243758719">
    <w:abstractNumId w:val="13"/>
  </w:num>
  <w:num w:numId="3" w16cid:durableId="1620144029">
    <w:abstractNumId w:val="22"/>
  </w:num>
  <w:num w:numId="4" w16cid:durableId="551163370">
    <w:abstractNumId w:val="17"/>
  </w:num>
  <w:num w:numId="5" w16cid:durableId="1670213936">
    <w:abstractNumId w:val="11"/>
  </w:num>
  <w:num w:numId="6" w16cid:durableId="721515357">
    <w:abstractNumId w:val="21"/>
  </w:num>
  <w:num w:numId="7" w16cid:durableId="714893299">
    <w:abstractNumId w:val="4"/>
  </w:num>
  <w:num w:numId="8" w16cid:durableId="1795753986">
    <w:abstractNumId w:val="20"/>
  </w:num>
  <w:num w:numId="9" w16cid:durableId="1544246795">
    <w:abstractNumId w:val="14"/>
  </w:num>
  <w:num w:numId="10" w16cid:durableId="1738934435">
    <w:abstractNumId w:val="7"/>
  </w:num>
  <w:num w:numId="11" w16cid:durableId="703792762">
    <w:abstractNumId w:val="8"/>
  </w:num>
  <w:num w:numId="12" w16cid:durableId="1323656401">
    <w:abstractNumId w:val="12"/>
  </w:num>
  <w:num w:numId="13" w16cid:durableId="723673664">
    <w:abstractNumId w:val="18"/>
  </w:num>
  <w:num w:numId="14" w16cid:durableId="641467401">
    <w:abstractNumId w:val="5"/>
  </w:num>
  <w:num w:numId="15" w16cid:durableId="790779214">
    <w:abstractNumId w:val="0"/>
  </w:num>
  <w:num w:numId="16" w16cid:durableId="1722557743">
    <w:abstractNumId w:val="10"/>
  </w:num>
  <w:num w:numId="17" w16cid:durableId="1402096194">
    <w:abstractNumId w:val="1"/>
  </w:num>
  <w:num w:numId="18" w16cid:durableId="2137750098">
    <w:abstractNumId w:val="16"/>
  </w:num>
  <w:num w:numId="19" w16cid:durableId="1442064582">
    <w:abstractNumId w:val="2"/>
  </w:num>
  <w:num w:numId="20" w16cid:durableId="802845142">
    <w:abstractNumId w:val="15"/>
  </w:num>
  <w:num w:numId="21" w16cid:durableId="170540020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59449615">
    <w:abstractNumId w:val="9"/>
  </w:num>
  <w:num w:numId="23" w16cid:durableId="947196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82F2E"/>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B5334"/>
    <w:rsid w:val="004B6C14"/>
    <w:rsid w:val="004C4F19"/>
    <w:rsid w:val="004D5E9B"/>
    <w:rsid w:val="004D63D9"/>
    <w:rsid w:val="004E6585"/>
    <w:rsid w:val="0050249F"/>
    <w:rsid w:val="00524566"/>
    <w:rsid w:val="00530BEF"/>
    <w:rsid w:val="00540BD9"/>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6D66"/>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4488C"/>
    <w:rsid w:val="00757839"/>
    <w:rsid w:val="00764695"/>
    <w:rsid w:val="00770C81"/>
    <w:rsid w:val="00791024"/>
    <w:rsid w:val="00793F0A"/>
    <w:rsid w:val="007A2657"/>
    <w:rsid w:val="007B2FB9"/>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09A4"/>
    <w:rsid w:val="008F1308"/>
    <w:rsid w:val="008F2972"/>
    <w:rsid w:val="008F78C2"/>
    <w:rsid w:val="00904568"/>
    <w:rsid w:val="00911394"/>
    <w:rsid w:val="00923EF2"/>
    <w:rsid w:val="00926D25"/>
    <w:rsid w:val="00926E9D"/>
    <w:rsid w:val="00932C6E"/>
    <w:rsid w:val="00933F10"/>
    <w:rsid w:val="009433C5"/>
    <w:rsid w:val="00955AAC"/>
    <w:rsid w:val="00965881"/>
    <w:rsid w:val="009871FF"/>
    <w:rsid w:val="00990799"/>
    <w:rsid w:val="00995D51"/>
    <w:rsid w:val="009A0631"/>
    <w:rsid w:val="009B10ED"/>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91D4F"/>
    <w:rsid w:val="00A97471"/>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B5777"/>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516BE"/>
    <w:rsid w:val="00C61FC2"/>
    <w:rsid w:val="00C705F9"/>
    <w:rsid w:val="00C80F0F"/>
    <w:rsid w:val="00C8667A"/>
    <w:rsid w:val="00C93BCB"/>
    <w:rsid w:val="00CA6D70"/>
    <w:rsid w:val="00CC241A"/>
    <w:rsid w:val="00CE4035"/>
    <w:rsid w:val="00CE65AB"/>
    <w:rsid w:val="00CF4266"/>
    <w:rsid w:val="00CF7CCA"/>
    <w:rsid w:val="00D00838"/>
    <w:rsid w:val="00D035EA"/>
    <w:rsid w:val="00D22255"/>
    <w:rsid w:val="00D22D9C"/>
    <w:rsid w:val="00D241F1"/>
    <w:rsid w:val="00D275CB"/>
    <w:rsid w:val="00D30DFA"/>
    <w:rsid w:val="00D463A5"/>
    <w:rsid w:val="00D4710D"/>
    <w:rsid w:val="00D47D25"/>
    <w:rsid w:val="00D62ACD"/>
    <w:rsid w:val="00D93DAB"/>
    <w:rsid w:val="00D94A86"/>
    <w:rsid w:val="00DA36EE"/>
    <w:rsid w:val="00DB116D"/>
    <w:rsid w:val="00DB444C"/>
    <w:rsid w:val="00DC2F4D"/>
    <w:rsid w:val="00DD17CC"/>
    <w:rsid w:val="00DE18AA"/>
    <w:rsid w:val="00DE217A"/>
    <w:rsid w:val="00DF321B"/>
    <w:rsid w:val="00E176ED"/>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4301</Words>
  <Characters>24522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28766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4</cp:revision>
  <cp:lastPrinted>2014-10-10T07:42:00Z</cp:lastPrinted>
  <dcterms:created xsi:type="dcterms:W3CDTF">2024-08-04T15:08:00Z</dcterms:created>
  <dcterms:modified xsi:type="dcterms:W3CDTF">2024-09-23T13:39:00Z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