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D4634" w14:textId="77777777" w:rsidR="00347E1B" w:rsidRPr="00CB5987" w:rsidRDefault="00347E1B" w:rsidP="00347E1B">
      <w:pPr>
        <w:pStyle w:val="NormalWeb"/>
        <w:spacing w:before="154" w:beforeAutospacing="0" w:after="0" w:afterAutospacing="0"/>
        <w:jc w:val="center"/>
        <w:rPr>
          <w:rFonts w:ascii="Arial" w:hAnsi="Arial" w:cs="Arial"/>
          <w:b/>
          <w:bCs/>
          <w:sz w:val="36"/>
          <w:szCs w:val="36"/>
          <w:u w:val="single"/>
        </w:rPr>
      </w:pPr>
      <w:r w:rsidRPr="00CB5987">
        <w:rPr>
          <w:rFonts w:ascii="Arial" w:eastAsiaTheme="minorEastAsia" w:hAnsi="Arial" w:cs="Arial"/>
          <w:b/>
          <w:bCs/>
          <w:color w:val="000000" w:themeColor="text1"/>
          <w:kern w:val="24"/>
          <w:sz w:val="36"/>
          <w:szCs w:val="36"/>
          <w:u w:val="single"/>
        </w:rPr>
        <w:t xml:space="preserve">Critically reflect on your progress in planning, </w:t>
      </w:r>
      <w:proofErr w:type="gramStart"/>
      <w:r w:rsidRPr="00CB5987">
        <w:rPr>
          <w:rFonts w:ascii="Arial" w:eastAsiaTheme="minorEastAsia" w:hAnsi="Arial" w:cs="Arial"/>
          <w:b/>
          <w:bCs/>
          <w:color w:val="000000" w:themeColor="text1"/>
          <w:kern w:val="24"/>
          <w:sz w:val="36"/>
          <w:szCs w:val="36"/>
          <w:u w:val="single"/>
        </w:rPr>
        <w:t>preparing</w:t>
      </w:r>
      <w:proofErr w:type="gramEnd"/>
      <w:r w:rsidRPr="00CB5987">
        <w:rPr>
          <w:rFonts w:ascii="Arial" w:eastAsiaTheme="minorEastAsia" w:hAnsi="Arial" w:cs="Arial"/>
          <w:b/>
          <w:bCs/>
          <w:color w:val="000000" w:themeColor="text1"/>
          <w:kern w:val="24"/>
          <w:sz w:val="36"/>
          <w:szCs w:val="36"/>
          <w:u w:val="single"/>
        </w:rPr>
        <w:t xml:space="preserve"> and teaching lessons that incorporate 4 specific pedagogical principles. (This evidence should be taken from the PLP.)</w:t>
      </w:r>
    </w:p>
    <w:p w14:paraId="6D5B0923" w14:textId="1A229ABC" w:rsidR="00347E1B" w:rsidRPr="00CB5987" w:rsidRDefault="00347E1B" w:rsidP="00347E1B">
      <w:pPr>
        <w:pStyle w:val="NormalWeb"/>
        <w:spacing w:before="154" w:beforeAutospacing="0" w:after="0" w:afterAutospacing="0"/>
        <w:jc w:val="center"/>
        <w:rPr>
          <w:rFonts w:ascii="Arial" w:eastAsiaTheme="minorEastAsia" w:hAnsi="Arial" w:cs="Arial"/>
          <w:b/>
          <w:bCs/>
          <w:color w:val="000000" w:themeColor="text1"/>
          <w:kern w:val="24"/>
          <w:sz w:val="36"/>
          <w:szCs w:val="36"/>
          <w:u w:val="single"/>
        </w:rPr>
      </w:pPr>
      <w:r w:rsidRPr="00CB5987">
        <w:rPr>
          <w:rFonts w:ascii="Arial" w:eastAsiaTheme="minorEastAsia" w:hAnsi="Arial" w:cs="Arial"/>
          <w:b/>
          <w:bCs/>
          <w:color w:val="000000" w:themeColor="text1"/>
          <w:kern w:val="24"/>
          <w:sz w:val="36"/>
          <w:szCs w:val="36"/>
          <w:u w:val="single"/>
        </w:rPr>
        <w:t>Identify one of these pedagogical principles as an area for development and justify the next steps in your development.</w:t>
      </w:r>
    </w:p>
    <w:p w14:paraId="58508431" w14:textId="23EC2D0F" w:rsidR="00347E1B" w:rsidRDefault="00347E1B" w:rsidP="00347E1B">
      <w:pPr>
        <w:pStyle w:val="NormalWeb"/>
        <w:spacing w:before="154" w:beforeAutospacing="0" w:after="0" w:afterAutospacing="0"/>
        <w:jc w:val="center"/>
        <w:rPr>
          <w:rFonts w:asciiTheme="minorHAnsi" w:eastAsiaTheme="minorEastAsia" w:hAnsi="Myriad Pro" w:cstheme="minorBidi"/>
          <w:color w:val="000000" w:themeColor="text1"/>
          <w:kern w:val="24"/>
          <w:sz w:val="36"/>
          <w:szCs w:val="36"/>
          <w:u w:val="single"/>
        </w:rPr>
      </w:pPr>
    </w:p>
    <w:p w14:paraId="1AA2EF1D" w14:textId="2B53D0A9" w:rsidR="00574BE3" w:rsidRPr="007127A0" w:rsidRDefault="00574BE3" w:rsidP="00312C0E">
      <w:pPr>
        <w:pStyle w:val="NormalWeb"/>
        <w:spacing w:before="154" w:beforeAutospacing="0" w:after="0" w:afterAutospacing="0"/>
        <w:jc w:val="both"/>
        <w:rPr>
          <w:rFonts w:ascii="Arial" w:hAnsi="Arial" w:cs="Arial"/>
          <w:b/>
          <w:bCs/>
          <w:sz w:val="28"/>
          <w:szCs w:val="28"/>
        </w:rPr>
      </w:pPr>
      <w:r w:rsidRPr="007127A0">
        <w:rPr>
          <w:rFonts w:ascii="Arial" w:hAnsi="Arial" w:cs="Arial"/>
          <w:b/>
          <w:bCs/>
          <w:sz w:val="28"/>
          <w:szCs w:val="28"/>
        </w:rPr>
        <w:t xml:space="preserve">Introduction. </w:t>
      </w:r>
    </w:p>
    <w:p w14:paraId="4978B2F8" w14:textId="5D2A2534" w:rsidR="00BE404B" w:rsidRPr="00312C0E" w:rsidRDefault="00BE404B" w:rsidP="00312C0E">
      <w:pPr>
        <w:pStyle w:val="NormalWeb"/>
        <w:spacing w:before="154" w:beforeAutospacing="0" w:after="0" w:afterAutospacing="0"/>
        <w:jc w:val="both"/>
        <w:rPr>
          <w:rFonts w:asciiTheme="minorHAnsi" w:hAnsiTheme="minorHAnsi" w:cstheme="minorHAnsi"/>
          <w:sz w:val="32"/>
          <w:szCs w:val="32"/>
        </w:rPr>
      </w:pPr>
    </w:p>
    <w:p w14:paraId="4D800E3B" w14:textId="7EB42000" w:rsidR="0032510A" w:rsidRPr="007127A0" w:rsidRDefault="00B707CF"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P</w:t>
      </w:r>
      <w:r w:rsidR="00BE404B" w:rsidRPr="007127A0">
        <w:rPr>
          <w:rFonts w:ascii="Arial" w:hAnsi="Arial" w:cs="Arial"/>
          <w:sz w:val="22"/>
          <w:szCs w:val="22"/>
        </w:rPr>
        <w:t xml:space="preserve">rior to the initial </w:t>
      </w:r>
      <w:r w:rsidR="00343A79" w:rsidRPr="007127A0">
        <w:rPr>
          <w:rFonts w:ascii="Arial" w:hAnsi="Arial" w:cs="Arial"/>
          <w:sz w:val="22"/>
          <w:szCs w:val="22"/>
        </w:rPr>
        <w:t>professional teaching experience (</w:t>
      </w:r>
      <w:r w:rsidR="00BE404B" w:rsidRPr="007127A0">
        <w:rPr>
          <w:rFonts w:ascii="Arial" w:hAnsi="Arial" w:cs="Arial"/>
          <w:sz w:val="22"/>
          <w:szCs w:val="22"/>
        </w:rPr>
        <w:t>PTE</w:t>
      </w:r>
      <w:r w:rsidR="00343A79" w:rsidRPr="007127A0">
        <w:rPr>
          <w:rFonts w:ascii="Arial" w:hAnsi="Arial" w:cs="Arial"/>
          <w:sz w:val="22"/>
          <w:szCs w:val="22"/>
        </w:rPr>
        <w:t>)</w:t>
      </w:r>
      <w:r w:rsidR="00BE404B" w:rsidRPr="007127A0">
        <w:rPr>
          <w:rFonts w:ascii="Arial" w:hAnsi="Arial" w:cs="Arial"/>
          <w:sz w:val="22"/>
          <w:szCs w:val="22"/>
        </w:rPr>
        <w:t xml:space="preserve"> phase, the researcher and their fellow cohort of trainee teachers were introduced to a wide range of strategies and methods to facilitate the deliverance of pedagogy from a theoretical and discursive perspective, followed by a period whereby the researcher was able to observe classroom teachers implementing some of the strategies in practice.</w:t>
      </w:r>
      <w:r w:rsidR="00E029AA" w:rsidRPr="007127A0">
        <w:rPr>
          <w:rFonts w:ascii="Arial" w:hAnsi="Arial" w:cs="Arial"/>
          <w:sz w:val="22"/>
          <w:szCs w:val="22"/>
        </w:rPr>
        <w:t xml:space="preserve"> </w:t>
      </w:r>
      <w:r w:rsidR="00DF5D6E" w:rsidRPr="007127A0">
        <w:rPr>
          <w:rFonts w:ascii="Arial" w:hAnsi="Arial" w:cs="Arial"/>
          <w:sz w:val="22"/>
          <w:szCs w:val="22"/>
        </w:rPr>
        <w:t>Thus,</w:t>
      </w:r>
      <w:r w:rsidR="00E029AA" w:rsidRPr="007127A0">
        <w:rPr>
          <w:rFonts w:ascii="Arial" w:hAnsi="Arial" w:cs="Arial"/>
          <w:sz w:val="22"/>
          <w:szCs w:val="22"/>
        </w:rPr>
        <w:t xml:space="preserve"> allowing </w:t>
      </w:r>
      <w:r w:rsidR="00DF5D6E" w:rsidRPr="007127A0">
        <w:rPr>
          <w:rFonts w:ascii="Arial" w:hAnsi="Arial" w:cs="Arial"/>
          <w:sz w:val="22"/>
          <w:szCs w:val="22"/>
        </w:rPr>
        <w:t xml:space="preserve">trainee teachers to </w:t>
      </w:r>
      <w:r w:rsidR="00301E21" w:rsidRPr="007127A0">
        <w:rPr>
          <w:rFonts w:ascii="Arial" w:hAnsi="Arial" w:cs="Arial"/>
          <w:sz w:val="22"/>
          <w:szCs w:val="22"/>
        </w:rPr>
        <w:t>reflect</w:t>
      </w:r>
      <w:r w:rsidR="001F6722" w:rsidRPr="007127A0">
        <w:rPr>
          <w:rFonts w:ascii="Arial" w:hAnsi="Arial" w:cs="Arial"/>
          <w:sz w:val="22"/>
          <w:szCs w:val="22"/>
        </w:rPr>
        <w:t xml:space="preserve"> and then </w:t>
      </w:r>
      <w:r w:rsidR="00DF5D6E" w:rsidRPr="007127A0">
        <w:rPr>
          <w:rFonts w:ascii="Arial" w:hAnsi="Arial" w:cs="Arial"/>
          <w:sz w:val="22"/>
          <w:szCs w:val="22"/>
        </w:rPr>
        <w:t xml:space="preserve">progress </w:t>
      </w:r>
      <w:r w:rsidR="001F6722" w:rsidRPr="007127A0">
        <w:rPr>
          <w:rFonts w:ascii="Arial" w:hAnsi="Arial" w:cs="Arial"/>
          <w:sz w:val="22"/>
          <w:szCs w:val="22"/>
        </w:rPr>
        <w:t>to</w:t>
      </w:r>
      <w:r w:rsidR="00DF5D6E" w:rsidRPr="007127A0">
        <w:rPr>
          <w:rFonts w:ascii="Arial" w:hAnsi="Arial" w:cs="Arial"/>
          <w:sz w:val="22"/>
          <w:szCs w:val="22"/>
        </w:rPr>
        <w:t xml:space="preserve"> trial the </w:t>
      </w:r>
      <w:r w:rsidR="00BD6532" w:rsidRPr="007127A0">
        <w:rPr>
          <w:rFonts w:ascii="Arial" w:hAnsi="Arial" w:cs="Arial"/>
          <w:sz w:val="22"/>
          <w:szCs w:val="22"/>
        </w:rPr>
        <w:t>incorporat</w:t>
      </w:r>
      <w:r w:rsidR="00DF5D6E" w:rsidRPr="007127A0">
        <w:rPr>
          <w:rFonts w:ascii="Arial" w:hAnsi="Arial" w:cs="Arial"/>
          <w:sz w:val="22"/>
          <w:szCs w:val="22"/>
        </w:rPr>
        <w:t>ion of</w:t>
      </w:r>
      <w:r w:rsidR="00BD6532" w:rsidRPr="007127A0">
        <w:rPr>
          <w:rFonts w:ascii="Arial" w:hAnsi="Arial" w:cs="Arial"/>
          <w:sz w:val="22"/>
          <w:szCs w:val="22"/>
        </w:rPr>
        <w:t xml:space="preserve"> four pedagogical principles</w:t>
      </w:r>
      <w:r w:rsidR="00F46FD9" w:rsidRPr="007127A0">
        <w:rPr>
          <w:rFonts w:ascii="Arial" w:hAnsi="Arial" w:cs="Arial"/>
          <w:sz w:val="22"/>
          <w:szCs w:val="22"/>
        </w:rPr>
        <w:t xml:space="preserve"> and reflect upon these</w:t>
      </w:r>
      <w:r w:rsidR="00BD6532" w:rsidRPr="007127A0">
        <w:rPr>
          <w:rFonts w:ascii="Arial" w:hAnsi="Arial" w:cs="Arial"/>
          <w:sz w:val="22"/>
          <w:szCs w:val="22"/>
        </w:rPr>
        <w:t xml:space="preserve"> (see </w:t>
      </w:r>
      <w:r w:rsidR="007446E9">
        <w:rPr>
          <w:rFonts w:ascii="Arial" w:hAnsi="Arial" w:cs="Arial"/>
          <w:sz w:val="22"/>
          <w:szCs w:val="22"/>
        </w:rPr>
        <w:t>A</w:t>
      </w:r>
      <w:r w:rsidR="00BD6532" w:rsidRPr="007127A0">
        <w:rPr>
          <w:rFonts w:ascii="Arial" w:hAnsi="Arial" w:cs="Arial"/>
          <w:sz w:val="22"/>
          <w:szCs w:val="22"/>
        </w:rPr>
        <w:t>ppendix 1)</w:t>
      </w:r>
      <w:r w:rsidR="0099673F" w:rsidRPr="007127A0">
        <w:rPr>
          <w:rFonts w:ascii="Arial" w:hAnsi="Arial" w:cs="Arial"/>
          <w:sz w:val="22"/>
          <w:szCs w:val="22"/>
        </w:rPr>
        <w:t xml:space="preserve"> as part of </w:t>
      </w:r>
      <w:r w:rsidR="00AA10A6" w:rsidRPr="007127A0">
        <w:rPr>
          <w:rFonts w:ascii="Arial" w:hAnsi="Arial" w:cs="Arial"/>
          <w:sz w:val="22"/>
          <w:szCs w:val="22"/>
        </w:rPr>
        <w:t>the teacher training prerequisites</w:t>
      </w:r>
      <w:r w:rsidR="00DF5D6E" w:rsidRPr="007127A0">
        <w:rPr>
          <w:rFonts w:ascii="Arial" w:hAnsi="Arial" w:cs="Arial"/>
          <w:sz w:val="22"/>
          <w:szCs w:val="22"/>
        </w:rPr>
        <w:t xml:space="preserve"> </w:t>
      </w:r>
      <w:r w:rsidR="009717FC" w:rsidRPr="007127A0">
        <w:rPr>
          <w:rFonts w:ascii="Arial" w:hAnsi="Arial" w:cs="Arial"/>
          <w:sz w:val="22"/>
          <w:szCs w:val="22"/>
        </w:rPr>
        <w:t>of</w:t>
      </w:r>
      <w:r w:rsidR="005226C1" w:rsidRPr="007127A0">
        <w:rPr>
          <w:rFonts w:ascii="Arial" w:hAnsi="Arial" w:cs="Arial"/>
          <w:sz w:val="22"/>
          <w:szCs w:val="22"/>
        </w:rPr>
        <w:t xml:space="preserve"> </w:t>
      </w:r>
      <w:r w:rsidR="00AA10A6" w:rsidRPr="007127A0">
        <w:rPr>
          <w:rFonts w:ascii="Arial" w:hAnsi="Arial" w:cs="Arial"/>
          <w:sz w:val="22"/>
          <w:szCs w:val="22"/>
        </w:rPr>
        <w:t xml:space="preserve">planning, preparing, and the teaching of </w:t>
      </w:r>
      <w:r w:rsidR="001A58AA" w:rsidRPr="007127A0">
        <w:rPr>
          <w:rFonts w:ascii="Arial" w:hAnsi="Arial" w:cs="Arial"/>
          <w:sz w:val="22"/>
          <w:szCs w:val="22"/>
        </w:rPr>
        <w:t>lessons</w:t>
      </w:r>
      <w:r w:rsidR="00343A79" w:rsidRPr="007127A0">
        <w:rPr>
          <w:rFonts w:ascii="Arial" w:hAnsi="Arial" w:cs="Arial"/>
          <w:sz w:val="22"/>
          <w:szCs w:val="22"/>
        </w:rPr>
        <w:t xml:space="preserve"> during </w:t>
      </w:r>
      <w:r w:rsidR="001A58AA" w:rsidRPr="007127A0">
        <w:rPr>
          <w:rFonts w:ascii="Arial" w:hAnsi="Arial" w:cs="Arial"/>
          <w:sz w:val="22"/>
          <w:szCs w:val="22"/>
        </w:rPr>
        <w:t>t</w:t>
      </w:r>
      <w:r w:rsidR="001C606F" w:rsidRPr="007127A0">
        <w:rPr>
          <w:rFonts w:ascii="Arial" w:hAnsi="Arial" w:cs="Arial"/>
          <w:sz w:val="22"/>
          <w:szCs w:val="22"/>
        </w:rPr>
        <w:t xml:space="preserve">heir </w:t>
      </w:r>
      <w:r w:rsidR="00343A79" w:rsidRPr="007127A0">
        <w:rPr>
          <w:rFonts w:ascii="Arial" w:hAnsi="Arial" w:cs="Arial"/>
          <w:sz w:val="22"/>
          <w:szCs w:val="22"/>
        </w:rPr>
        <w:t>PTE</w:t>
      </w:r>
      <w:r w:rsidR="001A58AA" w:rsidRPr="007127A0">
        <w:rPr>
          <w:rFonts w:ascii="Arial" w:hAnsi="Arial" w:cs="Arial"/>
          <w:sz w:val="22"/>
          <w:szCs w:val="22"/>
        </w:rPr>
        <w:t>.</w:t>
      </w:r>
    </w:p>
    <w:p w14:paraId="3E27E836" w14:textId="1584200C" w:rsidR="004F36C7" w:rsidRPr="007127A0" w:rsidRDefault="004F36C7" w:rsidP="00312C0E">
      <w:pPr>
        <w:pStyle w:val="NormalWeb"/>
        <w:spacing w:before="154" w:beforeAutospacing="0" w:after="0" w:afterAutospacing="0"/>
        <w:jc w:val="both"/>
        <w:rPr>
          <w:rFonts w:ascii="Arial" w:hAnsi="Arial" w:cs="Arial"/>
          <w:sz w:val="22"/>
          <w:szCs w:val="22"/>
        </w:rPr>
      </w:pPr>
    </w:p>
    <w:p w14:paraId="64D73363" w14:textId="4A22424A" w:rsidR="00AF5B7A" w:rsidRPr="007127A0" w:rsidRDefault="009C7462" w:rsidP="008F2CD5">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This assignment will therefore draw upon </w:t>
      </w:r>
      <w:r w:rsidR="00BB716E" w:rsidRPr="007127A0">
        <w:rPr>
          <w:rFonts w:ascii="Arial" w:hAnsi="Arial" w:cs="Arial"/>
          <w:sz w:val="22"/>
          <w:szCs w:val="22"/>
        </w:rPr>
        <w:t>literature to allow for definitions</w:t>
      </w:r>
      <w:r w:rsidR="001152B8" w:rsidRPr="007127A0">
        <w:rPr>
          <w:rFonts w:ascii="Arial" w:hAnsi="Arial" w:cs="Arial"/>
          <w:sz w:val="22"/>
          <w:szCs w:val="22"/>
        </w:rPr>
        <w:t xml:space="preserve"> to be explored along with</w:t>
      </w:r>
      <w:r w:rsidR="004A2702" w:rsidRPr="007127A0">
        <w:rPr>
          <w:rFonts w:ascii="Arial" w:hAnsi="Arial" w:cs="Arial"/>
          <w:sz w:val="22"/>
          <w:szCs w:val="22"/>
        </w:rPr>
        <w:t xml:space="preserve"> </w:t>
      </w:r>
      <w:r w:rsidR="008F2CD5" w:rsidRPr="007127A0">
        <w:rPr>
          <w:rFonts w:ascii="Arial" w:hAnsi="Arial" w:cs="Arial"/>
          <w:sz w:val="22"/>
          <w:szCs w:val="22"/>
        </w:rPr>
        <w:t xml:space="preserve">brief </w:t>
      </w:r>
      <w:r w:rsidR="004A2702" w:rsidRPr="007127A0">
        <w:rPr>
          <w:rFonts w:ascii="Arial" w:hAnsi="Arial" w:cs="Arial"/>
          <w:sz w:val="22"/>
          <w:szCs w:val="22"/>
        </w:rPr>
        <w:t xml:space="preserve">contextual information </w:t>
      </w:r>
      <w:r w:rsidR="002E608F" w:rsidRPr="007127A0">
        <w:rPr>
          <w:rFonts w:ascii="Arial" w:hAnsi="Arial" w:cs="Arial"/>
          <w:sz w:val="22"/>
          <w:szCs w:val="22"/>
        </w:rPr>
        <w:t>o</w:t>
      </w:r>
      <w:r w:rsidR="001152B8" w:rsidRPr="007127A0">
        <w:rPr>
          <w:rFonts w:ascii="Arial" w:hAnsi="Arial" w:cs="Arial"/>
          <w:sz w:val="22"/>
          <w:szCs w:val="22"/>
        </w:rPr>
        <w:t>n</w:t>
      </w:r>
      <w:r w:rsidR="00AC0D7D" w:rsidRPr="007127A0">
        <w:rPr>
          <w:rFonts w:ascii="Arial" w:hAnsi="Arial" w:cs="Arial"/>
          <w:sz w:val="22"/>
          <w:szCs w:val="22"/>
        </w:rPr>
        <w:t xml:space="preserve"> </w:t>
      </w:r>
      <w:r w:rsidR="008F2CD5" w:rsidRPr="007127A0">
        <w:rPr>
          <w:rFonts w:ascii="Arial" w:hAnsi="Arial" w:cs="Arial"/>
          <w:sz w:val="22"/>
          <w:szCs w:val="22"/>
        </w:rPr>
        <w:t xml:space="preserve">a </w:t>
      </w:r>
      <w:r w:rsidR="00AC0D7D" w:rsidRPr="007127A0">
        <w:rPr>
          <w:rFonts w:ascii="Arial" w:hAnsi="Arial" w:cs="Arial"/>
          <w:sz w:val="22"/>
          <w:szCs w:val="22"/>
        </w:rPr>
        <w:t xml:space="preserve">pedagogical principle that is required to be incorporated in lesson planning </w:t>
      </w:r>
      <w:r w:rsidR="008F2CD5" w:rsidRPr="007127A0">
        <w:rPr>
          <w:rFonts w:ascii="Arial" w:hAnsi="Arial" w:cs="Arial"/>
          <w:sz w:val="22"/>
          <w:szCs w:val="22"/>
        </w:rPr>
        <w:t xml:space="preserve">and more so in practice </w:t>
      </w:r>
      <w:r w:rsidR="004A2702" w:rsidRPr="007127A0">
        <w:rPr>
          <w:rFonts w:ascii="Arial" w:hAnsi="Arial" w:cs="Arial"/>
          <w:sz w:val="22"/>
          <w:szCs w:val="22"/>
        </w:rPr>
        <w:t>within the main body of the assignment</w:t>
      </w:r>
      <w:r w:rsidR="00DA3877" w:rsidRPr="007127A0">
        <w:rPr>
          <w:rFonts w:ascii="Arial" w:hAnsi="Arial" w:cs="Arial"/>
          <w:sz w:val="22"/>
          <w:szCs w:val="22"/>
        </w:rPr>
        <w:t>. However,</w:t>
      </w:r>
      <w:r w:rsidR="004A2702" w:rsidRPr="007127A0">
        <w:rPr>
          <w:rFonts w:ascii="Arial" w:hAnsi="Arial" w:cs="Arial"/>
          <w:sz w:val="22"/>
          <w:szCs w:val="22"/>
        </w:rPr>
        <w:t xml:space="preserve"> the </w:t>
      </w:r>
      <w:r w:rsidR="00193053" w:rsidRPr="007127A0">
        <w:rPr>
          <w:rFonts w:ascii="Arial" w:hAnsi="Arial" w:cs="Arial"/>
          <w:sz w:val="22"/>
          <w:szCs w:val="22"/>
        </w:rPr>
        <w:t xml:space="preserve">main objective of this assignment is to </w:t>
      </w:r>
      <w:r w:rsidR="008F2CD5" w:rsidRPr="007127A0">
        <w:rPr>
          <w:rFonts w:ascii="Arial" w:hAnsi="Arial" w:cs="Arial"/>
          <w:sz w:val="22"/>
          <w:szCs w:val="22"/>
        </w:rPr>
        <w:t xml:space="preserve">discuss </w:t>
      </w:r>
      <w:r w:rsidR="00193053" w:rsidRPr="007127A0">
        <w:rPr>
          <w:rFonts w:ascii="Arial" w:hAnsi="Arial" w:cs="Arial"/>
          <w:sz w:val="22"/>
          <w:szCs w:val="22"/>
        </w:rPr>
        <w:t xml:space="preserve">one </w:t>
      </w:r>
      <w:r w:rsidR="008F2CD5" w:rsidRPr="007127A0">
        <w:rPr>
          <w:rFonts w:ascii="Arial" w:hAnsi="Arial" w:cs="Arial"/>
          <w:sz w:val="22"/>
          <w:szCs w:val="22"/>
        </w:rPr>
        <w:t>element of this pedagogical principle</w:t>
      </w:r>
      <w:r w:rsidR="00F55B28" w:rsidRPr="007127A0">
        <w:rPr>
          <w:rFonts w:ascii="Arial" w:hAnsi="Arial" w:cs="Arial"/>
          <w:sz w:val="22"/>
          <w:szCs w:val="22"/>
        </w:rPr>
        <w:t xml:space="preserve"> that was implemented in practice during PTE</w:t>
      </w:r>
      <w:r w:rsidR="00193053" w:rsidRPr="007127A0">
        <w:rPr>
          <w:rFonts w:ascii="Arial" w:hAnsi="Arial" w:cs="Arial"/>
          <w:sz w:val="22"/>
          <w:szCs w:val="22"/>
        </w:rPr>
        <w:t xml:space="preserve"> and consider the ways the researcher can </w:t>
      </w:r>
      <w:r w:rsidR="00D54312" w:rsidRPr="007127A0">
        <w:rPr>
          <w:rFonts w:ascii="Arial" w:hAnsi="Arial" w:cs="Arial"/>
          <w:sz w:val="22"/>
          <w:szCs w:val="22"/>
        </w:rPr>
        <w:t xml:space="preserve">further </w:t>
      </w:r>
      <w:r w:rsidR="002E608F" w:rsidRPr="007127A0">
        <w:rPr>
          <w:rFonts w:ascii="Arial" w:hAnsi="Arial" w:cs="Arial"/>
          <w:sz w:val="22"/>
          <w:szCs w:val="22"/>
        </w:rPr>
        <w:t>progress</w:t>
      </w:r>
      <w:r w:rsidR="00D54312" w:rsidRPr="007127A0">
        <w:rPr>
          <w:rFonts w:ascii="Arial" w:hAnsi="Arial" w:cs="Arial"/>
          <w:sz w:val="22"/>
          <w:szCs w:val="22"/>
        </w:rPr>
        <w:t xml:space="preserve"> </w:t>
      </w:r>
      <w:r w:rsidR="000C7E01" w:rsidRPr="007127A0">
        <w:rPr>
          <w:rFonts w:ascii="Arial" w:hAnsi="Arial" w:cs="Arial"/>
          <w:sz w:val="22"/>
          <w:szCs w:val="22"/>
        </w:rPr>
        <w:t xml:space="preserve">utilising this element </w:t>
      </w:r>
      <w:r w:rsidR="00D54312" w:rsidRPr="007127A0">
        <w:rPr>
          <w:rFonts w:ascii="Arial" w:hAnsi="Arial" w:cs="Arial"/>
          <w:sz w:val="22"/>
          <w:szCs w:val="22"/>
        </w:rPr>
        <w:t>this into their teaching</w:t>
      </w:r>
      <w:r w:rsidR="00DA3877" w:rsidRPr="007127A0">
        <w:rPr>
          <w:rFonts w:ascii="Arial" w:hAnsi="Arial" w:cs="Arial"/>
          <w:sz w:val="22"/>
          <w:szCs w:val="22"/>
        </w:rPr>
        <w:t>.</w:t>
      </w:r>
      <w:r w:rsidR="0041344C" w:rsidRPr="007127A0">
        <w:rPr>
          <w:rFonts w:ascii="Arial" w:hAnsi="Arial" w:cs="Arial"/>
          <w:sz w:val="22"/>
          <w:szCs w:val="22"/>
        </w:rPr>
        <w:t xml:space="preserve"> </w:t>
      </w:r>
      <w:r w:rsidR="00DA3877" w:rsidRPr="007127A0">
        <w:rPr>
          <w:rFonts w:ascii="Arial" w:hAnsi="Arial" w:cs="Arial"/>
          <w:sz w:val="22"/>
          <w:szCs w:val="22"/>
        </w:rPr>
        <w:t xml:space="preserve">The </w:t>
      </w:r>
      <w:r w:rsidR="00410F3F" w:rsidRPr="007127A0">
        <w:rPr>
          <w:rFonts w:ascii="Arial" w:hAnsi="Arial" w:cs="Arial"/>
          <w:sz w:val="22"/>
          <w:szCs w:val="22"/>
        </w:rPr>
        <w:t xml:space="preserve">pedagogical principal that will be </w:t>
      </w:r>
      <w:r w:rsidR="00FA6228" w:rsidRPr="007127A0">
        <w:rPr>
          <w:rFonts w:ascii="Arial" w:hAnsi="Arial" w:cs="Arial"/>
          <w:sz w:val="22"/>
          <w:szCs w:val="22"/>
        </w:rPr>
        <w:t>focused up</w:t>
      </w:r>
      <w:r w:rsidR="00D54312" w:rsidRPr="007127A0">
        <w:rPr>
          <w:rFonts w:ascii="Arial" w:hAnsi="Arial" w:cs="Arial"/>
          <w:sz w:val="22"/>
          <w:szCs w:val="22"/>
        </w:rPr>
        <w:t>on</w:t>
      </w:r>
      <w:r w:rsidR="00FA6228" w:rsidRPr="007127A0">
        <w:rPr>
          <w:rFonts w:ascii="Arial" w:hAnsi="Arial" w:cs="Arial"/>
          <w:sz w:val="22"/>
          <w:szCs w:val="22"/>
        </w:rPr>
        <w:t xml:space="preserve"> is</w:t>
      </w:r>
      <w:r w:rsidR="00410F3F" w:rsidRPr="007127A0">
        <w:rPr>
          <w:rFonts w:ascii="Arial" w:hAnsi="Arial" w:cs="Arial"/>
          <w:sz w:val="22"/>
          <w:szCs w:val="22"/>
        </w:rPr>
        <w:t xml:space="preserve"> that of </w:t>
      </w:r>
      <w:r w:rsidR="005F505C" w:rsidRPr="007127A0">
        <w:rPr>
          <w:rFonts w:ascii="Arial" w:hAnsi="Arial" w:cs="Arial"/>
          <w:sz w:val="22"/>
          <w:szCs w:val="22"/>
        </w:rPr>
        <w:t>assessment for learning (</w:t>
      </w:r>
      <w:proofErr w:type="spellStart"/>
      <w:r w:rsidR="005F505C" w:rsidRPr="007127A0">
        <w:rPr>
          <w:rFonts w:ascii="Arial" w:hAnsi="Arial" w:cs="Arial"/>
          <w:sz w:val="22"/>
          <w:szCs w:val="22"/>
        </w:rPr>
        <w:t>AfL</w:t>
      </w:r>
      <w:proofErr w:type="spellEnd"/>
      <w:r w:rsidR="005F505C" w:rsidRPr="007127A0">
        <w:rPr>
          <w:rFonts w:ascii="Arial" w:hAnsi="Arial" w:cs="Arial"/>
          <w:sz w:val="22"/>
          <w:szCs w:val="22"/>
        </w:rPr>
        <w:t xml:space="preserve">), </w:t>
      </w:r>
      <w:r w:rsidR="00FA6228" w:rsidRPr="007127A0">
        <w:rPr>
          <w:rFonts w:ascii="Arial" w:hAnsi="Arial" w:cs="Arial"/>
          <w:sz w:val="22"/>
          <w:szCs w:val="22"/>
        </w:rPr>
        <w:t xml:space="preserve">a </w:t>
      </w:r>
      <w:r w:rsidR="002E608F" w:rsidRPr="007127A0">
        <w:rPr>
          <w:rFonts w:ascii="Arial" w:hAnsi="Arial" w:cs="Arial"/>
          <w:sz w:val="22"/>
          <w:szCs w:val="22"/>
        </w:rPr>
        <w:t xml:space="preserve">framework </w:t>
      </w:r>
      <w:r w:rsidR="00FA6228" w:rsidRPr="007127A0">
        <w:rPr>
          <w:rFonts w:ascii="Arial" w:hAnsi="Arial" w:cs="Arial"/>
          <w:sz w:val="22"/>
          <w:szCs w:val="22"/>
        </w:rPr>
        <w:t xml:space="preserve">that is </w:t>
      </w:r>
      <w:r w:rsidR="000E03B6" w:rsidRPr="007127A0">
        <w:rPr>
          <w:rFonts w:ascii="Arial" w:hAnsi="Arial" w:cs="Arial"/>
          <w:sz w:val="22"/>
          <w:szCs w:val="22"/>
        </w:rPr>
        <w:t xml:space="preserve">defined </w:t>
      </w:r>
      <w:r w:rsidR="0081262A" w:rsidRPr="007127A0">
        <w:rPr>
          <w:rFonts w:ascii="Arial" w:hAnsi="Arial" w:cs="Arial"/>
          <w:sz w:val="22"/>
          <w:szCs w:val="22"/>
        </w:rPr>
        <w:t xml:space="preserve">as </w:t>
      </w:r>
      <w:r w:rsidR="00E51211" w:rsidRPr="007127A0">
        <w:rPr>
          <w:rFonts w:ascii="Arial" w:hAnsi="Arial" w:cs="Arial"/>
          <w:sz w:val="22"/>
          <w:szCs w:val="22"/>
        </w:rPr>
        <w:t xml:space="preserve">being able to identify a </w:t>
      </w:r>
      <w:r w:rsidR="005073CE" w:rsidRPr="007127A0">
        <w:rPr>
          <w:rFonts w:ascii="Arial" w:hAnsi="Arial" w:cs="Arial"/>
          <w:sz w:val="22"/>
          <w:szCs w:val="22"/>
        </w:rPr>
        <w:t>learner’s</w:t>
      </w:r>
      <w:r w:rsidR="00E51211" w:rsidRPr="007127A0">
        <w:rPr>
          <w:rFonts w:ascii="Arial" w:hAnsi="Arial" w:cs="Arial"/>
          <w:sz w:val="22"/>
          <w:szCs w:val="22"/>
        </w:rPr>
        <w:t xml:space="preserve"> position </w:t>
      </w:r>
      <w:r w:rsidR="005073CE" w:rsidRPr="007127A0">
        <w:rPr>
          <w:rFonts w:ascii="Arial" w:hAnsi="Arial" w:cs="Arial"/>
          <w:sz w:val="22"/>
          <w:szCs w:val="22"/>
        </w:rPr>
        <w:t>with their learning as an ongoing process (Faragher, 2014)</w:t>
      </w:r>
      <w:r w:rsidR="00101E27" w:rsidRPr="007127A0">
        <w:rPr>
          <w:rFonts w:ascii="Arial" w:hAnsi="Arial" w:cs="Arial"/>
          <w:sz w:val="22"/>
          <w:szCs w:val="22"/>
        </w:rPr>
        <w:t xml:space="preserve"> </w:t>
      </w:r>
      <w:r w:rsidR="000958A9" w:rsidRPr="007127A0">
        <w:rPr>
          <w:rFonts w:ascii="Arial" w:hAnsi="Arial" w:cs="Arial"/>
          <w:sz w:val="22"/>
          <w:szCs w:val="22"/>
        </w:rPr>
        <w:t xml:space="preserve">however </w:t>
      </w:r>
      <w:r w:rsidR="005F505C" w:rsidRPr="007127A0">
        <w:rPr>
          <w:rFonts w:ascii="Arial" w:hAnsi="Arial" w:cs="Arial"/>
          <w:sz w:val="22"/>
          <w:szCs w:val="22"/>
        </w:rPr>
        <w:t xml:space="preserve">further clarification on this and how </w:t>
      </w:r>
      <w:r w:rsidR="00D124EE" w:rsidRPr="007127A0">
        <w:rPr>
          <w:rFonts w:ascii="Arial" w:hAnsi="Arial" w:cs="Arial"/>
          <w:sz w:val="22"/>
          <w:szCs w:val="22"/>
        </w:rPr>
        <w:t xml:space="preserve">this </w:t>
      </w:r>
      <w:r w:rsidR="005F505C" w:rsidRPr="007127A0">
        <w:rPr>
          <w:rFonts w:ascii="Arial" w:hAnsi="Arial" w:cs="Arial"/>
          <w:sz w:val="22"/>
          <w:szCs w:val="22"/>
        </w:rPr>
        <w:t>support</w:t>
      </w:r>
      <w:r w:rsidR="00D124EE" w:rsidRPr="007127A0">
        <w:rPr>
          <w:rFonts w:ascii="Arial" w:hAnsi="Arial" w:cs="Arial"/>
          <w:sz w:val="22"/>
          <w:szCs w:val="22"/>
        </w:rPr>
        <w:t>s</w:t>
      </w:r>
      <w:r w:rsidR="005F505C" w:rsidRPr="007127A0">
        <w:rPr>
          <w:rFonts w:ascii="Arial" w:hAnsi="Arial" w:cs="Arial"/>
          <w:sz w:val="22"/>
          <w:szCs w:val="22"/>
        </w:rPr>
        <w:t xml:space="preserve"> teaching and learning </w:t>
      </w:r>
      <w:r w:rsidR="00D124EE" w:rsidRPr="007127A0">
        <w:rPr>
          <w:rFonts w:ascii="Arial" w:hAnsi="Arial" w:cs="Arial"/>
          <w:sz w:val="22"/>
          <w:szCs w:val="22"/>
        </w:rPr>
        <w:t xml:space="preserve">will </w:t>
      </w:r>
      <w:r w:rsidR="005073CE" w:rsidRPr="007127A0">
        <w:rPr>
          <w:rFonts w:ascii="Arial" w:hAnsi="Arial" w:cs="Arial"/>
          <w:sz w:val="22"/>
          <w:szCs w:val="22"/>
        </w:rPr>
        <w:t>discussed</w:t>
      </w:r>
      <w:r w:rsidR="00D124EE" w:rsidRPr="007127A0">
        <w:rPr>
          <w:rFonts w:ascii="Arial" w:hAnsi="Arial" w:cs="Arial"/>
          <w:sz w:val="22"/>
          <w:szCs w:val="22"/>
        </w:rPr>
        <w:t xml:space="preserve"> </w:t>
      </w:r>
      <w:r w:rsidR="005F505C" w:rsidRPr="007127A0">
        <w:rPr>
          <w:rFonts w:ascii="Arial" w:hAnsi="Arial" w:cs="Arial"/>
          <w:sz w:val="22"/>
          <w:szCs w:val="22"/>
        </w:rPr>
        <w:t>within the main body</w:t>
      </w:r>
      <w:r w:rsidR="0024669F" w:rsidRPr="007127A0">
        <w:rPr>
          <w:rFonts w:ascii="Arial" w:hAnsi="Arial" w:cs="Arial"/>
          <w:sz w:val="22"/>
          <w:szCs w:val="22"/>
        </w:rPr>
        <w:t xml:space="preserve">, focusing on one element. </w:t>
      </w:r>
    </w:p>
    <w:p w14:paraId="7A79F097" w14:textId="330FB782" w:rsidR="000958A9" w:rsidRPr="007127A0" w:rsidRDefault="000958A9" w:rsidP="00312C0E">
      <w:pPr>
        <w:pStyle w:val="NormalWeb"/>
        <w:spacing w:before="154" w:beforeAutospacing="0" w:after="0" w:afterAutospacing="0"/>
        <w:jc w:val="both"/>
        <w:rPr>
          <w:rFonts w:ascii="Arial" w:hAnsi="Arial" w:cs="Arial"/>
          <w:sz w:val="22"/>
          <w:szCs w:val="22"/>
        </w:rPr>
      </w:pPr>
    </w:p>
    <w:p w14:paraId="7DB53A90" w14:textId="74A8A58A" w:rsidR="000958A9" w:rsidRPr="007127A0" w:rsidRDefault="003E2515"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The assignment will conclude with reflections on areas where the researcher can move forward using </w:t>
      </w:r>
      <w:proofErr w:type="spellStart"/>
      <w:r w:rsidRPr="007127A0">
        <w:rPr>
          <w:rFonts w:ascii="Arial" w:hAnsi="Arial" w:cs="Arial"/>
          <w:sz w:val="22"/>
          <w:szCs w:val="22"/>
        </w:rPr>
        <w:t>AfL</w:t>
      </w:r>
      <w:proofErr w:type="spellEnd"/>
      <w:r w:rsidR="000B4C6B" w:rsidRPr="007127A0">
        <w:rPr>
          <w:rFonts w:ascii="Arial" w:hAnsi="Arial" w:cs="Arial"/>
          <w:sz w:val="22"/>
          <w:szCs w:val="22"/>
        </w:rPr>
        <w:t xml:space="preserve">, drawing evidence from wider reading, seeking </w:t>
      </w:r>
      <w:r w:rsidR="00245C48" w:rsidRPr="007127A0">
        <w:rPr>
          <w:rFonts w:ascii="Arial" w:hAnsi="Arial" w:cs="Arial"/>
          <w:sz w:val="22"/>
          <w:szCs w:val="22"/>
        </w:rPr>
        <w:t>advice</w:t>
      </w:r>
      <w:r w:rsidR="000B4C6B" w:rsidRPr="007127A0">
        <w:rPr>
          <w:rFonts w:ascii="Arial" w:hAnsi="Arial" w:cs="Arial"/>
          <w:sz w:val="22"/>
          <w:szCs w:val="22"/>
        </w:rPr>
        <w:t xml:space="preserve">, tailoring the approaches to ability with all these aspects relating to the professional teaching standards (Welsh Government, 2019). </w:t>
      </w:r>
    </w:p>
    <w:p w14:paraId="178F8635" w14:textId="781C6143" w:rsidR="00101E27" w:rsidRPr="007127A0" w:rsidRDefault="00101E27" w:rsidP="00312C0E">
      <w:pPr>
        <w:pStyle w:val="NormalWeb"/>
        <w:spacing w:before="154" w:beforeAutospacing="0" w:after="0" w:afterAutospacing="0"/>
        <w:jc w:val="both"/>
        <w:rPr>
          <w:rFonts w:ascii="Arial" w:hAnsi="Arial" w:cs="Arial"/>
          <w:sz w:val="22"/>
          <w:szCs w:val="22"/>
        </w:rPr>
      </w:pPr>
    </w:p>
    <w:p w14:paraId="5E37DDBC" w14:textId="7E15D6F4" w:rsidR="00101E27" w:rsidRPr="006F41A5" w:rsidRDefault="00D124EE" w:rsidP="00312C0E">
      <w:pPr>
        <w:pStyle w:val="NormalWeb"/>
        <w:spacing w:before="154" w:beforeAutospacing="0" w:after="0" w:afterAutospacing="0"/>
        <w:jc w:val="both"/>
        <w:rPr>
          <w:rFonts w:ascii="Arial" w:hAnsi="Arial" w:cs="Arial"/>
          <w:b/>
          <w:bCs/>
          <w:sz w:val="28"/>
          <w:szCs w:val="28"/>
        </w:rPr>
      </w:pPr>
      <w:r w:rsidRPr="006F41A5">
        <w:rPr>
          <w:rFonts w:ascii="Arial" w:hAnsi="Arial" w:cs="Arial"/>
          <w:b/>
          <w:bCs/>
          <w:sz w:val="28"/>
          <w:szCs w:val="28"/>
        </w:rPr>
        <w:t>Main body</w:t>
      </w:r>
      <w:r w:rsidR="006F41A5">
        <w:rPr>
          <w:rFonts w:ascii="Arial" w:hAnsi="Arial" w:cs="Arial"/>
          <w:b/>
          <w:bCs/>
          <w:sz w:val="28"/>
          <w:szCs w:val="28"/>
        </w:rPr>
        <w:t>.</w:t>
      </w:r>
    </w:p>
    <w:p w14:paraId="410BCBFC" w14:textId="7C9D6A78" w:rsidR="00D124EE" w:rsidRPr="007127A0" w:rsidRDefault="00D124EE" w:rsidP="00312C0E">
      <w:pPr>
        <w:pStyle w:val="NormalWeb"/>
        <w:spacing w:before="154" w:beforeAutospacing="0" w:after="0" w:afterAutospacing="0"/>
        <w:jc w:val="both"/>
        <w:rPr>
          <w:rFonts w:ascii="Arial" w:hAnsi="Arial" w:cs="Arial"/>
          <w:sz w:val="22"/>
          <w:szCs w:val="22"/>
        </w:rPr>
      </w:pPr>
    </w:p>
    <w:p w14:paraId="6D391DE4" w14:textId="4A9F0296" w:rsidR="00F1321F" w:rsidRPr="007127A0" w:rsidRDefault="009619FB"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Teaching </w:t>
      </w:r>
      <w:r w:rsidR="00DB4022" w:rsidRPr="007127A0">
        <w:rPr>
          <w:rFonts w:ascii="Arial" w:hAnsi="Arial" w:cs="Arial"/>
          <w:sz w:val="22"/>
          <w:szCs w:val="22"/>
        </w:rPr>
        <w:t xml:space="preserve">is considered as the </w:t>
      </w:r>
      <w:r w:rsidR="00091ABC" w:rsidRPr="007127A0">
        <w:rPr>
          <w:rFonts w:ascii="Arial" w:hAnsi="Arial" w:cs="Arial"/>
          <w:sz w:val="22"/>
          <w:szCs w:val="22"/>
        </w:rPr>
        <w:t xml:space="preserve">process of </w:t>
      </w:r>
      <w:r w:rsidR="00095FF9" w:rsidRPr="007127A0">
        <w:rPr>
          <w:rFonts w:ascii="Arial" w:hAnsi="Arial" w:cs="Arial"/>
          <w:sz w:val="22"/>
          <w:szCs w:val="22"/>
        </w:rPr>
        <w:t xml:space="preserve">engaging </w:t>
      </w:r>
      <w:r w:rsidR="0098244B" w:rsidRPr="007127A0">
        <w:rPr>
          <w:rFonts w:ascii="Arial" w:hAnsi="Arial" w:cs="Arial"/>
          <w:sz w:val="22"/>
          <w:szCs w:val="22"/>
        </w:rPr>
        <w:t>pupils</w:t>
      </w:r>
      <w:r w:rsidR="00095FF9" w:rsidRPr="007127A0">
        <w:rPr>
          <w:rFonts w:ascii="Arial" w:hAnsi="Arial" w:cs="Arial"/>
          <w:sz w:val="22"/>
          <w:szCs w:val="22"/>
        </w:rPr>
        <w:t xml:space="preserve"> to acquire</w:t>
      </w:r>
      <w:r w:rsidR="00A641C5" w:rsidRPr="007127A0">
        <w:rPr>
          <w:rFonts w:ascii="Arial" w:hAnsi="Arial" w:cs="Arial"/>
          <w:sz w:val="22"/>
          <w:szCs w:val="22"/>
        </w:rPr>
        <w:t xml:space="preserve">, </w:t>
      </w:r>
      <w:r w:rsidR="00D70F54" w:rsidRPr="007127A0">
        <w:rPr>
          <w:rFonts w:ascii="Arial" w:hAnsi="Arial" w:cs="Arial"/>
          <w:sz w:val="22"/>
          <w:szCs w:val="22"/>
        </w:rPr>
        <w:t>understand,</w:t>
      </w:r>
      <w:r w:rsidR="00A641C5" w:rsidRPr="007127A0">
        <w:rPr>
          <w:rFonts w:ascii="Arial" w:hAnsi="Arial" w:cs="Arial"/>
          <w:sz w:val="22"/>
          <w:szCs w:val="22"/>
        </w:rPr>
        <w:t xml:space="preserve"> and apply</w:t>
      </w:r>
      <w:r w:rsidR="00095FF9" w:rsidRPr="007127A0">
        <w:rPr>
          <w:rFonts w:ascii="Arial" w:hAnsi="Arial" w:cs="Arial"/>
          <w:sz w:val="22"/>
          <w:szCs w:val="22"/>
        </w:rPr>
        <w:t xml:space="preserve"> knowledge and skill</w:t>
      </w:r>
      <w:r w:rsidR="00893EAC" w:rsidRPr="007127A0">
        <w:rPr>
          <w:rFonts w:ascii="Arial" w:hAnsi="Arial" w:cs="Arial"/>
          <w:sz w:val="22"/>
          <w:szCs w:val="22"/>
        </w:rPr>
        <w:t>s</w:t>
      </w:r>
      <w:r w:rsidR="00CE1C75" w:rsidRPr="007127A0">
        <w:rPr>
          <w:rFonts w:ascii="Arial" w:hAnsi="Arial" w:cs="Arial"/>
          <w:sz w:val="22"/>
          <w:szCs w:val="22"/>
        </w:rPr>
        <w:t>, that is facilitated by a teacher (</w:t>
      </w:r>
      <w:r w:rsidR="00343339" w:rsidRPr="007127A0">
        <w:rPr>
          <w:rFonts w:ascii="Arial" w:hAnsi="Arial" w:cs="Arial"/>
          <w:sz w:val="22"/>
          <w:szCs w:val="22"/>
        </w:rPr>
        <w:t>Carroll and McCulloch, 2018</w:t>
      </w:r>
      <w:r w:rsidR="00CE1C75" w:rsidRPr="007127A0">
        <w:rPr>
          <w:rFonts w:ascii="Arial" w:hAnsi="Arial" w:cs="Arial"/>
          <w:sz w:val="22"/>
          <w:szCs w:val="22"/>
        </w:rPr>
        <w:t>).</w:t>
      </w:r>
      <w:r w:rsidR="00BD1119" w:rsidRPr="007127A0">
        <w:rPr>
          <w:rFonts w:ascii="Arial" w:hAnsi="Arial" w:cs="Arial"/>
          <w:sz w:val="22"/>
          <w:szCs w:val="22"/>
        </w:rPr>
        <w:t xml:space="preserve"> </w:t>
      </w:r>
      <w:r w:rsidR="00A11F02" w:rsidRPr="007127A0">
        <w:rPr>
          <w:rFonts w:ascii="Arial" w:hAnsi="Arial" w:cs="Arial"/>
          <w:sz w:val="22"/>
          <w:szCs w:val="22"/>
        </w:rPr>
        <w:t>However, t</w:t>
      </w:r>
      <w:r w:rsidR="00D52C76" w:rsidRPr="007127A0">
        <w:rPr>
          <w:rFonts w:ascii="Arial" w:hAnsi="Arial" w:cs="Arial"/>
          <w:sz w:val="22"/>
          <w:szCs w:val="22"/>
        </w:rPr>
        <w:t>o become a teac</w:t>
      </w:r>
      <w:r w:rsidR="0043403A" w:rsidRPr="007127A0">
        <w:rPr>
          <w:rFonts w:ascii="Arial" w:hAnsi="Arial" w:cs="Arial"/>
          <w:sz w:val="22"/>
          <w:szCs w:val="22"/>
        </w:rPr>
        <w:t xml:space="preserve">her requires formal </w:t>
      </w:r>
      <w:r w:rsidR="007221D9" w:rsidRPr="007127A0">
        <w:rPr>
          <w:rFonts w:ascii="Arial" w:hAnsi="Arial" w:cs="Arial"/>
          <w:sz w:val="22"/>
          <w:szCs w:val="22"/>
        </w:rPr>
        <w:t>qualifications</w:t>
      </w:r>
      <w:r w:rsidR="00A11F02" w:rsidRPr="007127A0">
        <w:rPr>
          <w:rFonts w:ascii="Arial" w:hAnsi="Arial" w:cs="Arial"/>
          <w:sz w:val="22"/>
          <w:szCs w:val="22"/>
        </w:rPr>
        <w:t xml:space="preserve"> </w:t>
      </w:r>
      <w:r w:rsidR="004927AB" w:rsidRPr="007127A0">
        <w:rPr>
          <w:rFonts w:ascii="Arial" w:hAnsi="Arial" w:cs="Arial"/>
          <w:sz w:val="22"/>
          <w:szCs w:val="22"/>
        </w:rPr>
        <w:t>(Welsh Government,</w:t>
      </w:r>
      <w:r w:rsidR="00324467" w:rsidRPr="007127A0">
        <w:rPr>
          <w:rFonts w:ascii="Arial" w:hAnsi="Arial" w:cs="Arial"/>
          <w:sz w:val="22"/>
          <w:szCs w:val="22"/>
        </w:rPr>
        <w:t xml:space="preserve"> 2021</w:t>
      </w:r>
      <w:r w:rsidR="00A11F02" w:rsidRPr="007127A0">
        <w:rPr>
          <w:rFonts w:ascii="Arial" w:hAnsi="Arial" w:cs="Arial"/>
          <w:sz w:val="22"/>
          <w:szCs w:val="22"/>
        </w:rPr>
        <w:t>)</w:t>
      </w:r>
      <w:r w:rsidR="008E1BF6" w:rsidRPr="007127A0">
        <w:rPr>
          <w:rFonts w:ascii="Arial" w:hAnsi="Arial" w:cs="Arial"/>
          <w:sz w:val="22"/>
          <w:szCs w:val="22"/>
        </w:rPr>
        <w:t>. I</w:t>
      </w:r>
      <w:r w:rsidR="0043403A" w:rsidRPr="007127A0">
        <w:rPr>
          <w:rFonts w:ascii="Arial" w:hAnsi="Arial" w:cs="Arial"/>
          <w:sz w:val="22"/>
          <w:szCs w:val="22"/>
        </w:rPr>
        <w:t>n Wales</w:t>
      </w:r>
      <w:r w:rsidR="002F5D33" w:rsidRPr="007127A0">
        <w:rPr>
          <w:rFonts w:ascii="Arial" w:hAnsi="Arial" w:cs="Arial"/>
          <w:sz w:val="22"/>
          <w:szCs w:val="22"/>
        </w:rPr>
        <w:t xml:space="preserve">, the </w:t>
      </w:r>
      <w:r w:rsidR="002F5D33" w:rsidRPr="007127A0">
        <w:rPr>
          <w:rFonts w:ascii="Arial" w:hAnsi="Arial" w:cs="Arial"/>
          <w:sz w:val="22"/>
          <w:szCs w:val="22"/>
        </w:rPr>
        <w:lastRenderedPageBreak/>
        <w:t xml:space="preserve">initial teacher education </w:t>
      </w:r>
      <w:r w:rsidR="007221D9" w:rsidRPr="007127A0">
        <w:rPr>
          <w:rFonts w:ascii="Arial" w:hAnsi="Arial" w:cs="Arial"/>
          <w:sz w:val="22"/>
          <w:szCs w:val="22"/>
        </w:rPr>
        <w:t>programme</w:t>
      </w:r>
      <w:r w:rsidR="002F5D33" w:rsidRPr="007127A0">
        <w:rPr>
          <w:rFonts w:ascii="Arial" w:hAnsi="Arial" w:cs="Arial"/>
          <w:sz w:val="22"/>
          <w:szCs w:val="22"/>
        </w:rPr>
        <w:t xml:space="preserve"> has undergone reforms </w:t>
      </w:r>
      <w:r w:rsidR="007221D9" w:rsidRPr="007127A0">
        <w:rPr>
          <w:rFonts w:ascii="Arial" w:hAnsi="Arial" w:cs="Arial"/>
          <w:sz w:val="22"/>
          <w:szCs w:val="22"/>
        </w:rPr>
        <w:t>(</w:t>
      </w:r>
      <w:r w:rsidR="002B0B33" w:rsidRPr="007127A0">
        <w:rPr>
          <w:rFonts w:ascii="Arial" w:hAnsi="Arial" w:cs="Arial"/>
          <w:sz w:val="22"/>
          <w:szCs w:val="22"/>
        </w:rPr>
        <w:t>Organisation for Economic Co-operation and Development, 2017</w:t>
      </w:r>
      <w:r w:rsidR="007221D9" w:rsidRPr="007127A0">
        <w:rPr>
          <w:rFonts w:ascii="Arial" w:hAnsi="Arial" w:cs="Arial"/>
          <w:sz w:val="22"/>
          <w:szCs w:val="22"/>
        </w:rPr>
        <w:t xml:space="preserve">), alongside </w:t>
      </w:r>
      <w:r w:rsidR="00050F0D" w:rsidRPr="007127A0">
        <w:rPr>
          <w:rFonts w:ascii="Arial" w:hAnsi="Arial" w:cs="Arial"/>
          <w:sz w:val="22"/>
          <w:szCs w:val="22"/>
        </w:rPr>
        <w:t>a</w:t>
      </w:r>
      <w:r w:rsidR="00A11F02" w:rsidRPr="007127A0">
        <w:rPr>
          <w:rFonts w:ascii="Arial" w:hAnsi="Arial" w:cs="Arial"/>
          <w:sz w:val="22"/>
          <w:szCs w:val="22"/>
        </w:rPr>
        <w:t>n</w:t>
      </w:r>
      <w:r w:rsidR="00050F0D" w:rsidRPr="007127A0">
        <w:rPr>
          <w:rFonts w:ascii="Arial" w:hAnsi="Arial" w:cs="Arial"/>
          <w:sz w:val="22"/>
          <w:szCs w:val="22"/>
        </w:rPr>
        <w:t xml:space="preserve"> </w:t>
      </w:r>
      <w:r w:rsidR="00A11F02" w:rsidRPr="007127A0">
        <w:rPr>
          <w:rFonts w:ascii="Arial" w:hAnsi="Arial" w:cs="Arial"/>
          <w:sz w:val="22"/>
          <w:szCs w:val="22"/>
        </w:rPr>
        <w:t>entire</w:t>
      </w:r>
      <w:r w:rsidR="00AE72AC" w:rsidRPr="007127A0">
        <w:rPr>
          <w:rFonts w:ascii="Arial" w:hAnsi="Arial" w:cs="Arial"/>
          <w:sz w:val="22"/>
          <w:szCs w:val="22"/>
        </w:rPr>
        <w:t xml:space="preserve"> and</w:t>
      </w:r>
      <w:r w:rsidR="00050F0D" w:rsidRPr="007127A0">
        <w:rPr>
          <w:rFonts w:ascii="Arial" w:hAnsi="Arial" w:cs="Arial"/>
          <w:sz w:val="22"/>
          <w:szCs w:val="22"/>
        </w:rPr>
        <w:t xml:space="preserve"> </w:t>
      </w:r>
      <w:r w:rsidR="00AE72AC" w:rsidRPr="007127A0">
        <w:rPr>
          <w:rFonts w:ascii="Arial" w:hAnsi="Arial" w:cs="Arial"/>
          <w:sz w:val="22"/>
          <w:szCs w:val="22"/>
        </w:rPr>
        <w:t xml:space="preserve">ongoing </w:t>
      </w:r>
      <w:r w:rsidR="00A11F02" w:rsidRPr="007127A0">
        <w:rPr>
          <w:rFonts w:ascii="Arial" w:hAnsi="Arial" w:cs="Arial"/>
          <w:sz w:val="22"/>
          <w:szCs w:val="22"/>
        </w:rPr>
        <w:t xml:space="preserve">educational </w:t>
      </w:r>
      <w:r w:rsidR="00B316FE" w:rsidRPr="007127A0">
        <w:rPr>
          <w:rFonts w:ascii="Arial" w:hAnsi="Arial" w:cs="Arial"/>
          <w:sz w:val="22"/>
          <w:szCs w:val="22"/>
        </w:rPr>
        <w:t>overhaul</w:t>
      </w:r>
      <w:r w:rsidR="004E076E" w:rsidRPr="007127A0">
        <w:rPr>
          <w:rFonts w:ascii="Arial" w:hAnsi="Arial" w:cs="Arial"/>
          <w:sz w:val="22"/>
          <w:szCs w:val="22"/>
        </w:rPr>
        <w:t xml:space="preserve"> </w:t>
      </w:r>
      <w:r w:rsidR="00AE72AC" w:rsidRPr="007127A0">
        <w:rPr>
          <w:rFonts w:ascii="Arial" w:hAnsi="Arial" w:cs="Arial"/>
          <w:sz w:val="22"/>
          <w:szCs w:val="22"/>
        </w:rPr>
        <w:t>(</w:t>
      </w:r>
      <w:r w:rsidR="00543FC0" w:rsidRPr="007127A0">
        <w:rPr>
          <w:rFonts w:ascii="Arial" w:hAnsi="Arial" w:cs="Arial"/>
          <w:sz w:val="22"/>
          <w:szCs w:val="22"/>
        </w:rPr>
        <w:t>Evans, 2021</w:t>
      </w:r>
      <w:r w:rsidR="00AE72AC" w:rsidRPr="007127A0">
        <w:rPr>
          <w:rFonts w:ascii="Arial" w:hAnsi="Arial" w:cs="Arial"/>
          <w:sz w:val="22"/>
          <w:szCs w:val="22"/>
        </w:rPr>
        <w:t>).</w:t>
      </w:r>
      <w:r w:rsidR="002C1254" w:rsidRPr="007127A0">
        <w:rPr>
          <w:rFonts w:ascii="Arial" w:hAnsi="Arial" w:cs="Arial"/>
          <w:sz w:val="22"/>
          <w:szCs w:val="22"/>
        </w:rPr>
        <w:t xml:space="preserve"> </w:t>
      </w:r>
      <w:r w:rsidR="006429D9" w:rsidRPr="007127A0">
        <w:rPr>
          <w:rFonts w:ascii="Arial" w:hAnsi="Arial" w:cs="Arial"/>
          <w:sz w:val="22"/>
          <w:szCs w:val="22"/>
        </w:rPr>
        <w:t>The</w:t>
      </w:r>
      <w:r w:rsidR="004E076E" w:rsidRPr="007127A0">
        <w:rPr>
          <w:rFonts w:ascii="Arial" w:hAnsi="Arial" w:cs="Arial"/>
          <w:sz w:val="22"/>
          <w:szCs w:val="22"/>
        </w:rPr>
        <w:t xml:space="preserve"> </w:t>
      </w:r>
      <w:r w:rsidR="006429D9" w:rsidRPr="007127A0">
        <w:rPr>
          <w:rFonts w:ascii="Arial" w:hAnsi="Arial" w:cs="Arial"/>
          <w:sz w:val="22"/>
          <w:szCs w:val="22"/>
        </w:rPr>
        <w:t>report Teaching Tomorrows Teachers (Furlong, 2015)</w:t>
      </w:r>
      <w:r w:rsidR="002C1254" w:rsidRPr="007127A0">
        <w:rPr>
          <w:rFonts w:ascii="Arial" w:hAnsi="Arial" w:cs="Arial"/>
          <w:sz w:val="22"/>
          <w:szCs w:val="22"/>
        </w:rPr>
        <w:t xml:space="preserve"> </w:t>
      </w:r>
      <w:r w:rsidR="00C532E7" w:rsidRPr="007127A0">
        <w:rPr>
          <w:rFonts w:ascii="Arial" w:hAnsi="Arial" w:cs="Arial"/>
          <w:sz w:val="22"/>
          <w:szCs w:val="22"/>
        </w:rPr>
        <w:t xml:space="preserve">became the catalyst for </w:t>
      </w:r>
      <w:r w:rsidR="00A57B76" w:rsidRPr="007127A0">
        <w:rPr>
          <w:rFonts w:ascii="Arial" w:hAnsi="Arial" w:cs="Arial"/>
          <w:sz w:val="22"/>
          <w:szCs w:val="22"/>
        </w:rPr>
        <w:t xml:space="preserve">the </w:t>
      </w:r>
      <w:r w:rsidR="00C532E7" w:rsidRPr="007127A0">
        <w:rPr>
          <w:rFonts w:ascii="Arial" w:hAnsi="Arial" w:cs="Arial"/>
          <w:sz w:val="22"/>
          <w:szCs w:val="22"/>
        </w:rPr>
        <w:t>ITE refor</w:t>
      </w:r>
      <w:r w:rsidR="00AB6516" w:rsidRPr="007127A0">
        <w:rPr>
          <w:rFonts w:ascii="Arial" w:hAnsi="Arial" w:cs="Arial"/>
          <w:sz w:val="22"/>
          <w:szCs w:val="22"/>
        </w:rPr>
        <w:t>m</w:t>
      </w:r>
      <w:r w:rsidR="00C6720B" w:rsidRPr="007127A0">
        <w:rPr>
          <w:rFonts w:ascii="Arial" w:hAnsi="Arial" w:cs="Arial"/>
          <w:sz w:val="22"/>
          <w:szCs w:val="22"/>
        </w:rPr>
        <w:t xml:space="preserve">, with recommendations being presented to </w:t>
      </w:r>
      <w:r w:rsidR="00294B50" w:rsidRPr="007127A0">
        <w:rPr>
          <w:rFonts w:ascii="Arial" w:hAnsi="Arial" w:cs="Arial"/>
          <w:sz w:val="22"/>
          <w:szCs w:val="22"/>
        </w:rPr>
        <w:t xml:space="preserve">the Welsh </w:t>
      </w:r>
      <w:r w:rsidR="00C6720B" w:rsidRPr="007127A0">
        <w:rPr>
          <w:rFonts w:ascii="Arial" w:hAnsi="Arial" w:cs="Arial"/>
          <w:sz w:val="22"/>
          <w:szCs w:val="22"/>
        </w:rPr>
        <w:t>Government</w:t>
      </w:r>
      <w:r w:rsidR="00294B50" w:rsidRPr="007127A0">
        <w:rPr>
          <w:rFonts w:ascii="Arial" w:hAnsi="Arial" w:cs="Arial"/>
          <w:sz w:val="22"/>
          <w:szCs w:val="22"/>
        </w:rPr>
        <w:t xml:space="preserve"> </w:t>
      </w:r>
      <w:r w:rsidR="00C6720B" w:rsidRPr="007127A0">
        <w:rPr>
          <w:rFonts w:ascii="Arial" w:hAnsi="Arial" w:cs="Arial"/>
          <w:sz w:val="22"/>
          <w:szCs w:val="22"/>
        </w:rPr>
        <w:t>(</w:t>
      </w:r>
      <w:r w:rsidR="0039568C" w:rsidRPr="007127A0">
        <w:rPr>
          <w:rFonts w:ascii="Arial" w:hAnsi="Arial" w:cs="Arial"/>
          <w:sz w:val="22"/>
          <w:szCs w:val="22"/>
        </w:rPr>
        <w:t>Education Workforce Council</w:t>
      </w:r>
      <w:r w:rsidR="0048067D" w:rsidRPr="007127A0">
        <w:rPr>
          <w:rFonts w:ascii="Arial" w:hAnsi="Arial" w:cs="Arial"/>
          <w:sz w:val="22"/>
          <w:szCs w:val="22"/>
        </w:rPr>
        <w:t xml:space="preserve"> (EWC</w:t>
      </w:r>
      <w:r w:rsidR="0039568C" w:rsidRPr="007127A0">
        <w:rPr>
          <w:rFonts w:ascii="Arial" w:hAnsi="Arial" w:cs="Arial"/>
          <w:sz w:val="22"/>
          <w:szCs w:val="22"/>
        </w:rPr>
        <w:t>, No Date</w:t>
      </w:r>
      <w:r w:rsidR="0029580A" w:rsidRPr="007127A0">
        <w:rPr>
          <w:rFonts w:ascii="Arial" w:hAnsi="Arial" w:cs="Arial"/>
          <w:sz w:val="22"/>
          <w:szCs w:val="22"/>
        </w:rPr>
        <w:t xml:space="preserve"> </w:t>
      </w:r>
      <w:r w:rsidR="00E9128C" w:rsidRPr="007127A0">
        <w:rPr>
          <w:rFonts w:ascii="Arial" w:hAnsi="Arial" w:cs="Arial"/>
          <w:sz w:val="22"/>
          <w:szCs w:val="22"/>
        </w:rPr>
        <w:t>a</w:t>
      </w:r>
      <w:r w:rsidR="00C6720B" w:rsidRPr="007127A0">
        <w:rPr>
          <w:rFonts w:ascii="Arial" w:hAnsi="Arial" w:cs="Arial"/>
          <w:sz w:val="22"/>
          <w:szCs w:val="22"/>
        </w:rPr>
        <w:t>)</w:t>
      </w:r>
      <w:r w:rsidR="00A57B76" w:rsidRPr="007127A0">
        <w:rPr>
          <w:rFonts w:ascii="Arial" w:hAnsi="Arial" w:cs="Arial"/>
          <w:sz w:val="22"/>
          <w:szCs w:val="22"/>
        </w:rPr>
        <w:t xml:space="preserve">. </w:t>
      </w:r>
    </w:p>
    <w:p w14:paraId="4E5A2FFF" w14:textId="67491FEC" w:rsidR="00545646" w:rsidRPr="007127A0" w:rsidRDefault="00A57B76"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These recommendations were then </w:t>
      </w:r>
      <w:r w:rsidR="005451D0" w:rsidRPr="007127A0">
        <w:rPr>
          <w:rFonts w:ascii="Arial" w:hAnsi="Arial" w:cs="Arial"/>
          <w:sz w:val="22"/>
          <w:szCs w:val="22"/>
        </w:rPr>
        <w:t>realised</w:t>
      </w:r>
      <w:r w:rsidR="00A34925" w:rsidRPr="007127A0">
        <w:rPr>
          <w:rFonts w:ascii="Arial" w:hAnsi="Arial" w:cs="Arial"/>
          <w:sz w:val="22"/>
          <w:szCs w:val="22"/>
        </w:rPr>
        <w:t xml:space="preserve"> through </w:t>
      </w:r>
      <w:r w:rsidR="00CE3454" w:rsidRPr="007127A0">
        <w:rPr>
          <w:rFonts w:ascii="Arial" w:hAnsi="Arial" w:cs="Arial"/>
          <w:sz w:val="22"/>
          <w:szCs w:val="22"/>
        </w:rPr>
        <w:t xml:space="preserve">secondary legislation known as </w:t>
      </w:r>
      <w:r w:rsidR="006514C1" w:rsidRPr="007127A0">
        <w:rPr>
          <w:rFonts w:ascii="Arial" w:hAnsi="Arial" w:cs="Arial"/>
          <w:sz w:val="22"/>
          <w:szCs w:val="22"/>
        </w:rPr>
        <w:t>St</w:t>
      </w:r>
      <w:r w:rsidR="00314CD8" w:rsidRPr="007127A0">
        <w:rPr>
          <w:rFonts w:ascii="Arial" w:hAnsi="Arial" w:cs="Arial"/>
          <w:sz w:val="22"/>
          <w:szCs w:val="22"/>
        </w:rPr>
        <w:t xml:space="preserve">atutory </w:t>
      </w:r>
      <w:r w:rsidR="006514C1" w:rsidRPr="007127A0">
        <w:rPr>
          <w:rFonts w:ascii="Arial" w:hAnsi="Arial" w:cs="Arial"/>
          <w:sz w:val="22"/>
          <w:szCs w:val="22"/>
        </w:rPr>
        <w:t>Instruments</w:t>
      </w:r>
      <w:r w:rsidR="00ED1B06" w:rsidRPr="007127A0">
        <w:rPr>
          <w:rFonts w:ascii="Arial" w:hAnsi="Arial" w:cs="Arial"/>
          <w:sz w:val="22"/>
          <w:szCs w:val="22"/>
        </w:rPr>
        <w:t xml:space="preserve">, namely </w:t>
      </w:r>
      <w:r w:rsidR="00C37ECF" w:rsidRPr="007127A0">
        <w:rPr>
          <w:rFonts w:ascii="Arial" w:hAnsi="Arial" w:cs="Arial"/>
          <w:i/>
          <w:iCs/>
          <w:sz w:val="22"/>
          <w:szCs w:val="22"/>
        </w:rPr>
        <w:t>The Education Workforce Council (Accreditation of Initial Teacher Training) (Additional Functions) (Wales) Order 2017</w:t>
      </w:r>
      <w:r w:rsidR="00C37ECF" w:rsidRPr="007127A0">
        <w:rPr>
          <w:rFonts w:ascii="Arial" w:hAnsi="Arial" w:cs="Arial"/>
          <w:sz w:val="22"/>
          <w:szCs w:val="22"/>
        </w:rPr>
        <w:t xml:space="preserve"> </w:t>
      </w:r>
      <w:r w:rsidR="006514C1" w:rsidRPr="007127A0">
        <w:rPr>
          <w:rFonts w:ascii="Arial" w:hAnsi="Arial" w:cs="Arial"/>
          <w:sz w:val="22"/>
          <w:szCs w:val="22"/>
        </w:rPr>
        <w:t xml:space="preserve">with </w:t>
      </w:r>
      <w:r w:rsidR="00B62E8F" w:rsidRPr="007127A0">
        <w:rPr>
          <w:rFonts w:ascii="Arial" w:hAnsi="Arial" w:cs="Arial"/>
          <w:sz w:val="22"/>
          <w:szCs w:val="22"/>
        </w:rPr>
        <w:t xml:space="preserve">further </w:t>
      </w:r>
      <w:r w:rsidR="0055471A" w:rsidRPr="007127A0">
        <w:rPr>
          <w:rFonts w:ascii="Arial" w:hAnsi="Arial" w:cs="Arial"/>
          <w:sz w:val="22"/>
          <w:szCs w:val="22"/>
        </w:rPr>
        <w:t>guidance published by</w:t>
      </w:r>
      <w:r w:rsidR="00534045" w:rsidRPr="007127A0">
        <w:rPr>
          <w:rFonts w:ascii="Arial" w:hAnsi="Arial" w:cs="Arial"/>
          <w:sz w:val="22"/>
          <w:szCs w:val="22"/>
        </w:rPr>
        <w:t xml:space="preserve"> the</w:t>
      </w:r>
      <w:r w:rsidR="0055471A" w:rsidRPr="007127A0">
        <w:rPr>
          <w:rFonts w:ascii="Arial" w:hAnsi="Arial" w:cs="Arial"/>
          <w:sz w:val="22"/>
          <w:szCs w:val="22"/>
        </w:rPr>
        <w:t xml:space="preserve"> Welsh Government (2018</w:t>
      </w:r>
      <w:r w:rsidR="007545B3" w:rsidRPr="007127A0">
        <w:rPr>
          <w:rFonts w:ascii="Arial" w:hAnsi="Arial" w:cs="Arial"/>
          <w:sz w:val="22"/>
          <w:szCs w:val="22"/>
        </w:rPr>
        <w:t>a</w:t>
      </w:r>
      <w:r w:rsidR="0055471A" w:rsidRPr="007127A0">
        <w:rPr>
          <w:rFonts w:ascii="Arial" w:hAnsi="Arial" w:cs="Arial"/>
          <w:sz w:val="22"/>
          <w:szCs w:val="22"/>
        </w:rPr>
        <w:t>)</w:t>
      </w:r>
      <w:r w:rsidR="00D05C80" w:rsidRPr="007127A0">
        <w:rPr>
          <w:rFonts w:ascii="Arial" w:hAnsi="Arial" w:cs="Arial"/>
          <w:sz w:val="22"/>
          <w:szCs w:val="22"/>
        </w:rPr>
        <w:t xml:space="preserve">. </w:t>
      </w:r>
      <w:r w:rsidR="00AC73B7" w:rsidRPr="007127A0">
        <w:rPr>
          <w:rFonts w:ascii="Arial" w:hAnsi="Arial" w:cs="Arial"/>
          <w:sz w:val="22"/>
          <w:szCs w:val="22"/>
        </w:rPr>
        <w:t>Consequently,</w:t>
      </w:r>
      <w:r w:rsidR="009A36CA" w:rsidRPr="007127A0">
        <w:rPr>
          <w:rFonts w:ascii="Arial" w:hAnsi="Arial" w:cs="Arial"/>
          <w:sz w:val="22"/>
          <w:szCs w:val="22"/>
        </w:rPr>
        <w:t xml:space="preserve"> </w:t>
      </w:r>
      <w:r w:rsidR="00975387" w:rsidRPr="007127A0">
        <w:rPr>
          <w:rFonts w:ascii="Arial" w:hAnsi="Arial" w:cs="Arial"/>
          <w:sz w:val="22"/>
          <w:szCs w:val="22"/>
        </w:rPr>
        <w:t>the outcome</w:t>
      </w:r>
      <w:r w:rsidR="009A36CA" w:rsidRPr="007127A0">
        <w:rPr>
          <w:rFonts w:ascii="Arial" w:hAnsi="Arial" w:cs="Arial"/>
          <w:sz w:val="22"/>
          <w:szCs w:val="22"/>
        </w:rPr>
        <w:t xml:space="preserve"> </w:t>
      </w:r>
      <w:r w:rsidR="005537AE" w:rsidRPr="007127A0">
        <w:rPr>
          <w:rFonts w:ascii="Arial" w:hAnsi="Arial" w:cs="Arial"/>
          <w:sz w:val="22"/>
          <w:szCs w:val="22"/>
        </w:rPr>
        <w:t>was</w:t>
      </w:r>
      <w:r w:rsidR="00975387" w:rsidRPr="007127A0">
        <w:rPr>
          <w:rFonts w:ascii="Arial" w:hAnsi="Arial" w:cs="Arial"/>
          <w:sz w:val="22"/>
          <w:szCs w:val="22"/>
        </w:rPr>
        <w:t xml:space="preserve"> that </w:t>
      </w:r>
      <w:r w:rsidR="000B1C48" w:rsidRPr="007127A0">
        <w:rPr>
          <w:rFonts w:ascii="Arial" w:hAnsi="Arial" w:cs="Arial"/>
          <w:sz w:val="22"/>
          <w:szCs w:val="22"/>
        </w:rPr>
        <w:t xml:space="preserve">all future </w:t>
      </w:r>
      <w:r w:rsidR="00C0334E" w:rsidRPr="007127A0">
        <w:rPr>
          <w:rFonts w:ascii="Arial" w:hAnsi="Arial" w:cs="Arial"/>
          <w:sz w:val="22"/>
          <w:szCs w:val="22"/>
        </w:rPr>
        <w:t xml:space="preserve">ITE programmes would be accredited by the </w:t>
      </w:r>
      <w:r w:rsidR="0048067D" w:rsidRPr="007127A0">
        <w:rPr>
          <w:rFonts w:ascii="Arial" w:hAnsi="Arial" w:cs="Arial"/>
          <w:sz w:val="22"/>
          <w:szCs w:val="22"/>
        </w:rPr>
        <w:t xml:space="preserve">EWC </w:t>
      </w:r>
      <w:r w:rsidR="0025489E" w:rsidRPr="007127A0">
        <w:rPr>
          <w:rFonts w:ascii="Arial" w:hAnsi="Arial" w:cs="Arial"/>
          <w:sz w:val="22"/>
          <w:szCs w:val="22"/>
        </w:rPr>
        <w:t>(</w:t>
      </w:r>
      <w:r w:rsidR="00E955BC" w:rsidRPr="007127A0">
        <w:rPr>
          <w:rFonts w:ascii="Arial" w:hAnsi="Arial" w:cs="Arial"/>
          <w:sz w:val="22"/>
          <w:szCs w:val="22"/>
        </w:rPr>
        <w:t>No Date</w:t>
      </w:r>
      <w:r w:rsidR="00E9128C" w:rsidRPr="007127A0">
        <w:rPr>
          <w:rFonts w:ascii="Arial" w:hAnsi="Arial" w:cs="Arial"/>
          <w:sz w:val="22"/>
          <w:szCs w:val="22"/>
        </w:rPr>
        <w:t xml:space="preserve"> b</w:t>
      </w:r>
      <w:r w:rsidR="0025489E" w:rsidRPr="007127A0">
        <w:rPr>
          <w:rFonts w:ascii="Arial" w:hAnsi="Arial" w:cs="Arial"/>
          <w:sz w:val="22"/>
          <w:szCs w:val="22"/>
        </w:rPr>
        <w:t>)</w:t>
      </w:r>
      <w:r w:rsidR="00BC49DD" w:rsidRPr="007127A0">
        <w:rPr>
          <w:rFonts w:ascii="Arial" w:hAnsi="Arial" w:cs="Arial"/>
          <w:sz w:val="22"/>
          <w:szCs w:val="22"/>
        </w:rPr>
        <w:t xml:space="preserve">. </w:t>
      </w:r>
      <w:r w:rsidR="00701236" w:rsidRPr="007127A0">
        <w:rPr>
          <w:rFonts w:ascii="Arial" w:hAnsi="Arial" w:cs="Arial"/>
          <w:sz w:val="22"/>
          <w:szCs w:val="22"/>
        </w:rPr>
        <w:t>From this the</w:t>
      </w:r>
      <w:r w:rsidR="00FB0005" w:rsidRPr="007127A0">
        <w:rPr>
          <w:rFonts w:ascii="Arial" w:hAnsi="Arial" w:cs="Arial"/>
          <w:sz w:val="22"/>
          <w:szCs w:val="22"/>
        </w:rPr>
        <w:t xml:space="preserve"> </w:t>
      </w:r>
      <w:r w:rsidR="00192710" w:rsidRPr="007127A0">
        <w:rPr>
          <w:rFonts w:ascii="Arial" w:hAnsi="Arial" w:cs="Arial"/>
          <w:sz w:val="22"/>
          <w:szCs w:val="22"/>
        </w:rPr>
        <w:t xml:space="preserve">professional standards for teaching and leadership </w:t>
      </w:r>
      <w:r w:rsidR="004908F8" w:rsidRPr="007127A0">
        <w:rPr>
          <w:rFonts w:ascii="Arial" w:hAnsi="Arial" w:cs="Arial"/>
          <w:sz w:val="22"/>
          <w:szCs w:val="22"/>
        </w:rPr>
        <w:t>(</w:t>
      </w:r>
      <w:proofErr w:type="spellStart"/>
      <w:r w:rsidR="004908F8" w:rsidRPr="007127A0">
        <w:rPr>
          <w:rFonts w:ascii="Arial" w:hAnsi="Arial" w:cs="Arial"/>
          <w:sz w:val="22"/>
          <w:szCs w:val="22"/>
        </w:rPr>
        <w:t>PSoTL</w:t>
      </w:r>
      <w:proofErr w:type="spellEnd"/>
      <w:r w:rsidR="004908F8" w:rsidRPr="007127A0">
        <w:rPr>
          <w:rFonts w:ascii="Arial" w:hAnsi="Arial" w:cs="Arial"/>
          <w:sz w:val="22"/>
          <w:szCs w:val="22"/>
        </w:rPr>
        <w:t xml:space="preserve">) </w:t>
      </w:r>
      <w:r w:rsidR="00192710" w:rsidRPr="007127A0">
        <w:rPr>
          <w:rFonts w:ascii="Arial" w:hAnsi="Arial" w:cs="Arial"/>
          <w:sz w:val="22"/>
          <w:szCs w:val="22"/>
        </w:rPr>
        <w:t>transpire</w:t>
      </w:r>
      <w:r w:rsidR="00AC73B7" w:rsidRPr="007127A0">
        <w:rPr>
          <w:rFonts w:ascii="Arial" w:hAnsi="Arial" w:cs="Arial"/>
          <w:sz w:val="22"/>
          <w:szCs w:val="22"/>
        </w:rPr>
        <w:t>d (</w:t>
      </w:r>
      <w:r w:rsidR="007F598F" w:rsidRPr="007127A0">
        <w:rPr>
          <w:rFonts w:ascii="Arial" w:hAnsi="Arial" w:cs="Arial"/>
          <w:sz w:val="22"/>
          <w:szCs w:val="22"/>
        </w:rPr>
        <w:t xml:space="preserve">Furlong </w:t>
      </w:r>
      <w:r w:rsidR="007F598F" w:rsidRPr="007127A0">
        <w:rPr>
          <w:rFonts w:ascii="Arial" w:hAnsi="Arial" w:cs="Arial"/>
          <w:i/>
          <w:iCs/>
          <w:sz w:val="22"/>
          <w:szCs w:val="22"/>
        </w:rPr>
        <w:t>et al</w:t>
      </w:r>
      <w:r w:rsidR="006C63D0" w:rsidRPr="007127A0">
        <w:rPr>
          <w:rFonts w:ascii="Arial" w:hAnsi="Arial" w:cs="Arial"/>
          <w:i/>
          <w:iCs/>
          <w:sz w:val="22"/>
          <w:szCs w:val="22"/>
        </w:rPr>
        <w:t>.</w:t>
      </w:r>
      <w:r w:rsidR="007F598F" w:rsidRPr="007127A0">
        <w:rPr>
          <w:rFonts w:ascii="Arial" w:hAnsi="Arial" w:cs="Arial"/>
          <w:i/>
          <w:iCs/>
          <w:sz w:val="22"/>
          <w:szCs w:val="22"/>
        </w:rPr>
        <w:t>,</w:t>
      </w:r>
      <w:r w:rsidR="007F598F" w:rsidRPr="007127A0">
        <w:rPr>
          <w:rFonts w:ascii="Arial" w:hAnsi="Arial" w:cs="Arial"/>
          <w:sz w:val="22"/>
          <w:szCs w:val="22"/>
        </w:rPr>
        <w:t xml:space="preserve"> 2</w:t>
      </w:r>
      <w:r w:rsidR="006C63D0" w:rsidRPr="007127A0">
        <w:rPr>
          <w:rFonts w:ascii="Arial" w:hAnsi="Arial" w:cs="Arial"/>
          <w:sz w:val="22"/>
          <w:szCs w:val="22"/>
        </w:rPr>
        <w:t>021</w:t>
      </w:r>
      <w:r w:rsidR="00AC73B7" w:rsidRPr="007127A0">
        <w:rPr>
          <w:rFonts w:ascii="Arial" w:hAnsi="Arial" w:cs="Arial"/>
          <w:sz w:val="22"/>
          <w:szCs w:val="22"/>
        </w:rPr>
        <w:t>)</w:t>
      </w:r>
      <w:r w:rsidR="00AF6017" w:rsidRPr="007127A0">
        <w:rPr>
          <w:rFonts w:ascii="Arial" w:hAnsi="Arial" w:cs="Arial"/>
          <w:sz w:val="22"/>
          <w:szCs w:val="22"/>
        </w:rPr>
        <w:t xml:space="preserve">. </w:t>
      </w:r>
      <w:r w:rsidR="006127E5" w:rsidRPr="007127A0">
        <w:rPr>
          <w:rFonts w:ascii="Arial" w:hAnsi="Arial" w:cs="Arial"/>
          <w:sz w:val="22"/>
          <w:szCs w:val="22"/>
        </w:rPr>
        <w:t>It is t</w:t>
      </w:r>
      <w:r w:rsidR="00545646" w:rsidRPr="007127A0">
        <w:rPr>
          <w:rFonts w:ascii="Arial" w:hAnsi="Arial" w:cs="Arial"/>
          <w:sz w:val="22"/>
          <w:szCs w:val="22"/>
        </w:rPr>
        <w:t xml:space="preserve">hrough the PTE, trainee teachers are able to </w:t>
      </w:r>
      <w:r w:rsidR="001656D9" w:rsidRPr="007127A0">
        <w:rPr>
          <w:rFonts w:ascii="Arial" w:hAnsi="Arial" w:cs="Arial"/>
          <w:sz w:val="22"/>
          <w:szCs w:val="22"/>
        </w:rPr>
        <w:t xml:space="preserve">gather an array of evidence to demonstrate </w:t>
      </w:r>
      <w:r w:rsidR="009C0B3F" w:rsidRPr="007127A0">
        <w:rPr>
          <w:rFonts w:ascii="Arial" w:hAnsi="Arial" w:cs="Arial"/>
          <w:sz w:val="22"/>
          <w:szCs w:val="22"/>
        </w:rPr>
        <w:t>th</w:t>
      </w:r>
      <w:r w:rsidR="00565429" w:rsidRPr="007127A0">
        <w:rPr>
          <w:rFonts w:ascii="Arial" w:hAnsi="Arial" w:cs="Arial"/>
          <w:sz w:val="22"/>
          <w:szCs w:val="22"/>
        </w:rPr>
        <w:t>e</w:t>
      </w:r>
      <w:r w:rsidR="009C0B3F" w:rsidRPr="007127A0">
        <w:rPr>
          <w:rFonts w:ascii="Arial" w:hAnsi="Arial" w:cs="Arial"/>
          <w:sz w:val="22"/>
          <w:szCs w:val="22"/>
        </w:rPr>
        <w:t xml:space="preserve">y have the ‘skills, knowledge and </w:t>
      </w:r>
      <w:r w:rsidR="0096146B" w:rsidRPr="007127A0">
        <w:rPr>
          <w:rFonts w:ascii="Arial" w:hAnsi="Arial" w:cs="Arial"/>
          <w:sz w:val="22"/>
          <w:szCs w:val="22"/>
        </w:rPr>
        <w:t>behaviours</w:t>
      </w:r>
      <w:r w:rsidR="00565429" w:rsidRPr="007127A0">
        <w:rPr>
          <w:rFonts w:ascii="Arial" w:hAnsi="Arial" w:cs="Arial"/>
          <w:sz w:val="22"/>
          <w:szCs w:val="22"/>
        </w:rPr>
        <w:t xml:space="preserve"> that characterise </w:t>
      </w:r>
      <w:r w:rsidR="0096146B" w:rsidRPr="007127A0">
        <w:rPr>
          <w:rFonts w:ascii="Arial" w:hAnsi="Arial" w:cs="Arial"/>
          <w:sz w:val="22"/>
          <w:szCs w:val="22"/>
        </w:rPr>
        <w:t>excellent</w:t>
      </w:r>
      <w:r w:rsidR="00565429" w:rsidRPr="007127A0">
        <w:rPr>
          <w:rFonts w:ascii="Arial" w:hAnsi="Arial" w:cs="Arial"/>
          <w:sz w:val="22"/>
          <w:szCs w:val="22"/>
        </w:rPr>
        <w:t xml:space="preserve"> practice</w:t>
      </w:r>
      <w:r w:rsidR="0096146B" w:rsidRPr="007127A0">
        <w:rPr>
          <w:rFonts w:ascii="Arial" w:hAnsi="Arial" w:cs="Arial"/>
          <w:sz w:val="22"/>
          <w:szCs w:val="22"/>
        </w:rPr>
        <w:t>’</w:t>
      </w:r>
      <w:r w:rsidR="00565429" w:rsidRPr="007127A0">
        <w:rPr>
          <w:rFonts w:ascii="Arial" w:hAnsi="Arial" w:cs="Arial"/>
          <w:sz w:val="22"/>
          <w:szCs w:val="22"/>
        </w:rPr>
        <w:t xml:space="preserve"> </w:t>
      </w:r>
      <w:r w:rsidR="00FF39C7" w:rsidRPr="007127A0">
        <w:rPr>
          <w:rFonts w:ascii="Arial" w:hAnsi="Arial" w:cs="Arial"/>
          <w:sz w:val="22"/>
          <w:szCs w:val="22"/>
        </w:rPr>
        <w:t xml:space="preserve">to meet these </w:t>
      </w:r>
      <w:proofErr w:type="spellStart"/>
      <w:r w:rsidR="00FC5355" w:rsidRPr="007127A0">
        <w:rPr>
          <w:rFonts w:ascii="Arial" w:hAnsi="Arial" w:cs="Arial"/>
          <w:sz w:val="22"/>
          <w:szCs w:val="22"/>
        </w:rPr>
        <w:t>PSoTL</w:t>
      </w:r>
      <w:proofErr w:type="spellEnd"/>
      <w:r w:rsidR="002240BC" w:rsidRPr="007127A0">
        <w:rPr>
          <w:rFonts w:ascii="Arial" w:hAnsi="Arial" w:cs="Arial"/>
          <w:sz w:val="22"/>
          <w:szCs w:val="22"/>
        </w:rPr>
        <w:t xml:space="preserve"> (Welsh Government, 2018</w:t>
      </w:r>
      <w:r w:rsidR="007545B3" w:rsidRPr="007127A0">
        <w:rPr>
          <w:rFonts w:ascii="Arial" w:hAnsi="Arial" w:cs="Arial"/>
          <w:sz w:val="22"/>
          <w:szCs w:val="22"/>
        </w:rPr>
        <w:t>b</w:t>
      </w:r>
      <w:r w:rsidR="00E6655F" w:rsidRPr="007127A0">
        <w:rPr>
          <w:rFonts w:ascii="Arial" w:hAnsi="Arial" w:cs="Arial"/>
          <w:sz w:val="22"/>
          <w:szCs w:val="22"/>
        </w:rPr>
        <w:t>, p.2</w:t>
      </w:r>
      <w:r w:rsidR="002240BC" w:rsidRPr="007127A0">
        <w:rPr>
          <w:rFonts w:ascii="Arial" w:hAnsi="Arial" w:cs="Arial"/>
          <w:sz w:val="22"/>
          <w:szCs w:val="22"/>
        </w:rPr>
        <w:t>)</w:t>
      </w:r>
      <w:r w:rsidR="00FF39C7" w:rsidRPr="007127A0">
        <w:rPr>
          <w:rFonts w:ascii="Arial" w:hAnsi="Arial" w:cs="Arial"/>
          <w:sz w:val="22"/>
          <w:szCs w:val="22"/>
        </w:rPr>
        <w:t xml:space="preserve">. </w:t>
      </w:r>
      <w:r w:rsidR="00A038D8" w:rsidRPr="007127A0">
        <w:rPr>
          <w:rFonts w:ascii="Arial" w:hAnsi="Arial" w:cs="Arial"/>
          <w:sz w:val="22"/>
          <w:szCs w:val="22"/>
        </w:rPr>
        <w:t xml:space="preserve">Trainee teacher are also required to reflect upon these </w:t>
      </w:r>
      <w:proofErr w:type="spellStart"/>
      <w:r w:rsidR="00FC5355" w:rsidRPr="007127A0">
        <w:rPr>
          <w:rFonts w:ascii="Arial" w:hAnsi="Arial" w:cs="Arial"/>
          <w:sz w:val="22"/>
          <w:szCs w:val="22"/>
        </w:rPr>
        <w:t>PSoTL</w:t>
      </w:r>
      <w:proofErr w:type="spellEnd"/>
      <w:r w:rsidR="00FC5355" w:rsidRPr="007127A0">
        <w:rPr>
          <w:rFonts w:ascii="Arial" w:hAnsi="Arial" w:cs="Arial"/>
          <w:sz w:val="22"/>
          <w:szCs w:val="22"/>
        </w:rPr>
        <w:t xml:space="preserve"> </w:t>
      </w:r>
      <w:r w:rsidR="00A038D8" w:rsidRPr="007127A0">
        <w:rPr>
          <w:rFonts w:ascii="Arial" w:hAnsi="Arial" w:cs="Arial"/>
          <w:sz w:val="22"/>
          <w:szCs w:val="22"/>
        </w:rPr>
        <w:t>through the Professional Learning Passport</w:t>
      </w:r>
      <w:r w:rsidR="00DE10B5" w:rsidRPr="007127A0">
        <w:rPr>
          <w:rFonts w:ascii="Arial" w:hAnsi="Arial" w:cs="Arial"/>
          <w:sz w:val="22"/>
          <w:szCs w:val="22"/>
        </w:rPr>
        <w:t xml:space="preserve"> (PLP)</w:t>
      </w:r>
      <w:r w:rsidR="003F68C1" w:rsidRPr="007127A0">
        <w:rPr>
          <w:rFonts w:ascii="Arial" w:hAnsi="Arial" w:cs="Arial"/>
          <w:sz w:val="22"/>
          <w:szCs w:val="22"/>
        </w:rPr>
        <w:t xml:space="preserve">, a tool that supports </w:t>
      </w:r>
      <w:r w:rsidR="006445BF" w:rsidRPr="007127A0">
        <w:rPr>
          <w:rFonts w:ascii="Arial" w:hAnsi="Arial" w:cs="Arial"/>
          <w:sz w:val="22"/>
          <w:szCs w:val="22"/>
        </w:rPr>
        <w:t>and aid</w:t>
      </w:r>
      <w:r w:rsidR="00EB053A" w:rsidRPr="007127A0">
        <w:rPr>
          <w:rFonts w:ascii="Arial" w:hAnsi="Arial" w:cs="Arial"/>
          <w:sz w:val="22"/>
          <w:szCs w:val="22"/>
        </w:rPr>
        <w:t>s</w:t>
      </w:r>
      <w:r w:rsidR="006445BF" w:rsidRPr="007127A0">
        <w:rPr>
          <w:rFonts w:ascii="Arial" w:hAnsi="Arial" w:cs="Arial"/>
          <w:sz w:val="22"/>
          <w:szCs w:val="22"/>
        </w:rPr>
        <w:t xml:space="preserve"> progression </w:t>
      </w:r>
      <w:r w:rsidR="00DE10B5" w:rsidRPr="007127A0">
        <w:rPr>
          <w:rFonts w:ascii="Arial" w:hAnsi="Arial" w:cs="Arial"/>
          <w:sz w:val="22"/>
          <w:szCs w:val="22"/>
        </w:rPr>
        <w:t xml:space="preserve">and reflection </w:t>
      </w:r>
      <w:r w:rsidR="006445BF" w:rsidRPr="007127A0">
        <w:rPr>
          <w:rFonts w:ascii="Arial" w:hAnsi="Arial" w:cs="Arial"/>
          <w:sz w:val="22"/>
          <w:szCs w:val="22"/>
        </w:rPr>
        <w:t xml:space="preserve">that can be assessed against the criteria set by the EWC </w:t>
      </w:r>
      <w:r w:rsidR="00EB053A" w:rsidRPr="007127A0">
        <w:rPr>
          <w:rFonts w:ascii="Arial" w:hAnsi="Arial" w:cs="Arial"/>
          <w:sz w:val="22"/>
          <w:szCs w:val="22"/>
        </w:rPr>
        <w:t xml:space="preserve">to </w:t>
      </w:r>
      <w:r w:rsidR="006445BF" w:rsidRPr="007127A0">
        <w:rPr>
          <w:rFonts w:ascii="Arial" w:hAnsi="Arial" w:cs="Arial"/>
          <w:sz w:val="22"/>
          <w:szCs w:val="22"/>
        </w:rPr>
        <w:t>enter the teaching profession (</w:t>
      </w:r>
      <w:r w:rsidR="0039591C" w:rsidRPr="007127A0">
        <w:rPr>
          <w:rFonts w:ascii="Arial" w:hAnsi="Arial" w:cs="Arial"/>
          <w:sz w:val="22"/>
          <w:szCs w:val="22"/>
        </w:rPr>
        <w:t xml:space="preserve">EWC, No Date </w:t>
      </w:r>
      <w:r w:rsidR="00E9128C" w:rsidRPr="007127A0">
        <w:rPr>
          <w:rFonts w:ascii="Arial" w:hAnsi="Arial" w:cs="Arial"/>
          <w:sz w:val="22"/>
          <w:szCs w:val="22"/>
        </w:rPr>
        <w:t>c</w:t>
      </w:r>
      <w:r w:rsidR="006445BF" w:rsidRPr="007127A0">
        <w:rPr>
          <w:rFonts w:ascii="Arial" w:hAnsi="Arial" w:cs="Arial"/>
          <w:sz w:val="22"/>
          <w:szCs w:val="22"/>
        </w:rPr>
        <w:t xml:space="preserve">). </w:t>
      </w:r>
    </w:p>
    <w:p w14:paraId="2C69C7E8" w14:textId="7CAD5D39" w:rsidR="001E0627" w:rsidRPr="007127A0" w:rsidRDefault="001E0627" w:rsidP="00312C0E">
      <w:pPr>
        <w:pStyle w:val="NormalWeb"/>
        <w:spacing w:before="154" w:beforeAutospacing="0" w:after="0" w:afterAutospacing="0"/>
        <w:jc w:val="both"/>
        <w:rPr>
          <w:rFonts w:ascii="Arial" w:hAnsi="Arial" w:cs="Arial"/>
          <w:sz w:val="22"/>
          <w:szCs w:val="22"/>
        </w:rPr>
      </w:pPr>
    </w:p>
    <w:p w14:paraId="6899A0C2" w14:textId="1A305448" w:rsidR="0024411F" w:rsidRPr="007127A0" w:rsidRDefault="001E0627"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The trainee teacher and cohort were </w:t>
      </w:r>
      <w:r w:rsidR="00100890" w:rsidRPr="007127A0">
        <w:rPr>
          <w:rFonts w:ascii="Arial" w:hAnsi="Arial" w:cs="Arial"/>
          <w:sz w:val="22"/>
          <w:szCs w:val="22"/>
        </w:rPr>
        <w:t>introduced</w:t>
      </w:r>
      <w:r w:rsidRPr="007127A0">
        <w:rPr>
          <w:rFonts w:ascii="Arial" w:hAnsi="Arial" w:cs="Arial"/>
          <w:sz w:val="22"/>
          <w:szCs w:val="22"/>
        </w:rPr>
        <w:t xml:space="preserve"> to many </w:t>
      </w:r>
      <w:r w:rsidR="00100890" w:rsidRPr="007127A0">
        <w:rPr>
          <w:rFonts w:ascii="Arial" w:hAnsi="Arial" w:cs="Arial"/>
          <w:sz w:val="22"/>
          <w:szCs w:val="22"/>
        </w:rPr>
        <w:t xml:space="preserve">pedagogical and theoretical principles from lectures prior to PTE. </w:t>
      </w:r>
      <w:r w:rsidR="002E37A7" w:rsidRPr="007127A0">
        <w:rPr>
          <w:rFonts w:ascii="Arial" w:hAnsi="Arial" w:cs="Arial"/>
          <w:sz w:val="22"/>
          <w:szCs w:val="22"/>
        </w:rPr>
        <w:t xml:space="preserve">During the assignment focus lecture, </w:t>
      </w:r>
      <w:r w:rsidR="00094078" w:rsidRPr="007127A0">
        <w:rPr>
          <w:rFonts w:ascii="Arial" w:hAnsi="Arial" w:cs="Arial"/>
          <w:sz w:val="22"/>
          <w:szCs w:val="22"/>
        </w:rPr>
        <w:t>the cohort wer</w:t>
      </w:r>
      <w:r w:rsidR="002B17F0" w:rsidRPr="007127A0">
        <w:rPr>
          <w:rFonts w:ascii="Arial" w:hAnsi="Arial" w:cs="Arial"/>
          <w:sz w:val="22"/>
          <w:szCs w:val="22"/>
        </w:rPr>
        <w:t xml:space="preserve">e </w:t>
      </w:r>
      <w:r w:rsidR="001B62B9" w:rsidRPr="007127A0">
        <w:rPr>
          <w:rFonts w:ascii="Arial" w:hAnsi="Arial" w:cs="Arial"/>
          <w:sz w:val="22"/>
          <w:szCs w:val="22"/>
        </w:rPr>
        <w:t xml:space="preserve">assigned </w:t>
      </w:r>
      <w:r w:rsidR="002003B7" w:rsidRPr="007127A0">
        <w:rPr>
          <w:rFonts w:ascii="Arial" w:hAnsi="Arial" w:cs="Arial"/>
          <w:sz w:val="22"/>
          <w:szCs w:val="22"/>
        </w:rPr>
        <w:t xml:space="preserve">to implement four pedagogical approaches, these </w:t>
      </w:r>
      <w:proofErr w:type="gramStart"/>
      <w:r w:rsidR="002003B7" w:rsidRPr="007127A0">
        <w:rPr>
          <w:rFonts w:ascii="Arial" w:hAnsi="Arial" w:cs="Arial"/>
          <w:sz w:val="22"/>
          <w:szCs w:val="22"/>
        </w:rPr>
        <w:t>being</w:t>
      </w:r>
      <w:r w:rsidR="00CD268C" w:rsidRPr="007127A0">
        <w:rPr>
          <w:rFonts w:ascii="Arial" w:hAnsi="Arial" w:cs="Arial"/>
          <w:sz w:val="22"/>
          <w:szCs w:val="22"/>
        </w:rPr>
        <w:t>:-</w:t>
      </w:r>
      <w:proofErr w:type="gramEnd"/>
    </w:p>
    <w:p w14:paraId="42E41C03" w14:textId="4CC0F2BC" w:rsidR="0024411F" w:rsidRPr="007127A0" w:rsidRDefault="00F25839" w:rsidP="00312C0E">
      <w:pPr>
        <w:pStyle w:val="NormalWeb"/>
        <w:numPr>
          <w:ilvl w:val="0"/>
          <w:numId w:val="1"/>
        </w:numPr>
        <w:spacing w:before="154" w:beforeAutospacing="0" w:after="0" w:afterAutospacing="0"/>
        <w:jc w:val="both"/>
        <w:rPr>
          <w:rFonts w:ascii="Arial" w:hAnsi="Arial" w:cs="Arial"/>
          <w:sz w:val="22"/>
          <w:szCs w:val="22"/>
        </w:rPr>
      </w:pPr>
      <w:r w:rsidRPr="007127A0">
        <w:rPr>
          <w:rFonts w:ascii="Arial" w:hAnsi="Arial" w:cs="Arial"/>
          <w:sz w:val="22"/>
          <w:szCs w:val="22"/>
        </w:rPr>
        <w:t xml:space="preserve">utilising assessment for learning to facilitate </w:t>
      </w:r>
      <w:r w:rsidR="003378F7" w:rsidRPr="007127A0">
        <w:rPr>
          <w:rFonts w:ascii="Arial" w:hAnsi="Arial" w:cs="Arial"/>
          <w:sz w:val="22"/>
          <w:szCs w:val="22"/>
        </w:rPr>
        <w:t>enhance</w:t>
      </w:r>
      <w:r w:rsidRPr="007127A0">
        <w:rPr>
          <w:rFonts w:ascii="Arial" w:hAnsi="Arial" w:cs="Arial"/>
          <w:sz w:val="22"/>
          <w:szCs w:val="22"/>
        </w:rPr>
        <w:t xml:space="preserve"> </w:t>
      </w:r>
      <w:proofErr w:type="gramStart"/>
      <w:r w:rsidRPr="007127A0">
        <w:rPr>
          <w:rFonts w:ascii="Arial" w:hAnsi="Arial" w:cs="Arial"/>
          <w:sz w:val="22"/>
          <w:szCs w:val="22"/>
        </w:rPr>
        <w:t>progress;</w:t>
      </w:r>
      <w:proofErr w:type="gramEnd"/>
      <w:r w:rsidR="0024411F" w:rsidRPr="007127A0">
        <w:rPr>
          <w:rFonts w:ascii="Arial" w:hAnsi="Arial" w:cs="Arial"/>
          <w:sz w:val="22"/>
          <w:szCs w:val="22"/>
        </w:rPr>
        <w:t xml:space="preserve"> </w:t>
      </w:r>
    </w:p>
    <w:p w14:paraId="3794F0D8" w14:textId="77777777" w:rsidR="0024411F" w:rsidRPr="007127A0" w:rsidRDefault="00254932" w:rsidP="00312C0E">
      <w:pPr>
        <w:pStyle w:val="NormalWeb"/>
        <w:numPr>
          <w:ilvl w:val="0"/>
          <w:numId w:val="1"/>
        </w:numPr>
        <w:spacing w:before="154" w:beforeAutospacing="0" w:after="0" w:afterAutospacing="0"/>
        <w:jc w:val="both"/>
        <w:rPr>
          <w:rFonts w:ascii="Arial" w:hAnsi="Arial" w:cs="Arial"/>
          <w:sz w:val="22"/>
          <w:szCs w:val="22"/>
        </w:rPr>
      </w:pPr>
      <w:r w:rsidRPr="007127A0">
        <w:rPr>
          <w:rFonts w:ascii="Arial" w:hAnsi="Arial" w:cs="Arial"/>
          <w:sz w:val="22"/>
          <w:szCs w:val="22"/>
        </w:rPr>
        <w:t xml:space="preserve">utilising </w:t>
      </w:r>
      <w:r w:rsidR="00F25839" w:rsidRPr="007127A0">
        <w:rPr>
          <w:rFonts w:ascii="Arial" w:hAnsi="Arial" w:cs="Arial"/>
          <w:sz w:val="22"/>
          <w:szCs w:val="22"/>
        </w:rPr>
        <w:t xml:space="preserve">a broad </w:t>
      </w:r>
      <w:r w:rsidRPr="007127A0">
        <w:rPr>
          <w:rFonts w:ascii="Arial" w:hAnsi="Arial" w:cs="Arial"/>
          <w:sz w:val="22"/>
          <w:szCs w:val="22"/>
        </w:rPr>
        <w:t>range</w:t>
      </w:r>
      <w:r w:rsidR="00F25839" w:rsidRPr="007127A0">
        <w:rPr>
          <w:rFonts w:ascii="Arial" w:hAnsi="Arial" w:cs="Arial"/>
          <w:sz w:val="22"/>
          <w:szCs w:val="22"/>
        </w:rPr>
        <w:t xml:space="preserve"> </w:t>
      </w:r>
      <w:r w:rsidRPr="007127A0">
        <w:rPr>
          <w:rFonts w:ascii="Arial" w:hAnsi="Arial" w:cs="Arial"/>
          <w:sz w:val="22"/>
          <w:szCs w:val="22"/>
        </w:rPr>
        <w:t xml:space="preserve">of teaching </w:t>
      </w:r>
      <w:proofErr w:type="gramStart"/>
      <w:r w:rsidR="00547C1E" w:rsidRPr="007127A0">
        <w:rPr>
          <w:rFonts w:ascii="Arial" w:hAnsi="Arial" w:cs="Arial"/>
          <w:sz w:val="22"/>
          <w:szCs w:val="22"/>
        </w:rPr>
        <w:t>approaches;</w:t>
      </w:r>
      <w:proofErr w:type="gramEnd"/>
      <w:r w:rsidR="0024411F" w:rsidRPr="007127A0">
        <w:rPr>
          <w:rFonts w:ascii="Arial" w:hAnsi="Arial" w:cs="Arial"/>
          <w:sz w:val="22"/>
          <w:szCs w:val="22"/>
        </w:rPr>
        <w:t xml:space="preserve"> </w:t>
      </w:r>
    </w:p>
    <w:p w14:paraId="6F4295FF" w14:textId="6C174DF0" w:rsidR="0024411F" w:rsidRPr="007127A0" w:rsidRDefault="00547C1E" w:rsidP="00312C0E">
      <w:pPr>
        <w:pStyle w:val="NormalWeb"/>
        <w:numPr>
          <w:ilvl w:val="0"/>
          <w:numId w:val="1"/>
        </w:numPr>
        <w:spacing w:before="154" w:beforeAutospacing="0" w:after="0" w:afterAutospacing="0"/>
        <w:jc w:val="both"/>
        <w:rPr>
          <w:rFonts w:ascii="Arial" w:hAnsi="Arial" w:cs="Arial"/>
          <w:sz w:val="22"/>
          <w:szCs w:val="22"/>
        </w:rPr>
      </w:pPr>
      <w:r w:rsidRPr="007127A0">
        <w:rPr>
          <w:rFonts w:ascii="Arial" w:hAnsi="Arial" w:cs="Arial"/>
          <w:sz w:val="22"/>
          <w:szCs w:val="22"/>
        </w:rPr>
        <w:t>ensuring authentic contexts are applied to learnin</w:t>
      </w:r>
      <w:r w:rsidR="00CD268C" w:rsidRPr="007127A0">
        <w:rPr>
          <w:rFonts w:ascii="Arial" w:hAnsi="Arial" w:cs="Arial"/>
          <w:sz w:val="22"/>
          <w:szCs w:val="22"/>
        </w:rPr>
        <w:t>g; and</w:t>
      </w:r>
    </w:p>
    <w:p w14:paraId="23E86E3D" w14:textId="5455EC7D" w:rsidR="0024411F" w:rsidRPr="007127A0" w:rsidRDefault="00CD268C" w:rsidP="00312C0E">
      <w:pPr>
        <w:pStyle w:val="NormalWeb"/>
        <w:numPr>
          <w:ilvl w:val="0"/>
          <w:numId w:val="1"/>
        </w:numPr>
        <w:spacing w:before="154" w:beforeAutospacing="0" w:after="0" w:afterAutospacing="0"/>
        <w:jc w:val="both"/>
        <w:rPr>
          <w:rFonts w:ascii="Arial" w:hAnsi="Arial" w:cs="Arial"/>
          <w:sz w:val="22"/>
          <w:szCs w:val="22"/>
        </w:rPr>
      </w:pPr>
      <w:r w:rsidRPr="007127A0">
        <w:rPr>
          <w:rFonts w:ascii="Arial" w:hAnsi="Arial" w:cs="Arial"/>
          <w:sz w:val="22"/>
          <w:szCs w:val="22"/>
        </w:rPr>
        <w:t>s</w:t>
      </w:r>
      <w:r w:rsidR="00F34B75" w:rsidRPr="007127A0">
        <w:rPr>
          <w:rFonts w:ascii="Arial" w:hAnsi="Arial" w:cs="Arial"/>
          <w:sz w:val="22"/>
          <w:szCs w:val="22"/>
        </w:rPr>
        <w:t xml:space="preserve">trengthening </w:t>
      </w:r>
      <w:r w:rsidR="00547C1E" w:rsidRPr="007127A0">
        <w:rPr>
          <w:rFonts w:ascii="Arial" w:hAnsi="Arial" w:cs="Arial"/>
          <w:sz w:val="22"/>
          <w:szCs w:val="22"/>
        </w:rPr>
        <w:t xml:space="preserve">cross-curricular </w:t>
      </w:r>
      <w:r w:rsidR="00F34B75" w:rsidRPr="007127A0">
        <w:rPr>
          <w:rFonts w:ascii="Arial" w:hAnsi="Arial" w:cs="Arial"/>
          <w:sz w:val="22"/>
          <w:szCs w:val="22"/>
        </w:rPr>
        <w:t>responsibilities</w:t>
      </w:r>
      <w:r w:rsidR="009D158E" w:rsidRPr="007127A0">
        <w:rPr>
          <w:rFonts w:ascii="Arial" w:hAnsi="Arial" w:cs="Arial"/>
          <w:sz w:val="22"/>
          <w:szCs w:val="22"/>
        </w:rPr>
        <w:t xml:space="preserve"> (</w:t>
      </w:r>
      <w:r w:rsidR="00014889" w:rsidRPr="007127A0">
        <w:rPr>
          <w:rFonts w:ascii="Arial" w:hAnsi="Arial" w:cs="Arial"/>
          <w:sz w:val="22"/>
          <w:szCs w:val="22"/>
        </w:rPr>
        <w:t xml:space="preserve">Welsh </w:t>
      </w:r>
      <w:r w:rsidR="00E73020" w:rsidRPr="007127A0">
        <w:rPr>
          <w:rFonts w:ascii="Arial" w:hAnsi="Arial" w:cs="Arial"/>
          <w:sz w:val="22"/>
          <w:szCs w:val="22"/>
        </w:rPr>
        <w:t>Government</w:t>
      </w:r>
      <w:r w:rsidR="00014889" w:rsidRPr="007127A0">
        <w:rPr>
          <w:rFonts w:ascii="Arial" w:hAnsi="Arial" w:cs="Arial"/>
          <w:sz w:val="22"/>
          <w:szCs w:val="22"/>
        </w:rPr>
        <w:t>, 2019)</w:t>
      </w:r>
    </w:p>
    <w:p w14:paraId="0F4ABA04" w14:textId="77777777" w:rsidR="0024411F" w:rsidRPr="007127A0" w:rsidRDefault="0024411F" w:rsidP="00312C0E">
      <w:pPr>
        <w:pStyle w:val="NormalWeb"/>
        <w:spacing w:before="154" w:beforeAutospacing="0" w:after="0" w:afterAutospacing="0"/>
        <w:jc w:val="both"/>
        <w:rPr>
          <w:rFonts w:ascii="Arial" w:hAnsi="Arial" w:cs="Arial"/>
          <w:sz w:val="22"/>
          <w:szCs w:val="22"/>
        </w:rPr>
      </w:pPr>
    </w:p>
    <w:p w14:paraId="45CDB17C" w14:textId="73B68903" w:rsidR="00891476" w:rsidRPr="007127A0" w:rsidRDefault="005A69B9"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into lessons </w:t>
      </w:r>
      <w:r w:rsidR="005A29A7" w:rsidRPr="007127A0">
        <w:rPr>
          <w:rFonts w:ascii="Arial" w:hAnsi="Arial" w:cs="Arial"/>
          <w:sz w:val="22"/>
          <w:szCs w:val="22"/>
        </w:rPr>
        <w:t xml:space="preserve">and to be able to reflect upon these and utilise </w:t>
      </w:r>
      <w:r w:rsidR="00110F2D" w:rsidRPr="007127A0">
        <w:rPr>
          <w:rFonts w:ascii="Arial" w:hAnsi="Arial" w:cs="Arial"/>
          <w:sz w:val="22"/>
          <w:szCs w:val="22"/>
        </w:rPr>
        <w:t xml:space="preserve">the </w:t>
      </w:r>
      <w:r w:rsidR="005D2EBC" w:rsidRPr="007127A0">
        <w:rPr>
          <w:rFonts w:ascii="Arial" w:hAnsi="Arial" w:cs="Arial"/>
          <w:sz w:val="22"/>
          <w:szCs w:val="22"/>
        </w:rPr>
        <w:t xml:space="preserve">reflections </w:t>
      </w:r>
      <w:r w:rsidR="005A29A7" w:rsidRPr="007127A0">
        <w:rPr>
          <w:rFonts w:ascii="Arial" w:hAnsi="Arial" w:cs="Arial"/>
          <w:sz w:val="22"/>
          <w:szCs w:val="22"/>
        </w:rPr>
        <w:t>as evidence for the PLP.</w:t>
      </w:r>
      <w:r w:rsidR="00C4570E" w:rsidRPr="007127A0">
        <w:rPr>
          <w:rFonts w:ascii="Arial" w:hAnsi="Arial" w:cs="Arial"/>
          <w:sz w:val="22"/>
          <w:szCs w:val="22"/>
        </w:rPr>
        <w:t xml:space="preserve"> </w:t>
      </w:r>
      <w:r w:rsidR="002D32B9" w:rsidRPr="007127A0">
        <w:rPr>
          <w:rFonts w:ascii="Arial" w:hAnsi="Arial" w:cs="Arial"/>
          <w:sz w:val="22"/>
          <w:szCs w:val="22"/>
        </w:rPr>
        <w:t xml:space="preserve">It is crucial to remember that these </w:t>
      </w:r>
      <w:r w:rsidR="00B875B4" w:rsidRPr="007127A0">
        <w:rPr>
          <w:rFonts w:ascii="Arial" w:hAnsi="Arial" w:cs="Arial"/>
          <w:sz w:val="22"/>
          <w:szCs w:val="22"/>
        </w:rPr>
        <w:t xml:space="preserve">approaches evolved </w:t>
      </w:r>
      <w:r w:rsidR="00634CBB" w:rsidRPr="007127A0">
        <w:rPr>
          <w:rFonts w:ascii="Arial" w:hAnsi="Arial" w:cs="Arial"/>
          <w:sz w:val="22"/>
          <w:szCs w:val="22"/>
        </w:rPr>
        <w:t xml:space="preserve">from the review undertaken by Professor Graham Donaldson, namely </w:t>
      </w:r>
      <w:r w:rsidR="00623AD8" w:rsidRPr="007127A0">
        <w:rPr>
          <w:rFonts w:ascii="Arial" w:hAnsi="Arial" w:cs="Arial"/>
          <w:sz w:val="22"/>
          <w:szCs w:val="22"/>
        </w:rPr>
        <w:t xml:space="preserve">through </w:t>
      </w:r>
      <w:r w:rsidR="00634CBB" w:rsidRPr="007127A0">
        <w:rPr>
          <w:rFonts w:ascii="Arial" w:hAnsi="Arial" w:cs="Arial"/>
          <w:sz w:val="22"/>
          <w:szCs w:val="22"/>
        </w:rPr>
        <w:t>the report Successful Futures (Donaldson, 2015</w:t>
      </w:r>
      <w:r w:rsidR="003E1F47" w:rsidRPr="007127A0">
        <w:rPr>
          <w:rFonts w:ascii="Arial" w:hAnsi="Arial" w:cs="Arial"/>
          <w:sz w:val="22"/>
          <w:szCs w:val="22"/>
        </w:rPr>
        <w:t xml:space="preserve">). This report developed as a result of </w:t>
      </w:r>
      <w:r w:rsidR="00237348" w:rsidRPr="007127A0">
        <w:rPr>
          <w:rFonts w:ascii="Arial" w:hAnsi="Arial" w:cs="Arial"/>
          <w:sz w:val="22"/>
          <w:szCs w:val="22"/>
        </w:rPr>
        <w:t xml:space="preserve">one aspect of </w:t>
      </w:r>
      <w:r w:rsidR="003E1F47" w:rsidRPr="007127A0">
        <w:rPr>
          <w:rFonts w:ascii="Arial" w:hAnsi="Arial" w:cs="Arial"/>
          <w:sz w:val="22"/>
          <w:szCs w:val="22"/>
        </w:rPr>
        <w:t xml:space="preserve">concerns surrounding the education system in Wales and how there was the prerequisite to transform this and surmount the educational inequalities that exist (Power, </w:t>
      </w:r>
      <w:proofErr w:type="gramStart"/>
      <w:r w:rsidR="003E1F47" w:rsidRPr="007127A0">
        <w:rPr>
          <w:rFonts w:ascii="Arial" w:hAnsi="Arial" w:cs="Arial"/>
          <w:sz w:val="22"/>
          <w:szCs w:val="22"/>
        </w:rPr>
        <w:t>Newton</w:t>
      </w:r>
      <w:proofErr w:type="gramEnd"/>
      <w:r w:rsidR="003E1F47" w:rsidRPr="007127A0">
        <w:rPr>
          <w:rFonts w:ascii="Arial" w:hAnsi="Arial" w:cs="Arial"/>
          <w:sz w:val="22"/>
          <w:szCs w:val="22"/>
        </w:rPr>
        <w:t xml:space="preserve"> and T</w:t>
      </w:r>
      <w:r w:rsidR="00A1576B">
        <w:rPr>
          <w:rFonts w:ascii="Arial" w:hAnsi="Arial" w:cs="Arial"/>
          <w:sz w:val="22"/>
          <w:szCs w:val="22"/>
        </w:rPr>
        <w:t>a</w:t>
      </w:r>
      <w:r w:rsidR="003E1F47" w:rsidRPr="007127A0">
        <w:rPr>
          <w:rFonts w:ascii="Arial" w:hAnsi="Arial" w:cs="Arial"/>
          <w:sz w:val="22"/>
          <w:szCs w:val="22"/>
        </w:rPr>
        <w:t xml:space="preserve">ylor, 2020).  Donaldson’s (2015) report became the catalyst for </w:t>
      </w:r>
      <w:r w:rsidR="00237348" w:rsidRPr="007127A0">
        <w:rPr>
          <w:rFonts w:ascii="Arial" w:hAnsi="Arial" w:cs="Arial"/>
          <w:sz w:val="22"/>
          <w:szCs w:val="22"/>
        </w:rPr>
        <w:t>curriculum</w:t>
      </w:r>
      <w:r w:rsidR="003E1F47" w:rsidRPr="007127A0">
        <w:rPr>
          <w:rFonts w:ascii="Arial" w:hAnsi="Arial" w:cs="Arial"/>
          <w:sz w:val="22"/>
          <w:szCs w:val="22"/>
        </w:rPr>
        <w:t xml:space="preserve"> reform in Wales, which saw the formation </w:t>
      </w:r>
      <w:r w:rsidR="00237348" w:rsidRPr="007127A0">
        <w:rPr>
          <w:rFonts w:ascii="Arial" w:hAnsi="Arial" w:cs="Arial"/>
          <w:sz w:val="22"/>
          <w:szCs w:val="22"/>
        </w:rPr>
        <w:t xml:space="preserve">and </w:t>
      </w:r>
      <w:r w:rsidR="003E1F47" w:rsidRPr="007127A0">
        <w:rPr>
          <w:rFonts w:ascii="Arial" w:hAnsi="Arial" w:cs="Arial"/>
          <w:sz w:val="22"/>
          <w:szCs w:val="22"/>
        </w:rPr>
        <w:t>realis</w:t>
      </w:r>
      <w:r w:rsidR="00237348" w:rsidRPr="007127A0">
        <w:rPr>
          <w:rFonts w:ascii="Arial" w:hAnsi="Arial" w:cs="Arial"/>
          <w:sz w:val="22"/>
          <w:szCs w:val="22"/>
        </w:rPr>
        <w:t>ation of the</w:t>
      </w:r>
      <w:r w:rsidR="003E1F47" w:rsidRPr="007127A0">
        <w:rPr>
          <w:rFonts w:ascii="Arial" w:hAnsi="Arial" w:cs="Arial"/>
          <w:sz w:val="22"/>
          <w:szCs w:val="22"/>
        </w:rPr>
        <w:t xml:space="preserve"> </w:t>
      </w:r>
      <w:r w:rsidR="003E1F47" w:rsidRPr="007127A0">
        <w:rPr>
          <w:rFonts w:ascii="Arial" w:hAnsi="Arial" w:cs="Arial"/>
          <w:i/>
          <w:iCs/>
          <w:sz w:val="22"/>
          <w:szCs w:val="22"/>
        </w:rPr>
        <w:t>Curriculum and Assessment (Wales) Act 2021</w:t>
      </w:r>
      <w:r w:rsidR="003E1F47" w:rsidRPr="007127A0">
        <w:rPr>
          <w:rFonts w:ascii="Arial" w:hAnsi="Arial" w:cs="Arial"/>
          <w:sz w:val="22"/>
          <w:szCs w:val="22"/>
        </w:rPr>
        <w:t>.</w:t>
      </w:r>
      <w:r w:rsidR="00891476" w:rsidRPr="007127A0">
        <w:rPr>
          <w:rFonts w:ascii="Arial" w:hAnsi="Arial" w:cs="Arial"/>
          <w:sz w:val="22"/>
          <w:szCs w:val="22"/>
        </w:rPr>
        <w:t xml:space="preserve"> It is evident that bo</w:t>
      </w:r>
      <w:r w:rsidR="003E1F47" w:rsidRPr="007127A0">
        <w:rPr>
          <w:rFonts w:ascii="Arial" w:hAnsi="Arial" w:cs="Arial"/>
          <w:sz w:val="22"/>
          <w:szCs w:val="22"/>
        </w:rPr>
        <w:t xml:space="preserve">th the work of </w:t>
      </w:r>
      <w:r w:rsidR="00823989" w:rsidRPr="007127A0">
        <w:rPr>
          <w:rFonts w:ascii="Arial" w:hAnsi="Arial" w:cs="Arial"/>
          <w:sz w:val="22"/>
          <w:szCs w:val="22"/>
        </w:rPr>
        <w:t xml:space="preserve">Donaldson (2015) </w:t>
      </w:r>
      <w:r w:rsidR="003E1F47" w:rsidRPr="007127A0">
        <w:rPr>
          <w:rFonts w:ascii="Arial" w:hAnsi="Arial" w:cs="Arial"/>
          <w:sz w:val="22"/>
          <w:szCs w:val="22"/>
        </w:rPr>
        <w:t xml:space="preserve">and </w:t>
      </w:r>
      <w:r w:rsidR="00823989" w:rsidRPr="007127A0">
        <w:rPr>
          <w:rFonts w:ascii="Arial" w:hAnsi="Arial" w:cs="Arial"/>
          <w:sz w:val="22"/>
          <w:szCs w:val="22"/>
        </w:rPr>
        <w:t xml:space="preserve">Furlong (2015) </w:t>
      </w:r>
      <w:r w:rsidR="003E1F47" w:rsidRPr="007127A0">
        <w:rPr>
          <w:rFonts w:ascii="Arial" w:hAnsi="Arial" w:cs="Arial"/>
          <w:sz w:val="22"/>
          <w:szCs w:val="22"/>
        </w:rPr>
        <w:t xml:space="preserve">have aided </w:t>
      </w:r>
      <w:r w:rsidR="00240B69" w:rsidRPr="007127A0">
        <w:rPr>
          <w:rFonts w:ascii="Arial" w:hAnsi="Arial" w:cs="Arial"/>
          <w:sz w:val="22"/>
          <w:szCs w:val="22"/>
        </w:rPr>
        <w:t xml:space="preserve">in </w:t>
      </w:r>
      <w:r w:rsidR="003E1F47" w:rsidRPr="007127A0">
        <w:rPr>
          <w:rFonts w:ascii="Arial" w:hAnsi="Arial" w:cs="Arial"/>
          <w:sz w:val="22"/>
          <w:szCs w:val="22"/>
        </w:rPr>
        <w:t>the</w:t>
      </w:r>
      <w:r w:rsidR="00240B69" w:rsidRPr="007127A0">
        <w:rPr>
          <w:rFonts w:ascii="Arial" w:hAnsi="Arial" w:cs="Arial"/>
          <w:sz w:val="22"/>
          <w:szCs w:val="22"/>
        </w:rPr>
        <w:t xml:space="preserve"> </w:t>
      </w:r>
      <w:r w:rsidR="003E1F47" w:rsidRPr="007127A0">
        <w:rPr>
          <w:rFonts w:ascii="Arial" w:hAnsi="Arial" w:cs="Arial"/>
          <w:sz w:val="22"/>
          <w:szCs w:val="22"/>
        </w:rPr>
        <w:t xml:space="preserve">transformation </w:t>
      </w:r>
      <w:r w:rsidR="00240B69" w:rsidRPr="007127A0">
        <w:rPr>
          <w:rFonts w:ascii="Arial" w:hAnsi="Arial" w:cs="Arial"/>
          <w:sz w:val="22"/>
          <w:szCs w:val="22"/>
        </w:rPr>
        <w:t>of</w:t>
      </w:r>
      <w:r w:rsidR="003E1F47" w:rsidRPr="007127A0">
        <w:rPr>
          <w:rFonts w:ascii="Arial" w:hAnsi="Arial" w:cs="Arial"/>
          <w:sz w:val="22"/>
          <w:szCs w:val="22"/>
        </w:rPr>
        <w:t xml:space="preserve"> </w:t>
      </w:r>
      <w:r w:rsidR="00FE4362" w:rsidRPr="007127A0">
        <w:rPr>
          <w:rFonts w:ascii="Arial" w:hAnsi="Arial" w:cs="Arial"/>
          <w:sz w:val="22"/>
          <w:szCs w:val="22"/>
        </w:rPr>
        <w:t xml:space="preserve">the education system in Wales and </w:t>
      </w:r>
      <w:r w:rsidR="00315F31" w:rsidRPr="007127A0">
        <w:rPr>
          <w:rFonts w:ascii="Arial" w:hAnsi="Arial" w:cs="Arial"/>
          <w:sz w:val="22"/>
          <w:szCs w:val="22"/>
        </w:rPr>
        <w:t xml:space="preserve">have </w:t>
      </w:r>
      <w:r w:rsidR="003349DF" w:rsidRPr="007127A0">
        <w:rPr>
          <w:rFonts w:ascii="Arial" w:hAnsi="Arial" w:cs="Arial"/>
          <w:sz w:val="22"/>
          <w:szCs w:val="22"/>
        </w:rPr>
        <w:t>influenced</w:t>
      </w:r>
      <w:r w:rsidR="00315F31" w:rsidRPr="007127A0">
        <w:rPr>
          <w:rFonts w:ascii="Arial" w:hAnsi="Arial" w:cs="Arial"/>
          <w:sz w:val="22"/>
          <w:szCs w:val="22"/>
        </w:rPr>
        <w:t xml:space="preserve"> the </w:t>
      </w:r>
      <w:r w:rsidR="00E91A3B" w:rsidRPr="007127A0">
        <w:rPr>
          <w:rFonts w:ascii="Arial" w:hAnsi="Arial" w:cs="Arial"/>
          <w:sz w:val="22"/>
          <w:szCs w:val="22"/>
        </w:rPr>
        <w:t>co-constructed approac</w:t>
      </w:r>
      <w:r w:rsidR="00FE4362" w:rsidRPr="007127A0">
        <w:rPr>
          <w:rFonts w:ascii="Arial" w:hAnsi="Arial" w:cs="Arial"/>
          <w:sz w:val="22"/>
          <w:szCs w:val="22"/>
        </w:rPr>
        <w:t xml:space="preserve">h to </w:t>
      </w:r>
      <w:r w:rsidR="00DF7158" w:rsidRPr="007127A0">
        <w:rPr>
          <w:rFonts w:ascii="Arial" w:hAnsi="Arial" w:cs="Arial"/>
          <w:sz w:val="22"/>
          <w:szCs w:val="22"/>
        </w:rPr>
        <w:t xml:space="preserve">achieve </w:t>
      </w:r>
      <w:r w:rsidR="00C56949" w:rsidRPr="007127A0">
        <w:rPr>
          <w:rFonts w:ascii="Arial" w:hAnsi="Arial" w:cs="Arial"/>
          <w:sz w:val="22"/>
          <w:szCs w:val="22"/>
        </w:rPr>
        <w:t>this</w:t>
      </w:r>
      <w:r w:rsidR="00891476" w:rsidRPr="007127A0">
        <w:rPr>
          <w:rFonts w:ascii="Arial" w:hAnsi="Arial" w:cs="Arial"/>
          <w:sz w:val="22"/>
          <w:szCs w:val="22"/>
        </w:rPr>
        <w:t xml:space="preserve"> </w:t>
      </w:r>
      <w:r w:rsidR="00C56949" w:rsidRPr="007127A0">
        <w:rPr>
          <w:rFonts w:ascii="Arial" w:hAnsi="Arial" w:cs="Arial"/>
          <w:sz w:val="22"/>
          <w:szCs w:val="22"/>
        </w:rPr>
        <w:t>(</w:t>
      </w:r>
      <w:proofErr w:type="spellStart"/>
      <w:r w:rsidR="00C56949" w:rsidRPr="007127A0">
        <w:rPr>
          <w:rFonts w:ascii="Arial" w:hAnsi="Arial" w:cs="Arial"/>
          <w:sz w:val="22"/>
          <w:szCs w:val="22"/>
        </w:rPr>
        <w:t>Yr</w:t>
      </w:r>
      <w:proofErr w:type="spellEnd"/>
      <w:r w:rsidR="00C56949" w:rsidRPr="007127A0">
        <w:rPr>
          <w:rFonts w:ascii="Arial" w:hAnsi="Arial" w:cs="Arial"/>
          <w:sz w:val="22"/>
          <w:szCs w:val="22"/>
        </w:rPr>
        <w:t xml:space="preserve"> </w:t>
      </w:r>
      <w:proofErr w:type="spellStart"/>
      <w:r w:rsidR="00C56949" w:rsidRPr="007127A0">
        <w:rPr>
          <w:rFonts w:ascii="Arial" w:hAnsi="Arial" w:cs="Arial"/>
          <w:sz w:val="22"/>
          <w:szCs w:val="22"/>
        </w:rPr>
        <w:t>Athrofa</w:t>
      </w:r>
      <w:proofErr w:type="spellEnd"/>
      <w:r w:rsidR="00C56949" w:rsidRPr="007127A0">
        <w:rPr>
          <w:rFonts w:ascii="Arial" w:hAnsi="Arial" w:cs="Arial"/>
          <w:sz w:val="22"/>
          <w:szCs w:val="22"/>
        </w:rPr>
        <w:t>: Institute of Education, University of Wales Trinity Saint David, 2018)</w:t>
      </w:r>
      <w:r w:rsidR="00891476" w:rsidRPr="007127A0">
        <w:rPr>
          <w:rFonts w:ascii="Arial" w:hAnsi="Arial" w:cs="Arial"/>
          <w:sz w:val="22"/>
          <w:szCs w:val="22"/>
        </w:rPr>
        <w:t>.</w:t>
      </w:r>
    </w:p>
    <w:p w14:paraId="581AF0A5" w14:textId="77777777" w:rsidR="00891476" w:rsidRPr="007127A0" w:rsidRDefault="00891476" w:rsidP="00312C0E">
      <w:pPr>
        <w:pStyle w:val="NormalWeb"/>
        <w:spacing w:before="154" w:beforeAutospacing="0" w:after="0" w:afterAutospacing="0"/>
        <w:jc w:val="both"/>
        <w:rPr>
          <w:rFonts w:ascii="Arial" w:hAnsi="Arial" w:cs="Arial"/>
          <w:sz w:val="22"/>
          <w:szCs w:val="22"/>
        </w:rPr>
      </w:pPr>
    </w:p>
    <w:p w14:paraId="2866D8A9" w14:textId="77A9DCA2" w:rsidR="008640C1" w:rsidRPr="007127A0" w:rsidRDefault="00891476"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T</w:t>
      </w:r>
      <w:r w:rsidR="00BB1E31" w:rsidRPr="007127A0">
        <w:rPr>
          <w:rFonts w:ascii="Arial" w:hAnsi="Arial" w:cs="Arial"/>
          <w:sz w:val="22"/>
          <w:szCs w:val="22"/>
        </w:rPr>
        <w:t xml:space="preserve">hrough research, observation and practice </w:t>
      </w:r>
      <w:r w:rsidR="00E614A7" w:rsidRPr="007127A0">
        <w:rPr>
          <w:rFonts w:ascii="Arial" w:hAnsi="Arial" w:cs="Arial"/>
          <w:sz w:val="22"/>
          <w:szCs w:val="22"/>
        </w:rPr>
        <w:t xml:space="preserve">the </w:t>
      </w:r>
      <w:r w:rsidR="00B109E8" w:rsidRPr="007127A0">
        <w:rPr>
          <w:rFonts w:ascii="Arial" w:hAnsi="Arial" w:cs="Arial"/>
          <w:sz w:val="22"/>
          <w:szCs w:val="22"/>
        </w:rPr>
        <w:t>researcher</w:t>
      </w:r>
      <w:r w:rsidR="00BB1E31" w:rsidRPr="007127A0">
        <w:rPr>
          <w:rFonts w:ascii="Arial" w:hAnsi="Arial" w:cs="Arial"/>
          <w:sz w:val="22"/>
          <w:szCs w:val="22"/>
        </w:rPr>
        <w:t xml:space="preserve"> was able to acquire an array of strategies </w:t>
      </w:r>
      <w:r w:rsidR="009B5E02" w:rsidRPr="007127A0">
        <w:rPr>
          <w:rFonts w:ascii="Arial" w:hAnsi="Arial" w:cs="Arial"/>
          <w:sz w:val="22"/>
          <w:szCs w:val="22"/>
        </w:rPr>
        <w:t>and</w:t>
      </w:r>
      <w:r w:rsidR="00E57FB6" w:rsidRPr="007127A0">
        <w:rPr>
          <w:rFonts w:ascii="Arial" w:hAnsi="Arial" w:cs="Arial"/>
          <w:sz w:val="22"/>
          <w:szCs w:val="22"/>
        </w:rPr>
        <w:t xml:space="preserve"> trialled </w:t>
      </w:r>
      <w:r w:rsidR="009B5E02" w:rsidRPr="007127A0">
        <w:rPr>
          <w:rFonts w:ascii="Arial" w:hAnsi="Arial" w:cs="Arial"/>
          <w:sz w:val="22"/>
          <w:szCs w:val="22"/>
        </w:rPr>
        <w:t xml:space="preserve">these in order to </w:t>
      </w:r>
      <w:r w:rsidR="00E57FB6" w:rsidRPr="007127A0">
        <w:rPr>
          <w:rFonts w:ascii="Arial" w:hAnsi="Arial" w:cs="Arial"/>
          <w:sz w:val="22"/>
          <w:szCs w:val="22"/>
        </w:rPr>
        <w:t>evaluate the four principles</w:t>
      </w:r>
      <w:r w:rsidR="00751A46" w:rsidRPr="007127A0">
        <w:rPr>
          <w:rFonts w:ascii="Arial" w:hAnsi="Arial" w:cs="Arial"/>
          <w:sz w:val="22"/>
          <w:szCs w:val="22"/>
        </w:rPr>
        <w:t xml:space="preserve"> through testifying </w:t>
      </w:r>
      <w:r w:rsidR="009B5E02" w:rsidRPr="007127A0">
        <w:rPr>
          <w:rFonts w:ascii="Arial" w:hAnsi="Arial" w:cs="Arial"/>
          <w:sz w:val="22"/>
          <w:szCs w:val="22"/>
        </w:rPr>
        <w:t>on</w:t>
      </w:r>
      <w:r w:rsidR="00751A46" w:rsidRPr="007127A0">
        <w:rPr>
          <w:rFonts w:ascii="Arial" w:hAnsi="Arial" w:cs="Arial"/>
          <w:sz w:val="22"/>
          <w:szCs w:val="22"/>
        </w:rPr>
        <w:t xml:space="preserve"> the PLP</w:t>
      </w:r>
      <w:r w:rsidR="009B5E02" w:rsidRPr="007127A0">
        <w:rPr>
          <w:rFonts w:ascii="Arial" w:hAnsi="Arial" w:cs="Arial"/>
          <w:sz w:val="22"/>
          <w:szCs w:val="22"/>
        </w:rPr>
        <w:t xml:space="preserve"> (See </w:t>
      </w:r>
      <w:r w:rsidR="007446E9">
        <w:rPr>
          <w:rFonts w:ascii="Arial" w:hAnsi="Arial" w:cs="Arial"/>
          <w:sz w:val="22"/>
          <w:szCs w:val="22"/>
        </w:rPr>
        <w:t>A</w:t>
      </w:r>
      <w:r w:rsidR="009B5E02" w:rsidRPr="007127A0">
        <w:rPr>
          <w:rFonts w:ascii="Arial" w:hAnsi="Arial" w:cs="Arial"/>
          <w:sz w:val="22"/>
          <w:szCs w:val="22"/>
        </w:rPr>
        <w:t xml:space="preserve">ppendix </w:t>
      </w:r>
      <w:r w:rsidR="00764362" w:rsidRPr="007127A0">
        <w:rPr>
          <w:rFonts w:ascii="Arial" w:hAnsi="Arial" w:cs="Arial"/>
          <w:sz w:val="22"/>
          <w:szCs w:val="22"/>
        </w:rPr>
        <w:t>1</w:t>
      </w:r>
      <w:r w:rsidR="009B5E02" w:rsidRPr="007127A0">
        <w:rPr>
          <w:rFonts w:ascii="Arial" w:hAnsi="Arial" w:cs="Arial"/>
          <w:sz w:val="22"/>
          <w:szCs w:val="22"/>
        </w:rPr>
        <w:t>)</w:t>
      </w:r>
      <w:r w:rsidR="004017B8" w:rsidRPr="007127A0">
        <w:rPr>
          <w:rFonts w:ascii="Arial" w:hAnsi="Arial" w:cs="Arial"/>
          <w:sz w:val="22"/>
          <w:szCs w:val="22"/>
        </w:rPr>
        <w:t>.</w:t>
      </w:r>
      <w:r w:rsidR="004F0175" w:rsidRPr="007127A0">
        <w:rPr>
          <w:rFonts w:ascii="Arial" w:hAnsi="Arial" w:cs="Arial"/>
          <w:sz w:val="22"/>
          <w:szCs w:val="22"/>
        </w:rPr>
        <w:t xml:space="preserve"> However, t</w:t>
      </w:r>
      <w:r w:rsidR="00BB1E31" w:rsidRPr="007127A0">
        <w:rPr>
          <w:rFonts w:ascii="Arial" w:hAnsi="Arial" w:cs="Arial"/>
          <w:sz w:val="22"/>
          <w:szCs w:val="22"/>
        </w:rPr>
        <w:t xml:space="preserve">his assignment will </w:t>
      </w:r>
      <w:r w:rsidR="0083223A" w:rsidRPr="007127A0">
        <w:rPr>
          <w:rFonts w:ascii="Arial" w:hAnsi="Arial" w:cs="Arial"/>
          <w:sz w:val="22"/>
          <w:szCs w:val="22"/>
        </w:rPr>
        <w:t>concentrate on</w:t>
      </w:r>
      <w:r w:rsidR="00BB1E31" w:rsidRPr="007127A0">
        <w:rPr>
          <w:rFonts w:ascii="Arial" w:hAnsi="Arial" w:cs="Arial"/>
          <w:sz w:val="22"/>
          <w:szCs w:val="22"/>
        </w:rPr>
        <w:t xml:space="preserve"> the pedagogical principle of utilising assessment for learning (</w:t>
      </w:r>
      <w:proofErr w:type="spellStart"/>
      <w:r w:rsidR="00BB1E31" w:rsidRPr="007127A0">
        <w:rPr>
          <w:rFonts w:ascii="Arial" w:hAnsi="Arial" w:cs="Arial"/>
          <w:sz w:val="22"/>
          <w:szCs w:val="22"/>
        </w:rPr>
        <w:t>AfL</w:t>
      </w:r>
      <w:proofErr w:type="spellEnd"/>
      <w:r w:rsidR="00BB1E31" w:rsidRPr="007127A0">
        <w:rPr>
          <w:rFonts w:ascii="Arial" w:hAnsi="Arial" w:cs="Arial"/>
          <w:sz w:val="22"/>
          <w:szCs w:val="22"/>
        </w:rPr>
        <w:t xml:space="preserve">) within the classroom, </w:t>
      </w:r>
      <w:r w:rsidR="004E209C" w:rsidRPr="007127A0">
        <w:rPr>
          <w:rFonts w:ascii="Arial" w:hAnsi="Arial" w:cs="Arial"/>
          <w:sz w:val="22"/>
          <w:szCs w:val="22"/>
        </w:rPr>
        <w:t xml:space="preserve">yet </w:t>
      </w:r>
      <w:r w:rsidR="006B1D92" w:rsidRPr="007127A0">
        <w:rPr>
          <w:rFonts w:ascii="Arial" w:hAnsi="Arial" w:cs="Arial"/>
          <w:sz w:val="22"/>
          <w:szCs w:val="22"/>
        </w:rPr>
        <w:t xml:space="preserve">prior to this an overview of </w:t>
      </w:r>
      <w:r w:rsidR="00557532" w:rsidRPr="007127A0">
        <w:rPr>
          <w:rFonts w:ascii="Arial" w:hAnsi="Arial" w:cs="Arial"/>
          <w:sz w:val="22"/>
          <w:szCs w:val="22"/>
        </w:rPr>
        <w:t>assessment should be briefly considered.</w:t>
      </w:r>
      <w:r w:rsidR="008B2F22" w:rsidRPr="007127A0">
        <w:rPr>
          <w:rFonts w:ascii="Arial" w:hAnsi="Arial" w:cs="Arial"/>
          <w:sz w:val="22"/>
          <w:szCs w:val="22"/>
        </w:rPr>
        <w:t xml:space="preserve"> </w:t>
      </w:r>
      <w:r w:rsidR="00E046A4" w:rsidRPr="007127A0">
        <w:rPr>
          <w:rFonts w:ascii="Arial" w:hAnsi="Arial" w:cs="Arial"/>
          <w:sz w:val="22"/>
          <w:szCs w:val="22"/>
        </w:rPr>
        <w:t>With the ideology of education being</w:t>
      </w:r>
      <w:r w:rsidR="00A7192C" w:rsidRPr="007127A0">
        <w:rPr>
          <w:rFonts w:ascii="Arial" w:hAnsi="Arial" w:cs="Arial"/>
          <w:sz w:val="22"/>
          <w:szCs w:val="22"/>
        </w:rPr>
        <w:t xml:space="preserve"> defined as a process </w:t>
      </w:r>
      <w:r w:rsidR="00E77BDB" w:rsidRPr="007127A0">
        <w:rPr>
          <w:rFonts w:ascii="Arial" w:hAnsi="Arial" w:cs="Arial"/>
          <w:sz w:val="22"/>
          <w:szCs w:val="22"/>
        </w:rPr>
        <w:t>of enabling</w:t>
      </w:r>
      <w:r w:rsidR="00A90B33" w:rsidRPr="007127A0">
        <w:rPr>
          <w:rFonts w:ascii="Arial" w:hAnsi="Arial" w:cs="Arial"/>
          <w:sz w:val="22"/>
          <w:szCs w:val="22"/>
        </w:rPr>
        <w:t xml:space="preserve"> the learning</w:t>
      </w:r>
      <w:r w:rsidR="00E77BDB" w:rsidRPr="007127A0">
        <w:rPr>
          <w:rFonts w:ascii="Arial" w:hAnsi="Arial" w:cs="Arial"/>
          <w:sz w:val="22"/>
          <w:szCs w:val="22"/>
        </w:rPr>
        <w:t xml:space="preserve"> </w:t>
      </w:r>
      <w:r w:rsidR="00C67455" w:rsidRPr="007127A0">
        <w:rPr>
          <w:rFonts w:ascii="Arial" w:hAnsi="Arial" w:cs="Arial"/>
          <w:sz w:val="22"/>
          <w:szCs w:val="22"/>
        </w:rPr>
        <w:t xml:space="preserve">of </w:t>
      </w:r>
      <w:r w:rsidR="00D15E8D" w:rsidRPr="007127A0">
        <w:rPr>
          <w:rFonts w:ascii="Arial" w:hAnsi="Arial" w:cs="Arial"/>
          <w:sz w:val="22"/>
          <w:szCs w:val="22"/>
        </w:rPr>
        <w:t xml:space="preserve">values, beliefs, </w:t>
      </w:r>
      <w:proofErr w:type="gramStart"/>
      <w:r w:rsidR="00D15E8D" w:rsidRPr="007127A0">
        <w:rPr>
          <w:rFonts w:ascii="Arial" w:hAnsi="Arial" w:cs="Arial"/>
          <w:sz w:val="22"/>
          <w:szCs w:val="22"/>
        </w:rPr>
        <w:t>skills</w:t>
      </w:r>
      <w:proofErr w:type="gramEnd"/>
      <w:r w:rsidR="00D15E8D" w:rsidRPr="007127A0">
        <w:rPr>
          <w:rFonts w:ascii="Arial" w:hAnsi="Arial" w:cs="Arial"/>
          <w:sz w:val="22"/>
          <w:szCs w:val="22"/>
        </w:rPr>
        <w:t xml:space="preserve"> and knowledge (</w:t>
      </w:r>
      <w:r w:rsidR="003B7614" w:rsidRPr="007127A0">
        <w:rPr>
          <w:rFonts w:ascii="Arial" w:hAnsi="Arial" w:cs="Arial"/>
          <w:sz w:val="22"/>
          <w:szCs w:val="22"/>
        </w:rPr>
        <w:t>United Nations Educational, Scientific and Cultural Organisation, No Date)</w:t>
      </w:r>
      <w:r w:rsidR="00626F3D" w:rsidRPr="007127A0">
        <w:rPr>
          <w:rFonts w:ascii="Arial" w:hAnsi="Arial" w:cs="Arial"/>
          <w:sz w:val="22"/>
          <w:szCs w:val="22"/>
        </w:rPr>
        <w:t xml:space="preserve">, </w:t>
      </w:r>
      <w:r w:rsidR="00F05A30" w:rsidRPr="007127A0">
        <w:rPr>
          <w:rFonts w:ascii="Arial" w:hAnsi="Arial" w:cs="Arial"/>
          <w:sz w:val="22"/>
          <w:szCs w:val="22"/>
        </w:rPr>
        <w:t xml:space="preserve">over time the amount of </w:t>
      </w:r>
      <w:r w:rsidR="007C3DE1" w:rsidRPr="007127A0">
        <w:rPr>
          <w:rFonts w:ascii="Arial" w:hAnsi="Arial" w:cs="Arial"/>
          <w:sz w:val="22"/>
          <w:szCs w:val="22"/>
        </w:rPr>
        <w:t xml:space="preserve">learning </w:t>
      </w:r>
      <w:r w:rsidR="009A2D18" w:rsidRPr="007127A0">
        <w:rPr>
          <w:rFonts w:ascii="Arial" w:hAnsi="Arial" w:cs="Arial"/>
          <w:sz w:val="22"/>
          <w:szCs w:val="22"/>
        </w:rPr>
        <w:t>requires</w:t>
      </w:r>
      <w:r w:rsidR="007C3DE1" w:rsidRPr="007127A0">
        <w:rPr>
          <w:rFonts w:ascii="Arial" w:hAnsi="Arial" w:cs="Arial"/>
          <w:sz w:val="22"/>
          <w:szCs w:val="22"/>
        </w:rPr>
        <w:t xml:space="preserve"> to be evaluated</w:t>
      </w:r>
      <w:r w:rsidR="00EF23A1" w:rsidRPr="007127A0">
        <w:rPr>
          <w:rFonts w:ascii="Arial" w:hAnsi="Arial" w:cs="Arial"/>
          <w:sz w:val="22"/>
          <w:szCs w:val="22"/>
        </w:rPr>
        <w:t>, through the concept of assessment (</w:t>
      </w:r>
      <w:r w:rsidR="00BB306C" w:rsidRPr="007127A0">
        <w:rPr>
          <w:rFonts w:ascii="Arial" w:hAnsi="Arial" w:cs="Arial"/>
          <w:sz w:val="22"/>
          <w:szCs w:val="22"/>
        </w:rPr>
        <w:t>Centre</w:t>
      </w:r>
      <w:r w:rsidR="00C23CD0" w:rsidRPr="007127A0">
        <w:rPr>
          <w:rFonts w:ascii="Arial" w:hAnsi="Arial" w:cs="Arial"/>
          <w:sz w:val="22"/>
          <w:szCs w:val="22"/>
        </w:rPr>
        <w:t xml:space="preserve"> for Educational Research and Innovation</w:t>
      </w:r>
      <w:r w:rsidR="004D685C" w:rsidRPr="007127A0">
        <w:rPr>
          <w:rFonts w:ascii="Arial" w:hAnsi="Arial" w:cs="Arial"/>
          <w:sz w:val="22"/>
          <w:szCs w:val="22"/>
        </w:rPr>
        <w:t xml:space="preserve">, </w:t>
      </w:r>
      <w:r w:rsidR="00E0149B" w:rsidRPr="007127A0">
        <w:rPr>
          <w:rFonts w:ascii="Arial" w:hAnsi="Arial" w:cs="Arial"/>
          <w:sz w:val="22"/>
          <w:szCs w:val="22"/>
        </w:rPr>
        <w:t>No Date</w:t>
      </w:r>
      <w:r w:rsidR="00EF23A1" w:rsidRPr="007127A0">
        <w:rPr>
          <w:rFonts w:ascii="Arial" w:hAnsi="Arial" w:cs="Arial"/>
          <w:sz w:val="22"/>
          <w:szCs w:val="22"/>
        </w:rPr>
        <w:t xml:space="preserve">). Nevertheless, it is </w:t>
      </w:r>
      <w:r w:rsidR="00FB1C4A" w:rsidRPr="007127A0">
        <w:rPr>
          <w:rFonts w:ascii="Arial" w:hAnsi="Arial" w:cs="Arial"/>
          <w:sz w:val="22"/>
          <w:szCs w:val="22"/>
        </w:rPr>
        <w:t>argued</w:t>
      </w:r>
      <w:r w:rsidR="00EF23A1" w:rsidRPr="007127A0">
        <w:rPr>
          <w:rFonts w:ascii="Arial" w:hAnsi="Arial" w:cs="Arial"/>
          <w:sz w:val="22"/>
          <w:szCs w:val="22"/>
        </w:rPr>
        <w:t xml:space="preserve"> by</w:t>
      </w:r>
      <w:r w:rsidR="00570B85" w:rsidRPr="007127A0">
        <w:rPr>
          <w:rFonts w:ascii="Arial" w:hAnsi="Arial" w:cs="Arial"/>
          <w:sz w:val="22"/>
          <w:szCs w:val="22"/>
        </w:rPr>
        <w:t xml:space="preserve"> Earle</w:t>
      </w:r>
      <w:r w:rsidR="00EF23A1" w:rsidRPr="007127A0">
        <w:rPr>
          <w:rFonts w:ascii="Arial" w:hAnsi="Arial" w:cs="Arial"/>
          <w:sz w:val="22"/>
          <w:szCs w:val="22"/>
        </w:rPr>
        <w:t xml:space="preserve"> (</w:t>
      </w:r>
      <w:r w:rsidR="003B12EF" w:rsidRPr="007127A0">
        <w:rPr>
          <w:rFonts w:ascii="Arial" w:hAnsi="Arial" w:cs="Arial"/>
          <w:sz w:val="22"/>
          <w:szCs w:val="22"/>
        </w:rPr>
        <w:t>2019</w:t>
      </w:r>
      <w:r w:rsidR="00EF23A1" w:rsidRPr="007127A0">
        <w:rPr>
          <w:rFonts w:ascii="Arial" w:hAnsi="Arial" w:cs="Arial"/>
          <w:sz w:val="22"/>
          <w:szCs w:val="22"/>
        </w:rPr>
        <w:t>)</w:t>
      </w:r>
      <w:r w:rsidR="00FB72BD" w:rsidRPr="007127A0">
        <w:rPr>
          <w:rFonts w:ascii="Arial" w:hAnsi="Arial" w:cs="Arial"/>
          <w:sz w:val="22"/>
          <w:szCs w:val="22"/>
        </w:rPr>
        <w:t xml:space="preserve"> that the term assessment is broad and multidimensional</w:t>
      </w:r>
      <w:r w:rsidR="00672658" w:rsidRPr="007127A0">
        <w:rPr>
          <w:rFonts w:ascii="Arial" w:hAnsi="Arial" w:cs="Arial"/>
          <w:sz w:val="22"/>
          <w:szCs w:val="22"/>
        </w:rPr>
        <w:t xml:space="preserve">, </w:t>
      </w:r>
      <w:r w:rsidR="00164753" w:rsidRPr="007127A0">
        <w:rPr>
          <w:rFonts w:ascii="Arial" w:hAnsi="Arial" w:cs="Arial"/>
          <w:sz w:val="22"/>
          <w:szCs w:val="22"/>
        </w:rPr>
        <w:t xml:space="preserve">with a </w:t>
      </w:r>
      <w:r w:rsidR="00BD153A" w:rsidRPr="007127A0">
        <w:rPr>
          <w:rFonts w:ascii="Arial" w:hAnsi="Arial" w:cs="Arial"/>
          <w:sz w:val="22"/>
          <w:szCs w:val="22"/>
        </w:rPr>
        <w:t>primary</w:t>
      </w:r>
      <w:r w:rsidR="00164753" w:rsidRPr="007127A0">
        <w:rPr>
          <w:rFonts w:ascii="Arial" w:hAnsi="Arial" w:cs="Arial"/>
          <w:sz w:val="22"/>
          <w:szCs w:val="22"/>
        </w:rPr>
        <w:t xml:space="preserve"> </w:t>
      </w:r>
      <w:r w:rsidR="00077AF8" w:rsidRPr="007127A0">
        <w:rPr>
          <w:rFonts w:ascii="Arial" w:hAnsi="Arial" w:cs="Arial"/>
          <w:sz w:val="22"/>
          <w:szCs w:val="22"/>
        </w:rPr>
        <w:t xml:space="preserve">purpose </w:t>
      </w:r>
      <w:r w:rsidR="00BD153A" w:rsidRPr="007127A0">
        <w:rPr>
          <w:rFonts w:ascii="Arial" w:hAnsi="Arial" w:cs="Arial"/>
          <w:sz w:val="22"/>
          <w:szCs w:val="22"/>
        </w:rPr>
        <w:t>o</w:t>
      </w:r>
      <w:r w:rsidR="00077AF8" w:rsidRPr="007127A0">
        <w:rPr>
          <w:rFonts w:ascii="Arial" w:hAnsi="Arial" w:cs="Arial"/>
          <w:sz w:val="22"/>
          <w:szCs w:val="22"/>
        </w:rPr>
        <w:t>f ascertaining pupil</w:t>
      </w:r>
      <w:r w:rsidR="003917B9" w:rsidRPr="007127A0">
        <w:rPr>
          <w:rFonts w:ascii="Arial" w:hAnsi="Arial" w:cs="Arial"/>
          <w:sz w:val="22"/>
          <w:szCs w:val="22"/>
        </w:rPr>
        <w:t xml:space="preserve"> </w:t>
      </w:r>
      <w:r w:rsidR="003917B9" w:rsidRPr="007127A0">
        <w:rPr>
          <w:rFonts w:ascii="Arial" w:hAnsi="Arial" w:cs="Arial"/>
          <w:sz w:val="22"/>
          <w:szCs w:val="22"/>
        </w:rPr>
        <w:lastRenderedPageBreak/>
        <w:t>accomplishment</w:t>
      </w:r>
      <w:r w:rsidR="00077AF8" w:rsidRPr="007127A0">
        <w:rPr>
          <w:rFonts w:ascii="Arial" w:hAnsi="Arial" w:cs="Arial"/>
          <w:sz w:val="22"/>
          <w:szCs w:val="22"/>
        </w:rPr>
        <w:t xml:space="preserve">. </w:t>
      </w:r>
      <w:r w:rsidR="0037692E" w:rsidRPr="007127A0">
        <w:rPr>
          <w:rFonts w:ascii="Arial" w:hAnsi="Arial" w:cs="Arial"/>
          <w:sz w:val="22"/>
          <w:szCs w:val="22"/>
        </w:rPr>
        <w:t>H</w:t>
      </w:r>
      <w:r w:rsidR="00077AF8" w:rsidRPr="007127A0">
        <w:rPr>
          <w:rFonts w:ascii="Arial" w:hAnsi="Arial" w:cs="Arial"/>
          <w:sz w:val="22"/>
          <w:szCs w:val="22"/>
        </w:rPr>
        <w:t xml:space="preserve">istorically </w:t>
      </w:r>
      <w:r w:rsidR="00BD153A" w:rsidRPr="007127A0">
        <w:rPr>
          <w:rFonts w:ascii="Arial" w:hAnsi="Arial" w:cs="Arial"/>
          <w:sz w:val="22"/>
          <w:szCs w:val="22"/>
        </w:rPr>
        <w:t>summative asse</w:t>
      </w:r>
      <w:r w:rsidR="005B082C" w:rsidRPr="007127A0">
        <w:rPr>
          <w:rFonts w:ascii="Arial" w:hAnsi="Arial" w:cs="Arial"/>
          <w:sz w:val="22"/>
          <w:szCs w:val="22"/>
        </w:rPr>
        <w:t>ss</w:t>
      </w:r>
      <w:r w:rsidR="00BD153A" w:rsidRPr="007127A0">
        <w:rPr>
          <w:rFonts w:ascii="Arial" w:hAnsi="Arial" w:cs="Arial"/>
          <w:sz w:val="22"/>
          <w:szCs w:val="22"/>
        </w:rPr>
        <w:t>ments ha</w:t>
      </w:r>
      <w:r w:rsidR="0037692E" w:rsidRPr="007127A0">
        <w:rPr>
          <w:rFonts w:ascii="Arial" w:hAnsi="Arial" w:cs="Arial"/>
          <w:sz w:val="22"/>
          <w:szCs w:val="22"/>
        </w:rPr>
        <w:t xml:space="preserve">ve </w:t>
      </w:r>
      <w:r w:rsidR="00BD153A" w:rsidRPr="007127A0">
        <w:rPr>
          <w:rFonts w:ascii="Arial" w:hAnsi="Arial" w:cs="Arial"/>
          <w:sz w:val="22"/>
          <w:szCs w:val="22"/>
        </w:rPr>
        <w:t xml:space="preserve">been </w:t>
      </w:r>
      <w:r w:rsidR="00077AF8" w:rsidRPr="007127A0">
        <w:rPr>
          <w:rFonts w:ascii="Arial" w:hAnsi="Arial" w:cs="Arial"/>
          <w:sz w:val="22"/>
          <w:szCs w:val="22"/>
        </w:rPr>
        <w:t>heavily utilised and seen to be an integral aspect of teaching</w:t>
      </w:r>
      <w:r w:rsidR="00BD153A" w:rsidRPr="007127A0">
        <w:rPr>
          <w:rFonts w:ascii="Arial" w:hAnsi="Arial" w:cs="Arial"/>
          <w:sz w:val="22"/>
          <w:szCs w:val="22"/>
        </w:rPr>
        <w:t xml:space="preserve"> (</w:t>
      </w:r>
      <w:r w:rsidR="00B22FC6" w:rsidRPr="007127A0">
        <w:rPr>
          <w:rFonts w:ascii="Arial" w:hAnsi="Arial" w:cs="Arial"/>
          <w:sz w:val="22"/>
          <w:szCs w:val="22"/>
        </w:rPr>
        <w:t>Thompson and W</w:t>
      </w:r>
      <w:r w:rsidR="00671350" w:rsidRPr="007127A0">
        <w:rPr>
          <w:rFonts w:ascii="Arial" w:hAnsi="Arial" w:cs="Arial"/>
          <w:sz w:val="22"/>
          <w:szCs w:val="22"/>
        </w:rPr>
        <w:t>olstencroft, 2021</w:t>
      </w:r>
      <w:r w:rsidR="00BD153A" w:rsidRPr="007127A0">
        <w:rPr>
          <w:rFonts w:ascii="Arial" w:hAnsi="Arial" w:cs="Arial"/>
          <w:sz w:val="22"/>
          <w:szCs w:val="22"/>
        </w:rPr>
        <w:t>). T</w:t>
      </w:r>
      <w:r w:rsidR="0098244B" w:rsidRPr="007127A0">
        <w:rPr>
          <w:rFonts w:ascii="Arial" w:hAnsi="Arial" w:cs="Arial"/>
          <w:sz w:val="22"/>
          <w:szCs w:val="22"/>
        </w:rPr>
        <w:t xml:space="preserve">his form </w:t>
      </w:r>
      <w:r w:rsidR="000F77DC" w:rsidRPr="007127A0">
        <w:rPr>
          <w:rFonts w:ascii="Arial" w:hAnsi="Arial" w:cs="Arial"/>
          <w:sz w:val="22"/>
          <w:szCs w:val="22"/>
        </w:rPr>
        <w:t xml:space="preserve">of assessment </w:t>
      </w:r>
      <w:r w:rsidR="0002429C" w:rsidRPr="007127A0">
        <w:rPr>
          <w:rFonts w:ascii="Arial" w:hAnsi="Arial" w:cs="Arial"/>
          <w:sz w:val="22"/>
          <w:szCs w:val="22"/>
        </w:rPr>
        <w:t xml:space="preserve">is utilised at the end of a topic or theme to assess </w:t>
      </w:r>
      <w:r w:rsidR="00A2761E" w:rsidRPr="007127A0">
        <w:rPr>
          <w:rFonts w:ascii="Arial" w:hAnsi="Arial" w:cs="Arial"/>
          <w:sz w:val="22"/>
          <w:szCs w:val="22"/>
        </w:rPr>
        <w:t>progress (</w:t>
      </w:r>
      <w:r w:rsidR="007446E9" w:rsidRPr="007127A0">
        <w:rPr>
          <w:rFonts w:ascii="Arial" w:hAnsi="Arial" w:cs="Arial"/>
          <w:sz w:val="22"/>
          <w:szCs w:val="22"/>
        </w:rPr>
        <w:t>Kyriacou, 2018</w:t>
      </w:r>
      <w:r w:rsidR="00A2761E" w:rsidRPr="007127A0">
        <w:rPr>
          <w:rFonts w:ascii="Arial" w:hAnsi="Arial" w:cs="Arial"/>
          <w:sz w:val="22"/>
          <w:szCs w:val="22"/>
        </w:rPr>
        <w:t>)</w:t>
      </w:r>
      <w:r w:rsidR="00AD53CE" w:rsidRPr="007127A0">
        <w:rPr>
          <w:rFonts w:ascii="Arial" w:hAnsi="Arial" w:cs="Arial"/>
          <w:sz w:val="22"/>
          <w:szCs w:val="22"/>
        </w:rPr>
        <w:t xml:space="preserve">, whilst Briggs </w:t>
      </w:r>
      <w:r w:rsidR="00AD53CE" w:rsidRPr="007127A0">
        <w:rPr>
          <w:rFonts w:ascii="Arial" w:hAnsi="Arial" w:cs="Arial"/>
          <w:i/>
          <w:iCs/>
          <w:sz w:val="22"/>
          <w:szCs w:val="22"/>
        </w:rPr>
        <w:t>et al.</w:t>
      </w:r>
      <w:r w:rsidR="00AD53CE" w:rsidRPr="007127A0">
        <w:rPr>
          <w:rFonts w:ascii="Arial" w:hAnsi="Arial" w:cs="Arial"/>
          <w:sz w:val="22"/>
          <w:szCs w:val="22"/>
        </w:rPr>
        <w:t xml:space="preserve"> (2008</w:t>
      </w:r>
      <w:r w:rsidR="00504E1A" w:rsidRPr="007127A0">
        <w:rPr>
          <w:rFonts w:ascii="Arial" w:hAnsi="Arial" w:cs="Arial"/>
          <w:sz w:val="22"/>
          <w:szCs w:val="22"/>
        </w:rPr>
        <w:t>, p.6</w:t>
      </w:r>
      <w:r w:rsidR="00AD53CE" w:rsidRPr="007127A0">
        <w:rPr>
          <w:rFonts w:ascii="Arial" w:hAnsi="Arial" w:cs="Arial"/>
          <w:sz w:val="22"/>
          <w:szCs w:val="22"/>
        </w:rPr>
        <w:t xml:space="preserve">) </w:t>
      </w:r>
      <w:r w:rsidR="00504E1A" w:rsidRPr="007127A0">
        <w:rPr>
          <w:rFonts w:ascii="Arial" w:hAnsi="Arial" w:cs="Arial"/>
          <w:sz w:val="22"/>
          <w:szCs w:val="22"/>
        </w:rPr>
        <w:t>would term it as being the process</w:t>
      </w:r>
      <w:r w:rsidR="00C73BBC" w:rsidRPr="007127A0">
        <w:rPr>
          <w:rFonts w:ascii="Arial" w:hAnsi="Arial" w:cs="Arial"/>
          <w:sz w:val="22"/>
          <w:szCs w:val="22"/>
        </w:rPr>
        <w:t xml:space="preserve"> of ‘assessment of learning</w:t>
      </w:r>
      <w:r w:rsidR="00504E1A" w:rsidRPr="007127A0">
        <w:rPr>
          <w:rFonts w:ascii="Arial" w:hAnsi="Arial" w:cs="Arial"/>
          <w:sz w:val="22"/>
          <w:szCs w:val="22"/>
        </w:rPr>
        <w:t>’</w:t>
      </w:r>
      <w:r w:rsidR="007C7F5D" w:rsidRPr="007127A0">
        <w:rPr>
          <w:rFonts w:ascii="Arial" w:hAnsi="Arial" w:cs="Arial"/>
          <w:sz w:val="22"/>
          <w:szCs w:val="22"/>
        </w:rPr>
        <w:t xml:space="preserve">, which is most often observed through testing. </w:t>
      </w:r>
      <w:r w:rsidR="00740EAE" w:rsidRPr="007127A0">
        <w:rPr>
          <w:rFonts w:ascii="Arial" w:hAnsi="Arial" w:cs="Arial"/>
          <w:sz w:val="22"/>
          <w:szCs w:val="22"/>
        </w:rPr>
        <w:t xml:space="preserve"> Hall and Sheehy (</w:t>
      </w:r>
      <w:r w:rsidR="00D071EE" w:rsidRPr="007127A0">
        <w:rPr>
          <w:rFonts w:ascii="Arial" w:hAnsi="Arial" w:cs="Arial"/>
          <w:sz w:val="22"/>
          <w:szCs w:val="22"/>
        </w:rPr>
        <w:t>2018</w:t>
      </w:r>
      <w:r w:rsidR="00740EAE" w:rsidRPr="007127A0">
        <w:rPr>
          <w:rFonts w:ascii="Arial" w:hAnsi="Arial" w:cs="Arial"/>
          <w:sz w:val="22"/>
          <w:szCs w:val="22"/>
        </w:rPr>
        <w:t xml:space="preserve">) assert that </w:t>
      </w:r>
      <w:r w:rsidR="00803742" w:rsidRPr="007127A0">
        <w:rPr>
          <w:rFonts w:ascii="Arial" w:hAnsi="Arial" w:cs="Arial"/>
          <w:sz w:val="22"/>
          <w:szCs w:val="22"/>
        </w:rPr>
        <w:t>utilising</w:t>
      </w:r>
      <w:r w:rsidR="00740EAE" w:rsidRPr="007127A0">
        <w:rPr>
          <w:rFonts w:ascii="Arial" w:hAnsi="Arial" w:cs="Arial"/>
          <w:sz w:val="22"/>
          <w:szCs w:val="22"/>
        </w:rPr>
        <w:t xml:space="preserve"> </w:t>
      </w:r>
      <w:proofErr w:type="spellStart"/>
      <w:r w:rsidR="000927BE" w:rsidRPr="007127A0">
        <w:rPr>
          <w:rFonts w:ascii="Arial" w:hAnsi="Arial" w:cs="Arial"/>
          <w:sz w:val="22"/>
          <w:szCs w:val="22"/>
        </w:rPr>
        <w:t>AoL</w:t>
      </w:r>
      <w:proofErr w:type="spellEnd"/>
      <w:r w:rsidR="00740EAE" w:rsidRPr="007127A0">
        <w:rPr>
          <w:rFonts w:ascii="Arial" w:hAnsi="Arial" w:cs="Arial"/>
          <w:sz w:val="22"/>
          <w:szCs w:val="22"/>
        </w:rPr>
        <w:t xml:space="preserve"> can aid a </w:t>
      </w:r>
      <w:r w:rsidR="00D53F76" w:rsidRPr="007127A0">
        <w:rPr>
          <w:rFonts w:ascii="Arial" w:hAnsi="Arial" w:cs="Arial"/>
          <w:sz w:val="22"/>
          <w:szCs w:val="22"/>
        </w:rPr>
        <w:t>new teacher in gaining an understanding of pupil</w:t>
      </w:r>
      <w:r w:rsidR="008B2F22" w:rsidRPr="007127A0">
        <w:rPr>
          <w:rFonts w:ascii="Arial" w:hAnsi="Arial" w:cs="Arial"/>
          <w:sz w:val="22"/>
          <w:szCs w:val="22"/>
        </w:rPr>
        <w:t xml:space="preserve"> development</w:t>
      </w:r>
      <w:r w:rsidR="00D53F76" w:rsidRPr="007127A0">
        <w:rPr>
          <w:rFonts w:ascii="Arial" w:hAnsi="Arial" w:cs="Arial"/>
          <w:sz w:val="22"/>
          <w:szCs w:val="22"/>
        </w:rPr>
        <w:t xml:space="preserve">, particularly when they have a new class with no </w:t>
      </w:r>
      <w:r w:rsidR="00803742" w:rsidRPr="007127A0">
        <w:rPr>
          <w:rFonts w:ascii="Arial" w:hAnsi="Arial" w:cs="Arial"/>
          <w:sz w:val="22"/>
          <w:szCs w:val="22"/>
        </w:rPr>
        <w:t>prior</w:t>
      </w:r>
      <w:r w:rsidR="00D53F76" w:rsidRPr="007127A0">
        <w:rPr>
          <w:rFonts w:ascii="Arial" w:hAnsi="Arial" w:cs="Arial"/>
          <w:sz w:val="22"/>
          <w:szCs w:val="22"/>
        </w:rPr>
        <w:t xml:space="preserve"> knowledge </w:t>
      </w:r>
      <w:r w:rsidR="000927BE" w:rsidRPr="007127A0">
        <w:rPr>
          <w:rFonts w:ascii="Arial" w:hAnsi="Arial" w:cs="Arial"/>
          <w:sz w:val="22"/>
          <w:szCs w:val="22"/>
        </w:rPr>
        <w:t xml:space="preserve">of the </w:t>
      </w:r>
      <w:r w:rsidR="00D305F1" w:rsidRPr="007127A0">
        <w:rPr>
          <w:rFonts w:ascii="Arial" w:hAnsi="Arial" w:cs="Arial"/>
          <w:sz w:val="22"/>
          <w:szCs w:val="22"/>
        </w:rPr>
        <w:t xml:space="preserve">pupils </w:t>
      </w:r>
      <w:r w:rsidR="00D57B88" w:rsidRPr="007127A0">
        <w:rPr>
          <w:rFonts w:ascii="Arial" w:hAnsi="Arial" w:cs="Arial"/>
          <w:sz w:val="22"/>
          <w:szCs w:val="22"/>
        </w:rPr>
        <w:t xml:space="preserve">to aid in </w:t>
      </w:r>
      <w:r w:rsidR="007A694B" w:rsidRPr="007127A0">
        <w:rPr>
          <w:rFonts w:ascii="Arial" w:hAnsi="Arial" w:cs="Arial"/>
          <w:sz w:val="22"/>
          <w:szCs w:val="22"/>
        </w:rPr>
        <w:t>recognising</w:t>
      </w:r>
      <w:r w:rsidR="00956A30" w:rsidRPr="007127A0">
        <w:rPr>
          <w:rFonts w:ascii="Arial" w:hAnsi="Arial" w:cs="Arial"/>
          <w:sz w:val="22"/>
          <w:szCs w:val="22"/>
        </w:rPr>
        <w:t xml:space="preserve"> the next steps in teaching. </w:t>
      </w:r>
      <w:r w:rsidR="008B2F22" w:rsidRPr="007127A0">
        <w:rPr>
          <w:rFonts w:ascii="Arial" w:hAnsi="Arial" w:cs="Arial"/>
          <w:sz w:val="22"/>
          <w:szCs w:val="22"/>
        </w:rPr>
        <w:t xml:space="preserve">In </w:t>
      </w:r>
      <w:r w:rsidR="00A05577" w:rsidRPr="007127A0">
        <w:rPr>
          <w:rFonts w:ascii="Arial" w:hAnsi="Arial" w:cs="Arial"/>
          <w:sz w:val="22"/>
          <w:szCs w:val="22"/>
        </w:rPr>
        <w:t>addition</w:t>
      </w:r>
      <w:r w:rsidR="008B2F22" w:rsidRPr="007127A0">
        <w:rPr>
          <w:rFonts w:ascii="Arial" w:hAnsi="Arial" w:cs="Arial"/>
          <w:sz w:val="22"/>
          <w:szCs w:val="22"/>
        </w:rPr>
        <w:t xml:space="preserve">, </w:t>
      </w:r>
      <w:r w:rsidR="0007446D" w:rsidRPr="007127A0">
        <w:rPr>
          <w:rFonts w:ascii="Arial" w:hAnsi="Arial" w:cs="Arial"/>
          <w:sz w:val="22"/>
          <w:szCs w:val="22"/>
        </w:rPr>
        <w:t xml:space="preserve">Faragher (2014) argues that there is the requirement for </w:t>
      </w:r>
      <w:proofErr w:type="spellStart"/>
      <w:r w:rsidR="000927BE" w:rsidRPr="007127A0">
        <w:rPr>
          <w:rFonts w:ascii="Arial" w:hAnsi="Arial" w:cs="Arial"/>
          <w:sz w:val="22"/>
          <w:szCs w:val="22"/>
        </w:rPr>
        <w:t>AoL</w:t>
      </w:r>
      <w:proofErr w:type="spellEnd"/>
      <w:r w:rsidR="007A694B" w:rsidRPr="007127A0">
        <w:rPr>
          <w:rFonts w:ascii="Arial" w:hAnsi="Arial" w:cs="Arial"/>
          <w:sz w:val="22"/>
          <w:szCs w:val="22"/>
        </w:rPr>
        <w:t xml:space="preserve"> </w:t>
      </w:r>
      <w:r w:rsidR="0007446D" w:rsidRPr="007127A0">
        <w:rPr>
          <w:rFonts w:ascii="Arial" w:hAnsi="Arial" w:cs="Arial"/>
          <w:sz w:val="22"/>
          <w:szCs w:val="22"/>
        </w:rPr>
        <w:t>to ensure that learners have the necessary qualifications to proceed on to training courses in areas such as teaching, public health or in engineering. However, th</w:t>
      </w:r>
      <w:r w:rsidR="00A2761E" w:rsidRPr="007127A0">
        <w:rPr>
          <w:rFonts w:ascii="Arial" w:hAnsi="Arial" w:cs="Arial"/>
          <w:sz w:val="22"/>
          <w:szCs w:val="22"/>
        </w:rPr>
        <w:t xml:space="preserve">is form of assessment has been heavily </w:t>
      </w:r>
      <w:r w:rsidR="007456C2" w:rsidRPr="007127A0">
        <w:rPr>
          <w:rFonts w:ascii="Arial" w:hAnsi="Arial" w:cs="Arial"/>
          <w:sz w:val="22"/>
          <w:szCs w:val="22"/>
        </w:rPr>
        <w:t>criticised</w:t>
      </w:r>
      <w:r w:rsidR="008640C1" w:rsidRPr="007127A0">
        <w:rPr>
          <w:rFonts w:ascii="Arial" w:hAnsi="Arial" w:cs="Arial"/>
          <w:sz w:val="22"/>
          <w:szCs w:val="22"/>
        </w:rPr>
        <w:t xml:space="preserve"> (</w:t>
      </w:r>
      <w:r w:rsidR="00275A19" w:rsidRPr="007127A0">
        <w:rPr>
          <w:rFonts w:ascii="Arial" w:hAnsi="Arial" w:cs="Arial"/>
          <w:sz w:val="22"/>
          <w:szCs w:val="22"/>
        </w:rPr>
        <w:t xml:space="preserve">Harlen and Deakin Crick, 2002; </w:t>
      </w:r>
      <w:r w:rsidR="008B605B" w:rsidRPr="007127A0">
        <w:rPr>
          <w:rFonts w:ascii="Arial" w:hAnsi="Arial" w:cs="Arial"/>
          <w:sz w:val="22"/>
          <w:szCs w:val="22"/>
        </w:rPr>
        <w:t xml:space="preserve">William, </w:t>
      </w:r>
      <w:r w:rsidR="006E1818" w:rsidRPr="007127A0">
        <w:rPr>
          <w:rFonts w:ascii="Arial" w:hAnsi="Arial" w:cs="Arial"/>
          <w:sz w:val="22"/>
          <w:szCs w:val="22"/>
        </w:rPr>
        <w:t>2002</w:t>
      </w:r>
      <w:r w:rsidR="008B605B" w:rsidRPr="007127A0">
        <w:rPr>
          <w:rFonts w:ascii="Arial" w:hAnsi="Arial" w:cs="Arial"/>
          <w:sz w:val="22"/>
          <w:szCs w:val="22"/>
        </w:rPr>
        <w:t>; Moss, 2013; Kyriacou, 2018</w:t>
      </w:r>
      <w:r w:rsidR="008640C1" w:rsidRPr="007127A0">
        <w:rPr>
          <w:rFonts w:ascii="Arial" w:hAnsi="Arial" w:cs="Arial"/>
          <w:sz w:val="22"/>
          <w:szCs w:val="22"/>
        </w:rPr>
        <w:t xml:space="preserve">). </w:t>
      </w:r>
      <w:r w:rsidR="00BB45AA" w:rsidRPr="007127A0">
        <w:rPr>
          <w:rFonts w:ascii="Arial" w:hAnsi="Arial" w:cs="Arial"/>
          <w:sz w:val="22"/>
          <w:szCs w:val="22"/>
        </w:rPr>
        <w:t>William (</w:t>
      </w:r>
      <w:r w:rsidR="00275A19" w:rsidRPr="007127A0">
        <w:rPr>
          <w:rFonts w:ascii="Arial" w:hAnsi="Arial" w:cs="Arial"/>
          <w:sz w:val="22"/>
          <w:szCs w:val="22"/>
        </w:rPr>
        <w:t>2002</w:t>
      </w:r>
      <w:r w:rsidR="00BB45AA" w:rsidRPr="007127A0">
        <w:rPr>
          <w:rFonts w:ascii="Arial" w:hAnsi="Arial" w:cs="Arial"/>
          <w:sz w:val="22"/>
          <w:szCs w:val="22"/>
        </w:rPr>
        <w:t xml:space="preserve">) argues that </w:t>
      </w:r>
      <w:proofErr w:type="spellStart"/>
      <w:r w:rsidR="00BB45AA" w:rsidRPr="007127A0">
        <w:rPr>
          <w:rFonts w:ascii="Arial" w:hAnsi="Arial" w:cs="Arial"/>
          <w:sz w:val="22"/>
          <w:szCs w:val="22"/>
        </w:rPr>
        <w:t>AoL</w:t>
      </w:r>
      <w:proofErr w:type="spellEnd"/>
      <w:r w:rsidR="00A741D0" w:rsidRPr="007127A0">
        <w:rPr>
          <w:rFonts w:ascii="Arial" w:hAnsi="Arial" w:cs="Arial"/>
          <w:sz w:val="22"/>
          <w:szCs w:val="22"/>
        </w:rPr>
        <w:t xml:space="preserve"> </w:t>
      </w:r>
      <w:r w:rsidR="00AA0042" w:rsidRPr="007127A0">
        <w:rPr>
          <w:rFonts w:ascii="Arial" w:hAnsi="Arial" w:cs="Arial"/>
          <w:sz w:val="22"/>
          <w:szCs w:val="22"/>
        </w:rPr>
        <w:t xml:space="preserve">focuses on individual testing, however in </w:t>
      </w:r>
      <w:r w:rsidR="00944FD1" w:rsidRPr="007127A0">
        <w:rPr>
          <w:rFonts w:ascii="Arial" w:hAnsi="Arial" w:cs="Arial"/>
          <w:sz w:val="22"/>
          <w:szCs w:val="22"/>
        </w:rPr>
        <w:t xml:space="preserve">reality </w:t>
      </w:r>
      <w:r w:rsidR="002731D0" w:rsidRPr="007127A0">
        <w:rPr>
          <w:rFonts w:ascii="Arial" w:hAnsi="Arial" w:cs="Arial"/>
          <w:sz w:val="22"/>
          <w:szCs w:val="22"/>
        </w:rPr>
        <w:t>individuals</w:t>
      </w:r>
      <w:r w:rsidR="00944FD1" w:rsidRPr="007127A0">
        <w:rPr>
          <w:rFonts w:ascii="Arial" w:hAnsi="Arial" w:cs="Arial"/>
          <w:sz w:val="22"/>
          <w:szCs w:val="22"/>
        </w:rPr>
        <w:t xml:space="preserve"> are encouraged to work </w:t>
      </w:r>
      <w:r w:rsidR="002731D0" w:rsidRPr="007127A0">
        <w:rPr>
          <w:rFonts w:ascii="Arial" w:hAnsi="Arial" w:cs="Arial"/>
          <w:sz w:val="22"/>
          <w:szCs w:val="22"/>
        </w:rPr>
        <w:t>collaboratively</w:t>
      </w:r>
      <w:r w:rsidR="00CE7724" w:rsidRPr="007127A0">
        <w:rPr>
          <w:rFonts w:ascii="Arial" w:hAnsi="Arial" w:cs="Arial"/>
          <w:sz w:val="22"/>
          <w:szCs w:val="22"/>
        </w:rPr>
        <w:t>,</w:t>
      </w:r>
      <w:r w:rsidR="004B0D04" w:rsidRPr="007127A0">
        <w:rPr>
          <w:rFonts w:ascii="Arial" w:hAnsi="Arial" w:cs="Arial"/>
          <w:sz w:val="22"/>
          <w:szCs w:val="22"/>
        </w:rPr>
        <w:t xml:space="preserve"> he further notes on the requirement of pupils to rely on their memories during testing, through re</w:t>
      </w:r>
      <w:r w:rsidR="00CE7724" w:rsidRPr="007127A0">
        <w:rPr>
          <w:rFonts w:ascii="Arial" w:hAnsi="Arial" w:cs="Arial"/>
          <w:sz w:val="22"/>
          <w:szCs w:val="22"/>
        </w:rPr>
        <w:t>call</w:t>
      </w:r>
      <w:r w:rsidR="004B0D04" w:rsidRPr="007127A0">
        <w:rPr>
          <w:rFonts w:ascii="Arial" w:hAnsi="Arial" w:cs="Arial"/>
          <w:sz w:val="22"/>
          <w:szCs w:val="22"/>
        </w:rPr>
        <w:t>ing</w:t>
      </w:r>
      <w:r w:rsidR="00CE7724" w:rsidRPr="007127A0">
        <w:rPr>
          <w:rFonts w:ascii="Arial" w:hAnsi="Arial" w:cs="Arial"/>
          <w:sz w:val="22"/>
          <w:szCs w:val="22"/>
        </w:rPr>
        <w:t xml:space="preserve"> what they can remember, however in reality it is possible to search up information when individuals are unsure of anything</w:t>
      </w:r>
      <w:r w:rsidR="00446284" w:rsidRPr="007127A0">
        <w:rPr>
          <w:rFonts w:ascii="Arial" w:hAnsi="Arial" w:cs="Arial"/>
          <w:sz w:val="22"/>
          <w:szCs w:val="22"/>
        </w:rPr>
        <w:t xml:space="preserve">, with a further </w:t>
      </w:r>
      <w:r w:rsidR="002731D0" w:rsidRPr="007127A0">
        <w:rPr>
          <w:rFonts w:ascii="Arial" w:hAnsi="Arial" w:cs="Arial"/>
          <w:sz w:val="22"/>
          <w:szCs w:val="22"/>
        </w:rPr>
        <w:t>argument</w:t>
      </w:r>
      <w:r w:rsidR="00446284" w:rsidRPr="007127A0">
        <w:rPr>
          <w:rFonts w:ascii="Arial" w:hAnsi="Arial" w:cs="Arial"/>
          <w:sz w:val="22"/>
          <w:szCs w:val="22"/>
        </w:rPr>
        <w:t xml:space="preserve"> on timed testing, </w:t>
      </w:r>
      <w:r w:rsidR="00710FAB" w:rsidRPr="007127A0">
        <w:rPr>
          <w:rFonts w:ascii="Arial" w:hAnsi="Arial" w:cs="Arial"/>
          <w:sz w:val="22"/>
          <w:szCs w:val="22"/>
        </w:rPr>
        <w:t>w</w:t>
      </w:r>
      <w:r w:rsidR="002731D0" w:rsidRPr="007127A0">
        <w:rPr>
          <w:rFonts w:ascii="Arial" w:hAnsi="Arial" w:cs="Arial"/>
          <w:sz w:val="22"/>
          <w:szCs w:val="22"/>
        </w:rPr>
        <w:t>here William (2002) asserts</w:t>
      </w:r>
      <w:r w:rsidR="00710FAB" w:rsidRPr="007127A0">
        <w:rPr>
          <w:rFonts w:ascii="Arial" w:hAnsi="Arial" w:cs="Arial"/>
          <w:sz w:val="22"/>
          <w:szCs w:val="22"/>
        </w:rPr>
        <w:t xml:space="preserve"> </w:t>
      </w:r>
      <w:r w:rsidR="00446284" w:rsidRPr="007127A0">
        <w:rPr>
          <w:rFonts w:ascii="Arial" w:hAnsi="Arial" w:cs="Arial"/>
          <w:sz w:val="22"/>
          <w:szCs w:val="22"/>
        </w:rPr>
        <w:t xml:space="preserve">the limitations </w:t>
      </w:r>
      <w:r w:rsidR="002731D0" w:rsidRPr="007127A0">
        <w:rPr>
          <w:rFonts w:ascii="Arial" w:hAnsi="Arial" w:cs="Arial"/>
          <w:sz w:val="22"/>
          <w:szCs w:val="22"/>
        </w:rPr>
        <w:t>that a time restriction presents</w:t>
      </w:r>
      <w:r w:rsidR="00695286" w:rsidRPr="007127A0">
        <w:rPr>
          <w:rFonts w:ascii="Arial" w:hAnsi="Arial" w:cs="Arial"/>
          <w:sz w:val="22"/>
          <w:szCs w:val="22"/>
        </w:rPr>
        <w:t xml:space="preserve">, with an emphasis if pupils had enough time they would get the task completed to a better standard. </w:t>
      </w:r>
      <w:r w:rsidR="00321D63" w:rsidRPr="007127A0">
        <w:rPr>
          <w:rFonts w:ascii="Arial" w:hAnsi="Arial" w:cs="Arial"/>
          <w:sz w:val="22"/>
          <w:szCs w:val="22"/>
        </w:rPr>
        <w:t xml:space="preserve">In addition to these </w:t>
      </w:r>
      <w:r w:rsidR="00191633" w:rsidRPr="007127A0">
        <w:rPr>
          <w:rFonts w:ascii="Arial" w:hAnsi="Arial" w:cs="Arial"/>
          <w:sz w:val="22"/>
          <w:szCs w:val="22"/>
        </w:rPr>
        <w:t>criticisms</w:t>
      </w:r>
      <w:r w:rsidR="00321D63" w:rsidRPr="007127A0">
        <w:rPr>
          <w:rFonts w:ascii="Arial" w:hAnsi="Arial" w:cs="Arial"/>
          <w:sz w:val="22"/>
          <w:szCs w:val="22"/>
        </w:rPr>
        <w:t xml:space="preserve">, </w:t>
      </w:r>
      <w:r w:rsidR="00191633" w:rsidRPr="007127A0">
        <w:rPr>
          <w:rFonts w:ascii="Arial" w:hAnsi="Arial" w:cs="Arial"/>
          <w:sz w:val="22"/>
          <w:szCs w:val="22"/>
        </w:rPr>
        <w:t xml:space="preserve">Kerry (2002) </w:t>
      </w:r>
      <w:r w:rsidR="00745375" w:rsidRPr="007127A0">
        <w:rPr>
          <w:rFonts w:ascii="Arial" w:hAnsi="Arial" w:cs="Arial"/>
          <w:sz w:val="22"/>
          <w:szCs w:val="22"/>
        </w:rPr>
        <w:t>consider</w:t>
      </w:r>
      <w:r w:rsidR="00321D63" w:rsidRPr="007127A0">
        <w:rPr>
          <w:rFonts w:ascii="Arial" w:hAnsi="Arial" w:cs="Arial"/>
          <w:sz w:val="22"/>
          <w:szCs w:val="22"/>
        </w:rPr>
        <w:t>s</w:t>
      </w:r>
      <w:r w:rsidR="00745375" w:rsidRPr="007127A0">
        <w:rPr>
          <w:rFonts w:ascii="Arial" w:hAnsi="Arial" w:cs="Arial"/>
          <w:sz w:val="22"/>
          <w:szCs w:val="22"/>
        </w:rPr>
        <w:t xml:space="preserve"> </w:t>
      </w:r>
      <w:proofErr w:type="spellStart"/>
      <w:r w:rsidR="00321D63" w:rsidRPr="007127A0">
        <w:rPr>
          <w:rFonts w:ascii="Arial" w:hAnsi="Arial" w:cs="Arial"/>
          <w:sz w:val="22"/>
          <w:szCs w:val="22"/>
        </w:rPr>
        <w:t>AoL</w:t>
      </w:r>
      <w:proofErr w:type="spellEnd"/>
      <w:r w:rsidR="00321D63" w:rsidRPr="007127A0">
        <w:rPr>
          <w:rFonts w:ascii="Arial" w:hAnsi="Arial" w:cs="Arial"/>
          <w:sz w:val="22"/>
          <w:szCs w:val="22"/>
        </w:rPr>
        <w:t xml:space="preserve"> creates </w:t>
      </w:r>
      <w:r w:rsidR="00745375" w:rsidRPr="007127A0">
        <w:rPr>
          <w:rFonts w:ascii="Arial" w:hAnsi="Arial" w:cs="Arial"/>
          <w:sz w:val="22"/>
          <w:szCs w:val="22"/>
        </w:rPr>
        <w:t xml:space="preserve">a </w:t>
      </w:r>
      <w:r w:rsidR="001729C6" w:rsidRPr="007127A0">
        <w:rPr>
          <w:rFonts w:ascii="Arial" w:hAnsi="Arial" w:cs="Arial"/>
          <w:sz w:val="22"/>
          <w:szCs w:val="22"/>
        </w:rPr>
        <w:t>barrier</w:t>
      </w:r>
      <w:r w:rsidR="00745375" w:rsidRPr="007127A0">
        <w:rPr>
          <w:rFonts w:ascii="Arial" w:hAnsi="Arial" w:cs="Arial"/>
          <w:sz w:val="22"/>
          <w:szCs w:val="22"/>
        </w:rPr>
        <w:t xml:space="preserve">, through </w:t>
      </w:r>
      <w:r w:rsidR="000034F1" w:rsidRPr="007127A0">
        <w:rPr>
          <w:rFonts w:ascii="Arial" w:hAnsi="Arial" w:cs="Arial"/>
          <w:sz w:val="22"/>
          <w:szCs w:val="22"/>
        </w:rPr>
        <w:t>the inability to intervene when there are difficulties</w:t>
      </w:r>
      <w:r w:rsidR="008D2D09" w:rsidRPr="007127A0">
        <w:rPr>
          <w:rFonts w:ascii="Arial" w:hAnsi="Arial" w:cs="Arial"/>
          <w:sz w:val="22"/>
          <w:szCs w:val="22"/>
        </w:rPr>
        <w:t>. H</w:t>
      </w:r>
      <w:r w:rsidR="008640C1" w:rsidRPr="007127A0">
        <w:rPr>
          <w:rFonts w:ascii="Arial" w:hAnsi="Arial" w:cs="Arial"/>
          <w:sz w:val="22"/>
          <w:szCs w:val="22"/>
        </w:rPr>
        <w:t xml:space="preserve">arlen and </w:t>
      </w:r>
      <w:r w:rsidR="00726895" w:rsidRPr="007127A0">
        <w:rPr>
          <w:rFonts w:ascii="Arial" w:hAnsi="Arial" w:cs="Arial"/>
          <w:sz w:val="22"/>
          <w:szCs w:val="22"/>
        </w:rPr>
        <w:t xml:space="preserve">Deakin </w:t>
      </w:r>
      <w:r w:rsidR="00377756" w:rsidRPr="007127A0">
        <w:rPr>
          <w:rFonts w:ascii="Arial" w:hAnsi="Arial" w:cs="Arial"/>
          <w:sz w:val="22"/>
          <w:szCs w:val="22"/>
        </w:rPr>
        <w:t xml:space="preserve">Crick </w:t>
      </w:r>
      <w:r w:rsidR="00726895" w:rsidRPr="007127A0">
        <w:rPr>
          <w:rFonts w:ascii="Arial" w:hAnsi="Arial" w:cs="Arial"/>
          <w:sz w:val="22"/>
          <w:szCs w:val="22"/>
        </w:rPr>
        <w:t>(2002)</w:t>
      </w:r>
      <w:r w:rsidR="00F5372E" w:rsidRPr="007127A0">
        <w:rPr>
          <w:rFonts w:ascii="Arial" w:hAnsi="Arial" w:cs="Arial"/>
          <w:sz w:val="22"/>
          <w:szCs w:val="22"/>
        </w:rPr>
        <w:t xml:space="preserve"> and Kyriacou (2018)</w:t>
      </w:r>
      <w:r w:rsidR="00726895" w:rsidRPr="007127A0">
        <w:rPr>
          <w:rFonts w:ascii="Arial" w:hAnsi="Arial" w:cs="Arial"/>
          <w:sz w:val="22"/>
          <w:szCs w:val="22"/>
        </w:rPr>
        <w:t xml:space="preserve"> contend </w:t>
      </w:r>
      <w:r w:rsidR="003643DF" w:rsidRPr="007127A0">
        <w:rPr>
          <w:rFonts w:ascii="Arial" w:hAnsi="Arial" w:cs="Arial"/>
          <w:sz w:val="22"/>
          <w:szCs w:val="22"/>
        </w:rPr>
        <w:t xml:space="preserve">that when pupils receive negative outcomes from summative assessments there is a negative impact on their motivation to re-engage </w:t>
      </w:r>
      <w:r w:rsidR="00AB0B3E" w:rsidRPr="007127A0">
        <w:rPr>
          <w:rFonts w:ascii="Arial" w:hAnsi="Arial" w:cs="Arial"/>
          <w:sz w:val="22"/>
          <w:szCs w:val="22"/>
        </w:rPr>
        <w:t>with academic work.</w:t>
      </w:r>
      <w:r w:rsidR="00FB2CFE" w:rsidRPr="007127A0">
        <w:rPr>
          <w:rFonts w:ascii="Arial" w:hAnsi="Arial" w:cs="Arial"/>
          <w:sz w:val="22"/>
          <w:szCs w:val="22"/>
        </w:rPr>
        <w:t xml:space="preserve"> This would relate to the theory of fixed mindset (Dweck, 2017)</w:t>
      </w:r>
      <w:r w:rsidR="00161D00" w:rsidRPr="007127A0">
        <w:rPr>
          <w:rFonts w:ascii="Arial" w:hAnsi="Arial" w:cs="Arial"/>
          <w:sz w:val="22"/>
          <w:szCs w:val="22"/>
        </w:rPr>
        <w:t xml:space="preserve">, this is where individuals receive negative and </w:t>
      </w:r>
      <w:r w:rsidR="005F66AE" w:rsidRPr="007127A0">
        <w:rPr>
          <w:rFonts w:ascii="Arial" w:hAnsi="Arial" w:cs="Arial"/>
          <w:sz w:val="22"/>
          <w:szCs w:val="22"/>
        </w:rPr>
        <w:t>unwanted</w:t>
      </w:r>
      <w:r w:rsidR="00161D00" w:rsidRPr="007127A0">
        <w:rPr>
          <w:rFonts w:ascii="Arial" w:hAnsi="Arial" w:cs="Arial"/>
          <w:sz w:val="22"/>
          <w:szCs w:val="22"/>
        </w:rPr>
        <w:t xml:space="preserve"> feedback which is then perceived as a failure and then desire to </w:t>
      </w:r>
      <w:r w:rsidR="005F66AE" w:rsidRPr="007127A0">
        <w:rPr>
          <w:rFonts w:ascii="Arial" w:hAnsi="Arial" w:cs="Arial"/>
          <w:sz w:val="22"/>
          <w:szCs w:val="22"/>
        </w:rPr>
        <w:t xml:space="preserve">disengage. </w:t>
      </w:r>
      <w:r w:rsidR="00F326FD" w:rsidRPr="007127A0">
        <w:rPr>
          <w:rFonts w:ascii="Arial" w:hAnsi="Arial" w:cs="Arial"/>
          <w:sz w:val="22"/>
          <w:szCs w:val="22"/>
        </w:rPr>
        <w:t>Furthermore</w:t>
      </w:r>
      <w:r w:rsidR="00271E5C" w:rsidRPr="007127A0">
        <w:rPr>
          <w:rFonts w:ascii="Arial" w:hAnsi="Arial" w:cs="Arial"/>
          <w:sz w:val="22"/>
          <w:szCs w:val="22"/>
        </w:rPr>
        <w:t xml:space="preserve"> </w:t>
      </w:r>
      <w:r w:rsidR="002F1991" w:rsidRPr="007127A0">
        <w:rPr>
          <w:rFonts w:ascii="Arial" w:hAnsi="Arial" w:cs="Arial"/>
          <w:sz w:val="22"/>
          <w:szCs w:val="22"/>
        </w:rPr>
        <w:t xml:space="preserve">Moss (2013) argues that there is also </w:t>
      </w:r>
      <w:r w:rsidR="00E57D47" w:rsidRPr="007127A0">
        <w:rPr>
          <w:rFonts w:ascii="Arial" w:hAnsi="Arial" w:cs="Arial"/>
          <w:sz w:val="22"/>
          <w:szCs w:val="22"/>
        </w:rPr>
        <w:t xml:space="preserve">a negative impact </w:t>
      </w:r>
      <w:r w:rsidR="00E8577E" w:rsidRPr="007127A0">
        <w:rPr>
          <w:rFonts w:ascii="Arial" w:hAnsi="Arial" w:cs="Arial"/>
          <w:sz w:val="22"/>
          <w:szCs w:val="22"/>
        </w:rPr>
        <w:t xml:space="preserve">on teacher, </w:t>
      </w:r>
      <w:r w:rsidR="00E57D47" w:rsidRPr="007127A0">
        <w:rPr>
          <w:rFonts w:ascii="Arial" w:hAnsi="Arial" w:cs="Arial"/>
          <w:sz w:val="22"/>
          <w:szCs w:val="22"/>
        </w:rPr>
        <w:t xml:space="preserve">as a result of higher pressure </w:t>
      </w:r>
      <w:r w:rsidR="00570917" w:rsidRPr="007127A0">
        <w:rPr>
          <w:rFonts w:ascii="Arial" w:hAnsi="Arial" w:cs="Arial"/>
          <w:sz w:val="22"/>
          <w:szCs w:val="22"/>
        </w:rPr>
        <w:t>through tougher</w:t>
      </w:r>
      <w:r w:rsidR="00E57D47" w:rsidRPr="007127A0">
        <w:rPr>
          <w:rFonts w:ascii="Arial" w:hAnsi="Arial" w:cs="Arial"/>
          <w:sz w:val="22"/>
          <w:szCs w:val="22"/>
        </w:rPr>
        <w:t xml:space="preserve"> teaching and supporting pupils through examinations. </w:t>
      </w:r>
    </w:p>
    <w:p w14:paraId="4825B024" w14:textId="681D0D61" w:rsidR="00B36453" w:rsidRPr="007127A0" w:rsidRDefault="00B36453" w:rsidP="00312C0E">
      <w:pPr>
        <w:pStyle w:val="NormalWeb"/>
        <w:spacing w:before="154" w:beforeAutospacing="0" w:after="0" w:afterAutospacing="0"/>
        <w:jc w:val="both"/>
        <w:rPr>
          <w:rFonts w:ascii="Arial" w:hAnsi="Arial" w:cs="Arial"/>
          <w:sz w:val="22"/>
          <w:szCs w:val="22"/>
        </w:rPr>
      </w:pPr>
    </w:p>
    <w:p w14:paraId="3AC5FFDD" w14:textId="3AFC1705" w:rsidR="00A2761E" w:rsidRPr="007127A0" w:rsidRDefault="00C355AF"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A</w:t>
      </w:r>
      <w:r w:rsidR="00203AEA" w:rsidRPr="007127A0">
        <w:rPr>
          <w:rFonts w:ascii="Arial" w:hAnsi="Arial" w:cs="Arial"/>
          <w:sz w:val="22"/>
          <w:szCs w:val="22"/>
        </w:rPr>
        <w:t xml:space="preserve"> further criticism to the </w:t>
      </w:r>
      <w:r w:rsidR="009B3755" w:rsidRPr="007127A0">
        <w:rPr>
          <w:rFonts w:ascii="Arial" w:hAnsi="Arial" w:cs="Arial"/>
          <w:sz w:val="22"/>
          <w:szCs w:val="22"/>
        </w:rPr>
        <w:t xml:space="preserve">status </w:t>
      </w:r>
      <w:r w:rsidR="004F6469" w:rsidRPr="007127A0">
        <w:rPr>
          <w:rFonts w:ascii="Arial" w:hAnsi="Arial" w:cs="Arial"/>
          <w:sz w:val="22"/>
          <w:szCs w:val="22"/>
        </w:rPr>
        <w:t xml:space="preserve">of education from Wales derives from a </w:t>
      </w:r>
      <w:r w:rsidRPr="007127A0">
        <w:rPr>
          <w:rFonts w:ascii="Arial" w:hAnsi="Arial" w:cs="Arial"/>
          <w:sz w:val="22"/>
          <w:szCs w:val="22"/>
        </w:rPr>
        <w:t xml:space="preserve">global </w:t>
      </w:r>
      <w:r w:rsidR="005C3318" w:rsidRPr="007127A0">
        <w:rPr>
          <w:rFonts w:ascii="Arial" w:hAnsi="Arial" w:cs="Arial"/>
          <w:sz w:val="22"/>
          <w:szCs w:val="22"/>
        </w:rPr>
        <w:t>initiative</w:t>
      </w:r>
      <w:r w:rsidR="00A367A0" w:rsidRPr="007127A0">
        <w:rPr>
          <w:rFonts w:ascii="Arial" w:hAnsi="Arial" w:cs="Arial"/>
          <w:sz w:val="22"/>
          <w:szCs w:val="22"/>
        </w:rPr>
        <w:t>, known as the Progra</w:t>
      </w:r>
      <w:r w:rsidR="0087287B" w:rsidRPr="007127A0">
        <w:rPr>
          <w:rFonts w:ascii="Arial" w:hAnsi="Arial" w:cs="Arial"/>
          <w:sz w:val="22"/>
          <w:szCs w:val="22"/>
        </w:rPr>
        <w:t>m</w:t>
      </w:r>
      <w:r w:rsidR="00A367A0" w:rsidRPr="007127A0">
        <w:rPr>
          <w:rFonts w:ascii="Arial" w:hAnsi="Arial" w:cs="Arial"/>
          <w:sz w:val="22"/>
          <w:szCs w:val="22"/>
        </w:rPr>
        <w:t>m</w:t>
      </w:r>
      <w:r w:rsidR="0087287B" w:rsidRPr="007127A0">
        <w:rPr>
          <w:rFonts w:ascii="Arial" w:hAnsi="Arial" w:cs="Arial"/>
          <w:sz w:val="22"/>
          <w:szCs w:val="22"/>
        </w:rPr>
        <w:t>e</w:t>
      </w:r>
      <w:r w:rsidR="00A367A0" w:rsidRPr="007127A0">
        <w:rPr>
          <w:rFonts w:ascii="Arial" w:hAnsi="Arial" w:cs="Arial"/>
          <w:sz w:val="22"/>
          <w:szCs w:val="22"/>
        </w:rPr>
        <w:t xml:space="preserve"> for International Student Assessment (PISA)</w:t>
      </w:r>
      <w:r w:rsidR="0026256A" w:rsidRPr="007127A0">
        <w:rPr>
          <w:rFonts w:ascii="Arial" w:hAnsi="Arial" w:cs="Arial"/>
          <w:sz w:val="22"/>
          <w:szCs w:val="22"/>
        </w:rPr>
        <w:t>, which</w:t>
      </w:r>
      <w:r w:rsidR="00A367A0" w:rsidRPr="007127A0">
        <w:rPr>
          <w:rFonts w:ascii="Arial" w:hAnsi="Arial" w:cs="Arial"/>
          <w:sz w:val="22"/>
          <w:szCs w:val="22"/>
        </w:rPr>
        <w:t xml:space="preserve"> was </w:t>
      </w:r>
      <w:r w:rsidR="00C241D9" w:rsidRPr="007127A0">
        <w:rPr>
          <w:rFonts w:ascii="Arial" w:hAnsi="Arial" w:cs="Arial"/>
          <w:sz w:val="22"/>
          <w:szCs w:val="22"/>
        </w:rPr>
        <w:t xml:space="preserve">initiated in 1997 and later </w:t>
      </w:r>
      <w:r w:rsidR="00865600" w:rsidRPr="007127A0">
        <w:rPr>
          <w:rFonts w:ascii="Arial" w:hAnsi="Arial" w:cs="Arial"/>
          <w:sz w:val="22"/>
          <w:szCs w:val="22"/>
        </w:rPr>
        <w:t xml:space="preserve">began the study </w:t>
      </w:r>
      <w:r w:rsidR="00841FF1" w:rsidRPr="007127A0">
        <w:rPr>
          <w:rFonts w:ascii="Arial" w:hAnsi="Arial" w:cs="Arial"/>
          <w:sz w:val="22"/>
          <w:szCs w:val="22"/>
        </w:rPr>
        <w:t xml:space="preserve">of </w:t>
      </w:r>
      <w:r w:rsidR="00865600" w:rsidRPr="007127A0">
        <w:rPr>
          <w:rFonts w:ascii="Arial" w:hAnsi="Arial" w:cs="Arial"/>
          <w:sz w:val="22"/>
          <w:szCs w:val="22"/>
        </w:rPr>
        <w:t>from 2000</w:t>
      </w:r>
      <w:r w:rsidR="00170ECF" w:rsidRPr="007127A0">
        <w:rPr>
          <w:rFonts w:ascii="Arial" w:hAnsi="Arial" w:cs="Arial"/>
          <w:sz w:val="22"/>
          <w:szCs w:val="22"/>
        </w:rPr>
        <w:t xml:space="preserve"> (</w:t>
      </w:r>
      <w:r w:rsidR="00FD606B" w:rsidRPr="007127A0">
        <w:rPr>
          <w:rFonts w:ascii="Arial" w:hAnsi="Arial" w:cs="Arial"/>
          <w:sz w:val="22"/>
          <w:szCs w:val="22"/>
        </w:rPr>
        <w:t>Turner and Adams, 2007</w:t>
      </w:r>
      <w:r w:rsidR="00170ECF" w:rsidRPr="007127A0">
        <w:rPr>
          <w:rFonts w:ascii="Arial" w:hAnsi="Arial" w:cs="Arial"/>
          <w:sz w:val="22"/>
          <w:szCs w:val="22"/>
        </w:rPr>
        <w:t>). T</w:t>
      </w:r>
      <w:r w:rsidR="00784518" w:rsidRPr="007127A0">
        <w:rPr>
          <w:rFonts w:ascii="Arial" w:hAnsi="Arial" w:cs="Arial"/>
          <w:sz w:val="22"/>
          <w:szCs w:val="22"/>
        </w:rPr>
        <w:t xml:space="preserve">he </w:t>
      </w:r>
      <w:r w:rsidR="006F41BF" w:rsidRPr="007127A0">
        <w:rPr>
          <w:rFonts w:ascii="Arial" w:hAnsi="Arial" w:cs="Arial"/>
          <w:sz w:val="22"/>
          <w:szCs w:val="22"/>
        </w:rPr>
        <w:t>intent</w:t>
      </w:r>
      <w:r w:rsidR="004C55E7" w:rsidRPr="007127A0">
        <w:rPr>
          <w:rFonts w:ascii="Arial" w:hAnsi="Arial" w:cs="Arial"/>
          <w:sz w:val="22"/>
          <w:szCs w:val="22"/>
        </w:rPr>
        <w:t>ion</w:t>
      </w:r>
      <w:r w:rsidR="006F41BF" w:rsidRPr="007127A0">
        <w:rPr>
          <w:rFonts w:ascii="Arial" w:hAnsi="Arial" w:cs="Arial"/>
          <w:sz w:val="22"/>
          <w:szCs w:val="22"/>
        </w:rPr>
        <w:t xml:space="preserve"> </w:t>
      </w:r>
      <w:r w:rsidR="00A260B5" w:rsidRPr="007127A0">
        <w:rPr>
          <w:rFonts w:ascii="Arial" w:hAnsi="Arial" w:cs="Arial"/>
          <w:sz w:val="22"/>
          <w:szCs w:val="22"/>
        </w:rPr>
        <w:t xml:space="preserve">of PISA </w:t>
      </w:r>
      <w:r w:rsidR="00170ECF" w:rsidRPr="007127A0">
        <w:rPr>
          <w:rFonts w:ascii="Arial" w:hAnsi="Arial" w:cs="Arial"/>
          <w:sz w:val="22"/>
          <w:szCs w:val="22"/>
        </w:rPr>
        <w:t xml:space="preserve">was </w:t>
      </w:r>
      <w:r w:rsidR="006F41BF" w:rsidRPr="007127A0">
        <w:rPr>
          <w:rFonts w:ascii="Arial" w:hAnsi="Arial" w:cs="Arial"/>
          <w:sz w:val="22"/>
          <w:szCs w:val="22"/>
        </w:rPr>
        <w:t>to survey pupil achievement</w:t>
      </w:r>
      <w:r w:rsidR="006E2775" w:rsidRPr="007127A0">
        <w:rPr>
          <w:rFonts w:ascii="Arial" w:hAnsi="Arial" w:cs="Arial"/>
          <w:sz w:val="22"/>
          <w:szCs w:val="22"/>
        </w:rPr>
        <w:t xml:space="preserve">, with an overall target of </w:t>
      </w:r>
      <w:r w:rsidR="00170ECF" w:rsidRPr="007127A0">
        <w:rPr>
          <w:rFonts w:ascii="Arial" w:hAnsi="Arial" w:cs="Arial"/>
          <w:sz w:val="22"/>
          <w:szCs w:val="22"/>
        </w:rPr>
        <w:t>ensuring</w:t>
      </w:r>
      <w:r w:rsidR="00801B6E" w:rsidRPr="007127A0">
        <w:rPr>
          <w:rFonts w:ascii="Arial" w:hAnsi="Arial" w:cs="Arial"/>
          <w:sz w:val="22"/>
          <w:szCs w:val="22"/>
        </w:rPr>
        <w:t xml:space="preserve"> that </w:t>
      </w:r>
      <w:r w:rsidR="00A8796A" w:rsidRPr="007127A0">
        <w:rPr>
          <w:rFonts w:ascii="Arial" w:hAnsi="Arial" w:cs="Arial"/>
          <w:sz w:val="22"/>
          <w:szCs w:val="22"/>
        </w:rPr>
        <w:t xml:space="preserve">countries </w:t>
      </w:r>
      <w:r w:rsidR="00A260B5" w:rsidRPr="007127A0">
        <w:rPr>
          <w:rFonts w:ascii="Arial" w:hAnsi="Arial" w:cs="Arial"/>
          <w:sz w:val="22"/>
          <w:szCs w:val="22"/>
        </w:rPr>
        <w:t>strengthen</w:t>
      </w:r>
      <w:r w:rsidR="007D0011" w:rsidRPr="007127A0">
        <w:rPr>
          <w:rFonts w:ascii="Arial" w:hAnsi="Arial" w:cs="Arial"/>
          <w:sz w:val="22"/>
          <w:szCs w:val="22"/>
        </w:rPr>
        <w:t xml:space="preserve"> their economic status</w:t>
      </w:r>
      <w:r w:rsidR="00A260B5" w:rsidRPr="007127A0">
        <w:rPr>
          <w:rFonts w:ascii="Arial" w:hAnsi="Arial" w:cs="Arial"/>
          <w:sz w:val="22"/>
          <w:szCs w:val="22"/>
        </w:rPr>
        <w:t xml:space="preserve"> and societal well-being (</w:t>
      </w:r>
      <w:r w:rsidR="00EF5960" w:rsidRPr="007127A0">
        <w:rPr>
          <w:rFonts w:ascii="Arial" w:hAnsi="Arial" w:cs="Arial"/>
          <w:sz w:val="22"/>
          <w:szCs w:val="22"/>
        </w:rPr>
        <w:t>Reid</w:t>
      </w:r>
      <w:r w:rsidR="00DF3EC0" w:rsidRPr="007127A0">
        <w:rPr>
          <w:rFonts w:ascii="Arial" w:hAnsi="Arial" w:cs="Arial"/>
          <w:sz w:val="22"/>
          <w:szCs w:val="22"/>
        </w:rPr>
        <w:t>, 2011</w:t>
      </w:r>
      <w:r w:rsidR="00A260B5" w:rsidRPr="007127A0">
        <w:rPr>
          <w:rFonts w:ascii="Arial" w:hAnsi="Arial" w:cs="Arial"/>
          <w:sz w:val="22"/>
          <w:szCs w:val="22"/>
        </w:rPr>
        <w:t xml:space="preserve">). </w:t>
      </w:r>
      <w:r w:rsidR="00874B18" w:rsidRPr="007127A0">
        <w:rPr>
          <w:rFonts w:ascii="Arial" w:hAnsi="Arial" w:cs="Arial"/>
          <w:sz w:val="22"/>
          <w:szCs w:val="22"/>
        </w:rPr>
        <w:t xml:space="preserve">They achieve this by measuring </w:t>
      </w:r>
      <w:r w:rsidR="007A5AE6" w:rsidRPr="007127A0">
        <w:rPr>
          <w:rFonts w:ascii="Arial" w:hAnsi="Arial" w:cs="Arial"/>
          <w:sz w:val="22"/>
          <w:szCs w:val="22"/>
        </w:rPr>
        <w:t xml:space="preserve">the ability of the knowledge and skills </w:t>
      </w:r>
      <w:r w:rsidR="00803AC7" w:rsidRPr="007127A0">
        <w:rPr>
          <w:rFonts w:ascii="Arial" w:hAnsi="Arial" w:cs="Arial"/>
          <w:sz w:val="22"/>
          <w:szCs w:val="22"/>
        </w:rPr>
        <w:t xml:space="preserve">of 15-year-olds </w:t>
      </w:r>
      <w:r w:rsidR="007A5AE6" w:rsidRPr="007127A0">
        <w:rPr>
          <w:rFonts w:ascii="Arial" w:hAnsi="Arial" w:cs="Arial"/>
          <w:sz w:val="22"/>
          <w:szCs w:val="22"/>
        </w:rPr>
        <w:t xml:space="preserve">in reading, mathematics and science that allows </w:t>
      </w:r>
      <w:r w:rsidR="00965E29" w:rsidRPr="007127A0">
        <w:rPr>
          <w:rFonts w:ascii="Arial" w:hAnsi="Arial" w:cs="Arial"/>
          <w:sz w:val="22"/>
          <w:szCs w:val="22"/>
        </w:rPr>
        <w:t xml:space="preserve">for </w:t>
      </w:r>
      <w:r w:rsidR="007A5AE6" w:rsidRPr="007127A0">
        <w:rPr>
          <w:rFonts w:ascii="Arial" w:hAnsi="Arial" w:cs="Arial"/>
          <w:sz w:val="22"/>
          <w:szCs w:val="22"/>
        </w:rPr>
        <w:t>real-life challenges to be met</w:t>
      </w:r>
      <w:r w:rsidR="00874B18" w:rsidRPr="007127A0">
        <w:rPr>
          <w:rFonts w:ascii="Arial" w:hAnsi="Arial" w:cs="Arial"/>
          <w:sz w:val="22"/>
          <w:szCs w:val="22"/>
        </w:rPr>
        <w:t xml:space="preserve"> over a </w:t>
      </w:r>
      <w:r w:rsidR="0026158A" w:rsidRPr="007127A0">
        <w:rPr>
          <w:rFonts w:ascii="Arial" w:hAnsi="Arial" w:cs="Arial"/>
          <w:sz w:val="22"/>
          <w:szCs w:val="22"/>
        </w:rPr>
        <w:t>three-year</w:t>
      </w:r>
      <w:r w:rsidR="00874B18" w:rsidRPr="007127A0">
        <w:rPr>
          <w:rFonts w:ascii="Arial" w:hAnsi="Arial" w:cs="Arial"/>
          <w:sz w:val="22"/>
          <w:szCs w:val="22"/>
        </w:rPr>
        <w:t xml:space="preserve"> period</w:t>
      </w:r>
      <w:r w:rsidR="007A5AE6" w:rsidRPr="007127A0">
        <w:rPr>
          <w:rFonts w:ascii="Arial" w:hAnsi="Arial" w:cs="Arial"/>
          <w:sz w:val="22"/>
          <w:szCs w:val="22"/>
        </w:rPr>
        <w:t xml:space="preserve"> (</w:t>
      </w:r>
      <w:r w:rsidR="002B0B33" w:rsidRPr="007127A0">
        <w:rPr>
          <w:rFonts w:ascii="Arial" w:hAnsi="Arial" w:cs="Arial"/>
          <w:sz w:val="22"/>
          <w:szCs w:val="22"/>
        </w:rPr>
        <w:t>OECD,</w:t>
      </w:r>
      <w:r w:rsidR="00CF19CE" w:rsidRPr="007127A0">
        <w:rPr>
          <w:rFonts w:ascii="Arial" w:hAnsi="Arial" w:cs="Arial"/>
          <w:sz w:val="22"/>
          <w:szCs w:val="22"/>
        </w:rPr>
        <w:t xml:space="preserve"> No Date</w:t>
      </w:r>
      <w:r w:rsidR="007A5AE6" w:rsidRPr="007127A0">
        <w:rPr>
          <w:rFonts w:ascii="Arial" w:hAnsi="Arial" w:cs="Arial"/>
          <w:sz w:val="22"/>
          <w:szCs w:val="22"/>
        </w:rPr>
        <w:t>)</w:t>
      </w:r>
      <w:r w:rsidR="00CF19CE" w:rsidRPr="007127A0">
        <w:rPr>
          <w:rFonts w:ascii="Arial" w:hAnsi="Arial" w:cs="Arial"/>
          <w:sz w:val="22"/>
          <w:szCs w:val="22"/>
        </w:rPr>
        <w:t>.</w:t>
      </w:r>
      <w:r w:rsidR="00C36F22" w:rsidRPr="007127A0">
        <w:rPr>
          <w:rFonts w:ascii="Arial" w:hAnsi="Arial" w:cs="Arial"/>
          <w:sz w:val="22"/>
          <w:szCs w:val="22"/>
        </w:rPr>
        <w:t xml:space="preserve"> </w:t>
      </w:r>
      <w:r w:rsidR="00965E29" w:rsidRPr="007127A0">
        <w:rPr>
          <w:rFonts w:ascii="Arial" w:hAnsi="Arial" w:cs="Arial"/>
          <w:sz w:val="22"/>
          <w:szCs w:val="22"/>
        </w:rPr>
        <w:t>It</w:t>
      </w:r>
      <w:r w:rsidR="00C01E08" w:rsidRPr="007127A0">
        <w:rPr>
          <w:rFonts w:ascii="Arial" w:hAnsi="Arial" w:cs="Arial"/>
          <w:sz w:val="22"/>
          <w:szCs w:val="22"/>
        </w:rPr>
        <w:t xml:space="preserve"> had been observed that Wales </w:t>
      </w:r>
      <w:r w:rsidR="003E6F48" w:rsidRPr="007127A0">
        <w:rPr>
          <w:rFonts w:ascii="Arial" w:hAnsi="Arial" w:cs="Arial"/>
          <w:sz w:val="22"/>
          <w:szCs w:val="22"/>
        </w:rPr>
        <w:t xml:space="preserve">has been </w:t>
      </w:r>
      <w:r w:rsidR="00210784" w:rsidRPr="007127A0">
        <w:rPr>
          <w:rFonts w:ascii="Arial" w:hAnsi="Arial" w:cs="Arial"/>
          <w:sz w:val="22"/>
          <w:szCs w:val="22"/>
        </w:rPr>
        <w:t xml:space="preserve">underachieving </w:t>
      </w:r>
      <w:r w:rsidR="009349F2" w:rsidRPr="007127A0">
        <w:rPr>
          <w:rFonts w:ascii="Arial" w:hAnsi="Arial" w:cs="Arial"/>
          <w:sz w:val="22"/>
          <w:szCs w:val="22"/>
        </w:rPr>
        <w:t>in the PISA</w:t>
      </w:r>
      <w:r w:rsidR="000D76CF" w:rsidRPr="007127A0">
        <w:rPr>
          <w:rFonts w:ascii="Arial" w:hAnsi="Arial" w:cs="Arial"/>
          <w:sz w:val="22"/>
          <w:szCs w:val="22"/>
        </w:rPr>
        <w:t xml:space="preserve"> results</w:t>
      </w:r>
      <w:r w:rsidR="00A62C55" w:rsidRPr="007127A0">
        <w:rPr>
          <w:rFonts w:ascii="Arial" w:hAnsi="Arial" w:cs="Arial"/>
          <w:sz w:val="22"/>
          <w:szCs w:val="22"/>
        </w:rPr>
        <w:t xml:space="preserve"> </w:t>
      </w:r>
      <w:r w:rsidR="000D5960" w:rsidRPr="007127A0">
        <w:rPr>
          <w:rFonts w:ascii="Arial" w:hAnsi="Arial" w:cs="Arial"/>
          <w:sz w:val="22"/>
          <w:szCs w:val="22"/>
        </w:rPr>
        <w:t>(</w:t>
      </w:r>
      <w:r w:rsidR="00E80C79" w:rsidRPr="007127A0">
        <w:rPr>
          <w:rFonts w:ascii="Arial" w:hAnsi="Arial" w:cs="Arial"/>
          <w:sz w:val="22"/>
          <w:szCs w:val="22"/>
        </w:rPr>
        <w:t xml:space="preserve">Baird </w:t>
      </w:r>
      <w:r w:rsidR="00E80C79" w:rsidRPr="007127A0">
        <w:rPr>
          <w:rFonts w:ascii="Arial" w:hAnsi="Arial" w:cs="Arial"/>
          <w:i/>
          <w:iCs/>
          <w:sz w:val="22"/>
          <w:szCs w:val="22"/>
        </w:rPr>
        <w:t>et al</w:t>
      </w:r>
      <w:r w:rsidR="00E80C79" w:rsidRPr="007127A0">
        <w:rPr>
          <w:rFonts w:ascii="Arial" w:hAnsi="Arial" w:cs="Arial"/>
          <w:sz w:val="22"/>
          <w:szCs w:val="22"/>
        </w:rPr>
        <w:t xml:space="preserve">., 2011; </w:t>
      </w:r>
      <w:r w:rsidR="00194E9A" w:rsidRPr="007127A0">
        <w:rPr>
          <w:rFonts w:ascii="Arial" w:hAnsi="Arial" w:cs="Arial"/>
          <w:sz w:val="22"/>
          <w:szCs w:val="22"/>
        </w:rPr>
        <w:t xml:space="preserve">OECD, </w:t>
      </w:r>
      <w:r w:rsidR="007B2BE5" w:rsidRPr="007127A0">
        <w:rPr>
          <w:rFonts w:ascii="Arial" w:hAnsi="Arial" w:cs="Arial"/>
          <w:sz w:val="22"/>
          <w:szCs w:val="22"/>
        </w:rPr>
        <w:t>2014</w:t>
      </w:r>
      <w:r w:rsidR="006F1E68" w:rsidRPr="007127A0">
        <w:rPr>
          <w:rFonts w:ascii="Arial" w:hAnsi="Arial" w:cs="Arial"/>
          <w:sz w:val="22"/>
          <w:szCs w:val="22"/>
        </w:rPr>
        <w:t>; Donaldson, 2015</w:t>
      </w:r>
      <w:r w:rsidR="007B2BE5" w:rsidRPr="007127A0">
        <w:rPr>
          <w:rFonts w:ascii="Arial" w:hAnsi="Arial" w:cs="Arial"/>
          <w:sz w:val="22"/>
          <w:szCs w:val="22"/>
        </w:rPr>
        <w:t>)</w:t>
      </w:r>
      <w:r w:rsidR="00530BE1" w:rsidRPr="007127A0">
        <w:rPr>
          <w:rFonts w:ascii="Arial" w:hAnsi="Arial" w:cs="Arial"/>
          <w:sz w:val="22"/>
          <w:szCs w:val="22"/>
        </w:rPr>
        <w:t>.</w:t>
      </w:r>
      <w:r w:rsidR="009B300C" w:rsidRPr="007127A0">
        <w:rPr>
          <w:rFonts w:ascii="Arial" w:hAnsi="Arial" w:cs="Arial"/>
          <w:sz w:val="22"/>
          <w:szCs w:val="22"/>
        </w:rPr>
        <w:t xml:space="preserve"> </w:t>
      </w:r>
      <w:r w:rsidR="005935B5" w:rsidRPr="007127A0">
        <w:rPr>
          <w:rFonts w:ascii="Arial" w:hAnsi="Arial" w:cs="Arial"/>
          <w:sz w:val="22"/>
          <w:szCs w:val="22"/>
        </w:rPr>
        <w:t xml:space="preserve">Reid </w:t>
      </w:r>
      <w:r w:rsidR="009C2C40" w:rsidRPr="007127A0">
        <w:rPr>
          <w:rFonts w:ascii="Arial" w:hAnsi="Arial" w:cs="Arial"/>
          <w:sz w:val="22"/>
          <w:szCs w:val="22"/>
        </w:rPr>
        <w:t>(2011</w:t>
      </w:r>
      <w:r w:rsidR="005935B5" w:rsidRPr="007127A0">
        <w:rPr>
          <w:rFonts w:ascii="Arial" w:hAnsi="Arial" w:cs="Arial"/>
          <w:sz w:val="22"/>
          <w:szCs w:val="22"/>
        </w:rPr>
        <w:t xml:space="preserve">) reports on the results </w:t>
      </w:r>
      <w:r w:rsidR="00735049" w:rsidRPr="007127A0">
        <w:rPr>
          <w:rFonts w:ascii="Arial" w:hAnsi="Arial" w:cs="Arial"/>
          <w:sz w:val="22"/>
          <w:szCs w:val="22"/>
        </w:rPr>
        <w:t xml:space="preserve">from studies of </w:t>
      </w:r>
      <w:r w:rsidR="006B36CE" w:rsidRPr="007127A0">
        <w:rPr>
          <w:rFonts w:ascii="Arial" w:hAnsi="Arial" w:cs="Arial"/>
          <w:sz w:val="22"/>
          <w:szCs w:val="22"/>
        </w:rPr>
        <w:t xml:space="preserve">the </w:t>
      </w:r>
      <w:r w:rsidR="00735049" w:rsidRPr="007127A0">
        <w:rPr>
          <w:rFonts w:ascii="Arial" w:hAnsi="Arial" w:cs="Arial"/>
          <w:sz w:val="22"/>
          <w:szCs w:val="22"/>
        </w:rPr>
        <w:t>2006 and 2009</w:t>
      </w:r>
      <w:r w:rsidR="00943BF4" w:rsidRPr="007127A0">
        <w:rPr>
          <w:rFonts w:ascii="Arial" w:hAnsi="Arial" w:cs="Arial"/>
          <w:sz w:val="22"/>
          <w:szCs w:val="22"/>
        </w:rPr>
        <w:t xml:space="preserve"> PISA Results</w:t>
      </w:r>
      <w:r w:rsidR="000110BA" w:rsidRPr="007127A0">
        <w:rPr>
          <w:rFonts w:ascii="Arial" w:hAnsi="Arial" w:cs="Arial"/>
          <w:sz w:val="22"/>
          <w:szCs w:val="22"/>
        </w:rPr>
        <w:t>. The</w:t>
      </w:r>
      <w:r w:rsidR="006C7A72" w:rsidRPr="007127A0">
        <w:rPr>
          <w:rFonts w:ascii="Arial" w:hAnsi="Arial" w:cs="Arial"/>
          <w:sz w:val="22"/>
          <w:szCs w:val="22"/>
        </w:rPr>
        <w:t xml:space="preserve"> PISA</w:t>
      </w:r>
      <w:r w:rsidR="001542BD" w:rsidRPr="007127A0">
        <w:rPr>
          <w:rFonts w:ascii="Arial" w:hAnsi="Arial" w:cs="Arial"/>
          <w:sz w:val="22"/>
          <w:szCs w:val="22"/>
        </w:rPr>
        <w:t xml:space="preserve"> outcomes reveal that </w:t>
      </w:r>
      <w:r w:rsidR="006C7A72" w:rsidRPr="007127A0">
        <w:rPr>
          <w:rFonts w:ascii="Arial" w:hAnsi="Arial" w:cs="Arial"/>
          <w:sz w:val="22"/>
          <w:szCs w:val="22"/>
        </w:rPr>
        <w:t xml:space="preserve">scores </w:t>
      </w:r>
      <w:r w:rsidR="00C01EA3" w:rsidRPr="007127A0">
        <w:rPr>
          <w:rFonts w:ascii="Arial" w:hAnsi="Arial" w:cs="Arial"/>
          <w:sz w:val="22"/>
          <w:szCs w:val="22"/>
        </w:rPr>
        <w:t xml:space="preserve">in 2006 </w:t>
      </w:r>
      <w:r w:rsidR="006C7A72" w:rsidRPr="007127A0">
        <w:rPr>
          <w:rFonts w:ascii="Arial" w:hAnsi="Arial" w:cs="Arial"/>
          <w:sz w:val="22"/>
          <w:szCs w:val="22"/>
        </w:rPr>
        <w:t xml:space="preserve">for </w:t>
      </w:r>
      <w:r w:rsidR="00C01EA3" w:rsidRPr="007127A0">
        <w:rPr>
          <w:rFonts w:ascii="Arial" w:hAnsi="Arial" w:cs="Arial"/>
          <w:sz w:val="22"/>
          <w:szCs w:val="22"/>
        </w:rPr>
        <w:t>Wales was</w:t>
      </w:r>
      <w:r w:rsidR="00984D10" w:rsidRPr="007127A0">
        <w:rPr>
          <w:rFonts w:ascii="Arial" w:hAnsi="Arial" w:cs="Arial"/>
          <w:sz w:val="22"/>
          <w:szCs w:val="22"/>
        </w:rPr>
        <w:t xml:space="preserve"> </w:t>
      </w:r>
      <w:r w:rsidR="00590CB9" w:rsidRPr="007127A0">
        <w:rPr>
          <w:rFonts w:ascii="Arial" w:hAnsi="Arial" w:cs="Arial"/>
          <w:sz w:val="22"/>
          <w:szCs w:val="22"/>
        </w:rPr>
        <w:t xml:space="preserve">‘around average for results for </w:t>
      </w:r>
      <w:r w:rsidR="00DE7F7C" w:rsidRPr="007127A0">
        <w:rPr>
          <w:rFonts w:ascii="Arial" w:hAnsi="Arial" w:cs="Arial"/>
          <w:sz w:val="22"/>
          <w:szCs w:val="22"/>
        </w:rPr>
        <w:t>science</w:t>
      </w:r>
      <w:r w:rsidR="00590CB9" w:rsidRPr="007127A0">
        <w:rPr>
          <w:rFonts w:ascii="Arial" w:hAnsi="Arial" w:cs="Arial"/>
          <w:sz w:val="22"/>
          <w:szCs w:val="22"/>
        </w:rPr>
        <w:t xml:space="preserve"> and below average scores </w:t>
      </w:r>
      <w:r w:rsidR="00DE7F7C" w:rsidRPr="007127A0">
        <w:rPr>
          <w:rFonts w:ascii="Arial" w:hAnsi="Arial" w:cs="Arial"/>
          <w:sz w:val="22"/>
          <w:szCs w:val="22"/>
        </w:rPr>
        <w:t>for</w:t>
      </w:r>
      <w:r w:rsidR="00590CB9" w:rsidRPr="007127A0">
        <w:rPr>
          <w:rFonts w:ascii="Arial" w:hAnsi="Arial" w:cs="Arial"/>
          <w:sz w:val="22"/>
          <w:szCs w:val="22"/>
        </w:rPr>
        <w:t xml:space="preserve"> reading and maths</w:t>
      </w:r>
      <w:r w:rsidR="00A2100B" w:rsidRPr="007127A0">
        <w:rPr>
          <w:rFonts w:ascii="Arial" w:hAnsi="Arial" w:cs="Arial"/>
          <w:sz w:val="22"/>
          <w:szCs w:val="22"/>
        </w:rPr>
        <w:t>’ (Rei</w:t>
      </w:r>
      <w:r w:rsidR="008D38A3" w:rsidRPr="007127A0">
        <w:rPr>
          <w:rFonts w:ascii="Arial" w:hAnsi="Arial" w:cs="Arial"/>
          <w:sz w:val="22"/>
          <w:szCs w:val="22"/>
        </w:rPr>
        <w:t>d</w:t>
      </w:r>
      <w:r w:rsidR="00A2100B" w:rsidRPr="007127A0">
        <w:rPr>
          <w:rFonts w:ascii="Arial" w:hAnsi="Arial" w:cs="Arial"/>
          <w:sz w:val="22"/>
          <w:szCs w:val="22"/>
        </w:rPr>
        <w:t>, 2011, p.</w:t>
      </w:r>
      <w:r w:rsidR="00DE7F7C" w:rsidRPr="007127A0">
        <w:rPr>
          <w:rFonts w:ascii="Arial" w:hAnsi="Arial" w:cs="Arial"/>
          <w:sz w:val="22"/>
          <w:szCs w:val="22"/>
        </w:rPr>
        <w:t xml:space="preserve"> 443)</w:t>
      </w:r>
      <w:r w:rsidR="008D38A3" w:rsidRPr="007127A0">
        <w:rPr>
          <w:rFonts w:ascii="Arial" w:hAnsi="Arial" w:cs="Arial"/>
          <w:sz w:val="22"/>
          <w:szCs w:val="22"/>
        </w:rPr>
        <w:t xml:space="preserve">, however these scores diminished </w:t>
      </w:r>
      <w:r w:rsidR="000F5A33" w:rsidRPr="007127A0">
        <w:rPr>
          <w:rFonts w:ascii="Arial" w:hAnsi="Arial" w:cs="Arial"/>
          <w:sz w:val="22"/>
          <w:szCs w:val="22"/>
        </w:rPr>
        <w:t>by 2009.</w:t>
      </w:r>
      <w:r w:rsidR="0036794E" w:rsidRPr="007127A0">
        <w:rPr>
          <w:rFonts w:ascii="Arial" w:hAnsi="Arial" w:cs="Arial"/>
          <w:sz w:val="22"/>
          <w:szCs w:val="22"/>
        </w:rPr>
        <w:t xml:space="preserve"> </w:t>
      </w:r>
      <w:r w:rsidR="00304A5E" w:rsidRPr="007127A0">
        <w:rPr>
          <w:rFonts w:ascii="Arial" w:hAnsi="Arial" w:cs="Arial"/>
          <w:sz w:val="22"/>
          <w:szCs w:val="22"/>
        </w:rPr>
        <w:t xml:space="preserve">Again in 2012 the PISA scores for Wales </w:t>
      </w:r>
      <w:r w:rsidR="00264A6C" w:rsidRPr="007127A0">
        <w:rPr>
          <w:rFonts w:ascii="Arial" w:hAnsi="Arial" w:cs="Arial"/>
          <w:sz w:val="22"/>
          <w:szCs w:val="22"/>
        </w:rPr>
        <w:t xml:space="preserve">remained unsatisfactory, </w:t>
      </w:r>
      <w:r w:rsidR="00667FC4" w:rsidRPr="007127A0">
        <w:rPr>
          <w:rFonts w:ascii="Arial" w:hAnsi="Arial" w:cs="Arial"/>
          <w:sz w:val="22"/>
          <w:szCs w:val="22"/>
        </w:rPr>
        <w:t xml:space="preserve">with reading remaining </w:t>
      </w:r>
      <w:r w:rsidR="0093590A" w:rsidRPr="007127A0">
        <w:rPr>
          <w:rFonts w:ascii="Arial" w:hAnsi="Arial" w:cs="Arial"/>
          <w:sz w:val="22"/>
          <w:szCs w:val="22"/>
        </w:rPr>
        <w:t xml:space="preserve">virtually static </w:t>
      </w:r>
      <w:r w:rsidR="00181742" w:rsidRPr="007127A0">
        <w:rPr>
          <w:rFonts w:ascii="Arial" w:hAnsi="Arial" w:cs="Arial"/>
          <w:sz w:val="22"/>
          <w:szCs w:val="22"/>
        </w:rPr>
        <w:t xml:space="preserve">since 2006, however scores for mathematics and science had </w:t>
      </w:r>
      <w:r w:rsidR="00D86450" w:rsidRPr="007127A0">
        <w:rPr>
          <w:rFonts w:ascii="Arial" w:hAnsi="Arial" w:cs="Arial"/>
          <w:sz w:val="22"/>
          <w:szCs w:val="22"/>
        </w:rPr>
        <w:t>further</w:t>
      </w:r>
      <w:r w:rsidR="00FA143C" w:rsidRPr="007127A0">
        <w:rPr>
          <w:rFonts w:ascii="Arial" w:hAnsi="Arial" w:cs="Arial"/>
          <w:sz w:val="22"/>
          <w:szCs w:val="22"/>
        </w:rPr>
        <w:t xml:space="preserve"> descended (</w:t>
      </w:r>
      <w:r w:rsidR="00E76553" w:rsidRPr="007127A0">
        <w:rPr>
          <w:rFonts w:ascii="Arial" w:hAnsi="Arial" w:cs="Arial"/>
          <w:sz w:val="22"/>
          <w:szCs w:val="22"/>
        </w:rPr>
        <w:t>Rees and Taylor</w:t>
      </w:r>
      <w:r w:rsidR="00C8192E" w:rsidRPr="007127A0">
        <w:rPr>
          <w:rFonts w:ascii="Arial" w:hAnsi="Arial" w:cs="Arial"/>
          <w:sz w:val="22"/>
          <w:szCs w:val="22"/>
        </w:rPr>
        <w:t>,</w:t>
      </w:r>
      <w:r w:rsidR="00C844AE" w:rsidRPr="007127A0">
        <w:rPr>
          <w:rFonts w:ascii="Arial" w:hAnsi="Arial" w:cs="Arial"/>
          <w:sz w:val="22"/>
          <w:szCs w:val="22"/>
        </w:rPr>
        <w:t xml:space="preserve"> 2015</w:t>
      </w:r>
      <w:r w:rsidR="00C8192E" w:rsidRPr="007127A0">
        <w:rPr>
          <w:rFonts w:ascii="Arial" w:hAnsi="Arial" w:cs="Arial"/>
          <w:sz w:val="22"/>
          <w:szCs w:val="22"/>
        </w:rPr>
        <w:t>)</w:t>
      </w:r>
      <w:r w:rsidR="00FA143C" w:rsidRPr="007127A0">
        <w:rPr>
          <w:rFonts w:ascii="Arial" w:hAnsi="Arial" w:cs="Arial"/>
          <w:sz w:val="22"/>
          <w:szCs w:val="22"/>
        </w:rPr>
        <w:t>.</w:t>
      </w:r>
      <w:r w:rsidR="00C8192E" w:rsidRPr="007127A0">
        <w:rPr>
          <w:rFonts w:ascii="Arial" w:hAnsi="Arial" w:cs="Arial"/>
          <w:sz w:val="22"/>
          <w:szCs w:val="22"/>
        </w:rPr>
        <w:t xml:space="preserve"> </w:t>
      </w:r>
      <w:r w:rsidR="00FA7264" w:rsidRPr="007127A0">
        <w:rPr>
          <w:rFonts w:ascii="Arial" w:hAnsi="Arial" w:cs="Arial"/>
          <w:sz w:val="22"/>
          <w:szCs w:val="22"/>
        </w:rPr>
        <w:t>Nevertheless,</w:t>
      </w:r>
      <w:r w:rsidR="00C36F22" w:rsidRPr="007127A0">
        <w:rPr>
          <w:rFonts w:ascii="Arial" w:hAnsi="Arial" w:cs="Arial"/>
          <w:sz w:val="22"/>
          <w:szCs w:val="22"/>
        </w:rPr>
        <w:t xml:space="preserve"> it is argued by Welsh Government</w:t>
      </w:r>
      <w:r w:rsidR="0068181F" w:rsidRPr="007127A0">
        <w:rPr>
          <w:rFonts w:ascii="Arial" w:hAnsi="Arial" w:cs="Arial"/>
          <w:sz w:val="22"/>
          <w:szCs w:val="22"/>
        </w:rPr>
        <w:t xml:space="preserve"> (2017)</w:t>
      </w:r>
      <w:r w:rsidR="00C36F22" w:rsidRPr="007127A0">
        <w:rPr>
          <w:rFonts w:ascii="Arial" w:hAnsi="Arial" w:cs="Arial"/>
          <w:sz w:val="22"/>
          <w:szCs w:val="22"/>
        </w:rPr>
        <w:t xml:space="preserve"> that PISA </w:t>
      </w:r>
      <w:r w:rsidR="00223B19" w:rsidRPr="007127A0">
        <w:rPr>
          <w:rFonts w:ascii="Arial" w:hAnsi="Arial" w:cs="Arial"/>
          <w:sz w:val="22"/>
          <w:szCs w:val="22"/>
        </w:rPr>
        <w:t>results are</w:t>
      </w:r>
      <w:r w:rsidR="00D7355D" w:rsidRPr="007127A0">
        <w:rPr>
          <w:rFonts w:ascii="Arial" w:hAnsi="Arial" w:cs="Arial"/>
          <w:sz w:val="22"/>
          <w:szCs w:val="22"/>
        </w:rPr>
        <w:t xml:space="preserve"> unable to record everything, however there is the belief that </w:t>
      </w:r>
      <w:r w:rsidR="00634266" w:rsidRPr="007127A0">
        <w:rPr>
          <w:rFonts w:ascii="Arial" w:hAnsi="Arial" w:cs="Arial"/>
          <w:sz w:val="22"/>
          <w:szCs w:val="22"/>
        </w:rPr>
        <w:t xml:space="preserve">the measurements that are recorded provide vital </w:t>
      </w:r>
      <w:r w:rsidR="004F6F33" w:rsidRPr="007127A0">
        <w:rPr>
          <w:rFonts w:ascii="Arial" w:hAnsi="Arial" w:cs="Arial"/>
          <w:sz w:val="22"/>
          <w:szCs w:val="22"/>
        </w:rPr>
        <w:t>evidence</w:t>
      </w:r>
      <w:r w:rsidR="00705EE7" w:rsidRPr="007127A0">
        <w:rPr>
          <w:rFonts w:ascii="Arial" w:hAnsi="Arial" w:cs="Arial"/>
          <w:sz w:val="22"/>
          <w:szCs w:val="22"/>
        </w:rPr>
        <w:t xml:space="preserve">. </w:t>
      </w:r>
      <w:r w:rsidR="0014356A" w:rsidRPr="007127A0">
        <w:rPr>
          <w:rFonts w:ascii="Arial" w:hAnsi="Arial" w:cs="Arial"/>
          <w:sz w:val="22"/>
          <w:szCs w:val="22"/>
        </w:rPr>
        <w:t xml:space="preserve">Consequently, </w:t>
      </w:r>
      <w:r w:rsidR="00FE4E20" w:rsidRPr="007127A0">
        <w:rPr>
          <w:rFonts w:ascii="Arial" w:hAnsi="Arial" w:cs="Arial"/>
          <w:sz w:val="22"/>
          <w:szCs w:val="22"/>
        </w:rPr>
        <w:t xml:space="preserve">there </w:t>
      </w:r>
      <w:r w:rsidR="009A2CC5" w:rsidRPr="007127A0">
        <w:rPr>
          <w:rFonts w:ascii="Arial" w:hAnsi="Arial" w:cs="Arial"/>
          <w:sz w:val="22"/>
          <w:szCs w:val="22"/>
        </w:rPr>
        <w:t>ha</w:t>
      </w:r>
      <w:r w:rsidR="00FE4E20" w:rsidRPr="007127A0">
        <w:rPr>
          <w:rFonts w:ascii="Arial" w:hAnsi="Arial" w:cs="Arial"/>
          <w:sz w:val="22"/>
          <w:szCs w:val="22"/>
        </w:rPr>
        <w:t>d</w:t>
      </w:r>
      <w:r w:rsidR="009A2CC5" w:rsidRPr="007127A0">
        <w:rPr>
          <w:rFonts w:ascii="Arial" w:hAnsi="Arial" w:cs="Arial"/>
          <w:sz w:val="22"/>
          <w:szCs w:val="22"/>
        </w:rPr>
        <w:t xml:space="preserve"> been </w:t>
      </w:r>
      <w:r w:rsidR="0014356A" w:rsidRPr="007127A0">
        <w:rPr>
          <w:rFonts w:ascii="Arial" w:hAnsi="Arial" w:cs="Arial"/>
          <w:sz w:val="22"/>
          <w:szCs w:val="22"/>
        </w:rPr>
        <w:t>a</w:t>
      </w:r>
      <w:r w:rsidR="009A2CC5" w:rsidRPr="007127A0">
        <w:rPr>
          <w:rFonts w:ascii="Arial" w:hAnsi="Arial" w:cs="Arial"/>
          <w:sz w:val="22"/>
          <w:szCs w:val="22"/>
        </w:rPr>
        <w:t xml:space="preserve"> </w:t>
      </w:r>
      <w:r w:rsidR="00601F78" w:rsidRPr="007127A0">
        <w:rPr>
          <w:rFonts w:ascii="Arial" w:hAnsi="Arial" w:cs="Arial"/>
          <w:sz w:val="22"/>
          <w:szCs w:val="22"/>
        </w:rPr>
        <w:t>recognition</w:t>
      </w:r>
      <w:r w:rsidR="009A2CC5" w:rsidRPr="007127A0">
        <w:rPr>
          <w:rFonts w:ascii="Arial" w:hAnsi="Arial" w:cs="Arial"/>
          <w:sz w:val="22"/>
          <w:szCs w:val="22"/>
        </w:rPr>
        <w:t xml:space="preserve"> on </w:t>
      </w:r>
      <w:r w:rsidR="000F195E" w:rsidRPr="007127A0">
        <w:rPr>
          <w:rFonts w:ascii="Arial" w:hAnsi="Arial" w:cs="Arial"/>
          <w:sz w:val="22"/>
          <w:szCs w:val="22"/>
        </w:rPr>
        <w:t xml:space="preserve">the </w:t>
      </w:r>
      <w:r w:rsidR="009A2CC5" w:rsidRPr="007127A0">
        <w:rPr>
          <w:rFonts w:ascii="Arial" w:hAnsi="Arial" w:cs="Arial"/>
          <w:sz w:val="22"/>
          <w:szCs w:val="22"/>
        </w:rPr>
        <w:t>need to improve the</w:t>
      </w:r>
      <w:r w:rsidR="00FE4E20" w:rsidRPr="007127A0">
        <w:rPr>
          <w:rFonts w:ascii="Arial" w:hAnsi="Arial" w:cs="Arial"/>
          <w:sz w:val="22"/>
          <w:szCs w:val="22"/>
        </w:rPr>
        <w:t xml:space="preserve"> PISA results </w:t>
      </w:r>
      <w:r w:rsidR="008453A1" w:rsidRPr="007127A0">
        <w:rPr>
          <w:rFonts w:ascii="Arial" w:hAnsi="Arial" w:cs="Arial"/>
          <w:sz w:val="22"/>
          <w:szCs w:val="22"/>
        </w:rPr>
        <w:t xml:space="preserve">(OECD, 2014) </w:t>
      </w:r>
      <w:r w:rsidR="00580371" w:rsidRPr="007127A0">
        <w:rPr>
          <w:rFonts w:ascii="Arial" w:hAnsi="Arial" w:cs="Arial"/>
          <w:sz w:val="22"/>
          <w:szCs w:val="22"/>
        </w:rPr>
        <w:t xml:space="preserve">and </w:t>
      </w:r>
      <w:r w:rsidR="009A2CC5" w:rsidRPr="007127A0">
        <w:rPr>
          <w:rFonts w:ascii="Arial" w:hAnsi="Arial" w:cs="Arial"/>
          <w:sz w:val="22"/>
          <w:szCs w:val="22"/>
        </w:rPr>
        <w:t>education</w:t>
      </w:r>
      <w:r w:rsidR="00601F78" w:rsidRPr="007127A0">
        <w:rPr>
          <w:rFonts w:ascii="Arial" w:hAnsi="Arial" w:cs="Arial"/>
          <w:sz w:val="22"/>
          <w:szCs w:val="22"/>
        </w:rPr>
        <w:t>al</w:t>
      </w:r>
      <w:r w:rsidR="009A2CC5" w:rsidRPr="007127A0">
        <w:rPr>
          <w:rFonts w:ascii="Arial" w:hAnsi="Arial" w:cs="Arial"/>
          <w:sz w:val="22"/>
          <w:szCs w:val="22"/>
        </w:rPr>
        <w:t xml:space="preserve"> attainment</w:t>
      </w:r>
      <w:r w:rsidR="00601F78" w:rsidRPr="007127A0">
        <w:rPr>
          <w:rFonts w:ascii="Arial" w:hAnsi="Arial" w:cs="Arial"/>
          <w:sz w:val="22"/>
          <w:szCs w:val="22"/>
        </w:rPr>
        <w:t xml:space="preserve"> of pupils</w:t>
      </w:r>
      <w:r w:rsidR="009A2CC5" w:rsidRPr="007127A0">
        <w:rPr>
          <w:rFonts w:ascii="Arial" w:hAnsi="Arial" w:cs="Arial"/>
          <w:sz w:val="22"/>
          <w:szCs w:val="22"/>
        </w:rPr>
        <w:t xml:space="preserve"> </w:t>
      </w:r>
      <w:r w:rsidR="008453A1" w:rsidRPr="007127A0">
        <w:rPr>
          <w:rFonts w:ascii="Arial" w:hAnsi="Arial" w:cs="Arial"/>
          <w:sz w:val="22"/>
          <w:szCs w:val="22"/>
        </w:rPr>
        <w:t xml:space="preserve">in order to close the gap </w:t>
      </w:r>
      <w:r w:rsidR="006A0F7B" w:rsidRPr="007127A0">
        <w:rPr>
          <w:rFonts w:ascii="Arial" w:hAnsi="Arial" w:cs="Arial"/>
          <w:sz w:val="22"/>
          <w:szCs w:val="22"/>
        </w:rPr>
        <w:t>(</w:t>
      </w:r>
      <w:r w:rsidR="00890632" w:rsidRPr="007127A0">
        <w:rPr>
          <w:rFonts w:ascii="Arial" w:hAnsi="Arial" w:cs="Arial"/>
          <w:sz w:val="22"/>
          <w:szCs w:val="22"/>
        </w:rPr>
        <w:t>Day,</w:t>
      </w:r>
      <w:r w:rsidR="00D876F7" w:rsidRPr="007127A0">
        <w:rPr>
          <w:rFonts w:ascii="Arial" w:hAnsi="Arial" w:cs="Arial"/>
          <w:sz w:val="22"/>
          <w:szCs w:val="22"/>
        </w:rPr>
        <w:t>2015</w:t>
      </w:r>
      <w:r w:rsidR="006A0F7B" w:rsidRPr="007127A0">
        <w:rPr>
          <w:rFonts w:ascii="Arial" w:hAnsi="Arial" w:cs="Arial"/>
          <w:sz w:val="22"/>
          <w:szCs w:val="22"/>
        </w:rPr>
        <w:t>)</w:t>
      </w:r>
      <w:r w:rsidR="000F195E" w:rsidRPr="007127A0">
        <w:rPr>
          <w:rFonts w:ascii="Arial" w:hAnsi="Arial" w:cs="Arial"/>
          <w:sz w:val="22"/>
          <w:szCs w:val="22"/>
        </w:rPr>
        <w:t>, this was also one influence on the requirement of education reform (</w:t>
      </w:r>
      <w:r w:rsidR="00E8577E" w:rsidRPr="007127A0">
        <w:rPr>
          <w:rFonts w:ascii="Arial" w:hAnsi="Arial" w:cs="Arial"/>
          <w:sz w:val="22"/>
          <w:szCs w:val="22"/>
        </w:rPr>
        <w:t>Donaldson, 2015</w:t>
      </w:r>
      <w:r w:rsidR="000F195E" w:rsidRPr="007127A0">
        <w:rPr>
          <w:rFonts w:ascii="Arial" w:hAnsi="Arial" w:cs="Arial"/>
          <w:sz w:val="22"/>
          <w:szCs w:val="22"/>
        </w:rPr>
        <w:t xml:space="preserve">). </w:t>
      </w:r>
    </w:p>
    <w:p w14:paraId="2052080A" w14:textId="5659F0F9" w:rsidR="00231610" w:rsidRPr="007127A0" w:rsidRDefault="00C958B0"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In contrary to the </w:t>
      </w:r>
      <w:r w:rsidR="003A7659" w:rsidRPr="007127A0">
        <w:rPr>
          <w:rFonts w:ascii="Arial" w:hAnsi="Arial" w:cs="Arial"/>
          <w:sz w:val="22"/>
          <w:szCs w:val="22"/>
        </w:rPr>
        <w:t xml:space="preserve">practice of </w:t>
      </w:r>
      <w:proofErr w:type="spellStart"/>
      <w:r w:rsidR="009B3755" w:rsidRPr="007127A0">
        <w:rPr>
          <w:rFonts w:ascii="Arial" w:hAnsi="Arial" w:cs="Arial"/>
          <w:sz w:val="22"/>
          <w:szCs w:val="22"/>
        </w:rPr>
        <w:t>AoL</w:t>
      </w:r>
      <w:proofErr w:type="spellEnd"/>
      <w:r w:rsidR="003A7659" w:rsidRPr="007127A0">
        <w:rPr>
          <w:rFonts w:ascii="Arial" w:hAnsi="Arial" w:cs="Arial"/>
          <w:sz w:val="22"/>
          <w:szCs w:val="22"/>
        </w:rPr>
        <w:t>, the ideology of assessment for learning</w:t>
      </w:r>
      <w:r w:rsidR="00867DAB" w:rsidRPr="007127A0">
        <w:rPr>
          <w:rFonts w:ascii="Arial" w:hAnsi="Arial" w:cs="Arial"/>
          <w:sz w:val="22"/>
          <w:szCs w:val="22"/>
        </w:rPr>
        <w:t xml:space="preserve"> (</w:t>
      </w:r>
      <w:proofErr w:type="spellStart"/>
      <w:r w:rsidR="00867DAB" w:rsidRPr="007127A0">
        <w:rPr>
          <w:rFonts w:ascii="Arial" w:hAnsi="Arial" w:cs="Arial"/>
          <w:sz w:val="22"/>
          <w:szCs w:val="22"/>
        </w:rPr>
        <w:t>AfL</w:t>
      </w:r>
      <w:proofErr w:type="spellEnd"/>
      <w:r w:rsidR="00867DAB" w:rsidRPr="007127A0">
        <w:rPr>
          <w:rFonts w:ascii="Arial" w:hAnsi="Arial" w:cs="Arial"/>
          <w:sz w:val="22"/>
          <w:szCs w:val="22"/>
        </w:rPr>
        <w:t>)</w:t>
      </w:r>
      <w:r w:rsidR="003A7659" w:rsidRPr="007127A0">
        <w:rPr>
          <w:rFonts w:ascii="Arial" w:hAnsi="Arial" w:cs="Arial"/>
          <w:sz w:val="22"/>
          <w:szCs w:val="22"/>
        </w:rPr>
        <w:t xml:space="preserve"> </w:t>
      </w:r>
      <w:r w:rsidR="009079BD" w:rsidRPr="007127A0">
        <w:rPr>
          <w:rFonts w:ascii="Arial" w:hAnsi="Arial" w:cs="Arial"/>
          <w:sz w:val="22"/>
          <w:szCs w:val="22"/>
        </w:rPr>
        <w:t>was argued by</w:t>
      </w:r>
      <w:r w:rsidR="004846FF" w:rsidRPr="007127A0">
        <w:rPr>
          <w:rFonts w:ascii="Arial" w:hAnsi="Arial" w:cs="Arial"/>
          <w:sz w:val="22"/>
          <w:szCs w:val="22"/>
        </w:rPr>
        <w:t xml:space="preserve"> Black and William (1998) </w:t>
      </w:r>
      <w:r w:rsidR="000E5E93" w:rsidRPr="007127A0">
        <w:rPr>
          <w:rFonts w:ascii="Arial" w:hAnsi="Arial" w:cs="Arial"/>
          <w:sz w:val="22"/>
          <w:szCs w:val="22"/>
        </w:rPr>
        <w:t>and Thompson</w:t>
      </w:r>
      <w:r w:rsidR="00A04B8D" w:rsidRPr="007127A0">
        <w:rPr>
          <w:rFonts w:ascii="Arial" w:hAnsi="Arial" w:cs="Arial"/>
          <w:sz w:val="22"/>
          <w:szCs w:val="22"/>
        </w:rPr>
        <w:t xml:space="preserve"> and </w:t>
      </w:r>
      <w:r w:rsidR="00431B58" w:rsidRPr="007127A0">
        <w:rPr>
          <w:rFonts w:ascii="Arial" w:hAnsi="Arial" w:cs="Arial"/>
          <w:sz w:val="22"/>
          <w:szCs w:val="22"/>
        </w:rPr>
        <w:t xml:space="preserve">Wolstencroft </w:t>
      </w:r>
      <w:r w:rsidR="009079BD" w:rsidRPr="007127A0">
        <w:rPr>
          <w:rFonts w:ascii="Arial" w:hAnsi="Arial" w:cs="Arial"/>
          <w:sz w:val="22"/>
          <w:szCs w:val="22"/>
        </w:rPr>
        <w:t>(</w:t>
      </w:r>
      <w:r w:rsidR="00A229B6" w:rsidRPr="007127A0">
        <w:rPr>
          <w:rFonts w:ascii="Arial" w:hAnsi="Arial" w:cs="Arial"/>
          <w:sz w:val="22"/>
          <w:szCs w:val="22"/>
        </w:rPr>
        <w:t>2021</w:t>
      </w:r>
      <w:r w:rsidR="009079BD" w:rsidRPr="007127A0">
        <w:rPr>
          <w:rFonts w:ascii="Arial" w:hAnsi="Arial" w:cs="Arial"/>
          <w:sz w:val="22"/>
          <w:szCs w:val="22"/>
        </w:rPr>
        <w:t xml:space="preserve">) to be an effective approach in </w:t>
      </w:r>
      <w:r w:rsidR="000F6A6B" w:rsidRPr="007127A0">
        <w:rPr>
          <w:rFonts w:ascii="Arial" w:hAnsi="Arial" w:cs="Arial"/>
          <w:sz w:val="22"/>
          <w:szCs w:val="22"/>
        </w:rPr>
        <w:t>closing the attainment gap</w:t>
      </w:r>
      <w:r w:rsidR="004E49A7" w:rsidRPr="007127A0">
        <w:rPr>
          <w:rFonts w:ascii="Arial" w:hAnsi="Arial" w:cs="Arial"/>
          <w:sz w:val="22"/>
          <w:szCs w:val="22"/>
        </w:rPr>
        <w:t>.</w:t>
      </w:r>
      <w:r w:rsidR="00FC611A" w:rsidRPr="007127A0">
        <w:rPr>
          <w:rFonts w:ascii="Arial" w:hAnsi="Arial" w:cs="Arial"/>
          <w:sz w:val="22"/>
          <w:szCs w:val="22"/>
        </w:rPr>
        <w:t xml:space="preserve"> </w:t>
      </w:r>
      <w:r w:rsidR="005C18E5" w:rsidRPr="007127A0">
        <w:rPr>
          <w:rFonts w:ascii="Arial" w:hAnsi="Arial" w:cs="Arial"/>
          <w:sz w:val="22"/>
          <w:szCs w:val="22"/>
        </w:rPr>
        <w:t xml:space="preserve">It is noted by Leong </w:t>
      </w:r>
      <w:r w:rsidR="005C18E5" w:rsidRPr="007127A0">
        <w:rPr>
          <w:rFonts w:ascii="Arial" w:hAnsi="Arial" w:cs="Arial"/>
          <w:i/>
          <w:iCs/>
          <w:sz w:val="22"/>
          <w:szCs w:val="22"/>
        </w:rPr>
        <w:t>et al</w:t>
      </w:r>
      <w:r w:rsidR="005C18E5" w:rsidRPr="007127A0">
        <w:rPr>
          <w:rFonts w:ascii="Arial" w:hAnsi="Arial" w:cs="Arial"/>
          <w:sz w:val="22"/>
          <w:szCs w:val="22"/>
        </w:rPr>
        <w:t xml:space="preserve">. (2018) </w:t>
      </w:r>
      <w:r w:rsidR="00D1359F" w:rsidRPr="007127A0">
        <w:rPr>
          <w:rFonts w:ascii="Arial" w:hAnsi="Arial" w:cs="Arial"/>
          <w:sz w:val="22"/>
          <w:szCs w:val="22"/>
        </w:rPr>
        <w:t xml:space="preserve">that </w:t>
      </w:r>
      <w:proofErr w:type="spellStart"/>
      <w:r w:rsidR="00D1359F" w:rsidRPr="007127A0">
        <w:rPr>
          <w:rFonts w:ascii="Arial" w:hAnsi="Arial" w:cs="Arial"/>
          <w:sz w:val="22"/>
          <w:szCs w:val="22"/>
        </w:rPr>
        <w:t>AfL</w:t>
      </w:r>
      <w:proofErr w:type="spellEnd"/>
      <w:r w:rsidR="00D1359F" w:rsidRPr="007127A0">
        <w:rPr>
          <w:rFonts w:ascii="Arial" w:hAnsi="Arial" w:cs="Arial"/>
          <w:sz w:val="22"/>
          <w:szCs w:val="22"/>
        </w:rPr>
        <w:t xml:space="preserve"> was initially </w:t>
      </w:r>
      <w:r w:rsidR="001F4419" w:rsidRPr="007127A0">
        <w:rPr>
          <w:rFonts w:ascii="Arial" w:hAnsi="Arial" w:cs="Arial"/>
          <w:sz w:val="22"/>
          <w:szCs w:val="22"/>
        </w:rPr>
        <w:t>introduced</w:t>
      </w:r>
      <w:r w:rsidR="001131F0" w:rsidRPr="007127A0">
        <w:rPr>
          <w:rFonts w:ascii="Arial" w:hAnsi="Arial" w:cs="Arial"/>
          <w:sz w:val="22"/>
          <w:szCs w:val="22"/>
        </w:rPr>
        <w:t xml:space="preserve"> to the classroom by B</w:t>
      </w:r>
      <w:r w:rsidR="001F4419" w:rsidRPr="007127A0">
        <w:rPr>
          <w:rFonts w:ascii="Arial" w:hAnsi="Arial" w:cs="Arial"/>
          <w:sz w:val="22"/>
          <w:szCs w:val="22"/>
        </w:rPr>
        <w:t>lack (1986</w:t>
      </w:r>
      <w:r w:rsidR="004E49A7" w:rsidRPr="007127A0">
        <w:rPr>
          <w:rFonts w:ascii="Arial" w:hAnsi="Arial" w:cs="Arial"/>
          <w:sz w:val="22"/>
          <w:szCs w:val="22"/>
        </w:rPr>
        <w:t>)</w:t>
      </w:r>
      <w:r w:rsidR="00D713BB" w:rsidRPr="007127A0">
        <w:rPr>
          <w:rFonts w:ascii="Arial" w:hAnsi="Arial" w:cs="Arial"/>
          <w:sz w:val="22"/>
          <w:szCs w:val="22"/>
        </w:rPr>
        <w:t>, y</w:t>
      </w:r>
      <w:r w:rsidR="008E7B47" w:rsidRPr="007127A0">
        <w:rPr>
          <w:rFonts w:ascii="Arial" w:hAnsi="Arial" w:cs="Arial"/>
          <w:sz w:val="22"/>
          <w:szCs w:val="22"/>
        </w:rPr>
        <w:t xml:space="preserve">et </w:t>
      </w:r>
      <w:r w:rsidR="00867DAB" w:rsidRPr="007127A0">
        <w:rPr>
          <w:rFonts w:ascii="Arial" w:hAnsi="Arial" w:cs="Arial"/>
          <w:sz w:val="22"/>
          <w:szCs w:val="22"/>
        </w:rPr>
        <w:t xml:space="preserve">only most recently there has been </w:t>
      </w:r>
      <w:r w:rsidR="008E7B47" w:rsidRPr="007127A0">
        <w:rPr>
          <w:rFonts w:ascii="Arial" w:hAnsi="Arial" w:cs="Arial"/>
          <w:sz w:val="22"/>
          <w:szCs w:val="22"/>
        </w:rPr>
        <w:t xml:space="preserve">an </w:t>
      </w:r>
      <w:r w:rsidR="00231610" w:rsidRPr="007127A0">
        <w:rPr>
          <w:rFonts w:ascii="Arial" w:hAnsi="Arial" w:cs="Arial"/>
          <w:sz w:val="22"/>
          <w:szCs w:val="22"/>
        </w:rPr>
        <w:t xml:space="preserve">upsurge in schools developing </w:t>
      </w:r>
      <w:proofErr w:type="spellStart"/>
      <w:r w:rsidR="00231610" w:rsidRPr="007127A0">
        <w:rPr>
          <w:rFonts w:ascii="Arial" w:hAnsi="Arial" w:cs="Arial"/>
          <w:sz w:val="22"/>
          <w:szCs w:val="22"/>
        </w:rPr>
        <w:t>AfL</w:t>
      </w:r>
      <w:proofErr w:type="spellEnd"/>
      <w:r w:rsidR="00231610" w:rsidRPr="007127A0">
        <w:rPr>
          <w:rFonts w:ascii="Arial" w:hAnsi="Arial" w:cs="Arial"/>
          <w:sz w:val="22"/>
          <w:szCs w:val="22"/>
        </w:rPr>
        <w:t xml:space="preserve"> </w:t>
      </w:r>
      <w:r w:rsidR="00817B62" w:rsidRPr="007127A0">
        <w:rPr>
          <w:rFonts w:ascii="Arial" w:hAnsi="Arial" w:cs="Arial"/>
          <w:sz w:val="22"/>
          <w:szCs w:val="22"/>
        </w:rPr>
        <w:t>approaches yet</w:t>
      </w:r>
      <w:r w:rsidR="008F3376" w:rsidRPr="007127A0">
        <w:rPr>
          <w:rFonts w:ascii="Arial" w:hAnsi="Arial" w:cs="Arial"/>
          <w:sz w:val="22"/>
          <w:szCs w:val="22"/>
        </w:rPr>
        <w:t xml:space="preserve"> i</w:t>
      </w:r>
      <w:r w:rsidR="00817B62" w:rsidRPr="007127A0">
        <w:rPr>
          <w:rFonts w:ascii="Arial" w:hAnsi="Arial" w:cs="Arial"/>
          <w:sz w:val="22"/>
          <w:szCs w:val="22"/>
        </w:rPr>
        <w:t>t</w:t>
      </w:r>
      <w:r w:rsidR="008F3376" w:rsidRPr="007127A0">
        <w:rPr>
          <w:rFonts w:ascii="Arial" w:hAnsi="Arial" w:cs="Arial"/>
          <w:sz w:val="22"/>
          <w:szCs w:val="22"/>
        </w:rPr>
        <w:t xml:space="preserve"> is</w:t>
      </w:r>
      <w:r w:rsidR="00231610" w:rsidRPr="007127A0">
        <w:rPr>
          <w:rFonts w:ascii="Arial" w:hAnsi="Arial" w:cs="Arial"/>
          <w:sz w:val="22"/>
          <w:szCs w:val="22"/>
        </w:rPr>
        <w:t xml:space="preserve"> claimed that the</w:t>
      </w:r>
      <w:r w:rsidR="00245105" w:rsidRPr="007127A0">
        <w:rPr>
          <w:rFonts w:ascii="Arial" w:hAnsi="Arial" w:cs="Arial"/>
          <w:sz w:val="22"/>
          <w:szCs w:val="22"/>
        </w:rPr>
        <w:t>re</w:t>
      </w:r>
      <w:r w:rsidR="00231610" w:rsidRPr="007127A0">
        <w:rPr>
          <w:rFonts w:ascii="Arial" w:hAnsi="Arial" w:cs="Arial"/>
          <w:sz w:val="22"/>
          <w:szCs w:val="22"/>
        </w:rPr>
        <w:t xml:space="preserve"> remains the need to further promote and develop its utilisation in schools (Estyn, 2013</w:t>
      </w:r>
      <w:r w:rsidR="00245105" w:rsidRPr="007127A0">
        <w:rPr>
          <w:rFonts w:ascii="Arial" w:hAnsi="Arial" w:cs="Arial"/>
          <w:sz w:val="22"/>
          <w:szCs w:val="22"/>
        </w:rPr>
        <w:t>).</w:t>
      </w:r>
    </w:p>
    <w:p w14:paraId="7554F93C" w14:textId="77777777" w:rsidR="00231610" w:rsidRPr="007127A0" w:rsidRDefault="00231610" w:rsidP="00312C0E">
      <w:pPr>
        <w:pStyle w:val="NormalWeb"/>
        <w:spacing w:before="154" w:beforeAutospacing="0" w:after="0" w:afterAutospacing="0"/>
        <w:jc w:val="both"/>
        <w:rPr>
          <w:rFonts w:ascii="Arial" w:hAnsi="Arial" w:cs="Arial"/>
          <w:sz w:val="22"/>
          <w:szCs w:val="22"/>
        </w:rPr>
      </w:pPr>
    </w:p>
    <w:p w14:paraId="7510E256" w14:textId="2233BA00" w:rsidR="00531B6B" w:rsidRPr="007127A0" w:rsidRDefault="00BD6340"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Although an initial definition within the introduction asserts that </w:t>
      </w:r>
      <w:proofErr w:type="spellStart"/>
      <w:r w:rsidRPr="007127A0">
        <w:rPr>
          <w:rFonts w:ascii="Arial" w:hAnsi="Arial" w:cs="Arial"/>
          <w:sz w:val="22"/>
          <w:szCs w:val="22"/>
        </w:rPr>
        <w:t>AfL</w:t>
      </w:r>
      <w:proofErr w:type="spellEnd"/>
      <w:r w:rsidRPr="007127A0">
        <w:rPr>
          <w:rFonts w:ascii="Arial" w:hAnsi="Arial" w:cs="Arial"/>
          <w:sz w:val="22"/>
          <w:szCs w:val="22"/>
        </w:rPr>
        <w:t xml:space="preserve"> is a framework that </w:t>
      </w:r>
      <w:r w:rsidR="006B3C9E" w:rsidRPr="007127A0">
        <w:rPr>
          <w:rFonts w:ascii="Arial" w:hAnsi="Arial" w:cs="Arial"/>
          <w:sz w:val="22"/>
          <w:szCs w:val="22"/>
        </w:rPr>
        <w:t xml:space="preserve">is </w:t>
      </w:r>
      <w:r w:rsidR="00BF23BF" w:rsidRPr="007127A0">
        <w:rPr>
          <w:rFonts w:ascii="Arial" w:hAnsi="Arial" w:cs="Arial"/>
          <w:sz w:val="22"/>
          <w:szCs w:val="22"/>
        </w:rPr>
        <w:t>concerned</w:t>
      </w:r>
      <w:r w:rsidR="006B3C9E" w:rsidRPr="007127A0">
        <w:rPr>
          <w:rFonts w:ascii="Arial" w:hAnsi="Arial" w:cs="Arial"/>
          <w:sz w:val="22"/>
          <w:szCs w:val="22"/>
        </w:rPr>
        <w:t xml:space="preserve"> with </w:t>
      </w:r>
      <w:r w:rsidR="00C44B5A" w:rsidRPr="007127A0">
        <w:rPr>
          <w:rFonts w:ascii="Arial" w:hAnsi="Arial" w:cs="Arial"/>
          <w:sz w:val="22"/>
          <w:szCs w:val="22"/>
        </w:rPr>
        <w:t xml:space="preserve">understanding </w:t>
      </w:r>
      <w:r w:rsidR="006B3C9E" w:rsidRPr="007127A0">
        <w:rPr>
          <w:rFonts w:ascii="Arial" w:hAnsi="Arial" w:cs="Arial"/>
          <w:sz w:val="22"/>
          <w:szCs w:val="22"/>
        </w:rPr>
        <w:t xml:space="preserve">the position of </w:t>
      </w:r>
      <w:r w:rsidR="008A4239" w:rsidRPr="007127A0">
        <w:rPr>
          <w:rFonts w:ascii="Arial" w:hAnsi="Arial" w:cs="Arial"/>
          <w:sz w:val="22"/>
          <w:szCs w:val="22"/>
        </w:rPr>
        <w:t>learners</w:t>
      </w:r>
      <w:r w:rsidR="006B3C9E" w:rsidRPr="007127A0">
        <w:rPr>
          <w:rFonts w:ascii="Arial" w:hAnsi="Arial" w:cs="Arial"/>
          <w:sz w:val="22"/>
          <w:szCs w:val="22"/>
        </w:rPr>
        <w:t xml:space="preserve"> </w:t>
      </w:r>
      <w:r w:rsidR="00932C82" w:rsidRPr="007127A0">
        <w:rPr>
          <w:rFonts w:ascii="Arial" w:hAnsi="Arial" w:cs="Arial"/>
          <w:sz w:val="22"/>
          <w:szCs w:val="22"/>
        </w:rPr>
        <w:t>within their learning</w:t>
      </w:r>
      <w:r w:rsidR="00BF23BF" w:rsidRPr="007127A0">
        <w:rPr>
          <w:rFonts w:ascii="Arial" w:hAnsi="Arial" w:cs="Arial"/>
          <w:sz w:val="22"/>
          <w:szCs w:val="22"/>
        </w:rPr>
        <w:t xml:space="preserve"> (Faragher, 2014)</w:t>
      </w:r>
      <w:r w:rsidR="00932C82" w:rsidRPr="007127A0">
        <w:rPr>
          <w:rFonts w:ascii="Arial" w:hAnsi="Arial" w:cs="Arial"/>
          <w:sz w:val="22"/>
          <w:szCs w:val="22"/>
        </w:rPr>
        <w:t>,</w:t>
      </w:r>
      <w:r w:rsidR="008A4239" w:rsidRPr="007127A0">
        <w:rPr>
          <w:rFonts w:ascii="Arial" w:hAnsi="Arial" w:cs="Arial"/>
          <w:sz w:val="22"/>
          <w:szCs w:val="22"/>
        </w:rPr>
        <w:t xml:space="preserve"> </w:t>
      </w:r>
      <w:r w:rsidR="00BF23BF" w:rsidRPr="007127A0">
        <w:rPr>
          <w:rFonts w:ascii="Arial" w:hAnsi="Arial" w:cs="Arial"/>
          <w:sz w:val="22"/>
          <w:szCs w:val="22"/>
        </w:rPr>
        <w:t xml:space="preserve">it is evident from an array of literature that there </w:t>
      </w:r>
      <w:r w:rsidR="001C70FD" w:rsidRPr="007127A0">
        <w:rPr>
          <w:rFonts w:ascii="Arial" w:hAnsi="Arial" w:cs="Arial"/>
          <w:sz w:val="22"/>
          <w:szCs w:val="22"/>
        </w:rPr>
        <w:t>are differ</w:t>
      </w:r>
      <w:r w:rsidR="00D24B0B" w:rsidRPr="007127A0">
        <w:rPr>
          <w:rFonts w:ascii="Arial" w:hAnsi="Arial" w:cs="Arial"/>
          <w:sz w:val="22"/>
          <w:szCs w:val="22"/>
        </w:rPr>
        <w:t>ing</w:t>
      </w:r>
      <w:r w:rsidR="001C70FD" w:rsidRPr="007127A0">
        <w:rPr>
          <w:rFonts w:ascii="Arial" w:hAnsi="Arial" w:cs="Arial"/>
          <w:sz w:val="22"/>
          <w:szCs w:val="22"/>
        </w:rPr>
        <w:t xml:space="preserve"> definitions of </w:t>
      </w:r>
      <w:proofErr w:type="spellStart"/>
      <w:r w:rsidR="001C70FD" w:rsidRPr="007127A0">
        <w:rPr>
          <w:rFonts w:ascii="Arial" w:hAnsi="Arial" w:cs="Arial"/>
          <w:sz w:val="22"/>
          <w:szCs w:val="22"/>
        </w:rPr>
        <w:t>AfL</w:t>
      </w:r>
      <w:proofErr w:type="spellEnd"/>
      <w:r w:rsidR="001C70FD" w:rsidRPr="007127A0">
        <w:rPr>
          <w:rFonts w:ascii="Arial" w:hAnsi="Arial" w:cs="Arial"/>
          <w:sz w:val="22"/>
          <w:szCs w:val="22"/>
        </w:rPr>
        <w:t xml:space="preserve"> (</w:t>
      </w:r>
      <w:r w:rsidR="001A00F5" w:rsidRPr="007127A0">
        <w:rPr>
          <w:rFonts w:ascii="Arial" w:hAnsi="Arial" w:cs="Arial"/>
          <w:sz w:val="22"/>
          <w:szCs w:val="22"/>
        </w:rPr>
        <w:t xml:space="preserve">Sutton, 1992; </w:t>
      </w:r>
      <w:r w:rsidR="001715A0" w:rsidRPr="007127A0">
        <w:rPr>
          <w:rFonts w:ascii="Arial" w:hAnsi="Arial" w:cs="Arial"/>
          <w:sz w:val="22"/>
          <w:szCs w:val="22"/>
        </w:rPr>
        <w:t>Black and William, 1998</w:t>
      </w:r>
      <w:r w:rsidR="007214DB" w:rsidRPr="007127A0">
        <w:rPr>
          <w:rFonts w:ascii="Arial" w:hAnsi="Arial" w:cs="Arial"/>
          <w:sz w:val="22"/>
          <w:szCs w:val="22"/>
        </w:rPr>
        <w:t>;</w:t>
      </w:r>
      <w:r w:rsidR="00AA1298" w:rsidRPr="007127A0">
        <w:rPr>
          <w:rFonts w:ascii="Arial" w:hAnsi="Arial" w:cs="Arial"/>
          <w:sz w:val="22"/>
          <w:szCs w:val="22"/>
        </w:rPr>
        <w:t xml:space="preserve"> Ahmed, 2018</w:t>
      </w:r>
      <w:r w:rsidR="001C70FD" w:rsidRPr="007127A0">
        <w:rPr>
          <w:rFonts w:ascii="Arial" w:hAnsi="Arial" w:cs="Arial"/>
          <w:sz w:val="22"/>
          <w:szCs w:val="22"/>
        </w:rPr>
        <w:t>). A few of these definitions include</w:t>
      </w:r>
      <w:r w:rsidR="00A22AA2" w:rsidRPr="007127A0">
        <w:rPr>
          <w:rFonts w:ascii="Arial" w:hAnsi="Arial" w:cs="Arial"/>
          <w:sz w:val="22"/>
          <w:szCs w:val="22"/>
        </w:rPr>
        <w:t xml:space="preserve"> perceiving </w:t>
      </w:r>
      <w:proofErr w:type="spellStart"/>
      <w:r w:rsidR="00A22AA2" w:rsidRPr="007127A0">
        <w:rPr>
          <w:rFonts w:ascii="Arial" w:hAnsi="Arial" w:cs="Arial"/>
          <w:sz w:val="22"/>
          <w:szCs w:val="22"/>
        </w:rPr>
        <w:t>AfL</w:t>
      </w:r>
      <w:proofErr w:type="spellEnd"/>
      <w:r w:rsidR="00A22AA2" w:rsidRPr="007127A0">
        <w:rPr>
          <w:rFonts w:ascii="Arial" w:hAnsi="Arial" w:cs="Arial"/>
          <w:sz w:val="22"/>
          <w:szCs w:val="22"/>
        </w:rPr>
        <w:t xml:space="preserve"> as the i</w:t>
      </w:r>
      <w:r w:rsidR="001A3530" w:rsidRPr="007127A0">
        <w:rPr>
          <w:rFonts w:ascii="Arial" w:hAnsi="Arial" w:cs="Arial"/>
          <w:sz w:val="22"/>
          <w:szCs w:val="22"/>
        </w:rPr>
        <w:t>mplement</w:t>
      </w:r>
      <w:r w:rsidR="00A22AA2" w:rsidRPr="007127A0">
        <w:rPr>
          <w:rFonts w:ascii="Arial" w:hAnsi="Arial" w:cs="Arial"/>
          <w:sz w:val="22"/>
          <w:szCs w:val="22"/>
        </w:rPr>
        <w:t>ation</w:t>
      </w:r>
      <w:r w:rsidR="001A3530" w:rsidRPr="007127A0">
        <w:rPr>
          <w:rFonts w:ascii="Arial" w:hAnsi="Arial" w:cs="Arial"/>
          <w:sz w:val="22"/>
          <w:szCs w:val="22"/>
        </w:rPr>
        <w:t xml:space="preserve"> </w:t>
      </w:r>
      <w:r w:rsidR="006A0EE3" w:rsidRPr="007127A0">
        <w:rPr>
          <w:rFonts w:ascii="Arial" w:hAnsi="Arial" w:cs="Arial"/>
          <w:sz w:val="22"/>
          <w:szCs w:val="22"/>
        </w:rPr>
        <w:t>of</w:t>
      </w:r>
      <w:r w:rsidR="001A3530" w:rsidRPr="007127A0">
        <w:rPr>
          <w:rFonts w:ascii="Arial" w:hAnsi="Arial" w:cs="Arial"/>
          <w:sz w:val="22"/>
          <w:szCs w:val="22"/>
        </w:rPr>
        <w:t xml:space="preserve"> strategies and </w:t>
      </w:r>
      <w:r w:rsidR="00A22AA2" w:rsidRPr="007127A0">
        <w:rPr>
          <w:rFonts w:ascii="Arial" w:hAnsi="Arial" w:cs="Arial"/>
          <w:sz w:val="22"/>
          <w:szCs w:val="22"/>
        </w:rPr>
        <w:t xml:space="preserve">techniques </w:t>
      </w:r>
      <w:r w:rsidR="007A0402" w:rsidRPr="007127A0">
        <w:rPr>
          <w:rFonts w:ascii="Arial" w:hAnsi="Arial" w:cs="Arial"/>
          <w:sz w:val="22"/>
          <w:szCs w:val="22"/>
        </w:rPr>
        <w:t>to support classroom learning</w:t>
      </w:r>
      <w:r w:rsidR="006A0EE3" w:rsidRPr="007127A0">
        <w:rPr>
          <w:rFonts w:ascii="Arial" w:hAnsi="Arial" w:cs="Arial"/>
          <w:sz w:val="22"/>
          <w:szCs w:val="22"/>
        </w:rPr>
        <w:t xml:space="preserve"> (Black and William</w:t>
      </w:r>
      <w:r w:rsidR="00AD1653" w:rsidRPr="007127A0">
        <w:rPr>
          <w:rFonts w:ascii="Arial" w:hAnsi="Arial" w:cs="Arial"/>
          <w:sz w:val="22"/>
          <w:szCs w:val="22"/>
        </w:rPr>
        <w:t>, 1998)</w:t>
      </w:r>
      <w:r w:rsidR="001A00F5" w:rsidRPr="007127A0">
        <w:rPr>
          <w:rFonts w:ascii="Arial" w:hAnsi="Arial" w:cs="Arial"/>
          <w:sz w:val="22"/>
          <w:szCs w:val="22"/>
        </w:rPr>
        <w:t xml:space="preserve">; </w:t>
      </w:r>
      <w:r w:rsidR="00515F47" w:rsidRPr="007127A0">
        <w:rPr>
          <w:rFonts w:ascii="Arial" w:hAnsi="Arial" w:cs="Arial"/>
          <w:sz w:val="22"/>
          <w:szCs w:val="22"/>
        </w:rPr>
        <w:t>being</w:t>
      </w:r>
      <w:r w:rsidR="00603577" w:rsidRPr="007127A0">
        <w:rPr>
          <w:rFonts w:ascii="Arial" w:hAnsi="Arial" w:cs="Arial"/>
          <w:sz w:val="22"/>
          <w:szCs w:val="22"/>
        </w:rPr>
        <w:t xml:space="preserve"> a formal and informal process of assessment </w:t>
      </w:r>
      <w:r w:rsidR="00FC7B46" w:rsidRPr="007127A0">
        <w:rPr>
          <w:rFonts w:ascii="Arial" w:hAnsi="Arial" w:cs="Arial"/>
          <w:sz w:val="22"/>
          <w:szCs w:val="22"/>
        </w:rPr>
        <w:t xml:space="preserve">with a focus on evaluating what the learner has achieved to inform next steps in learning (Sutton, 1992); </w:t>
      </w:r>
      <w:r w:rsidR="00B67AED" w:rsidRPr="007127A0">
        <w:rPr>
          <w:rFonts w:ascii="Arial" w:hAnsi="Arial" w:cs="Arial"/>
          <w:sz w:val="22"/>
          <w:szCs w:val="22"/>
        </w:rPr>
        <w:t xml:space="preserve">whilst </w:t>
      </w:r>
      <w:r w:rsidR="00AA1298" w:rsidRPr="007127A0">
        <w:rPr>
          <w:rFonts w:ascii="Arial" w:hAnsi="Arial" w:cs="Arial"/>
          <w:sz w:val="22"/>
          <w:szCs w:val="22"/>
        </w:rPr>
        <w:t>A</w:t>
      </w:r>
      <w:r w:rsidR="00B67AED" w:rsidRPr="007127A0">
        <w:rPr>
          <w:rFonts w:ascii="Arial" w:hAnsi="Arial" w:cs="Arial"/>
          <w:sz w:val="22"/>
          <w:szCs w:val="22"/>
        </w:rPr>
        <w:t>hmed (</w:t>
      </w:r>
      <w:r w:rsidR="005E79D1" w:rsidRPr="007127A0">
        <w:rPr>
          <w:rFonts w:ascii="Arial" w:hAnsi="Arial" w:cs="Arial"/>
          <w:sz w:val="22"/>
          <w:szCs w:val="22"/>
        </w:rPr>
        <w:t xml:space="preserve">2018) contends that </w:t>
      </w:r>
      <w:proofErr w:type="spellStart"/>
      <w:r w:rsidR="00164EEF" w:rsidRPr="007127A0">
        <w:rPr>
          <w:rFonts w:ascii="Arial" w:hAnsi="Arial" w:cs="Arial"/>
          <w:sz w:val="22"/>
          <w:szCs w:val="22"/>
        </w:rPr>
        <w:t>AfL</w:t>
      </w:r>
      <w:proofErr w:type="spellEnd"/>
      <w:r w:rsidR="00164EEF" w:rsidRPr="007127A0">
        <w:rPr>
          <w:rFonts w:ascii="Arial" w:hAnsi="Arial" w:cs="Arial"/>
          <w:sz w:val="22"/>
          <w:szCs w:val="22"/>
        </w:rPr>
        <w:t xml:space="preserve"> allows for pupils to receive feedback to improve t</w:t>
      </w:r>
      <w:r w:rsidR="000501C0" w:rsidRPr="007127A0">
        <w:rPr>
          <w:rFonts w:ascii="Arial" w:hAnsi="Arial" w:cs="Arial"/>
          <w:sz w:val="22"/>
          <w:szCs w:val="22"/>
        </w:rPr>
        <w:t xml:space="preserve">heir work by allowing for errors to be addressed </w:t>
      </w:r>
      <w:r w:rsidR="00550B29" w:rsidRPr="007127A0">
        <w:rPr>
          <w:rFonts w:ascii="Arial" w:hAnsi="Arial" w:cs="Arial"/>
          <w:sz w:val="22"/>
          <w:szCs w:val="22"/>
        </w:rPr>
        <w:t xml:space="preserve">before being irrevocably evaluated. </w:t>
      </w:r>
      <w:r w:rsidR="000B6C82" w:rsidRPr="007127A0">
        <w:rPr>
          <w:rFonts w:ascii="Arial" w:hAnsi="Arial" w:cs="Arial"/>
          <w:sz w:val="22"/>
          <w:szCs w:val="22"/>
        </w:rPr>
        <w:t>Even though these definitions differ, there is a common consensus that they aim to assess as an ongoing process to ensure pupils are supported in an appropriate way to meet their individual needs to ensure progression is made (</w:t>
      </w:r>
      <w:r w:rsidR="008963EC" w:rsidRPr="007127A0">
        <w:rPr>
          <w:rFonts w:ascii="Arial" w:hAnsi="Arial" w:cs="Arial"/>
          <w:sz w:val="22"/>
          <w:szCs w:val="22"/>
        </w:rPr>
        <w:t>Farrar</w:t>
      </w:r>
      <w:r w:rsidR="00D41402" w:rsidRPr="007127A0">
        <w:rPr>
          <w:rFonts w:ascii="Arial" w:hAnsi="Arial" w:cs="Arial"/>
          <w:sz w:val="22"/>
          <w:szCs w:val="22"/>
        </w:rPr>
        <w:t>, 2020</w:t>
      </w:r>
      <w:r w:rsidR="000B6C82" w:rsidRPr="007127A0">
        <w:rPr>
          <w:rFonts w:ascii="Arial" w:hAnsi="Arial" w:cs="Arial"/>
          <w:sz w:val="22"/>
          <w:szCs w:val="22"/>
        </w:rPr>
        <w:t xml:space="preserve">). Subsequently </w:t>
      </w:r>
      <w:r w:rsidR="00D62939" w:rsidRPr="007127A0">
        <w:rPr>
          <w:rFonts w:ascii="Arial" w:hAnsi="Arial" w:cs="Arial"/>
          <w:sz w:val="22"/>
          <w:szCs w:val="22"/>
        </w:rPr>
        <w:t xml:space="preserve">Klenowski (2009) </w:t>
      </w:r>
      <w:r w:rsidR="000B6C82" w:rsidRPr="007127A0">
        <w:rPr>
          <w:rFonts w:ascii="Arial" w:hAnsi="Arial" w:cs="Arial"/>
          <w:sz w:val="22"/>
          <w:szCs w:val="22"/>
        </w:rPr>
        <w:t xml:space="preserve">acknowledges </w:t>
      </w:r>
      <w:r w:rsidR="00D62939" w:rsidRPr="007127A0">
        <w:rPr>
          <w:rFonts w:ascii="Arial" w:hAnsi="Arial" w:cs="Arial"/>
          <w:sz w:val="22"/>
          <w:szCs w:val="22"/>
        </w:rPr>
        <w:t xml:space="preserve">that </w:t>
      </w:r>
      <w:proofErr w:type="spellStart"/>
      <w:r w:rsidR="00D62939" w:rsidRPr="007127A0">
        <w:rPr>
          <w:rFonts w:ascii="Arial" w:hAnsi="Arial" w:cs="Arial"/>
          <w:sz w:val="22"/>
          <w:szCs w:val="22"/>
        </w:rPr>
        <w:t>AfL</w:t>
      </w:r>
      <w:proofErr w:type="spellEnd"/>
      <w:r w:rsidR="00D62939" w:rsidRPr="007127A0">
        <w:rPr>
          <w:rFonts w:ascii="Arial" w:hAnsi="Arial" w:cs="Arial"/>
          <w:sz w:val="22"/>
          <w:szCs w:val="22"/>
        </w:rPr>
        <w:t xml:space="preserve"> </w:t>
      </w:r>
      <w:r w:rsidR="001C0811" w:rsidRPr="007127A0">
        <w:rPr>
          <w:rFonts w:ascii="Arial" w:hAnsi="Arial" w:cs="Arial"/>
          <w:sz w:val="22"/>
          <w:szCs w:val="22"/>
        </w:rPr>
        <w:t>should be a</w:t>
      </w:r>
      <w:r w:rsidR="00D62939" w:rsidRPr="007127A0">
        <w:rPr>
          <w:rFonts w:ascii="Arial" w:hAnsi="Arial" w:cs="Arial"/>
          <w:sz w:val="22"/>
          <w:szCs w:val="22"/>
        </w:rPr>
        <w:t xml:space="preserve"> part of everyday practice</w:t>
      </w:r>
      <w:r w:rsidR="00BA6D5E" w:rsidRPr="007127A0">
        <w:rPr>
          <w:rFonts w:ascii="Arial" w:hAnsi="Arial" w:cs="Arial"/>
          <w:sz w:val="22"/>
          <w:szCs w:val="22"/>
        </w:rPr>
        <w:t>,</w:t>
      </w:r>
      <w:r w:rsidR="00EE08DD" w:rsidRPr="007127A0">
        <w:rPr>
          <w:rFonts w:ascii="Arial" w:hAnsi="Arial" w:cs="Arial"/>
          <w:sz w:val="22"/>
          <w:szCs w:val="22"/>
        </w:rPr>
        <w:t xml:space="preserve"> however </w:t>
      </w:r>
      <w:r w:rsidR="00BA6D5E" w:rsidRPr="007127A0">
        <w:rPr>
          <w:rFonts w:ascii="Arial" w:hAnsi="Arial" w:cs="Arial"/>
          <w:sz w:val="22"/>
          <w:szCs w:val="22"/>
        </w:rPr>
        <w:t xml:space="preserve">William </w:t>
      </w:r>
      <w:r w:rsidR="004D3E5E" w:rsidRPr="007127A0">
        <w:rPr>
          <w:rFonts w:ascii="Arial" w:hAnsi="Arial" w:cs="Arial"/>
          <w:sz w:val="22"/>
          <w:szCs w:val="22"/>
        </w:rPr>
        <w:t>(</w:t>
      </w:r>
      <w:r w:rsidR="00627CAE" w:rsidRPr="007127A0">
        <w:rPr>
          <w:rFonts w:ascii="Arial" w:hAnsi="Arial" w:cs="Arial"/>
          <w:sz w:val="22"/>
          <w:szCs w:val="22"/>
        </w:rPr>
        <w:t>No Date</w:t>
      </w:r>
      <w:r w:rsidR="004D3E5E" w:rsidRPr="007127A0">
        <w:rPr>
          <w:rFonts w:ascii="Arial" w:hAnsi="Arial" w:cs="Arial"/>
          <w:sz w:val="22"/>
          <w:szCs w:val="22"/>
        </w:rPr>
        <w:t xml:space="preserve">) </w:t>
      </w:r>
      <w:r w:rsidR="001C0811" w:rsidRPr="007127A0">
        <w:rPr>
          <w:rFonts w:ascii="Arial" w:hAnsi="Arial" w:cs="Arial"/>
          <w:sz w:val="22"/>
          <w:szCs w:val="22"/>
        </w:rPr>
        <w:t xml:space="preserve">concurs it should be an </w:t>
      </w:r>
      <w:r w:rsidR="00A6336B" w:rsidRPr="007127A0">
        <w:rPr>
          <w:rFonts w:ascii="Arial" w:hAnsi="Arial" w:cs="Arial"/>
          <w:sz w:val="22"/>
          <w:szCs w:val="22"/>
        </w:rPr>
        <w:t>everyday practice</w:t>
      </w:r>
      <w:r w:rsidR="00BC0200" w:rsidRPr="007127A0">
        <w:rPr>
          <w:rFonts w:ascii="Arial" w:hAnsi="Arial" w:cs="Arial"/>
          <w:sz w:val="22"/>
          <w:szCs w:val="22"/>
        </w:rPr>
        <w:t>,</w:t>
      </w:r>
      <w:r w:rsidR="001C0811" w:rsidRPr="007127A0">
        <w:rPr>
          <w:rFonts w:ascii="Arial" w:hAnsi="Arial" w:cs="Arial"/>
          <w:sz w:val="22"/>
          <w:szCs w:val="22"/>
        </w:rPr>
        <w:t xml:space="preserve"> </w:t>
      </w:r>
      <w:r w:rsidR="00A13D5E" w:rsidRPr="007127A0">
        <w:rPr>
          <w:rFonts w:ascii="Arial" w:hAnsi="Arial" w:cs="Arial"/>
          <w:sz w:val="22"/>
          <w:szCs w:val="22"/>
        </w:rPr>
        <w:t>however,</w:t>
      </w:r>
      <w:r w:rsidR="001C0811" w:rsidRPr="007127A0">
        <w:rPr>
          <w:rFonts w:ascii="Arial" w:hAnsi="Arial" w:cs="Arial"/>
          <w:sz w:val="22"/>
          <w:szCs w:val="22"/>
        </w:rPr>
        <w:t xml:space="preserve"> </w:t>
      </w:r>
      <w:r w:rsidR="009B1914" w:rsidRPr="007127A0">
        <w:rPr>
          <w:rFonts w:ascii="Arial" w:hAnsi="Arial" w:cs="Arial"/>
          <w:sz w:val="22"/>
          <w:szCs w:val="22"/>
        </w:rPr>
        <w:t xml:space="preserve">he </w:t>
      </w:r>
      <w:r w:rsidR="001C0811" w:rsidRPr="007127A0">
        <w:rPr>
          <w:rFonts w:ascii="Arial" w:hAnsi="Arial" w:cs="Arial"/>
          <w:sz w:val="22"/>
          <w:szCs w:val="22"/>
        </w:rPr>
        <w:t xml:space="preserve">additionally </w:t>
      </w:r>
      <w:r w:rsidR="005F7A87" w:rsidRPr="007127A0">
        <w:rPr>
          <w:rFonts w:ascii="Arial" w:hAnsi="Arial" w:cs="Arial"/>
          <w:sz w:val="22"/>
          <w:szCs w:val="22"/>
        </w:rPr>
        <w:t xml:space="preserve">argues </w:t>
      </w:r>
      <w:r w:rsidR="001C0811" w:rsidRPr="007127A0">
        <w:rPr>
          <w:rFonts w:ascii="Arial" w:hAnsi="Arial" w:cs="Arial"/>
          <w:sz w:val="22"/>
          <w:szCs w:val="22"/>
        </w:rPr>
        <w:t>that this should be</w:t>
      </w:r>
      <w:r w:rsidR="00A6336B" w:rsidRPr="007127A0">
        <w:rPr>
          <w:rFonts w:ascii="Arial" w:hAnsi="Arial" w:cs="Arial"/>
          <w:sz w:val="22"/>
          <w:szCs w:val="22"/>
        </w:rPr>
        <w:t xml:space="preserve"> </w:t>
      </w:r>
      <w:r w:rsidR="005F7A87" w:rsidRPr="007127A0">
        <w:rPr>
          <w:rFonts w:ascii="Arial" w:hAnsi="Arial" w:cs="Arial"/>
          <w:sz w:val="22"/>
          <w:szCs w:val="22"/>
        </w:rPr>
        <w:t xml:space="preserve">utilised </w:t>
      </w:r>
      <w:r w:rsidR="00986BB9" w:rsidRPr="007127A0">
        <w:rPr>
          <w:rFonts w:ascii="Arial" w:hAnsi="Arial" w:cs="Arial"/>
          <w:sz w:val="22"/>
          <w:szCs w:val="22"/>
        </w:rPr>
        <w:t xml:space="preserve">on a </w:t>
      </w:r>
      <w:r w:rsidR="00751D95" w:rsidRPr="007127A0">
        <w:rPr>
          <w:rFonts w:ascii="Arial" w:hAnsi="Arial" w:cs="Arial"/>
          <w:sz w:val="22"/>
          <w:szCs w:val="22"/>
        </w:rPr>
        <w:t>minute-by-minute</w:t>
      </w:r>
      <w:r w:rsidR="00986BB9" w:rsidRPr="007127A0">
        <w:rPr>
          <w:rFonts w:ascii="Arial" w:hAnsi="Arial" w:cs="Arial"/>
          <w:sz w:val="22"/>
          <w:szCs w:val="22"/>
        </w:rPr>
        <w:t xml:space="preserve"> basis to allow for adaptation in teaching where necessary</w:t>
      </w:r>
      <w:r w:rsidR="00482EF1" w:rsidRPr="007127A0">
        <w:rPr>
          <w:rFonts w:ascii="Arial" w:hAnsi="Arial" w:cs="Arial"/>
          <w:sz w:val="22"/>
          <w:szCs w:val="22"/>
        </w:rPr>
        <w:t xml:space="preserve"> through in</w:t>
      </w:r>
      <w:r w:rsidR="00BC0200" w:rsidRPr="007127A0">
        <w:rPr>
          <w:rFonts w:ascii="Arial" w:hAnsi="Arial" w:cs="Arial"/>
          <w:sz w:val="22"/>
          <w:szCs w:val="22"/>
        </w:rPr>
        <w:t>-</w:t>
      </w:r>
      <w:r w:rsidR="00482EF1" w:rsidRPr="007127A0">
        <w:rPr>
          <w:rFonts w:ascii="Arial" w:hAnsi="Arial" w:cs="Arial"/>
          <w:sz w:val="22"/>
          <w:szCs w:val="22"/>
        </w:rPr>
        <w:t>action reflection (</w:t>
      </w:r>
      <w:proofErr w:type="spellStart"/>
      <w:r w:rsidR="00BC0200" w:rsidRPr="007127A0">
        <w:rPr>
          <w:rFonts w:ascii="Arial" w:hAnsi="Arial" w:cs="Arial"/>
          <w:sz w:val="22"/>
          <w:szCs w:val="22"/>
        </w:rPr>
        <w:t>Schӧn</w:t>
      </w:r>
      <w:proofErr w:type="spellEnd"/>
      <w:r w:rsidR="00BC0200" w:rsidRPr="007127A0">
        <w:rPr>
          <w:rFonts w:ascii="Arial" w:hAnsi="Arial" w:cs="Arial"/>
          <w:sz w:val="22"/>
          <w:szCs w:val="22"/>
        </w:rPr>
        <w:t xml:space="preserve">, 1987; </w:t>
      </w:r>
      <w:r w:rsidR="00482EF1" w:rsidRPr="007127A0">
        <w:rPr>
          <w:rFonts w:ascii="Arial" w:hAnsi="Arial" w:cs="Arial"/>
          <w:sz w:val="22"/>
          <w:szCs w:val="22"/>
        </w:rPr>
        <w:t>Sampsel</w:t>
      </w:r>
      <w:r w:rsidR="00EC2F76" w:rsidRPr="007127A0">
        <w:rPr>
          <w:rFonts w:ascii="Arial" w:hAnsi="Arial" w:cs="Arial"/>
          <w:sz w:val="22"/>
          <w:szCs w:val="22"/>
        </w:rPr>
        <w:t>, 2013</w:t>
      </w:r>
      <w:r w:rsidR="00BC0200" w:rsidRPr="007127A0">
        <w:rPr>
          <w:rFonts w:ascii="Arial" w:hAnsi="Arial" w:cs="Arial"/>
          <w:sz w:val="22"/>
          <w:szCs w:val="22"/>
        </w:rPr>
        <w:t>)</w:t>
      </w:r>
      <w:r w:rsidR="00986BB9" w:rsidRPr="007127A0">
        <w:rPr>
          <w:rFonts w:ascii="Arial" w:hAnsi="Arial" w:cs="Arial"/>
          <w:sz w:val="22"/>
          <w:szCs w:val="22"/>
        </w:rPr>
        <w:t xml:space="preserve">. </w:t>
      </w:r>
    </w:p>
    <w:p w14:paraId="7793C19A" w14:textId="7A7726A8" w:rsidR="00932C82" w:rsidRPr="007127A0" w:rsidRDefault="00932C82" w:rsidP="00312C0E">
      <w:pPr>
        <w:pStyle w:val="NormalWeb"/>
        <w:spacing w:before="154" w:beforeAutospacing="0" w:after="0" w:afterAutospacing="0"/>
        <w:jc w:val="both"/>
        <w:rPr>
          <w:rFonts w:ascii="Arial" w:hAnsi="Arial" w:cs="Arial"/>
          <w:sz w:val="22"/>
          <w:szCs w:val="22"/>
        </w:rPr>
      </w:pPr>
    </w:p>
    <w:p w14:paraId="7B5A1DB4" w14:textId="43CB4EC9" w:rsidR="008717E3" w:rsidRPr="007127A0" w:rsidRDefault="008717E3" w:rsidP="00312C0E">
      <w:pPr>
        <w:pStyle w:val="NormalWeb"/>
        <w:spacing w:before="154" w:beforeAutospacing="0" w:after="0" w:afterAutospacing="0"/>
        <w:jc w:val="both"/>
        <w:rPr>
          <w:rFonts w:ascii="Arial" w:hAnsi="Arial" w:cs="Arial"/>
          <w:sz w:val="22"/>
          <w:szCs w:val="22"/>
        </w:rPr>
      </w:pPr>
      <w:proofErr w:type="spellStart"/>
      <w:r w:rsidRPr="007127A0">
        <w:rPr>
          <w:rFonts w:ascii="Arial" w:hAnsi="Arial" w:cs="Arial"/>
          <w:sz w:val="22"/>
          <w:szCs w:val="22"/>
        </w:rPr>
        <w:t>AfL</w:t>
      </w:r>
      <w:proofErr w:type="spellEnd"/>
      <w:r w:rsidRPr="007127A0">
        <w:rPr>
          <w:rFonts w:ascii="Arial" w:hAnsi="Arial" w:cs="Arial"/>
          <w:sz w:val="22"/>
          <w:szCs w:val="22"/>
        </w:rPr>
        <w:t xml:space="preserve"> comprises of an array of elements, with </w:t>
      </w:r>
      <w:r w:rsidR="007957B0" w:rsidRPr="007127A0">
        <w:rPr>
          <w:rFonts w:ascii="Arial" w:hAnsi="Arial" w:cs="Arial"/>
          <w:sz w:val="22"/>
          <w:szCs w:val="22"/>
        </w:rPr>
        <w:t xml:space="preserve">four </w:t>
      </w:r>
      <w:r w:rsidR="00D1248C" w:rsidRPr="007127A0">
        <w:rPr>
          <w:rFonts w:ascii="Arial" w:hAnsi="Arial" w:cs="Arial"/>
          <w:sz w:val="22"/>
          <w:szCs w:val="22"/>
        </w:rPr>
        <w:t xml:space="preserve">of these </w:t>
      </w:r>
      <w:r w:rsidR="007957B0" w:rsidRPr="007127A0">
        <w:rPr>
          <w:rFonts w:ascii="Arial" w:hAnsi="Arial" w:cs="Arial"/>
          <w:sz w:val="22"/>
          <w:szCs w:val="22"/>
        </w:rPr>
        <w:t xml:space="preserve">that are </w:t>
      </w:r>
      <w:r w:rsidR="001B6E23" w:rsidRPr="007127A0">
        <w:rPr>
          <w:rFonts w:ascii="Arial" w:hAnsi="Arial" w:cs="Arial"/>
          <w:sz w:val="22"/>
          <w:szCs w:val="22"/>
        </w:rPr>
        <w:t xml:space="preserve">particularly </w:t>
      </w:r>
      <w:r w:rsidR="007957B0" w:rsidRPr="007127A0">
        <w:rPr>
          <w:rFonts w:ascii="Arial" w:hAnsi="Arial" w:cs="Arial"/>
          <w:sz w:val="22"/>
          <w:szCs w:val="22"/>
        </w:rPr>
        <w:t>focused upon within literature (</w:t>
      </w:r>
      <w:r w:rsidR="00EB571D" w:rsidRPr="007127A0">
        <w:rPr>
          <w:rFonts w:ascii="Arial" w:hAnsi="Arial" w:cs="Arial"/>
          <w:sz w:val="22"/>
          <w:szCs w:val="22"/>
        </w:rPr>
        <w:t>Crichton and McDai</w:t>
      </w:r>
      <w:r w:rsidR="004974F8" w:rsidRPr="007127A0">
        <w:rPr>
          <w:rFonts w:ascii="Arial" w:hAnsi="Arial" w:cs="Arial"/>
          <w:sz w:val="22"/>
          <w:szCs w:val="22"/>
        </w:rPr>
        <w:t>d, 2016</w:t>
      </w:r>
      <w:r w:rsidR="007957B0" w:rsidRPr="007127A0">
        <w:rPr>
          <w:rFonts w:ascii="Arial" w:hAnsi="Arial" w:cs="Arial"/>
          <w:sz w:val="22"/>
          <w:szCs w:val="22"/>
        </w:rPr>
        <w:t xml:space="preserve">). These main elements are </w:t>
      </w:r>
      <w:r w:rsidR="00436AD4" w:rsidRPr="007127A0">
        <w:rPr>
          <w:rFonts w:ascii="Arial" w:hAnsi="Arial" w:cs="Arial"/>
          <w:sz w:val="22"/>
          <w:szCs w:val="22"/>
        </w:rPr>
        <w:t>utilising asking effective questions, providing effective feedback and the use of peer and self-assessment (</w:t>
      </w:r>
      <w:r w:rsidR="007A7E4B" w:rsidRPr="007127A0">
        <w:rPr>
          <w:rFonts w:ascii="Arial" w:hAnsi="Arial" w:cs="Arial"/>
          <w:sz w:val="22"/>
          <w:szCs w:val="22"/>
        </w:rPr>
        <w:t>Ahmed, 2018</w:t>
      </w:r>
      <w:r w:rsidR="00436AD4" w:rsidRPr="007127A0">
        <w:rPr>
          <w:rFonts w:ascii="Arial" w:hAnsi="Arial" w:cs="Arial"/>
          <w:sz w:val="22"/>
          <w:szCs w:val="22"/>
        </w:rPr>
        <w:t>)</w:t>
      </w:r>
      <w:r w:rsidR="000637C7" w:rsidRPr="007127A0">
        <w:rPr>
          <w:rFonts w:ascii="Arial" w:hAnsi="Arial" w:cs="Arial"/>
          <w:sz w:val="22"/>
          <w:szCs w:val="22"/>
        </w:rPr>
        <w:t>.</w:t>
      </w:r>
      <w:r w:rsidR="005310D1" w:rsidRPr="007127A0">
        <w:rPr>
          <w:rFonts w:ascii="Arial" w:hAnsi="Arial" w:cs="Arial"/>
          <w:sz w:val="22"/>
          <w:szCs w:val="22"/>
        </w:rPr>
        <w:t xml:space="preserve"> </w:t>
      </w:r>
      <w:r w:rsidR="000637C7" w:rsidRPr="007127A0">
        <w:rPr>
          <w:rFonts w:ascii="Arial" w:hAnsi="Arial" w:cs="Arial"/>
          <w:sz w:val="22"/>
          <w:szCs w:val="22"/>
        </w:rPr>
        <w:t>However,</w:t>
      </w:r>
      <w:r w:rsidR="005310D1" w:rsidRPr="007127A0">
        <w:rPr>
          <w:rFonts w:ascii="Arial" w:hAnsi="Arial" w:cs="Arial"/>
          <w:sz w:val="22"/>
          <w:szCs w:val="22"/>
        </w:rPr>
        <w:t xml:space="preserve"> there are </w:t>
      </w:r>
      <w:r w:rsidR="002E599A" w:rsidRPr="007127A0">
        <w:rPr>
          <w:rFonts w:ascii="Arial" w:hAnsi="Arial" w:cs="Arial"/>
          <w:sz w:val="22"/>
          <w:szCs w:val="22"/>
        </w:rPr>
        <w:t>researcher</w:t>
      </w:r>
      <w:r w:rsidR="007D7AED" w:rsidRPr="007127A0">
        <w:rPr>
          <w:rFonts w:ascii="Arial" w:hAnsi="Arial" w:cs="Arial"/>
          <w:sz w:val="22"/>
          <w:szCs w:val="22"/>
        </w:rPr>
        <w:t>s</w:t>
      </w:r>
      <w:r w:rsidR="002E599A" w:rsidRPr="007127A0">
        <w:rPr>
          <w:rFonts w:ascii="Arial" w:hAnsi="Arial" w:cs="Arial"/>
          <w:sz w:val="22"/>
          <w:szCs w:val="22"/>
        </w:rPr>
        <w:t xml:space="preserve"> that would contend that utilising l</w:t>
      </w:r>
      <w:r w:rsidR="005310D1" w:rsidRPr="007127A0">
        <w:rPr>
          <w:rFonts w:ascii="Arial" w:hAnsi="Arial" w:cs="Arial"/>
          <w:sz w:val="22"/>
          <w:szCs w:val="22"/>
        </w:rPr>
        <w:t>earning objective</w:t>
      </w:r>
      <w:r w:rsidR="002E599A" w:rsidRPr="007127A0">
        <w:rPr>
          <w:rFonts w:ascii="Arial" w:hAnsi="Arial" w:cs="Arial"/>
          <w:sz w:val="22"/>
          <w:szCs w:val="22"/>
        </w:rPr>
        <w:t>s</w:t>
      </w:r>
      <w:r w:rsidR="003F5F4C" w:rsidRPr="007127A0">
        <w:rPr>
          <w:rFonts w:ascii="Arial" w:hAnsi="Arial" w:cs="Arial"/>
          <w:sz w:val="22"/>
          <w:szCs w:val="22"/>
        </w:rPr>
        <w:t xml:space="preserve"> (LO)</w:t>
      </w:r>
      <w:r w:rsidR="002E599A" w:rsidRPr="007127A0">
        <w:rPr>
          <w:rFonts w:ascii="Arial" w:hAnsi="Arial" w:cs="Arial"/>
          <w:sz w:val="22"/>
          <w:szCs w:val="22"/>
        </w:rPr>
        <w:t xml:space="preserve"> would be a vital element of </w:t>
      </w:r>
      <w:proofErr w:type="spellStart"/>
      <w:r w:rsidR="002E599A" w:rsidRPr="007127A0">
        <w:rPr>
          <w:rFonts w:ascii="Arial" w:hAnsi="Arial" w:cs="Arial"/>
          <w:sz w:val="22"/>
          <w:szCs w:val="22"/>
        </w:rPr>
        <w:t>AfL</w:t>
      </w:r>
      <w:proofErr w:type="spellEnd"/>
      <w:r w:rsidR="002E599A" w:rsidRPr="007127A0">
        <w:rPr>
          <w:rFonts w:ascii="Arial" w:hAnsi="Arial" w:cs="Arial"/>
          <w:sz w:val="22"/>
          <w:szCs w:val="22"/>
        </w:rPr>
        <w:t xml:space="preserve"> </w:t>
      </w:r>
      <w:r w:rsidR="00DA4F11" w:rsidRPr="007127A0">
        <w:rPr>
          <w:rFonts w:ascii="Arial" w:hAnsi="Arial" w:cs="Arial"/>
          <w:sz w:val="22"/>
          <w:szCs w:val="22"/>
        </w:rPr>
        <w:t>Cr</w:t>
      </w:r>
      <w:r w:rsidR="002E599A" w:rsidRPr="007127A0">
        <w:rPr>
          <w:rFonts w:ascii="Arial" w:hAnsi="Arial" w:cs="Arial"/>
          <w:sz w:val="22"/>
          <w:szCs w:val="22"/>
        </w:rPr>
        <w:t>)</w:t>
      </w:r>
      <w:r w:rsidR="003F5F4C" w:rsidRPr="007127A0">
        <w:rPr>
          <w:rFonts w:ascii="Arial" w:hAnsi="Arial" w:cs="Arial"/>
          <w:sz w:val="22"/>
          <w:szCs w:val="22"/>
        </w:rPr>
        <w:t xml:space="preserve">, </w:t>
      </w:r>
      <w:r w:rsidR="00243AEC" w:rsidRPr="007127A0">
        <w:rPr>
          <w:rFonts w:ascii="Arial" w:hAnsi="Arial" w:cs="Arial"/>
          <w:sz w:val="22"/>
          <w:szCs w:val="22"/>
        </w:rPr>
        <w:t xml:space="preserve">as such </w:t>
      </w:r>
      <w:r w:rsidR="00D4037A" w:rsidRPr="007127A0">
        <w:rPr>
          <w:rFonts w:ascii="Arial" w:hAnsi="Arial" w:cs="Arial"/>
          <w:sz w:val="22"/>
          <w:szCs w:val="22"/>
        </w:rPr>
        <w:t xml:space="preserve">this will </w:t>
      </w:r>
      <w:r w:rsidR="006B43CE" w:rsidRPr="007127A0">
        <w:rPr>
          <w:rFonts w:ascii="Arial" w:hAnsi="Arial" w:cs="Arial"/>
          <w:sz w:val="22"/>
          <w:szCs w:val="22"/>
        </w:rPr>
        <w:t>now be discussed</w:t>
      </w:r>
      <w:r w:rsidR="003F5F4C" w:rsidRPr="007127A0">
        <w:rPr>
          <w:rFonts w:ascii="Arial" w:hAnsi="Arial" w:cs="Arial"/>
          <w:sz w:val="22"/>
          <w:szCs w:val="22"/>
        </w:rPr>
        <w:t xml:space="preserve">, however this will also relate back to the utilisation of peer and self-assessment and feedback. </w:t>
      </w:r>
      <w:r w:rsidR="000637C7" w:rsidRPr="007127A0">
        <w:rPr>
          <w:rFonts w:ascii="Arial" w:hAnsi="Arial" w:cs="Arial"/>
          <w:sz w:val="22"/>
          <w:szCs w:val="22"/>
        </w:rPr>
        <w:t xml:space="preserve"> </w:t>
      </w:r>
    </w:p>
    <w:p w14:paraId="4C66CEE7" w14:textId="1F1C4E6F" w:rsidR="003F5F4C" w:rsidRPr="007127A0" w:rsidRDefault="003F5F4C" w:rsidP="00312C0E">
      <w:pPr>
        <w:pStyle w:val="NormalWeb"/>
        <w:spacing w:before="154" w:beforeAutospacing="0" w:after="0" w:afterAutospacing="0"/>
        <w:jc w:val="both"/>
        <w:rPr>
          <w:rFonts w:ascii="Arial" w:hAnsi="Arial" w:cs="Arial"/>
          <w:sz w:val="22"/>
          <w:szCs w:val="22"/>
        </w:rPr>
      </w:pPr>
    </w:p>
    <w:p w14:paraId="58CAFF43" w14:textId="40614DD2" w:rsidR="001A0F4B" w:rsidRPr="007127A0" w:rsidRDefault="0026221A"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A LO is defined as a </w:t>
      </w:r>
      <w:r w:rsidR="003E1FE8" w:rsidRPr="007127A0">
        <w:rPr>
          <w:rFonts w:ascii="Arial" w:hAnsi="Arial" w:cs="Arial"/>
          <w:sz w:val="22"/>
          <w:szCs w:val="22"/>
        </w:rPr>
        <w:t xml:space="preserve">statement that </w:t>
      </w:r>
      <w:r w:rsidR="00F21E68" w:rsidRPr="007127A0">
        <w:rPr>
          <w:rFonts w:ascii="Arial" w:hAnsi="Arial" w:cs="Arial"/>
          <w:sz w:val="22"/>
          <w:szCs w:val="22"/>
        </w:rPr>
        <w:t xml:space="preserve">a lesson </w:t>
      </w:r>
      <w:r w:rsidR="00C36EF0" w:rsidRPr="007127A0">
        <w:rPr>
          <w:rFonts w:ascii="Arial" w:hAnsi="Arial" w:cs="Arial"/>
          <w:sz w:val="22"/>
          <w:szCs w:val="22"/>
        </w:rPr>
        <w:t>will focus upon with a</w:t>
      </w:r>
      <w:r w:rsidR="00C07A77" w:rsidRPr="007127A0">
        <w:rPr>
          <w:rFonts w:ascii="Arial" w:hAnsi="Arial" w:cs="Arial"/>
          <w:sz w:val="22"/>
          <w:szCs w:val="22"/>
        </w:rPr>
        <w:t xml:space="preserve">n expectation of what is </w:t>
      </w:r>
      <w:r w:rsidR="00BD23B2" w:rsidRPr="007127A0">
        <w:rPr>
          <w:rFonts w:ascii="Arial" w:hAnsi="Arial" w:cs="Arial"/>
          <w:sz w:val="22"/>
          <w:szCs w:val="22"/>
        </w:rPr>
        <w:t xml:space="preserve">sought </w:t>
      </w:r>
      <w:r w:rsidR="00C07A77" w:rsidRPr="007127A0">
        <w:rPr>
          <w:rFonts w:ascii="Arial" w:hAnsi="Arial" w:cs="Arial"/>
          <w:sz w:val="22"/>
          <w:szCs w:val="22"/>
        </w:rPr>
        <w:t>to be achieved (Petty, 2014)</w:t>
      </w:r>
      <w:r w:rsidR="004305FE" w:rsidRPr="007127A0">
        <w:rPr>
          <w:rFonts w:ascii="Arial" w:hAnsi="Arial" w:cs="Arial"/>
          <w:sz w:val="22"/>
          <w:szCs w:val="22"/>
        </w:rPr>
        <w:t xml:space="preserve">, which </w:t>
      </w:r>
      <w:r w:rsidR="00547DE7" w:rsidRPr="007127A0">
        <w:rPr>
          <w:rFonts w:ascii="Arial" w:hAnsi="Arial" w:cs="Arial"/>
          <w:sz w:val="22"/>
          <w:szCs w:val="22"/>
        </w:rPr>
        <w:t xml:space="preserve">Chatterjee and Corral (2017) </w:t>
      </w:r>
      <w:r w:rsidR="004A380B" w:rsidRPr="007127A0">
        <w:rPr>
          <w:rFonts w:ascii="Arial" w:hAnsi="Arial" w:cs="Arial"/>
          <w:sz w:val="22"/>
          <w:szCs w:val="22"/>
        </w:rPr>
        <w:t xml:space="preserve">assert should be clearly written, specific and can be measured upon completion </w:t>
      </w:r>
      <w:r w:rsidR="00D10414" w:rsidRPr="007127A0">
        <w:rPr>
          <w:rFonts w:ascii="Arial" w:hAnsi="Arial" w:cs="Arial"/>
          <w:sz w:val="22"/>
          <w:szCs w:val="22"/>
        </w:rPr>
        <w:t xml:space="preserve">with an outcome related to the curriculum. </w:t>
      </w:r>
      <w:r w:rsidR="00B83D10" w:rsidRPr="007127A0">
        <w:rPr>
          <w:rFonts w:ascii="Arial" w:hAnsi="Arial" w:cs="Arial"/>
          <w:sz w:val="22"/>
          <w:szCs w:val="22"/>
        </w:rPr>
        <w:t>In order for a pupil to meet a LO</w:t>
      </w:r>
      <w:r w:rsidR="005A00DE" w:rsidRPr="007127A0">
        <w:rPr>
          <w:rFonts w:ascii="Arial" w:hAnsi="Arial" w:cs="Arial"/>
          <w:sz w:val="22"/>
          <w:szCs w:val="22"/>
        </w:rPr>
        <w:t xml:space="preserve">, </w:t>
      </w:r>
      <w:proofErr w:type="gramStart"/>
      <w:r w:rsidR="00A44118" w:rsidRPr="007127A0">
        <w:rPr>
          <w:rFonts w:ascii="Arial" w:hAnsi="Arial" w:cs="Arial"/>
          <w:sz w:val="22"/>
          <w:szCs w:val="22"/>
        </w:rPr>
        <w:t>Crichton</w:t>
      </w:r>
      <w:proofErr w:type="gramEnd"/>
      <w:r w:rsidR="00A44118" w:rsidRPr="007127A0">
        <w:rPr>
          <w:rFonts w:ascii="Arial" w:hAnsi="Arial" w:cs="Arial"/>
          <w:sz w:val="22"/>
          <w:szCs w:val="22"/>
        </w:rPr>
        <w:t xml:space="preserve"> and McDaid (2016) assert that </w:t>
      </w:r>
      <w:r w:rsidR="009C232C" w:rsidRPr="007127A0">
        <w:rPr>
          <w:rFonts w:ascii="Arial" w:hAnsi="Arial" w:cs="Arial"/>
          <w:sz w:val="22"/>
          <w:szCs w:val="22"/>
        </w:rPr>
        <w:t xml:space="preserve">a </w:t>
      </w:r>
      <w:r w:rsidR="005A00DE" w:rsidRPr="007127A0">
        <w:rPr>
          <w:rFonts w:ascii="Arial" w:hAnsi="Arial" w:cs="Arial"/>
          <w:sz w:val="22"/>
          <w:szCs w:val="22"/>
        </w:rPr>
        <w:t>success criterion</w:t>
      </w:r>
      <w:r w:rsidR="00C8188C" w:rsidRPr="007127A0">
        <w:rPr>
          <w:rFonts w:ascii="Arial" w:hAnsi="Arial" w:cs="Arial"/>
          <w:sz w:val="22"/>
          <w:szCs w:val="22"/>
        </w:rPr>
        <w:t xml:space="preserve"> (SC)</w:t>
      </w:r>
      <w:r w:rsidR="00A44118" w:rsidRPr="007127A0">
        <w:rPr>
          <w:rFonts w:ascii="Arial" w:hAnsi="Arial" w:cs="Arial"/>
          <w:sz w:val="22"/>
          <w:szCs w:val="22"/>
        </w:rPr>
        <w:t xml:space="preserve"> can </w:t>
      </w:r>
      <w:r w:rsidR="00DD4C41" w:rsidRPr="007127A0">
        <w:rPr>
          <w:rFonts w:ascii="Arial" w:hAnsi="Arial" w:cs="Arial"/>
          <w:sz w:val="22"/>
          <w:szCs w:val="22"/>
        </w:rPr>
        <w:t>be beneficial</w:t>
      </w:r>
      <w:r w:rsidR="00C47AB6" w:rsidRPr="007127A0">
        <w:rPr>
          <w:rFonts w:ascii="Arial" w:hAnsi="Arial" w:cs="Arial"/>
          <w:sz w:val="22"/>
          <w:szCs w:val="22"/>
        </w:rPr>
        <w:t xml:space="preserve">, </w:t>
      </w:r>
      <w:r w:rsidR="00A44118" w:rsidRPr="007127A0">
        <w:rPr>
          <w:rFonts w:ascii="Arial" w:hAnsi="Arial" w:cs="Arial"/>
          <w:sz w:val="22"/>
          <w:szCs w:val="22"/>
        </w:rPr>
        <w:t xml:space="preserve">through guiding learners to </w:t>
      </w:r>
      <w:r w:rsidR="00F37A48" w:rsidRPr="007127A0">
        <w:rPr>
          <w:rFonts w:ascii="Arial" w:hAnsi="Arial" w:cs="Arial"/>
          <w:sz w:val="22"/>
          <w:szCs w:val="22"/>
        </w:rPr>
        <w:t xml:space="preserve">ensure they have included </w:t>
      </w:r>
      <w:r w:rsidR="009C232C" w:rsidRPr="007127A0">
        <w:rPr>
          <w:rFonts w:ascii="Arial" w:hAnsi="Arial" w:cs="Arial"/>
          <w:sz w:val="22"/>
          <w:szCs w:val="22"/>
        </w:rPr>
        <w:t xml:space="preserve">the </w:t>
      </w:r>
      <w:r w:rsidR="00DB65BC" w:rsidRPr="007127A0">
        <w:rPr>
          <w:rFonts w:ascii="Arial" w:hAnsi="Arial" w:cs="Arial"/>
          <w:sz w:val="22"/>
          <w:szCs w:val="22"/>
        </w:rPr>
        <w:t>what the teacher would like to be included within the work</w:t>
      </w:r>
      <w:r w:rsidR="005D65F7" w:rsidRPr="007127A0">
        <w:rPr>
          <w:rFonts w:ascii="Arial" w:hAnsi="Arial" w:cs="Arial"/>
          <w:sz w:val="22"/>
          <w:szCs w:val="22"/>
        </w:rPr>
        <w:t xml:space="preserve">, whilst also ensuring their </w:t>
      </w:r>
      <w:r w:rsidR="00E16C2C" w:rsidRPr="007127A0">
        <w:rPr>
          <w:rFonts w:ascii="Arial" w:hAnsi="Arial" w:cs="Arial"/>
          <w:sz w:val="22"/>
          <w:szCs w:val="22"/>
        </w:rPr>
        <w:t>learner remains</w:t>
      </w:r>
      <w:r w:rsidR="005D65F7" w:rsidRPr="007127A0">
        <w:rPr>
          <w:rFonts w:ascii="Arial" w:hAnsi="Arial" w:cs="Arial"/>
          <w:sz w:val="22"/>
          <w:szCs w:val="22"/>
        </w:rPr>
        <w:t xml:space="preserve"> on-task (Lockyer, 2016)</w:t>
      </w:r>
      <w:r w:rsidR="00DB65BC" w:rsidRPr="007127A0">
        <w:rPr>
          <w:rFonts w:ascii="Arial" w:hAnsi="Arial" w:cs="Arial"/>
          <w:sz w:val="22"/>
          <w:szCs w:val="22"/>
        </w:rPr>
        <w:t xml:space="preserve">. </w:t>
      </w:r>
      <w:r w:rsidR="005A00DE" w:rsidRPr="007127A0">
        <w:rPr>
          <w:rFonts w:ascii="Arial" w:hAnsi="Arial" w:cs="Arial"/>
          <w:sz w:val="22"/>
          <w:szCs w:val="22"/>
        </w:rPr>
        <w:t>Lockyer (2016)</w:t>
      </w:r>
      <w:r w:rsidR="00E16C2C" w:rsidRPr="007127A0">
        <w:rPr>
          <w:rFonts w:ascii="Arial" w:hAnsi="Arial" w:cs="Arial"/>
          <w:sz w:val="22"/>
          <w:szCs w:val="22"/>
        </w:rPr>
        <w:t xml:space="preserve"> further</w:t>
      </w:r>
      <w:r w:rsidR="005A00DE" w:rsidRPr="007127A0">
        <w:rPr>
          <w:rFonts w:ascii="Arial" w:hAnsi="Arial" w:cs="Arial"/>
          <w:sz w:val="22"/>
          <w:szCs w:val="22"/>
        </w:rPr>
        <w:t xml:space="preserve"> </w:t>
      </w:r>
      <w:r w:rsidR="00E16C2C" w:rsidRPr="007127A0">
        <w:rPr>
          <w:rFonts w:ascii="Arial" w:hAnsi="Arial" w:cs="Arial"/>
          <w:sz w:val="22"/>
          <w:szCs w:val="22"/>
        </w:rPr>
        <w:t>claims</w:t>
      </w:r>
      <w:r w:rsidR="005A00DE" w:rsidRPr="007127A0">
        <w:rPr>
          <w:rFonts w:ascii="Arial" w:hAnsi="Arial" w:cs="Arial"/>
          <w:sz w:val="22"/>
          <w:szCs w:val="22"/>
        </w:rPr>
        <w:t xml:space="preserve"> that the use of formalised SC has been</w:t>
      </w:r>
      <w:r w:rsidR="00BE0CCE" w:rsidRPr="007127A0">
        <w:rPr>
          <w:rFonts w:ascii="Arial" w:hAnsi="Arial" w:cs="Arial"/>
          <w:sz w:val="22"/>
          <w:szCs w:val="22"/>
        </w:rPr>
        <w:t xml:space="preserve"> </w:t>
      </w:r>
      <w:r w:rsidR="002948D0" w:rsidRPr="007127A0">
        <w:rPr>
          <w:rFonts w:ascii="Arial" w:hAnsi="Arial" w:cs="Arial"/>
          <w:sz w:val="22"/>
          <w:szCs w:val="22"/>
        </w:rPr>
        <w:t>increasingly observed</w:t>
      </w:r>
      <w:r w:rsidR="005A00DE" w:rsidRPr="007127A0">
        <w:rPr>
          <w:rFonts w:ascii="Arial" w:hAnsi="Arial" w:cs="Arial"/>
          <w:sz w:val="22"/>
          <w:szCs w:val="22"/>
        </w:rPr>
        <w:t xml:space="preserve"> in classrooms, </w:t>
      </w:r>
      <w:r w:rsidR="00E064E6" w:rsidRPr="007127A0">
        <w:rPr>
          <w:rFonts w:ascii="Arial" w:hAnsi="Arial" w:cs="Arial"/>
          <w:sz w:val="22"/>
          <w:szCs w:val="22"/>
        </w:rPr>
        <w:t>using</w:t>
      </w:r>
      <w:r w:rsidR="005A00DE" w:rsidRPr="007127A0">
        <w:rPr>
          <w:rFonts w:ascii="Arial" w:hAnsi="Arial" w:cs="Arial"/>
          <w:sz w:val="22"/>
          <w:szCs w:val="22"/>
        </w:rPr>
        <w:t xml:space="preserve"> checklists with statements to complement that of what is expected from the </w:t>
      </w:r>
      <w:r w:rsidR="002948D0" w:rsidRPr="007127A0">
        <w:rPr>
          <w:rFonts w:ascii="Arial" w:hAnsi="Arial" w:cs="Arial"/>
          <w:sz w:val="22"/>
          <w:szCs w:val="22"/>
        </w:rPr>
        <w:t>learner’s</w:t>
      </w:r>
      <w:r w:rsidR="005A00DE" w:rsidRPr="007127A0">
        <w:rPr>
          <w:rFonts w:ascii="Arial" w:hAnsi="Arial" w:cs="Arial"/>
          <w:sz w:val="22"/>
          <w:szCs w:val="22"/>
        </w:rPr>
        <w:t xml:space="preserve"> work.</w:t>
      </w:r>
    </w:p>
    <w:p w14:paraId="5CD6946B" w14:textId="13B8AB2E" w:rsidR="00406DF5" w:rsidRPr="007127A0" w:rsidRDefault="00406DF5" w:rsidP="00312C0E">
      <w:pPr>
        <w:pStyle w:val="NormalWeb"/>
        <w:spacing w:before="154" w:beforeAutospacing="0" w:after="0" w:afterAutospacing="0"/>
        <w:jc w:val="both"/>
        <w:rPr>
          <w:rFonts w:ascii="Arial" w:hAnsi="Arial" w:cs="Arial"/>
          <w:sz w:val="22"/>
          <w:szCs w:val="22"/>
        </w:rPr>
      </w:pPr>
    </w:p>
    <w:p w14:paraId="0D2E5A83" w14:textId="0D7A2FCD" w:rsidR="00C27EE3" w:rsidRPr="007127A0" w:rsidRDefault="00291F22"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Once learners have completed their </w:t>
      </w:r>
      <w:r w:rsidR="00CE0C99" w:rsidRPr="007127A0">
        <w:rPr>
          <w:rFonts w:ascii="Arial" w:hAnsi="Arial" w:cs="Arial"/>
          <w:sz w:val="22"/>
          <w:szCs w:val="22"/>
        </w:rPr>
        <w:t>task</w:t>
      </w:r>
      <w:r w:rsidRPr="007127A0">
        <w:rPr>
          <w:rFonts w:ascii="Arial" w:hAnsi="Arial" w:cs="Arial"/>
          <w:sz w:val="22"/>
          <w:szCs w:val="22"/>
        </w:rPr>
        <w:t xml:space="preserve"> it is possible to </w:t>
      </w:r>
      <w:r w:rsidR="00CE0C99" w:rsidRPr="007127A0">
        <w:rPr>
          <w:rFonts w:ascii="Arial" w:hAnsi="Arial" w:cs="Arial"/>
          <w:sz w:val="22"/>
          <w:szCs w:val="22"/>
        </w:rPr>
        <w:t>self and peer-assess and provide feedback on the work. S</w:t>
      </w:r>
      <w:r w:rsidR="00C643D6" w:rsidRPr="007127A0">
        <w:rPr>
          <w:rFonts w:ascii="Arial" w:hAnsi="Arial" w:cs="Arial"/>
          <w:sz w:val="22"/>
          <w:szCs w:val="22"/>
        </w:rPr>
        <w:t>elf-assessment is the</w:t>
      </w:r>
      <w:r w:rsidR="00A7628F" w:rsidRPr="007127A0">
        <w:rPr>
          <w:rFonts w:ascii="Arial" w:hAnsi="Arial" w:cs="Arial"/>
          <w:sz w:val="22"/>
          <w:szCs w:val="22"/>
        </w:rPr>
        <w:t xml:space="preserve"> process of </w:t>
      </w:r>
      <w:r w:rsidR="00512EEC" w:rsidRPr="007127A0">
        <w:rPr>
          <w:rFonts w:ascii="Arial" w:hAnsi="Arial" w:cs="Arial"/>
          <w:sz w:val="22"/>
          <w:szCs w:val="22"/>
        </w:rPr>
        <w:t xml:space="preserve">pupils assessing </w:t>
      </w:r>
      <w:r w:rsidR="00A30DE6" w:rsidRPr="007127A0">
        <w:rPr>
          <w:rFonts w:ascii="Arial" w:hAnsi="Arial" w:cs="Arial"/>
          <w:sz w:val="22"/>
          <w:szCs w:val="22"/>
        </w:rPr>
        <w:t>their own work</w:t>
      </w:r>
      <w:r w:rsidR="0010192F" w:rsidRPr="007127A0">
        <w:rPr>
          <w:rFonts w:ascii="Arial" w:hAnsi="Arial" w:cs="Arial"/>
          <w:sz w:val="22"/>
          <w:szCs w:val="22"/>
        </w:rPr>
        <w:t xml:space="preserve">, </w:t>
      </w:r>
      <w:r w:rsidR="00FB0D4D" w:rsidRPr="007127A0">
        <w:rPr>
          <w:rFonts w:ascii="Arial" w:hAnsi="Arial" w:cs="Arial"/>
          <w:sz w:val="22"/>
          <w:szCs w:val="22"/>
        </w:rPr>
        <w:t>which</w:t>
      </w:r>
      <w:r w:rsidR="0010192F" w:rsidRPr="007127A0">
        <w:rPr>
          <w:rFonts w:ascii="Arial" w:hAnsi="Arial" w:cs="Arial"/>
          <w:sz w:val="22"/>
          <w:szCs w:val="22"/>
        </w:rPr>
        <w:t xml:space="preserve"> is possible through checking off the requirements on a SC specification</w:t>
      </w:r>
      <w:r w:rsidR="003F6818" w:rsidRPr="007127A0">
        <w:rPr>
          <w:rFonts w:ascii="Arial" w:hAnsi="Arial" w:cs="Arial"/>
          <w:sz w:val="22"/>
          <w:szCs w:val="22"/>
        </w:rPr>
        <w:t>, however, i</w:t>
      </w:r>
      <w:r w:rsidR="00FB0D4D" w:rsidRPr="007127A0">
        <w:rPr>
          <w:rFonts w:ascii="Arial" w:hAnsi="Arial" w:cs="Arial"/>
          <w:sz w:val="22"/>
          <w:szCs w:val="22"/>
        </w:rPr>
        <w:t xml:space="preserve">n contrary peer-assessment is </w:t>
      </w:r>
      <w:r w:rsidR="009458B6" w:rsidRPr="007127A0">
        <w:rPr>
          <w:rFonts w:ascii="Arial" w:hAnsi="Arial" w:cs="Arial"/>
          <w:sz w:val="22"/>
          <w:szCs w:val="22"/>
        </w:rPr>
        <w:t xml:space="preserve">when a peer is able to </w:t>
      </w:r>
      <w:r w:rsidR="003F6818" w:rsidRPr="007127A0">
        <w:rPr>
          <w:rFonts w:ascii="Arial" w:hAnsi="Arial" w:cs="Arial"/>
          <w:sz w:val="22"/>
          <w:szCs w:val="22"/>
        </w:rPr>
        <w:t>assess</w:t>
      </w:r>
      <w:r w:rsidR="009458B6" w:rsidRPr="007127A0">
        <w:rPr>
          <w:rFonts w:ascii="Arial" w:hAnsi="Arial" w:cs="Arial"/>
          <w:sz w:val="22"/>
          <w:szCs w:val="22"/>
        </w:rPr>
        <w:t xml:space="preserve"> the work of another pupil against the SC specification </w:t>
      </w:r>
      <w:r w:rsidR="003F6818" w:rsidRPr="007127A0">
        <w:rPr>
          <w:rFonts w:ascii="Arial" w:hAnsi="Arial" w:cs="Arial"/>
          <w:sz w:val="22"/>
          <w:szCs w:val="22"/>
        </w:rPr>
        <w:t>(Bourke and Mentis, 2013; Rei</w:t>
      </w:r>
      <w:r w:rsidR="00090DF7" w:rsidRPr="007127A0">
        <w:rPr>
          <w:rFonts w:ascii="Arial" w:hAnsi="Arial" w:cs="Arial"/>
          <w:sz w:val="22"/>
          <w:szCs w:val="22"/>
        </w:rPr>
        <w:t>n</w:t>
      </w:r>
      <w:r w:rsidR="003F6818" w:rsidRPr="007127A0">
        <w:rPr>
          <w:rFonts w:ascii="Arial" w:hAnsi="Arial" w:cs="Arial"/>
          <w:sz w:val="22"/>
          <w:szCs w:val="22"/>
        </w:rPr>
        <w:t xml:space="preserve">holz, 2015). </w:t>
      </w:r>
      <w:r w:rsidR="004B367B" w:rsidRPr="007127A0">
        <w:rPr>
          <w:rFonts w:ascii="Arial" w:hAnsi="Arial" w:cs="Arial"/>
          <w:sz w:val="22"/>
          <w:szCs w:val="22"/>
        </w:rPr>
        <w:t xml:space="preserve">Essentially both self and peer-assessment require a </w:t>
      </w:r>
      <w:r w:rsidR="009D682E" w:rsidRPr="007127A0">
        <w:rPr>
          <w:rFonts w:ascii="Arial" w:hAnsi="Arial" w:cs="Arial"/>
          <w:sz w:val="22"/>
          <w:szCs w:val="22"/>
        </w:rPr>
        <w:t>pre-determined</w:t>
      </w:r>
      <w:r w:rsidR="004B367B" w:rsidRPr="007127A0">
        <w:rPr>
          <w:rFonts w:ascii="Arial" w:hAnsi="Arial" w:cs="Arial"/>
          <w:sz w:val="22"/>
          <w:szCs w:val="22"/>
        </w:rPr>
        <w:t xml:space="preserve"> </w:t>
      </w:r>
      <w:r w:rsidR="009D682E" w:rsidRPr="007127A0">
        <w:rPr>
          <w:rFonts w:ascii="Arial" w:hAnsi="Arial" w:cs="Arial"/>
          <w:sz w:val="22"/>
          <w:szCs w:val="22"/>
        </w:rPr>
        <w:t>SC</w:t>
      </w:r>
      <w:r w:rsidR="004B367B" w:rsidRPr="007127A0">
        <w:rPr>
          <w:rFonts w:ascii="Arial" w:hAnsi="Arial" w:cs="Arial"/>
          <w:sz w:val="22"/>
          <w:szCs w:val="22"/>
        </w:rPr>
        <w:t xml:space="preserve"> to enable this </w:t>
      </w:r>
      <w:r w:rsidR="009D682E" w:rsidRPr="007127A0">
        <w:rPr>
          <w:rFonts w:ascii="Arial" w:hAnsi="Arial" w:cs="Arial"/>
          <w:sz w:val="22"/>
          <w:szCs w:val="22"/>
        </w:rPr>
        <w:t>to be achieved</w:t>
      </w:r>
      <w:r w:rsidR="001700DB" w:rsidRPr="007127A0">
        <w:rPr>
          <w:rFonts w:ascii="Arial" w:hAnsi="Arial" w:cs="Arial"/>
          <w:sz w:val="22"/>
          <w:szCs w:val="22"/>
        </w:rPr>
        <w:t xml:space="preserve"> as Lockyer (2016</w:t>
      </w:r>
      <w:r w:rsidR="00611DB3" w:rsidRPr="007127A0">
        <w:rPr>
          <w:rFonts w:ascii="Arial" w:hAnsi="Arial" w:cs="Arial"/>
          <w:sz w:val="22"/>
          <w:szCs w:val="22"/>
        </w:rPr>
        <w:t>, p.92)</w:t>
      </w:r>
      <w:r w:rsidR="001700DB" w:rsidRPr="007127A0">
        <w:rPr>
          <w:rFonts w:ascii="Arial" w:hAnsi="Arial" w:cs="Arial"/>
          <w:sz w:val="22"/>
          <w:szCs w:val="22"/>
        </w:rPr>
        <w:t xml:space="preserve"> asserts that </w:t>
      </w:r>
      <w:r w:rsidR="00611DB3" w:rsidRPr="007127A0">
        <w:rPr>
          <w:rFonts w:ascii="Arial" w:hAnsi="Arial" w:cs="Arial"/>
          <w:sz w:val="22"/>
          <w:szCs w:val="22"/>
        </w:rPr>
        <w:t>it is ‘an easy method for a child to be able to check the criteria against work’</w:t>
      </w:r>
      <w:r w:rsidR="009D682E" w:rsidRPr="007127A0">
        <w:rPr>
          <w:rFonts w:ascii="Arial" w:hAnsi="Arial" w:cs="Arial"/>
          <w:sz w:val="22"/>
          <w:szCs w:val="22"/>
        </w:rPr>
        <w:t xml:space="preserve">. </w:t>
      </w:r>
      <w:r w:rsidR="00CE0C99" w:rsidRPr="007127A0">
        <w:rPr>
          <w:rFonts w:ascii="Arial" w:hAnsi="Arial" w:cs="Arial"/>
          <w:sz w:val="22"/>
          <w:szCs w:val="22"/>
        </w:rPr>
        <w:t>Nevertheless, i</w:t>
      </w:r>
      <w:r w:rsidR="009D682E" w:rsidRPr="007127A0">
        <w:rPr>
          <w:rFonts w:ascii="Arial" w:hAnsi="Arial" w:cs="Arial"/>
          <w:sz w:val="22"/>
          <w:szCs w:val="22"/>
        </w:rPr>
        <w:t>t is argued by</w:t>
      </w:r>
      <w:r w:rsidR="002D3140" w:rsidRPr="007127A0">
        <w:rPr>
          <w:rFonts w:ascii="Arial" w:hAnsi="Arial" w:cs="Arial"/>
          <w:sz w:val="22"/>
          <w:szCs w:val="22"/>
        </w:rPr>
        <w:t xml:space="preserve"> Karami and Rezaei (2015) </w:t>
      </w:r>
      <w:r w:rsidR="00AE3722" w:rsidRPr="007127A0">
        <w:rPr>
          <w:rFonts w:ascii="Arial" w:hAnsi="Arial" w:cs="Arial"/>
          <w:sz w:val="22"/>
          <w:szCs w:val="22"/>
        </w:rPr>
        <w:t xml:space="preserve">that pupils learning </w:t>
      </w:r>
      <w:r w:rsidR="00477FFC" w:rsidRPr="007127A0">
        <w:rPr>
          <w:rFonts w:ascii="Arial" w:hAnsi="Arial" w:cs="Arial"/>
          <w:sz w:val="22"/>
          <w:szCs w:val="22"/>
        </w:rPr>
        <w:t>opportunities</w:t>
      </w:r>
      <w:r w:rsidR="00AE3722" w:rsidRPr="007127A0">
        <w:rPr>
          <w:rFonts w:ascii="Arial" w:hAnsi="Arial" w:cs="Arial"/>
          <w:sz w:val="22"/>
          <w:szCs w:val="22"/>
        </w:rPr>
        <w:t xml:space="preserve"> are enhanced by </w:t>
      </w:r>
      <w:r w:rsidR="00A73ADB" w:rsidRPr="007127A0">
        <w:rPr>
          <w:rFonts w:ascii="Arial" w:hAnsi="Arial" w:cs="Arial"/>
          <w:sz w:val="22"/>
          <w:szCs w:val="22"/>
        </w:rPr>
        <w:t xml:space="preserve">being provided </w:t>
      </w:r>
      <w:r w:rsidR="00F4459A" w:rsidRPr="007127A0">
        <w:rPr>
          <w:rFonts w:ascii="Arial" w:hAnsi="Arial" w:cs="Arial"/>
          <w:sz w:val="22"/>
          <w:szCs w:val="22"/>
        </w:rPr>
        <w:t xml:space="preserve">with </w:t>
      </w:r>
      <w:r w:rsidR="00477FFC" w:rsidRPr="007127A0">
        <w:rPr>
          <w:rFonts w:ascii="Arial" w:hAnsi="Arial" w:cs="Arial"/>
          <w:sz w:val="22"/>
          <w:szCs w:val="22"/>
        </w:rPr>
        <w:t>constructive</w:t>
      </w:r>
      <w:r w:rsidR="00A73ADB" w:rsidRPr="007127A0">
        <w:rPr>
          <w:rFonts w:ascii="Arial" w:hAnsi="Arial" w:cs="Arial"/>
          <w:sz w:val="22"/>
          <w:szCs w:val="22"/>
        </w:rPr>
        <w:t xml:space="preserve"> feedback from reflection and allows for a deeper understanding of </w:t>
      </w:r>
      <w:r w:rsidR="003A4CF7" w:rsidRPr="007127A0">
        <w:rPr>
          <w:rFonts w:ascii="Arial" w:hAnsi="Arial" w:cs="Arial"/>
          <w:sz w:val="22"/>
          <w:szCs w:val="22"/>
        </w:rPr>
        <w:t>expectation to produce improved work.</w:t>
      </w:r>
      <w:r w:rsidR="00C46B33" w:rsidRPr="007127A0">
        <w:rPr>
          <w:rFonts w:ascii="Arial" w:hAnsi="Arial" w:cs="Arial"/>
          <w:sz w:val="22"/>
          <w:szCs w:val="22"/>
        </w:rPr>
        <w:t xml:space="preserve"> </w:t>
      </w:r>
      <w:r w:rsidR="00B12665" w:rsidRPr="007127A0">
        <w:rPr>
          <w:rFonts w:ascii="Arial" w:hAnsi="Arial" w:cs="Arial"/>
          <w:sz w:val="22"/>
          <w:szCs w:val="22"/>
        </w:rPr>
        <w:t xml:space="preserve">When giving learners the opportunity to succeed it aids in creating a </w:t>
      </w:r>
      <w:r w:rsidR="006123CE" w:rsidRPr="007127A0">
        <w:rPr>
          <w:rFonts w:ascii="Arial" w:hAnsi="Arial" w:cs="Arial"/>
          <w:sz w:val="22"/>
          <w:szCs w:val="22"/>
        </w:rPr>
        <w:t>growth mindset (Dweck, 2017).</w:t>
      </w:r>
      <w:r w:rsidR="00FB2CFE" w:rsidRPr="007127A0">
        <w:rPr>
          <w:rFonts w:ascii="Arial" w:hAnsi="Arial" w:cs="Arial"/>
          <w:sz w:val="22"/>
          <w:szCs w:val="22"/>
        </w:rPr>
        <w:t xml:space="preserve"> Dweck (2017) asserts that individuals </w:t>
      </w:r>
      <w:r w:rsidR="005F66AE" w:rsidRPr="007127A0">
        <w:rPr>
          <w:rFonts w:ascii="Arial" w:hAnsi="Arial" w:cs="Arial"/>
          <w:sz w:val="22"/>
          <w:szCs w:val="22"/>
        </w:rPr>
        <w:t xml:space="preserve">see a failure or error as an opportunity to adapt, </w:t>
      </w:r>
      <w:r w:rsidR="00AC7654" w:rsidRPr="007127A0">
        <w:rPr>
          <w:rFonts w:ascii="Arial" w:hAnsi="Arial" w:cs="Arial"/>
          <w:sz w:val="22"/>
          <w:szCs w:val="22"/>
        </w:rPr>
        <w:t xml:space="preserve">reflect and </w:t>
      </w:r>
      <w:r w:rsidR="00D03134" w:rsidRPr="007127A0">
        <w:rPr>
          <w:rFonts w:ascii="Arial" w:hAnsi="Arial" w:cs="Arial"/>
          <w:sz w:val="22"/>
          <w:szCs w:val="22"/>
        </w:rPr>
        <w:t>improve</w:t>
      </w:r>
      <w:r w:rsidR="00347EF9" w:rsidRPr="007127A0">
        <w:rPr>
          <w:rFonts w:ascii="Arial" w:hAnsi="Arial" w:cs="Arial"/>
          <w:sz w:val="22"/>
          <w:szCs w:val="22"/>
        </w:rPr>
        <w:t xml:space="preserve"> to refine their work. </w:t>
      </w:r>
    </w:p>
    <w:p w14:paraId="7C4E114F" w14:textId="77777777" w:rsidR="00C27EE3" w:rsidRPr="007127A0" w:rsidRDefault="00C27EE3" w:rsidP="00312C0E">
      <w:pPr>
        <w:pStyle w:val="NormalWeb"/>
        <w:spacing w:before="154" w:beforeAutospacing="0" w:after="0" w:afterAutospacing="0"/>
        <w:jc w:val="both"/>
        <w:rPr>
          <w:rFonts w:ascii="Arial" w:hAnsi="Arial" w:cs="Arial"/>
          <w:sz w:val="22"/>
          <w:szCs w:val="22"/>
        </w:rPr>
      </w:pPr>
    </w:p>
    <w:p w14:paraId="6DBC748A" w14:textId="16881E2E" w:rsidR="00F90916" w:rsidRPr="007127A0" w:rsidRDefault="009E5A22"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lastRenderedPageBreak/>
        <w:t xml:space="preserve">Having discussed the </w:t>
      </w:r>
      <w:r w:rsidR="003F5E8F" w:rsidRPr="007127A0">
        <w:rPr>
          <w:rFonts w:ascii="Arial" w:hAnsi="Arial" w:cs="Arial"/>
          <w:sz w:val="22"/>
          <w:szCs w:val="22"/>
        </w:rPr>
        <w:t xml:space="preserve">theoretical </w:t>
      </w:r>
      <w:r w:rsidR="00AF26E2" w:rsidRPr="007127A0">
        <w:rPr>
          <w:rFonts w:ascii="Arial" w:hAnsi="Arial" w:cs="Arial"/>
          <w:sz w:val="22"/>
          <w:szCs w:val="22"/>
        </w:rPr>
        <w:t>perspective</w:t>
      </w:r>
      <w:r w:rsidR="003F5E8F" w:rsidRPr="007127A0">
        <w:rPr>
          <w:rFonts w:ascii="Arial" w:hAnsi="Arial" w:cs="Arial"/>
          <w:sz w:val="22"/>
          <w:szCs w:val="22"/>
        </w:rPr>
        <w:t xml:space="preserve"> of utilising </w:t>
      </w:r>
      <w:proofErr w:type="spellStart"/>
      <w:r w:rsidR="009772CA" w:rsidRPr="007127A0">
        <w:rPr>
          <w:rFonts w:ascii="Arial" w:hAnsi="Arial" w:cs="Arial"/>
          <w:sz w:val="22"/>
          <w:szCs w:val="22"/>
        </w:rPr>
        <w:t>AfL</w:t>
      </w:r>
      <w:proofErr w:type="spellEnd"/>
      <w:r w:rsidR="009772CA" w:rsidRPr="007127A0">
        <w:rPr>
          <w:rFonts w:ascii="Arial" w:hAnsi="Arial" w:cs="Arial"/>
          <w:sz w:val="22"/>
          <w:szCs w:val="22"/>
        </w:rPr>
        <w:t xml:space="preserve"> strategies, </w:t>
      </w:r>
      <w:r w:rsidR="00A74E65" w:rsidRPr="007127A0">
        <w:rPr>
          <w:rFonts w:ascii="Arial" w:hAnsi="Arial" w:cs="Arial"/>
          <w:sz w:val="22"/>
          <w:szCs w:val="22"/>
        </w:rPr>
        <w:t>there must be a consideration of ho</w:t>
      </w:r>
      <w:r w:rsidR="009E77CE" w:rsidRPr="007127A0">
        <w:rPr>
          <w:rFonts w:ascii="Arial" w:hAnsi="Arial" w:cs="Arial"/>
          <w:sz w:val="22"/>
          <w:szCs w:val="22"/>
        </w:rPr>
        <w:t>w</w:t>
      </w:r>
      <w:r w:rsidR="00A74E65" w:rsidRPr="007127A0">
        <w:rPr>
          <w:rFonts w:ascii="Arial" w:hAnsi="Arial" w:cs="Arial"/>
          <w:sz w:val="22"/>
          <w:szCs w:val="22"/>
        </w:rPr>
        <w:t xml:space="preserve"> to </w:t>
      </w:r>
      <w:r w:rsidR="00055068" w:rsidRPr="007127A0">
        <w:rPr>
          <w:rFonts w:ascii="Arial" w:hAnsi="Arial" w:cs="Arial"/>
          <w:sz w:val="22"/>
          <w:szCs w:val="22"/>
        </w:rPr>
        <w:t>include</w:t>
      </w:r>
      <w:r w:rsidR="00A74E65" w:rsidRPr="007127A0">
        <w:rPr>
          <w:rFonts w:ascii="Arial" w:hAnsi="Arial" w:cs="Arial"/>
          <w:sz w:val="22"/>
          <w:szCs w:val="22"/>
        </w:rPr>
        <w:t xml:space="preserve"> this in practice. The </w:t>
      </w:r>
      <w:r w:rsidR="009772CA" w:rsidRPr="007127A0">
        <w:rPr>
          <w:rFonts w:ascii="Arial" w:hAnsi="Arial" w:cs="Arial"/>
          <w:sz w:val="22"/>
          <w:szCs w:val="22"/>
        </w:rPr>
        <w:t>researcher</w:t>
      </w:r>
      <w:r w:rsidR="00A74E65" w:rsidRPr="007127A0">
        <w:rPr>
          <w:rFonts w:ascii="Arial" w:hAnsi="Arial" w:cs="Arial"/>
          <w:sz w:val="22"/>
          <w:szCs w:val="22"/>
        </w:rPr>
        <w:t xml:space="preserve"> </w:t>
      </w:r>
      <w:r w:rsidR="00941B79" w:rsidRPr="007127A0">
        <w:rPr>
          <w:rFonts w:ascii="Arial" w:hAnsi="Arial" w:cs="Arial"/>
          <w:sz w:val="22"/>
          <w:szCs w:val="22"/>
        </w:rPr>
        <w:t>examined additional literatur</w:t>
      </w:r>
      <w:r w:rsidR="00F516B1" w:rsidRPr="007127A0">
        <w:rPr>
          <w:rFonts w:ascii="Arial" w:hAnsi="Arial" w:cs="Arial"/>
          <w:sz w:val="22"/>
          <w:szCs w:val="22"/>
        </w:rPr>
        <w:t xml:space="preserve">e, where </w:t>
      </w:r>
      <w:r w:rsidR="00F90916" w:rsidRPr="007127A0">
        <w:rPr>
          <w:rFonts w:ascii="Arial" w:hAnsi="Arial" w:cs="Arial"/>
          <w:sz w:val="22"/>
          <w:szCs w:val="22"/>
        </w:rPr>
        <w:t xml:space="preserve">it is emphasised that </w:t>
      </w:r>
      <w:proofErr w:type="spellStart"/>
      <w:r w:rsidR="00F90916" w:rsidRPr="007127A0">
        <w:rPr>
          <w:rFonts w:ascii="Arial" w:hAnsi="Arial" w:cs="Arial"/>
          <w:sz w:val="22"/>
          <w:szCs w:val="22"/>
        </w:rPr>
        <w:t>AfL</w:t>
      </w:r>
      <w:proofErr w:type="spellEnd"/>
      <w:r w:rsidR="00F90916" w:rsidRPr="007127A0">
        <w:rPr>
          <w:rFonts w:ascii="Arial" w:hAnsi="Arial" w:cs="Arial"/>
          <w:sz w:val="22"/>
          <w:szCs w:val="22"/>
        </w:rPr>
        <w:t xml:space="preserve"> is required to be incorporated </w:t>
      </w:r>
      <w:r w:rsidR="00725E24" w:rsidRPr="007127A0">
        <w:rPr>
          <w:rFonts w:ascii="Arial" w:hAnsi="Arial" w:cs="Arial"/>
          <w:sz w:val="22"/>
          <w:szCs w:val="22"/>
        </w:rPr>
        <w:t>within</w:t>
      </w:r>
      <w:r w:rsidR="00F90916" w:rsidRPr="007127A0">
        <w:rPr>
          <w:rFonts w:ascii="Arial" w:hAnsi="Arial" w:cs="Arial"/>
          <w:sz w:val="22"/>
          <w:szCs w:val="22"/>
        </w:rPr>
        <w:t xml:space="preserve"> lesson planning (</w:t>
      </w:r>
      <w:r w:rsidRPr="007127A0">
        <w:rPr>
          <w:rFonts w:ascii="Arial" w:hAnsi="Arial" w:cs="Arial"/>
          <w:sz w:val="22"/>
          <w:szCs w:val="22"/>
        </w:rPr>
        <w:t>Lockyer, 2016</w:t>
      </w:r>
      <w:r w:rsidR="00F90916" w:rsidRPr="007127A0">
        <w:rPr>
          <w:rFonts w:ascii="Arial" w:hAnsi="Arial" w:cs="Arial"/>
          <w:sz w:val="22"/>
          <w:szCs w:val="22"/>
        </w:rPr>
        <w:t xml:space="preserve">). </w:t>
      </w:r>
      <w:r w:rsidR="00BF4097" w:rsidRPr="007127A0">
        <w:rPr>
          <w:rFonts w:ascii="Arial" w:hAnsi="Arial" w:cs="Arial"/>
          <w:sz w:val="22"/>
          <w:szCs w:val="22"/>
        </w:rPr>
        <w:t>During PTE</w:t>
      </w:r>
      <w:r w:rsidR="00682F01" w:rsidRPr="007127A0">
        <w:rPr>
          <w:rFonts w:ascii="Arial" w:hAnsi="Arial" w:cs="Arial"/>
          <w:sz w:val="22"/>
          <w:szCs w:val="22"/>
        </w:rPr>
        <w:t xml:space="preserve"> the researcher had the</w:t>
      </w:r>
      <w:r w:rsidR="00BF4097" w:rsidRPr="007127A0">
        <w:rPr>
          <w:rFonts w:ascii="Arial" w:hAnsi="Arial" w:cs="Arial"/>
          <w:sz w:val="22"/>
          <w:szCs w:val="22"/>
        </w:rPr>
        <w:t xml:space="preserve"> opportunity to plan </w:t>
      </w:r>
      <w:r w:rsidR="00204285" w:rsidRPr="007127A0">
        <w:rPr>
          <w:rFonts w:ascii="Arial" w:hAnsi="Arial" w:cs="Arial"/>
          <w:sz w:val="22"/>
          <w:szCs w:val="22"/>
        </w:rPr>
        <w:t>various</w:t>
      </w:r>
      <w:r w:rsidR="00BF4097" w:rsidRPr="007127A0">
        <w:rPr>
          <w:rFonts w:ascii="Arial" w:hAnsi="Arial" w:cs="Arial"/>
          <w:sz w:val="22"/>
          <w:szCs w:val="22"/>
        </w:rPr>
        <w:t xml:space="preserve"> lessons</w:t>
      </w:r>
      <w:r w:rsidR="008F56F3" w:rsidRPr="007127A0">
        <w:rPr>
          <w:rFonts w:ascii="Arial" w:hAnsi="Arial" w:cs="Arial"/>
          <w:sz w:val="22"/>
          <w:szCs w:val="22"/>
        </w:rPr>
        <w:t xml:space="preserve"> utilising the </w:t>
      </w:r>
      <w:r w:rsidR="0053317E" w:rsidRPr="007127A0">
        <w:rPr>
          <w:rFonts w:ascii="Arial" w:hAnsi="Arial" w:cs="Arial"/>
          <w:sz w:val="22"/>
          <w:szCs w:val="22"/>
        </w:rPr>
        <w:t>lesson plan template that was provided by the university</w:t>
      </w:r>
      <w:r w:rsidR="008F56F3" w:rsidRPr="007127A0">
        <w:rPr>
          <w:rFonts w:ascii="Arial" w:hAnsi="Arial" w:cs="Arial"/>
          <w:sz w:val="22"/>
          <w:szCs w:val="22"/>
        </w:rPr>
        <w:t>, which</w:t>
      </w:r>
      <w:r w:rsidR="004F32E5" w:rsidRPr="007127A0">
        <w:rPr>
          <w:rFonts w:ascii="Arial" w:hAnsi="Arial" w:cs="Arial"/>
          <w:sz w:val="22"/>
          <w:szCs w:val="22"/>
        </w:rPr>
        <w:t xml:space="preserve"> required a LO</w:t>
      </w:r>
      <w:r w:rsidR="009030E8" w:rsidRPr="007127A0">
        <w:rPr>
          <w:rFonts w:ascii="Arial" w:hAnsi="Arial" w:cs="Arial"/>
          <w:sz w:val="22"/>
          <w:szCs w:val="22"/>
        </w:rPr>
        <w:t xml:space="preserve"> and SC to be </w:t>
      </w:r>
      <w:r w:rsidR="002220A6" w:rsidRPr="007127A0">
        <w:rPr>
          <w:rFonts w:ascii="Arial" w:hAnsi="Arial" w:cs="Arial"/>
          <w:sz w:val="22"/>
          <w:szCs w:val="22"/>
        </w:rPr>
        <w:t xml:space="preserve">generated </w:t>
      </w:r>
      <w:r w:rsidR="009030E8" w:rsidRPr="007127A0">
        <w:rPr>
          <w:rFonts w:ascii="Arial" w:hAnsi="Arial" w:cs="Arial"/>
          <w:sz w:val="22"/>
          <w:szCs w:val="22"/>
        </w:rPr>
        <w:t>and included</w:t>
      </w:r>
      <w:r w:rsidR="00967440" w:rsidRPr="007127A0">
        <w:rPr>
          <w:rFonts w:ascii="Arial" w:hAnsi="Arial" w:cs="Arial"/>
          <w:sz w:val="22"/>
          <w:szCs w:val="22"/>
        </w:rPr>
        <w:t xml:space="preserve">. </w:t>
      </w:r>
      <w:r w:rsidR="005C6840" w:rsidRPr="007127A0">
        <w:rPr>
          <w:rFonts w:ascii="Arial" w:hAnsi="Arial" w:cs="Arial"/>
          <w:sz w:val="22"/>
          <w:szCs w:val="22"/>
        </w:rPr>
        <w:t xml:space="preserve">Within the lesson the researcher </w:t>
      </w:r>
      <w:r w:rsidR="00862542" w:rsidRPr="007127A0">
        <w:rPr>
          <w:rFonts w:ascii="Arial" w:hAnsi="Arial" w:cs="Arial"/>
          <w:sz w:val="22"/>
          <w:szCs w:val="22"/>
        </w:rPr>
        <w:t xml:space="preserve">would </w:t>
      </w:r>
      <w:r w:rsidR="00251BE0" w:rsidRPr="007127A0">
        <w:rPr>
          <w:rFonts w:ascii="Arial" w:hAnsi="Arial" w:cs="Arial"/>
          <w:sz w:val="22"/>
          <w:szCs w:val="22"/>
        </w:rPr>
        <w:t xml:space="preserve">share the </w:t>
      </w:r>
      <w:r w:rsidR="00197433" w:rsidRPr="007127A0">
        <w:rPr>
          <w:rFonts w:ascii="Arial" w:hAnsi="Arial" w:cs="Arial"/>
          <w:sz w:val="22"/>
          <w:szCs w:val="22"/>
        </w:rPr>
        <w:t xml:space="preserve">LO and SC with the learners, providing them with the opportunity to ask </w:t>
      </w:r>
      <w:r w:rsidR="005015E9" w:rsidRPr="007127A0">
        <w:rPr>
          <w:rFonts w:ascii="Arial" w:hAnsi="Arial" w:cs="Arial"/>
          <w:sz w:val="22"/>
          <w:szCs w:val="22"/>
        </w:rPr>
        <w:t>questions to</w:t>
      </w:r>
      <w:r w:rsidR="0097169B" w:rsidRPr="007127A0">
        <w:rPr>
          <w:rFonts w:ascii="Arial" w:hAnsi="Arial" w:cs="Arial"/>
          <w:sz w:val="22"/>
          <w:szCs w:val="22"/>
        </w:rPr>
        <w:t xml:space="preserve"> ascertain if</w:t>
      </w:r>
      <w:r w:rsidR="00197433" w:rsidRPr="007127A0">
        <w:rPr>
          <w:rFonts w:ascii="Arial" w:hAnsi="Arial" w:cs="Arial"/>
          <w:sz w:val="22"/>
          <w:szCs w:val="22"/>
        </w:rPr>
        <w:t xml:space="preserve"> there w</w:t>
      </w:r>
      <w:r w:rsidR="0097169B" w:rsidRPr="007127A0">
        <w:rPr>
          <w:rFonts w:ascii="Arial" w:hAnsi="Arial" w:cs="Arial"/>
          <w:sz w:val="22"/>
          <w:szCs w:val="22"/>
        </w:rPr>
        <w:t>ere</w:t>
      </w:r>
      <w:r w:rsidR="00197433" w:rsidRPr="007127A0">
        <w:rPr>
          <w:rFonts w:ascii="Arial" w:hAnsi="Arial" w:cs="Arial"/>
          <w:sz w:val="22"/>
          <w:szCs w:val="22"/>
        </w:rPr>
        <w:t xml:space="preserve"> any </w:t>
      </w:r>
      <w:r w:rsidR="0097169B" w:rsidRPr="007127A0">
        <w:rPr>
          <w:rFonts w:ascii="Arial" w:hAnsi="Arial" w:cs="Arial"/>
          <w:sz w:val="22"/>
          <w:szCs w:val="22"/>
        </w:rPr>
        <w:t>mis</w:t>
      </w:r>
      <w:r w:rsidR="00197433" w:rsidRPr="007127A0">
        <w:rPr>
          <w:rFonts w:ascii="Arial" w:hAnsi="Arial" w:cs="Arial"/>
          <w:sz w:val="22"/>
          <w:szCs w:val="22"/>
        </w:rPr>
        <w:t>conceptions</w:t>
      </w:r>
      <w:r w:rsidR="00621B9C" w:rsidRPr="007127A0">
        <w:rPr>
          <w:rFonts w:ascii="Arial" w:hAnsi="Arial" w:cs="Arial"/>
          <w:sz w:val="22"/>
          <w:szCs w:val="22"/>
        </w:rPr>
        <w:t>, it is acknowledged by</w:t>
      </w:r>
      <w:r w:rsidR="0033382F" w:rsidRPr="007127A0">
        <w:rPr>
          <w:rFonts w:ascii="Arial" w:hAnsi="Arial" w:cs="Arial"/>
          <w:sz w:val="22"/>
          <w:szCs w:val="22"/>
        </w:rPr>
        <w:t xml:space="preserve"> (</w:t>
      </w:r>
      <w:r w:rsidR="00F06AF6" w:rsidRPr="007127A0">
        <w:rPr>
          <w:rFonts w:ascii="Arial" w:hAnsi="Arial" w:cs="Arial"/>
          <w:sz w:val="22"/>
          <w:szCs w:val="22"/>
        </w:rPr>
        <w:t xml:space="preserve">Hodgson </w:t>
      </w:r>
      <w:r w:rsidR="0033382F" w:rsidRPr="007127A0">
        <w:rPr>
          <w:rFonts w:ascii="Arial" w:hAnsi="Arial" w:cs="Arial"/>
          <w:sz w:val="22"/>
          <w:szCs w:val="22"/>
        </w:rPr>
        <w:t xml:space="preserve">2010) </w:t>
      </w:r>
      <w:r w:rsidR="00621B9C" w:rsidRPr="007127A0">
        <w:rPr>
          <w:rFonts w:ascii="Arial" w:hAnsi="Arial" w:cs="Arial"/>
          <w:sz w:val="22"/>
          <w:szCs w:val="22"/>
        </w:rPr>
        <w:t xml:space="preserve">that this is </w:t>
      </w:r>
      <w:r w:rsidR="00AE2254" w:rsidRPr="007127A0">
        <w:rPr>
          <w:rFonts w:ascii="Arial" w:hAnsi="Arial" w:cs="Arial"/>
          <w:sz w:val="22"/>
          <w:szCs w:val="22"/>
        </w:rPr>
        <w:t>an important aspect of utilising LO and SC</w:t>
      </w:r>
      <w:r w:rsidR="00671F08" w:rsidRPr="007127A0">
        <w:rPr>
          <w:rFonts w:ascii="Arial" w:hAnsi="Arial" w:cs="Arial"/>
          <w:sz w:val="22"/>
          <w:szCs w:val="22"/>
        </w:rPr>
        <w:t>.</w:t>
      </w:r>
    </w:p>
    <w:p w14:paraId="4D070EB2" w14:textId="7454D193" w:rsidR="00891476" w:rsidRPr="007127A0" w:rsidRDefault="00891476" w:rsidP="00891476">
      <w:pPr>
        <w:pStyle w:val="NormalWeb"/>
        <w:spacing w:before="154" w:beforeAutospacing="0" w:after="0" w:afterAutospacing="0"/>
        <w:jc w:val="both"/>
        <w:rPr>
          <w:rFonts w:ascii="Arial" w:hAnsi="Arial" w:cs="Arial"/>
          <w:sz w:val="22"/>
          <w:szCs w:val="22"/>
        </w:rPr>
      </w:pPr>
    </w:p>
    <w:p w14:paraId="237FABB3" w14:textId="12543C91" w:rsidR="00860097" w:rsidRPr="007127A0" w:rsidRDefault="000F6BBF"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From </w:t>
      </w:r>
      <w:r w:rsidR="00824F12" w:rsidRPr="007127A0">
        <w:rPr>
          <w:rFonts w:ascii="Arial" w:hAnsi="Arial" w:cs="Arial"/>
          <w:sz w:val="22"/>
          <w:szCs w:val="22"/>
        </w:rPr>
        <w:t>trialling</w:t>
      </w:r>
      <w:r w:rsidRPr="007127A0">
        <w:rPr>
          <w:rFonts w:ascii="Arial" w:hAnsi="Arial" w:cs="Arial"/>
          <w:sz w:val="22"/>
          <w:szCs w:val="22"/>
        </w:rPr>
        <w:t xml:space="preserve"> an array of </w:t>
      </w:r>
      <w:proofErr w:type="spellStart"/>
      <w:r w:rsidRPr="007127A0">
        <w:rPr>
          <w:rFonts w:ascii="Arial" w:hAnsi="Arial" w:cs="Arial"/>
          <w:sz w:val="22"/>
          <w:szCs w:val="22"/>
        </w:rPr>
        <w:t>AfL</w:t>
      </w:r>
      <w:proofErr w:type="spellEnd"/>
      <w:r w:rsidRPr="007127A0">
        <w:rPr>
          <w:rFonts w:ascii="Arial" w:hAnsi="Arial" w:cs="Arial"/>
          <w:sz w:val="22"/>
          <w:szCs w:val="22"/>
        </w:rPr>
        <w:t xml:space="preserve"> strategies</w:t>
      </w:r>
      <w:r w:rsidR="002F5A8F" w:rsidRPr="007127A0">
        <w:rPr>
          <w:rFonts w:ascii="Arial" w:hAnsi="Arial" w:cs="Arial"/>
          <w:sz w:val="22"/>
          <w:szCs w:val="22"/>
        </w:rPr>
        <w:t xml:space="preserve"> the researcher</w:t>
      </w:r>
      <w:r w:rsidRPr="007127A0">
        <w:rPr>
          <w:rFonts w:ascii="Arial" w:hAnsi="Arial" w:cs="Arial"/>
          <w:sz w:val="22"/>
          <w:szCs w:val="22"/>
        </w:rPr>
        <w:t xml:space="preserve"> was able to </w:t>
      </w:r>
      <w:r w:rsidR="00824F12" w:rsidRPr="007127A0">
        <w:rPr>
          <w:rFonts w:ascii="Arial" w:hAnsi="Arial" w:cs="Arial"/>
          <w:sz w:val="22"/>
          <w:szCs w:val="22"/>
        </w:rPr>
        <w:t>reflect upon their use within the classroom</w:t>
      </w:r>
      <w:r w:rsidR="00EE4BF4" w:rsidRPr="007127A0">
        <w:rPr>
          <w:rFonts w:ascii="Arial" w:hAnsi="Arial" w:cs="Arial"/>
          <w:sz w:val="22"/>
          <w:szCs w:val="22"/>
        </w:rPr>
        <w:t xml:space="preserve"> and testify t</w:t>
      </w:r>
      <w:r w:rsidR="00546F0B" w:rsidRPr="007127A0">
        <w:rPr>
          <w:rFonts w:ascii="Arial" w:hAnsi="Arial" w:cs="Arial"/>
          <w:sz w:val="22"/>
          <w:szCs w:val="22"/>
        </w:rPr>
        <w:t>his t</w:t>
      </w:r>
      <w:r w:rsidR="00EE4BF4" w:rsidRPr="007127A0">
        <w:rPr>
          <w:rFonts w:ascii="Arial" w:hAnsi="Arial" w:cs="Arial"/>
          <w:sz w:val="22"/>
          <w:szCs w:val="22"/>
        </w:rPr>
        <w:t>hrough the PLP</w:t>
      </w:r>
      <w:r w:rsidR="00824F12" w:rsidRPr="007127A0">
        <w:rPr>
          <w:rFonts w:ascii="Arial" w:hAnsi="Arial" w:cs="Arial"/>
          <w:sz w:val="22"/>
          <w:szCs w:val="22"/>
        </w:rPr>
        <w:t xml:space="preserve"> (see Appendix </w:t>
      </w:r>
      <w:r w:rsidR="00042D08" w:rsidRPr="007127A0">
        <w:rPr>
          <w:rFonts w:ascii="Arial" w:hAnsi="Arial" w:cs="Arial"/>
          <w:sz w:val="22"/>
          <w:szCs w:val="22"/>
        </w:rPr>
        <w:t>1</w:t>
      </w:r>
      <w:r w:rsidR="00824F12" w:rsidRPr="007127A0">
        <w:rPr>
          <w:rFonts w:ascii="Arial" w:hAnsi="Arial" w:cs="Arial"/>
          <w:sz w:val="22"/>
          <w:szCs w:val="22"/>
        </w:rPr>
        <w:t>)</w:t>
      </w:r>
      <w:r w:rsidR="00860097" w:rsidRPr="007127A0">
        <w:rPr>
          <w:rFonts w:ascii="Arial" w:hAnsi="Arial" w:cs="Arial"/>
          <w:sz w:val="22"/>
          <w:szCs w:val="22"/>
        </w:rPr>
        <w:t>.</w:t>
      </w:r>
      <w:r w:rsidR="00F72DB1" w:rsidRPr="007127A0">
        <w:rPr>
          <w:rFonts w:ascii="Arial" w:hAnsi="Arial" w:cs="Arial"/>
          <w:sz w:val="22"/>
          <w:szCs w:val="22"/>
        </w:rPr>
        <w:t xml:space="preserve"> </w:t>
      </w:r>
      <w:r w:rsidR="00263451" w:rsidRPr="007127A0">
        <w:rPr>
          <w:rFonts w:ascii="Arial" w:hAnsi="Arial" w:cs="Arial"/>
          <w:sz w:val="22"/>
          <w:szCs w:val="22"/>
        </w:rPr>
        <w:t xml:space="preserve">As already noted above the researcher completed several lesson plans, within these lesson plans there was the requirement to </w:t>
      </w:r>
      <w:r w:rsidR="00EE6B65" w:rsidRPr="007127A0">
        <w:rPr>
          <w:rFonts w:ascii="Arial" w:hAnsi="Arial" w:cs="Arial"/>
          <w:sz w:val="22"/>
          <w:szCs w:val="22"/>
        </w:rPr>
        <w:t xml:space="preserve">insert a LO with an additional requirement to insert ways in which the learns could meet the LO, these </w:t>
      </w:r>
      <w:r w:rsidR="006E6E71" w:rsidRPr="007127A0">
        <w:rPr>
          <w:rFonts w:ascii="Arial" w:hAnsi="Arial" w:cs="Arial"/>
          <w:sz w:val="22"/>
          <w:szCs w:val="22"/>
        </w:rPr>
        <w:t>be</w:t>
      </w:r>
      <w:r w:rsidR="00EE6B65" w:rsidRPr="007127A0">
        <w:rPr>
          <w:rFonts w:ascii="Arial" w:hAnsi="Arial" w:cs="Arial"/>
          <w:sz w:val="22"/>
          <w:szCs w:val="22"/>
        </w:rPr>
        <w:t>ing SC statements</w:t>
      </w:r>
      <w:r w:rsidR="006E6E71" w:rsidRPr="007127A0">
        <w:rPr>
          <w:rFonts w:ascii="Arial" w:hAnsi="Arial" w:cs="Arial"/>
          <w:sz w:val="22"/>
          <w:szCs w:val="22"/>
        </w:rPr>
        <w:t xml:space="preserve">. </w:t>
      </w:r>
      <w:r w:rsidR="00D363D1" w:rsidRPr="007127A0">
        <w:rPr>
          <w:rFonts w:ascii="Arial" w:hAnsi="Arial" w:cs="Arial"/>
          <w:sz w:val="22"/>
          <w:szCs w:val="22"/>
        </w:rPr>
        <w:t>During a particular lesson on Armistice Day the researcher had planned the lesson</w:t>
      </w:r>
      <w:r w:rsidR="00886BD5" w:rsidRPr="007127A0">
        <w:rPr>
          <w:rFonts w:ascii="Arial" w:hAnsi="Arial" w:cs="Arial"/>
          <w:sz w:val="22"/>
          <w:szCs w:val="22"/>
        </w:rPr>
        <w:t>, incorporated the LO and SC, however the differentiated task for the lower ability pupils did not fully meet the SC</w:t>
      </w:r>
      <w:r w:rsidR="000E41EB" w:rsidRPr="007127A0">
        <w:rPr>
          <w:rFonts w:ascii="Arial" w:hAnsi="Arial" w:cs="Arial"/>
          <w:sz w:val="22"/>
          <w:szCs w:val="22"/>
        </w:rPr>
        <w:t xml:space="preserve">. The researcher </w:t>
      </w:r>
      <w:r w:rsidR="00A04660" w:rsidRPr="007127A0">
        <w:rPr>
          <w:rFonts w:ascii="Arial" w:hAnsi="Arial" w:cs="Arial"/>
          <w:sz w:val="22"/>
          <w:szCs w:val="22"/>
        </w:rPr>
        <w:t>went away and reflected;</w:t>
      </w:r>
      <w:r w:rsidR="000E41EB" w:rsidRPr="007127A0">
        <w:rPr>
          <w:rFonts w:ascii="Arial" w:hAnsi="Arial" w:cs="Arial"/>
          <w:sz w:val="22"/>
          <w:szCs w:val="22"/>
        </w:rPr>
        <w:t xml:space="preserve"> </w:t>
      </w:r>
      <w:r w:rsidR="00C57622" w:rsidRPr="007127A0">
        <w:rPr>
          <w:rFonts w:ascii="Arial" w:hAnsi="Arial" w:cs="Arial"/>
          <w:sz w:val="22"/>
          <w:szCs w:val="22"/>
        </w:rPr>
        <w:t xml:space="preserve">upon deliberation the researcher </w:t>
      </w:r>
      <w:r w:rsidR="000A3194" w:rsidRPr="007127A0">
        <w:rPr>
          <w:rFonts w:ascii="Arial" w:hAnsi="Arial" w:cs="Arial"/>
          <w:sz w:val="22"/>
          <w:szCs w:val="22"/>
        </w:rPr>
        <w:t>was able to incorporate two LO for a lesson on script writing with support</w:t>
      </w:r>
      <w:r w:rsidR="000B3E2F" w:rsidRPr="007127A0">
        <w:rPr>
          <w:rFonts w:ascii="Arial" w:hAnsi="Arial" w:cs="Arial"/>
          <w:sz w:val="22"/>
          <w:szCs w:val="22"/>
        </w:rPr>
        <w:t>ing</w:t>
      </w:r>
      <w:r w:rsidR="000A3194" w:rsidRPr="007127A0">
        <w:rPr>
          <w:rFonts w:ascii="Arial" w:hAnsi="Arial" w:cs="Arial"/>
          <w:sz w:val="22"/>
          <w:szCs w:val="22"/>
        </w:rPr>
        <w:t xml:space="preserve"> SC to ensure that the lower ability groups needs were catered for</w:t>
      </w:r>
      <w:r w:rsidR="00A04660" w:rsidRPr="007127A0">
        <w:rPr>
          <w:rFonts w:ascii="Arial" w:hAnsi="Arial" w:cs="Arial"/>
          <w:sz w:val="22"/>
          <w:szCs w:val="22"/>
        </w:rPr>
        <w:t xml:space="preserve">. Subsequently through observing the class teacher, the researcher </w:t>
      </w:r>
      <w:r w:rsidR="00A12F91" w:rsidRPr="007127A0">
        <w:rPr>
          <w:rFonts w:ascii="Arial" w:hAnsi="Arial" w:cs="Arial"/>
          <w:sz w:val="22"/>
          <w:szCs w:val="22"/>
        </w:rPr>
        <w:t xml:space="preserve">was able to </w:t>
      </w:r>
      <w:r w:rsidR="00CD3F24" w:rsidRPr="007127A0">
        <w:rPr>
          <w:rFonts w:ascii="Arial" w:hAnsi="Arial" w:cs="Arial"/>
          <w:sz w:val="22"/>
          <w:szCs w:val="22"/>
        </w:rPr>
        <w:t xml:space="preserve">reflect upon engaging the pupils to generate </w:t>
      </w:r>
      <w:r w:rsidR="008760F7" w:rsidRPr="007127A0">
        <w:rPr>
          <w:rFonts w:ascii="Arial" w:hAnsi="Arial" w:cs="Arial"/>
          <w:sz w:val="22"/>
          <w:szCs w:val="22"/>
        </w:rPr>
        <w:t xml:space="preserve">individual </w:t>
      </w:r>
      <w:r w:rsidR="00CD3F24" w:rsidRPr="007127A0">
        <w:rPr>
          <w:rFonts w:ascii="Arial" w:hAnsi="Arial" w:cs="Arial"/>
          <w:sz w:val="22"/>
          <w:szCs w:val="22"/>
        </w:rPr>
        <w:t>success criteria</w:t>
      </w:r>
      <w:r w:rsidR="008760F7" w:rsidRPr="007127A0">
        <w:rPr>
          <w:rFonts w:ascii="Arial" w:hAnsi="Arial" w:cs="Arial"/>
          <w:sz w:val="22"/>
          <w:szCs w:val="22"/>
        </w:rPr>
        <w:t xml:space="preserve">. </w:t>
      </w:r>
    </w:p>
    <w:p w14:paraId="5A243A3D" w14:textId="77777777" w:rsidR="000F6BBF" w:rsidRPr="007127A0" w:rsidRDefault="000F6BBF" w:rsidP="00312C0E">
      <w:pPr>
        <w:pStyle w:val="NormalWeb"/>
        <w:spacing w:before="154" w:beforeAutospacing="0" w:after="0" w:afterAutospacing="0"/>
        <w:jc w:val="both"/>
        <w:rPr>
          <w:rFonts w:ascii="Arial" w:hAnsi="Arial" w:cs="Arial"/>
          <w:sz w:val="22"/>
          <w:szCs w:val="22"/>
        </w:rPr>
      </w:pPr>
    </w:p>
    <w:p w14:paraId="00567519" w14:textId="0473A82E" w:rsidR="00532603" w:rsidRPr="007127A0" w:rsidRDefault="00532603" w:rsidP="005F312C">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Nevertheless, although in practice </w:t>
      </w:r>
      <w:proofErr w:type="spellStart"/>
      <w:r w:rsidRPr="007127A0">
        <w:rPr>
          <w:rFonts w:ascii="Arial" w:hAnsi="Arial" w:cs="Arial"/>
          <w:sz w:val="22"/>
          <w:szCs w:val="22"/>
        </w:rPr>
        <w:t>AfL</w:t>
      </w:r>
      <w:proofErr w:type="spellEnd"/>
      <w:r w:rsidRPr="007127A0">
        <w:rPr>
          <w:rFonts w:ascii="Arial" w:hAnsi="Arial" w:cs="Arial"/>
          <w:sz w:val="22"/>
          <w:szCs w:val="22"/>
        </w:rPr>
        <w:t xml:space="preserve"> occurred in the researchers daily teaching practice, there remains the</w:t>
      </w:r>
      <w:r w:rsidR="005F312C" w:rsidRPr="007127A0">
        <w:rPr>
          <w:rFonts w:ascii="Arial" w:hAnsi="Arial" w:cs="Arial"/>
          <w:sz w:val="22"/>
          <w:szCs w:val="22"/>
        </w:rPr>
        <w:t xml:space="preserve"> requirement of</w:t>
      </w:r>
      <w:r w:rsidRPr="007127A0">
        <w:rPr>
          <w:rFonts w:ascii="Arial" w:hAnsi="Arial" w:cs="Arial"/>
          <w:sz w:val="22"/>
          <w:szCs w:val="22"/>
        </w:rPr>
        <w:t xml:space="preserve"> </w:t>
      </w:r>
      <w:proofErr w:type="spellStart"/>
      <w:r w:rsidRPr="007127A0">
        <w:rPr>
          <w:rFonts w:ascii="Arial" w:hAnsi="Arial" w:cs="Arial"/>
          <w:sz w:val="22"/>
          <w:szCs w:val="22"/>
        </w:rPr>
        <w:t>AoL</w:t>
      </w:r>
      <w:proofErr w:type="spellEnd"/>
      <w:r w:rsidRPr="007127A0">
        <w:rPr>
          <w:rFonts w:ascii="Arial" w:hAnsi="Arial" w:cs="Arial"/>
          <w:sz w:val="22"/>
          <w:szCs w:val="22"/>
        </w:rPr>
        <w:t xml:space="preserve"> </w:t>
      </w:r>
      <w:r w:rsidR="00F210E4" w:rsidRPr="007127A0">
        <w:rPr>
          <w:rFonts w:ascii="Arial" w:hAnsi="Arial" w:cs="Arial"/>
          <w:sz w:val="22"/>
          <w:szCs w:val="22"/>
        </w:rPr>
        <w:t xml:space="preserve">approach, by which the pupils will be sitting examinations </w:t>
      </w:r>
      <w:r w:rsidR="00EF098F" w:rsidRPr="007127A0">
        <w:rPr>
          <w:rFonts w:ascii="Arial" w:hAnsi="Arial" w:cs="Arial"/>
          <w:sz w:val="22"/>
          <w:szCs w:val="22"/>
        </w:rPr>
        <w:t>d</w:t>
      </w:r>
      <w:r w:rsidR="00F210E4" w:rsidRPr="007127A0">
        <w:rPr>
          <w:rFonts w:ascii="Arial" w:hAnsi="Arial" w:cs="Arial"/>
          <w:sz w:val="22"/>
          <w:szCs w:val="22"/>
        </w:rPr>
        <w:t xml:space="preserve">uring the summer term. </w:t>
      </w:r>
      <w:r w:rsidR="0075080D" w:rsidRPr="007127A0">
        <w:rPr>
          <w:rFonts w:ascii="Arial" w:hAnsi="Arial" w:cs="Arial"/>
          <w:sz w:val="22"/>
          <w:szCs w:val="22"/>
        </w:rPr>
        <w:t>Payne (</w:t>
      </w:r>
      <w:r w:rsidR="00D17FBA" w:rsidRPr="007127A0">
        <w:rPr>
          <w:rFonts w:ascii="Arial" w:hAnsi="Arial" w:cs="Arial"/>
          <w:sz w:val="22"/>
          <w:szCs w:val="22"/>
        </w:rPr>
        <w:t>2014)</w:t>
      </w:r>
      <w:r w:rsidR="00F210E4" w:rsidRPr="007127A0">
        <w:rPr>
          <w:rFonts w:ascii="Arial" w:hAnsi="Arial" w:cs="Arial"/>
          <w:sz w:val="22"/>
          <w:szCs w:val="22"/>
        </w:rPr>
        <w:t xml:space="preserve"> argue</w:t>
      </w:r>
      <w:r w:rsidR="00BC0431" w:rsidRPr="007127A0">
        <w:rPr>
          <w:rFonts w:ascii="Arial" w:hAnsi="Arial" w:cs="Arial"/>
          <w:sz w:val="22"/>
          <w:szCs w:val="22"/>
        </w:rPr>
        <w:t>s</w:t>
      </w:r>
      <w:r w:rsidR="00D17FBA" w:rsidRPr="007127A0">
        <w:rPr>
          <w:rFonts w:ascii="Arial" w:hAnsi="Arial" w:cs="Arial"/>
          <w:sz w:val="22"/>
          <w:szCs w:val="22"/>
        </w:rPr>
        <w:t xml:space="preserve"> </w:t>
      </w:r>
      <w:r w:rsidR="00F210E4" w:rsidRPr="007127A0">
        <w:rPr>
          <w:rFonts w:ascii="Arial" w:hAnsi="Arial" w:cs="Arial"/>
          <w:sz w:val="22"/>
          <w:szCs w:val="22"/>
        </w:rPr>
        <w:t xml:space="preserve">that both </w:t>
      </w:r>
      <w:proofErr w:type="spellStart"/>
      <w:r w:rsidR="00F210E4" w:rsidRPr="007127A0">
        <w:rPr>
          <w:rFonts w:ascii="Arial" w:hAnsi="Arial" w:cs="Arial"/>
          <w:sz w:val="22"/>
          <w:szCs w:val="22"/>
        </w:rPr>
        <w:t>AfL</w:t>
      </w:r>
      <w:proofErr w:type="spellEnd"/>
      <w:r w:rsidR="00F210E4" w:rsidRPr="007127A0">
        <w:rPr>
          <w:rFonts w:ascii="Arial" w:hAnsi="Arial" w:cs="Arial"/>
          <w:sz w:val="22"/>
          <w:szCs w:val="22"/>
        </w:rPr>
        <w:t xml:space="preserve"> and </w:t>
      </w:r>
      <w:proofErr w:type="spellStart"/>
      <w:r w:rsidR="00F210E4" w:rsidRPr="007127A0">
        <w:rPr>
          <w:rFonts w:ascii="Arial" w:hAnsi="Arial" w:cs="Arial"/>
          <w:sz w:val="22"/>
          <w:szCs w:val="22"/>
        </w:rPr>
        <w:t>AoL</w:t>
      </w:r>
      <w:proofErr w:type="spellEnd"/>
      <w:r w:rsidR="00F210E4" w:rsidRPr="007127A0">
        <w:rPr>
          <w:rFonts w:ascii="Arial" w:hAnsi="Arial" w:cs="Arial"/>
          <w:sz w:val="22"/>
          <w:szCs w:val="22"/>
        </w:rPr>
        <w:t xml:space="preserve"> is required </w:t>
      </w:r>
      <w:r w:rsidR="00A8665C" w:rsidRPr="007127A0">
        <w:rPr>
          <w:rFonts w:ascii="Arial" w:hAnsi="Arial" w:cs="Arial"/>
          <w:sz w:val="22"/>
          <w:szCs w:val="22"/>
        </w:rPr>
        <w:t>within the education system as both convey</w:t>
      </w:r>
      <w:r w:rsidR="00D17FBA" w:rsidRPr="007127A0">
        <w:rPr>
          <w:rFonts w:ascii="Arial" w:hAnsi="Arial" w:cs="Arial"/>
          <w:sz w:val="22"/>
          <w:szCs w:val="22"/>
        </w:rPr>
        <w:t xml:space="preserve"> the practicalities of ensuring pupils needs are being met whilst also ensuring progression is achieved</w:t>
      </w:r>
      <w:r w:rsidR="0053166E" w:rsidRPr="007127A0">
        <w:rPr>
          <w:rFonts w:ascii="Arial" w:hAnsi="Arial" w:cs="Arial"/>
          <w:sz w:val="22"/>
          <w:szCs w:val="22"/>
        </w:rPr>
        <w:t xml:space="preserve"> in the endeavour to </w:t>
      </w:r>
      <w:r w:rsidR="008E70C7" w:rsidRPr="007127A0">
        <w:rPr>
          <w:rFonts w:ascii="Arial" w:hAnsi="Arial" w:cs="Arial"/>
          <w:sz w:val="22"/>
          <w:szCs w:val="22"/>
        </w:rPr>
        <w:t xml:space="preserve">prepare and complete </w:t>
      </w:r>
      <w:r w:rsidR="00143D45" w:rsidRPr="007127A0">
        <w:rPr>
          <w:rFonts w:ascii="Arial" w:hAnsi="Arial" w:cs="Arial"/>
          <w:sz w:val="22"/>
          <w:szCs w:val="22"/>
        </w:rPr>
        <w:t xml:space="preserve">examinations. </w:t>
      </w:r>
    </w:p>
    <w:p w14:paraId="746F8DF9" w14:textId="6407A1AF" w:rsidR="004966DE" w:rsidRPr="007127A0" w:rsidRDefault="004966DE" w:rsidP="004966DE">
      <w:pPr>
        <w:pStyle w:val="NormalWeb"/>
        <w:spacing w:before="154" w:beforeAutospacing="0" w:after="0" w:afterAutospacing="0"/>
        <w:jc w:val="both"/>
        <w:rPr>
          <w:rFonts w:ascii="Arial" w:hAnsi="Arial" w:cs="Arial"/>
          <w:sz w:val="22"/>
          <w:szCs w:val="22"/>
        </w:rPr>
      </w:pPr>
    </w:p>
    <w:p w14:paraId="1003BC04" w14:textId="54E0BFCF" w:rsidR="00E05A24" w:rsidRPr="006F41A5" w:rsidRDefault="007C73E2" w:rsidP="004966DE">
      <w:pPr>
        <w:pStyle w:val="NormalWeb"/>
        <w:spacing w:before="154" w:beforeAutospacing="0" w:after="0" w:afterAutospacing="0"/>
        <w:jc w:val="both"/>
        <w:rPr>
          <w:rFonts w:ascii="Arial" w:hAnsi="Arial" w:cs="Arial"/>
          <w:b/>
          <w:bCs/>
          <w:sz w:val="28"/>
          <w:szCs w:val="28"/>
        </w:rPr>
      </w:pPr>
      <w:r w:rsidRPr="006F41A5">
        <w:rPr>
          <w:rFonts w:ascii="Arial" w:hAnsi="Arial" w:cs="Arial"/>
          <w:b/>
          <w:bCs/>
          <w:sz w:val="28"/>
          <w:szCs w:val="28"/>
        </w:rPr>
        <w:t xml:space="preserve">Development, </w:t>
      </w:r>
      <w:r w:rsidR="00E05A24" w:rsidRPr="006F41A5">
        <w:rPr>
          <w:rFonts w:ascii="Arial" w:hAnsi="Arial" w:cs="Arial"/>
          <w:b/>
          <w:bCs/>
          <w:sz w:val="28"/>
          <w:szCs w:val="28"/>
        </w:rPr>
        <w:t>F</w:t>
      </w:r>
      <w:r w:rsidRPr="006F41A5">
        <w:rPr>
          <w:rFonts w:ascii="Arial" w:hAnsi="Arial" w:cs="Arial"/>
          <w:b/>
          <w:bCs/>
          <w:sz w:val="28"/>
          <w:szCs w:val="28"/>
        </w:rPr>
        <w:t>uture Steps</w:t>
      </w:r>
      <w:r w:rsidR="00E05A24" w:rsidRPr="006F41A5">
        <w:rPr>
          <w:rFonts w:ascii="Arial" w:hAnsi="Arial" w:cs="Arial"/>
          <w:b/>
          <w:bCs/>
          <w:sz w:val="28"/>
          <w:szCs w:val="28"/>
        </w:rPr>
        <w:t xml:space="preserve"> </w:t>
      </w:r>
      <w:r w:rsidR="009A03AF" w:rsidRPr="006F41A5">
        <w:rPr>
          <w:rFonts w:ascii="Arial" w:hAnsi="Arial" w:cs="Arial"/>
          <w:b/>
          <w:bCs/>
          <w:sz w:val="28"/>
          <w:szCs w:val="28"/>
        </w:rPr>
        <w:t>and Conclusion.</w:t>
      </w:r>
    </w:p>
    <w:p w14:paraId="419D634D" w14:textId="77777777" w:rsidR="00F931E8" w:rsidRPr="007127A0" w:rsidRDefault="00F931E8" w:rsidP="004966DE">
      <w:pPr>
        <w:pStyle w:val="NormalWeb"/>
        <w:spacing w:before="154" w:beforeAutospacing="0" w:after="0" w:afterAutospacing="0"/>
        <w:jc w:val="both"/>
        <w:rPr>
          <w:rFonts w:ascii="Arial" w:hAnsi="Arial" w:cs="Arial"/>
          <w:sz w:val="22"/>
          <w:szCs w:val="22"/>
        </w:rPr>
      </w:pPr>
    </w:p>
    <w:p w14:paraId="7C04F8D3" w14:textId="0DA951F9" w:rsidR="008F7983" w:rsidRPr="007127A0" w:rsidRDefault="00061441" w:rsidP="00F931E8">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Since the PTE, the researcher has been able to reflect and consider how these strategies can </w:t>
      </w:r>
      <w:r w:rsidR="00CC1F09" w:rsidRPr="007127A0">
        <w:rPr>
          <w:rFonts w:ascii="Arial" w:hAnsi="Arial" w:cs="Arial"/>
          <w:sz w:val="22"/>
          <w:szCs w:val="22"/>
        </w:rPr>
        <w:t>b</w:t>
      </w:r>
      <w:r w:rsidR="00036324" w:rsidRPr="007127A0">
        <w:rPr>
          <w:rFonts w:ascii="Arial" w:hAnsi="Arial" w:cs="Arial"/>
          <w:sz w:val="22"/>
          <w:szCs w:val="22"/>
        </w:rPr>
        <w:t>e</w:t>
      </w:r>
      <w:r w:rsidR="00CC1F09" w:rsidRPr="007127A0">
        <w:rPr>
          <w:rFonts w:ascii="Arial" w:hAnsi="Arial" w:cs="Arial"/>
          <w:sz w:val="22"/>
          <w:szCs w:val="22"/>
        </w:rPr>
        <w:t xml:space="preserve"> develope</w:t>
      </w:r>
      <w:r w:rsidR="00036324" w:rsidRPr="007127A0">
        <w:rPr>
          <w:rFonts w:ascii="Arial" w:hAnsi="Arial" w:cs="Arial"/>
          <w:sz w:val="22"/>
          <w:szCs w:val="22"/>
        </w:rPr>
        <w:t xml:space="preserve">d in future practice, </w:t>
      </w:r>
      <w:r w:rsidR="00F931E8" w:rsidRPr="007127A0">
        <w:rPr>
          <w:rFonts w:ascii="Arial" w:hAnsi="Arial" w:cs="Arial"/>
          <w:sz w:val="22"/>
          <w:szCs w:val="22"/>
        </w:rPr>
        <w:t xml:space="preserve">therefore </w:t>
      </w:r>
      <w:r w:rsidR="00D259AA" w:rsidRPr="007127A0">
        <w:rPr>
          <w:rFonts w:ascii="Arial" w:hAnsi="Arial" w:cs="Arial"/>
          <w:sz w:val="22"/>
          <w:szCs w:val="22"/>
        </w:rPr>
        <w:t xml:space="preserve">the areas to consider improvement will now be considered. </w:t>
      </w:r>
      <w:r w:rsidR="00435E3C" w:rsidRPr="007127A0">
        <w:rPr>
          <w:rFonts w:ascii="Arial" w:hAnsi="Arial" w:cs="Arial"/>
          <w:sz w:val="22"/>
          <w:szCs w:val="22"/>
        </w:rPr>
        <w:br/>
      </w:r>
      <w:r w:rsidR="00435E3C" w:rsidRPr="007127A0">
        <w:rPr>
          <w:rFonts w:ascii="Arial" w:hAnsi="Arial" w:cs="Arial"/>
          <w:sz w:val="22"/>
          <w:szCs w:val="22"/>
        </w:rPr>
        <w:br/>
      </w:r>
      <w:r w:rsidR="00CF749E" w:rsidRPr="007127A0">
        <w:rPr>
          <w:rFonts w:ascii="Arial" w:hAnsi="Arial" w:cs="Arial"/>
          <w:sz w:val="22"/>
          <w:szCs w:val="22"/>
        </w:rPr>
        <w:t xml:space="preserve">With the researcher having been able </w:t>
      </w:r>
      <w:r w:rsidR="004966DE" w:rsidRPr="007127A0">
        <w:rPr>
          <w:rFonts w:ascii="Arial" w:hAnsi="Arial" w:cs="Arial"/>
          <w:sz w:val="22"/>
          <w:szCs w:val="22"/>
        </w:rPr>
        <w:t xml:space="preserve">to implement a few </w:t>
      </w:r>
      <w:proofErr w:type="spellStart"/>
      <w:r w:rsidR="004966DE" w:rsidRPr="007127A0">
        <w:rPr>
          <w:rFonts w:ascii="Arial" w:hAnsi="Arial" w:cs="Arial"/>
          <w:sz w:val="22"/>
          <w:szCs w:val="22"/>
        </w:rPr>
        <w:t>AfL</w:t>
      </w:r>
      <w:proofErr w:type="spellEnd"/>
      <w:r w:rsidR="004966DE" w:rsidRPr="007127A0">
        <w:rPr>
          <w:rFonts w:ascii="Arial" w:hAnsi="Arial" w:cs="Arial"/>
          <w:sz w:val="22"/>
          <w:szCs w:val="22"/>
        </w:rPr>
        <w:t xml:space="preserve"> approaches into the lesson in a year 6 class, </w:t>
      </w:r>
      <w:r w:rsidR="00CF749E" w:rsidRPr="007127A0">
        <w:rPr>
          <w:rFonts w:ascii="Arial" w:hAnsi="Arial" w:cs="Arial"/>
          <w:sz w:val="22"/>
          <w:szCs w:val="22"/>
        </w:rPr>
        <w:t>moving forward it will be necessary to be</w:t>
      </w:r>
      <w:r w:rsidR="00E37964" w:rsidRPr="007127A0">
        <w:rPr>
          <w:rFonts w:ascii="Arial" w:hAnsi="Arial" w:cs="Arial"/>
          <w:sz w:val="22"/>
          <w:szCs w:val="22"/>
        </w:rPr>
        <w:t xml:space="preserve"> aware of the </w:t>
      </w:r>
      <w:proofErr w:type="spellStart"/>
      <w:r w:rsidR="00E37964" w:rsidRPr="007127A0">
        <w:rPr>
          <w:rFonts w:ascii="Arial" w:hAnsi="Arial" w:cs="Arial"/>
          <w:sz w:val="22"/>
          <w:szCs w:val="22"/>
        </w:rPr>
        <w:t>AfL</w:t>
      </w:r>
      <w:proofErr w:type="spellEnd"/>
      <w:r w:rsidR="00E37964" w:rsidRPr="007127A0">
        <w:rPr>
          <w:rFonts w:ascii="Arial" w:hAnsi="Arial" w:cs="Arial"/>
          <w:sz w:val="22"/>
          <w:szCs w:val="22"/>
        </w:rPr>
        <w:t xml:space="preserve"> strategies that will suit </w:t>
      </w:r>
      <w:r w:rsidR="004966DE" w:rsidRPr="007127A0">
        <w:rPr>
          <w:rFonts w:ascii="Arial" w:hAnsi="Arial" w:cs="Arial"/>
          <w:sz w:val="22"/>
          <w:szCs w:val="22"/>
        </w:rPr>
        <w:t>pupils lower down in the school years or</w:t>
      </w:r>
      <w:r w:rsidR="00A0217E" w:rsidRPr="007127A0">
        <w:rPr>
          <w:rFonts w:ascii="Arial" w:hAnsi="Arial" w:cs="Arial"/>
          <w:sz w:val="22"/>
          <w:szCs w:val="22"/>
        </w:rPr>
        <w:t xml:space="preserve"> where there</w:t>
      </w:r>
      <w:r w:rsidR="004966DE" w:rsidRPr="007127A0">
        <w:rPr>
          <w:rFonts w:ascii="Arial" w:hAnsi="Arial" w:cs="Arial"/>
          <w:sz w:val="22"/>
          <w:szCs w:val="22"/>
        </w:rPr>
        <w:t xml:space="preserve"> may </w:t>
      </w:r>
      <w:r w:rsidR="00A0217E" w:rsidRPr="007127A0">
        <w:rPr>
          <w:rFonts w:ascii="Arial" w:hAnsi="Arial" w:cs="Arial"/>
          <w:sz w:val="22"/>
          <w:szCs w:val="22"/>
        </w:rPr>
        <w:t xml:space="preserve">be the </w:t>
      </w:r>
      <w:r w:rsidR="004966DE" w:rsidRPr="007127A0">
        <w:rPr>
          <w:rFonts w:ascii="Arial" w:hAnsi="Arial" w:cs="Arial"/>
          <w:sz w:val="22"/>
          <w:szCs w:val="22"/>
        </w:rPr>
        <w:t xml:space="preserve">need </w:t>
      </w:r>
      <w:r w:rsidR="00A0217E" w:rsidRPr="007127A0">
        <w:rPr>
          <w:rFonts w:ascii="Arial" w:hAnsi="Arial" w:cs="Arial"/>
          <w:sz w:val="22"/>
          <w:szCs w:val="22"/>
        </w:rPr>
        <w:t xml:space="preserve">utilise </w:t>
      </w:r>
      <w:r w:rsidR="004966DE" w:rsidRPr="007127A0">
        <w:rPr>
          <w:rFonts w:ascii="Arial" w:hAnsi="Arial" w:cs="Arial"/>
          <w:sz w:val="22"/>
          <w:szCs w:val="22"/>
        </w:rPr>
        <w:t xml:space="preserve">different </w:t>
      </w:r>
      <w:proofErr w:type="spellStart"/>
      <w:r w:rsidR="004966DE" w:rsidRPr="007127A0">
        <w:rPr>
          <w:rFonts w:ascii="Arial" w:hAnsi="Arial" w:cs="Arial"/>
          <w:sz w:val="22"/>
          <w:szCs w:val="22"/>
        </w:rPr>
        <w:t>AfL</w:t>
      </w:r>
      <w:proofErr w:type="spellEnd"/>
      <w:r w:rsidR="004966DE" w:rsidRPr="007127A0">
        <w:rPr>
          <w:rFonts w:ascii="Arial" w:hAnsi="Arial" w:cs="Arial"/>
          <w:sz w:val="22"/>
          <w:szCs w:val="22"/>
        </w:rPr>
        <w:t xml:space="preserve"> approaches to meet their abilities. </w:t>
      </w:r>
      <w:r w:rsidR="00E37964" w:rsidRPr="007127A0">
        <w:rPr>
          <w:rFonts w:ascii="Arial" w:hAnsi="Arial" w:cs="Arial"/>
          <w:sz w:val="22"/>
          <w:szCs w:val="22"/>
        </w:rPr>
        <w:t xml:space="preserve">Being </w:t>
      </w:r>
      <w:r w:rsidR="008A7B51" w:rsidRPr="007127A0">
        <w:rPr>
          <w:rFonts w:ascii="Arial" w:hAnsi="Arial" w:cs="Arial"/>
          <w:sz w:val="22"/>
          <w:szCs w:val="22"/>
        </w:rPr>
        <w:t>a trainee teacher,</w:t>
      </w:r>
      <w:r w:rsidR="00E37964" w:rsidRPr="007127A0">
        <w:rPr>
          <w:rFonts w:ascii="Arial" w:hAnsi="Arial" w:cs="Arial"/>
          <w:sz w:val="22"/>
          <w:szCs w:val="22"/>
        </w:rPr>
        <w:t xml:space="preserve"> it is important to continue with wider reading and research</w:t>
      </w:r>
      <w:r w:rsidR="008A7B51" w:rsidRPr="007127A0">
        <w:rPr>
          <w:rFonts w:ascii="Arial" w:hAnsi="Arial" w:cs="Arial"/>
          <w:sz w:val="22"/>
          <w:szCs w:val="22"/>
        </w:rPr>
        <w:t xml:space="preserve">, </w:t>
      </w:r>
      <w:r w:rsidR="003C5C9F" w:rsidRPr="007127A0">
        <w:rPr>
          <w:rFonts w:ascii="Arial" w:hAnsi="Arial" w:cs="Arial"/>
          <w:sz w:val="22"/>
          <w:szCs w:val="22"/>
        </w:rPr>
        <w:t>this again links to the professional standard (</w:t>
      </w:r>
      <w:r w:rsidR="007D560D" w:rsidRPr="007127A0">
        <w:rPr>
          <w:rFonts w:ascii="Arial" w:hAnsi="Arial" w:cs="Arial"/>
          <w:sz w:val="22"/>
          <w:szCs w:val="22"/>
        </w:rPr>
        <w:t>Welsh Government, 2019</w:t>
      </w:r>
      <w:r w:rsidR="003C5C9F" w:rsidRPr="007127A0">
        <w:rPr>
          <w:rFonts w:ascii="Arial" w:hAnsi="Arial" w:cs="Arial"/>
          <w:sz w:val="22"/>
          <w:szCs w:val="22"/>
        </w:rPr>
        <w:t xml:space="preserve">). </w:t>
      </w:r>
      <w:r w:rsidR="003554D4" w:rsidRPr="007127A0">
        <w:rPr>
          <w:rFonts w:ascii="Arial" w:hAnsi="Arial" w:cs="Arial"/>
          <w:sz w:val="22"/>
          <w:szCs w:val="22"/>
        </w:rPr>
        <w:t xml:space="preserve">As such </w:t>
      </w:r>
      <w:r w:rsidR="00EF0ECA" w:rsidRPr="007127A0">
        <w:rPr>
          <w:rFonts w:ascii="Arial" w:hAnsi="Arial" w:cs="Arial"/>
          <w:sz w:val="22"/>
          <w:szCs w:val="22"/>
        </w:rPr>
        <w:t>the Welsh Government (</w:t>
      </w:r>
      <w:r w:rsidR="00FF08A9" w:rsidRPr="007127A0">
        <w:rPr>
          <w:rFonts w:ascii="Arial" w:hAnsi="Arial" w:cs="Arial"/>
          <w:sz w:val="22"/>
          <w:szCs w:val="22"/>
        </w:rPr>
        <w:t>2010</w:t>
      </w:r>
      <w:r w:rsidR="00EF0ECA" w:rsidRPr="007127A0">
        <w:rPr>
          <w:rFonts w:ascii="Arial" w:hAnsi="Arial" w:cs="Arial"/>
          <w:sz w:val="22"/>
          <w:szCs w:val="22"/>
        </w:rPr>
        <w:t>) hav</w:t>
      </w:r>
      <w:r w:rsidR="008A7B51" w:rsidRPr="007127A0">
        <w:rPr>
          <w:rFonts w:ascii="Arial" w:hAnsi="Arial" w:cs="Arial"/>
          <w:sz w:val="22"/>
          <w:szCs w:val="22"/>
        </w:rPr>
        <w:t>e</w:t>
      </w:r>
      <w:r w:rsidR="00EF0ECA" w:rsidRPr="007127A0">
        <w:rPr>
          <w:rFonts w:ascii="Arial" w:hAnsi="Arial" w:cs="Arial"/>
          <w:sz w:val="22"/>
          <w:szCs w:val="22"/>
        </w:rPr>
        <w:t xml:space="preserve"> published </w:t>
      </w:r>
      <w:r w:rsidR="00B60E8C" w:rsidRPr="007127A0">
        <w:rPr>
          <w:rFonts w:ascii="Arial" w:hAnsi="Arial" w:cs="Arial"/>
          <w:sz w:val="22"/>
          <w:szCs w:val="22"/>
        </w:rPr>
        <w:t xml:space="preserve">guidance with suggested </w:t>
      </w:r>
      <w:r w:rsidR="00C6427F" w:rsidRPr="007127A0">
        <w:rPr>
          <w:rFonts w:ascii="Arial" w:hAnsi="Arial" w:cs="Arial"/>
          <w:sz w:val="22"/>
          <w:szCs w:val="22"/>
        </w:rPr>
        <w:t xml:space="preserve">methods to aid implementing </w:t>
      </w:r>
      <w:proofErr w:type="spellStart"/>
      <w:r w:rsidR="00C6427F" w:rsidRPr="007127A0">
        <w:rPr>
          <w:rFonts w:ascii="Arial" w:hAnsi="Arial" w:cs="Arial"/>
          <w:sz w:val="22"/>
          <w:szCs w:val="22"/>
        </w:rPr>
        <w:t>AfL</w:t>
      </w:r>
      <w:proofErr w:type="spellEnd"/>
      <w:r w:rsidR="00C6427F" w:rsidRPr="007127A0">
        <w:rPr>
          <w:rFonts w:ascii="Arial" w:hAnsi="Arial" w:cs="Arial"/>
          <w:sz w:val="22"/>
          <w:szCs w:val="22"/>
        </w:rPr>
        <w:t xml:space="preserve"> into the classroom</w:t>
      </w:r>
      <w:r w:rsidR="008A7B51" w:rsidRPr="007127A0">
        <w:rPr>
          <w:rFonts w:ascii="Arial" w:hAnsi="Arial" w:cs="Arial"/>
          <w:sz w:val="22"/>
          <w:szCs w:val="22"/>
        </w:rPr>
        <w:t xml:space="preserve">, therefore the researcher will </w:t>
      </w:r>
      <w:r w:rsidR="006F1207" w:rsidRPr="007127A0">
        <w:rPr>
          <w:rFonts w:ascii="Arial" w:hAnsi="Arial" w:cs="Arial"/>
          <w:sz w:val="22"/>
          <w:szCs w:val="22"/>
        </w:rPr>
        <w:t xml:space="preserve">ascertain which of these strategies will be </w:t>
      </w:r>
      <w:r w:rsidR="00737417" w:rsidRPr="007127A0">
        <w:rPr>
          <w:rFonts w:ascii="Arial" w:hAnsi="Arial" w:cs="Arial"/>
          <w:sz w:val="22"/>
          <w:szCs w:val="22"/>
        </w:rPr>
        <w:t>appropriate</w:t>
      </w:r>
      <w:r w:rsidR="006F1207" w:rsidRPr="007127A0">
        <w:rPr>
          <w:rFonts w:ascii="Arial" w:hAnsi="Arial" w:cs="Arial"/>
          <w:sz w:val="22"/>
          <w:szCs w:val="22"/>
        </w:rPr>
        <w:t xml:space="preserve"> to use</w:t>
      </w:r>
      <w:r w:rsidR="007D560D" w:rsidRPr="007127A0">
        <w:rPr>
          <w:rFonts w:ascii="Arial" w:hAnsi="Arial" w:cs="Arial"/>
          <w:sz w:val="22"/>
          <w:szCs w:val="22"/>
        </w:rPr>
        <w:t xml:space="preserve"> in various classes</w:t>
      </w:r>
      <w:r w:rsidR="00737417" w:rsidRPr="007127A0">
        <w:rPr>
          <w:rFonts w:ascii="Arial" w:hAnsi="Arial" w:cs="Arial"/>
          <w:sz w:val="22"/>
          <w:szCs w:val="22"/>
        </w:rPr>
        <w:t>.</w:t>
      </w:r>
    </w:p>
    <w:p w14:paraId="263F4A86" w14:textId="77777777" w:rsidR="00737417" w:rsidRPr="007127A0" w:rsidRDefault="00737417" w:rsidP="00312C0E">
      <w:pPr>
        <w:pStyle w:val="NormalWeb"/>
        <w:spacing w:before="154" w:beforeAutospacing="0" w:after="0" w:afterAutospacing="0"/>
        <w:jc w:val="both"/>
        <w:rPr>
          <w:rFonts w:ascii="Arial" w:hAnsi="Arial" w:cs="Arial"/>
          <w:sz w:val="22"/>
          <w:szCs w:val="22"/>
        </w:rPr>
      </w:pPr>
    </w:p>
    <w:p w14:paraId="6A19CE42" w14:textId="4EAA715A" w:rsidR="008F7983" w:rsidRPr="007127A0" w:rsidRDefault="008F7983"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Further to this</w:t>
      </w:r>
      <w:r w:rsidR="003554D4" w:rsidRPr="007127A0">
        <w:rPr>
          <w:rFonts w:ascii="Arial" w:hAnsi="Arial" w:cs="Arial"/>
          <w:sz w:val="22"/>
          <w:szCs w:val="22"/>
        </w:rPr>
        <w:t>,</w:t>
      </w:r>
      <w:r w:rsidRPr="007127A0">
        <w:rPr>
          <w:rFonts w:ascii="Arial" w:hAnsi="Arial" w:cs="Arial"/>
          <w:sz w:val="22"/>
          <w:szCs w:val="22"/>
        </w:rPr>
        <w:t xml:space="preserve"> the </w:t>
      </w:r>
      <w:r w:rsidR="00737417" w:rsidRPr="007127A0">
        <w:rPr>
          <w:rFonts w:ascii="Arial" w:hAnsi="Arial" w:cs="Arial"/>
          <w:sz w:val="22"/>
          <w:szCs w:val="22"/>
        </w:rPr>
        <w:t>research</w:t>
      </w:r>
      <w:r w:rsidR="003554D4" w:rsidRPr="007127A0">
        <w:rPr>
          <w:rFonts w:ascii="Arial" w:hAnsi="Arial" w:cs="Arial"/>
          <w:sz w:val="22"/>
          <w:szCs w:val="22"/>
        </w:rPr>
        <w:t>er</w:t>
      </w:r>
      <w:r w:rsidRPr="007127A0">
        <w:rPr>
          <w:rFonts w:ascii="Arial" w:hAnsi="Arial" w:cs="Arial"/>
          <w:sz w:val="22"/>
          <w:szCs w:val="22"/>
        </w:rPr>
        <w:t xml:space="preserve"> will </w:t>
      </w:r>
      <w:r w:rsidR="00737417" w:rsidRPr="007127A0">
        <w:rPr>
          <w:rFonts w:ascii="Arial" w:hAnsi="Arial" w:cs="Arial"/>
          <w:sz w:val="22"/>
          <w:szCs w:val="22"/>
        </w:rPr>
        <w:t xml:space="preserve">continue to use LO and SC, however </w:t>
      </w:r>
      <w:r w:rsidR="00E62CBE" w:rsidRPr="007127A0">
        <w:rPr>
          <w:rFonts w:ascii="Arial" w:hAnsi="Arial" w:cs="Arial"/>
          <w:sz w:val="22"/>
          <w:szCs w:val="22"/>
        </w:rPr>
        <w:t>develop</w:t>
      </w:r>
      <w:r w:rsidR="009A03AF" w:rsidRPr="007127A0">
        <w:rPr>
          <w:rFonts w:ascii="Arial" w:hAnsi="Arial" w:cs="Arial"/>
          <w:sz w:val="22"/>
          <w:szCs w:val="22"/>
        </w:rPr>
        <w:t xml:space="preserve">ing the use of </w:t>
      </w:r>
      <w:r w:rsidR="00CB43DD" w:rsidRPr="007127A0">
        <w:rPr>
          <w:rFonts w:ascii="Arial" w:hAnsi="Arial" w:cs="Arial"/>
          <w:sz w:val="22"/>
          <w:szCs w:val="22"/>
        </w:rPr>
        <w:t xml:space="preserve">differentiated </w:t>
      </w:r>
      <w:r w:rsidR="00E62CBE" w:rsidRPr="007127A0">
        <w:rPr>
          <w:rFonts w:ascii="Arial" w:hAnsi="Arial" w:cs="Arial"/>
          <w:sz w:val="22"/>
          <w:szCs w:val="22"/>
        </w:rPr>
        <w:t>LO and SC</w:t>
      </w:r>
      <w:r w:rsidR="00CB43DD" w:rsidRPr="007127A0">
        <w:rPr>
          <w:rFonts w:ascii="Arial" w:hAnsi="Arial" w:cs="Arial"/>
          <w:sz w:val="22"/>
          <w:szCs w:val="22"/>
        </w:rPr>
        <w:t xml:space="preserve"> to ensure pupils needs are catered for</w:t>
      </w:r>
      <w:r w:rsidR="00986E1C" w:rsidRPr="007127A0">
        <w:rPr>
          <w:rFonts w:ascii="Arial" w:hAnsi="Arial" w:cs="Arial"/>
          <w:sz w:val="22"/>
          <w:szCs w:val="22"/>
        </w:rPr>
        <w:t xml:space="preserve"> (</w:t>
      </w:r>
      <w:r w:rsidR="00E81C11" w:rsidRPr="007127A0">
        <w:rPr>
          <w:rFonts w:ascii="Arial" w:hAnsi="Arial" w:cs="Arial"/>
          <w:sz w:val="22"/>
          <w:szCs w:val="22"/>
        </w:rPr>
        <w:t>Kerry, 2002</w:t>
      </w:r>
      <w:r w:rsidR="00986E1C" w:rsidRPr="007127A0">
        <w:rPr>
          <w:rFonts w:ascii="Arial" w:hAnsi="Arial" w:cs="Arial"/>
          <w:sz w:val="22"/>
          <w:szCs w:val="22"/>
        </w:rPr>
        <w:t>)</w:t>
      </w:r>
      <w:r w:rsidR="00CB43DD" w:rsidRPr="007127A0">
        <w:rPr>
          <w:rFonts w:ascii="Arial" w:hAnsi="Arial" w:cs="Arial"/>
          <w:sz w:val="22"/>
          <w:szCs w:val="22"/>
        </w:rPr>
        <w:t xml:space="preserve">, </w:t>
      </w:r>
      <w:r w:rsidR="00EF5269" w:rsidRPr="007127A0">
        <w:rPr>
          <w:rFonts w:ascii="Arial" w:hAnsi="Arial" w:cs="Arial"/>
          <w:sz w:val="22"/>
          <w:szCs w:val="22"/>
        </w:rPr>
        <w:t xml:space="preserve">in addition the </w:t>
      </w:r>
      <w:r w:rsidR="009A03AF" w:rsidRPr="007127A0">
        <w:rPr>
          <w:rFonts w:ascii="Arial" w:hAnsi="Arial" w:cs="Arial"/>
          <w:sz w:val="22"/>
          <w:szCs w:val="22"/>
        </w:rPr>
        <w:t>researcher</w:t>
      </w:r>
      <w:r w:rsidR="00EF5269" w:rsidRPr="007127A0">
        <w:rPr>
          <w:rFonts w:ascii="Arial" w:hAnsi="Arial" w:cs="Arial"/>
          <w:sz w:val="22"/>
          <w:szCs w:val="22"/>
        </w:rPr>
        <w:t xml:space="preserve"> </w:t>
      </w:r>
      <w:r w:rsidR="00C52782" w:rsidRPr="007127A0">
        <w:rPr>
          <w:rFonts w:ascii="Arial" w:hAnsi="Arial" w:cs="Arial"/>
          <w:sz w:val="22"/>
          <w:szCs w:val="22"/>
        </w:rPr>
        <w:t xml:space="preserve">can </w:t>
      </w:r>
      <w:r w:rsidR="00461ACA" w:rsidRPr="007127A0">
        <w:rPr>
          <w:rFonts w:ascii="Arial" w:hAnsi="Arial" w:cs="Arial"/>
          <w:sz w:val="22"/>
          <w:szCs w:val="22"/>
        </w:rPr>
        <w:t>allow</w:t>
      </w:r>
      <w:r w:rsidR="00EF5269" w:rsidRPr="007127A0">
        <w:rPr>
          <w:rFonts w:ascii="Arial" w:hAnsi="Arial" w:cs="Arial"/>
          <w:sz w:val="22"/>
          <w:szCs w:val="22"/>
        </w:rPr>
        <w:t xml:space="preserve"> the learners to co-construct the LO</w:t>
      </w:r>
      <w:r w:rsidR="00461ACA" w:rsidRPr="007127A0">
        <w:rPr>
          <w:rFonts w:ascii="Arial" w:hAnsi="Arial" w:cs="Arial"/>
          <w:sz w:val="22"/>
          <w:szCs w:val="22"/>
        </w:rPr>
        <w:t xml:space="preserve"> and </w:t>
      </w:r>
      <w:r w:rsidR="00986E1C" w:rsidRPr="007127A0">
        <w:rPr>
          <w:rFonts w:ascii="Arial" w:hAnsi="Arial" w:cs="Arial"/>
          <w:sz w:val="22"/>
          <w:szCs w:val="22"/>
        </w:rPr>
        <w:t>open discussion as to how the pupils could meet this LO through creating either individual or a class SC (</w:t>
      </w:r>
      <w:r w:rsidR="005C1F6D" w:rsidRPr="007127A0">
        <w:rPr>
          <w:rFonts w:ascii="Arial" w:hAnsi="Arial" w:cs="Arial"/>
          <w:sz w:val="22"/>
          <w:szCs w:val="22"/>
        </w:rPr>
        <w:t>Grigg,</w:t>
      </w:r>
      <w:r w:rsidR="007A4088" w:rsidRPr="007127A0">
        <w:rPr>
          <w:rFonts w:ascii="Arial" w:hAnsi="Arial" w:cs="Arial"/>
          <w:sz w:val="22"/>
          <w:szCs w:val="22"/>
        </w:rPr>
        <w:t xml:space="preserve"> 2015</w:t>
      </w:r>
      <w:r w:rsidR="00986E1C" w:rsidRPr="007127A0">
        <w:rPr>
          <w:rFonts w:ascii="Arial" w:hAnsi="Arial" w:cs="Arial"/>
          <w:sz w:val="22"/>
          <w:szCs w:val="22"/>
        </w:rPr>
        <w:t xml:space="preserve">). </w:t>
      </w:r>
      <w:r w:rsidR="004F7781" w:rsidRPr="007127A0">
        <w:rPr>
          <w:rFonts w:ascii="Arial" w:hAnsi="Arial" w:cs="Arial"/>
          <w:sz w:val="22"/>
          <w:szCs w:val="22"/>
        </w:rPr>
        <w:t xml:space="preserve">The </w:t>
      </w:r>
      <w:r w:rsidR="009A03AF" w:rsidRPr="007127A0">
        <w:rPr>
          <w:rFonts w:ascii="Arial" w:hAnsi="Arial" w:cs="Arial"/>
          <w:sz w:val="22"/>
          <w:szCs w:val="22"/>
        </w:rPr>
        <w:lastRenderedPageBreak/>
        <w:t xml:space="preserve">researcher </w:t>
      </w:r>
      <w:r w:rsidR="004F7781" w:rsidRPr="007127A0">
        <w:rPr>
          <w:rFonts w:ascii="Arial" w:hAnsi="Arial" w:cs="Arial"/>
          <w:sz w:val="22"/>
          <w:szCs w:val="22"/>
        </w:rPr>
        <w:t>can also utilise progression trackers</w:t>
      </w:r>
      <w:r w:rsidR="005732F8" w:rsidRPr="007127A0">
        <w:rPr>
          <w:rFonts w:ascii="Arial" w:hAnsi="Arial" w:cs="Arial"/>
          <w:sz w:val="22"/>
          <w:szCs w:val="22"/>
        </w:rPr>
        <w:t xml:space="preserve"> to track pupil progression (</w:t>
      </w:r>
      <w:r w:rsidR="00F05870" w:rsidRPr="007127A0">
        <w:rPr>
          <w:rFonts w:ascii="Arial" w:hAnsi="Arial" w:cs="Arial"/>
          <w:sz w:val="22"/>
          <w:szCs w:val="22"/>
        </w:rPr>
        <w:t>Hall and Sheehy, 2018</w:t>
      </w:r>
      <w:r w:rsidR="005732F8" w:rsidRPr="007127A0">
        <w:rPr>
          <w:rFonts w:ascii="Arial" w:hAnsi="Arial" w:cs="Arial"/>
          <w:sz w:val="22"/>
          <w:szCs w:val="22"/>
        </w:rPr>
        <w:t>)</w:t>
      </w:r>
      <w:r w:rsidR="00F05870" w:rsidRPr="007127A0">
        <w:rPr>
          <w:rFonts w:ascii="Arial" w:hAnsi="Arial" w:cs="Arial"/>
          <w:sz w:val="22"/>
          <w:szCs w:val="22"/>
        </w:rPr>
        <w:t xml:space="preserve">, the </w:t>
      </w:r>
      <w:r w:rsidR="006E0627" w:rsidRPr="007127A0">
        <w:rPr>
          <w:rFonts w:ascii="Arial" w:hAnsi="Arial" w:cs="Arial"/>
          <w:sz w:val="22"/>
          <w:szCs w:val="22"/>
        </w:rPr>
        <w:t>researcher</w:t>
      </w:r>
      <w:r w:rsidR="00F05870" w:rsidRPr="007127A0">
        <w:rPr>
          <w:rFonts w:ascii="Arial" w:hAnsi="Arial" w:cs="Arial"/>
          <w:sz w:val="22"/>
          <w:szCs w:val="22"/>
        </w:rPr>
        <w:t xml:space="preserve"> has </w:t>
      </w:r>
      <w:r w:rsidR="006F100E" w:rsidRPr="007127A0">
        <w:rPr>
          <w:rFonts w:ascii="Arial" w:hAnsi="Arial" w:cs="Arial"/>
          <w:sz w:val="22"/>
          <w:szCs w:val="22"/>
        </w:rPr>
        <w:t>found</w:t>
      </w:r>
      <w:r w:rsidR="00F05870" w:rsidRPr="007127A0">
        <w:rPr>
          <w:rFonts w:ascii="Arial" w:hAnsi="Arial" w:cs="Arial"/>
          <w:sz w:val="22"/>
          <w:szCs w:val="22"/>
        </w:rPr>
        <w:t xml:space="preserve"> examples of these on the</w:t>
      </w:r>
      <w:r w:rsidR="006F100E" w:rsidRPr="007127A0">
        <w:rPr>
          <w:rFonts w:ascii="Arial" w:hAnsi="Arial" w:cs="Arial"/>
          <w:sz w:val="22"/>
          <w:szCs w:val="22"/>
        </w:rPr>
        <w:t xml:space="preserve"> </w:t>
      </w:r>
      <w:r w:rsidR="006E0627" w:rsidRPr="007127A0">
        <w:rPr>
          <w:rFonts w:ascii="Arial" w:hAnsi="Arial" w:cs="Arial"/>
          <w:sz w:val="22"/>
          <w:szCs w:val="22"/>
        </w:rPr>
        <w:t xml:space="preserve">Twinkl </w:t>
      </w:r>
      <w:r w:rsidR="006F100E" w:rsidRPr="007127A0">
        <w:rPr>
          <w:rFonts w:ascii="Arial" w:hAnsi="Arial" w:cs="Arial"/>
          <w:sz w:val="22"/>
          <w:szCs w:val="22"/>
        </w:rPr>
        <w:t>education resource website</w:t>
      </w:r>
      <w:r w:rsidR="006E0627" w:rsidRPr="007127A0">
        <w:rPr>
          <w:rFonts w:ascii="Arial" w:hAnsi="Arial" w:cs="Arial"/>
          <w:sz w:val="22"/>
          <w:szCs w:val="22"/>
        </w:rPr>
        <w:t xml:space="preserve"> (Twinkl, No Date)</w:t>
      </w:r>
      <w:r w:rsidR="004373B0" w:rsidRPr="007127A0">
        <w:rPr>
          <w:rFonts w:ascii="Arial" w:hAnsi="Arial" w:cs="Arial"/>
          <w:sz w:val="22"/>
          <w:szCs w:val="22"/>
        </w:rPr>
        <w:t>,</w:t>
      </w:r>
      <w:r w:rsidR="00EC3C9B" w:rsidRPr="007127A0">
        <w:rPr>
          <w:rFonts w:ascii="Arial" w:hAnsi="Arial" w:cs="Arial"/>
          <w:sz w:val="22"/>
          <w:szCs w:val="22"/>
        </w:rPr>
        <w:t xml:space="preserve"> where there are various spreadsheet relating to either </w:t>
      </w:r>
      <w:r w:rsidR="001C0BDC" w:rsidRPr="007127A0">
        <w:rPr>
          <w:rFonts w:ascii="Arial" w:hAnsi="Arial" w:cs="Arial"/>
          <w:sz w:val="22"/>
          <w:szCs w:val="22"/>
        </w:rPr>
        <w:t>areas</w:t>
      </w:r>
      <w:r w:rsidR="00EC3C9B" w:rsidRPr="007127A0">
        <w:rPr>
          <w:rFonts w:ascii="Arial" w:hAnsi="Arial" w:cs="Arial"/>
          <w:sz w:val="22"/>
          <w:szCs w:val="22"/>
        </w:rPr>
        <w:t xml:space="preserve"> of learning </w:t>
      </w:r>
      <w:r w:rsidR="001C0BDC" w:rsidRPr="007127A0">
        <w:rPr>
          <w:rFonts w:ascii="Arial" w:hAnsi="Arial" w:cs="Arial"/>
          <w:sz w:val="22"/>
          <w:szCs w:val="22"/>
        </w:rPr>
        <w:t xml:space="preserve">and experiences, literacy, </w:t>
      </w:r>
      <w:proofErr w:type="gramStart"/>
      <w:r w:rsidR="001C0BDC" w:rsidRPr="007127A0">
        <w:rPr>
          <w:rFonts w:ascii="Arial" w:hAnsi="Arial" w:cs="Arial"/>
          <w:sz w:val="22"/>
          <w:szCs w:val="22"/>
        </w:rPr>
        <w:t>numeracy</w:t>
      </w:r>
      <w:proofErr w:type="gramEnd"/>
      <w:r w:rsidR="001C0BDC" w:rsidRPr="007127A0">
        <w:rPr>
          <w:rFonts w:ascii="Arial" w:hAnsi="Arial" w:cs="Arial"/>
          <w:sz w:val="22"/>
          <w:szCs w:val="22"/>
        </w:rPr>
        <w:t xml:space="preserve"> and digital competence frameworks or </w:t>
      </w:r>
      <w:r w:rsidR="000F641F" w:rsidRPr="007127A0">
        <w:rPr>
          <w:rFonts w:ascii="Arial" w:hAnsi="Arial" w:cs="Arial"/>
          <w:sz w:val="22"/>
          <w:szCs w:val="22"/>
        </w:rPr>
        <w:t>tailored</w:t>
      </w:r>
      <w:r w:rsidR="001C0BDC" w:rsidRPr="007127A0">
        <w:rPr>
          <w:rFonts w:ascii="Arial" w:hAnsi="Arial" w:cs="Arial"/>
          <w:sz w:val="22"/>
          <w:szCs w:val="22"/>
        </w:rPr>
        <w:t xml:space="preserve"> to </w:t>
      </w:r>
      <w:r w:rsidR="000F641F" w:rsidRPr="007127A0">
        <w:rPr>
          <w:rFonts w:ascii="Arial" w:hAnsi="Arial" w:cs="Arial"/>
          <w:sz w:val="22"/>
          <w:szCs w:val="22"/>
        </w:rPr>
        <w:t xml:space="preserve">the foundation phase </w:t>
      </w:r>
      <w:r w:rsidR="00D62FDE" w:rsidRPr="007127A0">
        <w:rPr>
          <w:rFonts w:ascii="Arial" w:hAnsi="Arial" w:cs="Arial"/>
          <w:sz w:val="22"/>
          <w:szCs w:val="22"/>
        </w:rPr>
        <w:t>framework</w:t>
      </w:r>
      <w:r w:rsidR="005732F8" w:rsidRPr="007127A0">
        <w:rPr>
          <w:rFonts w:ascii="Arial" w:hAnsi="Arial" w:cs="Arial"/>
          <w:sz w:val="22"/>
          <w:szCs w:val="22"/>
        </w:rPr>
        <w:t xml:space="preserve">. </w:t>
      </w:r>
      <w:r w:rsidR="00F05870" w:rsidRPr="007127A0">
        <w:rPr>
          <w:rFonts w:ascii="Arial" w:hAnsi="Arial" w:cs="Arial"/>
          <w:sz w:val="22"/>
          <w:szCs w:val="22"/>
        </w:rPr>
        <w:t>These</w:t>
      </w:r>
      <w:r w:rsidR="003554D4" w:rsidRPr="007127A0">
        <w:rPr>
          <w:rFonts w:ascii="Arial" w:hAnsi="Arial" w:cs="Arial"/>
          <w:sz w:val="22"/>
          <w:szCs w:val="22"/>
        </w:rPr>
        <w:t xml:space="preserve"> </w:t>
      </w:r>
      <w:r w:rsidR="00D62FDE" w:rsidRPr="007127A0">
        <w:rPr>
          <w:rFonts w:ascii="Arial" w:hAnsi="Arial" w:cs="Arial"/>
          <w:sz w:val="22"/>
          <w:szCs w:val="22"/>
        </w:rPr>
        <w:t>developments</w:t>
      </w:r>
      <w:r w:rsidR="00A92D33" w:rsidRPr="007127A0">
        <w:rPr>
          <w:rFonts w:ascii="Arial" w:hAnsi="Arial" w:cs="Arial"/>
          <w:sz w:val="22"/>
          <w:szCs w:val="22"/>
        </w:rPr>
        <w:t xml:space="preserve"> can be attributed to the </w:t>
      </w:r>
      <w:proofErr w:type="spellStart"/>
      <w:r w:rsidR="004D5035" w:rsidRPr="007127A0">
        <w:rPr>
          <w:rFonts w:ascii="Arial" w:hAnsi="Arial" w:cs="Arial"/>
          <w:sz w:val="22"/>
          <w:szCs w:val="22"/>
        </w:rPr>
        <w:t>PSoT</w:t>
      </w:r>
      <w:r w:rsidR="00FC5355" w:rsidRPr="007127A0">
        <w:rPr>
          <w:rFonts w:ascii="Arial" w:hAnsi="Arial" w:cs="Arial"/>
          <w:sz w:val="22"/>
          <w:szCs w:val="22"/>
        </w:rPr>
        <w:t>L</w:t>
      </w:r>
      <w:proofErr w:type="spellEnd"/>
      <w:r w:rsidR="00A92D33" w:rsidRPr="007127A0">
        <w:rPr>
          <w:rFonts w:ascii="Arial" w:hAnsi="Arial" w:cs="Arial"/>
          <w:sz w:val="22"/>
          <w:szCs w:val="22"/>
        </w:rPr>
        <w:t xml:space="preserve"> </w:t>
      </w:r>
      <w:r w:rsidR="00D62FDE" w:rsidRPr="007127A0">
        <w:rPr>
          <w:rFonts w:ascii="Arial" w:hAnsi="Arial" w:cs="Arial"/>
          <w:sz w:val="22"/>
          <w:szCs w:val="22"/>
        </w:rPr>
        <w:t xml:space="preserve">within </w:t>
      </w:r>
      <w:r w:rsidR="00C11610" w:rsidRPr="007127A0">
        <w:rPr>
          <w:rFonts w:ascii="Arial" w:hAnsi="Arial" w:cs="Arial"/>
          <w:sz w:val="22"/>
          <w:szCs w:val="22"/>
        </w:rPr>
        <w:t xml:space="preserve">managing the learning environment, </w:t>
      </w:r>
      <w:r w:rsidR="00BC4F52" w:rsidRPr="007127A0">
        <w:rPr>
          <w:rFonts w:ascii="Arial" w:hAnsi="Arial" w:cs="Arial"/>
          <w:sz w:val="22"/>
          <w:szCs w:val="22"/>
        </w:rPr>
        <w:t xml:space="preserve">assessment, </w:t>
      </w:r>
      <w:r w:rsidR="00C11610" w:rsidRPr="007127A0">
        <w:rPr>
          <w:rFonts w:ascii="Arial" w:hAnsi="Arial" w:cs="Arial"/>
          <w:sz w:val="22"/>
          <w:szCs w:val="22"/>
        </w:rPr>
        <w:t>differentiation, recording and reporting</w:t>
      </w:r>
      <w:r w:rsidR="00AF65BC" w:rsidRPr="007127A0">
        <w:rPr>
          <w:rFonts w:ascii="Arial" w:hAnsi="Arial" w:cs="Arial"/>
          <w:sz w:val="22"/>
          <w:szCs w:val="22"/>
        </w:rPr>
        <w:t xml:space="preserve">, progression in learning, </w:t>
      </w:r>
      <w:r w:rsidR="00961954" w:rsidRPr="007127A0">
        <w:rPr>
          <w:rFonts w:ascii="Arial" w:hAnsi="Arial" w:cs="Arial"/>
          <w:sz w:val="22"/>
          <w:szCs w:val="22"/>
        </w:rPr>
        <w:t>listening to learners, learners leading learning</w:t>
      </w:r>
      <w:r w:rsidR="00AF65BC" w:rsidRPr="007127A0">
        <w:rPr>
          <w:rFonts w:ascii="Arial" w:hAnsi="Arial" w:cs="Arial"/>
          <w:sz w:val="22"/>
          <w:szCs w:val="22"/>
        </w:rPr>
        <w:t xml:space="preserve">, </w:t>
      </w:r>
      <w:proofErr w:type="gramStart"/>
      <w:r w:rsidR="00A92D33" w:rsidRPr="007127A0">
        <w:rPr>
          <w:rFonts w:ascii="Arial" w:hAnsi="Arial" w:cs="Arial"/>
          <w:sz w:val="22"/>
          <w:szCs w:val="22"/>
        </w:rPr>
        <w:t>innovation</w:t>
      </w:r>
      <w:proofErr w:type="gramEnd"/>
      <w:r w:rsidR="00AF65BC" w:rsidRPr="007127A0">
        <w:rPr>
          <w:rFonts w:ascii="Arial" w:hAnsi="Arial" w:cs="Arial"/>
          <w:sz w:val="22"/>
          <w:szCs w:val="22"/>
        </w:rPr>
        <w:t xml:space="preserve"> and leadership (</w:t>
      </w:r>
      <w:r w:rsidR="007D560D" w:rsidRPr="007127A0">
        <w:rPr>
          <w:rFonts w:ascii="Arial" w:hAnsi="Arial" w:cs="Arial"/>
          <w:sz w:val="22"/>
          <w:szCs w:val="22"/>
        </w:rPr>
        <w:t>Welsh Government, 2019</w:t>
      </w:r>
      <w:r w:rsidR="00AF65BC" w:rsidRPr="007127A0">
        <w:rPr>
          <w:rFonts w:ascii="Arial" w:hAnsi="Arial" w:cs="Arial"/>
          <w:sz w:val="22"/>
          <w:szCs w:val="22"/>
        </w:rPr>
        <w:t>)</w:t>
      </w:r>
      <w:r w:rsidR="004D5035" w:rsidRPr="007127A0">
        <w:rPr>
          <w:rFonts w:ascii="Arial" w:hAnsi="Arial" w:cs="Arial"/>
          <w:sz w:val="22"/>
          <w:szCs w:val="22"/>
        </w:rPr>
        <w:t>.</w:t>
      </w:r>
    </w:p>
    <w:p w14:paraId="583310A8" w14:textId="77777777" w:rsidR="007C4364" w:rsidRPr="007127A0" w:rsidRDefault="007C4364" w:rsidP="00312C0E">
      <w:pPr>
        <w:pStyle w:val="NormalWeb"/>
        <w:spacing w:before="154" w:beforeAutospacing="0" w:after="0" w:afterAutospacing="0"/>
        <w:jc w:val="both"/>
        <w:rPr>
          <w:rFonts w:ascii="Arial" w:hAnsi="Arial" w:cs="Arial"/>
          <w:sz w:val="22"/>
          <w:szCs w:val="22"/>
        </w:rPr>
      </w:pPr>
    </w:p>
    <w:p w14:paraId="6AB44AF2" w14:textId="17CA9FD7" w:rsidR="00F41CD1" w:rsidRPr="007127A0" w:rsidRDefault="009A03AF"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It is also good practice to</w:t>
      </w:r>
      <w:r w:rsidR="00E4659B" w:rsidRPr="007127A0">
        <w:rPr>
          <w:rFonts w:ascii="Arial" w:hAnsi="Arial" w:cs="Arial"/>
          <w:sz w:val="22"/>
          <w:szCs w:val="22"/>
        </w:rPr>
        <w:t xml:space="preserve"> enlist support</w:t>
      </w:r>
      <w:r w:rsidR="00F41CD1" w:rsidRPr="007127A0">
        <w:rPr>
          <w:rFonts w:ascii="Arial" w:hAnsi="Arial" w:cs="Arial"/>
          <w:sz w:val="22"/>
          <w:szCs w:val="22"/>
        </w:rPr>
        <w:t xml:space="preserve"> from peers</w:t>
      </w:r>
      <w:r w:rsidR="00815AD9" w:rsidRPr="007127A0">
        <w:rPr>
          <w:rFonts w:ascii="Arial" w:hAnsi="Arial" w:cs="Arial"/>
          <w:sz w:val="22"/>
          <w:szCs w:val="22"/>
        </w:rPr>
        <w:t xml:space="preserve"> (</w:t>
      </w:r>
      <w:r w:rsidR="00AB72E0" w:rsidRPr="007127A0">
        <w:rPr>
          <w:rFonts w:ascii="Arial" w:hAnsi="Arial" w:cs="Arial"/>
          <w:sz w:val="22"/>
          <w:szCs w:val="22"/>
        </w:rPr>
        <w:t>Thompson, 2018</w:t>
      </w:r>
      <w:r w:rsidR="00815AD9" w:rsidRPr="007127A0">
        <w:rPr>
          <w:rFonts w:ascii="Arial" w:hAnsi="Arial" w:cs="Arial"/>
          <w:sz w:val="22"/>
          <w:szCs w:val="22"/>
        </w:rPr>
        <w:t>)</w:t>
      </w:r>
      <w:r w:rsidR="00F41CD1" w:rsidRPr="007127A0">
        <w:rPr>
          <w:rFonts w:ascii="Arial" w:hAnsi="Arial" w:cs="Arial"/>
          <w:sz w:val="22"/>
          <w:szCs w:val="22"/>
        </w:rPr>
        <w:t xml:space="preserve"> on </w:t>
      </w:r>
      <w:r w:rsidR="00B23012" w:rsidRPr="007127A0">
        <w:rPr>
          <w:rFonts w:ascii="Arial" w:hAnsi="Arial" w:cs="Arial"/>
          <w:sz w:val="22"/>
          <w:szCs w:val="22"/>
        </w:rPr>
        <w:t>methods they</w:t>
      </w:r>
      <w:r w:rsidR="00053EB8" w:rsidRPr="007127A0">
        <w:rPr>
          <w:rFonts w:ascii="Arial" w:hAnsi="Arial" w:cs="Arial"/>
          <w:sz w:val="22"/>
          <w:szCs w:val="22"/>
        </w:rPr>
        <w:t xml:space="preserve"> </w:t>
      </w:r>
      <w:r w:rsidR="00B23012" w:rsidRPr="007127A0">
        <w:rPr>
          <w:rFonts w:ascii="Arial" w:hAnsi="Arial" w:cs="Arial"/>
          <w:sz w:val="22"/>
          <w:szCs w:val="22"/>
        </w:rPr>
        <w:t>have implemented</w:t>
      </w:r>
      <w:r w:rsidR="006B069C" w:rsidRPr="007127A0">
        <w:rPr>
          <w:rFonts w:ascii="Arial" w:hAnsi="Arial" w:cs="Arial"/>
          <w:sz w:val="22"/>
          <w:szCs w:val="22"/>
        </w:rPr>
        <w:t>, they could also ask if it is possible to observe lessons</w:t>
      </w:r>
      <w:r w:rsidR="006D1BC5" w:rsidRPr="007127A0">
        <w:rPr>
          <w:rFonts w:ascii="Arial" w:hAnsi="Arial" w:cs="Arial"/>
          <w:sz w:val="22"/>
          <w:szCs w:val="22"/>
        </w:rPr>
        <w:t xml:space="preserve"> to gain deeper understanding of how the </w:t>
      </w:r>
      <w:proofErr w:type="spellStart"/>
      <w:r w:rsidR="006D1BC5" w:rsidRPr="007127A0">
        <w:rPr>
          <w:rFonts w:ascii="Arial" w:hAnsi="Arial" w:cs="Arial"/>
          <w:sz w:val="22"/>
          <w:szCs w:val="22"/>
        </w:rPr>
        <w:t>AfL</w:t>
      </w:r>
      <w:proofErr w:type="spellEnd"/>
      <w:r w:rsidR="006D1BC5" w:rsidRPr="007127A0">
        <w:rPr>
          <w:rFonts w:ascii="Arial" w:hAnsi="Arial" w:cs="Arial"/>
          <w:sz w:val="22"/>
          <w:szCs w:val="22"/>
        </w:rPr>
        <w:t xml:space="preserve"> strategy is implemented by others</w:t>
      </w:r>
      <w:r w:rsidR="00961954" w:rsidRPr="007127A0">
        <w:rPr>
          <w:rFonts w:ascii="Arial" w:hAnsi="Arial" w:cs="Arial"/>
          <w:sz w:val="22"/>
          <w:szCs w:val="22"/>
        </w:rPr>
        <w:t xml:space="preserve">, this would be attributed to the collaboration aspect of the </w:t>
      </w:r>
      <w:proofErr w:type="spellStart"/>
      <w:r w:rsidR="004D5035" w:rsidRPr="007127A0">
        <w:rPr>
          <w:rFonts w:ascii="Arial" w:hAnsi="Arial" w:cs="Arial"/>
          <w:sz w:val="22"/>
          <w:szCs w:val="22"/>
        </w:rPr>
        <w:t>P</w:t>
      </w:r>
      <w:r w:rsidR="00282FD8" w:rsidRPr="007127A0">
        <w:rPr>
          <w:rFonts w:ascii="Arial" w:hAnsi="Arial" w:cs="Arial"/>
          <w:sz w:val="22"/>
          <w:szCs w:val="22"/>
        </w:rPr>
        <w:t>S</w:t>
      </w:r>
      <w:r w:rsidR="004D5035" w:rsidRPr="007127A0">
        <w:rPr>
          <w:rFonts w:ascii="Arial" w:hAnsi="Arial" w:cs="Arial"/>
          <w:sz w:val="22"/>
          <w:szCs w:val="22"/>
        </w:rPr>
        <w:t>oT</w:t>
      </w:r>
      <w:r w:rsidR="00282FD8" w:rsidRPr="007127A0">
        <w:rPr>
          <w:rFonts w:ascii="Arial" w:hAnsi="Arial" w:cs="Arial"/>
          <w:sz w:val="22"/>
          <w:szCs w:val="22"/>
        </w:rPr>
        <w:t>L</w:t>
      </w:r>
      <w:proofErr w:type="spellEnd"/>
      <w:r w:rsidR="00961954" w:rsidRPr="007127A0">
        <w:rPr>
          <w:rFonts w:ascii="Arial" w:hAnsi="Arial" w:cs="Arial"/>
          <w:sz w:val="22"/>
          <w:szCs w:val="22"/>
        </w:rPr>
        <w:t xml:space="preserve"> (Welsh </w:t>
      </w:r>
      <w:r w:rsidR="00EE6C8A" w:rsidRPr="007127A0">
        <w:rPr>
          <w:rFonts w:ascii="Arial" w:hAnsi="Arial" w:cs="Arial"/>
          <w:sz w:val="22"/>
          <w:szCs w:val="22"/>
        </w:rPr>
        <w:t>Government, 2019).</w:t>
      </w:r>
    </w:p>
    <w:p w14:paraId="6906B889" w14:textId="41E25914" w:rsidR="006D1BC5" w:rsidRPr="007127A0" w:rsidRDefault="006D1BC5" w:rsidP="00312C0E">
      <w:pPr>
        <w:pStyle w:val="NormalWeb"/>
        <w:spacing w:before="154" w:beforeAutospacing="0" w:after="0" w:afterAutospacing="0"/>
        <w:jc w:val="both"/>
        <w:rPr>
          <w:rFonts w:ascii="Arial" w:hAnsi="Arial" w:cs="Arial"/>
          <w:sz w:val="22"/>
          <w:szCs w:val="22"/>
        </w:rPr>
      </w:pPr>
    </w:p>
    <w:p w14:paraId="23803107" w14:textId="7446BD2B" w:rsidR="006D1BC5" w:rsidRPr="007127A0" w:rsidRDefault="006D1BC5"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A further </w:t>
      </w:r>
      <w:r w:rsidR="00AB76E9" w:rsidRPr="007127A0">
        <w:rPr>
          <w:rFonts w:ascii="Arial" w:hAnsi="Arial" w:cs="Arial"/>
          <w:sz w:val="22"/>
          <w:szCs w:val="22"/>
        </w:rPr>
        <w:t xml:space="preserve">method that </w:t>
      </w:r>
      <w:r w:rsidR="00670305" w:rsidRPr="007127A0">
        <w:rPr>
          <w:rFonts w:ascii="Arial" w:hAnsi="Arial" w:cs="Arial"/>
          <w:sz w:val="22"/>
          <w:szCs w:val="22"/>
        </w:rPr>
        <w:t>will assist the</w:t>
      </w:r>
      <w:r w:rsidR="00AB76E9" w:rsidRPr="007127A0">
        <w:rPr>
          <w:rFonts w:ascii="Arial" w:hAnsi="Arial" w:cs="Arial"/>
          <w:sz w:val="22"/>
          <w:szCs w:val="22"/>
        </w:rPr>
        <w:t xml:space="preserve"> </w:t>
      </w:r>
      <w:r w:rsidR="00815AD9" w:rsidRPr="007127A0">
        <w:rPr>
          <w:rFonts w:ascii="Arial" w:hAnsi="Arial" w:cs="Arial"/>
          <w:sz w:val="22"/>
          <w:szCs w:val="22"/>
        </w:rPr>
        <w:t>researcher</w:t>
      </w:r>
      <w:r w:rsidR="00AB76E9" w:rsidRPr="007127A0">
        <w:rPr>
          <w:rFonts w:ascii="Arial" w:hAnsi="Arial" w:cs="Arial"/>
          <w:sz w:val="22"/>
          <w:szCs w:val="22"/>
        </w:rPr>
        <w:t xml:space="preserve"> to develop their practice involves action research, namely lesson study</w:t>
      </w:r>
      <w:r w:rsidR="000E2358" w:rsidRPr="007127A0">
        <w:rPr>
          <w:rFonts w:ascii="Arial" w:hAnsi="Arial" w:cs="Arial"/>
          <w:sz w:val="22"/>
          <w:szCs w:val="22"/>
        </w:rPr>
        <w:t>, which</w:t>
      </w:r>
      <w:r w:rsidR="00A531FB" w:rsidRPr="007127A0">
        <w:rPr>
          <w:rFonts w:ascii="Arial" w:hAnsi="Arial" w:cs="Arial"/>
          <w:sz w:val="22"/>
          <w:szCs w:val="22"/>
        </w:rPr>
        <w:t xml:space="preserve"> involves a collaborative approach to planning lessons that will be observed to allow for </w:t>
      </w:r>
      <w:r w:rsidR="00CB04B7" w:rsidRPr="007127A0">
        <w:rPr>
          <w:rFonts w:ascii="Arial" w:hAnsi="Arial" w:cs="Arial"/>
          <w:sz w:val="22"/>
          <w:szCs w:val="22"/>
        </w:rPr>
        <w:t>feedback and reflection to improve practice</w:t>
      </w:r>
      <w:r w:rsidR="000E2358" w:rsidRPr="007127A0">
        <w:rPr>
          <w:rFonts w:ascii="Arial" w:hAnsi="Arial" w:cs="Arial"/>
          <w:sz w:val="22"/>
          <w:szCs w:val="22"/>
        </w:rPr>
        <w:t xml:space="preserve"> (Dudley, 2014)</w:t>
      </w:r>
      <w:r w:rsidR="00CB04B7" w:rsidRPr="007127A0">
        <w:rPr>
          <w:rFonts w:ascii="Arial" w:hAnsi="Arial" w:cs="Arial"/>
          <w:sz w:val="22"/>
          <w:szCs w:val="22"/>
        </w:rPr>
        <w:t>.</w:t>
      </w:r>
      <w:r w:rsidR="00EE6C8A" w:rsidRPr="007127A0">
        <w:rPr>
          <w:rFonts w:ascii="Arial" w:hAnsi="Arial" w:cs="Arial"/>
          <w:sz w:val="22"/>
          <w:szCs w:val="22"/>
        </w:rPr>
        <w:t xml:space="preserve"> This method can again be attributed to the </w:t>
      </w:r>
      <w:proofErr w:type="spellStart"/>
      <w:r w:rsidR="00EE6C8A" w:rsidRPr="007127A0">
        <w:rPr>
          <w:rFonts w:ascii="Arial" w:hAnsi="Arial" w:cs="Arial"/>
          <w:sz w:val="22"/>
          <w:szCs w:val="22"/>
        </w:rPr>
        <w:t>PSoT</w:t>
      </w:r>
      <w:r w:rsidR="00282FD8" w:rsidRPr="007127A0">
        <w:rPr>
          <w:rFonts w:ascii="Arial" w:hAnsi="Arial" w:cs="Arial"/>
          <w:sz w:val="22"/>
          <w:szCs w:val="22"/>
        </w:rPr>
        <w:t>L</w:t>
      </w:r>
      <w:proofErr w:type="spellEnd"/>
      <w:r w:rsidR="00012A70" w:rsidRPr="007127A0">
        <w:rPr>
          <w:rFonts w:ascii="Arial" w:hAnsi="Arial" w:cs="Arial"/>
          <w:sz w:val="22"/>
          <w:szCs w:val="22"/>
        </w:rPr>
        <w:t xml:space="preserve"> of enabling improvement, continuing professional </w:t>
      </w:r>
      <w:r w:rsidR="00FA2DE3" w:rsidRPr="007127A0">
        <w:rPr>
          <w:rFonts w:ascii="Arial" w:hAnsi="Arial" w:cs="Arial"/>
          <w:sz w:val="22"/>
          <w:szCs w:val="22"/>
        </w:rPr>
        <w:t>development,</w:t>
      </w:r>
      <w:r w:rsidR="00012A70" w:rsidRPr="007127A0">
        <w:rPr>
          <w:rFonts w:ascii="Arial" w:hAnsi="Arial" w:cs="Arial"/>
          <w:sz w:val="22"/>
          <w:szCs w:val="22"/>
        </w:rPr>
        <w:t xml:space="preserve"> and developing new techniques (Welsh Government, 2019). </w:t>
      </w:r>
      <w:r w:rsidR="00E96421" w:rsidRPr="007127A0">
        <w:rPr>
          <w:rFonts w:ascii="Arial" w:hAnsi="Arial" w:cs="Arial"/>
          <w:sz w:val="22"/>
          <w:szCs w:val="22"/>
        </w:rPr>
        <w:t xml:space="preserve">                         </w:t>
      </w:r>
      <w:r w:rsidR="00282FD8" w:rsidRPr="007127A0">
        <w:rPr>
          <w:rFonts w:ascii="Arial" w:hAnsi="Arial" w:cs="Arial"/>
          <w:sz w:val="22"/>
          <w:szCs w:val="22"/>
        </w:rPr>
        <w:t xml:space="preserve"> </w:t>
      </w:r>
    </w:p>
    <w:p w14:paraId="52FDC046" w14:textId="6BC61911" w:rsidR="00815AD9" w:rsidRPr="007127A0" w:rsidRDefault="00815AD9" w:rsidP="00312C0E">
      <w:pPr>
        <w:pStyle w:val="NormalWeb"/>
        <w:spacing w:before="154" w:beforeAutospacing="0" w:after="0" w:afterAutospacing="0"/>
        <w:jc w:val="both"/>
        <w:rPr>
          <w:rFonts w:ascii="Arial" w:hAnsi="Arial" w:cs="Arial"/>
          <w:sz w:val="22"/>
          <w:szCs w:val="22"/>
        </w:rPr>
      </w:pPr>
    </w:p>
    <w:p w14:paraId="77257B51" w14:textId="47CED5F2" w:rsidR="00E85DA4" w:rsidRPr="007127A0" w:rsidRDefault="00815AD9" w:rsidP="00312C0E">
      <w:pPr>
        <w:pStyle w:val="NormalWeb"/>
        <w:spacing w:before="154" w:beforeAutospacing="0" w:after="0" w:afterAutospacing="0"/>
        <w:jc w:val="both"/>
        <w:rPr>
          <w:rFonts w:ascii="Arial" w:hAnsi="Arial" w:cs="Arial"/>
          <w:sz w:val="22"/>
          <w:szCs w:val="22"/>
        </w:rPr>
      </w:pPr>
      <w:r w:rsidRPr="007127A0">
        <w:rPr>
          <w:rFonts w:ascii="Arial" w:hAnsi="Arial" w:cs="Arial"/>
          <w:sz w:val="22"/>
          <w:szCs w:val="22"/>
        </w:rPr>
        <w:t xml:space="preserve">To conclude, the assignment </w:t>
      </w:r>
      <w:r w:rsidR="005C10A1" w:rsidRPr="007127A0">
        <w:rPr>
          <w:rFonts w:ascii="Arial" w:hAnsi="Arial" w:cs="Arial"/>
          <w:sz w:val="22"/>
          <w:szCs w:val="22"/>
        </w:rPr>
        <w:t xml:space="preserve">explored the ideology of assessment, considering some </w:t>
      </w:r>
      <w:r w:rsidR="00752B21" w:rsidRPr="007127A0">
        <w:rPr>
          <w:rFonts w:ascii="Arial" w:hAnsi="Arial" w:cs="Arial"/>
          <w:sz w:val="22"/>
          <w:szCs w:val="22"/>
        </w:rPr>
        <w:t>of the strengths and limitations</w:t>
      </w:r>
      <w:r w:rsidR="0078029C" w:rsidRPr="007127A0">
        <w:rPr>
          <w:rFonts w:ascii="Arial" w:hAnsi="Arial" w:cs="Arial"/>
          <w:sz w:val="22"/>
          <w:szCs w:val="22"/>
        </w:rPr>
        <w:t xml:space="preserve"> to both </w:t>
      </w:r>
      <w:proofErr w:type="spellStart"/>
      <w:r w:rsidR="0078029C" w:rsidRPr="007127A0">
        <w:rPr>
          <w:rFonts w:ascii="Arial" w:hAnsi="Arial" w:cs="Arial"/>
          <w:sz w:val="22"/>
          <w:szCs w:val="22"/>
        </w:rPr>
        <w:t>AoL</w:t>
      </w:r>
      <w:proofErr w:type="spellEnd"/>
      <w:r w:rsidR="0078029C" w:rsidRPr="007127A0">
        <w:rPr>
          <w:rFonts w:ascii="Arial" w:hAnsi="Arial" w:cs="Arial"/>
          <w:sz w:val="22"/>
          <w:szCs w:val="22"/>
        </w:rPr>
        <w:t xml:space="preserve"> and </w:t>
      </w:r>
      <w:proofErr w:type="spellStart"/>
      <w:r w:rsidR="0078029C" w:rsidRPr="007127A0">
        <w:rPr>
          <w:rFonts w:ascii="Arial" w:hAnsi="Arial" w:cs="Arial"/>
          <w:sz w:val="22"/>
          <w:szCs w:val="22"/>
        </w:rPr>
        <w:t>AfL</w:t>
      </w:r>
      <w:proofErr w:type="spellEnd"/>
      <w:r w:rsidR="00611AFB" w:rsidRPr="007127A0">
        <w:rPr>
          <w:rFonts w:ascii="Arial" w:hAnsi="Arial" w:cs="Arial"/>
          <w:sz w:val="22"/>
          <w:szCs w:val="22"/>
        </w:rPr>
        <w:t xml:space="preserve"> </w:t>
      </w:r>
      <w:r w:rsidR="00967440" w:rsidRPr="007127A0">
        <w:rPr>
          <w:rFonts w:ascii="Arial" w:hAnsi="Arial" w:cs="Arial"/>
          <w:sz w:val="22"/>
          <w:szCs w:val="22"/>
        </w:rPr>
        <w:t>(William, 2002;</w:t>
      </w:r>
      <w:r w:rsidR="00BF396E" w:rsidRPr="007127A0">
        <w:rPr>
          <w:rFonts w:ascii="Arial" w:hAnsi="Arial" w:cs="Arial"/>
          <w:sz w:val="22"/>
          <w:szCs w:val="22"/>
        </w:rPr>
        <w:t xml:space="preserve"> Hall and She</w:t>
      </w:r>
      <w:r w:rsidR="00CF7699" w:rsidRPr="007127A0">
        <w:rPr>
          <w:rFonts w:ascii="Arial" w:hAnsi="Arial" w:cs="Arial"/>
          <w:sz w:val="22"/>
          <w:szCs w:val="22"/>
        </w:rPr>
        <w:t>ehy</w:t>
      </w:r>
      <w:r w:rsidR="00447EAE" w:rsidRPr="007127A0">
        <w:rPr>
          <w:rFonts w:ascii="Arial" w:hAnsi="Arial" w:cs="Arial"/>
          <w:sz w:val="22"/>
          <w:szCs w:val="22"/>
        </w:rPr>
        <w:t xml:space="preserve">, </w:t>
      </w:r>
      <w:r w:rsidR="00E147ED" w:rsidRPr="007127A0">
        <w:rPr>
          <w:rFonts w:ascii="Arial" w:hAnsi="Arial" w:cs="Arial"/>
          <w:sz w:val="22"/>
          <w:szCs w:val="22"/>
        </w:rPr>
        <w:t xml:space="preserve">2018; Kyriacou, 2018; </w:t>
      </w:r>
      <w:r w:rsidR="00F57C6F" w:rsidRPr="007127A0">
        <w:rPr>
          <w:rFonts w:ascii="Arial" w:hAnsi="Arial" w:cs="Arial"/>
          <w:sz w:val="22"/>
          <w:szCs w:val="22"/>
        </w:rPr>
        <w:t xml:space="preserve">Thompson and </w:t>
      </w:r>
      <w:proofErr w:type="spellStart"/>
      <w:r w:rsidR="00F57C6F" w:rsidRPr="007127A0">
        <w:rPr>
          <w:rFonts w:ascii="Arial" w:hAnsi="Arial" w:cs="Arial"/>
          <w:sz w:val="22"/>
          <w:szCs w:val="22"/>
        </w:rPr>
        <w:t>Wallencroft</w:t>
      </w:r>
      <w:proofErr w:type="spellEnd"/>
      <w:r w:rsidR="00F57C6F" w:rsidRPr="007127A0">
        <w:rPr>
          <w:rFonts w:ascii="Arial" w:hAnsi="Arial" w:cs="Arial"/>
          <w:sz w:val="22"/>
          <w:szCs w:val="22"/>
        </w:rPr>
        <w:t>, 2021).</w:t>
      </w:r>
      <w:r w:rsidR="00CF7699" w:rsidRPr="007127A0">
        <w:rPr>
          <w:rFonts w:ascii="Arial" w:hAnsi="Arial" w:cs="Arial"/>
          <w:sz w:val="22"/>
          <w:szCs w:val="22"/>
        </w:rPr>
        <w:t xml:space="preserve"> </w:t>
      </w:r>
      <w:r w:rsidR="0078029C" w:rsidRPr="007127A0">
        <w:rPr>
          <w:rFonts w:ascii="Arial" w:hAnsi="Arial" w:cs="Arial"/>
          <w:sz w:val="22"/>
          <w:szCs w:val="22"/>
        </w:rPr>
        <w:t xml:space="preserve"> </w:t>
      </w:r>
      <w:r w:rsidR="00611AFB" w:rsidRPr="007127A0">
        <w:rPr>
          <w:rFonts w:ascii="Arial" w:hAnsi="Arial" w:cs="Arial"/>
          <w:sz w:val="22"/>
          <w:szCs w:val="22"/>
        </w:rPr>
        <w:t>It was argued by</w:t>
      </w:r>
      <w:r w:rsidR="00651419" w:rsidRPr="007127A0">
        <w:rPr>
          <w:rFonts w:ascii="Arial" w:hAnsi="Arial" w:cs="Arial"/>
          <w:sz w:val="22"/>
          <w:szCs w:val="22"/>
        </w:rPr>
        <w:t xml:space="preserve"> both</w:t>
      </w:r>
      <w:r w:rsidR="00611AFB" w:rsidRPr="007127A0">
        <w:rPr>
          <w:rFonts w:ascii="Arial" w:hAnsi="Arial" w:cs="Arial"/>
          <w:sz w:val="22"/>
          <w:szCs w:val="22"/>
        </w:rPr>
        <w:t xml:space="preserve"> </w:t>
      </w:r>
      <w:r w:rsidR="00651419" w:rsidRPr="007127A0">
        <w:rPr>
          <w:rFonts w:ascii="Arial" w:hAnsi="Arial" w:cs="Arial"/>
          <w:sz w:val="22"/>
          <w:szCs w:val="22"/>
        </w:rPr>
        <w:t>Farag</w:t>
      </w:r>
      <w:r w:rsidR="00E85DA4" w:rsidRPr="007127A0">
        <w:rPr>
          <w:rFonts w:ascii="Arial" w:hAnsi="Arial" w:cs="Arial"/>
          <w:sz w:val="22"/>
          <w:szCs w:val="22"/>
        </w:rPr>
        <w:t>h</w:t>
      </w:r>
      <w:r w:rsidR="00651419" w:rsidRPr="007127A0">
        <w:rPr>
          <w:rFonts w:ascii="Arial" w:hAnsi="Arial" w:cs="Arial"/>
          <w:sz w:val="22"/>
          <w:szCs w:val="22"/>
        </w:rPr>
        <w:t>er (2014) and Payne (2014)</w:t>
      </w:r>
      <w:r w:rsidR="00611AFB" w:rsidRPr="007127A0">
        <w:rPr>
          <w:rFonts w:ascii="Arial" w:hAnsi="Arial" w:cs="Arial"/>
          <w:sz w:val="22"/>
          <w:szCs w:val="22"/>
        </w:rPr>
        <w:t xml:space="preserve"> that for effective evaluation of pupil progress, there is the requirement for both types </w:t>
      </w:r>
      <w:r w:rsidR="002D5F38" w:rsidRPr="007127A0">
        <w:rPr>
          <w:rFonts w:ascii="Arial" w:hAnsi="Arial" w:cs="Arial"/>
          <w:sz w:val="22"/>
          <w:szCs w:val="22"/>
        </w:rPr>
        <w:t xml:space="preserve">of assessment to be undertaken. From the </w:t>
      </w:r>
      <w:r w:rsidR="005267AF" w:rsidRPr="007127A0">
        <w:rPr>
          <w:rFonts w:ascii="Arial" w:hAnsi="Arial" w:cs="Arial"/>
          <w:sz w:val="22"/>
          <w:szCs w:val="22"/>
        </w:rPr>
        <w:t>perspective</w:t>
      </w:r>
      <w:r w:rsidR="002D5F38" w:rsidRPr="007127A0">
        <w:rPr>
          <w:rFonts w:ascii="Arial" w:hAnsi="Arial" w:cs="Arial"/>
          <w:sz w:val="22"/>
          <w:szCs w:val="22"/>
        </w:rPr>
        <w:t xml:space="preserve"> of utilising LO and SC, it </w:t>
      </w:r>
      <w:r w:rsidR="00C2696D" w:rsidRPr="007127A0">
        <w:rPr>
          <w:rFonts w:ascii="Arial" w:hAnsi="Arial" w:cs="Arial"/>
          <w:sz w:val="22"/>
          <w:szCs w:val="22"/>
        </w:rPr>
        <w:t xml:space="preserve">was noted that this is </w:t>
      </w:r>
      <w:r w:rsidR="005267AF" w:rsidRPr="007127A0">
        <w:rPr>
          <w:rFonts w:ascii="Arial" w:hAnsi="Arial" w:cs="Arial"/>
          <w:sz w:val="22"/>
          <w:szCs w:val="22"/>
        </w:rPr>
        <w:t>a</w:t>
      </w:r>
      <w:r w:rsidR="00C2696D" w:rsidRPr="007127A0">
        <w:rPr>
          <w:rFonts w:ascii="Arial" w:hAnsi="Arial" w:cs="Arial"/>
          <w:sz w:val="22"/>
          <w:szCs w:val="22"/>
        </w:rPr>
        <w:t xml:space="preserve"> useful strategy to support learning</w:t>
      </w:r>
      <w:r w:rsidR="00576320" w:rsidRPr="007127A0">
        <w:rPr>
          <w:rFonts w:ascii="Arial" w:hAnsi="Arial" w:cs="Arial"/>
          <w:sz w:val="22"/>
          <w:szCs w:val="22"/>
        </w:rPr>
        <w:t xml:space="preserve"> (</w:t>
      </w:r>
      <w:r w:rsidR="00E85DA4" w:rsidRPr="007127A0">
        <w:rPr>
          <w:rFonts w:ascii="Arial" w:hAnsi="Arial" w:cs="Arial"/>
          <w:sz w:val="22"/>
          <w:szCs w:val="22"/>
        </w:rPr>
        <w:t>Petty, 2014; Chatterjee and Corral, 2017</w:t>
      </w:r>
      <w:r w:rsidR="00576320" w:rsidRPr="007127A0">
        <w:rPr>
          <w:rFonts w:ascii="Arial" w:hAnsi="Arial" w:cs="Arial"/>
          <w:sz w:val="22"/>
          <w:szCs w:val="22"/>
        </w:rPr>
        <w:t>)</w:t>
      </w:r>
      <w:r w:rsidR="00C2696D" w:rsidRPr="007127A0">
        <w:rPr>
          <w:rFonts w:ascii="Arial" w:hAnsi="Arial" w:cs="Arial"/>
          <w:sz w:val="22"/>
          <w:szCs w:val="22"/>
        </w:rPr>
        <w:t xml:space="preserve">. In order for the researcher to further develop their practice there </w:t>
      </w:r>
      <w:r w:rsidR="004F2571" w:rsidRPr="007127A0">
        <w:rPr>
          <w:rFonts w:ascii="Arial" w:hAnsi="Arial" w:cs="Arial"/>
          <w:sz w:val="22"/>
          <w:szCs w:val="22"/>
        </w:rPr>
        <w:t xml:space="preserve">are several suggestions that transpired from literature, these all have a common theme, that of </w:t>
      </w:r>
      <w:r w:rsidR="008337A0" w:rsidRPr="007127A0">
        <w:rPr>
          <w:rFonts w:ascii="Arial" w:hAnsi="Arial" w:cs="Arial"/>
          <w:sz w:val="22"/>
          <w:szCs w:val="22"/>
        </w:rPr>
        <w:t>the requirement of being</w:t>
      </w:r>
      <w:r w:rsidR="004F2571" w:rsidRPr="007127A0">
        <w:rPr>
          <w:rFonts w:ascii="Arial" w:hAnsi="Arial" w:cs="Arial"/>
          <w:sz w:val="22"/>
          <w:szCs w:val="22"/>
        </w:rPr>
        <w:t xml:space="preserve"> a reflective practitioner with an open mind to</w:t>
      </w:r>
      <w:r w:rsidR="005267AF" w:rsidRPr="007127A0">
        <w:rPr>
          <w:rFonts w:ascii="Arial" w:hAnsi="Arial" w:cs="Arial"/>
          <w:sz w:val="22"/>
          <w:szCs w:val="22"/>
        </w:rPr>
        <w:t xml:space="preserve"> continue developing to become a transformative teacher that will support their own professional growth whilst supporting </w:t>
      </w:r>
      <w:r w:rsidR="008337A0" w:rsidRPr="007127A0">
        <w:rPr>
          <w:rFonts w:ascii="Arial" w:hAnsi="Arial" w:cs="Arial"/>
          <w:sz w:val="22"/>
          <w:szCs w:val="22"/>
        </w:rPr>
        <w:t>pupils’</w:t>
      </w:r>
      <w:r w:rsidR="005267AF" w:rsidRPr="007127A0">
        <w:rPr>
          <w:rFonts w:ascii="Arial" w:hAnsi="Arial" w:cs="Arial"/>
          <w:sz w:val="22"/>
          <w:szCs w:val="22"/>
        </w:rPr>
        <w:t xml:space="preserve"> growth.</w:t>
      </w:r>
    </w:p>
    <w:p w14:paraId="29BC80A3" w14:textId="713CF60E" w:rsidR="00815AD9" w:rsidRPr="007127A0" w:rsidRDefault="00815AD9" w:rsidP="00312C0E">
      <w:pPr>
        <w:pStyle w:val="NormalWeb"/>
        <w:spacing w:before="154" w:beforeAutospacing="0" w:after="0" w:afterAutospacing="0"/>
        <w:jc w:val="both"/>
        <w:rPr>
          <w:rFonts w:ascii="Arial" w:hAnsi="Arial" w:cs="Arial"/>
          <w:sz w:val="22"/>
          <w:szCs w:val="22"/>
        </w:rPr>
      </w:pPr>
    </w:p>
    <w:p w14:paraId="4AB85845" w14:textId="1D1F192C" w:rsidR="006724D4" w:rsidRPr="007127A0" w:rsidRDefault="006724D4" w:rsidP="00312C0E">
      <w:pPr>
        <w:pStyle w:val="NormalWeb"/>
        <w:spacing w:before="154" w:beforeAutospacing="0" w:after="0" w:afterAutospacing="0"/>
        <w:jc w:val="both"/>
        <w:rPr>
          <w:rFonts w:ascii="Arial" w:hAnsi="Arial" w:cs="Arial"/>
          <w:sz w:val="22"/>
          <w:szCs w:val="22"/>
        </w:rPr>
      </w:pPr>
    </w:p>
    <w:p w14:paraId="37CEE888" w14:textId="77777777" w:rsidR="006724D4" w:rsidRPr="007127A0" w:rsidRDefault="006724D4" w:rsidP="006724D4">
      <w:pPr>
        <w:rPr>
          <w:rFonts w:ascii="Arial" w:hAnsi="Arial" w:cs="Arial"/>
        </w:rPr>
      </w:pPr>
      <w:r w:rsidRPr="007127A0">
        <w:rPr>
          <w:rFonts w:ascii="Arial" w:hAnsi="Arial" w:cs="Arial"/>
        </w:rPr>
        <w:br w:type="page"/>
      </w:r>
    </w:p>
    <w:p w14:paraId="4BD415FE" w14:textId="6DF053E2" w:rsidR="006724D4" w:rsidRPr="006F41A5" w:rsidRDefault="006724D4" w:rsidP="00F83FD6">
      <w:pPr>
        <w:spacing w:after="0" w:line="360" w:lineRule="auto"/>
        <w:ind w:left="720" w:hanging="720"/>
        <w:rPr>
          <w:rFonts w:ascii="Arial" w:hAnsi="Arial" w:cs="Arial"/>
        </w:rPr>
      </w:pPr>
      <w:r w:rsidRPr="006F41A5">
        <w:rPr>
          <w:rFonts w:ascii="Arial" w:hAnsi="Arial" w:cs="Arial"/>
        </w:rPr>
        <w:lastRenderedPageBreak/>
        <w:t xml:space="preserve">References. </w:t>
      </w:r>
    </w:p>
    <w:p w14:paraId="225C7D8D" w14:textId="77777777" w:rsidR="006724D4" w:rsidRPr="007127A0" w:rsidRDefault="006724D4" w:rsidP="00F83FD6">
      <w:pPr>
        <w:spacing w:after="0" w:line="360" w:lineRule="auto"/>
        <w:ind w:left="720" w:hanging="720"/>
        <w:rPr>
          <w:rFonts w:ascii="Arial" w:hAnsi="Arial" w:cs="Arial"/>
        </w:rPr>
      </w:pPr>
    </w:p>
    <w:p w14:paraId="5149609D" w14:textId="77777777" w:rsidR="006724D4" w:rsidRPr="007127A0" w:rsidRDefault="006724D4" w:rsidP="00F83FD6">
      <w:pPr>
        <w:spacing w:after="0" w:line="360" w:lineRule="auto"/>
        <w:ind w:left="720" w:hanging="720"/>
        <w:rPr>
          <w:rStyle w:val="cf01"/>
          <w:rFonts w:ascii="Arial" w:hAnsi="Arial" w:cs="Arial"/>
          <w:sz w:val="22"/>
          <w:szCs w:val="22"/>
        </w:rPr>
      </w:pPr>
      <w:r w:rsidRPr="007127A0">
        <w:rPr>
          <w:rStyle w:val="cf01"/>
          <w:rFonts w:ascii="Arial" w:hAnsi="Arial" w:cs="Arial"/>
          <w:sz w:val="22"/>
          <w:szCs w:val="22"/>
        </w:rPr>
        <w:t xml:space="preserve">Ahmed, M. (2018) 'A Critical reflection on the role of success criteria in peer assessment to facilitate pupil learning and performance', </w:t>
      </w:r>
      <w:r w:rsidRPr="007127A0">
        <w:rPr>
          <w:rStyle w:val="cf01"/>
          <w:rFonts w:ascii="Arial" w:hAnsi="Arial" w:cs="Arial"/>
          <w:i/>
          <w:iCs/>
          <w:sz w:val="22"/>
          <w:szCs w:val="22"/>
        </w:rPr>
        <w:t xml:space="preserve">The </w:t>
      </w:r>
      <w:proofErr w:type="spellStart"/>
      <w:r w:rsidRPr="007127A0">
        <w:rPr>
          <w:rStyle w:val="cf01"/>
          <w:rFonts w:ascii="Arial" w:hAnsi="Arial" w:cs="Arial"/>
          <w:i/>
          <w:iCs/>
          <w:sz w:val="22"/>
          <w:szCs w:val="22"/>
        </w:rPr>
        <w:t>STeP</w:t>
      </w:r>
      <w:proofErr w:type="spellEnd"/>
      <w:r w:rsidRPr="007127A0">
        <w:rPr>
          <w:rStyle w:val="cf01"/>
          <w:rFonts w:ascii="Arial" w:hAnsi="Arial" w:cs="Arial"/>
          <w:i/>
          <w:iCs/>
          <w:sz w:val="22"/>
          <w:szCs w:val="22"/>
        </w:rPr>
        <w:t xml:space="preserve"> Journal</w:t>
      </w:r>
      <w:r w:rsidRPr="007127A0">
        <w:rPr>
          <w:rStyle w:val="cf01"/>
          <w:rFonts w:ascii="Arial" w:hAnsi="Arial" w:cs="Arial"/>
          <w:sz w:val="22"/>
          <w:szCs w:val="22"/>
        </w:rPr>
        <w:t>, 5(1), pp. 30-39.</w:t>
      </w:r>
    </w:p>
    <w:p w14:paraId="070C5170" w14:textId="77777777" w:rsidR="006724D4" w:rsidRPr="007127A0" w:rsidRDefault="006724D4" w:rsidP="00F83FD6">
      <w:pPr>
        <w:spacing w:after="0" w:line="360" w:lineRule="auto"/>
        <w:ind w:left="720" w:hanging="720"/>
        <w:rPr>
          <w:rFonts w:ascii="Arial" w:hAnsi="Arial" w:cs="Arial"/>
        </w:rPr>
      </w:pPr>
    </w:p>
    <w:p w14:paraId="7E9CE676" w14:textId="6748E5BF" w:rsidR="006724D4"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Baird, J-A., Isaacs, T., Johnson, S., Stobart, G., Yu, G., Sprague, T. L., &amp; Daugherty, R. (2011). </w:t>
      </w:r>
      <w:r w:rsidRPr="007127A0">
        <w:rPr>
          <w:rStyle w:val="cf01"/>
          <w:rFonts w:ascii="Arial" w:hAnsi="Arial" w:cs="Arial"/>
          <w:i/>
          <w:iCs/>
          <w:sz w:val="22"/>
          <w:szCs w:val="22"/>
        </w:rPr>
        <w:t>Policy effects of PISA.</w:t>
      </w:r>
      <w:r w:rsidRPr="007127A0">
        <w:rPr>
          <w:rStyle w:val="cf01"/>
          <w:rFonts w:ascii="Arial" w:hAnsi="Arial" w:cs="Arial"/>
          <w:sz w:val="22"/>
          <w:szCs w:val="22"/>
        </w:rPr>
        <w:t xml:space="preserve"> Pearson UK. Available at: https://www.researchgate.net/profile/Talia-Isaacs/publication/262007629_Policy_effects_of_PISA_Pearson_UK/links/0046353b2b0f37aa20000000/Policy-effects-of-PISA-Pearson-UK.pdf</w:t>
      </w:r>
      <w:r w:rsidRPr="007127A0">
        <w:rPr>
          <w:rFonts w:ascii="Arial" w:hAnsi="Arial" w:cs="Arial"/>
          <w:sz w:val="22"/>
          <w:szCs w:val="22"/>
        </w:rPr>
        <w:t xml:space="preserve"> (Accessed: 10 January 2022). </w:t>
      </w:r>
    </w:p>
    <w:p w14:paraId="72A2BD2E" w14:textId="68408405" w:rsidR="003A33F4" w:rsidRDefault="003A33F4" w:rsidP="00F83FD6">
      <w:pPr>
        <w:pStyle w:val="pf0"/>
        <w:spacing w:before="0" w:beforeAutospacing="0" w:after="0" w:afterAutospacing="0" w:line="360" w:lineRule="auto"/>
        <w:ind w:left="720" w:hanging="720"/>
        <w:rPr>
          <w:rFonts w:ascii="Arial" w:hAnsi="Arial" w:cs="Arial"/>
          <w:sz w:val="22"/>
          <w:szCs w:val="22"/>
        </w:rPr>
      </w:pPr>
    </w:p>
    <w:p w14:paraId="0E15ACD4" w14:textId="1A70D4EF" w:rsidR="003A33F4" w:rsidRPr="007127A0" w:rsidRDefault="003A33F4" w:rsidP="00F83FD6">
      <w:pPr>
        <w:pStyle w:val="pf0"/>
        <w:spacing w:before="0" w:beforeAutospacing="0" w:after="0" w:afterAutospacing="0" w:line="360" w:lineRule="auto"/>
        <w:ind w:left="720" w:hanging="720"/>
        <w:rPr>
          <w:rFonts w:ascii="Arial" w:hAnsi="Arial" w:cs="Arial"/>
          <w:sz w:val="22"/>
          <w:szCs w:val="22"/>
        </w:rPr>
      </w:pPr>
      <w:r>
        <w:rPr>
          <w:rFonts w:ascii="Arial" w:hAnsi="Arial" w:cs="Arial"/>
          <w:sz w:val="22"/>
          <w:szCs w:val="22"/>
        </w:rPr>
        <w:t>Black, P. (1986)</w:t>
      </w:r>
      <w:r w:rsidR="00FB06F4">
        <w:rPr>
          <w:rFonts w:ascii="Arial" w:hAnsi="Arial" w:cs="Arial"/>
          <w:sz w:val="22"/>
          <w:szCs w:val="22"/>
        </w:rPr>
        <w:t xml:space="preserve"> ‘Assessment for Learning’, in </w:t>
      </w:r>
      <w:r w:rsidR="00AC14D8">
        <w:rPr>
          <w:rFonts w:ascii="Arial" w:hAnsi="Arial" w:cs="Arial"/>
          <w:sz w:val="22"/>
          <w:szCs w:val="22"/>
        </w:rPr>
        <w:t xml:space="preserve">Nuttal, D.L. (ed) </w:t>
      </w:r>
      <w:r w:rsidR="00AC14D8" w:rsidRPr="00AC14D8">
        <w:rPr>
          <w:rFonts w:ascii="Arial" w:hAnsi="Arial" w:cs="Arial"/>
          <w:i/>
          <w:iCs/>
          <w:sz w:val="22"/>
          <w:szCs w:val="22"/>
        </w:rPr>
        <w:t>Assessing educational achievement</w:t>
      </w:r>
      <w:r w:rsidR="00AC14D8">
        <w:rPr>
          <w:rFonts w:ascii="Arial" w:hAnsi="Arial" w:cs="Arial"/>
          <w:sz w:val="22"/>
          <w:szCs w:val="22"/>
        </w:rPr>
        <w:t>. London: Falmer Press.</w:t>
      </w:r>
    </w:p>
    <w:p w14:paraId="64424695"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p>
    <w:p w14:paraId="5D9ABCEF" w14:textId="77777777" w:rsidR="006724D4" w:rsidRPr="007127A0" w:rsidRDefault="006724D4" w:rsidP="00F83FD6">
      <w:pPr>
        <w:spacing w:after="0" w:line="360" w:lineRule="auto"/>
        <w:ind w:left="720" w:hanging="720"/>
        <w:rPr>
          <w:rStyle w:val="cf01"/>
          <w:rFonts w:ascii="Arial" w:hAnsi="Arial" w:cs="Arial"/>
          <w:sz w:val="22"/>
          <w:szCs w:val="22"/>
        </w:rPr>
      </w:pPr>
      <w:r w:rsidRPr="007127A0">
        <w:rPr>
          <w:rStyle w:val="cf01"/>
          <w:rFonts w:ascii="Arial" w:hAnsi="Arial" w:cs="Arial"/>
          <w:sz w:val="22"/>
          <w:szCs w:val="22"/>
        </w:rPr>
        <w:t xml:space="preserve">Black, P. and William, D. (1998a) 'Assessment and Classroom Learning', </w:t>
      </w:r>
      <w:r w:rsidRPr="007127A0">
        <w:rPr>
          <w:rStyle w:val="cf01"/>
          <w:rFonts w:ascii="Arial" w:hAnsi="Arial" w:cs="Arial"/>
          <w:i/>
          <w:iCs/>
          <w:sz w:val="22"/>
          <w:szCs w:val="22"/>
        </w:rPr>
        <w:t>Assessment in Education Principles Policy &amp; Practice,</w:t>
      </w:r>
      <w:r w:rsidRPr="007127A0">
        <w:rPr>
          <w:rStyle w:val="cf01"/>
          <w:rFonts w:ascii="Arial" w:hAnsi="Arial" w:cs="Arial"/>
          <w:sz w:val="22"/>
          <w:szCs w:val="22"/>
        </w:rPr>
        <w:t xml:space="preserve"> 5(1), pp.7-74.</w:t>
      </w:r>
    </w:p>
    <w:p w14:paraId="144F11DD" w14:textId="77777777" w:rsidR="006724D4" w:rsidRPr="007127A0" w:rsidRDefault="006724D4" w:rsidP="00F83FD6">
      <w:pPr>
        <w:spacing w:after="0" w:line="360" w:lineRule="auto"/>
        <w:ind w:left="720" w:hanging="720"/>
        <w:rPr>
          <w:rFonts w:ascii="Arial" w:hAnsi="Arial" w:cs="Arial"/>
        </w:rPr>
      </w:pPr>
    </w:p>
    <w:p w14:paraId="386D1A7C" w14:textId="77777777" w:rsidR="006724D4" w:rsidRPr="007127A0" w:rsidRDefault="006724D4" w:rsidP="00F83FD6">
      <w:pPr>
        <w:spacing w:after="0" w:line="360" w:lineRule="auto"/>
        <w:ind w:left="720" w:hanging="720"/>
        <w:rPr>
          <w:rFonts w:ascii="Arial" w:hAnsi="Arial" w:cs="Arial"/>
        </w:rPr>
      </w:pPr>
      <w:r w:rsidRPr="007127A0">
        <w:rPr>
          <w:rFonts w:ascii="Arial" w:hAnsi="Arial" w:cs="Arial"/>
        </w:rPr>
        <w:t xml:space="preserve">Bourke, R. and Mentis, M. (2003) 'Self-assessment as a Process for Inclusion', </w:t>
      </w:r>
      <w:r w:rsidRPr="007127A0">
        <w:rPr>
          <w:rFonts w:ascii="Arial" w:hAnsi="Arial" w:cs="Arial"/>
          <w:i/>
          <w:iCs/>
        </w:rPr>
        <w:t>International Journal of Inclusive Education</w:t>
      </w:r>
      <w:r w:rsidRPr="007127A0">
        <w:rPr>
          <w:rFonts w:ascii="Arial" w:hAnsi="Arial" w:cs="Arial"/>
        </w:rPr>
        <w:t>, 17(8), pp. 854-867.</w:t>
      </w:r>
    </w:p>
    <w:p w14:paraId="4C9DE0A9" w14:textId="77777777" w:rsidR="006724D4" w:rsidRPr="007127A0" w:rsidRDefault="006724D4" w:rsidP="00F83FD6">
      <w:pPr>
        <w:spacing w:after="0" w:line="360" w:lineRule="auto"/>
        <w:ind w:left="720" w:hanging="720"/>
        <w:rPr>
          <w:rFonts w:ascii="Arial" w:hAnsi="Arial" w:cs="Arial"/>
        </w:rPr>
      </w:pPr>
    </w:p>
    <w:p w14:paraId="5FC09686" w14:textId="77777777" w:rsidR="006724D4" w:rsidRPr="007127A0" w:rsidRDefault="006724D4" w:rsidP="00F83FD6">
      <w:pPr>
        <w:spacing w:after="0" w:line="360" w:lineRule="auto"/>
        <w:ind w:left="720" w:hanging="720"/>
        <w:rPr>
          <w:rStyle w:val="cf01"/>
          <w:rFonts w:ascii="Arial" w:hAnsi="Arial" w:cs="Arial"/>
          <w:sz w:val="22"/>
          <w:szCs w:val="22"/>
        </w:rPr>
      </w:pPr>
      <w:r w:rsidRPr="007127A0">
        <w:rPr>
          <w:rStyle w:val="cf01"/>
          <w:rFonts w:ascii="Arial" w:hAnsi="Arial" w:cs="Arial"/>
          <w:sz w:val="22"/>
          <w:szCs w:val="22"/>
        </w:rPr>
        <w:t xml:space="preserve">Briggs, M., Woodfield, A., Martin, C. and </w:t>
      </w:r>
      <w:proofErr w:type="spellStart"/>
      <w:r w:rsidRPr="007127A0">
        <w:rPr>
          <w:rStyle w:val="cf01"/>
          <w:rFonts w:ascii="Arial" w:hAnsi="Arial" w:cs="Arial"/>
          <w:sz w:val="22"/>
          <w:szCs w:val="22"/>
        </w:rPr>
        <w:t>Swatton</w:t>
      </w:r>
      <w:proofErr w:type="spellEnd"/>
      <w:r w:rsidRPr="007127A0">
        <w:rPr>
          <w:rStyle w:val="cf01"/>
          <w:rFonts w:ascii="Arial" w:hAnsi="Arial" w:cs="Arial"/>
          <w:sz w:val="22"/>
          <w:szCs w:val="22"/>
        </w:rPr>
        <w:t xml:space="preserve">, P. (2008) </w:t>
      </w:r>
      <w:r w:rsidRPr="007127A0">
        <w:rPr>
          <w:rStyle w:val="cf01"/>
          <w:rFonts w:ascii="Arial" w:hAnsi="Arial" w:cs="Arial"/>
          <w:i/>
          <w:iCs/>
          <w:sz w:val="22"/>
          <w:szCs w:val="22"/>
        </w:rPr>
        <w:t>Assessment for learning and teaching in primary schools</w:t>
      </w:r>
      <w:r w:rsidRPr="007127A0">
        <w:rPr>
          <w:rStyle w:val="cf01"/>
          <w:rFonts w:ascii="Arial" w:hAnsi="Arial" w:cs="Arial"/>
          <w:sz w:val="22"/>
          <w:szCs w:val="22"/>
        </w:rPr>
        <w:t xml:space="preserve">. 2nd </w:t>
      </w:r>
      <w:proofErr w:type="spellStart"/>
      <w:r w:rsidRPr="007127A0">
        <w:rPr>
          <w:rStyle w:val="cf01"/>
          <w:rFonts w:ascii="Arial" w:hAnsi="Arial" w:cs="Arial"/>
          <w:sz w:val="22"/>
          <w:szCs w:val="22"/>
        </w:rPr>
        <w:t>edn</w:t>
      </w:r>
      <w:proofErr w:type="spellEnd"/>
      <w:r w:rsidRPr="007127A0">
        <w:rPr>
          <w:rStyle w:val="cf01"/>
          <w:rFonts w:ascii="Arial" w:hAnsi="Arial" w:cs="Arial"/>
          <w:sz w:val="22"/>
          <w:szCs w:val="22"/>
        </w:rPr>
        <w:t>. Exeter: Learning Matters.</w:t>
      </w:r>
    </w:p>
    <w:p w14:paraId="7A5B786E" w14:textId="77777777" w:rsidR="006724D4" w:rsidRPr="007127A0" w:rsidRDefault="006724D4" w:rsidP="00F83FD6">
      <w:pPr>
        <w:spacing w:after="0" w:line="360" w:lineRule="auto"/>
        <w:ind w:left="720" w:hanging="720"/>
        <w:rPr>
          <w:rFonts w:ascii="Arial" w:hAnsi="Arial" w:cs="Arial"/>
        </w:rPr>
      </w:pPr>
    </w:p>
    <w:p w14:paraId="2228076D"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Carroll, M. and McCulloch, M. (2018) </w:t>
      </w:r>
      <w:r w:rsidRPr="007127A0">
        <w:rPr>
          <w:rStyle w:val="cf01"/>
          <w:rFonts w:ascii="Arial" w:hAnsi="Arial" w:cs="Arial"/>
          <w:i/>
          <w:iCs/>
          <w:sz w:val="22"/>
          <w:szCs w:val="22"/>
        </w:rPr>
        <w:t>Understanding Teaching and Learning in Primary Education</w:t>
      </w:r>
      <w:r w:rsidRPr="007127A0">
        <w:rPr>
          <w:rStyle w:val="cf01"/>
          <w:rFonts w:ascii="Arial" w:hAnsi="Arial" w:cs="Arial"/>
          <w:sz w:val="22"/>
          <w:szCs w:val="22"/>
        </w:rPr>
        <w:t xml:space="preserve">. 2nd </w:t>
      </w:r>
      <w:proofErr w:type="spellStart"/>
      <w:r w:rsidRPr="007127A0">
        <w:rPr>
          <w:rStyle w:val="cf01"/>
          <w:rFonts w:ascii="Arial" w:hAnsi="Arial" w:cs="Arial"/>
          <w:sz w:val="22"/>
          <w:szCs w:val="22"/>
        </w:rPr>
        <w:t>edn</w:t>
      </w:r>
      <w:proofErr w:type="spellEnd"/>
      <w:r w:rsidRPr="007127A0">
        <w:rPr>
          <w:rStyle w:val="cf01"/>
          <w:rFonts w:ascii="Arial" w:hAnsi="Arial" w:cs="Arial"/>
          <w:sz w:val="22"/>
          <w:szCs w:val="22"/>
        </w:rPr>
        <w:t xml:space="preserve">. London: Sage Publications Ltd. </w:t>
      </w:r>
    </w:p>
    <w:p w14:paraId="74B1B6FD"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60C5F24F" w14:textId="1D6D8935"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Centre for Educational Research and Innovation (No Date</w:t>
      </w:r>
      <w:r w:rsidRPr="007127A0">
        <w:rPr>
          <w:rStyle w:val="cf01"/>
          <w:rFonts w:ascii="Arial" w:hAnsi="Arial" w:cs="Arial"/>
          <w:i/>
          <w:iCs/>
          <w:sz w:val="22"/>
          <w:szCs w:val="22"/>
        </w:rPr>
        <w:t>) Assessment for Learning Formative Assessment</w:t>
      </w:r>
      <w:r w:rsidRPr="007127A0">
        <w:rPr>
          <w:rStyle w:val="cf01"/>
          <w:rFonts w:ascii="Arial" w:hAnsi="Arial" w:cs="Arial"/>
          <w:sz w:val="22"/>
          <w:szCs w:val="22"/>
        </w:rPr>
        <w:t>. Available at: https://www.oecd.org/site/educeri21st/40600533.pdf (Accessed: 2</w:t>
      </w:r>
      <w:r w:rsidR="001A72BC">
        <w:rPr>
          <w:rStyle w:val="cf01"/>
          <w:rFonts w:ascii="Arial" w:hAnsi="Arial" w:cs="Arial"/>
          <w:sz w:val="22"/>
          <w:szCs w:val="22"/>
        </w:rPr>
        <w:t>1</w:t>
      </w:r>
      <w:r w:rsidRPr="007127A0">
        <w:rPr>
          <w:rStyle w:val="cf01"/>
          <w:rFonts w:ascii="Arial" w:hAnsi="Arial" w:cs="Arial"/>
          <w:sz w:val="22"/>
          <w:szCs w:val="22"/>
        </w:rPr>
        <w:t xml:space="preserve"> December 2021).</w:t>
      </w:r>
    </w:p>
    <w:p w14:paraId="24ED97D8"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49E6F676" w14:textId="0DDDCF09" w:rsidR="006724D4" w:rsidRDefault="006724D4" w:rsidP="00F83FD6">
      <w:pPr>
        <w:spacing w:after="0" w:line="360" w:lineRule="auto"/>
        <w:ind w:left="720" w:hanging="720"/>
        <w:rPr>
          <w:rFonts w:ascii="Arial" w:eastAsia="Times New Roman" w:hAnsi="Arial" w:cs="Arial"/>
          <w:lang w:eastAsia="en-GB"/>
        </w:rPr>
      </w:pPr>
      <w:r w:rsidRPr="002A26DF">
        <w:rPr>
          <w:rFonts w:ascii="Arial" w:eastAsia="Times New Roman" w:hAnsi="Arial" w:cs="Arial"/>
          <w:lang w:eastAsia="en-GB"/>
        </w:rPr>
        <w:t xml:space="preserve">Chatterjee, D. and Corral, J. (2017) 'How to write well-defined learning objectives', </w:t>
      </w:r>
      <w:r w:rsidRPr="002A26DF">
        <w:rPr>
          <w:rFonts w:ascii="Arial" w:eastAsia="Times New Roman" w:hAnsi="Arial" w:cs="Arial"/>
          <w:i/>
          <w:iCs/>
          <w:lang w:eastAsia="en-GB"/>
        </w:rPr>
        <w:t>Journal of Education in Perioperative Medicine,</w:t>
      </w:r>
      <w:r w:rsidRPr="002A26DF">
        <w:rPr>
          <w:rFonts w:ascii="Arial" w:eastAsia="Times New Roman" w:hAnsi="Arial" w:cs="Arial"/>
          <w:lang w:eastAsia="en-GB"/>
        </w:rPr>
        <w:t xml:space="preserve"> 19 (4), E610.</w:t>
      </w:r>
    </w:p>
    <w:p w14:paraId="115C4418" w14:textId="1BAD0C8F" w:rsidR="00411912" w:rsidRDefault="00411912" w:rsidP="00F83FD6">
      <w:pPr>
        <w:spacing w:after="0" w:line="360" w:lineRule="auto"/>
        <w:ind w:left="720" w:hanging="720"/>
        <w:rPr>
          <w:rFonts w:ascii="Arial" w:eastAsia="Times New Roman" w:hAnsi="Arial" w:cs="Arial"/>
          <w:lang w:eastAsia="en-GB"/>
        </w:rPr>
      </w:pPr>
    </w:p>
    <w:p w14:paraId="58C79A7F" w14:textId="4D3723E4" w:rsidR="00411912" w:rsidRPr="002A26DF" w:rsidRDefault="00411912" w:rsidP="00F83FD6">
      <w:pPr>
        <w:spacing w:after="0" w:line="360" w:lineRule="auto"/>
        <w:ind w:left="720" w:hanging="720"/>
        <w:rPr>
          <w:rFonts w:ascii="Arial" w:eastAsia="Times New Roman" w:hAnsi="Arial" w:cs="Arial"/>
          <w:lang w:eastAsia="en-GB"/>
        </w:rPr>
      </w:pPr>
      <w:r>
        <w:rPr>
          <w:rFonts w:ascii="Arial" w:eastAsia="Times New Roman" w:hAnsi="Arial" w:cs="Arial"/>
          <w:lang w:eastAsia="en-GB"/>
        </w:rPr>
        <w:t>Crichton, H. ad McDaid, A. (2018) ‘Learning intentions and success criteria: learners’ and teacher’s views</w:t>
      </w:r>
      <w:r w:rsidR="001A72BC">
        <w:rPr>
          <w:rFonts w:ascii="Arial" w:eastAsia="Times New Roman" w:hAnsi="Arial" w:cs="Arial"/>
          <w:lang w:eastAsia="en-GB"/>
        </w:rPr>
        <w:t xml:space="preserve">’, </w:t>
      </w:r>
      <w:r w:rsidR="001A72BC" w:rsidRPr="00FB06F4">
        <w:rPr>
          <w:rFonts w:ascii="Arial" w:eastAsia="Times New Roman" w:hAnsi="Arial" w:cs="Arial"/>
          <w:i/>
          <w:iCs/>
          <w:lang w:eastAsia="en-GB"/>
        </w:rPr>
        <w:t>The Curriculum Journal</w:t>
      </w:r>
      <w:r w:rsidR="001A72BC">
        <w:rPr>
          <w:rFonts w:ascii="Arial" w:eastAsia="Times New Roman" w:hAnsi="Arial" w:cs="Arial"/>
          <w:lang w:eastAsia="en-GB"/>
        </w:rPr>
        <w:t>, 27(2), pp. 190-203.</w:t>
      </w:r>
    </w:p>
    <w:p w14:paraId="3C89E129"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108FC900" w14:textId="77777777" w:rsidR="006724D4" w:rsidRPr="0090181A" w:rsidRDefault="006724D4" w:rsidP="00F83FD6">
      <w:pPr>
        <w:spacing w:after="0" w:line="360" w:lineRule="auto"/>
        <w:ind w:left="720" w:hanging="720"/>
        <w:rPr>
          <w:rFonts w:ascii="Arial" w:eastAsia="Times New Roman" w:hAnsi="Arial" w:cs="Arial"/>
          <w:lang w:eastAsia="en-GB"/>
        </w:rPr>
      </w:pPr>
      <w:r w:rsidRPr="007127A0">
        <w:rPr>
          <w:rFonts w:ascii="Arial" w:eastAsia="Times New Roman" w:hAnsi="Arial" w:cs="Arial"/>
          <w:i/>
          <w:iCs/>
          <w:lang w:eastAsia="en-GB"/>
        </w:rPr>
        <w:lastRenderedPageBreak/>
        <w:t>C</w:t>
      </w:r>
      <w:r w:rsidRPr="0090181A">
        <w:rPr>
          <w:rFonts w:ascii="Arial" w:eastAsia="Times New Roman" w:hAnsi="Arial" w:cs="Arial"/>
          <w:i/>
          <w:iCs/>
          <w:lang w:eastAsia="en-GB"/>
        </w:rPr>
        <w:t xml:space="preserve">urriculum and Assessment (Wales) Act 2021. asc.4 </w:t>
      </w:r>
      <w:r w:rsidRPr="0090181A">
        <w:rPr>
          <w:rFonts w:ascii="Arial" w:eastAsia="Times New Roman" w:hAnsi="Arial" w:cs="Arial"/>
          <w:lang w:eastAsia="en-GB"/>
        </w:rPr>
        <w:t xml:space="preserve">Available at: https://www.legislation.gov.uk/asc/2021/4/pdfs/asc_20210004_mi.pdf (Accessed: 16 December 2021). </w:t>
      </w:r>
    </w:p>
    <w:p w14:paraId="771EB613" w14:textId="77777777" w:rsidR="006724D4" w:rsidRPr="007127A0" w:rsidRDefault="006724D4" w:rsidP="00F83FD6">
      <w:pPr>
        <w:spacing w:after="0" w:line="360" w:lineRule="auto"/>
        <w:ind w:left="720" w:hanging="720"/>
        <w:rPr>
          <w:rFonts w:ascii="Arial" w:eastAsia="Times New Roman" w:hAnsi="Arial" w:cs="Arial"/>
          <w:lang w:eastAsia="en-GB"/>
        </w:rPr>
      </w:pPr>
    </w:p>
    <w:p w14:paraId="703BF621" w14:textId="66B96012" w:rsidR="006724D4" w:rsidRDefault="006724D4" w:rsidP="00F83FD6">
      <w:pPr>
        <w:spacing w:after="0" w:line="360" w:lineRule="auto"/>
        <w:ind w:left="720" w:hanging="720"/>
        <w:rPr>
          <w:rFonts w:ascii="Arial" w:eastAsia="Times New Roman" w:hAnsi="Arial" w:cs="Arial"/>
          <w:lang w:eastAsia="en-GB"/>
        </w:rPr>
      </w:pPr>
      <w:r w:rsidRPr="00192D83">
        <w:rPr>
          <w:rFonts w:ascii="Arial" w:eastAsia="Times New Roman" w:hAnsi="Arial" w:cs="Arial"/>
          <w:lang w:eastAsia="en-GB"/>
        </w:rPr>
        <w:t xml:space="preserve">Day, C. (2015) </w:t>
      </w:r>
      <w:r w:rsidRPr="00192D83">
        <w:rPr>
          <w:rFonts w:ascii="Arial" w:eastAsia="Times New Roman" w:hAnsi="Arial" w:cs="Arial"/>
          <w:i/>
          <w:iCs/>
          <w:lang w:eastAsia="en-GB"/>
        </w:rPr>
        <w:t xml:space="preserve">The Role of Continuous Professional Development in Closing the Gap in Educational Attainment: A Review of What Works at Classroom, </w:t>
      </w:r>
      <w:proofErr w:type="gramStart"/>
      <w:r w:rsidRPr="00192D83">
        <w:rPr>
          <w:rFonts w:ascii="Arial" w:eastAsia="Times New Roman" w:hAnsi="Arial" w:cs="Arial"/>
          <w:i/>
          <w:iCs/>
          <w:lang w:eastAsia="en-GB"/>
        </w:rPr>
        <w:t>School</w:t>
      </w:r>
      <w:proofErr w:type="gramEnd"/>
      <w:r w:rsidRPr="00192D83">
        <w:rPr>
          <w:rFonts w:ascii="Arial" w:eastAsia="Times New Roman" w:hAnsi="Arial" w:cs="Arial"/>
          <w:i/>
          <w:iCs/>
          <w:lang w:eastAsia="en-GB"/>
        </w:rPr>
        <w:t xml:space="preserve"> and System Levels</w:t>
      </w:r>
      <w:r w:rsidRPr="00192D83">
        <w:rPr>
          <w:rFonts w:ascii="Arial" w:eastAsia="Times New Roman" w:hAnsi="Arial" w:cs="Arial"/>
          <w:lang w:eastAsia="en-GB"/>
        </w:rPr>
        <w:t xml:space="preserve">. Available at: https://dera.ioe.ac.uk/32546/1/PPIW-Report-The-Role-of-CPD-in-Closing-the-Attainment-Gap-REVISED-docx.pdf (Accessed: 28 December 2021). </w:t>
      </w:r>
    </w:p>
    <w:p w14:paraId="70A77D29" w14:textId="647979F0" w:rsidR="00DE7AD2" w:rsidRDefault="00DE7AD2" w:rsidP="00F83FD6">
      <w:pPr>
        <w:spacing w:after="0" w:line="360" w:lineRule="auto"/>
        <w:ind w:left="720" w:hanging="720"/>
        <w:rPr>
          <w:rFonts w:ascii="Arial" w:eastAsia="Times New Roman" w:hAnsi="Arial" w:cs="Arial"/>
          <w:lang w:eastAsia="en-GB"/>
        </w:rPr>
      </w:pPr>
    </w:p>
    <w:p w14:paraId="18DD0EA9" w14:textId="77777777" w:rsidR="00DE7AD2" w:rsidRPr="00792284" w:rsidRDefault="00DE7AD2" w:rsidP="00DE7AD2">
      <w:pPr>
        <w:autoSpaceDE w:val="0"/>
        <w:autoSpaceDN w:val="0"/>
        <w:adjustRightInd w:val="0"/>
        <w:spacing w:after="0" w:line="360" w:lineRule="auto"/>
        <w:ind w:left="720" w:hanging="720"/>
        <w:rPr>
          <w:rFonts w:ascii="Arial" w:eastAsiaTheme="minorEastAsia" w:hAnsi="Arial" w:cs="Arial"/>
          <w:color w:val="262626" w:themeColor="text1" w:themeTint="D9"/>
          <w:kern w:val="24"/>
        </w:rPr>
      </w:pPr>
      <w:r w:rsidRPr="00792284">
        <w:rPr>
          <w:rFonts w:ascii="Arial" w:eastAsiaTheme="minorEastAsia" w:hAnsi="Arial" w:cs="Arial"/>
          <w:color w:val="262626" w:themeColor="text1" w:themeTint="D9"/>
          <w:kern w:val="24"/>
        </w:rPr>
        <w:t xml:space="preserve">Donaldson, G. (2015) </w:t>
      </w:r>
      <w:r w:rsidRPr="00792284">
        <w:rPr>
          <w:rFonts w:ascii="Arial" w:eastAsiaTheme="minorEastAsia" w:hAnsi="Arial" w:cs="Arial"/>
          <w:i/>
          <w:iCs/>
          <w:color w:val="262626" w:themeColor="text1" w:themeTint="D9"/>
          <w:kern w:val="24"/>
        </w:rPr>
        <w:t>Successful Futures Independent Review of Curriculum and Assessment Arrangements in Wales</w:t>
      </w:r>
      <w:r w:rsidRPr="00792284">
        <w:rPr>
          <w:rFonts w:ascii="Arial" w:eastAsiaTheme="minorEastAsia" w:hAnsi="Arial" w:cs="Arial"/>
          <w:color w:val="262626" w:themeColor="text1" w:themeTint="D9"/>
          <w:kern w:val="24"/>
        </w:rPr>
        <w:t xml:space="preserve">. Available at: https://gov.wales/sites/default/files/publications/2018-03/successful-futures.pdf (Accessed: 1 October 2021). </w:t>
      </w:r>
    </w:p>
    <w:p w14:paraId="538F6025" w14:textId="77777777" w:rsidR="006F41A5" w:rsidRPr="00134A18" w:rsidRDefault="006F41A5" w:rsidP="004A1E50">
      <w:pPr>
        <w:spacing w:after="0" w:line="360" w:lineRule="auto"/>
        <w:ind w:left="720" w:hanging="720"/>
        <w:rPr>
          <w:rFonts w:ascii="Arial" w:eastAsia="Times New Roman" w:hAnsi="Arial" w:cs="Arial"/>
          <w:lang w:eastAsia="en-GB"/>
        </w:rPr>
      </w:pPr>
    </w:p>
    <w:p w14:paraId="475E3A50" w14:textId="156ED8CA" w:rsidR="006724D4" w:rsidRDefault="006724D4" w:rsidP="004A1E50">
      <w:pPr>
        <w:pStyle w:val="pf0"/>
        <w:spacing w:before="0" w:beforeAutospacing="0" w:after="0" w:afterAutospacing="0" w:line="360" w:lineRule="auto"/>
        <w:ind w:left="720" w:hanging="720"/>
        <w:rPr>
          <w:rStyle w:val="cf01"/>
          <w:rFonts w:ascii="Arial" w:hAnsi="Arial" w:cs="Arial"/>
          <w:sz w:val="22"/>
          <w:szCs w:val="22"/>
        </w:rPr>
      </w:pPr>
      <w:r w:rsidRPr="00134A18">
        <w:rPr>
          <w:rStyle w:val="cf01"/>
          <w:rFonts w:ascii="Arial" w:hAnsi="Arial" w:cs="Arial"/>
          <w:sz w:val="22"/>
          <w:szCs w:val="22"/>
        </w:rPr>
        <w:t xml:space="preserve">Dudley, P. (2014) </w:t>
      </w:r>
      <w:r w:rsidRPr="00134A18">
        <w:rPr>
          <w:rStyle w:val="cf01"/>
          <w:rFonts w:ascii="Arial" w:hAnsi="Arial" w:cs="Arial"/>
          <w:i/>
          <w:iCs/>
          <w:sz w:val="22"/>
          <w:szCs w:val="22"/>
        </w:rPr>
        <w:t>Lesson Study Professional Learning for Our Time</w:t>
      </w:r>
      <w:r w:rsidRPr="00134A18">
        <w:rPr>
          <w:rStyle w:val="cf01"/>
          <w:rFonts w:ascii="Arial" w:hAnsi="Arial" w:cs="Arial"/>
          <w:sz w:val="22"/>
          <w:szCs w:val="22"/>
        </w:rPr>
        <w:t>. London: Routledge.</w:t>
      </w:r>
    </w:p>
    <w:p w14:paraId="587F6F6F" w14:textId="77777777" w:rsidR="004A1E50" w:rsidRPr="00134A18" w:rsidRDefault="004A1E50" w:rsidP="004A1E50">
      <w:pPr>
        <w:pStyle w:val="pf0"/>
        <w:spacing w:before="0" w:beforeAutospacing="0" w:after="0" w:afterAutospacing="0" w:line="360" w:lineRule="auto"/>
        <w:ind w:left="720" w:hanging="720"/>
        <w:rPr>
          <w:rStyle w:val="cf01"/>
          <w:rFonts w:ascii="Arial" w:hAnsi="Arial" w:cs="Arial"/>
          <w:sz w:val="22"/>
          <w:szCs w:val="22"/>
        </w:rPr>
      </w:pPr>
    </w:p>
    <w:p w14:paraId="04EFDF51" w14:textId="142A0975" w:rsidR="006724D4" w:rsidRDefault="00134A18" w:rsidP="004A1E50">
      <w:pPr>
        <w:pStyle w:val="pf0"/>
        <w:spacing w:before="0" w:beforeAutospacing="0" w:after="0" w:afterAutospacing="0" w:line="360" w:lineRule="auto"/>
        <w:ind w:left="720" w:hanging="720"/>
        <w:rPr>
          <w:rFonts w:ascii="Arial" w:hAnsi="Arial" w:cs="Arial"/>
          <w:sz w:val="22"/>
          <w:szCs w:val="22"/>
          <w:lang w:val="en-US"/>
        </w:rPr>
      </w:pPr>
      <w:r w:rsidRPr="00134A18">
        <w:rPr>
          <w:rFonts w:ascii="Arial" w:hAnsi="Arial" w:cs="Arial"/>
          <w:sz w:val="22"/>
          <w:szCs w:val="22"/>
          <w:lang w:val="en-US"/>
        </w:rPr>
        <w:t xml:space="preserve">Dweck, C.S. (2017) </w:t>
      </w:r>
      <w:r w:rsidRPr="00134A18">
        <w:rPr>
          <w:rFonts w:ascii="Arial" w:hAnsi="Arial" w:cs="Arial"/>
          <w:i/>
          <w:iCs/>
          <w:sz w:val="22"/>
          <w:szCs w:val="22"/>
          <w:lang w:val="en-US"/>
        </w:rPr>
        <w:t>Mindset Changing the way you think to fulfill your potential</w:t>
      </w:r>
      <w:r w:rsidRPr="00134A18">
        <w:rPr>
          <w:rFonts w:ascii="Arial" w:hAnsi="Arial" w:cs="Arial"/>
          <w:sz w:val="22"/>
          <w:szCs w:val="22"/>
          <w:lang w:val="en-US"/>
        </w:rPr>
        <w:t>. Updated Edition. London: Robinson- Constable &amp; Robinson Ltd</w:t>
      </w:r>
      <w:r>
        <w:rPr>
          <w:rFonts w:ascii="Arial" w:hAnsi="Arial" w:cs="Arial"/>
          <w:sz w:val="22"/>
          <w:szCs w:val="22"/>
          <w:lang w:val="en-US"/>
        </w:rPr>
        <w:t>.</w:t>
      </w:r>
    </w:p>
    <w:p w14:paraId="2BB98ACC" w14:textId="77777777" w:rsidR="004A1E50" w:rsidRPr="00134A18" w:rsidRDefault="004A1E50" w:rsidP="004A1E50">
      <w:pPr>
        <w:pStyle w:val="pf0"/>
        <w:spacing w:before="0" w:beforeAutospacing="0" w:after="0" w:afterAutospacing="0" w:line="360" w:lineRule="auto"/>
        <w:ind w:left="720" w:hanging="720"/>
        <w:rPr>
          <w:rStyle w:val="cf01"/>
          <w:rFonts w:ascii="Arial" w:hAnsi="Arial" w:cs="Arial"/>
          <w:sz w:val="22"/>
          <w:szCs w:val="22"/>
        </w:rPr>
      </w:pPr>
    </w:p>
    <w:p w14:paraId="0156C826" w14:textId="77777777" w:rsidR="006724D4" w:rsidRPr="007127A0" w:rsidRDefault="006724D4" w:rsidP="004A1E50">
      <w:pPr>
        <w:pStyle w:val="pf0"/>
        <w:spacing w:before="0" w:beforeAutospacing="0" w:after="0" w:afterAutospacing="0" w:line="360" w:lineRule="auto"/>
        <w:ind w:left="720" w:hanging="720"/>
        <w:rPr>
          <w:rStyle w:val="cf01"/>
          <w:rFonts w:ascii="Arial" w:hAnsi="Arial" w:cs="Arial"/>
          <w:sz w:val="22"/>
          <w:szCs w:val="22"/>
        </w:rPr>
      </w:pPr>
      <w:r w:rsidRPr="00134A18">
        <w:rPr>
          <w:rStyle w:val="cf01"/>
          <w:rFonts w:ascii="Arial" w:hAnsi="Arial" w:cs="Arial"/>
          <w:sz w:val="22"/>
          <w:szCs w:val="22"/>
        </w:rPr>
        <w:t xml:space="preserve">Earle, S. (2019) </w:t>
      </w:r>
      <w:r w:rsidRPr="00134A18">
        <w:rPr>
          <w:rStyle w:val="cf01"/>
          <w:rFonts w:ascii="Arial" w:hAnsi="Arial" w:cs="Arial"/>
          <w:i/>
          <w:iCs/>
          <w:sz w:val="22"/>
          <w:szCs w:val="22"/>
        </w:rPr>
        <w:t>Assessment in the Primary Classroom Principles and Practice</w:t>
      </w:r>
      <w:r w:rsidRPr="00134A18">
        <w:rPr>
          <w:rStyle w:val="cf01"/>
          <w:rFonts w:ascii="Arial" w:hAnsi="Arial" w:cs="Arial"/>
          <w:sz w:val="22"/>
          <w:szCs w:val="22"/>
        </w:rPr>
        <w:t>. London: Learning</w:t>
      </w:r>
      <w:r w:rsidRPr="007127A0">
        <w:rPr>
          <w:rStyle w:val="cf01"/>
          <w:rFonts w:ascii="Arial" w:hAnsi="Arial" w:cs="Arial"/>
          <w:sz w:val="22"/>
          <w:szCs w:val="22"/>
        </w:rPr>
        <w:t xml:space="preserve"> Matters.</w:t>
      </w:r>
    </w:p>
    <w:p w14:paraId="7949033D" w14:textId="77777777" w:rsidR="006724D4" w:rsidRPr="007127A0" w:rsidRDefault="006724D4" w:rsidP="004A1E50">
      <w:pPr>
        <w:pStyle w:val="pf0"/>
        <w:spacing w:before="0" w:beforeAutospacing="0" w:after="0" w:afterAutospacing="0" w:line="360" w:lineRule="auto"/>
        <w:ind w:left="720" w:hanging="720"/>
        <w:rPr>
          <w:rStyle w:val="cf01"/>
          <w:rFonts w:ascii="Arial" w:hAnsi="Arial" w:cs="Arial"/>
          <w:sz w:val="22"/>
          <w:szCs w:val="22"/>
        </w:rPr>
      </w:pPr>
    </w:p>
    <w:p w14:paraId="010E262A" w14:textId="77777777" w:rsidR="006724D4" w:rsidRPr="007127A0" w:rsidRDefault="006724D4" w:rsidP="004A1E50">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Education Workforce Council (No Date a) </w:t>
      </w:r>
      <w:r w:rsidRPr="007127A0">
        <w:rPr>
          <w:rStyle w:val="cf01"/>
          <w:rFonts w:ascii="Arial" w:hAnsi="Arial" w:cs="Arial"/>
          <w:i/>
          <w:iCs/>
          <w:sz w:val="22"/>
          <w:szCs w:val="22"/>
        </w:rPr>
        <w:t>Background and Research</w:t>
      </w:r>
      <w:r w:rsidRPr="007127A0">
        <w:rPr>
          <w:rStyle w:val="cf01"/>
          <w:rFonts w:ascii="Arial" w:hAnsi="Arial" w:cs="Arial"/>
          <w:sz w:val="22"/>
          <w:szCs w:val="22"/>
        </w:rPr>
        <w:t xml:space="preserve">. Available at: </w:t>
      </w:r>
      <w:hyperlink r:id="rId8" w:history="1">
        <w:r w:rsidRPr="007127A0">
          <w:rPr>
            <w:rStyle w:val="Hyperlink"/>
            <w:rFonts w:ascii="Arial" w:hAnsi="Arial" w:cs="Arial"/>
            <w:color w:val="auto"/>
            <w:sz w:val="22"/>
            <w:szCs w:val="22"/>
            <w:u w:val="none"/>
          </w:rPr>
          <w:t>https://www.ewc.wales/site/index.php/en/accreditation/ite-accreditation/background-and-research.html</w:t>
        </w:r>
      </w:hyperlink>
      <w:r w:rsidRPr="007127A0">
        <w:rPr>
          <w:rStyle w:val="cf01"/>
          <w:rFonts w:ascii="Arial" w:hAnsi="Arial" w:cs="Arial"/>
          <w:sz w:val="22"/>
          <w:szCs w:val="22"/>
        </w:rPr>
        <w:t xml:space="preserve"> (Accessed: 16 December 2021). </w:t>
      </w:r>
    </w:p>
    <w:p w14:paraId="16DAC099"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611B6EEB" w14:textId="77777777" w:rsidR="006724D4" w:rsidRPr="007127A0" w:rsidRDefault="006724D4" w:rsidP="00F83FD6">
      <w:pPr>
        <w:spacing w:after="0" w:line="360" w:lineRule="auto"/>
        <w:ind w:left="720" w:hanging="720"/>
        <w:rPr>
          <w:rFonts w:ascii="Arial" w:eastAsia="Times New Roman" w:hAnsi="Arial" w:cs="Arial"/>
          <w:lang w:eastAsia="en-GB"/>
        </w:rPr>
      </w:pPr>
      <w:r w:rsidRPr="007127A0">
        <w:rPr>
          <w:rFonts w:ascii="Arial" w:eastAsia="Times New Roman" w:hAnsi="Arial" w:cs="Arial"/>
          <w:lang w:eastAsia="en-GB"/>
        </w:rPr>
        <w:t>E</w:t>
      </w:r>
      <w:r w:rsidRPr="00EE2F61">
        <w:rPr>
          <w:rFonts w:ascii="Arial" w:eastAsia="Times New Roman" w:hAnsi="Arial" w:cs="Arial"/>
          <w:lang w:eastAsia="en-GB"/>
        </w:rPr>
        <w:t>ducation Workforce Council (No Date</w:t>
      </w:r>
      <w:r w:rsidRPr="007127A0">
        <w:rPr>
          <w:rFonts w:ascii="Arial" w:eastAsia="Times New Roman" w:hAnsi="Arial" w:cs="Arial"/>
          <w:lang w:eastAsia="en-GB"/>
        </w:rPr>
        <w:t xml:space="preserve"> b</w:t>
      </w:r>
      <w:r w:rsidRPr="00EE2F61">
        <w:rPr>
          <w:rFonts w:ascii="Arial" w:eastAsia="Times New Roman" w:hAnsi="Arial" w:cs="Arial"/>
          <w:lang w:eastAsia="en-GB"/>
        </w:rPr>
        <w:t xml:space="preserve">) </w:t>
      </w:r>
      <w:r w:rsidRPr="00EE2F61">
        <w:rPr>
          <w:rFonts w:ascii="Arial" w:eastAsia="Times New Roman" w:hAnsi="Arial" w:cs="Arial"/>
          <w:i/>
          <w:iCs/>
          <w:lang w:eastAsia="en-GB"/>
        </w:rPr>
        <w:t>Initial Teacher Training Accreditation</w:t>
      </w:r>
      <w:r w:rsidRPr="00EE2F61">
        <w:rPr>
          <w:rFonts w:ascii="Arial" w:eastAsia="Times New Roman" w:hAnsi="Arial" w:cs="Arial"/>
          <w:lang w:eastAsia="en-GB"/>
        </w:rPr>
        <w:t>. Available at: https://www.ewc.wales/site/index.php/en/accreditation/ite-accreditation/initial-teacher-education-accreditation.html (Accessed:</w:t>
      </w:r>
      <w:r w:rsidRPr="007127A0">
        <w:rPr>
          <w:rFonts w:ascii="Arial" w:eastAsia="Times New Roman" w:hAnsi="Arial" w:cs="Arial"/>
          <w:lang w:eastAsia="en-GB"/>
        </w:rPr>
        <w:t xml:space="preserve"> </w:t>
      </w:r>
      <w:r w:rsidRPr="007127A0">
        <w:rPr>
          <w:rStyle w:val="cf01"/>
          <w:rFonts w:ascii="Arial" w:hAnsi="Arial" w:cs="Arial"/>
          <w:sz w:val="22"/>
          <w:szCs w:val="22"/>
        </w:rPr>
        <w:t>16 December 2021</w:t>
      </w:r>
      <w:r w:rsidRPr="00EE2F61">
        <w:rPr>
          <w:rFonts w:ascii="Arial" w:eastAsia="Times New Roman" w:hAnsi="Arial" w:cs="Arial"/>
          <w:lang w:eastAsia="en-GB"/>
        </w:rPr>
        <w:t>)</w:t>
      </w:r>
      <w:r w:rsidRPr="007127A0">
        <w:rPr>
          <w:rFonts w:ascii="Arial" w:eastAsia="Times New Roman" w:hAnsi="Arial" w:cs="Arial"/>
          <w:lang w:eastAsia="en-GB"/>
        </w:rPr>
        <w:t>.</w:t>
      </w:r>
    </w:p>
    <w:p w14:paraId="747B21B2" w14:textId="77777777" w:rsidR="006724D4" w:rsidRPr="00EE2F61" w:rsidRDefault="006724D4" w:rsidP="00F83FD6">
      <w:pPr>
        <w:spacing w:after="0" w:line="360" w:lineRule="auto"/>
        <w:ind w:left="720" w:hanging="720"/>
        <w:rPr>
          <w:rFonts w:ascii="Arial" w:eastAsia="Times New Roman" w:hAnsi="Arial" w:cs="Arial"/>
          <w:lang w:eastAsia="en-GB"/>
        </w:rPr>
      </w:pPr>
    </w:p>
    <w:p w14:paraId="32C8969C"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Education Workforce Council (No Date c) </w:t>
      </w:r>
      <w:r w:rsidRPr="007127A0">
        <w:rPr>
          <w:rStyle w:val="cf01"/>
          <w:rFonts w:ascii="Arial" w:hAnsi="Arial" w:cs="Arial"/>
          <w:i/>
          <w:iCs/>
          <w:sz w:val="22"/>
          <w:szCs w:val="22"/>
        </w:rPr>
        <w:t>Professional Learning Passport</w:t>
      </w:r>
      <w:r w:rsidRPr="007127A0">
        <w:rPr>
          <w:rStyle w:val="cf01"/>
          <w:rFonts w:ascii="Arial" w:hAnsi="Arial" w:cs="Arial"/>
          <w:sz w:val="22"/>
          <w:szCs w:val="22"/>
        </w:rPr>
        <w:t>. Available at: https://www.ewc.wales/site/index.php/en/professional-development/professional-learning-passport.html (Accessed:</w:t>
      </w:r>
      <w:r w:rsidRPr="007127A0">
        <w:rPr>
          <w:rFonts w:ascii="Arial" w:hAnsi="Arial" w:cs="Arial"/>
          <w:sz w:val="22"/>
          <w:szCs w:val="22"/>
        </w:rPr>
        <w:t xml:space="preserve"> </w:t>
      </w:r>
      <w:r w:rsidRPr="007127A0">
        <w:rPr>
          <w:rStyle w:val="cf01"/>
          <w:rFonts w:ascii="Arial" w:hAnsi="Arial" w:cs="Arial"/>
          <w:sz w:val="22"/>
          <w:szCs w:val="22"/>
        </w:rPr>
        <w:t>16 December 2021</w:t>
      </w:r>
      <w:r w:rsidRPr="00EE2F61">
        <w:rPr>
          <w:rFonts w:ascii="Arial" w:hAnsi="Arial" w:cs="Arial"/>
          <w:sz w:val="22"/>
          <w:szCs w:val="22"/>
        </w:rPr>
        <w:t>)</w:t>
      </w:r>
      <w:r w:rsidRPr="007127A0">
        <w:rPr>
          <w:rFonts w:ascii="Arial" w:hAnsi="Arial" w:cs="Arial"/>
          <w:sz w:val="22"/>
          <w:szCs w:val="22"/>
        </w:rPr>
        <w:t>.</w:t>
      </w:r>
    </w:p>
    <w:p w14:paraId="5446BCB5"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38C24405" w14:textId="1D5683BA"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Estyn (2013) </w:t>
      </w:r>
      <w:r w:rsidRPr="007127A0">
        <w:rPr>
          <w:rStyle w:val="cf01"/>
          <w:rFonts w:ascii="Arial" w:hAnsi="Arial" w:cs="Arial"/>
          <w:i/>
          <w:iCs/>
          <w:sz w:val="22"/>
          <w:szCs w:val="22"/>
        </w:rPr>
        <w:t>Annual Report of Her Majesty's Chief Inspector of Education and Training in Wales 2011-12.</w:t>
      </w:r>
      <w:r w:rsidRPr="007127A0">
        <w:rPr>
          <w:rStyle w:val="cf01"/>
          <w:rFonts w:ascii="Arial" w:hAnsi="Arial" w:cs="Arial"/>
          <w:sz w:val="22"/>
          <w:szCs w:val="22"/>
        </w:rPr>
        <w:t xml:space="preserve"> Available: https://www.estyn.gov.wales/news/annual-report-her-</w:t>
      </w:r>
      <w:r w:rsidRPr="007127A0">
        <w:rPr>
          <w:rStyle w:val="cf01"/>
          <w:rFonts w:ascii="Arial" w:hAnsi="Arial" w:cs="Arial"/>
          <w:sz w:val="22"/>
          <w:szCs w:val="22"/>
        </w:rPr>
        <w:lastRenderedPageBreak/>
        <w:t>majestys-chief-inspector-education-and-training-wales-2011-2012 (Accessed: 24 January 2022).</w:t>
      </w:r>
    </w:p>
    <w:p w14:paraId="0FB84C9C"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2C5FB984"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Evans, G. (2021) 'Back to the future? Reflections on three phases of education policy reform in Wales and their implications for teachers', </w:t>
      </w:r>
      <w:r w:rsidRPr="007127A0">
        <w:rPr>
          <w:rStyle w:val="cf01"/>
          <w:rFonts w:ascii="Arial" w:hAnsi="Arial" w:cs="Arial"/>
          <w:i/>
          <w:iCs/>
          <w:sz w:val="22"/>
          <w:szCs w:val="22"/>
        </w:rPr>
        <w:t>Journal of Educational Change.</w:t>
      </w:r>
      <w:r w:rsidRPr="007127A0">
        <w:rPr>
          <w:rStyle w:val="cf01"/>
          <w:rFonts w:ascii="Arial" w:hAnsi="Arial" w:cs="Arial"/>
          <w:sz w:val="22"/>
          <w:szCs w:val="22"/>
        </w:rPr>
        <w:t xml:space="preserve"> </w:t>
      </w:r>
      <w:r w:rsidRPr="007127A0">
        <w:rPr>
          <w:rStyle w:val="cf11"/>
          <w:rFonts w:ascii="Arial" w:hAnsi="Arial" w:cs="Arial"/>
          <w:color w:val="auto"/>
          <w:sz w:val="22"/>
          <w:szCs w:val="22"/>
        </w:rPr>
        <w:t>DOI: https://doi.org/10.1007/s10833-021-09422-6</w:t>
      </w:r>
    </w:p>
    <w:p w14:paraId="6F5CC34F"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p>
    <w:p w14:paraId="54BD9D0B" w14:textId="77777777" w:rsidR="006724D4" w:rsidRPr="007127A0" w:rsidRDefault="006724D4" w:rsidP="00F83FD6">
      <w:pPr>
        <w:spacing w:after="0" w:line="360" w:lineRule="auto"/>
        <w:ind w:left="720" w:hanging="720"/>
        <w:rPr>
          <w:rFonts w:ascii="Arial" w:hAnsi="Arial" w:cs="Arial"/>
        </w:rPr>
      </w:pPr>
      <w:r w:rsidRPr="001A72BC">
        <w:rPr>
          <w:rFonts w:ascii="Arial" w:hAnsi="Arial" w:cs="Arial"/>
        </w:rPr>
        <w:t xml:space="preserve">Faragher, S. (2014) </w:t>
      </w:r>
      <w:r w:rsidRPr="001A72BC">
        <w:rPr>
          <w:rFonts w:ascii="Arial" w:hAnsi="Arial" w:cs="Arial"/>
          <w:i/>
          <w:iCs/>
        </w:rPr>
        <w:t>Under</w:t>
      </w:r>
      <w:r w:rsidRPr="007127A0">
        <w:rPr>
          <w:rFonts w:ascii="Arial" w:hAnsi="Arial" w:cs="Arial"/>
          <w:i/>
          <w:iCs/>
        </w:rPr>
        <w:t>standing Assessment in Primary Education.</w:t>
      </w:r>
      <w:r w:rsidRPr="007127A0">
        <w:rPr>
          <w:rFonts w:ascii="Arial" w:hAnsi="Arial" w:cs="Arial"/>
        </w:rPr>
        <w:t xml:space="preserve"> London: Sage Publications Ltd. </w:t>
      </w:r>
    </w:p>
    <w:p w14:paraId="093E85D7" w14:textId="77777777" w:rsidR="006724D4" w:rsidRPr="007127A0" w:rsidRDefault="006724D4" w:rsidP="00F83FD6">
      <w:pPr>
        <w:spacing w:after="0" w:line="360" w:lineRule="auto"/>
        <w:ind w:left="720" w:hanging="720"/>
        <w:rPr>
          <w:rFonts w:ascii="Arial" w:hAnsi="Arial" w:cs="Arial"/>
        </w:rPr>
      </w:pPr>
    </w:p>
    <w:p w14:paraId="3EA15096" w14:textId="3E45E123" w:rsidR="006724D4"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Farrar, E. (2020) ‘Assessment’. in Paige, R., Lambert, S. and Geeson, R. (eds) </w:t>
      </w:r>
      <w:r w:rsidRPr="007127A0">
        <w:rPr>
          <w:rStyle w:val="cf01"/>
          <w:rFonts w:ascii="Arial" w:hAnsi="Arial" w:cs="Arial"/>
          <w:i/>
          <w:iCs/>
          <w:sz w:val="22"/>
          <w:szCs w:val="22"/>
        </w:rPr>
        <w:t>Building Skills for Effective Primary Teaching. A Guide to your School Based Training</w:t>
      </w:r>
      <w:r w:rsidRPr="007127A0">
        <w:rPr>
          <w:rStyle w:val="cf01"/>
          <w:rFonts w:ascii="Arial" w:hAnsi="Arial" w:cs="Arial"/>
          <w:sz w:val="22"/>
          <w:szCs w:val="22"/>
        </w:rPr>
        <w:t xml:space="preserve">. 2nd </w:t>
      </w:r>
      <w:proofErr w:type="spellStart"/>
      <w:r w:rsidRPr="007127A0">
        <w:rPr>
          <w:rStyle w:val="cf01"/>
          <w:rFonts w:ascii="Arial" w:hAnsi="Arial" w:cs="Arial"/>
          <w:sz w:val="22"/>
          <w:szCs w:val="22"/>
        </w:rPr>
        <w:t>edn</w:t>
      </w:r>
      <w:proofErr w:type="spellEnd"/>
      <w:r w:rsidRPr="007127A0">
        <w:rPr>
          <w:rStyle w:val="cf01"/>
          <w:rFonts w:ascii="Arial" w:hAnsi="Arial" w:cs="Arial"/>
          <w:sz w:val="22"/>
          <w:szCs w:val="22"/>
        </w:rPr>
        <w:t xml:space="preserve">. London: Learning Matters. </w:t>
      </w:r>
    </w:p>
    <w:p w14:paraId="19DAD6AE" w14:textId="7B6A9851" w:rsidR="0094201F" w:rsidRDefault="0094201F" w:rsidP="00F83FD6">
      <w:pPr>
        <w:pStyle w:val="pf0"/>
        <w:spacing w:before="0" w:beforeAutospacing="0" w:after="0" w:afterAutospacing="0" w:line="360" w:lineRule="auto"/>
        <w:ind w:left="720" w:hanging="720"/>
        <w:rPr>
          <w:rStyle w:val="cf01"/>
          <w:rFonts w:ascii="Arial" w:hAnsi="Arial" w:cs="Arial"/>
          <w:sz w:val="22"/>
          <w:szCs w:val="22"/>
        </w:rPr>
      </w:pPr>
    </w:p>
    <w:p w14:paraId="2BCD0A6B" w14:textId="0916362A" w:rsidR="0094201F" w:rsidRDefault="0094201F" w:rsidP="0094201F">
      <w:pPr>
        <w:autoSpaceDE w:val="0"/>
        <w:autoSpaceDN w:val="0"/>
        <w:adjustRightInd w:val="0"/>
        <w:spacing w:after="0" w:line="360" w:lineRule="auto"/>
        <w:ind w:left="720" w:hanging="720"/>
        <w:rPr>
          <w:rFonts w:ascii="Arial" w:eastAsiaTheme="minorEastAsia" w:hAnsi="Arial" w:cs="Arial"/>
          <w:color w:val="262626" w:themeColor="text1" w:themeTint="D9"/>
          <w:kern w:val="24"/>
        </w:rPr>
      </w:pPr>
      <w:r w:rsidRPr="00792284">
        <w:rPr>
          <w:rFonts w:ascii="Arial" w:eastAsiaTheme="minorEastAsia" w:hAnsi="Arial" w:cs="Arial"/>
          <w:color w:val="262626" w:themeColor="text1" w:themeTint="D9"/>
          <w:kern w:val="24"/>
        </w:rPr>
        <w:t xml:space="preserve">Furlong, J. (2015) </w:t>
      </w:r>
      <w:r w:rsidRPr="00792284">
        <w:rPr>
          <w:rFonts w:ascii="Arial" w:eastAsiaTheme="minorEastAsia" w:hAnsi="Arial" w:cs="Arial"/>
          <w:i/>
          <w:iCs/>
          <w:color w:val="262626" w:themeColor="text1" w:themeTint="D9"/>
          <w:kern w:val="24"/>
        </w:rPr>
        <w:t>Teaching Tomorrow’s Teachers</w:t>
      </w:r>
      <w:r w:rsidRPr="00792284">
        <w:rPr>
          <w:rFonts w:ascii="Arial" w:eastAsiaTheme="minorEastAsia" w:hAnsi="Arial" w:cs="Arial"/>
          <w:color w:val="262626" w:themeColor="text1" w:themeTint="D9"/>
          <w:kern w:val="24"/>
        </w:rPr>
        <w:t xml:space="preserve">. Available at: (Accessed: 1 October 2021). </w:t>
      </w:r>
    </w:p>
    <w:p w14:paraId="3428ACFE" w14:textId="17816DE8" w:rsidR="006E232B" w:rsidRDefault="006E232B" w:rsidP="0094201F">
      <w:pPr>
        <w:autoSpaceDE w:val="0"/>
        <w:autoSpaceDN w:val="0"/>
        <w:adjustRightInd w:val="0"/>
        <w:spacing w:after="0" w:line="360" w:lineRule="auto"/>
        <w:ind w:left="720" w:hanging="720"/>
        <w:rPr>
          <w:rFonts w:ascii="Arial" w:eastAsiaTheme="minorEastAsia" w:hAnsi="Arial" w:cs="Arial"/>
          <w:color w:val="262626" w:themeColor="text1" w:themeTint="D9"/>
          <w:kern w:val="24"/>
        </w:rPr>
      </w:pPr>
    </w:p>
    <w:p w14:paraId="600F2745" w14:textId="77777777" w:rsidR="006E232B" w:rsidRPr="00792284" w:rsidRDefault="006E232B" w:rsidP="006E232B">
      <w:pPr>
        <w:autoSpaceDE w:val="0"/>
        <w:autoSpaceDN w:val="0"/>
        <w:adjustRightInd w:val="0"/>
        <w:spacing w:after="0" w:line="360" w:lineRule="auto"/>
        <w:ind w:left="720" w:hanging="720"/>
        <w:rPr>
          <w:rFonts w:ascii="Arial" w:hAnsi="Arial" w:cs="Arial"/>
        </w:rPr>
      </w:pPr>
      <w:r w:rsidRPr="00792284">
        <w:rPr>
          <w:rFonts w:ascii="Arial" w:hAnsi="Arial" w:cs="Arial"/>
        </w:rPr>
        <w:t xml:space="preserve">Furlong, J., Griffiths, J., Hannigan-Davies, C., Harris, A. and Jones, M. (2021) ‘The Reform of Initial Teacher Education in Wales: from Vision to Reality’, </w:t>
      </w:r>
      <w:r w:rsidRPr="00792284">
        <w:rPr>
          <w:rFonts w:ascii="Arial" w:hAnsi="Arial" w:cs="Arial"/>
          <w:i/>
          <w:iCs/>
        </w:rPr>
        <w:t>Oxford Review of Education</w:t>
      </w:r>
      <w:r w:rsidRPr="00792284">
        <w:rPr>
          <w:rFonts w:ascii="Arial" w:hAnsi="Arial" w:cs="Arial"/>
        </w:rPr>
        <w:t>, 47(1), pp. 61-68.</w:t>
      </w:r>
    </w:p>
    <w:p w14:paraId="6639B4B5" w14:textId="77777777" w:rsidR="001A72BC" w:rsidRPr="007127A0" w:rsidRDefault="001A72BC" w:rsidP="00F83FD6">
      <w:pPr>
        <w:pStyle w:val="pf0"/>
        <w:spacing w:before="0" w:beforeAutospacing="0" w:after="0" w:afterAutospacing="0" w:line="360" w:lineRule="auto"/>
        <w:ind w:left="720" w:hanging="720"/>
        <w:rPr>
          <w:rFonts w:ascii="Arial" w:hAnsi="Arial" w:cs="Arial"/>
          <w:sz w:val="22"/>
          <w:szCs w:val="22"/>
        </w:rPr>
      </w:pPr>
    </w:p>
    <w:p w14:paraId="4D9D6F45" w14:textId="77777777" w:rsidR="006724D4" w:rsidRPr="007127A0" w:rsidRDefault="006724D4" w:rsidP="00F83FD6">
      <w:pPr>
        <w:spacing w:after="0" w:line="360" w:lineRule="auto"/>
        <w:ind w:left="720" w:hanging="720"/>
        <w:rPr>
          <w:rFonts w:ascii="Arial" w:hAnsi="Arial" w:cs="Arial"/>
        </w:rPr>
      </w:pPr>
      <w:r w:rsidRPr="007127A0">
        <w:rPr>
          <w:rStyle w:val="cf01"/>
          <w:rFonts w:ascii="Arial" w:hAnsi="Arial" w:cs="Arial"/>
          <w:sz w:val="22"/>
          <w:szCs w:val="22"/>
        </w:rPr>
        <w:t xml:space="preserve">Grigg, R. (2015) </w:t>
      </w:r>
      <w:r w:rsidRPr="007127A0">
        <w:rPr>
          <w:rStyle w:val="cf01"/>
          <w:rFonts w:ascii="Arial" w:hAnsi="Arial" w:cs="Arial"/>
          <w:i/>
          <w:iCs/>
          <w:sz w:val="22"/>
          <w:szCs w:val="22"/>
        </w:rPr>
        <w:t>Becoming an Outstanding Primary School Teacher</w:t>
      </w:r>
      <w:r w:rsidRPr="007127A0">
        <w:rPr>
          <w:rStyle w:val="cf01"/>
          <w:rFonts w:ascii="Arial" w:hAnsi="Arial" w:cs="Arial"/>
          <w:sz w:val="22"/>
          <w:szCs w:val="22"/>
        </w:rPr>
        <w:t xml:space="preserve">. 2nd </w:t>
      </w:r>
      <w:proofErr w:type="spellStart"/>
      <w:r w:rsidRPr="007127A0">
        <w:rPr>
          <w:rStyle w:val="cf01"/>
          <w:rFonts w:ascii="Arial" w:hAnsi="Arial" w:cs="Arial"/>
          <w:sz w:val="22"/>
          <w:szCs w:val="22"/>
        </w:rPr>
        <w:t>edn</w:t>
      </w:r>
      <w:proofErr w:type="spellEnd"/>
      <w:r w:rsidRPr="007127A0">
        <w:rPr>
          <w:rStyle w:val="cf01"/>
          <w:rFonts w:ascii="Arial" w:hAnsi="Arial" w:cs="Arial"/>
          <w:sz w:val="22"/>
          <w:szCs w:val="22"/>
        </w:rPr>
        <w:t>. Oxon: Routledge.</w:t>
      </w:r>
    </w:p>
    <w:p w14:paraId="2BC28FAC" w14:textId="77777777" w:rsidR="006724D4" w:rsidRPr="007127A0" w:rsidRDefault="006724D4" w:rsidP="00F83FD6">
      <w:pPr>
        <w:spacing w:after="0" w:line="360" w:lineRule="auto"/>
        <w:ind w:left="720" w:hanging="720"/>
        <w:rPr>
          <w:rFonts w:ascii="Arial" w:hAnsi="Arial" w:cs="Arial"/>
        </w:rPr>
      </w:pPr>
    </w:p>
    <w:p w14:paraId="620E78A6"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Hall, K. and Sheehy, K. (2018</w:t>
      </w:r>
      <w:r w:rsidRPr="007127A0">
        <w:rPr>
          <w:rStyle w:val="cf01"/>
          <w:rFonts w:ascii="Arial" w:hAnsi="Arial" w:cs="Arial"/>
          <w:i/>
          <w:iCs/>
          <w:sz w:val="22"/>
          <w:szCs w:val="22"/>
        </w:rPr>
        <w:t>) ‘</w:t>
      </w:r>
      <w:r w:rsidRPr="007127A0">
        <w:rPr>
          <w:rStyle w:val="cf01"/>
          <w:rFonts w:ascii="Arial" w:hAnsi="Arial" w:cs="Arial"/>
          <w:sz w:val="22"/>
          <w:szCs w:val="22"/>
        </w:rPr>
        <w:t xml:space="preserve">Assessment and Learning’, in Cremin, T. and Burnett, C. (Eds) </w:t>
      </w:r>
      <w:r w:rsidRPr="007127A0">
        <w:rPr>
          <w:rStyle w:val="cf01"/>
          <w:rFonts w:ascii="Arial" w:hAnsi="Arial" w:cs="Arial"/>
          <w:i/>
          <w:iCs/>
          <w:sz w:val="22"/>
          <w:szCs w:val="22"/>
        </w:rPr>
        <w:t>Learning to Teach in the Primary School</w:t>
      </w:r>
      <w:r w:rsidRPr="007127A0">
        <w:rPr>
          <w:rStyle w:val="cf01"/>
          <w:rFonts w:ascii="Arial" w:hAnsi="Arial" w:cs="Arial"/>
          <w:sz w:val="22"/>
          <w:szCs w:val="22"/>
        </w:rPr>
        <w:t xml:space="preserve">. 4th </w:t>
      </w:r>
      <w:proofErr w:type="spellStart"/>
      <w:r w:rsidRPr="007127A0">
        <w:rPr>
          <w:rStyle w:val="cf01"/>
          <w:rFonts w:ascii="Arial" w:hAnsi="Arial" w:cs="Arial"/>
          <w:sz w:val="22"/>
          <w:szCs w:val="22"/>
        </w:rPr>
        <w:t>edn</w:t>
      </w:r>
      <w:proofErr w:type="spellEnd"/>
      <w:r w:rsidRPr="007127A0">
        <w:rPr>
          <w:rStyle w:val="cf01"/>
          <w:rFonts w:ascii="Arial" w:hAnsi="Arial" w:cs="Arial"/>
          <w:sz w:val="22"/>
          <w:szCs w:val="22"/>
        </w:rPr>
        <w:t>. London: Routledge.</w:t>
      </w:r>
    </w:p>
    <w:p w14:paraId="603756DD"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460C3EF7"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Harlen, W. and Deakin Crick, R. (2002)). 'A systematic review of the impact of summative assessment and tests on students' motivation for learning (EPPI-Centre Review, version 1.1*)', </w:t>
      </w:r>
      <w:r w:rsidRPr="007127A0">
        <w:rPr>
          <w:rStyle w:val="cf01"/>
          <w:rFonts w:ascii="Arial" w:hAnsi="Arial" w:cs="Arial"/>
          <w:i/>
          <w:iCs/>
          <w:sz w:val="22"/>
          <w:szCs w:val="22"/>
        </w:rPr>
        <w:t>Research Evidence in Education Library</w:t>
      </w:r>
      <w:r w:rsidRPr="007127A0">
        <w:rPr>
          <w:rStyle w:val="cf01"/>
          <w:rFonts w:ascii="Arial" w:hAnsi="Arial" w:cs="Arial"/>
          <w:sz w:val="22"/>
          <w:szCs w:val="22"/>
        </w:rPr>
        <w:t>. Issue 1. London: EPPI-Centre, Social Science Research Unit, Institute of Education.</w:t>
      </w:r>
    </w:p>
    <w:p w14:paraId="5ED86C09"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2FB57B19" w14:textId="1ED906B9"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Hodgson, C. (2010) </w:t>
      </w:r>
      <w:r w:rsidRPr="007127A0">
        <w:rPr>
          <w:rStyle w:val="cf01"/>
          <w:rFonts w:ascii="Arial" w:hAnsi="Arial" w:cs="Arial"/>
          <w:i/>
          <w:iCs/>
          <w:sz w:val="22"/>
          <w:szCs w:val="22"/>
        </w:rPr>
        <w:t>Assessment for learning in Primary Science: Practice and Benefits.</w:t>
      </w:r>
      <w:r w:rsidRPr="007127A0">
        <w:rPr>
          <w:rStyle w:val="cf01"/>
          <w:rFonts w:ascii="Arial" w:hAnsi="Arial" w:cs="Arial"/>
          <w:sz w:val="22"/>
          <w:szCs w:val="22"/>
        </w:rPr>
        <w:t xml:space="preserve"> Available at: https://www.nfer.ac.uk/publications/aas02/aas02.pdf (Accessed: 24 February 2022)</w:t>
      </w:r>
      <w:r w:rsidRPr="007127A0">
        <w:rPr>
          <w:rFonts w:ascii="Arial" w:hAnsi="Arial" w:cs="Arial"/>
          <w:sz w:val="22"/>
          <w:szCs w:val="22"/>
        </w:rPr>
        <w:t>.</w:t>
      </w:r>
    </w:p>
    <w:p w14:paraId="60404226"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1C36A45E" w14:textId="66E6D670" w:rsidR="006724D4"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lastRenderedPageBreak/>
        <w:t xml:space="preserve">Karami, A. &amp; Rezaei, A. (2015).’ An overview of peer assessment: The benefits and Importance’, </w:t>
      </w:r>
      <w:r w:rsidRPr="007127A0">
        <w:rPr>
          <w:rStyle w:val="cf01"/>
          <w:rFonts w:ascii="Arial" w:hAnsi="Arial" w:cs="Arial"/>
          <w:i/>
          <w:iCs/>
          <w:sz w:val="22"/>
          <w:szCs w:val="22"/>
        </w:rPr>
        <w:t>Journal for the Study of English Linguistics</w:t>
      </w:r>
      <w:r w:rsidRPr="007127A0">
        <w:rPr>
          <w:rStyle w:val="cf01"/>
          <w:rFonts w:ascii="Arial" w:hAnsi="Arial" w:cs="Arial"/>
          <w:sz w:val="22"/>
          <w:szCs w:val="22"/>
        </w:rPr>
        <w:t xml:space="preserve">, 3(1), pp. 93-100. </w:t>
      </w:r>
    </w:p>
    <w:p w14:paraId="40BD84F1" w14:textId="77777777" w:rsidR="00591EA2" w:rsidRPr="007127A0" w:rsidRDefault="00591EA2" w:rsidP="00F83FD6">
      <w:pPr>
        <w:pStyle w:val="pf0"/>
        <w:spacing w:before="0" w:beforeAutospacing="0" w:after="0" w:afterAutospacing="0" w:line="360" w:lineRule="auto"/>
        <w:ind w:left="720" w:hanging="720"/>
        <w:rPr>
          <w:rFonts w:ascii="Arial" w:hAnsi="Arial" w:cs="Arial"/>
          <w:sz w:val="22"/>
          <w:szCs w:val="22"/>
        </w:rPr>
      </w:pPr>
    </w:p>
    <w:p w14:paraId="774C6796"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Kerry, T. (2002) </w:t>
      </w:r>
      <w:r w:rsidRPr="007127A0">
        <w:rPr>
          <w:rStyle w:val="cf01"/>
          <w:rFonts w:ascii="Arial" w:hAnsi="Arial" w:cs="Arial"/>
          <w:i/>
          <w:iCs/>
          <w:sz w:val="22"/>
          <w:szCs w:val="22"/>
        </w:rPr>
        <w:t>Learning Objectives, Task Setting and Differentiation.</w:t>
      </w:r>
      <w:r w:rsidRPr="007127A0">
        <w:rPr>
          <w:rStyle w:val="cf01"/>
          <w:rFonts w:ascii="Arial" w:hAnsi="Arial" w:cs="Arial"/>
          <w:sz w:val="22"/>
          <w:szCs w:val="22"/>
        </w:rPr>
        <w:t xml:space="preserve"> Cheltenham: Nelson Thornes Ltd. </w:t>
      </w:r>
    </w:p>
    <w:p w14:paraId="492EE399"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26DE3309" w14:textId="080E7DEB" w:rsidR="006724D4"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Klenowski V. (2009) 'Assessment for learning revisited: An Asia-Pacific perspective', </w:t>
      </w:r>
      <w:r w:rsidRPr="007127A0">
        <w:rPr>
          <w:rStyle w:val="cf01"/>
          <w:rFonts w:ascii="Arial" w:hAnsi="Arial" w:cs="Arial"/>
          <w:i/>
          <w:iCs/>
          <w:sz w:val="22"/>
          <w:szCs w:val="22"/>
        </w:rPr>
        <w:t>Assessment in Education Principles Policy and Practice</w:t>
      </w:r>
      <w:r w:rsidRPr="007127A0">
        <w:rPr>
          <w:rStyle w:val="cf01"/>
          <w:rFonts w:ascii="Arial" w:hAnsi="Arial" w:cs="Arial"/>
          <w:sz w:val="22"/>
          <w:szCs w:val="22"/>
        </w:rPr>
        <w:t>, 16, pp. 263-268.</w:t>
      </w:r>
    </w:p>
    <w:p w14:paraId="2F0150A0" w14:textId="607EE310" w:rsidR="004A1E50" w:rsidRDefault="004A1E50" w:rsidP="00F83FD6">
      <w:pPr>
        <w:pStyle w:val="pf0"/>
        <w:spacing w:before="0" w:beforeAutospacing="0" w:after="0" w:afterAutospacing="0" w:line="360" w:lineRule="auto"/>
        <w:ind w:left="720" w:hanging="720"/>
        <w:rPr>
          <w:rStyle w:val="cf01"/>
          <w:rFonts w:ascii="Arial" w:hAnsi="Arial" w:cs="Arial"/>
          <w:sz w:val="22"/>
          <w:szCs w:val="22"/>
        </w:rPr>
      </w:pPr>
    </w:p>
    <w:p w14:paraId="7ED9CDF3" w14:textId="318947B9" w:rsidR="004A1E50" w:rsidRPr="007127A0" w:rsidRDefault="004A1E50" w:rsidP="00F83FD6">
      <w:pPr>
        <w:pStyle w:val="pf0"/>
        <w:spacing w:before="0" w:beforeAutospacing="0" w:after="0" w:afterAutospacing="0" w:line="360" w:lineRule="auto"/>
        <w:ind w:left="720" w:hanging="720"/>
        <w:rPr>
          <w:rFonts w:ascii="Arial" w:hAnsi="Arial" w:cs="Arial"/>
          <w:sz w:val="22"/>
          <w:szCs w:val="22"/>
        </w:rPr>
      </w:pPr>
      <w:r>
        <w:rPr>
          <w:rStyle w:val="cf01"/>
          <w:rFonts w:ascii="Arial" w:hAnsi="Arial" w:cs="Arial"/>
          <w:sz w:val="22"/>
          <w:szCs w:val="22"/>
        </w:rPr>
        <w:t xml:space="preserve">Kyriacou, C. (2018) </w:t>
      </w:r>
      <w:r w:rsidR="003E13D5" w:rsidRPr="003E13D5">
        <w:rPr>
          <w:rStyle w:val="cf01"/>
          <w:rFonts w:ascii="Arial" w:hAnsi="Arial" w:cs="Arial"/>
          <w:i/>
          <w:iCs/>
          <w:sz w:val="22"/>
          <w:szCs w:val="22"/>
        </w:rPr>
        <w:t>Essential</w:t>
      </w:r>
      <w:r w:rsidRPr="003E13D5">
        <w:rPr>
          <w:rStyle w:val="cf01"/>
          <w:rFonts w:ascii="Arial" w:hAnsi="Arial" w:cs="Arial"/>
          <w:i/>
          <w:iCs/>
          <w:sz w:val="22"/>
          <w:szCs w:val="22"/>
        </w:rPr>
        <w:t xml:space="preserve"> Teaching Skills</w:t>
      </w:r>
      <w:r>
        <w:rPr>
          <w:rStyle w:val="cf01"/>
          <w:rFonts w:ascii="Arial" w:hAnsi="Arial" w:cs="Arial"/>
          <w:sz w:val="22"/>
          <w:szCs w:val="22"/>
        </w:rPr>
        <w:t>. 5</w:t>
      </w:r>
      <w:r w:rsidR="003E13D5" w:rsidRPr="003E13D5">
        <w:rPr>
          <w:rStyle w:val="cf01"/>
          <w:rFonts w:ascii="Arial" w:hAnsi="Arial" w:cs="Arial"/>
          <w:sz w:val="22"/>
          <w:szCs w:val="22"/>
          <w:vertAlign w:val="superscript"/>
        </w:rPr>
        <w:t>th</w:t>
      </w:r>
      <w:r w:rsidR="003E13D5">
        <w:rPr>
          <w:rStyle w:val="cf01"/>
          <w:rFonts w:ascii="Arial" w:hAnsi="Arial" w:cs="Arial"/>
          <w:sz w:val="22"/>
          <w:szCs w:val="22"/>
        </w:rPr>
        <w:t xml:space="preserve"> </w:t>
      </w:r>
      <w:proofErr w:type="spellStart"/>
      <w:r w:rsidR="003E13D5">
        <w:rPr>
          <w:rStyle w:val="cf01"/>
          <w:rFonts w:ascii="Arial" w:hAnsi="Arial" w:cs="Arial"/>
          <w:sz w:val="22"/>
          <w:szCs w:val="22"/>
        </w:rPr>
        <w:t>edn</w:t>
      </w:r>
      <w:proofErr w:type="spellEnd"/>
      <w:r w:rsidR="003E13D5">
        <w:rPr>
          <w:rStyle w:val="cf01"/>
          <w:rFonts w:ascii="Arial" w:hAnsi="Arial" w:cs="Arial"/>
          <w:sz w:val="22"/>
          <w:szCs w:val="22"/>
        </w:rPr>
        <w:t xml:space="preserve">. Oxford: Oxford University Press. </w:t>
      </w:r>
    </w:p>
    <w:p w14:paraId="35589A91" w14:textId="77777777" w:rsidR="006724D4" w:rsidRPr="007127A0" w:rsidRDefault="006724D4" w:rsidP="00F83FD6">
      <w:pPr>
        <w:spacing w:after="0" w:line="360" w:lineRule="auto"/>
        <w:ind w:left="720" w:hanging="720"/>
        <w:rPr>
          <w:rFonts w:ascii="Arial" w:hAnsi="Arial" w:cs="Arial"/>
        </w:rPr>
      </w:pPr>
    </w:p>
    <w:p w14:paraId="232E6C4B" w14:textId="77777777" w:rsidR="006724D4" w:rsidRPr="007127A0" w:rsidRDefault="006724D4" w:rsidP="00F83FD6">
      <w:pPr>
        <w:spacing w:after="0" w:line="360" w:lineRule="auto"/>
        <w:ind w:left="720" w:hanging="720"/>
        <w:rPr>
          <w:rFonts w:ascii="Arial" w:hAnsi="Arial" w:cs="Arial"/>
        </w:rPr>
      </w:pPr>
      <w:r w:rsidRPr="007127A0">
        <w:rPr>
          <w:rStyle w:val="cf01"/>
          <w:rFonts w:ascii="Arial" w:hAnsi="Arial" w:cs="Arial"/>
          <w:sz w:val="22"/>
          <w:szCs w:val="22"/>
        </w:rPr>
        <w:t xml:space="preserve">Leong, W.S., Ismail, J., Costa, J.S. and Tan, H.B. (2018) 'Assessment for learning research in east Asian countries', </w:t>
      </w:r>
      <w:r w:rsidRPr="007127A0">
        <w:rPr>
          <w:rStyle w:val="cf01"/>
          <w:rFonts w:ascii="Arial" w:hAnsi="Arial" w:cs="Arial"/>
          <w:i/>
          <w:iCs/>
          <w:sz w:val="22"/>
          <w:szCs w:val="22"/>
        </w:rPr>
        <w:t>Studies in Educational Evaluation</w:t>
      </w:r>
      <w:r w:rsidRPr="007127A0">
        <w:rPr>
          <w:rStyle w:val="cf01"/>
          <w:rFonts w:ascii="Arial" w:hAnsi="Arial" w:cs="Arial"/>
          <w:sz w:val="22"/>
          <w:szCs w:val="22"/>
        </w:rPr>
        <w:t>, 59, pp. 270-277.</w:t>
      </w:r>
    </w:p>
    <w:p w14:paraId="46FD34E4" w14:textId="77777777" w:rsidR="006724D4" w:rsidRPr="007127A0" w:rsidRDefault="006724D4" w:rsidP="00F83FD6">
      <w:pPr>
        <w:spacing w:after="0" w:line="360" w:lineRule="auto"/>
        <w:ind w:left="720" w:hanging="720"/>
        <w:rPr>
          <w:rFonts w:ascii="Arial" w:hAnsi="Arial" w:cs="Arial"/>
        </w:rPr>
      </w:pPr>
    </w:p>
    <w:p w14:paraId="7AE2D8C7"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Moss, C.M. (2013) ‘Research on Classroom Assessment in McMillan’, J.H. (ed) </w:t>
      </w:r>
      <w:r w:rsidRPr="007127A0">
        <w:rPr>
          <w:rStyle w:val="cf01"/>
          <w:rFonts w:ascii="Arial" w:hAnsi="Arial" w:cs="Arial"/>
          <w:i/>
          <w:iCs/>
          <w:sz w:val="22"/>
          <w:szCs w:val="22"/>
        </w:rPr>
        <w:t>SAGE Handbook of Research on Classroom Assessment</w:t>
      </w:r>
      <w:r w:rsidRPr="007127A0">
        <w:rPr>
          <w:rStyle w:val="cf01"/>
          <w:rFonts w:ascii="Arial" w:hAnsi="Arial" w:cs="Arial"/>
          <w:sz w:val="22"/>
          <w:szCs w:val="22"/>
        </w:rPr>
        <w:t xml:space="preserve">. London: Sage Publications ltd. </w:t>
      </w:r>
    </w:p>
    <w:p w14:paraId="6BA35535" w14:textId="77777777" w:rsidR="006724D4" w:rsidRPr="007127A0" w:rsidRDefault="006724D4" w:rsidP="00F83FD6">
      <w:pPr>
        <w:spacing w:after="0" w:line="360" w:lineRule="auto"/>
        <w:ind w:left="720" w:hanging="720"/>
        <w:rPr>
          <w:rFonts w:ascii="Arial" w:hAnsi="Arial" w:cs="Arial"/>
        </w:rPr>
      </w:pPr>
    </w:p>
    <w:p w14:paraId="7408C976" w14:textId="7A77403D" w:rsidR="006724D4" w:rsidRPr="007127A0" w:rsidRDefault="006724D4" w:rsidP="00F83FD6">
      <w:pPr>
        <w:spacing w:after="0" w:line="360" w:lineRule="auto"/>
        <w:ind w:left="720" w:hanging="720"/>
        <w:rPr>
          <w:rStyle w:val="cf01"/>
          <w:rFonts w:ascii="Arial" w:hAnsi="Arial" w:cs="Arial"/>
          <w:sz w:val="22"/>
          <w:szCs w:val="22"/>
        </w:rPr>
      </w:pPr>
      <w:r w:rsidRPr="007127A0">
        <w:rPr>
          <w:rStyle w:val="cf01"/>
          <w:rFonts w:ascii="Arial" w:hAnsi="Arial" w:cs="Arial"/>
          <w:sz w:val="22"/>
          <w:szCs w:val="22"/>
        </w:rPr>
        <w:t xml:space="preserve">Organisation for Economic Co-operation and Development (No Date) </w:t>
      </w:r>
      <w:r w:rsidRPr="007127A0">
        <w:rPr>
          <w:rStyle w:val="cf01"/>
          <w:rFonts w:ascii="Arial" w:hAnsi="Arial" w:cs="Arial"/>
          <w:i/>
          <w:iCs/>
          <w:sz w:val="22"/>
          <w:szCs w:val="22"/>
        </w:rPr>
        <w:t>PISA</w:t>
      </w:r>
      <w:r w:rsidRPr="007127A0">
        <w:rPr>
          <w:rStyle w:val="cf01"/>
          <w:rFonts w:ascii="Arial" w:hAnsi="Arial" w:cs="Arial"/>
          <w:sz w:val="22"/>
          <w:szCs w:val="22"/>
        </w:rPr>
        <w:t xml:space="preserve">. Available at: https://www.oecd.org/pisa/ (Accessed: 18 January 2022). </w:t>
      </w:r>
    </w:p>
    <w:p w14:paraId="1025B3C6" w14:textId="77777777" w:rsidR="006724D4" w:rsidRPr="007127A0" w:rsidRDefault="006724D4" w:rsidP="00F83FD6">
      <w:pPr>
        <w:spacing w:after="0" w:line="360" w:lineRule="auto"/>
        <w:ind w:left="720" w:hanging="720"/>
        <w:rPr>
          <w:rStyle w:val="cf01"/>
          <w:rFonts w:ascii="Arial" w:hAnsi="Arial" w:cs="Arial"/>
          <w:sz w:val="22"/>
          <w:szCs w:val="22"/>
        </w:rPr>
      </w:pPr>
    </w:p>
    <w:p w14:paraId="116E68CE" w14:textId="250AEB78"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Organisation for Economic Co-operation and Development (2014) </w:t>
      </w:r>
      <w:r w:rsidRPr="007127A0">
        <w:rPr>
          <w:rStyle w:val="cf01"/>
          <w:rFonts w:ascii="Arial" w:hAnsi="Arial" w:cs="Arial"/>
          <w:i/>
          <w:iCs/>
          <w:sz w:val="22"/>
          <w:szCs w:val="22"/>
        </w:rPr>
        <w:t>Improving Schools in Wales: An OECD Perspective</w:t>
      </w:r>
      <w:r w:rsidRPr="007127A0">
        <w:rPr>
          <w:rStyle w:val="cf01"/>
          <w:rFonts w:ascii="Arial" w:hAnsi="Arial" w:cs="Arial"/>
          <w:sz w:val="22"/>
          <w:szCs w:val="22"/>
        </w:rPr>
        <w:t>. Available at: https://www.oecd.org/education/Improving-schools-in-Wales.pdf (Accessed: 25</w:t>
      </w:r>
      <w:r w:rsidRPr="007127A0">
        <w:rPr>
          <w:rStyle w:val="cf01"/>
          <w:rFonts w:ascii="Arial" w:hAnsi="Arial" w:cs="Arial"/>
          <w:sz w:val="22"/>
          <w:szCs w:val="22"/>
          <w:vertAlign w:val="superscript"/>
        </w:rPr>
        <w:t>t</w:t>
      </w:r>
      <w:r w:rsidRPr="007127A0">
        <w:rPr>
          <w:rStyle w:val="cf01"/>
          <w:rFonts w:ascii="Arial" w:hAnsi="Arial" w:cs="Arial"/>
          <w:sz w:val="22"/>
          <w:szCs w:val="22"/>
        </w:rPr>
        <w:t xml:space="preserve">November 2021). </w:t>
      </w:r>
    </w:p>
    <w:p w14:paraId="53B77150" w14:textId="77777777" w:rsidR="006724D4" w:rsidRPr="007127A0" w:rsidRDefault="006724D4" w:rsidP="00F83FD6">
      <w:pPr>
        <w:spacing w:after="0" w:line="360" w:lineRule="auto"/>
        <w:ind w:left="720" w:hanging="720"/>
        <w:rPr>
          <w:rFonts w:ascii="Arial" w:hAnsi="Arial" w:cs="Arial"/>
        </w:rPr>
      </w:pPr>
    </w:p>
    <w:p w14:paraId="3F82F908" w14:textId="02793E14"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Organisation for Economic Co-operation and Development (2017) </w:t>
      </w:r>
      <w:r w:rsidRPr="007127A0">
        <w:rPr>
          <w:rStyle w:val="cf01"/>
          <w:rFonts w:ascii="Arial" w:hAnsi="Arial" w:cs="Arial"/>
          <w:i/>
          <w:iCs/>
          <w:sz w:val="22"/>
          <w:szCs w:val="22"/>
        </w:rPr>
        <w:t>The Welsh Education Reform Journey. A Rapid Policy Assessment</w:t>
      </w:r>
      <w:r w:rsidRPr="007127A0">
        <w:rPr>
          <w:rStyle w:val="cf01"/>
          <w:rFonts w:ascii="Arial" w:hAnsi="Arial" w:cs="Arial"/>
          <w:sz w:val="22"/>
          <w:szCs w:val="22"/>
        </w:rPr>
        <w:t>. Available: https://www.oecd.org/education/The-Welsh-Education-Reform-Journey-FINAL.pdf (Accessed: 20 December 2021).</w:t>
      </w:r>
    </w:p>
    <w:p w14:paraId="1E98821F" w14:textId="77777777" w:rsidR="006724D4" w:rsidRPr="007127A0" w:rsidRDefault="006724D4" w:rsidP="00F83FD6">
      <w:pPr>
        <w:spacing w:after="0" w:line="360" w:lineRule="auto"/>
        <w:ind w:left="720" w:hanging="720"/>
        <w:rPr>
          <w:rFonts w:ascii="Arial" w:eastAsia="Times New Roman" w:hAnsi="Arial" w:cs="Arial"/>
          <w:lang w:eastAsia="en-GB"/>
        </w:rPr>
      </w:pPr>
    </w:p>
    <w:p w14:paraId="5BC4AD69"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Payne, S. (2014) 'Can formative assessment be used to support summative assessment and summative assessment for formative purposes?', </w:t>
      </w:r>
      <w:r w:rsidRPr="007127A0">
        <w:rPr>
          <w:rStyle w:val="cf01"/>
          <w:rFonts w:ascii="Arial" w:hAnsi="Arial" w:cs="Arial"/>
          <w:i/>
          <w:iCs/>
          <w:sz w:val="22"/>
          <w:szCs w:val="22"/>
        </w:rPr>
        <w:t>Journal of Educational Research-Informed Practice</w:t>
      </w:r>
      <w:r w:rsidRPr="007127A0">
        <w:rPr>
          <w:rStyle w:val="cf01"/>
          <w:rFonts w:ascii="Arial" w:hAnsi="Arial" w:cs="Arial"/>
          <w:sz w:val="22"/>
          <w:szCs w:val="22"/>
        </w:rPr>
        <w:t>, 1(2), pp. 21-37.</w:t>
      </w:r>
    </w:p>
    <w:p w14:paraId="233D804B" w14:textId="77777777" w:rsidR="006724D4" w:rsidRPr="007127A0" w:rsidRDefault="006724D4" w:rsidP="00F83FD6">
      <w:pPr>
        <w:spacing w:after="0" w:line="360" w:lineRule="auto"/>
        <w:ind w:left="720" w:hanging="720"/>
        <w:rPr>
          <w:rFonts w:ascii="Arial" w:eastAsia="Times New Roman" w:hAnsi="Arial" w:cs="Arial"/>
          <w:lang w:eastAsia="en-GB"/>
        </w:rPr>
      </w:pPr>
    </w:p>
    <w:p w14:paraId="096F8D59" w14:textId="1837A4E9" w:rsidR="006724D4" w:rsidRDefault="006724D4" w:rsidP="00F83FD6">
      <w:pPr>
        <w:spacing w:after="0" w:line="360" w:lineRule="auto"/>
        <w:ind w:left="720" w:hanging="720"/>
        <w:rPr>
          <w:rFonts w:ascii="Arial" w:eastAsia="Times New Roman" w:hAnsi="Arial" w:cs="Arial"/>
          <w:lang w:eastAsia="en-GB"/>
        </w:rPr>
      </w:pPr>
      <w:r w:rsidRPr="002A26DF">
        <w:rPr>
          <w:rFonts w:ascii="Arial" w:eastAsia="Times New Roman" w:hAnsi="Arial" w:cs="Arial"/>
          <w:lang w:eastAsia="en-GB"/>
        </w:rPr>
        <w:t>Petty, G. (2014</w:t>
      </w:r>
      <w:r w:rsidRPr="002A26DF">
        <w:rPr>
          <w:rFonts w:ascii="Arial" w:eastAsia="Times New Roman" w:hAnsi="Arial" w:cs="Arial"/>
          <w:i/>
          <w:iCs/>
          <w:lang w:eastAsia="en-GB"/>
        </w:rPr>
        <w:t>) A Practical Guide Teaching Today</w:t>
      </w:r>
      <w:r w:rsidRPr="002A26DF">
        <w:rPr>
          <w:rFonts w:ascii="Arial" w:eastAsia="Times New Roman" w:hAnsi="Arial" w:cs="Arial"/>
          <w:lang w:eastAsia="en-GB"/>
        </w:rPr>
        <w:t xml:space="preserve">. 5th </w:t>
      </w:r>
      <w:proofErr w:type="spellStart"/>
      <w:r w:rsidRPr="002A26DF">
        <w:rPr>
          <w:rFonts w:ascii="Arial" w:eastAsia="Times New Roman" w:hAnsi="Arial" w:cs="Arial"/>
          <w:lang w:eastAsia="en-GB"/>
        </w:rPr>
        <w:t>edn</w:t>
      </w:r>
      <w:proofErr w:type="spellEnd"/>
      <w:r w:rsidRPr="002A26DF">
        <w:rPr>
          <w:rFonts w:ascii="Arial" w:eastAsia="Times New Roman" w:hAnsi="Arial" w:cs="Arial"/>
          <w:lang w:eastAsia="en-GB"/>
        </w:rPr>
        <w:t xml:space="preserve">. Oxford: Oxford University Press. </w:t>
      </w:r>
    </w:p>
    <w:p w14:paraId="29BE3E56" w14:textId="026A2BDC" w:rsidR="00422F77" w:rsidRDefault="00422F77" w:rsidP="00F83FD6">
      <w:pPr>
        <w:spacing w:after="0" w:line="360" w:lineRule="auto"/>
        <w:ind w:left="720" w:hanging="720"/>
        <w:rPr>
          <w:rFonts w:ascii="Arial" w:eastAsia="Times New Roman" w:hAnsi="Arial" w:cs="Arial"/>
          <w:lang w:eastAsia="en-GB"/>
        </w:rPr>
      </w:pPr>
    </w:p>
    <w:p w14:paraId="1B307F43" w14:textId="77777777" w:rsidR="00422F77" w:rsidRPr="00792284" w:rsidRDefault="00422F77" w:rsidP="00422F77">
      <w:pPr>
        <w:spacing w:after="0" w:line="360" w:lineRule="auto"/>
        <w:ind w:left="720" w:hanging="720"/>
        <w:rPr>
          <w:rFonts w:ascii="Arial" w:hAnsi="Arial" w:cs="Arial"/>
        </w:rPr>
      </w:pPr>
      <w:r w:rsidRPr="00792284">
        <w:rPr>
          <w:rFonts w:ascii="Arial" w:hAnsi="Arial" w:cs="Arial"/>
        </w:rPr>
        <w:lastRenderedPageBreak/>
        <w:t xml:space="preserve">Power, S., Newton, N. and Taylor, C. (2020) ‘’Successful Futures for all in Wales? The Challenges of Curriculum Reform for Addressing Educational Inequalities’, </w:t>
      </w:r>
      <w:r w:rsidRPr="00792284">
        <w:rPr>
          <w:rFonts w:ascii="Arial" w:hAnsi="Arial" w:cs="Arial"/>
          <w:i/>
          <w:iCs/>
        </w:rPr>
        <w:t>The Curriculum Journal</w:t>
      </w:r>
      <w:r w:rsidRPr="00792284">
        <w:rPr>
          <w:rFonts w:ascii="Arial" w:hAnsi="Arial" w:cs="Arial"/>
        </w:rPr>
        <w:t>, 31(2), pp. 317-333.</w:t>
      </w:r>
    </w:p>
    <w:p w14:paraId="178E497B"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48A5A55C" w14:textId="13DF3EB8"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Rees, G. and Taylor, C. (2015) Is there a 'Crisis' In Welsh Education? Available at: </w:t>
      </w:r>
      <w:hyperlink r:id="rId9" w:history="1">
        <w:r w:rsidRPr="007127A0">
          <w:rPr>
            <w:rStyle w:val="cf01"/>
            <w:rFonts w:ascii="Arial" w:hAnsi="Arial" w:cs="Arial"/>
            <w:sz w:val="22"/>
            <w:szCs w:val="22"/>
          </w:rPr>
          <w:t>https://www.cymmrodorion.org/wp-content/uploads/2017/07/Is-There-a-%E2%80%98Crisis%E2%80%99-in-Welsh-Education.pdf</w:t>
        </w:r>
      </w:hyperlink>
      <w:r w:rsidRPr="007127A0">
        <w:rPr>
          <w:rStyle w:val="cf01"/>
          <w:rFonts w:ascii="Arial" w:hAnsi="Arial" w:cs="Arial"/>
          <w:sz w:val="22"/>
          <w:szCs w:val="22"/>
        </w:rPr>
        <w:t xml:space="preserve"> (Accessed: 10 January 2021).</w:t>
      </w:r>
    </w:p>
    <w:p w14:paraId="15C5A4AC"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5A4B23B0"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Reid, K. (2011) ‘Changes to educational policy and management in Wales: facing the "cuts" and new strategic challenges', </w:t>
      </w:r>
      <w:r w:rsidRPr="007127A0">
        <w:rPr>
          <w:rStyle w:val="cf01"/>
          <w:rFonts w:ascii="Arial" w:hAnsi="Arial" w:cs="Arial"/>
          <w:i/>
          <w:iCs/>
          <w:sz w:val="22"/>
          <w:szCs w:val="22"/>
        </w:rPr>
        <w:t>Educational Review.</w:t>
      </w:r>
      <w:r w:rsidRPr="007127A0">
        <w:rPr>
          <w:rStyle w:val="cf01"/>
          <w:rFonts w:ascii="Arial" w:hAnsi="Arial" w:cs="Arial"/>
          <w:sz w:val="22"/>
          <w:szCs w:val="22"/>
        </w:rPr>
        <w:t xml:space="preserve"> 63(4), pp. 439-453.</w:t>
      </w:r>
    </w:p>
    <w:p w14:paraId="0FA5028A"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485F1550"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Reinholz, D. (2015). The assessment cycle: a model for learning through peer assessment. Assessment &amp; Evaluation in Higher Education, 41(2), pp.301-315. </w:t>
      </w:r>
    </w:p>
    <w:p w14:paraId="562CA78B"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0A24549F"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Sampsel, A. (2013) 'Finding the Effects of Think-Pair-Share on Student Confidence and Participation', </w:t>
      </w:r>
      <w:r w:rsidRPr="007127A0">
        <w:rPr>
          <w:rStyle w:val="cf01"/>
          <w:rFonts w:ascii="Arial" w:hAnsi="Arial" w:cs="Arial"/>
          <w:i/>
          <w:iCs/>
          <w:sz w:val="22"/>
          <w:szCs w:val="22"/>
        </w:rPr>
        <w:t>Honours Projects</w:t>
      </w:r>
      <w:r w:rsidRPr="007127A0">
        <w:rPr>
          <w:rStyle w:val="cf01"/>
          <w:rFonts w:ascii="Arial" w:hAnsi="Arial" w:cs="Arial"/>
          <w:sz w:val="22"/>
          <w:szCs w:val="22"/>
        </w:rPr>
        <w:t>, 28. Available at: https://scholarworks.bgsu.edu/cgi/viewcontent.cgi?article=1029&amp;context=honorsprojects (Accessed: 24</w:t>
      </w:r>
      <w:r w:rsidRPr="007127A0">
        <w:rPr>
          <w:rStyle w:val="cf01"/>
          <w:rFonts w:ascii="Arial" w:hAnsi="Arial" w:cs="Arial"/>
          <w:sz w:val="22"/>
          <w:szCs w:val="22"/>
          <w:vertAlign w:val="superscript"/>
        </w:rPr>
        <w:t>th</w:t>
      </w:r>
      <w:r w:rsidRPr="007127A0">
        <w:rPr>
          <w:rStyle w:val="cf01"/>
          <w:rFonts w:ascii="Arial" w:hAnsi="Arial" w:cs="Arial"/>
          <w:sz w:val="22"/>
          <w:szCs w:val="22"/>
        </w:rPr>
        <w:t xml:space="preserve"> January 2021).</w:t>
      </w:r>
    </w:p>
    <w:p w14:paraId="2ECF0911"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579B9895" w14:textId="77777777" w:rsidR="006724D4" w:rsidRPr="00404785" w:rsidRDefault="006724D4" w:rsidP="00F83FD6">
      <w:pPr>
        <w:spacing w:after="0" w:line="360" w:lineRule="auto"/>
        <w:ind w:left="720" w:hanging="720"/>
        <w:rPr>
          <w:rFonts w:ascii="Arial" w:eastAsia="Times New Roman" w:hAnsi="Arial" w:cs="Arial"/>
          <w:lang w:eastAsia="en-GB"/>
        </w:rPr>
      </w:pPr>
      <w:proofErr w:type="spellStart"/>
      <w:r w:rsidRPr="00404785">
        <w:rPr>
          <w:rFonts w:ascii="Arial" w:eastAsia="Times New Roman" w:hAnsi="Arial" w:cs="Arial"/>
          <w:lang w:eastAsia="en-GB"/>
        </w:rPr>
        <w:t>Schӧn</w:t>
      </w:r>
      <w:proofErr w:type="spellEnd"/>
      <w:r w:rsidRPr="00404785">
        <w:rPr>
          <w:rFonts w:ascii="Arial" w:eastAsia="Times New Roman" w:hAnsi="Arial" w:cs="Arial"/>
          <w:lang w:eastAsia="en-GB"/>
        </w:rPr>
        <w:t xml:space="preserve">, D. (1987) </w:t>
      </w:r>
      <w:r w:rsidRPr="00404785">
        <w:rPr>
          <w:rFonts w:ascii="Arial" w:eastAsia="Times New Roman" w:hAnsi="Arial" w:cs="Arial"/>
          <w:i/>
          <w:iCs/>
          <w:lang w:eastAsia="en-GB"/>
        </w:rPr>
        <w:t>Educating the Reflective Practitioner</w:t>
      </w:r>
      <w:r w:rsidRPr="00404785">
        <w:rPr>
          <w:rFonts w:ascii="Arial" w:eastAsia="Times New Roman" w:hAnsi="Arial" w:cs="Arial"/>
          <w:lang w:eastAsia="en-GB"/>
        </w:rPr>
        <w:t>. San Fransisco: Jossey-Bass Inc.</w:t>
      </w:r>
    </w:p>
    <w:p w14:paraId="073969F1"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p>
    <w:p w14:paraId="40A205E9" w14:textId="77777777" w:rsidR="006724D4" w:rsidRPr="007127A0" w:rsidRDefault="006724D4" w:rsidP="00F83FD6">
      <w:pPr>
        <w:pStyle w:val="pf0"/>
        <w:spacing w:before="0" w:beforeAutospacing="0" w:after="0" w:afterAutospacing="0" w:line="360" w:lineRule="auto"/>
        <w:ind w:left="720" w:hanging="720"/>
        <w:rPr>
          <w:rStyle w:val="cf01"/>
          <w:rFonts w:ascii="Arial" w:hAnsi="Arial" w:cs="Arial"/>
          <w:sz w:val="22"/>
          <w:szCs w:val="22"/>
        </w:rPr>
      </w:pPr>
      <w:r w:rsidRPr="007127A0">
        <w:rPr>
          <w:rStyle w:val="cf01"/>
          <w:rFonts w:ascii="Arial" w:hAnsi="Arial" w:cs="Arial"/>
          <w:sz w:val="22"/>
          <w:szCs w:val="22"/>
        </w:rPr>
        <w:t xml:space="preserve">Sutton R. (1992) </w:t>
      </w:r>
      <w:r w:rsidRPr="007127A0">
        <w:rPr>
          <w:rStyle w:val="cf01"/>
          <w:rFonts w:ascii="Arial" w:hAnsi="Arial" w:cs="Arial"/>
          <w:i/>
          <w:iCs/>
          <w:sz w:val="22"/>
          <w:szCs w:val="22"/>
        </w:rPr>
        <w:t>Assessment A framework for Teachers.</w:t>
      </w:r>
      <w:r w:rsidRPr="007127A0">
        <w:rPr>
          <w:rStyle w:val="cf01"/>
          <w:rFonts w:ascii="Arial" w:hAnsi="Arial" w:cs="Arial"/>
          <w:sz w:val="22"/>
          <w:szCs w:val="22"/>
        </w:rPr>
        <w:t xml:space="preserve"> London: Routledge.</w:t>
      </w:r>
    </w:p>
    <w:p w14:paraId="22C9A0CD"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p>
    <w:p w14:paraId="2C2A9431" w14:textId="15B92530" w:rsidR="006724D4" w:rsidRPr="00EE2F61" w:rsidRDefault="006724D4" w:rsidP="00F83FD6">
      <w:pPr>
        <w:spacing w:after="0" w:line="360" w:lineRule="auto"/>
        <w:ind w:left="720" w:hanging="720"/>
        <w:rPr>
          <w:rFonts w:ascii="Arial" w:eastAsia="Times New Roman" w:hAnsi="Arial" w:cs="Arial"/>
          <w:lang w:eastAsia="en-GB"/>
        </w:rPr>
      </w:pPr>
      <w:r w:rsidRPr="00EE2F61">
        <w:rPr>
          <w:rFonts w:ascii="Arial" w:eastAsia="Times New Roman" w:hAnsi="Arial" w:cs="Arial"/>
          <w:i/>
          <w:iCs/>
          <w:lang w:eastAsia="en-GB"/>
        </w:rPr>
        <w:t>The Education Workforce Council (Accreditation of Initial Teacher Training) (Additional Functions) (Wales) Order 2017</w:t>
      </w:r>
      <w:r w:rsidRPr="007127A0">
        <w:rPr>
          <w:rFonts w:ascii="Arial" w:eastAsia="Times New Roman" w:hAnsi="Arial" w:cs="Arial"/>
          <w:i/>
          <w:iCs/>
          <w:lang w:eastAsia="en-GB"/>
        </w:rPr>
        <w:t>.</w:t>
      </w:r>
      <w:r w:rsidRPr="00EE2F61">
        <w:rPr>
          <w:rFonts w:ascii="Arial" w:eastAsia="Times New Roman" w:hAnsi="Arial" w:cs="Arial"/>
          <w:i/>
          <w:iCs/>
          <w:lang w:eastAsia="en-GB"/>
        </w:rPr>
        <w:t xml:space="preserve"> </w:t>
      </w:r>
      <w:r w:rsidRPr="00EE2F61">
        <w:rPr>
          <w:rFonts w:ascii="Arial" w:eastAsia="Times New Roman" w:hAnsi="Arial" w:cs="Arial"/>
          <w:lang w:eastAsia="en-GB"/>
        </w:rPr>
        <w:t>Available at: https://www.legislation.gov.uk/wsi/2017/154/pdfs/wsi_20170154_mi.pdf</w:t>
      </w:r>
      <w:r w:rsidRPr="007127A0">
        <w:rPr>
          <w:rFonts w:ascii="Arial" w:eastAsia="Times New Roman" w:hAnsi="Arial" w:cs="Arial"/>
          <w:lang w:eastAsia="en-GB"/>
        </w:rPr>
        <w:t xml:space="preserve"> </w:t>
      </w:r>
      <w:r w:rsidRPr="00EE2F61">
        <w:rPr>
          <w:rFonts w:ascii="Arial" w:eastAsia="Times New Roman" w:hAnsi="Arial" w:cs="Arial"/>
          <w:lang w:eastAsia="en-GB"/>
        </w:rPr>
        <w:t xml:space="preserve">(Accessed: </w:t>
      </w:r>
      <w:r w:rsidR="001A72BC">
        <w:rPr>
          <w:rFonts w:ascii="Arial" w:eastAsia="Times New Roman" w:hAnsi="Arial" w:cs="Arial"/>
          <w:lang w:eastAsia="en-GB"/>
        </w:rPr>
        <w:t>12 January 2022</w:t>
      </w:r>
      <w:r w:rsidRPr="00EE2F61">
        <w:rPr>
          <w:rFonts w:ascii="Arial" w:eastAsia="Times New Roman" w:hAnsi="Arial" w:cs="Arial"/>
          <w:lang w:eastAsia="en-GB"/>
        </w:rPr>
        <w:t>).</w:t>
      </w:r>
    </w:p>
    <w:p w14:paraId="7883ECB8" w14:textId="77777777" w:rsidR="006724D4" w:rsidRPr="007127A0" w:rsidRDefault="006724D4" w:rsidP="00F83FD6">
      <w:pPr>
        <w:spacing w:after="0" w:line="360" w:lineRule="auto"/>
        <w:ind w:left="720" w:hanging="720"/>
        <w:rPr>
          <w:rFonts w:ascii="Arial" w:hAnsi="Arial" w:cs="Arial"/>
        </w:rPr>
      </w:pPr>
    </w:p>
    <w:p w14:paraId="781D55A3" w14:textId="77777777" w:rsidR="006724D4" w:rsidRPr="007127A0" w:rsidRDefault="006724D4" w:rsidP="00F83FD6">
      <w:pPr>
        <w:spacing w:after="0" w:line="360" w:lineRule="auto"/>
        <w:ind w:left="720" w:hanging="720"/>
        <w:rPr>
          <w:rFonts w:ascii="Arial" w:hAnsi="Arial" w:cs="Arial"/>
        </w:rPr>
      </w:pPr>
      <w:r w:rsidRPr="007127A0">
        <w:rPr>
          <w:rStyle w:val="cf01"/>
          <w:rFonts w:ascii="Arial" w:hAnsi="Arial" w:cs="Arial"/>
          <w:sz w:val="22"/>
          <w:szCs w:val="22"/>
        </w:rPr>
        <w:t xml:space="preserve">Thompson, J.G. (2018) The First-Year Teacher's Survival Guide. 4th </w:t>
      </w:r>
      <w:proofErr w:type="spellStart"/>
      <w:r w:rsidRPr="007127A0">
        <w:rPr>
          <w:rStyle w:val="cf01"/>
          <w:rFonts w:ascii="Arial" w:hAnsi="Arial" w:cs="Arial"/>
          <w:sz w:val="22"/>
          <w:szCs w:val="22"/>
        </w:rPr>
        <w:t>edn</w:t>
      </w:r>
      <w:proofErr w:type="spellEnd"/>
      <w:r w:rsidRPr="007127A0">
        <w:rPr>
          <w:rStyle w:val="cf01"/>
          <w:rFonts w:ascii="Arial" w:hAnsi="Arial" w:cs="Arial"/>
          <w:sz w:val="22"/>
          <w:szCs w:val="22"/>
        </w:rPr>
        <w:t>. London: Jassey-Bass.</w:t>
      </w:r>
    </w:p>
    <w:p w14:paraId="186B45BA" w14:textId="77777777" w:rsidR="006724D4" w:rsidRPr="00404785" w:rsidRDefault="006724D4" w:rsidP="00F83FD6">
      <w:pPr>
        <w:spacing w:after="0" w:line="360" w:lineRule="auto"/>
        <w:ind w:left="720" w:hanging="720"/>
        <w:rPr>
          <w:rFonts w:ascii="Arial" w:eastAsia="Times New Roman" w:hAnsi="Arial" w:cs="Arial"/>
          <w:lang w:eastAsia="en-GB"/>
        </w:rPr>
      </w:pPr>
      <w:r w:rsidRPr="00404785">
        <w:rPr>
          <w:rFonts w:ascii="Arial" w:eastAsia="Times New Roman" w:hAnsi="Arial" w:cs="Arial"/>
          <w:lang w:eastAsia="en-GB"/>
        </w:rPr>
        <w:t>Thompson, C. and Wolstencroft, P. (2021</w:t>
      </w:r>
      <w:r w:rsidRPr="00404785">
        <w:rPr>
          <w:rFonts w:ascii="Arial" w:eastAsia="Times New Roman" w:hAnsi="Arial" w:cs="Arial"/>
          <w:i/>
          <w:iCs/>
          <w:lang w:eastAsia="en-GB"/>
        </w:rPr>
        <w:t>) The Trainee Teachers Handbook A Companion for Initial Teacher T</w:t>
      </w:r>
      <w:r w:rsidRPr="007127A0">
        <w:rPr>
          <w:rFonts w:ascii="Arial" w:eastAsia="Times New Roman" w:hAnsi="Arial" w:cs="Arial"/>
          <w:i/>
          <w:iCs/>
          <w:lang w:eastAsia="en-GB"/>
        </w:rPr>
        <w:t>raining</w:t>
      </w:r>
      <w:r w:rsidRPr="00404785">
        <w:rPr>
          <w:rFonts w:ascii="Arial" w:eastAsia="Times New Roman" w:hAnsi="Arial" w:cs="Arial"/>
          <w:i/>
          <w:iCs/>
          <w:lang w:eastAsia="en-GB"/>
        </w:rPr>
        <w:t>.</w:t>
      </w:r>
      <w:r w:rsidRPr="00404785">
        <w:rPr>
          <w:rFonts w:ascii="Arial" w:eastAsia="Times New Roman" w:hAnsi="Arial" w:cs="Arial"/>
          <w:lang w:eastAsia="en-GB"/>
        </w:rPr>
        <w:t xml:space="preserve"> 2nd </w:t>
      </w:r>
      <w:proofErr w:type="spellStart"/>
      <w:r w:rsidRPr="00404785">
        <w:rPr>
          <w:rFonts w:ascii="Arial" w:eastAsia="Times New Roman" w:hAnsi="Arial" w:cs="Arial"/>
          <w:lang w:eastAsia="en-GB"/>
        </w:rPr>
        <w:t>edn</w:t>
      </w:r>
      <w:proofErr w:type="spellEnd"/>
      <w:r w:rsidRPr="00404785">
        <w:rPr>
          <w:rFonts w:ascii="Arial" w:eastAsia="Times New Roman" w:hAnsi="Arial" w:cs="Arial"/>
          <w:lang w:eastAsia="en-GB"/>
        </w:rPr>
        <w:t xml:space="preserve">. London: Learning Matters. </w:t>
      </w:r>
    </w:p>
    <w:p w14:paraId="665EBF9E" w14:textId="77777777" w:rsidR="006724D4" w:rsidRPr="007127A0" w:rsidRDefault="006724D4" w:rsidP="00F83FD6">
      <w:pPr>
        <w:spacing w:after="0" w:line="360" w:lineRule="auto"/>
        <w:ind w:left="720" w:hanging="720"/>
        <w:rPr>
          <w:rFonts w:ascii="Arial" w:hAnsi="Arial" w:cs="Arial"/>
        </w:rPr>
      </w:pPr>
    </w:p>
    <w:p w14:paraId="5BEA0270"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Turner, R.J. and Adams, R. (2007) 'The Programme for International Student Assessment: An Overview', </w:t>
      </w:r>
      <w:r w:rsidRPr="007127A0">
        <w:rPr>
          <w:rStyle w:val="cf01"/>
          <w:rFonts w:ascii="Arial" w:hAnsi="Arial" w:cs="Arial"/>
          <w:i/>
          <w:iCs/>
          <w:sz w:val="22"/>
          <w:szCs w:val="22"/>
        </w:rPr>
        <w:t>Journal of Applied Measurement</w:t>
      </w:r>
      <w:r w:rsidRPr="007127A0">
        <w:rPr>
          <w:rStyle w:val="cf01"/>
          <w:rFonts w:ascii="Arial" w:hAnsi="Arial" w:cs="Arial"/>
          <w:sz w:val="22"/>
          <w:szCs w:val="22"/>
        </w:rPr>
        <w:t>, 8(3), pp. 237-248.</w:t>
      </w:r>
    </w:p>
    <w:p w14:paraId="3B6C6E0F" w14:textId="77777777" w:rsidR="006724D4" w:rsidRPr="007127A0" w:rsidRDefault="006724D4" w:rsidP="00F83FD6">
      <w:pPr>
        <w:spacing w:after="0" w:line="360" w:lineRule="auto"/>
        <w:ind w:left="720" w:hanging="720"/>
        <w:rPr>
          <w:rFonts w:ascii="Arial" w:hAnsi="Arial" w:cs="Arial"/>
        </w:rPr>
      </w:pPr>
    </w:p>
    <w:p w14:paraId="49C71A74"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lastRenderedPageBreak/>
        <w:t xml:space="preserve">Twinkl (No Date) </w:t>
      </w:r>
      <w:r w:rsidRPr="007127A0">
        <w:rPr>
          <w:rStyle w:val="cf01"/>
          <w:rFonts w:ascii="Arial" w:hAnsi="Arial" w:cs="Arial"/>
          <w:i/>
          <w:iCs/>
          <w:sz w:val="22"/>
          <w:szCs w:val="22"/>
        </w:rPr>
        <w:t>Assessment Spreadsheet</w:t>
      </w:r>
      <w:r w:rsidRPr="007127A0">
        <w:rPr>
          <w:rStyle w:val="cf01"/>
          <w:rFonts w:ascii="Arial" w:hAnsi="Arial" w:cs="Arial"/>
          <w:sz w:val="22"/>
          <w:szCs w:val="22"/>
        </w:rPr>
        <w:t xml:space="preserve">. Available at: https://www.twinkl.co.uk/search?q=assessment%20spreadsheet&amp;c=247&amp;ca=80&amp;ct=ks1&amp;r=teacher&amp;fco=19131&amp;p=2 (Accessed: 25 October 2021). </w:t>
      </w:r>
    </w:p>
    <w:p w14:paraId="764EA848" w14:textId="77777777" w:rsidR="006724D4" w:rsidRPr="007127A0" w:rsidRDefault="006724D4" w:rsidP="00F83FD6">
      <w:pPr>
        <w:spacing w:after="0" w:line="360" w:lineRule="auto"/>
        <w:ind w:left="720" w:hanging="720"/>
        <w:rPr>
          <w:rFonts w:ascii="Arial" w:hAnsi="Arial" w:cs="Arial"/>
        </w:rPr>
      </w:pPr>
    </w:p>
    <w:p w14:paraId="429AD1AF" w14:textId="77777777" w:rsidR="006724D4" w:rsidRPr="007127A0" w:rsidRDefault="006724D4" w:rsidP="00F83FD6">
      <w:pPr>
        <w:spacing w:after="0" w:line="360" w:lineRule="auto"/>
        <w:ind w:left="720" w:hanging="720"/>
        <w:rPr>
          <w:rFonts w:ascii="Arial" w:hAnsi="Arial" w:cs="Arial"/>
        </w:rPr>
      </w:pPr>
      <w:r w:rsidRPr="007127A0">
        <w:rPr>
          <w:rStyle w:val="cf01"/>
          <w:rFonts w:ascii="Arial" w:hAnsi="Arial" w:cs="Arial"/>
          <w:sz w:val="22"/>
          <w:szCs w:val="22"/>
        </w:rPr>
        <w:t xml:space="preserve">United Nations Educational, Scientific and Cultural Organisation (No Date) </w:t>
      </w:r>
      <w:r w:rsidRPr="007127A0">
        <w:rPr>
          <w:rStyle w:val="cf01"/>
          <w:rFonts w:ascii="Arial" w:hAnsi="Arial" w:cs="Arial"/>
          <w:i/>
          <w:iCs/>
          <w:sz w:val="22"/>
          <w:szCs w:val="22"/>
        </w:rPr>
        <w:t>SDG Resources for Educators - Quality of Education</w:t>
      </w:r>
      <w:r w:rsidRPr="007127A0">
        <w:rPr>
          <w:rStyle w:val="cf01"/>
          <w:rFonts w:ascii="Arial" w:hAnsi="Arial" w:cs="Arial"/>
          <w:sz w:val="22"/>
          <w:szCs w:val="22"/>
        </w:rPr>
        <w:t>. Available at: https://web.archive.org/web/20220121083949/https://en.unesco.org/themes/education/sdgs/material/04 (Accessed: 20 December 2021)</w:t>
      </w:r>
      <w:r w:rsidRPr="007127A0">
        <w:rPr>
          <w:rFonts w:ascii="Arial" w:hAnsi="Arial" w:cs="Arial"/>
        </w:rPr>
        <w:t>.</w:t>
      </w:r>
    </w:p>
    <w:p w14:paraId="486B0668" w14:textId="77777777" w:rsidR="006724D4" w:rsidRPr="007127A0" w:rsidRDefault="006724D4" w:rsidP="00F83FD6">
      <w:pPr>
        <w:spacing w:after="0" w:line="360" w:lineRule="auto"/>
        <w:ind w:left="720" w:hanging="720"/>
        <w:rPr>
          <w:rFonts w:ascii="Arial" w:hAnsi="Arial" w:cs="Arial"/>
        </w:rPr>
      </w:pPr>
    </w:p>
    <w:p w14:paraId="4CE1A9D5"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Welsh Government (2010) How to develop thinking and assessment for learning in the classroom. Available at: </w:t>
      </w:r>
      <w:hyperlink r:id="rId10" w:history="1">
        <w:r w:rsidRPr="007127A0">
          <w:rPr>
            <w:rStyle w:val="cf01"/>
            <w:rFonts w:ascii="Arial" w:hAnsi="Arial" w:cs="Arial"/>
            <w:sz w:val="22"/>
            <w:szCs w:val="22"/>
          </w:rPr>
          <w:t>https://hwb.gov.wales/api/storage/663d00fd-9c3b-4003-9a1f-0012bad39fad/how-to-develop-thinking-and-assessment-for-learning-in-the-classroom.pdf</w:t>
        </w:r>
      </w:hyperlink>
      <w:r w:rsidRPr="007127A0">
        <w:rPr>
          <w:rStyle w:val="cf01"/>
          <w:rFonts w:ascii="Arial" w:hAnsi="Arial" w:cs="Arial"/>
          <w:sz w:val="22"/>
          <w:szCs w:val="22"/>
        </w:rPr>
        <w:t xml:space="preserve"> (Accessed: 10 November 2021).</w:t>
      </w:r>
    </w:p>
    <w:p w14:paraId="083D395B" w14:textId="77777777" w:rsidR="006724D4" w:rsidRPr="007127A0" w:rsidRDefault="006724D4" w:rsidP="00F83FD6">
      <w:pPr>
        <w:spacing w:after="0" w:line="360" w:lineRule="auto"/>
        <w:ind w:left="720" w:hanging="720"/>
        <w:rPr>
          <w:rFonts w:ascii="Arial" w:hAnsi="Arial" w:cs="Arial"/>
        </w:rPr>
      </w:pPr>
    </w:p>
    <w:p w14:paraId="2FCE1DE5"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Welsh Government (2017) </w:t>
      </w:r>
      <w:r w:rsidRPr="007127A0">
        <w:rPr>
          <w:rStyle w:val="cf01"/>
          <w:rFonts w:ascii="Arial" w:hAnsi="Arial" w:cs="Arial"/>
          <w:i/>
          <w:iCs/>
          <w:sz w:val="22"/>
          <w:szCs w:val="22"/>
        </w:rPr>
        <w:t>Education in Wales: Our National Mission Action Plan 2017-2020.</w:t>
      </w:r>
      <w:r w:rsidRPr="007127A0">
        <w:rPr>
          <w:rStyle w:val="cf01"/>
          <w:rFonts w:ascii="Arial" w:hAnsi="Arial" w:cs="Arial"/>
          <w:sz w:val="22"/>
          <w:szCs w:val="22"/>
        </w:rPr>
        <w:t xml:space="preserve"> Available at: https://gov.wales/sites/default/files/publications/2018-03/education-in-wales-our-national-mission.pdf (Accessed: 15 September 2021). </w:t>
      </w:r>
    </w:p>
    <w:p w14:paraId="115D98C2" w14:textId="77777777" w:rsidR="006724D4" w:rsidRPr="007127A0" w:rsidRDefault="006724D4" w:rsidP="00F83FD6">
      <w:pPr>
        <w:spacing w:after="0" w:line="360" w:lineRule="auto"/>
        <w:ind w:left="720" w:hanging="720"/>
        <w:rPr>
          <w:rFonts w:ascii="Arial" w:hAnsi="Arial" w:cs="Arial"/>
        </w:rPr>
      </w:pPr>
    </w:p>
    <w:p w14:paraId="4EBA17A7" w14:textId="77777777" w:rsidR="006724D4" w:rsidRPr="007127A0" w:rsidRDefault="006724D4" w:rsidP="00F83FD6">
      <w:pPr>
        <w:spacing w:after="0" w:line="360" w:lineRule="auto"/>
        <w:ind w:left="720" w:hanging="720"/>
        <w:rPr>
          <w:rFonts w:ascii="Arial" w:hAnsi="Arial" w:cs="Arial"/>
        </w:rPr>
      </w:pPr>
      <w:r w:rsidRPr="007127A0">
        <w:rPr>
          <w:rFonts w:ascii="Arial" w:hAnsi="Arial" w:cs="Arial"/>
        </w:rPr>
        <w:t xml:space="preserve">Welsh Government (2018a) </w:t>
      </w:r>
      <w:r w:rsidRPr="007127A0">
        <w:rPr>
          <w:rFonts w:ascii="Arial" w:hAnsi="Arial" w:cs="Arial"/>
          <w:i/>
          <w:iCs/>
        </w:rPr>
        <w:t xml:space="preserve">Criteria for the accreditation of initial teacher education programmes in Wales Teaching tomorrow’s teachers. </w:t>
      </w:r>
      <w:r w:rsidRPr="007127A0">
        <w:rPr>
          <w:rFonts w:ascii="Arial" w:hAnsi="Arial" w:cs="Arial"/>
        </w:rPr>
        <w:t>Available at: https://gov.wales/sites/default/files/publications/2018-09/criteria-for-the-accreditation-of-initial-teacher-education-programmes-in-wales.pdf (Accessed: 27 November 2021).</w:t>
      </w:r>
    </w:p>
    <w:p w14:paraId="542A3EF4" w14:textId="77777777" w:rsidR="006724D4" w:rsidRPr="007127A0" w:rsidRDefault="006724D4" w:rsidP="00F83FD6">
      <w:pPr>
        <w:spacing w:after="0" w:line="360" w:lineRule="auto"/>
        <w:ind w:left="720" w:hanging="720"/>
        <w:rPr>
          <w:rFonts w:ascii="Arial" w:hAnsi="Arial" w:cs="Arial"/>
        </w:rPr>
      </w:pPr>
    </w:p>
    <w:p w14:paraId="73BDF5F2" w14:textId="3B0F0EDD"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Welsh Government (2018b) </w:t>
      </w:r>
      <w:r w:rsidRPr="007127A0">
        <w:rPr>
          <w:rStyle w:val="cf01"/>
          <w:rFonts w:ascii="Arial" w:hAnsi="Arial" w:cs="Arial"/>
          <w:i/>
          <w:iCs/>
          <w:sz w:val="22"/>
          <w:szCs w:val="22"/>
        </w:rPr>
        <w:t>An introduction to the professional standards for teaching and leadership</w:t>
      </w:r>
      <w:r w:rsidRPr="007127A0">
        <w:rPr>
          <w:rStyle w:val="cf01"/>
          <w:rFonts w:ascii="Arial" w:hAnsi="Arial" w:cs="Arial"/>
          <w:sz w:val="22"/>
          <w:szCs w:val="22"/>
        </w:rPr>
        <w:t xml:space="preserve">. Available at: https://hwb.gov.wales/api/storage/932d8940-56f5-4660-aa85-afb4e87560a9/an-introduction-to-the-professional-standards-for-teaching-and-leadership.pdf (Accessed: </w:t>
      </w:r>
      <w:r w:rsidR="001A72BC">
        <w:rPr>
          <w:rStyle w:val="cf01"/>
          <w:rFonts w:ascii="Arial" w:hAnsi="Arial" w:cs="Arial"/>
          <w:sz w:val="22"/>
          <w:szCs w:val="22"/>
        </w:rPr>
        <w:t>27 November 2021).</w:t>
      </w:r>
    </w:p>
    <w:p w14:paraId="599146EA" w14:textId="77777777" w:rsidR="006724D4" w:rsidRPr="007127A0" w:rsidRDefault="006724D4" w:rsidP="00F83FD6">
      <w:pPr>
        <w:spacing w:after="0" w:line="360" w:lineRule="auto"/>
        <w:ind w:left="720" w:hanging="720"/>
        <w:rPr>
          <w:rFonts w:ascii="Arial" w:hAnsi="Arial" w:cs="Arial"/>
        </w:rPr>
      </w:pPr>
    </w:p>
    <w:p w14:paraId="355A5E8B"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Welsh Government (2019) </w:t>
      </w:r>
      <w:r w:rsidRPr="007127A0">
        <w:rPr>
          <w:rStyle w:val="cf01"/>
          <w:rFonts w:ascii="Arial" w:hAnsi="Arial" w:cs="Arial"/>
          <w:i/>
          <w:iCs/>
          <w:sz w:val="22"/>
          <w:szCs w:val="22"/>
        </w:rPr>
        <w:t>Professional Standards for teaching and leadership</w:t>
      </w:r>
      <w:r w:rsidRPr="007127A0">
        <w:rPr>
          <w:rStyle w:val="cf01"/>
          <w:rFonts w:ascii="Arial" w:hAnsi="Arial" w:cs="Arial"/>
          <w:sz w:val="22"/>
          <w:szCs w:val="22"/>
        </w:rPr>
        <w:t>. Available at: https://hwb.gov.wales/api/storage/19bc948b-8a3f-41e0-944a-7bf2cadf7d18/professional-standards-for-teaching-and-leadership-interactive-pdf-for-pc.pdf (Accessed: 10</w:t>
      </w:r>
      <w:r w:rsidRPr="007127A0">
        <w:rPr>
          <w:rStyle w:val="cf01"/>
          <w:rFonts w:ascii="Arial" w:hAnsi="Arial" w:cs="Arial"/>
          <w:sz w:val="22"/>
          <w:szCs w:val="22"/>
          <w:vertAlign w:val="superscript"/>
        </w:rPr>
        <w:t xml:space="preserve"> </w:t>
      </w:r>
      <w:r w:rsidRPr="007127A0">
        <w:rPr>
          <w:rStyle w:val="cf01"/>
          <w:rFonts w:ascii="Arial" w:hAnsi="Arial" w:cs="Arial"/>
          <w:sz w:val="22"/>
          <w:szCs w:val="22"/>
        </w:rPr>
        <w:t>October 2021)</w:t>
      </w:r>
    </w:p>
    <w:p w14:paraId="66E9C4AC" w14:textId="77777777" w:rsidR="006724D4" w:rsidRPr="007127A0" w:rsidRDefault="006724D4" w:rsidP="00F83FD6">
      <w:pPr>
        <w:spacing w:after="0" w:line="360" w:lineRule="auto"/>
        <w:ind w:left="720" w:hanging="720"/>
        <w:rPr>
          <w:rFonts w:ascii="Arial" w:hAnsi="Arial" w:cs="Arial"/>
        </w:rPr>
      </w:pPr>
    </w:p>
    <w:p w14:paraId="312AF3F2"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t xml:space="preserve">Welsh Government (2021) </w:t>
      </w:r>
      <w:r w:rsidRPr="007127A0">
        <w:rPr>
          <w:rStyle w:val="cf01"/>
          <w:rFonts w:ascii="Arial" w:hAnsi="Arial" w:cs="Arial"/>
          <w:i/>
          <w:iCs/>
          <w:sz w:val="22"/>
          <w:szCs w:val="22"/>
        </w:rPr>
        <w:t>Initial Teacher Education (ITE).</w:t>
      </w:r>
      <w:r w:rsidRPr="007127A0">
        <w:rPr>
          <w:rStyle w:val="cf01"/>
          <w:rFonts w:ascii="Arial" w:hAnsi="Arial" w:cs="Arial"/>
          <w:sz w:val="22"/>
          <w:szCs w:val="22"/>
        </w:rPr>
        <w:t xml:space="preserve"> Available at: https://gov.wales/initial-teacher-education-ite (Accessed: 15 November 2021). </w:t>
      </w:r>
    </w:p>
    <w:p w14:paraId="57DD4F3F" w14:textId="77777777" w:rsidR="006724D4" w:rsidRPr="007127A0" w:rsidRDefault="006724D4" w:rsidP="00F83FD6">
      <w:pPr>
        <w:spacing w:after="0" w:line="360" w:lineRule="auto"/>
        <w:ind w:left="720" w:hanging="720"/>
        <w:rPr>
          <w:rStyle w:val="cf01"/>
          <w:rFonts w:ascii="Arial" w:hAnsi="Arial" w:cs="Arial"/>
          <w:sz w:val="22"/>
          <w:szCs w:val="22"/>
        </w:rPr>
      </w:pPr>
    </w:p>
    <w:p w14:paraId="603616E6" w14:textId="77777777" w:rsidR="006724D4" w:rsidRPr="007127A0" w:rsidRDefault="006724D4" w:rsidP="00F83FD6">
      <w:pPr>
        <w:pStyle w:val="pf0"/>
        <w:spacing w:before="0" w:beforeAutospacing="0" w:after="0" w:afterAutospacing="0" w:line="360" w:lineRule="auto"/>
        <w:ind w:left="720" w:hanging="720"/>
        <w:rPr>
          <w:rFonts w:ascii="Arial" w:hAnsi="Arial" w:cs="Arial"/>
          <w:sz w:val="22"/>
          <w:szCs w:val="22"/>
        </w:rPr>
      </w:pPr>
      <w:r w:rsidRPr="007127A0">
        <w:rPr>
          <w:rStyle w:val="cf01"/>
          <w:rFonts w:ascii="Arial" w:hAnsi="Arial" w:cs="Arial"/>
          <w:sz w:val="22"/>
          <w:szCs w:val="22"/>
        </w:rPr>
        <w:lastRenderedPageBreak/>
        <w:t xml:space="preserve">William, D. (No Date) </w:t>
      </w:r>
      <w:r w:rsidRPr="007127A0">
        <w:rPr>
          <w:rStyle w:val="cf01"/>
          <w:rFonts w:ascii="Arial" w:hAnsi="Arial" w:cs="Arial"/>
          <w:i/>
          <w:iCs/>
          <w:sz w:val="22"/>
          <w:szCs w:val="22"/>
        </w:rPr>
        <w:t xml:space="preserve">Assessment for Learning: why, </w:t>
      </w:r>
      <w:proofErr w:type="gramStart"/>
      <w:r w:rsidRPr="007127A0">
        <w:rPr>
          <w:rStyle w:val="cf01"/>
          <w:rFonts w:ascii="Arial" w:hAnsi="Arial" w:cs="Arial"/>
          <w:i/>
          <w:iCs/>
          <w:sz w:val="22"/>
          <w:szCs w:val="22"/>
        </w:rPr>
        <w:t>what</w:t>
      </w:r>
      <w:proofErr w:type="gramEnd"/>
      <w:r w:rsidRPr="007127A0">
        <w:rPr>
          <w:rStyle w:val="cf01"/>
          <w:rFonts w:ascii="Arial" w:hAnsi="Arial" w:cs="Arial"/>
          <w:i/>
          <w:iCs/>
          <w:sz w:val="22"/>
          <w:szCs w:val="22"/>
        </w:rPr>
        <w:t xml:space="preserve"> and how</w:t>
      </w:r>
      <w:r w:rsidRPr="007127A0">
        <w:rPr>
          <w:rStyle w:val="cf01"/>
          <w:rFonts w:ascii="Arial" w:hAnsi="Arial" w:cs="Arial"/>
          <w:sz w:val="22"/>
          <w:szCs w:val="22"/>
        </w:rPr>
        <w:t>. Available at: https://dylanwiliam.org/Dylan_Wiliams_website/Papers_files/Cambridge%20AfL%20keynote.doc (Accessed: 17</w:t>
      </w:r>
      <w:r w:rsidRPr="007127A0">
        <w:rPr>
          <w:rStyle w:val="cf01"/>
          <w:rFonts w:ascii="Arial" w:hAnsi="Arial" w:cs="Arial"/>
          <w:sz w:val="22"/>
          <w:szCs w:val="22"/>
          <w:vertAlign w:val="superscript"/>
        </w:rPr>
        <w:t xml:space="preserve"> </w:t>
      </w:r>
      <w:r w:rsidRPr="007127A0">
        <w:rPr>
          <w:rStyle w:val="cf01"/>
          <w:rFonts w:ascii="Arial" w:hAnsi="Arial" w:cs="Arial"/>
          <w:sz w:val="22"/>
          <w:szCs w:val="22"/>
        </w:rPr>
        <w:t>December 2021).</w:t>
      </w:r>
    </w:p>
    <w:p w14:paraId="16196ECB" w14:textId="77777777" w:rsidR="006724D4" w:rsidRPr="007127A0" w:rsidRDefault="006724D4" w:rsidP="00F83FD6">
      <w:pPr>
        <w:spacing w:after="0" w:line="360" w:lineRule="auto"/>
        <w:ind w:left="720" w:hanging="720"/>
        <w:rPr>
          <w:rStyle w:val="cf01"/>
          <w:rFonts w:ascii="Arial" w:hAnsi="Arial" w:cs="Arial"/>
          <w:sz w:val="22"/>
          <w:szCs w:val="22"/>
        </w:rPr>
      </w:pPr>
    </w:p>
    <w:p w14:paraId="68BC112C" w14:textId="77777777" w:rsidR="006724D4" w:rsidRPr="007127A0" w:rsidRDefault="006724D4" w:rsidP="00F83FD6">
      <w:pPr>
        <w:spacing w:after="0" w:line="360" w:lineRule="auto"/>
        <w:ind w:left="720" w:hanging="720"/>
        <w:rPr>
          <w:rFonts w:ascii="Arial" w:hAnsi="Arial" w:cs="Arial"/>
        </w:rPr>
      </w:pPr>
      <w:r w:rsidRPr="007127A0">
        <w:rPr>
          <w:rStyle w:val="cf01"/>
          <w:rFonts w:ascii="Arial" w:hAnsi="Arial" w:cs="Arial"/>
          <w:sz w:val="22"/>
          <w:szCs w:val="22"/>
        </w:rPr>
        <w:t xml:space="preserve">William, D. (2002) ‘What is wrong with our educational assessment and what can be done about it?', </w:t>
      </w:r>
      <w:r w:rsidRPr="007127A0">
        <w:rPr>
          <w:rStyle w:val="cf01"/>
          <w:rFonts w:ascii="Arial" w:hAnsi="Arial" w:cs="Arial"/>
          <w:i/>
          <w:iCs/>
          <w:sz w:val="22"/>
          <w:szCs w:val="22"/>
        </w:rPr>
        <w:t>Education Review,</w:t>
      </w:r>
      <w:r w:rsidRPr="007127A0">
        <w:rPr>
          <w:rStyle w:val="cf01"/>
          <w:rFonts w:ascii="Arial" w:hAnsi="Arial" w:cs="Arial"/>
          <w:sz w:val="22"/>
          <w:szCs w:val="22"/>
        </w:rPr>
        <w:t xml:space="preserve"> 15 (1); pp. 57-62.</w:t>
      </w:r>
    </w:p>
    <w:p w14:paraId="11EBC45E" w14:textId="77777777" w:rsidR="006724D4" w:rsidRPr="007127A0" w:rsidRDefault="006724D4" w:rsidP="00F83FD6">
      <w:pPr>
        <w:spacing w:after="0" w:line="360" w:lineRule="auto"/>
        <w:ind w:left="720" w:hanging="720"/>
        <w:rPr>
          <w:rFonts w:ascii="Arial" w:hAnsi="Arial" w:cs="Arial"/>
        </w:rPr>
      </w:pPr>
    </w:p>
    <w:p w14:paraId="1CD8F589" w14:textId="77777777" w:rsidR="006724D4" w:rsidRPr="007127A0" w:rsidRDefault="006724D4" w:rsidP="00F83FD6">
      <w:pPr>
        <w:spacing w:after="0" w:line="360" w:lineRule="auto"/>
        <w:ind w:left="720" w:hanging="720"/>
        <w:rPr>
          <w:rFonts w:ascii="Arial" w:hAnsi="Arial" w:cs="Arial"/>
        </w:rPr>
      </w:pPr>
      <w:proofErr w:type="spellStart"/>
      <w:r w:rsidRPr="007127A0">
        <w:rPr>
          <w:rStyle w:val="cf01"/>
          <w:rFonts w:ascii="Arial" w:hAnsi="Arial" w:cs="Arial"/>
          <w:sz w:val="22"/>
          <w:szCs w:val="22"/>
        </w:rPr>
        <w:t>Yr</w:t>
      </w:r>
      <w:proofErr w:type="spellEnd"/>
      <w:r w:rsidRPr="007127A0">
        <w:rPr>
          <w:rStyle w:val="cf01"/>
          <w:rFonts w:ascii="Arial" w:hAnsi="Arial" w:cs="Arial"/>
          <w:sz w:val="22"/>
          <w:szCs w:val="22"/>
        </w:rPr>
        <w:t xml:space="preserve"> </w:t>
      </w:r>
      <w:proofErr w:type="spellStart"/>
      <w:r w:rsidRPr="007127A0">
        <w:rPr>
          <w:rStyle w:val="cf01"/>
          <w:rFonts w:ascii="Arial" w:hAnsi="Arial" w:cs="Arial"/>
          <w:sz w:val="22"/>
          <w:szCs w:val="22"/>
        </w:rPr>
        <w:t>Athrofa</w:t>
      </w:r>
      <w:proofErr w:type="spellEnd"/>
      <w:r w:rsidRPr="007127A0">
        <w:rPr>
          <w:rStyle w:val="cf01"/>
          <w:rFonts w:ascii="Arial" w:hAnsi="Arial" w:cs="Arial"/>
          <w:sz w:val="22"/>
          <w:szCs w:val="22"/>
        </w:rPr>
        <w:t xml:space="preserve">: Institute of Education, University of Wales Trinity Saint David (2019) </w:t>
      </w:r>
      <w:r w:rsidRPr="007127A0">
        <w:rPr>
          <w:rStyle w:val="cf01"/>
          <w:rFonts w:ascii="Arial" w:hAnsi="Arial" w:cs="Arial"/>
          <w:i/>
          <w:iCs/>
          <w:sz w:val="22"/>
          <w:szCs w:val="22"/>
        </w:rPr>
        <w:t>The National Approach to Professional Learning in Wales: Evidence Base</w:t>
      </w:r>
      <w:r w:rsidRPr="007127A0">
        <w:rPr>
          <w:rStyle w:val="cf01"/>
          <w:rFonts w:ascii="Arial" w:hAnsi="Arial" w:cs="Arial"/>
          <w:sz w:val="22"/>
          <w:szCs w:val="22"/>
        </w:rPr>
        <w:t>. Available at: https://athrofa.cymru/wp-content/uploads/2019/04/UWTSD-collaborative-lit-review-22.10.18.pdf (Accessed: 5 January 2022).</w:t>
      </w:r>
    </w:p>
    <w:p w14:paraId="4D15791C" w14:textId="0EAD47DC" w:rsidR="00B01730" w:rsidRDefault="00B01730" w:rsidP="00F83FD6">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br w:type="page"/>
      </w:r>
    </w:p>
    <w:p w14:paraId="28AA7BF2" w14:textId="6BBE0DBD" w:rsidR="006724D4" w:rsidRDefault="00B01730" w:rsidP="00F83FD6">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lastRenderedPageBreak/>
        <w:t>Appendices.</w:t>
      </w:r>
    </w:p>
    <w:p w14:paraId="752208CA" w14:textId="35B81469" w:rsidR="00B01730" w:rsidRDefault="00B01730" w:rsidP="00F83FD6">
      <w:pPr>
        <w:pStyle w:val="NormalWeb"/>
        <w:spacing w:before="0" w:beforeAutospacing="0" w:after="0" w:afterAutospacing="0" w:line="360" w:lineRule="auto"/>
        <w:ind w:left="720" w:hanging="720"/>
        <w:rPr>
          <w:rFonts w:ascii="Arial" w:hAnsi="Arial" w:cs="Arial"/>
          <w:sz w:val="22"/>
          <w:szCs w:val="22"/>
        </w:rPr>
      </w:pPr>
    </w:p>
    <w:p w14:paraId="71F3D0B1" w14:textId="27E7BEA1" w:rsidR="00B01730" w:rsidRDefault="00B01730" w:rsidP="00F83FD6">
      <w:pPr>
        <w:pStyle w:val="NormalWeb"/>
        <w:spacing w:before="0" w:beforeAutospacing="0" w:after="0" w:afterAutospacing="0" w:line="360" w:lineRule="auto"/>
        <w:ind w:left="720" w:hanging="720"/>
        <w:rPr>
          <w:rFonts w:ascii="Arial" w:hAnsi="Arial" w:cs="Arial"/>
          <w:sz w:val="22"/>
          <w:szCs w:val="22"/>
        </w:rPr>
      </w:pPr>
      <w:r>
        <w:rPr>
          <w:rFonts w:ascii="Arial" w:hAnsi="Arial" w:cs="Arial"/>
          <w:sz w:val="22"/>
          <w:szCs w:val="22"/>
        </w:rPr>
        <w:t xml:space="preserve">Appendix 1. </w:t>
      </w:r>
    </w:p>
    <w:p w14:paraId="0088F65E" w14:textId="21601964" w:rsidR="00B01730" w:rsidRDefault="00B01730" w:rsidP="00F83FD6">
      <w:pPr>
        <w:pStyle w:val="NormalWeb"/>
        <w:spacing w:before="0" w:beforeAutospacing="0" w:after="0" w:afterAutospacing="0" w:line="360" w:lineRule="auto"/>
        <w:ind w:left="720" w:hanging="720"/>
        <w:rPr>
          <w:rFonts w:ascii="Arial" w:hAnsi="Arial" w:cs="Arial"/>
          <w:sz w:val="22"/>
          <w:szCs w:val="22"/>
        </w:rPr>
      </w:pPr>
    </w:p>
    <w:p w14:paraId="37EF3065" w14:textId="77777777" w:rsidR="00116930" w:rsidRDefault="00116930" w:rsidP="00116930">
      <w:pPr>
        <w:jc w:val="center"/>
        <w:rPr>
          <w:sz w:val="32"/>
          <w:szCs w:val="32"/>
        </w:rPr>
      </w:pPr>
      <w:r>
        <w:rPr>
          <w:sz w:val="32"/>
          <w:szCs w:val="32"/>
        </w:rPr>
        <w:t>ECAD6008 Assignment: Part 1</w:t>
      </w:r>
    </w:p>
    <w:tbl>
      <w:tblPr>
        <w:tblStyle w:val="TableGrid"/>
        <w:tblpPr w:leftFromText="180" w:rightFromText="180" w:vertAnchor="text" w:horzAnchor="margin" w:tblpY="297"/>
        <w:tblW w:w="0" w:type="auto"/>
        <w:tblInd w:w="0" w:type="dxa"/>
        <w:tblLook w:val="04A0" w:firstRow="1" w:lastRow="0" w:firstColumn="1" w:lastColumn="0" w:noHBand="0" w:noVBand="1"/>
      </w:tblPr>
      <w:tblGrid>
        <w:gridCol w:w="2689"/>
        <w:gridCol w:w="6327"/>
      </w:tblGrid>
      <w:tr w:rsidR="00116930" w14:paraId="1247272E" w14:textId="77777777" w:rsidTr="00116930">
        <w:tc>
          <w:tcPr>
            <w:tcW w:w="2689" w:type="dxa"/>
            <w:tcBorders>
              <w:top w:val="single" w:sz="4" w:space="0" w:color="auto"/>
              <w:left w:val="single" w:sz="4" w:space="0" w:color="auto"/>
              <w:bottom w:val="single" w:sz="4" w:space="0" w:color="auto"/>
              <w:right w:val="single" w:sz="4" w:space="0" w:color="auto"/>
            </w:tcBorders>
            <w:hideMark/>
          </w:tcPr>
          <w:p w14:paraId="6E2064BC" w14:textId="77777777" w:rsidR="00116930" w:rsidRDefault="00116930">
            <w:pPr>
              <w:pStyle w:val="Heading2"/>
              <w:jc w:val="center"/>
              <w:outlineLvl w:val="1"/>
              <w:rPr>
                <w:sz w:val="28"/>
              </w:rPr>
            </w:pPr>
            <w:r>
              <w:t>Professional Experience Template 1</w:t>
            </w:r>
          </w:p>
        </w:tc>
        <w:tc>
          <w:tcPr>
            <w:tcW w:w="6327" w:type="dxa"/>
            <w:tcBorders>
              <w:top w:val="single" w:sz="4" w:space="0" w:color="auto"/>
              <w:left w:val="single" w:sz="4" w:space="0" w:color="auto"/>
              <w:bottom w:val="single" w:sz="4" w:space="0" w:color="auto"/>
              <w:right w:val="single" w:sz="4" w:space="0" w:color="auto"/>
            </w:tcBorders>
          </w:tcPr>
          <w:p w14:paraId="6BC57C87" w14:textId="77777777" w:rsidR="00116930" w:rsidRDefault="00116930"/>
        </w:tc>
      </w:tr>
      <w:tr w:rsidR="00116930" w14:paraId="78D82AEF" w14:textId="77777777" w:rsidTr="00116930">
        <w:tc>
          <w:tcPr>
            <w:tcW w:w="2689" w:type="dxa"/>
            <w:tcBorders>
              <w:top w:val="single" w:sz="4" w:space="0" w:color="auto"/>
              <w:left w:val="single" w:sz="4" w:space="0" w:color="auto"/>
              <w:bottom w:val="single" w:sz="4" w:space="0" w:color="auto"/>
              <w:right w:val="single" w:sz="4" w:space="0" w:color="auto"/>
            </w:tcBorders>
            <w:hideMark/>
          </w:tcPr>
          <w:p w14:paraId="4EB6C4FC" w14:textId="77777777" w:rsidR="00116930" w:rsidRDefault="00116930">
            <w:pPr>
              <w:pStyle w:val="Heading2"/>
              <w:jc w:val="center"/>
              <w:outlineLvl w:val="1"/>
            </w:pPr>
            <w:r>
              <w:t>Pedagogy Standard</w:t>
            </w:r>
          </w:p>
        </w:tc>
        <w:tc>
          <w:tcPr>
            <w:tcW w:w="6327" w:type="dxa"/>
            <w:tcBorders>
              <w:top w:val="single" w:sz="4" w:space="0" w:color="auto"/>
              <w:left w:val="single" w:sz="4" w:space="0" w:color="auto"/>
              <w:bottom w:val="single" w:sz="4" w:space="0" w:color="auto"/>
              <w:right w:val="single" w:sz="4" w:space="0" w:color="auto"/>
            </w:tcBorders>
            <w:hideMark/>
          </w:tcPr>
          <w:p w14:paraId="54AFD701" w14:textId="77777777" w:rsidR="00116930" w:rsidRDefault="00116930">
            <w:pPr>
              <w:rPr>
                <w:sz w:val="28"/>
                <w:szCs w:val="28"/>
              </w:rPr>
            </w:pPr>
            <w:r>
              <w:rPr>
                <w:rFonts w:cstheme="minorHAnsi"/>
                <w:color w:val="2F5496" w:themeColor="accent1" w:themeShade="BF"/>
                <w:sz w:val="28"/>
                <w:szCs w:val="28"/>
              </w:rPr>
              <w:t>Assessment for learning</w:t>
            </w:r>
          </w:p>
        </w:tc>
      </w:tr>
      <w:tr w:rsidR="00116930" w14:paraId="0C251BA5" w14:textId="77777777" w:rsidTr="00116930">
        <w:tc>
          <w:tcPr>
            <w:tcW w:w="2689" w:type="dxa"/>
            <w:tcBorders>
              <w:top w:val="single" w:sz="4" w:space="0" w:color="auto"/>
              <w:left w:val="single" w:sz="4" w:space="0" w:color="auto"/>
              <w:bottom w:val="single" w:sz="4" w:space="0" w:color="auto"/>
              <w:right w:val="single" w:sz="4" w:space="0" w:color="auto"/>
            </w:tcBorders>
          </w:tcPr>
          <w:p w14:paraId="17F41068" w14:textId="77777777" w:rsidR="00116930" w:rsidRDefault="00116930">
            <w:pPr>
              <w:pStyle w:val="Heading3"/>
              <w:jc w:val="center"/>
              <w:outlineLvl w:val="2"/>
            </w:pPr>
            <w:r>
              <w:t>What did you do and why?</w:t>
            </w:r>
          </w:p>
          <w:p w14:paraId="092629BF"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41359675" w14:textId="7CBB84A3" w:rsidR="009D4839" w:rsidRDefault="00240816">
            <w:r>
              <w:t>During PTE 1 in a year 6 class</w:t>
            </w:r>
            <w:r w:rsidR="000F4C7D">
              <w:t xml:space="preserve">, I incorporated </w:t>
            </w:r>
            <w:r w:rsidR="0023374F">
              <w:t xml:space="preserve">Assessment for Leaning strategies into my lesson plans and </w:t>
            </w:r>
            <w:r w:rsidR="00A31A12">
              <w:t xml:space="preserve">subsequently within the taught lessons. </w:t>
            </w:r>
            <w:r w:rsidR="003E420C">
              <w:t xml:space="preserve"> Every </w:t>
            </w:r>
            <w:r w:rsidR="003F1B25">
              <w:t>l</w:t>
            </w:r>
            <w:r w:rsidR="003E420C">
              <w:t xml:space="preserve">esson utilised a Learning Objective and Success Criteria </w:t>
            </w:r>
            <w:r w:rsidR="00817F4F">
              <w:t xml:space="preserve">to first provide an aim for the lesson, whilst also </w:t>
            </w:r>
            <w:r w:rsidR="006D27C7">
              <w:t xml:space="preserve">allowing the pupils to have an idea of they reach the aim, this is deemed </w:t>
            </w:r>
            <w:r w:rsidR="006D27C7" w:rsidRPr="003A1989">
              <w:t xml:space="preserve">good practice by </w:t>
            </w:r>
            <w:r w:rsidR="003A1989" w:rsidRPr="003A1989">
              <w:t>(Holmes, 2019</w:t>
            </w:r>
            <w:r w:rsidR="003A1989">
              <w:t>).</w:t>
            </w:r>
          </w:p>
          <w:p w14:paraId="40DC526F" w14:textId="77777777" w:rsidR="003A1989" w:rsidRDefault="003A1989"/>
          <w:p w14:paraId="582D8DC6" w14:textId="5C607266" w:rsidR="006D27C7" w:rsidRDefault="006D27C7">
            <w:r>
              <w:t>I would also use thumbs up</w:t>
            </w:r>
            <w:r w:rsidR="00F85106">
              <w:t xml:space="preserve">/down to ascertain </w:t>
            </w:r>
            <w:r w:rsidR="008B19EC">
              <w:t>understanding when explain</w:t>
            </w:r>
            <w:r w:rsidR="00CA1651">
              <w:t>ing</w:t>
            </w:r>
            <w:r w:rsidR="008B19EC">
              <w:t xml:space="preserve"> tasks to the class.</w:t>
            </w:r>
            <w:r w:rsidR="00042C65">
              <w:t xml:space="preserve"> Other </w:t>
            </w:r>
            <w:proofErr w:type="spellStart"/>
            <w:r w:rsidR="00042C65">
              <w:t>AfL</w:t>
            </w:r>
            <w:proofErr w:type="spellEnd"/>
            <w:r w:rsidR="00042C65">
              <w:t xml:space="preserve"> strategies </w:t>
            </w:r>
            <w:r w:rsidR="001E4E12">
              <w:t>that were</w:t>
            </w:r>
            <w:r w:rsidR="00042C65">
              <w:t xml:space="preserve"> use</w:t>
            </w:r>
            <w:r w:rsidR="00384937">
              <w:t>d in the classroom was that of</w:t>
            </w:r>
            <w:r w:rsidR="00042C65">
              <w:t xml:space="preserve"> </w:t>
            </w:r>
            <w:r w:rsidR="00384937">
              <w:t>self or peer- assessment</w:t>
            </w:r>
            <w:r w:rsidR="001E4E12">
              <w:t xml:space="preserve">, using the traffic light system and asking pupils to reflect on their task, or when utilising peer-assessment, pupils would feedback using 2 stars and a wish. </w:t>
            </w:r>
            <w:r w:rsidR="00F50634">
              <w:t xml:space="preserve"> I would also encourage pupils to think pair share to support one another with developing ideas.</w:t>
            </w:r>
          </w:p>
          <w:p w14:paraId="3695C09A" w14:textId="734DD42C" w:rsidR="006D27C7" w:rsidRDefault="006D27C7"/>
          <w:p w14:paraId="2AD8194B" w14:textId="1F9384CE" w:rsidR="00B05B2B" w:rsidRDefault="006D27C7" w:rsidP="009C7656">
            <w:r>
              <w:t>On</w:t>
            </w:r>
            <w:r w:rsidR="00C440F9">
              <w:t>e</w:t>
            </w:r>
            <w:r>
              <w:t xml:space="preserve"> particular </w:t>
            </w:r>
            <w:r w:rsidR="00C440F9">
              <w:t xml:space="preserve">lesson I </w:t>
            </w:r>
            <w:r w:rsidR="00EB73E3">
              <w:t xml:space="preserve">was planning </w:t>
            </w:r>
            <w:r w:rsidR="00D47DF7">
              <w:t xml:space="preserve">was </w:t>
            </w:r>
            <w:r w:rsidR="00EB73E3">
              <w:t xml:space="preserve">on </w:t>
            </w:r>
            <w:r w:rsidR="00E63AD6">
              <w:t>script</w:t>
            </w:r>
            <w:r w:rsidR="00EB73E3">
              <w:t xml:space="preserve"> writing</w:t>
            </w:r>
            <w:r w:rsidR="00D47DF7">
              <w:t xml:space="preserve"> for an interview</w:t>
            </w:r>
            <w:r w:rsidR="00EB73E3">
              <w:t xml:space="preserve">, </w:t>
            </w:r>
            <w:r w:rsidR="00D47DF7">
              <w:t>where pupils could work in pairs</w:t>
            </w:r>
            <w:r w:rsidR="00532ED9">
              <w:t>. H</w:t>
            </w:r>
            <w:r w:rsidR="00E63AD6">
              <w:t>owever,</w:t>
            </w:r>
            <w:r w:rsidR="00EB73E3">
              <w:t xml:space="preserve"> to take in the needs of the whole class I</w:t>
            </w:r>
            <w:r w:rsidR="009F5E37">
              <w:t xml:space="preserve"> reflected and </w:t>
            </w:r>
            <w:r w:rsidR="00E63AD6">
              <w:t>realised</w:t>
            </w:r>
            <w:r w:rsidR="00EB73E3">
              <w:t xml:space="preserve"> that the pupils with ALN </w:t>
            </w:r>
            <w:r w:rsidR="009F5E37">
              <w:t>would</w:t>
            </w:r>
            <w:r w:rsidR="00C06C88">
              <w:t xml:space="preserve"> struggle with this task. </w:t>
            </w:r>
            <w:r w:rsidR="00532ED9">
              <w:t xml:space="preserve">I considered working in missed ability pairs, however it was a rich task </w:t>
            </w:r>
            <w:r w:rsidR="008F5DDF">
              <w:t>that would</w:t>
            </w:r>
            <w:r w:rsidR="009C7656">
              <w:t xml:space="preserve"> stimulate creative thinking, as such </w:t>
            </w:r>
            <w:r w:rsidR="00C06C88">
              <w:t xml:space="preserve">I sought advice from my class mentor and </w:t>
            </w:r>
            <w:r w:rsidR="009F5E37">
              <w:t xml:space="preserve">suggested that the pupils with ALN </w:t>
            </w:r>
            <w:r w:rsidR="00D43CB1">
              <w:t xml:space="preserve">should </w:t>
            </w:r>
            <w:r w:rsidR="008F5DDF">
              <w:t>possibly</w:t>
            </w:r>
            <w:r w:rsidR="00D43CB1">
              <w:t xml:space="preserve"> </w:t>
            </w:r>
            <w:r w:rsidR="008F5DDF">
              <w:t xml:space="preserve">look at a different perspective to this task. Through discussion it transpired that </w:t>
            </w:r>
            <w:r w:rsidR="005F3079">
              <w:t>the differentiated task should focus upon</w:t>
            </w:r>
            <w:r w:rsidR="00ED01D2">
              <w:t xml:space="preserve"> by which pupils would </w:t>
            </w:r>
            <w:r w:rsidR="007C74A1">
              <w:t xml:space="preserve">prepare </w:t>
            </w:r>
            <w:r w:rsidR="005F3079">
              <w:t>question</w:t>
            </w:r>
            <w:r w:rsidR="007C74A1">
              <w:t>s</w:t>
            </w:r>
            <w:r w:rsidR="005F3079">
              <w:t xml:space="preserve"> to ask in an interview. </w:t>
            </w:r>
            <w:r w:rsidR="009177DA">
              <w:t xml:space="preserve">To </w:t>
            </w:r>
            <w:r w:rsidR="007C74A1">
              <w:t xml:space="preserve">successfully achieve this </w:t>
            </w:r>
            <w:r w:rsidR="00B05B2B">
              <w:t xml:space="preserve">lesson, I created 2 Learning objectives and </w:t>
            </w:r>
            <w:r w:rsidR="0054478C">
              <w:t xml:space="preserve">2 success criteria checklists to support the pupils in achieving the LO. </w:t>
            </w:r>
          </w:p>
          <w:p w14:paraId="5675D20D" w14:textId="795AA002" w:rsidR="00B05B2B" w:rsidRDefault="00B05B2B" w:rsidP="009C7656"/>
          <w:p w14:paraId="181C2E33" w14:textId="414911E3" w:rsidR="007C74A1" w:rsidRDefault="0054478C" w:rsidP="00042C65">
            <w:r>
              <w:t xml:space="preserve">I supported the whole class with their task, whilst </w:t>
            </w:r>
            <w:r w:rsidR="00B05B2B">
              <w:t>Teaching Assistant would support the ALN pupils</w:t>
            </w:r>
            <w:r w:rsidR="00042C65">
              <w:t xml:space="preserve">, to which I spoke about the requirement and expectation for their differentiated tasks. </w:t>
            </w:r>
          </w:p>
        </w:tc>
      </w:tr>
      <w:tr w:rsidR="00116930" w14:paraId="023041AD" w14:textId="77777777" w:rsidTr="00116930">
        <w:tc>
          <w:tcPr>
            <w:tcW w:w="2689" w:type="dxa"/>
            <w:tcBorders>
              <w:top w:val="single" w:sz="4" w:space="0" w:color="auto"/>
              <w:left w:val="single" w:sz="4" w:space="0" w:color="auto"/>
              <w:bottom w:val="single" w:sz="4" w:space="0" w:color="auto"/>
              <w:right w:val="single" w:sz="4" w:space="0" w:color="auto"/>
            </w:tcBorders>
          </w:tcPr>
          <w:p w14:paraId="06A23680" w14:textId="77777777" w:rsidR="00116930" w:rsidRDefault="00116930">
            <w:pPr>
              <w:pStyle w:val="Heading3"/>
              <w:jc w:val="center"/>
              <w:outlineLvl w:val="2"/>
            </w:pPr>
            <w:r>
              <w:t>What have you learned?</w:t>
            </w:r>
          </w:p>
          <w:p w14:paraId="181190C3"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22AFFFB6" w14:textId="77777777" w:rsidR="00116930" w:rsidRDefault="001E4E12">
            <w:proofErr w:type="spellStart"/>
            <w:r>
              <w:t>AfL</w:t>
            </w:r>
            <w:proofErr w:type="spellEnd"/>
            <w:r>
              <w:t xml:space="preserve"> strategies are </w:t>
            </w:r>
            <w:r w:rsidR="00FA75C2">
              <w:t xml:space="preserve">broad, the Welsh Government (2010) have published supporting guidance on how to implement various strategies into lessons. </w:t>
            </w:r>
          </w:p>
          <w:p w14:paraId="585593BF" w14:textId="4B1BC8FE" w:rsidR="00FA75C2" w:rsidRDefault="00FA75C2">
            <w:r>
              <w:t xml:space="preserve">According to </w:t>
            </w:r>
            <w:r w:rsidR="00FE3D1F">
              <w:t xml:space="preserve">…. It is good practice to incorporate </w:t>
            </w:r>
            <w:proofErr w:type="spellStart"/>
            <w:r w:rsidR="00FE3D1F">
              <w:t>AfL</w:t>
            </w:r>
            <w:proofErr w:type="spellEnd"/>
            <w:r w:rsidR="00FE3D1F">
              <w:t xml:space="preserve"> strategies into lesson plans, when using LO and SC it is argued that the teacher should have clear expectations and as such these should be shared with pupils to guide them to complete their work. </w:t>
            </w:r>
          </w:p>
          <w:p w14:paraId="03FA956A" w14:textId="3F42AE84" w:rsidR="00FE3D1F" w:rsidRDefault="00FE3D1F"/>
          <w:p w14:paraId="6DD9CAB5" w14:textId="45F5AD95" w:rsidR="0056134B" w:rsidRDefault="0056134B" w:rsidP="0056134B">
            <w:r>
              <w:lastRenderedPageBreak/>
              <w:t xml:space="preserve">When using LO and SC effectively there are many positive repercussions. It is possible to use </w:t>
            </w:r>
            <w:r w:rsidR="00CD7AF2">
              <w:t>spreadsheets</w:t>
            </w:r>
            <w:r>
              <w:t xml:space="preserve"> that </w:t>
            </w:r>
            <w:r w:rsidR="00CD7AF2">
              <w:t>incorporate</w:t>
            </w:r>
            <w:r>
              <w:t xml:space="preserve"> the learning descriptors </w:t>
            </w:r>
            <w:r w:rsidR="00CD7AF2">
              <w:t>from the curriculum, theses should have been used to aid in creating the LO,</w:t>
            </w:r>
            <w:r w:rsidR="00AC1545">
              <w:t xml:space="preserve"> however if a pupil has achieved the LO it can be recorded on the spreadsheet in green, if there has been effort but there remains </w:t>
            </w:r>
            <w:r w:rsidR="006F78D4">
              <w:t xml:space="preserve">then need to look at this work again then it will be highlighted in orange, if the pupils have not met the LO then this is recorded in red. This indicates which pupils require intervention to achieve theses LOs. </w:t>
            </w:r>
          </w:p>
          <w:p w14:paraId="7C2DE1D4" w14:textId="77777777" w:rsidR="00FE3D1F" w:rsidRDefault="00FE3D1F"/>
          <w:p w14:paraId="70599CBA" w14:textId="68E9D766" w:rsidR="00FA75C2" w:rsidRDefault="006F78D4">
            <w:proofErr w:type="spellStart"/>
            <w:r>
              <w:t>AfL</w:t>
            </w:r>
            <w:proofErr w:type="spellEnd"/>
            <w:r>
              <w:t xml:space="preserve"> is a tool that is very useful to use</w:t>
            </w:r>
            <w:r w:rsidR="00C30089">
              <w:t xml:space="preserve"> in all lessons. </w:t>
            </w:r>
          </w:p>
          <w:p w14:paraId="74EB4E85" w14:textId="746C0DC8" w:rsidR="00FA75C2" w:rsidRDefault="00FA75C2"/>
        </w:tc>
      </w:tr>
      <w:tr w:rsidR="00116930" w14:paraId="2B4C92C2" w14:textId="77777777" w:rsidTr="00116930">
        <w:tc>
          <w:tcPr>
            <w:tcW w:w="2689" w:type="dxa"/>
            <w:tcBorders>
              <w:top w:val="single" w:sz="4" w:space="0" w:color="auto"/>
              <w:left w:val="single" w:sz="4" w:space="0" w:color="auto"/>
              <w:bottom w:val="single" w:sz="4" w:space="0" w:color="auto"/>
              <w:right w:val="single" w:sz="4" w:space="0" w:color="auto"/>
            </w:tcBorders>
          </w:tcPr>
          <w:p w14:paraId="105438FB" w14:textId="77777777" w:rsidR="00116930" w:rsidRDefault="00116930">
            <w:pPr>
              <w:pStyle w:val="Heading3"/>
              <w:jc w:val="center"/>
              <w:outlineLvl w:val="2"/>
            </w:pPr>
            <w:r>
              <w:lastRenderedPageBreak/>
              <w:t>What next?</w:t>
            </w:r>
          </w:p>
          <w:p w14:paraId="0A1AB255"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3AE78D99" w14:textId="481FA1DB" w:rsidR="0056134B" w:rsidRDefault="00C30089">
            <w:r>
              <w:t xml:space="preserve">Moving </w:t>
            </w:r>
            <w:r w:rsidR="00A976B8">
              <w:t>forwards,</w:t>
            </w:r>
            <w:r>
              <w:t xml:space="preserve"> I will further implement </w:t>
            </w:r>
            <w:r w:rsidR="00A976B8">
              <w:t xml:space="preserve">the four main element of </w:t>
            </w:r>
            <w:proofErr w:type="spellStart"/>
            <w:r w:rsidR="00A976B8">
              <w:t>AfL</w:t>
            </w:r>
            <w:proofErr w:type="spellEnd"/>
            <w:r w:rsidR="00A976B8">
              <w:t>:</w:t>
            </w:r>
          </w:p>
          <w:p w14:paraId="4CF1365C" w14:textId="5CBF490D" w:rsidR="00A976B8" w:rsidRDefault="00A976B8"/>
          <w:p w14:paraId="31626B90" w14:textId="3B7723A5" w:rsidR="00A976B8" w:rsidRDefault="00A976B8">
            <w:r>
              <w:t>Effective questioning</w:t>
            </w:r>
          </w:p>
          <w:p w14:paraId="649F411D" w14:textId="35BE94CF" w:rsidR="00A976B8" w:rsidRDefault="00A976B8">
            <w:r>
              <w:t>Learning objective and success criteria</w:t>
            </w:r>
          </w:p>
          <w:p w14:paraId="6B5FA223" w14:textId="69941F84" w:rsidR="00A976B8" w:rsidRDefault="00A976B8">
            <w:r>
              <w:t>Self and Peer-assessment</w:t>
            </w:r>
          </w:p>
          <w:p w14:paraId="12D89003" w14:textId="00913D02" w:rsidR="00A976B8" w:rsidRDefault="00A976B8">
            <w:r>
              <w:t>Effective Feedback</w:t>
            </w:r>
          </w:p>
          <w:p w14:paraId="5EDE1F29" w14:textId="0A5E52E6" w:rsidR="00A976B8" w:rsidRDefault="00A976B8"/>
          <w:p w14:paraId="3CB8C70E" w14:textId="579F3486" w:rsidR="0056134B" w:rsidRDefault="00A976B8">
            <w:r>
              <w:t xml:space="preserve">When there is a need to </w:t>
            </w:r>
            <w:r w:rsidR="00795906">
              <w:t>differentiate</w:t>
            </w:r>
            <w:r>
              <w:t xml:space="preserve"> this will be </w:t>
            </w:r>
            <w:r w:rsidR="00795906">
              <w:t>applied. I will also encourage pupil voice to co-construct success criteria to meet the LO.</w:t>
            </w:r>
          </w:p>
          <w:p w14:paraId="3D381363" w14:textId="10CA5202" w:rsidR="0056134B" w:rsidRDefault="0056134B"/>
        </w:tc>
      </w:tr>
    </w:tbl>
    <w:p w14:paraId="33A6F57E" w14:textId="77777777" w:rsidR="00116930" w:rsidRDefault="00116930" w:rsidP="00116930">
      <w:pPr>
        <w:jc w:val="center"/>
        <w:rPr>
          <w:sz w:val="32"/>
          <w:szCs w:val="32"/>
        </w:rPr>
      </w:pPr>
    </w:p>
    <w:tbl>
      <w:tblPr>
        <w:tblStyle w:val="TableGrid"/>
        <w:tblW w:w="0" w:type="auto"/>
        <w:tblInd w:w="0" w:type="dxa"/>
        <w:tblLook w:val="04A0" w:firstRow="1" w:lastRow="0" w:firstColumn="1" w:lastColumn="0" w:noHBand="0" w:noVBand="1"/>
      </w:tblPr>
      <w:tblGrid>
        <w:gridCol w:w="2689"/>
        <w:gridCol w:w="6327"/>
      </w:tblGrid>
      <w:tr w:rsidR="00116930" w14:paraId="755AE0F3" w14:textId="77777777" w:rsidTr="00116930">
        <w:tc>
          <w:tcPr>
            <w:tcW w:w="2689" w:type="dxa"/>
            <w:tcBorders>
              <w:top w:val="single" w:sz="4" w:space="0" w:color="auto"/>
              <w:left w:val="single" w:sz="4" w:space="0" w:color="auto"/>
              <w:bottom w:val="single" w:sz="4" w:space="0" w:color="auto"/>
              <w:right w:val="single" w:sz="4" w:space="0" w:color="auto"/>
            </w:tcBorders>
            <w:hideMark/>
          </w:tcPr>
          <w:p w14:paraId="2724B486" w14:textId="77777777" w:rsidR="00116930" w:rsidRDefault="00116930">
            <w:pPr>
              <w:pStyle w:val="Heading2"/>
              <w:jc w:val="center"/>
              <w:outlineLvl w:val="1"/>
              <w:rPr>
                <w:sz w:val="28"/>
              </w:rPr>
            </w:pPr>
            <w:r>
              <w:lastRenderedPageBreak/>
              <w:t>Professional Experience Template 2</w:t>
            </w:r>
          </w:p>
        </w:tc>
        <w:tc>
          <w:tcPr>
            <w:tcW w:w="6327" w:type="dxa"/>
            <w:tcBorders>
              <w:top w:val="single" w:sz="4" w:space="0" w:color="auto"/>
              <w:left w:val="single" w:sz="4" w:space="0" w:color="auto"/>
              <w:bottom w:val="single" w:sz="4" w:space="0" w:color="auto"/>
              <w:right w:val="single" w:sz="4" w:space="0" w:color="auto"/>
            </w:tcBorders>
          </w:tcPr>
          <w:p w14:paraId="462E32AD" w14:textId="77777777" w:rsidR="00116930" w:rsidRDefault="00116930"/>
        </w:tc>
      </w:tr>
      <w:tr w:rsidR="00116930" w14:paraId="0478F2E6" w14:textId="77777777" w:rsidTr="00116930">
        <w:tc>
          <w:tcPr>
            <w:tcW w:w="2689" w:type="dxa"/>
            <w:tcBorders>
              <w:top w:val="single" w:sz="4" w:space="0" w:color="auto"/>
              <w:left w:val="single" w:sz="4" w:space="0" w:color="auto"/>
              <w:bottom w:val="single" w:sz="4" w:space="0" w:color="auto"/>
              <w:right w:val="single" w:sz="4" w:space="0" w:color="auto"/>
            </w:tcBorders>
            <w:hideMark/>
          </w:tcPr>
          <w:p w14:paraId="3A74BCC5" w14:textId="77777777" w:rsidR="00116930" w:rsidRDefault="00116930">
            <w:pPr>
              <w:pStyle w:val="Heading2"/>
              <w:jc w:val="center"/>
              <w:outlineLvl w:val="1"/>
            </w:pPr>
            <w:r>
              <w:t>Pedagogy Standard</w:t>
            </w:r>
          </w:p>
        </w:tc>
        <w:tc>
          <w:tcPr>
            <w:tcW w:w="6327" w:type="dxa"/>
            <w:tcBorders>
              <w:top w:val="single" w:sz="4" w:space="0" w:color="auto"/>
              <w:left w:val="single" w:sz="4" w:space="0" w:color="auto"/>
              <w:bottom w:val="single" w:sz="4" w:space="0" w:color="auto"/>
              <w:right w:val="single" w:sz="4" w:space="0" w:color="auto"/>
            </w:tcBorders>
          </w:tcPr>
          <w:p w14:paraId="2B7A9A06" w14:textId="77777777" w:rsidR="00116930" w:rsidRDefault="00116930">
            <w:pPr>
              <w:rPr>
                <w:rFonts w:asciiTheme="majorHAnsi" w:hAnsiTheme="majorHAnsi" w:cstheme="majorHAnsi"/>
                <w:b/>
                <w:color w:val="2F5496" w:themeColor="accent1" w:themeShade="BF"/>
                <w:sz w:val="28"/>
                <w:szCs w:val="28"/>
              </w:rPr>
            </w:pPr>
            <w:r>
              <w:rPr>
                <w:rFonts w:asciiTheme="majorHAnsi" w:hAnsiTheme="majorHAnsi" w:cstheme="majorHAnsi"/>
                <w:b/>
                <w:color w:val="2F5496" w:themeColor="accent1" w:themeShade="BF"/>
                <w:sz w:val="28"/>
                <w:szCs w:val="28"/>
              </w:rPr>
              <w:t>Blended learning experiences</w:t>
            </w:r>
          </w:p>
          <w:p w14:paraId="1973A476" w14:textId="77777777" w:rsidR="00116930" w:rsidRDefault="00116930">
            <w:pPr>
              <w:rPr>
                <w:rFonts w:asciiTheme="majorHAnsi" w:hAnsiTheme="majorHAnsi" w:cstheme="majorHAnsi"/>
                <w:color w:val="2F5496" w:themeColor="accent1" w:themeShade="BF"/>
                <w:sz w:val="28"/>
                <w:szCs w:val="28"/>
              </w:rPr>
            </w:pPr>
          </w:p>
        </w:tc>
      </w:tr>
      <w:tr w:rsidR="00116930" w14:paraId="784C2191" w14:textId="77777777" w:rsidTr="00116930">
        <w:tc>
          <w:tcPr>
            <w:tcW w:w="2689" w:type="dxa"/>
            <w:tcBorders>
              <w:top w:val="single" w:sz="4" w:space="0" w:color="auto"/>
              <w:left w:val="single" w:sz="4" w:space="0" w:color="auto"/>
              <w:bottom w:val="single" w:sz="4" w:space="0" w:color="auto"/>
              <w:right w:val="single" w:sz="4" w:space="0" w:color="auto"/>
            </w:tcBorders>
          </w:tcPr>
          <w:p w14:paraId="2F0B2597" w14:textId="77777777" w:rsidR="00116930" w:rsidRDefault="00116930">
            <w:pPr>
              <w:pStyle w:val="Heading3"/>
              <w:jc w:val="center"/>
              <w:outlineLvl w:val="2"/>
            </w:pPr>
            <w:r>
              <w:t>What did you do and why?</w:t>
            </w:r>
          </w:p>
          <w:p w14:paraId="59ADE8FF"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3408A955" w14:textId="338CCAF6" w:rsidR="00116930" w:rsidRDefault="005158D9">
            <w:r>
              <w:t>I planned a lesson for year 6 during PTE1</w:t>
            </w:r>
            <w:r w:rsidR="00B435D9">
              <w:t xml:space="preserve"> from both a philosophical perspective and an anti-bullying theme. </w:t>
            </w:r>
            <w:r w:rsidR="00390D9E">
              <w:t xml:space="preserve"> The stimulus for the lesson was the book ‘Gift of Nothing’</w:t>
            </w:r>
            <w:r w:rsidR="0022647C">
              <w:t>, which I read to the class and encouraged the pupils to ask questions in their mind whilst I was reading.</w:t>
            </w:r>
            <w:r w:rsidR="00DE18A9">
              <w:t xml:space="preserve"> The rich tasks that followed the introduction allowed for blended learning approach to be applied. </w:t>
            </w:r>
            <w:r w:rsidR="00F3557E">
              <w:t xml:space="preserve">Pupils were placed in mixed ability groups to ensure </w:t>
            </w:r>
            <w:r w:rsidR="002E5745">
              <w:t xml:space="preserve">the ALN pupils were scaffolded by their peers. </w:t>
            </w:r>
          </w:p>
          <w:p w14:paraId="13023948" w14:textId="77777777" w:rsidR="00DE18A9" w:rsidRDefault="00DE18A9"/>
          <w:p w14:paraId="2BE91B05" w14:textId="46529A19" w:rsidR="0016196B" w:rsidRDefault="00DE18A9">
            <w:r>
              <w:t xml:space="preserve">Pupils were </w:t>
            </w:r>
            <w:r w:rsidR="0016196B">
              <w:t>engaged</w:t>
            </w:r>
            <w:r>
              <w:t xml:space="preserve"> in </w:t>
            </w:r>
            <w:r w:rsidR="005E7AA7">
              <w:t>a think pair share (</w:t>
            </w:r>
            <w:proofErr w:type="spellStart"/>
            <w:r w:rsidR="005E7AA7">
              <w:t>AfL</w:t>
            </w:r>
            <w:proofErr w:type="spellEnd"/>
            <w:r w:rsidR="005E7AA7">
              <w:t xml:space="preserve"> strategy) this initiated discussion </w:t>
            </w:r>
            <w:r w:rsidR="003B740F">
              <w:t>to enhance pupil’s oracy skills</w:t>
            </w:r>
            <w:r w:rsidR="001749C2">
              <w:t xml:space="preserve"> and develop ideas moving into the main activities of the lesson. </w:t>
            </w:r>
            <w:r w:rsidR="00A2477C">
              <w:t xml:space="preserve"> The</w:t>
            </w:r>
            <w:r w:rsidR="00921C2E">
              <w:t xml:space="preserve">re were two </w:t>
            </w:r>
            <w:r w:rsidR="00A2477C">
              <w:t xml:space="preserve">tasks </w:t>
            </w:r>
            <w:r w:rsidR="00921C2E">
              <w:t xml:space="preserve">which </w:t>
            </w:r>
            <w:r w:rsidR="00663C2F">
              <w:t>required group work with a different focus to each task</w:t>
            </w:r>
            <w:r w:rsidR="00921C2E">
              <w:t xml:space="preserve">, with a further two tasks allowing for reflection and individual opinion on the concept of gift of nothing. </w:t>
            </w:r>
          </w:p>
          <w:p w14:paraId="2414F9AB" w14:textId="53BAED76" w:rsidR="00663C2F" w:rsidRDefault="00663C2F"/>
          <w:p w14:paraId="4534A7A0" w14:textId="0BF911D5" w:rsidR="00663C2F" w:rsidRDefault="00663C2F">
            <w:r>
              <w:t>Task 1</w:t>
            </w:r>
            <w:r w:rsidR="003F05EC">
              <w:t xml:space="preserve"> </w:t>
            </w:r>
            <w:r w:rsidR="005626C5">
              <w:t>– Problem</w:t>
            </w:r>
            <w:r w:rsidR="003F05EC">
              <w:t xml:space="preserve"> </w:t>
            </w:r>
            <w:r w:rsidR="00972F13">
              <w:t>solving</w:t>
            </w:r>
            <w:r w:rsidR="003F05EC">
              <w:t xml:space="preserve"> and </w:t>
            </w:r>
            <w:r w:rsidR="00972F13">
              <w:t xml:space="preserve">discussion within groups with shared class discussion at the end – </w:t>
            </w:r>
            <w:proofErr w:type="gramStart"/>
            <w:r w:rsidR="005626C5">
              <w:t>this allowed pupils</w:t>
            </w:r>
            <w:proofErr w:type="gramEnd"/>
            <w:r w:rsidR="00972F13">
              <w:t xml:space="preserve"> to listen, </w:t>
            </w:r>
            <w:r w:rsidR="00A64322">
              <w:t>discuss</w:t>
            </w:r>
            <w:r w:rsidR="00972F13">
              <w:t xml:space="preserve"> and share </w:t>
            </w:r>
            <w:r w:rsidR="00A64322">
              <w:t xml:space="preserve">differing perspective. </w:t>
            </w:r>
          </w:p>
          <w:p w14:paraId="6C893DDA" w14:textId="77777777" w:rsidR="003F05EC" w:rsidRDefault="003F05EC"/>
          <w:p w14:paraId="042D195D" w14:textId="7EA135A6" w:rsidR="00663C2F" w:rsidRDefault="00663C2F">
            <w:r>
              <w:t>Task 2</w:t>
            </w:r>
            <w:r w:rsidR="003F05EC">
              <w:t xml:space="preserve"> – </w:t>
            </w:r>
            <w:r w:rsidR="00A64322">
              <w:t xml:space="preserve">following discussion, pupils were given a statement. The pupils then had to decide whether they agreed or disagreed </w:t>
            </w:r>
            <w:r w:rsidR="005626C5">
              <w:t xml:space="preserve">justifying their </w:t>
            </w:r>
            <w:r w:rsidR="00C57160">
              <w:t xml:space="preserve">answers. </w:t>
            </w:r>
          </w:p>
          <w:p w14:paraId="1920A671" w14:textId="77777777" w:rsidR="003F05EC" w:rsidRDefault="003F05EC"/>
          <w:p w14:paraId="7F566DD4" w14:textId="5B7029CB" w:rsidR="00663C2F" w:rsidRDefault="00663C2F">
            <w:r>
              <w:t>Task 3</w:t>
            </w:r>
            <w:r w:rsidR="00012587">
              <w:t xml:space="preserve"> – Required </w:t>
            </w:r>
            <w:r w:rsidR="0024656E">
              <w:t xml:space="preserve">group discussion relating to questions that </w:t>
            </w:r>
            <w:r w:rsidR="0085641F">
              <w:t xml:space="preserve">generated </w:t>
            </w:r>
            <w:r w:rsidR="003F05EC">
              <w:t>critical</w:t>
            </w:r>
            <w:r w:rsidR="00C44A37">
              <w:t xml:space="preserve"> </w:t>
            </w:r>
            <w:r w:rsidR="003F05EC">
              <w:t>thinking to answer questions.</w:t>
            </w:r>
          </w:p>
          <w:p w14:paraId="53B34E6A" w14:textId="77777777" w:rsidR="006060AD" w:rsidRDefault="006060AD"/>
          <w:p w14:paraId="429EE076" w14:textId="20D40D8E" w:rsidR="00663C2F" w:rsidRDefault="00663C2F">
            <w:r>
              <w:t xml:space="preserve">Task 4 – Individual written task, that could draw upon the book and the various discussions and previous activities. This allowed for pupils to develop a critical </w:t>
            </w:r>
            <w:r w:rsidR="006060AD">
              <w:t>approach</w:t>
            </w:r>
            <w:r>
              <w:t xml:space="preserve"> to answer </w:t>
            </w:r>
            <w:r w:rsidR="006060AD">
              <w:t>what they would choose as a gift of nothing and justify their answer.</w:t>
            </w:r>
          </w:p>
          <w:p w14:paraId="0218BA49" w14:textId="09AF30C1" w:rsidR="006060AD" w:rsidRDefault="006060AD"/>
          <w:p w14:paraId="20EE125E" w14:textId="592BDD7F" w:rsidR="006060AD" w:rsidRDefault="006060AD">
            <w:r>
              <w:t xml:space="preserve">The lesson concluded with pupils have diverse opinions about the ideology of gift of nothing, however the experience allowed for the pupils to listen, contribute to </w:t>
            </w:r>
            <w:proofErr w:type="gramStart"/>
            <w:r>
              <w:t>discussions</w:t>
            </w:r>
            <w:proofErr w:type="gramEnd"/>
            <w:r>
              <w:t xml:space="preserve"> and </w:t>
            </w:r>
            <w:r w:rsidR="00515F81">
              <w:t xml:space="preserve">respect the various opinions that </w:t>
            </w:r>
            <w:r w:rsidR="0085641F">
              <w:t>transpired</w:t>
            </w:r>
            <w:r w:rsidR="00515F81">
              <w:t xml:space="preserve">. </w:t>
            </w:r>
          </w:p>
          <w:p w14:paraId="0249122C" w14:textId="77777777" w:rsidR="0016196B" w:rsidRDefault="0016196B"/>
          <w:p w14:paraId="78A43048" w14:textId="77777777" w:rsidR="00C44A37" w:rsidRDefault="00C44A37"/>
          <w:p w14:paraId="7FD061FD" w14:textId="79E98F31" w:rsidR="00C44A37" w:rsidRDefault="00C44A37">
            <w:r>
              <w:t xml:space="preserve">The purpose of this lesson was to allow pupils to critically think </w:t>
            </w:r>
            <w:r w:rsidR="00405D0D">
              <w:t xml:space="preserve">of answers and to </w:t>
            </w:r>
            <w:r w:rsidR="000D6A1B">
              <w:t>realise</w:t>
            </w:r>
            <w:r w:rsidR="00405D0D">
              <w:t xml:space="preserve"> that there was no correct answer, each pupil had their own individual perspective, and use the blended learning </w:t>
            </w:r>
            <w:r w:rsidR="000D6A1B">
              <w:t xml:space="preserve">approaches to share opinions, reflect and write their own opinions. </w:t>
            </w:r>
          </w:p>
        </w:tc>
      </w:tr>
      <w:tr w:rsidR="00116930" w14:paraId="2B71612A" w14:textId="77777777" w:rsidTr="00116930">
        <w:tc>
          <w:tcPr>
            <w:tcW w:w="2689" w:type="dxa"/>
            <w:tcBorders>
              <w:top w:val="single" w:sz="4" w:space="0" w:color="auto"/>
              <w:left w:val="single" w:sz="4" w:space="0" w:color="auto"/>
              <w:bottom w:val="single" w:sz="4" w:space="0" w:color="auto"/>
              <w:right w:val="single" w:sz="4" w:space="0" w:color="auto"/>
            </w:tcBorders>
          </w:tcPr>
          <w:p w14:paraId="1BB09EDB" w14:textId="77777777" w:rsidR="00116930" w:rsidRDefault="00116930">
            <w:pPr>
              <w:pStyle w:val="Heading3"/>
              <w:jc w:val="center"/>
              <w:outlineLvl w:val="2"/>
            </w:pPr>
            <w:r>
              <w:lastRenderedPageBreak/>
              <w:t>What have you learned?</w:t>
            </w:r>
          </w:p>
          <w:p w14:paraId="61CAEFAE"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4159C1EC" w14:textId="2C28E622" w:rsidR="00116930" w:rsidRDefault="00C57160">
            <w:r>
              <w:t>Group work can get quite disruptive, therefore the requires</w:t>
            </w:r>
            <w:r w:rsidR="000C1F35">
              <w:t xml:space="preserve"> different classroom management skills to ensure these types of activities can be achieved. </w:t>
            </w:r>
            <w:r w:rsidR="00F3557E">
              <w:t xml:space="preserve">It was interesting to see pupils willing to contribute individual </w:t>
            </w:r>
            <w:r w:rsidR="00342C65">
              <w:t>understandings</w:t>
            </w:r>
            <w:r w:rsidR="00F3557E">
              <w:t xml:space="preserve"> </w:t>
            </w:r>
            <w:r w:rsidR="00342C65">
              <w:t xml:space="preserve">of theses various questions. Pupils encourage the ALN pupils to express their </w:t>
            </w:r>
            <w:r w:rsidR="0019413C">
              <w:t xml:space="preserve">understanding and opinions. It was obvious that the pupils respected one another’s opinions and there was lots of critical discussion ongoing. Pupils were able to choose one member to speak up for the group </w:t>
            </w:r>
            <w:r w:rsidR="00C0721D">
              <w:t>on the</w:t>
            </w:r>
            <w:r w:rsidR="00DE6B0F">
              <w:t xml:space="preserve"> whole classroom discussion. </w:t>
            </w:r>
            <w:r w:rsidR="00C0721D">
              <w:t xml:space="preserve">Blended learning draws out the different skills, this was more </w:t>
            </w:r>
            <w:r w:rsidR="00321CE3">
              <w:t xml:space="preserve">noticeable when marking the pupils work. Some pupils contributed much better to the oracy and group work aspect of the tasks than to the written, and then others vice versa. Giving the blended approach </w:t>
            </w:r>
            <w:r w:rsidR="00D95384">
              <w:t xml:space="preserve">drew on individuals strengths and weaknesses and when combined in group work the pupils flourished. </w:t>
            </w:r>
          </w:p>
        </w:tc>
      </w:tr>
      <w:tr w:rsidR="00116930" w14:paraId="2E4ED5B4" w14:textId="77777777" w:rsidTr="00116930">
        <w:tc>
          <w:tcPr>
            <w:tcW w:w="2689" w:type="dxa"/>
            <w:tcBorders>
              <w:top w:val="single" w:sz="4" w:space="0" w:color="auto"/>
              <w:left w:val="single" w:sz="4" w:space="0" w:color="auto"/>
              <w:bottom w:val="single" w:sz="4" w:space="0" w:color="auto"/>
              <w:right w:val="single" w:sz="4" w:space="0" w:color="auto"/>
            </w:tcBorders>
          </w:tcPr>
          <w:p w14:paraId="37A94759" w14:textId="77777777" w:rsidR="00116930" w:rsidRDefault="00116930">
            <w:pPr>
              <w:pStyle w:val="Heading3"/>
              <w:jc w:val="center"/>
              <w:outlineLvl w:val="2"/>
            </w:pPr>
            <w:r>
              <w:t>What next?</w:t>
            </w:r>
          </w:p>
          <w:p w14:paraId="7422F8EC"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7CB45C88" w14:textId="0E1A5948" w:rsidR="00116930" w:rsidRDefault="00D95384">
            <w:r>
              <w:t xml:space="preserve">Moving forward with teaching practice I will </w:t>
            </w:r>
            <w:r w:rsidR="005A04A9">
              <w:t xml:space="preserve">utilise the timetable and </w:t>
            </w:r>
            <w:r w:rsidR="000E07F6">
              <w:t>l</w:t>
            </w:r>
            <w:r w:rsidR="005A04A9">
              <w:t>earning objective to</w:t>
            </w:r>
            <w:r w:rsidR="000E07F6">
              <w:t xml:space="preserve"> ensure I can</w:t>
            </w:r>
            <w:r w:rsidR="005A04A9">
              <w:t xml:space="preserve"> implement blended learning into </w:t>
            </w:r>
            <w:r w:rsidR="000E07F6">
              <w:t xml:space="preserve">future lessons. </w:t>
            </w:r>
            <w:r w:rsidR="00291830">
              <w:t xml:space="preserve">It </w:t>
            </w:r>
            <w:r w:rsidR="00D53CBE">
              <w:t>provides</w:t>
            </w:r>
            <w:r w:rsidR="00291830">
              <w:t xml:space="preserve"> pupils with an opportunity to explore the activities in different ways, it encourages collaboration</w:t>
            </w:r>
            <w:r w:rsidR="00D53CBE">
              <w:t xml:space="preserve">, it encourages cross-curricular activities </w:t>
            </w:r>
            <w:r w:rsidR="00DD7534">
              <w:t xml:space="preserve">and allows for pupils to support one another. There will also </w:t>
            </w:r>
            <w:r w:rsidR="009B233C">
              <w:t xml:space="preserve">considerations on where utilising digital skills can be brought into lesson to ensure </w:t>
            </w:r>
            <w:r w:rsidR="00877C7D">
              <w:t>these skills</w:t>
            </w:r>
            <w:r w:rsidR="00C8401E">
              <w:t xml:space="preserve"> is developed. These skill and approaches </w:t>
            </w:r>
            <w:r w:rsidR="00877C7D">
              <w:t>discussed</w:t>
            </w:r>
            <w:r w:rsidR="00C8401E">
              <w:t xml:space="preserve"> within this </w:t>
            </w:r>
            <w:r w:rsidR="00E67240">
              <w:t>reflection meets the requirements of the new curriculum (Donaldson, 2015).</w:t>
            </w:r>
            <w:r w:rsidR="00877C7D">
              <w:t>, as such a further emphasis will be made to ensure a broad range is provided to the pupils.</w:t>
            </w:r>
          </w:p>
        </w:tc>
      </w:tr>
    </w:tbl>
    <w:p w14:paraId="21691D74" w14:textId="77777777" w:rsidR="00116930" w:rsidRDefault="00116930" w:rsidP="00116930"/>
    <w:p w14:paraId="589BB46B" w14:textId="77777777" w:rsidR="00116930" w:rsidRDefault="00116930" w:rsidP="00116930"/>
    <w:tbl>
      <w:tblPr>
        <w:tblStyle w:val="TableGrid"/>
        <w:tblW w:w="0" w:type="auto"/>
        <w:tblInd w:w="0" w:type="dxa"/>
        <w:tblLook w:val="04A0" w:firstRow="1" w:lastRow="0" w:firstColumn="1" w:lastColumn="0" w:noHBand="0" w:noVBand="1"/>
      </w:tblPr>
      <w:tblGrid>
        <w:gridCol w:w="2689"/>
        <w:gridCol w:w="6327"/>
      </w:tblGrid>
      <w:tr w:rsidR="00116930" w14:paraId="091BEFB2" w14:textId="77777777" w:rsidTr="00116930">
        <w:tc>
          <w:tcPr>
            <w:tcW w:w="2689" w:type="dxa"/>
            <w:tcBorders>
              <w:top w:val="single" w:sz="4" w:space="0" w:color="auto"/>
              <w:left w:val="single" w:sz="4" w:space="0" w:color="auto"/>
              <w:bottom w:val="single" w:sz="4" w:space="0" w:color="auto"/>
              <w:right w:val="single" w:sz="4" w:space="0" w:color="auto"/>
            </w:tcBorders>
            <w:hideMark/>
          </w:tcPr>
          <w:p w14:paraId="68655F6F" w14:textId="77777777" w:rsidR="00116930" w:rsidRDefault="00116930">
            <w:pPr>
              <w:pStyle w:val="Heading2"/>
              <w:jc w:val="center"/>
              <w:outlineLvl w:val="1"/>
            </w:pPr>
            <w:r>
              <w:lastRenderedPageBreak/>
              <w:t>Professional Experience Template 3</w:t>
            </w:r>
          </w:p>
        </w:tc>
        <w:tc>
          <w:tcPr>
            <w:tcW w:w="6327" w:type="dxa"/>
            <w:tcBorders>
              <w:top w:val="single" w:sz="4" w:space="0" w:color="auto"/>
              <w:left w:val="single" w:sz="4" w:space="0" w:color="auto"/>
              <w:bottom w:val="single" w:sz="4" w:space="0" w:color="auto"/>
              <w:right w:val="single" w:sz="4" w:space="0" w:color="auto"/>
            </w:tcBorders>
          </w:tcPr>
          <w:p w14:paraId="140B1B1D" w14:textId="77777777" w:rsidR="00116930" w:rsidRDefault="00116930"/>
        </w:tc>
      </w:tr>
      <w:tr w:rsidR="00116930" w14:paraId="147882FE" w14:textId="77777777" w:rsidTr="00116930">
        <w:tc>
          <w:tcPr>
            <w:tcW w:w="2689" w:type="dxa"/>
            <w:tcBorders>
              <w:top w:val="single" w:sz="4" w:space="0" w:color="auto"/>
              <w:left w:val="single" w:sz="4" w:space="0" w:color="auto"/>
              <w:bottom w:val="single" w:sz="4" w:space="0" w:color="auto"/>
              <w:right w:val="single" w:sz="4" w:space="0" w:color="auto"/>
            </w:tcBorders>
            <w:hideMark/>
          </w:tcPr>
          <w:p w14:paraId="0FC73012" w14:textId="77777777" w:rsidR="00116930" w:rsidRDefault="00116930">
            <w:pPr>
              <w:pStyle w:val="Heading2"/>
              <w:jc w:val="center"/>
              <w:outlineLvl w:val="1"/>
            </w:pPr>
            <w:r>
              <w:t>Pedagogy Standard</w:t>
            </w:r>
          </w:p>
        </w:tc>
        <w:tc>
          <w:tcPr>
            <w:tcW w:w="6327" w:type="dxa"/>
            <w:tcBorders>
              <w:top w:val="single" w:sz="4" w:space="0" w:color="auto"/>
              <w:left w:val="single" w:sz="4" w:space="0" w:color="auto"/>
              <w:bottom w:val="single" w:sz="4" w:space="0" w:color="auto"/>
              <w:right w:val="single" w:sz="4" w:space="0" w:color="auto"/>
            </w:tcBorders>
          </w:tcPr>
          <w:p w14:paraId="678BE30D" w14:textId="77777777" w:rsidR="00116930" w:rsidRDefault="00116930">
            <w:pPr>
              <w:rPr>
                <w:rFonts w:asciiTheme="majorHAnsi" w:hAnsiTheme="majorHAnsi" w:cstheme="majorHAnsi"/>
                <w:b/>
                <w:color w:val="2F5496" w:themeColor="accent1" w:themeShade="BF"/>
                <w:sz w:val="28"/>
                <w:szCs w:val="28"/>
              </w:rPr>
            </w:pPr>
            <w:r>
              <w:rPr>
                <w:rFonts w:asciiTheme="majorHAnsi" w:hAnsiTheme="majorHAnsi" w:cstheme="majorHAnsi"/>
                <w:b/>
                <w:color w:val="2F5496" w:themeColor="accent1" w:themeShade="BF"/>
                <w:sz w:val="28"/>
                <w:szCs w:val="28"/>
              </w:rPr>
              <w:t>Real life authentic contexts</w:t>
            </w:r>
          </w:p>
          <w:p w14:paraId="7C92529E" w14:textId="77777777" w:rsidR="00116930" w:rsidRDefault="00116930"/>
        </w:tc>
      </w:tr>
      <w:tr w:rsidR="00116930" w14:paraId="71DED974" w14:textId="77777777" w:rsidTr="00116930">
        <w:tc>
          <w:tcPr>
            <w:tcW w:w="2689" w:type="dxa"/>
            <w:tcBorders>
              <w:top w:val="single" w:sz="4" w:space="0" w:color="auto"/>
              <w:left w:val="single" w:sz="4" w:space="0" w:color="auto"/>
              <w:bottom w:val="single" w:sz="4" w:space="0" w:color="auto"/>
              <w:right w:val="single" w:sz="4" w:space="0" w:color="auto"/>
            </w:tcBorders>
          </w:tcPr>
          <w:p w14:paraId="6E460D08" w14:textId="77777777" w:rsidR="00116930" w:rsidRDefault="00116930">
            <w:pPr>
              <w:pStyle w:val="Heading3"/>
              <w:jc w:val="center"/>
              <w:outlineLvl w:val="2"/>
            </w:pPr>
            <w:r>
              <w:t>What did you do and why?</w:t>
            </w:r>
          </w:p>
          <w:p w14:paraId="106EE60B"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30FA8B8A" w14:textId="0080729F" w:rsidR="00116930" w:rsidRDefault="009E5A80" w:rsidP="00742DC9">
            <w:pPr>
              <w:jc w:val="both"/>
            </w:pPr>
            <w:r>
              <w:t xml:space="preserve">A lesson I planned and taught during PTE 1 was focused during anti-bullying week. Bullying is a </w:t>
            </w:r>
            <w:r w:rsidR="00617F14">
              <w:t>serious</w:t>
            </w:r>
            <w:r>
              <w:t xml:space="preserve"> </w:t>
            </w:r>
            <w:r w:rsidR="00617F14">
              <w:t>real-life</w:t>
            </w:r>
            <w:r w:rsidR="00A26676">
              <w:t xml:space="preserve"> occurrence, where many pupils are exposed to</w:t>
            </w:r>
            <w:r w:rsidR="00617F14">
              <w:t xml:space="preserve"> this immoral behaviour</w:t>
            </w:r>
            <w:r w:rsidR="00A26676">
              <w:t xml:space="preserve"> </w:t>
            </w:r>
            <w:r w:rsidR="00980979">
              <w:t>(Kyriacou</w:t>
            </w:r>
            <w:r w:rsidR="00617F14">
              <w:t>, 2018</w:t>
            </w:r>
            <w:r w:rsidR="00980979">
              <w:t>).</w:t>
            </w:r>
            <w:r w:rsidR="00617F14">
              <w:t xml:space="preserve"> During my time with this particular class, several </w:t>
            </w:r>
            <w:r w:rsidR="00F14FA3">
              <w:t xml:space="preserve">incidents of bullying occurred, and delivering this lesson felt </w:t>
            </w:r>
            <w:r w:rsidR="00AD1989">
              <w:t>pertinent.</w:t>
            </w:r>
          </w:p>
          <w:p w14:paraId="6A6D095A" w14:textId="77777777" w:rsidR="00617F14" w:rsidRDefault="00617F14" w:rsidP="00742DC9">
            <w:pPr>
              <w:jc w:val="both"/>
            </w:pPr>
          </w:p>
          <w:p w14:paraId="0496DCAB" w14:textId="40756A53" w:rsidR="0015645E" w:rsidRDefault="00172357" w:rsidP="00742DC9">
            <w:pPr>
              <w:jc w:val="both"/>
            </w:pPr>
            <w:r>
              <w:t xml:space="preserve">I introduced the lesson by showing a video of </w:t>
            </w:r>
            <w:r w:rsidR="00F915FD">
              <w:t xml:space="preserve">a flock of birds with one other bird. </w:t>
            </w:r>
            <w:r w:rsidR="00BC10CE">
              <w:t>However,</w:t>
            </w:r>
            <w:r w:rsidR="00F915FD">
              <w:t xml:space="preserve"> prior to playing the video I asked the pupils to consider what </w:t>
            </w:r>
            <w:r w:rsidR="00BC10CE">
              <w:t xml:space="preserve">they would be watching and thinking of anything that stood out. </w:t>
            </w:r>
            <w:r w:rsidR="00A44EDE">
              <w:t xml:space="preserve">This video acted as a fantastic stimulus that </w:t>
            </w:r>
            <w:r w:rsidR="006D1346">
              <w:t xml:space="preserve">initiated </w:t>
            </w:r>
            <w:r w:rsidR="00372CE2">
              <w:t>utilising</w:t>
            </w:r>
            <w:r w:rsidR="006D1346">
              <w:t xml:space="preserve"> the </w:t>
            </w:r>
            <w:proofErr w:type="spellStart"/>
            <w:r w:rsidR="006D1346">
              <w:t>AfL</w:t>
            </w:r>
            <w:proofErr w:type="spellEnd"/>
            <w:r w:rsidR="006D1346">
              <w:t xml:space="preserve"> strategy of think-pair share</w:t>
            </w:r>
            <w:r w:rsidR="00372CE2">
              <w:t xml:space="preserve">, which </w:t>
            </w:r>
            <w:r w:rsidR="00A44EDE">
              <w:t xml:space="preserve">opened up great </w:t>
            </w:r>
            <w:r w:rsidR="00372CE2">
              <w:t xml:space="preserve">classroom </w:t>
            </w:r>
            <w:r w:rsidR="00A44EDE">
              <w:t xml:space="preserve">discussion. </w:t>
            </w:r>
            <w:r w:rsidR="004F40EC">
              <w:t>The discussion encompassed many of the key words that would then lead to the next focus of the lesson.</w:t>
            </w:r>
            <w:r w:rsidR="00380EAC">
              <w:t xml:space="preserve"> Pupils actively engaged in sharing their interpretations of the terminology</w:t>
            </w:r>
            <w:r w:rsidR="00742DC9">
              <w:t>.</w:t>
            </w:r>
            <w:r w:rsidR="00D27798">
              <w:t xml:space="preserve"> Pupils were then tasked with placing given scenarios into</w:t>
            </w:r>
            <w:r w:rsidR="008A3864">
              <w:t xml:space="preserve"> the 4 key words, to demonstrate </w:t>
            </w:r>
            <w:r w:rsidR="00A21C47">
              <w:t>understanding of</w:t>
            </w:r>
            <w:r w:rsidR="0015645E">
              <w:t xml:space="preserve"> the words. </w:t>
            </w:r>
          </w:p>
          <w:p w14:paraId="737CC46C" w14:textId="14884E03" w:rsidR="00C02D1E" w:rsidRDefault="00C02D1E" w:rsidP="00742DC9">
            <w:pPr>
              <w:jc w:val="both"/>
            </w:pPr>
          </w:p>
          <w:p w14:paraId="4C25766C" w14:textId="427D6CFF" w:rsidR="00C02D1E" w:rsidRDefault="00C02D1E" w:rsidP="00742DC9">
            <w:pPr>
              <w:jc w:val="both"/>
            </w:pPr>
            <w:r>
              <w:t xml:space="preserve">The pupils were next challenged to consider who Sam could be, from basic </w:t>
            </w:r>
            <w:r w:rsidR="00307701">
              <w:t xml:space="preserve">prompt clouds and why Sam could be being bullied. </w:t>
            </w:r>
            <w:r w:rsidR="00BC737F">
              <w:t xml:space="preserve">Is Sam bullied due to a feature or from a social background? This was encouraging pupils to think about the wider cultural differences that is encounter daily. </w:t>
            </w:r>
            <w:r w:rsidR="00A213B3">
              <w:t xml:space="preserve">Following this group </w:t>
            </w:r>
            <w:r w:rsidR="00566190">
              <w:t>discussion,</w:t>
            </w:r>
            <w:r w:rsidR="00A213B3">
              <w:t xml:space="preserve"> the pupils could </w:t>
            </w:r>
            <w:r w:rsidR="007E6EBF">
              <w:t>generate a group through shower to amalgamate their ideas. The pupils though</w:t>
            </w:r>
            <w:r w:rsidR="00566190">
              <w:t>t</w:t>
            </w:r>
            <w:r w:rsidR="007E6EBF">
              <w:t xml:space="preserve"> of </w:t>
            </w:r>
            <w:r w:rsidR="00566190">
              <w:t xml:space="preserve">fantastic ideas of who Sam could be, why the bullying occurred and </w:t>
            </w:r>
            <w:r w:rsidR="0099379C">
              <w:t xml:space="preserve">provided many scenarios. </w:t>
            </w:r>
          </w:p>
          <w:p w14:paraId="60CB58FD" w14:textId="7421C064" w:rsidR="0099379C" w:rsidRDefault="0099379C" w:rsidP="00742DC9">
            <w:pPr>
              <w:jc w:val="both"/>
            </w:pPr>
          </w:p>
          <w:p w14:paraId="4DDEBE67" w14:textId="7E0E7779" w:rsidR="0099379C" w:rsidRDefault="0099379C" w:rsidP="00742DC9">
            <w:pPr>
              <w:jc w:val="both"/>
            </w:pPr>
            <w:r>
              <w:t>Following the thought-provoking activities, I read a poem to the class</w:t>
            </w:r>
            <w:r w:rsidR="00F232E6">
              <w:t xml:space="preserve"> which provided them with many answers to who Sam was and why she was bullied. This led to a discussion on pupils felt. Have they been bullied? Have they ever bullied anyone? Did they know of friends that had or were being bullied?</w:t>
            </w:r>
          </w:p>
          <w:p w14:paraId="0C0A4F14" w14:textId="028857F5" w:rsidR="006330F2" w:rsidRDefault="006330F2" w:rsidP="00742DC9">
            <w:pPr>
              <w:jc w:val="both"/>
            </w:pPr>
          </w:p>
          <w:p w14:paraId="44EABD27" w14:textId="43BE5BA8" w:rsidR="0015645E" w:rsidRDefault="006330F2" w:rsidP="00742DC9">
            <w:pPr>
              <w:jc w:val="both"/>
            </w:pPr>
            <w:r>
              <w:t xml:space="preserve">Having more information about Sam the pupils were able to Think-pair- Share </w:t>
            </w:r>
            <w:r w:rsidR="0093000A">
              <w:t>(</w:t>
            </w:r>
            <w:proofErr w:type="spellStart"/>
            <w:r w:rsidR="0093000A">
              <w:t>AfL</w:t>
            </w:r>
            <w:proofErr w:type="spellEnd"/>
            <w:r w:rsidR="0093000A">
              <w:t xml:space="preserve"> strategy) to how and why Sam might be feeling? This then </w:t>
            </w:r>
            <w:r w:rsidR="00A23AC6">
              <w:t>led to a role on the wall task, whereby pupils placed individual ideas of how Sam felt on the inside</w:t>
            </w:r>
            <w:r w:rsidR="002777BB">
              <w:t xml:space="preserve"> and </w:t>
            </w:r>
            <w:r w:rsidR="00A6584A">
              <w:t>out</w:t>
            </w:r>
            <w:r w:rsidR="002777BB">
              <w:t>side,</w:t>
            </w:r>
            <w:r w:rsidR="00890E0B">
              <w:t xml:space="preserve"> this stimulated them to </w:t>
            </w:r>
            <w:r w:rsidR="00A6584A">
              <w:t>creating individual role on the wall</w:t>
            </w:r>
            <w:r w:rsidR="00890E0B">
              <w:t xml:space="preserve">. To conclude the lesson pupils were then asked to reflect on the discussion and role on the wall task to summarise and create their own </w:t>
            </w:r>
            <w:r w:rsidR="00EB32C0">
              <w:t>interpretation on Sam’s character. To conclude the lesson there was a focus</w:t>
            </w:r>
            <w:r w:rsidR="0081049E">
              <w:t xml:space="preserve"> and discussion</w:t>
            </w:r>
            <w:r w:rsidR="00EB32C0">
              <w:t xml:space="preserve"> on </w:t>
            </w:r>
            <w:r w:rsidR="0081049E">
              <w:t xml:space="preserve">how bullying is an unacceptable behaviour, considering </w:t>
            </w:r>
            <w:r w:rsidR="008862EA">
              <w:t xml:space="preserve">how to be inclusive and remind pupils to seek support if they are being bullied or if the see bullying occurring. </w:t>
            </w:r>
          </w:p>
          <w:p w14:paraId="097BEA79" w14:textId="7ADB176F" w:rsidR="00742DC9" w:rsidRDefault="00742DC9" w:rsidP="00742DC9">
            <w:pPr>
              <w:jc w:val="both"/>
            </w:pPr>
          </w:p>
        </w:tc>
      </w:tr>
      <w:tr w:rsidR="00116930" w14:paraId="6E8CFA2C" w14:textId="77777777" w:rsidTr="00116930">
        <w:tc>
          <w:tcPr>
            <w:tcW w:w="2689" w:type="dxa"/>
            <w:tcBorders>
              <w:top w:val="single" w:sz="4" w:space="0" w:color="auto"/>
              <w:left w:val="single" w:sz="4" w:space="0" w:color="auto"/>
              <w:bottom w:val="single" w:sz="4" w:space="0" w:color="auto"/>
              <w:right w:val="single" w:sz="4" w:space="0" w:color="auto"/>
            </w:tcBorders>
          </w:tcPr>
          <w:p w14:paraId="0D492B82" w14:textId="77777777" w:rsidR="00116930" w:rsidRDefault="00116930">
            <w:pPr>
              <w:pStyle w:val="Heading3"/>
              <w:jc w:val="center"/>
              <w:outlineLvl w:val="2"/>
            </w:pPr>
            <w:r>
              <w:lastRenderedPageBreak/>
              <w:t>What have you learned?</w:t>
            </w:r>
          </w:p>
          <w:p w14:paraId="4B16D126"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268EDADF" w14:textId="77777777" w:rsidR="00116930" w:rsidRDefault="00A21C47">
            <w:r>
              <w:t xml:space="preserve">I have learnt that it is important to structure a lesson around real-life context, it gives the pupils a better understanding of why they are learning a particular area of the curriculum, </w:t>
            </w:r>
            <w:proofErr w:type="gramStart"/>
            <w:r>
              <w:t>topic</w:t>
            </w:r>
            <w:proofErr w:type="gramEnd"/>
            <w:r>
              <w:t xml:space="preserve"> or theme. </w:t>
            </w:r>
          </w:p>
          <w:p w14:paraId="37165595" w14:textId="6EDE05AD" w:rsidR="00A21C47" w:rsidRDefault="00A21C47"/>
          <w:p w14:paraId="568CA1CD" w14:textId="1C3E77EA" w:rsidR="00A21C47" w:rsidRDefault="00A21C47">
            <w:r>
              <w:t xml:space="preserve">I have </w:t>
            </w:r>
            <w:r w:rsidR="00877C19">
              <w:t>learned</w:t>
            </w:r>
            <w:r>
              <w:t xml:space="preserve"> that no matter what lesson I plan or teach there is </w:t>
            </w:r>
            <w:r w:rsidR="001624EE">
              <w:t xml:space="preserve">amalgamation of different pedagogical approaches, within this lesson there was </w:t>
            </w:r>
            <w:proofErr w:type="spellStart"/>
            <w:r w:rsidR="001624EE">
              <w:t>AfL</w:t>
            </w:r>
            <w:proofErr w:type="spellEnd"/>
            <w:r w:rsidR="001624EE">
              <w:t>, blended learning</w:t>
            </w:r>
            <w:r w:rsidR="00AD6267">
              <w:t xml:space="preserve">, differentiation through mixed ability discussion and </w:t>
            </w:r>
            <w:r w:rsidR="00A320D0">
              <w:t xml:space="preserve">from the expectation of the </w:t>
            </w:r>
            <w:r w:rsidR="00877C19">
              <w:t>written task – character description.</w:t>
            </w:r>
          </w:p>
          <w:p w14:paraId="364E7364" w14:textId="7AADA40F" w:rsidR="00877C19" w:rsidRDefault="00877C19"/>
          <w:p w14:paraId="727BC064" w14:textId="671C8670" w:rsidR="00877C19" w:rsidRDefault="00877C19"/>
          <w:p w14:paraId="4C5E5CE4" w14:textId="6AD01C98" w:rsidR="0025435C" w:rsidRDefault="0025435C">
            <w:r>
              <w:t>Pupils responded well to a provocative topic</w:t>
            </w:r>
            <w:r w:rsidR="00DB07E4">
              <w:t xml:space="preserve">, it allowed them to open up and share experiences and they acknowledged that they would like more inclusivity in their classroom, community and in the world.  This would coincide with the 4 purposes of </w:t>
            </w:r>
            <w:r w:rsidR="00506DBE">
              <w:t xml:space="preserve">new curriculum (Donaldson, 2015). </w:t>
            </w:r>
          </w:p>
          <w:p w14:paraId="45627E1D" w14:textId="516F54D5" w:rsidR="00A21C47" w:rsidRDefault="00A21C47"/>
        </w:tc>
      </w:tr>
      <w:tr w:rsidR="00116930" w14:paraId="50FAB9B6" w14:textId="77777777" w:rsidTr="00116930">
        <w:tc>
          <w:tcPr>
            <w:tcW w:w="2689" w:type="dxa"/>
            <w:tcBorders>
              <w:top w:val="single" w:sz="4" w:space="0" w:color="auto"/>
              <w:left w:val="single" w:sz="4" w:space="0" w:color="auto"/>
              <w:bottom w:val="single" w:sz="4" w:space="0" w:color="auto"/>
              <w:right w:val="single" w:sz="4" w:space="0" w:color="auto"/>
            </w:tcBorders>
          </w:tcPr>
          <w:p w14:paraId="31664972" w14:textId="77777777" w:rsidR="00116930" w:rsidRDefault="00116930">
            <w:pPr>
              <w:pStyle w:val="Heading3"/>
              <w:jc w:val="center"/>
              <w:outlineLvl w:val="2"/>
            </w:pPr>
            <w:r>
              <w:t>What next?</w:t>
            </w:r>
          </w:p>
          <w:p w14:paraId="3C1C5DC6"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27465A16" w14:textId="053C0986" w:rsidR="00116930" w:rsidRDefault="00506DBE">
            <w:r>
              <w:t xml:space="preserve">Whilst developing practice I will </w:t>
            </w:r>
            <w:r w:rsidR="004A481F">
              <w:t xml:space="preserve">continue to utilise real life context as much as possible. </w:t>
            </w:r>
            <w:proofErr w:type="spellStart"/>
            <w:r w:rsidR="005159AF">
              <w:t>Omuv</w:t>
            </w:r>
            <w:r w:rsidR="003B616E">
              <w:t>w</w:t>
            </w:r>
            <w:r w:rsidR="005159AF">
              <w:t>ie</w:t>
            </w:r>
            <w:proofErr w:type="spellEnd"/>
            <w:r w:rsidR="003B616E">
              <w:t xml:space="preserve"> (2015) states that it is very easy to apply mathematics to real life context, </w:t>
            </w:r>
            <w:r w:rsidR="00B53E70">
              <w:t>whilst</w:t>
            </w:r>
            <w:r w:rsidR="003B616E">
              <w:t xml:space="preserve"> </w:t>
            </w:r>
            <w:r w:rsidR="00B53E70">
              <w:t xml:space="preserve">being considerate to lower school years develop their skills and </w:t>
            </w:r>
            <w:r w:rsidR="00F11B54">
              <w:t>knowledge</w:t>
            </w:r>
            <w:r w:rsidR="00B53E70">
              <w:t xml:space="preserve"> of real life through play. It is </w:t>
            </w:r>
            <w:r w:rsidR="00F11B54">
              <w:t>therefore essential</w:t>
            </w:r>
            <w:r w:rsidR="00B53E70">
              <w:t xml:space="preserve"> to know your class</w:t>
            </w:r>
            <w:r w:rsidR="00F11B54">
              <w:t xml:space="preserve"> and adapt the real-life context to suit the audience. </w:t>
            </w:r>
          </w:p>
        </w:tc>
      </w:tr>
    </w:tbl>
    <w:p w14:paraId="3DB34C0A" w14:textId="77777777" w:rsidR="00116930" w:rsidRDefault="00116930" w:rsidP="00116930"/>
    <w:p w14:paraId="2278FC11" w14:textId="77777777" w:rsidR="00116930" w:rsidRDefault="00116930" w:rsidP="00116930"/>
    <w:tbl>
      <w:tblPr>
        <w:tblStyle w:val="TableGrid"/>
        <w:tblW w:w="0" w:type="auto"/>
        <w:tblInd w:w="0" w:type="dxa"/>
        <w:tblLook w:val="04A0" w:firstRow="1" w:lastRow="0" w:firstColumn="1" w:lastColumn="0" w:noHBand="0" w:noVBand="1"/>
      </w:tblPr>
      <w:tblGrid>
        <w:gridCol w:w="2689"/>
        <w:gridCol w:w="6327"/>
      </w:tblGrid>
      <w:tr w:rsidR="00116930" w14:paraId="234720CF" w14:textId="77777777" w:rsidTr="00116930">
        <w:tc>
          <w:tcPr>
            <w:tcW w:w="2689" w:type="dxa"/>
            <w:tcBorders>
              <w:top w:val="single" w:sz="4" w:space="0" w:color="auto"/>
              <w:left w:val="single" w:sz="4" w:space="0" w:color="auto"/>
              <w:bottom w:val="single" w:sz="4" w:space="0" w:color="auto"/>
              <w:right w:val="single" w:sz="4" w:space="0" w:color="auto"/>
            </w:tcBorders>
            <w:hideMark/>
          </w:tcPr>
          <w:p w14:paraId="166AE940" w14:textId="77777777" w:rsidR="00116930" w:rsidRDefault="00116930">
            <w:pPr>
              <w:pStyle w:val="Heading2"/>
              <w:jc w:val="center"/>
              <w:outlineLvl w:val="1"/>
            </w:pPr>
            <w:r>
              <w:lastRenderedPageBreak/>
              <w:t>Professional Experience Template 4</w:t>
            </w:r>
          </w:p>
        </w:tc>
        <w:tc>
          <w:tcPr>
            <w:tcW w:w="6327" w:type="dxa"/>
            <w:tcBorders>
              <w:top w:val="single" w:sz="4" w:space="0" w:color="auto"/>
              <w:left w:val="single" w:sz="4" w:space="0" w:color="auto"/>
              <w:bottom w:val="single" w:sz="4" w:space="0" w:color="auto"/>
              <w:right w:val="single" w:sz="4" w:space="0" w:color="auto"/>
            </w:tcBorders>
          </w:tcPr>
          <w:p w14:paraId="1E830442" w14:textId="77777777" w:rsidR="00116930" w:rsidRDefault="00116930"/>
        </w:tc>
      </w:tr>
      <w:tr w:rsidR="00116930" w14:paraId="6C85D84E" w14:textId="77777777" w:rsidTr="00116930">
        <w:tc>
          <w:tcPr>
            <w:tcW w:w="2689" w:type="dxa"/>
            <w:tcBorders>
              <w:top w:val="single" w:sz="4" w:space="0" w:color="auto"/>
              <w:left w:val="single" w:sz="4" w:space="0" w:color="auto"/>
              <w:bottom w:val="single" w:sz="4" w:space="0" w:color="auto"/>
              <w:right w:val="single" w:sz="4" w:space="0" w:color="auto"/>
            </w:tcBorders>
            <w:hideMark/>
          </w:tcPr>
          <w:p w14:paraId="7AC26DF4" w14:textId="77777777" w:rsidR="00116930" w:rsidRDefault="00116930">
            <w:pPr>
              <w:pStyle w:val="Heading2"/>
              <w:jc w:val="center"/>
              <w:outlineLvl w:val="1"/>
            </w:pPr>
            <w:r>
              <w:t>Pedagogy Standard</w:t>
            </w:r>
          </w:p>
        </w:tc>
        <w:tc>
          <w:tcPr>
            <w:tcW w:w="6327" w:type="dxa"/>
            <w:tcBorders>
              <w:top w:val="single" w:sz="4" w:space="0" w:color="auto"/>
              <w:left w:val="single" w:sz="4" w:space="0" w:color="auto"/>
              <w:bottom w:val="single" w:sz="4" w:space="0" w:color="auto"/>
              <w:right w:val="single" w:sz="4" w:space="0" w:color="auto"/>
            </w:tcBorders>
          </w:tcPr>
          <w:p w14:paraId="100111CB" w14:textId="77777777" w:rsidR="00116930" w:rsidRDefault="00116930">
            <w:pPr>
              <w:rPr>
                <w:rFonts w:asciiTheme="majorHAnsi" w:hAnsiTheme="majorHAnsi" w:cstheme="majorHAnsi"/>
                <w:b/>
                <w:color w:val="2F5496" w:themeColor="accent1" w:themeShade="BF"/>
                <w:sz w:val="28"/>
                <w:szCs w:val="28"/>
              </w:rPr>
            </w:pPr>
            <w:r>
              <w:rPr>
                <w:rFonts w:asciiTheme="majorHAnsi" w:hAnsiTheme="majorHAnsi" w:cstheme="majorHAnsi"/>
                <w:b/>
                <w:color w:val="2F5496" w:themeColor="accent1" w:themeShade="BF"/>
                <w:sz w:val="28"/>
                <w:szCs w:val="28"/>
              </w:rPr>
              <w:t>Cross-curricular themes</w:t>
            </w:r>
          </w:p>
          <w:p w14:paraId="14145ECF" w14:textId="77777777" w:rsidR="00116930" w:rsidRDefault="00116930"/>
        </w:tc>
      </w:tr>
      <w:tr w:rsidR="00116930" w14:paraId="35359C77" w14:textId="77777777" w:rsidTr="00555B5D">
        <w:trPr>
          <w:trHeight w:val="6898"/>
        </w:trPr>
        <w:tc>
          <w:tcPr>
            <w:tcW w:w="2689" w:type="dxa"/>
            <w:tcBorders>
              <w:top w:val="single" w:sz="4" w:space="0" w:color="auto"/>
              <w:left w:val="single" w:sz="4" w:space="0" w:color="auto"/>
              <w:bottom w:val="single" w:sz="4" w:space="0" w:color="auto"/>
              <w:right w:val="single" w:sz="4" w:space="0" w:color="auto"/>
            </w:tcBorders>
          </w:tcPr>
          <w:p w14:paraId="65C80F83" w14:textId="77777777" w:rsidR="00116930" w:rsidRDefault="00116930">
            <w:pPr>
              <w:pStyle w:val="Heading3"/>
              <w:jc w:val="center"/>
              <w:outlineLvl w:val="2"/>
            </w:pPr>
            <w:r>
              <w:t>What did you do and why?</w:t>
            </w:r>
          </w:p>
          <w:p w14:paraId="4707F313"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7BF7C006" w14:textId="7D8D281F" w:rsidR="00CD66AF" w:rsidRDefault="00BA011E">
            <w:r>
              <w:t>Throughout PTE 1 I planned several lesson</w:t>
            </w:r>
            <w:r w:rsidR="00423AA1">
              <w:t>s</w:t>
            </w:r>
            <w:r>
              <w:t xml:space="preserve"> where </w:t>
            </w:r>
            <w:r w:rsidR="00860694">
              <w:t>there was a focus on cross-curricular themes</w:t>
            </w:r>
            <w:r w:rsidR="00D62C9F">
              <w:t>, bring</w:t>
            </w:r>
            <w:r w:rsidR="00C63E2F">
              <w:t>ing</w:t>
            </w:r>
            <w:r w:rsidR="00D62C9F">
              <w:t xml:space="preserve"> together</w:t>
            </w:r>
            <w:r w:rsidR="00C63E2F">
              <w:t xml:space="preserve"> literacy, numeracy and digital competency skills</w:t>
            </w:r>
            <w:r w:rsidR="00DA33E1">
              <w:t xml:space="preserve"> </w:t>
            </w:r>
            <w:r w:rsidR="000A23CC">
              <w:t>and key links within the Areas of Learning and Experiences</w:t>
            </w:r>
            <w:r w:rsidR="005C5B00">
              <w:t xml:space="preserve"> (</w:t>
            </w:r>
            <w:proofErr w:type="spellStart"/>
            <w:r w:rsidR="005C5B00">
              <w:t>AoLEs</w:t>
            </w:r>
            <w:proofErr w:type="spellEnd"/>
            <w:r w:rsidR="005C5B00">
              <w:t>)</w:t>
            </w:r>
            <w:r w:rsidR="00CD66AF">
              <w:t xml:space="preserve"> (Donaldson, 2015)</w:t>
            </w:r>
            <w:r w:rsidR="000A23CC">
              <w:t>.</w:t>
            </w:r>
          </w:p>
          <w:p w14:paraId="1704FB9E" w14:textId="3BCF069B" w:rsidR="00E4426E" w:rsidRDefault="00CD66AF" w:rsidP="00004083">
            <w:r>
              <w:t>One particular lesson I planned and taught</w:t>
            </w:r>
            <w:r w:rsidR="00FF5402">
              <w:t xml:space="preserve"> was</w:t>
            </w:r>
            <w:r>
              <w:t xml:space="preserve"> </w:t>
            </w:r>
            <w:r w:rsidR="00FF5402">
              <w:t>for a year 6 class</w:t>
            </w:r>
            <w:r w:rsidR="00D86017">
              <w:t xml:space="preserve">, which required </w:t>
            </w:r>
            <w:r w:rsidR="00AB18B4">
              <w:t xml:space="preserve">pupils </w:t>
            </w:r>
            <w:r w:rsidR="00D86017">
              <w:t xml:space="preserve">to be grouped </w:t>
            </w:r>
            <w:r w:rsidR="008B5815">
              <w:t xml:space="preserve">in mixed ability to ensure </w:t>
            </w:r>
            <w:r w:rsidR="009445EF">
              <w:t xml:space="preserve">all pupils were included and supported by their peers to complete the challenge of planning a </w:t>
            </w:r>
            <w:r w:rsidR="00C8128E">
              <w:t xml:space="preserve">fundraising event for Children in Need. </w:t>
            </w:r>
            <w:r w:rsidR="007E58B5">
              <w:t xml:space="preserve">The challenge was to include creative thinking whilst also drawing </w:t>
            </w:r>
            <w:r w:rsidR="005C5B00">
              <w:t xml:space="preserve">upon key </w:t>
            </w:r>
            <w:proofErr w:type="spellStart"/>
            <w:r w:rsidR="005C5B00">
              <w:t>AoLEs</w:t>
            </w:r>
            <w:proofErr w:type="spellEnd"/>
            <w:r w:rsidR="0018561F">
              <w:t xml:space="preserve">. The pupils activated prior knowledge from lessons </w:t>
            </w:r>
            <w:r w:rsidR="00004083">
              <w:t>within the week</w:t>
            </w:r>
            <w:r w:rsidR="00E4426E">
              <w:t>. Mathematics and Numeracy – focus</w:t>
            </w:r>
            <w:r w:rsidR="009F0A15">
              <w:t>ed on</w:t>
            </w:r>
            <w:r w:rsidR="00E4426E">
              <w:t xml:space="preserve"> profit and loss </w:t>
            </w:r>
            <w:r w:rsidR="00892E91">
              <w:t>to ensure the fundraiser would be successful.</w:t>
            </w:r>
            <w:r w:rsidR="00AB4FED">
              <w:t xml:space="preserve"> Language, Literacy and Communication – utilising persuasive language to encourage people to come to the fundraiser through </w:t>
            </w:r>
            <w:r w:rsidR="001150BC">
              <w:t>script writing to sell their fundraiser ideas to the class to choose a suitable fundraise for the school next year</w:t>
            </w:r>
            <w:r w:rsidR="004074AD">
              <w:t>, the pupils will also bring in the cost</w:t>
            </w:r>
            <w:r w:rsidR="00EA24E5">
              <w:t>s involved with creating their fundraisers in their speech</w:t>
            </w:r>
            <w:r w:rsidR="001150BC">
              <w:t>.</w:t>
            </w:r>
            <w:r w:rsidR="00EA24E5">
              <w:t xml:space="preserve"> </w:t>
            </w:r>
            <w:r w:rsidR="002D62C6">
              <w:t>Also,</w:t>
            </w:r>
            <w:r w:rsidR="00EA24E5">
              <w:t xml:space="preserve"> as part of their speech </w:t>
            </w:r>
            <w:r w:rsidR="00B723E0">
              <w:t xml:space="preserve">the pupils had to </w:t>
            </w:r>
            <w:r w:rsidR="006A7857">
              <w:t>create a catchy slogan, this could then be used on a poster the pupils were asked to design to advertise their event</w:t>
            </w:r>
            <w:r w:rsidR="0052207E">
              <w:t xml:space="preserve">, this linking to the Expressive Arts </w:t>
            </w:r>
            <w:proofErr w:type="spellStart"/>
            <w:r w:rsidR="0052207E">
              <w:t>AoLE</w:t>
            </w:r>
            <w:proofErr w:type="spellEnd"/>
            <w:r w:rsidR="0052207E">
              <w:t xml:space="preserve">. </w:t>
            </w:r>
            <w:r w:rsidR="00133A61">
              <w:t>With a further focus on literacy where pupil</w:t>
            </w:r>
            <w:r w:rsidR="00BD0B3D">
              <w:t xml:space="preserve">s were required to </w:t>
            </w:r>
            <w:r w:rsidR="002D62C6">
              <w:t>partake in</w:t>
            </w:r>
            <w:r w:rsidR="00BD0B3D">
              <w:t xml:space="preserve"> group work which involved discussion, listening and reasoning skills. </w:t>
            </w:r>
            <w:r w:rsidR="004074AD">
              <w:t xml:space="preserve"> </w:t>
            </w:r>
            <w:r w:rsidR="000137A1">
              <w:t xml:space="preserve">The overarching theme of Children in Need called upon pupils to understand the diverse, </w:t>
            </w:r>
            <w:r w:rsidR="002D62C6">
              <w:t>complex,</w:t>
            </w:r>
            <w:r w:rsidR="000137A1">
              <w:t xml:space="preserve"> and unjust</w:t>
            </w:r>
            <w:r w:rsidR="00FF239B">
              <w:t xml:space="preserve"> society we </w:t>
            </w:r>
            <w:r w:rsidR="002D62C6">
              <w:t>live</w:t>
            </w:r>
            <w:r w:rsidR="00FF239B">
              <w:t xml:space="preserve"> in, which links to the Health and Wellbeing </w:t>
            </w:r>
            <w:proofErr w:type="spellStart"/>
            <w:r w:rsidR="00FF239B">
              <w:t>AoLE</w:t>
            </w:r>
            <w:proofErr w:type="spellEnd"/>
            <w:r w:rsidR="00FF239B">
              <w:t>.</w:t>
            </w:r>
          </w:p>
        </w:tc>
      </w:tr>
      <w:tr w:rsidR="00116930" w14:paraId="637F3A90" w14:textId="77777777" w:rsidTr="00116930">
        <w:tc>
          <w:tcPr>
            <w:tcW w:w="2689" w:type="dxa"/>
            <w:tcBorders>
              <w:top w:val="single" w:sz="4" w:space="0" w:color="auto"/>
              <w:left w:val="single" w:sz="4" w:space="0" w:color="auto"/>
              <w:bottom w:val="single" w:sz="4" w:space="0" w:color="auto"/>
              <w:right w:val="single" w:sz="4" w:space="0" w:color="auto"/>
            </w:tcBorders>
          </w:tcPr>
          <w:p w14:paraId="64C04051" w14:textId="77777777" w:rsidR="00116930" w:rsidRDefault="00116930">
            <w:pPr>
              <w:pStyle w:val="Heading3"/>
              <w:jc w:val="center"/>
              <w:outlineLvl w:val="2"/>
            </w:pPr>
            <w:r>
              <w:t>What have you learned?</w:t>
            </w:r>
          </w:p>
          <w:p w14:paraId="3E706161"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21091AC4" w14:textId="77777777" w:rsidR="00DB33A3" w:rsidRDefault="0028396A">
            <w:r>
              <w:t xml:space="preserve">I learned that it was easy to incorporate several </w:t>
            </w:r>
            <w:proofErr w:type="spellStart"/>
            <w:r>
              <w:t>AoLEs</w:t>
            </w:r>
            <w:proofErr w:type="spellEnd"/>
            <w:r>
              <w:t xml:space="preserve"> and cross-curricular skills to achieve one task</w:t>
            </w:r>
            <w:r w:rsidR="00555B5D">
              <w:t xml:space="preserve">. </w:t>
            </w:r>
            <w:r w:rsidR="00B3639F">
              <w:t xml:space="preserve">The </w:t>
            </w:r>
            <w:r w:rsidR="00984CA0">
              <w:t>leading objective</w:t>
            </w:r>
            <w:r w:rsidR="00B3639F">
              <w:t xml:space="preserve"> of this lesson was to </w:t>
            </w:r>
            <w:r w:rsidR="00FE0B81">
              <w:t xml:space="preserve">encourage pupils to understand that their food stall needed to </w:t>
            </w:r>
            <w:r w:rsidR="00B3639F">
              <w:t xml:space="preserve">generate a profit </w:t>
            </w:r>
            <w:r w:rsidR="002D62C6">
              <w:t xml:space="preserve">that would be able to be donated to the </w:t>
            </w:r>
            <w:r w:rsidR="00BC3D5A">
              <w:t>Children in Need charity</w:t>
            </w:r>
            <w:r w:rsidR="000E7837">
              <w:t xml:space="preserve">, this suggest that it is </w:t>
            </w:r>
            <w:r w:rsidR="00913F27">
              <w:t xml:space="preserve">easier to implement cross-curricular learning when it is possible to identify one </w:t>
            </w:r>
            <w:r w:rsidR="001106E0">
              <w:t xml:space="preserve">area initially, then building the lesson around this, whether this be the overall theme or </w:t>
            </w:r>
            <w:proofErr w:type="spellStart"/>
            <w:r w:rsidR="001106E0">
              <w:t>AoLE</w:t>
            </w:r>
            <w:proofErr w:type="spellEnd"/>
            <w:r w:rsidR="001106E0">
              <w:t xml:space="preserve">. </w:t>
            </w:r>
          </w:p>
          <w:p w14:paraId="46FCD2AD" w14:textId="77777777" w:rsidR="00DB33A3" w:rsidRDefault="00DB33A3"/>
          <w:p w14:paraId="7854AD09" w14:textId="01E45C78" w:rsidR="00116930" w:rsidRDefault="00DB33A3" w:rsidP="00EA08F9">
            <w:r>
              <w:t>It was</w:t>
            </w:r>
            <w:r w:rsidR="0028396A">
              <w:t xml:space="preserve"> thought-provoking to see how the pupils could draw all the </w:t>
            </w:r>
            <w:proofErr w:type="spellStart"/>
            <w:r w:rsidR="0028396A">
              <w:t>AoLEs</w:t>
            </w:r>
            <w:proofErr w:type="spellEnd"/>
            <w:r w:rsidR="0028396A">
              <w:t xml:space="preserve"> </w:t>
            </w:r>
            <w:r w:rsidR="000A088A">
              <w:t xml:space="preserve">together and achieve </w:t>
            </w:r>
            <w:r w:rsidR="004D7DEB">
              <w:t>the task,</w:t>
            </w:r>
            <w:r w:rsidR="00A8369F">
              <w:t xml:space="preserve"> especially w</w:t>
            </w:r>
            <w:r w:rsidR="00EA08F9">
              <w:t>ith</w:t>
            </w:r>
            <w:r w:rsidR="00A8369F">
              <w:t xml:space="preserve"> supporting one another and collaborating on how each member of the group would </w:t>
            </w:r>
            <w:r w:rsidR="00E666B0">
              <w:t>contribute</w:t>
            </w:r>
            <w:r w:rsidR="00EA08F9">
              <w:t xml:space="preserve">. </w:t>
            </w:r>
            <w:r w:rsidR="004B2744">
              <w:t>This lesson taught me that the</w:t>
            </w:r>
            <w:r w:rsidR="001F3B48">
              <w:t xml:space="preserve"> </w:t>
            </w:r>
            <w:r w:rsidR="004A1B54">
              <w:t>pupils thrive</w:t>
            </w:r>
            <w:r w:rsidR="001F3B48">
              <w:t xml:space="preserve"> of the engagement of linking different </w:t>
            </w:r>
            <w:proofErr w:type="spellStart"/>
            <w:r w:rsidR="00280205">
              <w:t>AoLEs</w:t>
            </w:r>
            <w:proofErr w:type="spellEnd"/>
            <w:r w:rsidR="00280205">
              <w:t xml:space="preserve"> together</w:t>
            </w:r>
            <w:r w:rsidR="00E83922">
              <w:t>.</w:t>
            </w:r>
          </w:p>
        </w:tc>
      </w:tr>
      <w:tr w:rsidR="00116930" w14:paraId="3B425E8A" w14:textId="77777777" w:rsidTr="00116930">
        <w:tc>
          <w:tcPr>
            <w:tcW w:w="2689" w:type="dxa"/>
            <w:tcBorders>
              <w:top w:val="single" w:sz="4" w:space="0" w:color="auto"/>
              <w:left w:val="single" w:sz="4" w:space="0" w:color="auto"/>
              <w:bottom w:val="single" w:sz="4" w:space="0" w:color="auto"/>
              <w:right w:val="single" w:sz="4" w:space="0" w:color="auto"/>
            </w:tcBorders>
          </w:tcPr>
          <w:p w14:paraId="22F68FBD" w14:textId="77777777" w:rsidR="00116930" w:rsidRDefault="00116930">
            <w:pPr>
              <w:pStyle w:val="Heading3"/>
              <w:jc w:val="center"/>
              <w:outlineLvl w:val="2"/>
            </w:pPr>
            <w:r>
              <w:t>What next?</w:t>
            </w:r>
          </w:p>
          <w:p w14:paraId="67F50EF0" w14:textId="77777777" w:rsidR="00116930" w:rsidRDefault="00116930">
            <w:pPr>
              <w:jc w:val="center"/>
            </w:pPr>
          </w:p>
        </w:tc>
        <w:tc>
          <w:tcPr>
            <w:tcW w:w="6327" w:type="dxa"/>
            <w:tcBorders>
              <w:top w:val="single" w:sz="4" w:space="0" w:color="auto"/>
              <w:left w:val="single" w:sz="4" w:space="0" w:color="auto"/>
              <w:bottom w:val="single" w:sz="4" w:space="0" w:color="auto"/>
              <w:right w:val="single" w:sz="4" w:space="0" w:color="auto"/>
            </w:tcBorders>
          </w:tcPr>
          <w:p w14:paraId="3F4AFFC1" w14:textId="7F3914A9" w:rsidR="00116930" w:rsidRDefault="004B2744">
            <w:r>
              <w:t xml:space="preserve">Having had the opportunity to trial </w:t>
            </w:r>
            <w:r w:rsidR="008B6A00">
              <w:t>cross-curricu</w:t>
            </w:r>
            <w:r w:rsidR="001101F8">
              <w:t xml:space="preserve">lar </w:t>
            </w:r>
            <w:r w:rsidR="0064206B">
              <w:t>learning, I now feel that I have a</w:t>
            </w:r>
            <w:r w:rsidR="00E83922">
              <w:t xml:space="preserve"> </w:t>
            </w:r>
            <w:r w:rsidR="0064206B">
              <w:t xml:space="preserve">better understanding of how this could be implemented into </w:t>
            </w:r>
            <w:r w:rsidR="001F3B48">
              <w:t xml:space="preserve">different lessons. </w:t>
            </w:r>
            <w:r w:rsidR="00E83922">
              <w:t xml:space="preserve">Moving forward into </w:t>
            </w:r>
            <w:r w:rsidR="00BB54B6">
              <w:t>my teaching practice, I will ensure that cross-</w:t>
            </w:r>
            <w:r w:rsidR="00261769">
              <w:t>curricular</w:t>
            </w:r>
            <w:r w:rsidR="00BB54B6">
              <w:t xml:space="preserve"> </w:t>
            </w:r>
            <w:r w:rsidR="00261769">
              <w:t>approaches will be implemented wherever possible</w:t>
            </w:r>
            <w:r w:rsidR="00427DDF">
              <w:t xml:space="preserve">. </w:t>
            </w:r>
          </w:p>
        </w:tc>
      </w:tr>
    </w:tbl>
    <w:p w14:paraId="7EBACF5E" w14:textId="77777777" w:rsidR="00B01730" w:rsidRPr="007127A0" w:rsidRDefault="00B01730" w:rsidP="00F83FD6">
      <w:pPr>
        <w:pStyle w:val="NormalWeb"/>
        <w:spacing w:before="0" w:beforeAutospacing="0" w:after="0" w:afterAutospacing="0" w:line="360" w:lineRule="auto"/>
        <w:ind w:left="720" w:hanging="720"/>
        <w:rPr>
          <w:rFonts w:ascii="Arial" w:hAnsi="Arial" w:cs="Arial"/>
          <w:sz w:val="22"/>
          <w:szCs w:val="22"/>
        </w:rPr>
      </w:pPr>
    </w:p>
    <w:sectPr w:rsidR="00B01730" w:rsidRPr="007127A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5A76B" w14:textId="77777777" w:rsidR="002C4AA7" w:rsidRDefault="002C4AA7" w:rsidP="00BC6AE7">
      <w:pPr>
        <w:spacing w:after="0" w:line="240" w:lineRule="auto"/>
      </w:pPr>
      <w:r>
        <w:separator/>
      </w:r>
    </w:p>
  </w:endnote>
  <w:endnote w:type="continuationSeparator" w:id="0">
    <w:p w14:paraId="66CD677E" w14:textId="77777777" w:rsidR="002C4AA7" w:rsidRDefault="002C4AA7" w:rsidP="00BC6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E4107" w14:textId="77777777" w:rsidR="00BC6AE7" w:rsidRDefault="00BC6A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05856" w14:textId="77F551F3" w:rsidR="00DB455F" w:rsidRDefault="00DB455F" w:rsidP="00DB455F">
    <w:pPr>
      <w:pStyle w:val="Footer"/>
      <w:tabs>
        <w:tab w:val="clear" w:pos="9026"/>
        <w:tab w:val="left" w:pos="7568"/>
        <w:tab w:val="right" w:pos="9000"/>
      </w:tabs>
      <w:jc w:val="center"/>
    </w:pPr>
    <w:r>
      <w:rPr>
        <w:lang w:val="en-US"/>
      </w:rPr>
      <w:t xml:space="preserve">Page </w:t>
    </w:r>
    <w:r>
      <w:fldChar w:fldCharType="begin"/>
    </w:r>
    <w:r>
      <w:instrText xml:space="preserve"> PAGE </w:instrText>
    </w:r>
    <w:r>
      <w:fldChar w:fldCharType="separate"/>
    </w:r>
    <w:r>
      <w:t>1</w:t>
    </w:r>
    <w:r>
      <w:fldChar w:fldCharType="end"/>
    </w:r>
  </w:p>
  <w:p w14:paraId="46A63FA5" w14:textId="2C19AF77" w:rsidR="00BC6AE7" w:rsidRDefault="00BC6AE7" w:rsidP="00DB455F">
    <w:pPr>
      <w:pStyle w:val="Footer"/>
      <w:tabs>
        <w:tab w:val="clear" w:pos="4513"/>
        <w:tab w:val="clear" w:pos="9026"/>
        <w:tab w:val="left" w:pos="5157"/>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888F0" w14:textId="77777777" w:rsidR="00BC6AE7" w:rsidRDefault="00BC6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1FA22" w14:textId="77777777" w:rsidR="002C4AA7" w:rsidRDefault="002C4AA7" w:rsidP="00BC6AE7">
      <w:pPr>
        <w:spacing w:after="0" w:line="240" w:lineRule="auto"/>
      </w:pPr>
      <w:r>
        <w:separator/>
      </w:r>
    </w:p>
  </w:footnote>
  <w:footnote w:type="continuationSeparator" w:id="0">
    <w:p w14:paraId="7B09A6FC" w14:textId="77777777" w:rsidR="002C4AA7" w:rsidRDefault="002C4AA7" w:rsidP="00BC6A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0CA60" w14:textId="77777777" w:rsidR="00BC6AE7" w:rsidRDefault="00BC6A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A1DE7" w14:textId="4896749C" w:rsidR="00BC6AE7" w:rsidRDefault="00BC6AE7" w:rsidP="00BC6AE7">
    <w:pPr>
      <w:pStyle w:val="Header"/>
      <w:jc w:val="right"/>
    </w:pPr>
    <w:r>
      <w:rPr>
        <w:rFonts w:ascii="Calibri" w:hAnsi="Calibri"/>
        <w:lang w:val="en-US"/>
      </w:rPr>
      <w:t>ECAD</w:t>
    </w:r>
    <w:r w:rsidR="00281D14">
      <w:rPr>
        <w:rFonts w:ascii="Calibri" w:hAnsi="Calibri"/>
        <w:lang w:val="en-US"/>
      </w:rPr>
      <w:t>6008</w:t>
    </w:r>
    <w:r>
      <w:rPr>
        <w:rFonts w:ascii="Calibri" w:hAnsi="Calibri"/>
        <w:lang w:val="en-US"/>
      </w:rPr>
      <w:tab/>
    </w:r>
    <w:r>
      <w:rPr>
        <w:rFonts w:ascii="Arial" w:hAnsi="Arial"/>
        <w:lang w:val="en-US"/>
      </w:rPr>
      <w:t xml:space="preserve"> </w:t>
    </w:r>
    <w:proofErr w:type="spellStart"/>
    <w:r>
      <w:rPr>
        <w:rFonts w:ascii="Arial" w:hAnsi="Arial"/>
        <w:lang w:val="en-US"/>
      </w:rPr>
      <w:t>Rhif</w:t>
    </w:r>
    <w:proofErr w:type="spellEnd"/>
    <w:r>
      <w:rPr>
        <w:rFonts w:ascii="Arial" w:hAnsi="Arial"/>
        <w:lang w:val="en-US"/>
      </w:rPr>
      <w:t xml:space="preserve"> </w:t>
    </w:r>
    <w:proofErr w:type="spellStart"/>
    <w:r>
      <w:rPr>
        <w:rFonts w:ascii="Arial" w:hAnsi="Arial"/>
        <w:lang w:val="en-US"/>
      </w:rPr>
      <w:t>Myfyriwr</w:t>
    </w:r>
    <w:proofErr w:type="spellEnd"/>
    <w:r>
      <w:rPr>
        <w:rFonts w:ascii="Arial" w:hAnsi="Arial"/>
        <w:lang w:val="en-US"/>
      </w:rPr>
      <w:t xml:space="preserve"> / Student Number: </w:t>
    </w:r>
    <w:r w:rsidR="00281D14">
      <w:rPr>
        <w:rFonts w:ascii="Arial" w:hAnsi="Arial"/>
        <w:lang w:val="en-US"/>
      </w:rPr>
      <w:t>2302532</w:t>
    </w:r>
  </w:p>
  <w:p w14:paraId="193C41B3" w14:textId="77777777" w:rsidR="00BC6AE7" w:rsidRPr="00BC6AE7" w:rsidRDefault="00BC6AE7" w:rsidP="00BC6A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180F5" w14:textId="77777777" w:rsidR="00BC6AE7" w:rsidRDefault="00BC6A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726872"/>
    <w:multiLevelType w:val="hybridMultilevel"/>
    <w:tmpl w:val="38D81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E1B"/>
    <w:rsid w:val="000034F1"/>
    <w:rsid w:val="00003946"/>
    <w:rsid w:val="00004083"/>
    <w:rsid w:val="000110BA"/>
    <w:rsid w:val="00012587"/>
    <w:rsid w:val="00012A70"/>
    <w:rsid w:val="000137A1"/>
    <w:rsid w:val="00014889"/>
    <w:rsid w:val="000172E3"/>
    <w:rsid w:val="0002195A"/>
    <w:rsid w:val="00021B59"/>
    <w:rsid w:val="0002429C"/>
    <w:rsid w:val="00024D5F"/>
    <w:rsid w:val="00036324"/>
    <w:rsid w:val="00042C65"/>
    <w:rsid w:val="00042D08"/>
    <w:rsid w:val="00044332"/>
    <w:rsid w:val="000501C0"/>
    <w:rsid w:val="00050F0D"/>
    <w:rsid w:val="00053EB8"/>
    <w:rsid w:val="00054292"/>
    <w:rsid w:val="00054B27"/>
    <w:rsid w:val="00055068"/>
    <w:rsid w:val="000565B6"/>
    <w:rsid w:val="00056F9E"/>
    <w:rsid w:val="00061441"/>
    <w:rsid w:val="0006240D"/>
    <w:rsid w:val="000631E3"/>
    <w:rsid w:val="000637C7"/>
    <w:rsid w:val="0007043A"/>
    <w:rsid w:val="0007446D"/>
    <w:rsid w:val="00077AF8"/>
    <w:rsid w:val="00090DF7"/>
    <w:rsid w:val="00091ABC"/>
    <w:rsid w:val="00092120"/>
    <w:rsid w:val="000927BE"/>
    <w:rsid w:val="00094078"/>
    <w:rsid w:val="00094857"/>
    <w:rsid w:val="000958A9"/>
    <w:rsid w:val="00095FF9"/>
    <w:rsid w:val="000964BA"/>
    <w:rsid w:val="000A088A"/>
    <w:rsid w:val="000A1465"/>
    <w:rsid w:val="000A14E8"/>
    <w:rsid w:val="000A23CC"/>
    <w:rsid w:val="000A3194"/>
    <w:rsid w:val="000A5FFD"/>
    <w:rsid w:val="000B1C48"/>
    <w:rsid w:val="000B3E2F"/>
    <w:rsid w:val="000B4C6B"/>
    <w:rsid w:val="000B6C82"/>
    <w:rsid w:val="000C115F"/>
    <w:rsid w:val="000C1F35"/>
    <w:rsid w:val="000C7E01"/>
    <w:rsid w:val="000D4631"/>
    <w:rsid w:val="000D4B71"/>
    <w:rsid w:val="000D5960"/>
    <w:rsid w:val="000D6A1B"/>
    <w:rsid w:val="000D76CF"/>
    <w:rsid w:val="000E03B6"/>
    <w:rsid w:val="000E07F6"/>
    <w:rsid w:val="000E21C8"/>
    <w:rsid w:val="000E2358"/>
    <w:rsid w:val="000E41EB"/>
    <w:rsid w:val="000E5E93"/>
    <w:rsid w:val="000E7837"/>
    <w:rsid w:val="000F0599"/>
    <w:rsid w:val="000F0FB8"/>
    <w:rsid w:val="000F195E"/>
    <w:rsid w:val="000F49CE"/>
    <w:rsid w:val="000F4C7D"/>
    <w:rsid w:val="000F5A33"/>
    <w:rsid w:val="000F641F"/>
    <w:rsid w:val="000F6915"/>
    <w:rsid w:val="000F6A6B"/>
    <w:rsid w:val="000F6BBF"/>
    <w:rsid w:val="000F77DC"/>
    <w:rsid w:val="00100890"/>
    <w:rsid w:val="0010192F"/>
    <w:rsid w:val="00101E27"/>
    <w:rsid w:val="001067EB"/>
    <w:rsid w:val="00106E7A"/>
    <w:rsid w:val="00107306"/>
    <w:rsid w:val="001101F8"/>
    <w:rsid w:val="001106E0"/>
    <w:rsid w:val="00110F2D"/>
    <w:rsid w:val="001110EB"/>
    <w:rsid w:val="0011228C"/>
    <w:rsid w:val="001131F0"/>
    <w:rsid w:val="001150BC"/>
    <w:rsid w:val="001152B8"/>
    <w:rsid w:val="001161E1"/>
    <w:rsid w:val="00116930"/>
    <w:rsid w:val="00125087"/>
    <w:rsid w:val="001327AB"/>
    <w:rsid w:val="00133A61"/>
    <w:rsid w:val="00134A18"/>
    <w:rsid w:val="0014356A"/>
    <w:rsid w:val="00143D45"/>
    <w:rsid w:val="00145910"/>
    <w:rsid w:val="001512E7"/>
    <w:rsid w:val="001542BD"/>
    <w:rsid w:val="0015545C"/>
    <w:rsid w:val="0015645E"/>
    <w:rsid w:val="00160606"/>
    <w:rsid w:val="0016196B"/>
    <w:rsid w:val="00161D00"/>
    <w:rsid w:val="001624EE"/>
    <w:rsid w:val="00164753"/>
    <w:rsid w:val="00164EEF"/>
    <w:rsid w:val="001656D9"/>
    <w:rsid w:val="001658A9"/>
    <w:rsid w:val="001700DB"/>
    <w:rsid w:val="00170ECF"/>
    <w:rsid w:val="001715A0"/>
    <w:rsid w:val="00172357"/>
    <w:rsid w:val="00172475"/>
    <w:rsid w:val="001729C6"/>
    <w:rsid w:val="001749C2"/>
    <w:rsid w:val="00176B2F"/>
    <w:rsid w:val="00181742"/>
    <w:rsid w:val="0018561F"/>
    <w:rsid w:val="00185A24"/>
    <w:rsid w:val="00187467"/>
    <w:rsid w:val="00191633"/>
    <w:rsid w:val="00191B00"/>
    <w:rsid w:val="00191FF7"/>
    <w:rsid w:val="00192710"/>
    <w:rsid w:val="00193053"/>
    <w:rsid w:val="0019413C"/>
    <w:rsid w:val="00194E9A"/>
    <w:rsid w:val="0019507F"/>
    <w:rsid w:val="00197433"/>
    <w:rsid w:val="001A00F5"/>
    <w:rsid w:val="001A0783"/>
    <w:rsid w:val="001A0F4B"/>
    <w:rsid w:val="001A3058"/>
    <w:rsid w:val="001A3530"/>
    <w:rsid w:val="001A58AA"/>
    <w:rsid w:val="001A72BC"/>
    <w:rsid w:val="001B056A"/>
    <w:rsid w:val="001B0C33"/>
    <w:rsid w:val="001B4406"/>
    <w:rsid w:val="001B62B9"/>
    <w:rsid w:val="001B6E23"/>
    <w:rsid w:val="001C0811"/>
    <w:rsid w:val="001C0BDC"/>
    <w:rsid w:val="001C5A58"/>
    <w:rsid w:val="001C606F"/>
    <w:rsid w:val="001C70FD"/>
    <w:rsid w:val="001D175F"/>
    <w:rsid w:val="001E0627"/>
    <w:rsid w:val="001E4E12"/>
    <w:rsid w:val="001E6A28"/>
    <w:rsid w:val="001F3B48"/>
    <w:rsid w:val="001F42EC"/>
    <w:rsid w:val="001F4419"/>
    <w:rsid w:val="001F6722"/>
    <w:rsid w:val="002003B7"/>
    <w:rsid w:val="00203AEA"/>
    <w:rsid w:val="002041FB"/>
    <w:rsid w:val="00204285"/>
    <w:rsid w:val="00204B35"/>
    <w:rsid w:val="002079EA"/>
    <w:rsid w:val="00207F8E"/>
    <w:rsid w:val="00210784"/>
    <w:rsid w:val="002116E2"/>
    <w:rsid w:val="0021634A"/>
    <w:rsid w:val="002220A6"/>
    <w:rsid w:val="00223B19"/>
    <w:rsid w:val="002240BC"/>
    <w:rsid w:val="0022647C"/>
    <w:rsid w:val="002279CF"/>
    <w:rsid w:val="00231610"/>
    <w:rsid w:val="0023374F"/>
    <w:rsid w:val="00236B31"/>
    <w:rsid w:val="00237348"/>
    <w:rsid w:val="00240816"/>
    <w:rsid w:val="00240B69"/>
    <w:rsid w:val="002439D5"/>
    <w:rsid w:val="00243AEC"/>
    <w:rsid w:val="0024411F"/>
    <w:rsid w:val="00245105"/>
    <w:rsid w:val="00245C48"/>
    <w:rsid w:val="0024656E"/>
    <w:rsid w:val="0024669F"/>
    <w:rsid w:val="00247F70"/>
    <w:rsid w:val="00251BE0"/>
    <w:rsid w:val="0025435C"/>
    <w:rsid w:val="0025489E"/>
    <w:rsid w:val="00254932"/>
    <w:rsid w:val="00257F50"/>
    <w:rsid w:val="0026158A"/>
    <w:rsid w:val="00261769"/>
    <w:rsid w:val="0026221A"/>
    <w:rsid w:val="0026256A"/>
    <w:rsid w:val="00263451"/>
    <w:rsid w:val="00264A6C"/>
    <w:rsid w:val="00270B60"/>
    <w:rsid w:val="00271E5C"/>
    <w:rsid w:val="002731D0"/>
    <w:rsid w:val="00275423"/>
    <w:rsid w:val="00275A19"/>
    <w:rsid w:val="002767D5"/>
    <w:rsid w:val="002777BB"/>
    <w:rsid w:val="00280205"/>
    <w:rsid w:val="00280AB8"/>
    <w:rsid w:val="00281D14"/>
    <w:rsid w:val="00282FD8"/>
    <w:rsid w:val="0028396A"/>
    <w:rsid w:val="00285881"/>
    <w:rsid w:val="00285DD9"/>
    <w:rsid w:val="00291830"/>
    <w:rsid w:val="00291839"/>
    <w:rsid w:val="00291F22"/>
    <w:rsid w:val="002948D0"/>
    <w:rsid w:val="00294B50"/>
    <w:rsid w:val="0029580A"/>
    <w:rsid w:val="002970DC"/>
    <w:rsid w:val="002A4EEE"/>
    <w:rsid w:val="002A7216"/>
    <w:rsid w:val="002A7DD8"/>
    <w:rsid w:val="002B0B33"/>
    <w:rsid w:val="002B17F0"/>
    <w:rsid w:val="002B7731"/>
    <w:rsid w:val="002B7BDF"/>
    <w:rsid w:val="002C1254"/>
    <w:rsid w:val="002C4AA7"/>
    <w:rsid w:val="002D00DD"/>
    <w:rsid w:val="002D3140"/>
    <w:rsid w:val="002D32B9"/>
    <w:rsid w:val="002D35B0"/>
    <w:rsid w:val="002D5F38"/>
    <w:rsid w:val="002D62C6"/>
    <w:rsid w:val="002E37A7"/>
    <w:rsid w:val="002E539B"/>
    <w:rsid w:val="002E5745"/>
    <w:rsid w:val="002E599A"/>
    <w:rsid w:val="002E608F"/>
    <w:rsid w:val="002F1991"/>
    <w:rsid w:val="002F5A8F"/>
    <w:rsid w:val="002F5D33"/>
    <w:rsid w:val="0030052D"/>
    <w:rsid w:val="00301856"/>
    <w:rsid w:val="00301E21"/>
    <w:rsid w:val="003039DA"/>
    <w:rsid w:val="00304A5E"/>
    <w:rsid w:val="00306D29"/>
    <w:rsid w:val="00307701"/>
    <w:rsid w:val="00312C0E"/>
    <w:rsid w:val="00312FED"/>
    <w:rsid w:val="00313766"/>
    <w:rsid w:val="00314CD8"/>
    <w:rsid w:val="00315801"/>
    <w:rsid w:val="00315F31"/>
    <w:rsid w:val="0031636C"/>
    <w:rsid w:val="003206C7"/>
    <w:rsid w:val="00321CE3"/>
    <w:rsid w:val="00321D63"/>
    <w:rsid w:val="003243BC"/>
    <w:rsid w:val="00324467"/>
    <w:rsid w:val="0032510A"/>
    <w:rsid w:val="003305E1"/>
    <w:rsid w:val="00332D59"/>
    <w:rsid w:val="003331E4"/>
    <w:rsid w:val="0033382F"/>
    <w:rsid w:val="003349DF"/>
    <w:rsid w:val="003378F7"/>
    <w:rsid w:val="00342C65"/>
    <w:rsid w:val="00343339"/>
    <w:rsid w:val="00343A79"/>
    <w:rsid w:val="00347AD6"/>
    <w:rsid w:val="00347E1B"/>
    <w:rsid w:val="00347EF9"/>
    <w:rsid w:val="0035079E"/>
    <w:rsid w:val="00352D02"/>
    <w:rsid w:val="003554D4"/>
    <w:rsid w:val="003643DF"/>
    <w:rsid w:val="0036794E"/>
    <w:rsid w:val="003726A2"/>
    <w:rsid w:val="00372CE2"/>
    <w:rsid w:val="0037692E"/>
    <w:rsid w:val="00377756"/>
    <w:rsid w:val="00380EAC"/>
    <w:rsid w:val="00382EC1"/>
    <w:rsid w:val="00383912"/>
    <w:rsid w:val="00384937"/>
    <w:rsid w:val="00387509"/>
    <w:rsid w:val="00390D9E"/>
    <w:rsid w:val="003917B9"/>
    <w:rsid w:val="00394998"/>
    <w:rsid w:val="0039568C"/>
    <w:rsid w:val="0039591C"/>
    <w:rsid w:val="00396A74"/>
    <w:rsid w:val="003A1989"/>
    <w:rsid w:val="003A33F4"/>
    <w:rsid w:val="003A4CF7"/>
    <w:rsid w:val="003A7659"/>
    <w:rsid w:val="003B12EF"/>
    <w:rsid w:val="003B616E"/>
    <w:rsid w:val="003B740F"/>
    <w:rsid w:val="003B7614"/>
    <w:rsid w:val="003C5C9F"/>
    <w:rsid w:val="003C6CB1"/>
    <w:rsid w:val="003D112E"/>
    <w:rsid w:val="003D331E"/>
    <w:rsid w:val="003D3831"/>
    <w:rsid w:val="003D56ED"/>
    <w:rsid w:val="003E13D5"/>
    <w:rsid w:val="003E1F47"/>
    <w:rsid w:val="003E1FE8"/>
    <w:rsid w:val="003E2515"/>
    <w:rsid w:val="003E420C"/>
    <w:rsid w:val="003E6F48"/>
    <w:rsid w:val="003F05EC"/>
    <w:rsid w:val="003F1B25"/>
    <w:rsid w:val="003F32D5"/>
    <w:rsid w:val="003F5E8F"/>
    <w:rsid w:val="003F5F4C"/>
    <w:rsid w:val="003F6818"/>
    <w:rsid w:val="003F68C1"/>
    <w:rsid w:val="004017B8"/>
    <w:rsid w:val="00402054"/>
    <w:rsid w:val="00405D0D"/>
    <w:rsid w:val="00406DF5"/>
    <w:rsid w:val="004074AD"/>
    <w:rsid w:val="00407BE3"/>
    <w:rsid w:val="00410F3F"/>
    <w:rsid w:val="00411017"/>
    <w:rsid w:val="00411912"/>
    <w:rsid w:val="0041344C"/>
    <w:rsid w:val="00413556"/>
    <w:rsid w:val="00413C56"/>
    <w:rsid w:val="00413D61"/>
    <w:rsid w:val="004148C6"/>
    <w:rsid w:val="00415276"/>
    <w:rsid w:val="00420BBD"/>
    <w:rsid w:val="004210E9"/>
    <w:rsid w:val="00422F77"/>
    <w:rsid w:val="00423AA1"/>
    <w:rsid w:val="0042640B"/>
    <w:rsid w:val="004276B9"/>
    <w:rsid w:val="00427DDF"/>
    <w:rsid w:val="004305FE"/>
    <w:rsid w:val="00431232"/>
    <w:rsid w:val="00431B58"/>
    <w:rsid w:val="0043403A"/>
    <w:rsid w:val="00435E3C"/>
    <w:rsid w:val="00436AD4"/>
    <w:rsid w:val="004373B0"/>
    <w:rsid w:val="00446284"/>
    <w:rsid w:val="00447EAE"/>
    <w:rsid w:val="00461ACA"/>
    <w:rsid w:val="004646E4"/>
    <w:rsid w:val="00477FFC"/>
    <w:rsid w:val="0048067D"/>
    <w:rsid w:val="00482EF1"/>
    <w:rsid w:val="004846FF"/>
    <w:rsid w:val="004908F8"/>
    <w:rsid w:val="00490D39"/>
    <w:rsid w:val="004927AB"/>
    <w:rsid w:val="004966DE"/>
    <w:rsid w:val="004974F8"/>
    <w:rsid w:val="004A1B54"/>
    <w:rsid w:val="004A1E50"/>
    <w:rsid w:val="004A2702"/>
    <w:rsid w:val="004A3681"/>
    <w:rsid w:val="004A380B"/>
    <w:rsid w:val="004A418F"/>
    <w:rsid w:val="004A481F"/>
    <w:rsid w:val="004A5F61"/>
    <w:rsid w:val="004A6F72"/>
    <w:rsid w:val="004B0D04"/>
    <w:rsid w:val="004B2744"/>
    <w:rsid w:val="004B367B"/>
    <w:rsid w:val="004C40CD"/>
    <w:rsid w:val="004C55E7"/>
    <w:rsid w:val="004D3E5E"/>
    <w:rsid w:val="004D5035"/>
    <w:rsid w:val="004D685C"/>
    <w:rsid w:val="004D7DEB"/>
    <w:rsid w:val="004E076E"/>
    <w:rsid w:val="004E1E7A"/>
    <w:rsid w:val="004E209C"/>
    <w:rsid w:val="004E2B6D"/>
    <w:rsid w:val="004E49A7"/>
    <w:rsid w:val="004F0175"/>
    <w:rsid w:val="004F2571"/>
    <w:rsid w:val="004F2FE7"/>
    <w:rsid w:val="004F32E5"/>
    <w:rsid w:val="004F36C7"/>
    <w:rsid w:val="004F40EC"/>
    <w:rsid w:val="004F6469"/>
    <w:rsid w:val="004F6F33"/>
    <w:rsid w:val="004F7781"/>
    <w:rsid w:val="005015E9"/>
    <w:rsid w:val="00504E1A"/>
    <w:rsid w:val="00505347"/>
    <w:rsid w:val="00506DBE"/>
    <w:rsid w:val="005073CE"/>
    <w:rsid w:val="00512EEC"/>
    <w:rsid w:val="005158D9"/>
    <w:rsid w:val="005159AF"/>
    <w:rsid w:val="00515F47"/>
    <w:rsid w:val="00515F81"/>
    <w:rsid w:val="0052207E"/>
    <w:rsid w:val="005226C1"/>
    <w:rsid w:val="005226DF"/>
    <w:rsid w:val="005267AF"/>
    <w:rsid w:val="00530BE1"/>
    <w:rsid w:val="005310D1"/>
    <w:rsid w:val="0053166E"/>
    <w:rsid w:val="00531B6B"/>
    <w:rsid w:val="00532603"/>
    <w:rsid w:val="00532610"/>
    <w:rsid w:val="00532ED9"/>
    <w:rsid w:val="0053317E"/>
    <w:rsid w:val="00534045"/>
    <w:rsid w:val="00535705"/>
    <w:rsid w:val="00540749"/>
    <w:rsid w:val="00541D85"/>
    <w:rsid w:val="00543FC0"/>
    <w:rsid w:val="0054478C"/>
    <w:rsid w:val="005451D0"/>
    <w:rsid w:val="00545646"/>
    <w:rsid w:val="005463D2"/>
    <w:rsid w:val="00546F0B"/>
    <w:rsid w:val="005472D8"/>
    <w:rsid w:val="00547C1E"/>
    <w:rsid w:val="00547DE7"/>
    <w:rsid w:val="00550B29"/>
    <w:rsid w:val="0055312B"/>
    <w:rsid w:val="005537AE"/>
    <w:rsid w:val="0055471A"/>
    <w:rsid w:val="00555B5D"/>
    <w:rsid w:val="00557532"/>
    <w:rsid w:val="005600DE"/>
    <w:rsid w:val="0056134B"/>
    <w:rsid w:val="005626C5"/>
    <w:rsid w:val="00565429"/>
    <w:rsid w:val="00566190"/>
    <w:rsid w:val="00570917"/>
    <w:rsid w:val="00570B85"/>
    <w:rsid w:val="005710B4"/>
    <w:rsid w:val="005732F8"/>
    <w:rsid w:val="00574BE3"/>
    <w:rsid w:val="00576320"/>
    <w:rsid w:val="00580371"/>
    <w:rsid w:val="00586872"/>
    <w:rsid w:val="00590CB9"/>
    <w:rsid w:val="00591EA2"/>
    <w:rsid w:val="005935B5"/>
    <w:rsid w:val="005A00DE"/>
    <w:rsid w:val="005A04A9"/>
    <w:rsid w:val="005A2242"/>
    <w:rsid w:val="005A29A7"/>
    <w:rsid w:val="005A2E14"/>
    <w:rsid w:val="005A518A"/>
    <w:rsid w:val="005A60E1"/>
    <w:rsid w:val="005A69B9"/>
    <w:rsid w:val="005B082C"/>
    <w:rsid w:val="005B1EC7"/>
    <w:rsid w:val="005B285C"/>
    <w:rsid w:val="005B49EF"/>
    <w:rsid w:val="005B7E5D"/>
    <w:rsid w:val="005C10A1"/>
    <w:rsid w:val="005C18E5"/>
    <w:rsid w:val="005C1E1C"/>
    <w:rsid w:val="005C1F6D"/>
    <w:rsid w:val="005C3318"/>
    <w:rsid w:val="005C5B00"/>
    <w:rsid w:val="005C6840"/>
    <w:rsid w:val="005D08FB"/>
    <w:rsid w:val="005D2EBC"/>
    <w:rsid w:val="005D65F7"/>
    <w:rsid w:val="005E0458"/>
    <w:rsid w:val="005E4CAF"/>
    <w:rsid w:val="005E79D1"/>
    <w:rsid w:val="005E7AA7"/>
    <w:rsid w:val="005F3079"/>
    <w:rsid w:val="005F312C"/>
    <w:rsid w:val="005F373B"/>
    <w:rsid w:val="005F505C"/>
    <w:rsid w:val="005F66AE"/>
    <w:rsid w:val="005F7A87"/>
    <w:rsid w:val="005F7CB6"/>
    <w:rsid w:val="00601F78"/>
    <w:rsid w:val="00603577"/>
    <w:rsid w:val="006060AD"/>
    <w:rsid w:val="0060649F"/>
    <w:rsid w:val="00611AFB"/>
    <w:rsid w:val="00611DB3"/>
    <w:rsid w:val="006123CE"/>
    <w:rsid w:val="006127E5"/>
    <w:rsid w:val="00612E69"/>
    <w:rsid w:val="0061643E"/>
    <w:rsid w:val="00617F14"/>
    <w:rsid w:val="00621768"/>
    <w:rsid w:val="00621B9C"/>
    <w:rsid w:val="00623AD8"/>
    <w:rsid w:val="00626973"/>
    <w:rsid w:val="00626F3D"/>
    <w:rsid w:val="00627CAE"/>
    <w:rsid w:val="006330F2"/>
    <w:rsid w:val="00634266"/>
    <w:rsid w:val="00634CBB"/>
    <w:rsid w:val="0064206B"/>
    <w:rsid w:val="006427AC"/>
    <w:rsid w:val="006429D9"/>
    <w:rsid w:val="006445BF"/>
    <w:rsid w:val="006451D8"/>
    <w:rsid w:val="00645446"/>
    <w:rsid w:val="00651419"/>
    <w:rsid w:val="006514C1"/>
    <w:rsid w:val="00655DFD"/>
    <w:rsid w:val="006618B2"/>
    <w:rsid w:val="00663C2F"/>
    <w:rsid w:val="00664763"/>
    <w:rsid w:val="00667FC4"/>
    <w:rsid w:val="006702ED"/>
    <w:rsid w:val="00670305"/>
    <w:rsid w:val="00671350"/>
    <w:rsid w:val="00671F08"/>
    <w:rsid w:val="006724D4"/>
    <w:rsid w:val="00672658"/>
    <w:rsid w:val="00675AB7"/>
    <w:rsid w:val="0068181F"/>
    <w:rsid w:val="00681DC2"/>
    <w:rsid w:val="006821D0"/>
    <w:rsid w:val="00682F01"/>
    <w:rsid w:val="00683E5A"/>
    <w:rsid w:val="006919EC"/>
    <w:rsid w:val="006925C2"/>
    <w:rsid w:val="00694DE7"/>
    <w:rsid w:val="00695286"/>
    <w:rsid w:val="006A0EE3"/>
    <w:rsid w:val="006A0F7B"/>
    <w:rsid w:val="006A56F5"/>
    <w:rsid w:val="006A7857"/>
    <w:rsid w:val="006B069C"/>
    <w:rsid w:val="006B1D92"/>
    <w:rsid w:val="006B36CE"/>
    <w:rsid w:val="006B3C9E"/>
    <w:rsid w:val="006B43CE"/>
    <w:rsid w:val="006C392C"/>
    <w:rsid w:val="006C63D0"/>
    <w:rsid w:val="006C7A72"/>
    <w:rsid w:val="006D1346"/>
    <w:rsid w:val="006D1BC5"/>
    <w:rsid w:val="006D1E8A"/>
    <w:rsid w:val="006D27C7"/>
    <w:rsid w:val="006D334F"/>
    <w:rsid w:val="006D7DEE"/>
    <w:rsid w:val="006E0627"/>
    <w:rsid w:val="006E1695"/>
    <w:rsid w:val="006E1818"/>
    <w:rsid w:val="006E1EDB"/>
    <w:rsid w:val="006E232B"/>
    <w:rsid w:val="006E2775"/>
    <w:rsid w:val="006E6E71"/>
    <w:rsid w:val="006F0BF3"/>
    <w:rsid w:val="006F100E"/>
    <w:rsid w:val="006F1207"/>
    <w:rsid w:val="006F1E68"/>
    <w:rsid w:val="006F220F"/>
    <w:rsid w:val="006F41A5"/>
    <w:rsid w:val="006F41BF"/>
    <w:rsid w:val="006F78D4"/>
    <w:rsid w:val="007002A7"/>
    <w:rsid w:val="00700BFE"/>
    <w:rsid w:val="00701236"/>
    <w:rsid w:val="007021FF"/>
    <w:rsid w:val="007038C5"/>
    <w:rsid w:val="00705029"/>
    <w:rsid w:val="00705EE7"/>
    <w:rsid w:val="00710F44"/>
    <w:rsid w:val="00710FAB"/>
    <w:rsid w:val="007127A0"/>
    <w:rsid w:val="00714965"/>
    <w:rsid w:val="00716046"/>
    <w:rsid w:val="007214DB"/>
    <w:rsid w:val="007221D9"/>
    <w:rsid w:val="00723522"/>
    <w:rsid w:val="00725E24"/>
    <w:rsid w:val="00726895"/>
    <w:rsid w:val="0073020A"/>
    <w:rsid w:val="00735049"/>
    <w:rsid w:val="00737417"/>
    <w:rsid w:val="00740EAE"/>
    <w:rsid w:val="00742DC9"/>
    <w:rsid w:val="0074375E"/>
    <w:rsid w:val="007446E9"/>
    <w:rsid w:val="007447B3"/>
    <w:rsid w:val="00745375"/>
    <w:rsid w:val="007456C2"/>
    <w:rsid w:val="0075080D"/>
    <w:rsid w:val="00751A46"/>
    <w:rsid w:val="00751D95"/>
    <w:rsid w:val="00752B21"/>
    <w:rsid w:val="007545B3"/>
    <w:rsid w:val="0075538B"/>
    <w:rsid w:val="00764362"/>
    <w:rsid w:val="0076762E"/>
    <w:rsid w:val="00775C71"/>
    <w:rsid w:val="0078029C"/>
    <w:rsid w:val="007807DD"/>
    <w:rsid w:val="00781493"/>
    <w:rsid w:val="00784518"/>
    <w:rsid w:val="00785486"/>
    <w:rsid w:val="0078568C"/>
    <w:rsid w:val="00790512"/>
    <w:rsid w:val="0079181C"/>
    <w:rsid w:val="00794165"/>
    <w:rsid w:val="007957B0"/>
    <w:rsid w:val="00795906"/>
    <w:rsid w:val="007A0402"/>
    <w:rsid w:val="007A4088"/>
    <w:rsid w:val="007A5AE6"/>
    <w:rsid w:val="007A5B6E"/>
    <w:rsid w:val="007A694B"/>
    <w:rsid w:val="007A7E4B"/>
    <w:rsid w:val="007B2BE5"/>
    <w:rsid w:val="007B440C"/>
    <w:rsid w:val="007B4C15"/>
    <w:rsid w:val="007B4C96"/>
    <w:rsid w:val="007C3DE1"/>
    <w:rsid w:val="007C4364"/>
    <w:rsid w:val="007C45B0"/>
    <w:rsid w:val="007C625A"/>
    <w:rsid w:val="007C73E2"/>
    <w:rsid w:val="007C74A1"/>
    <w:rsid w:val="007C7F5D"/>
    <w:rsid w:val="007D0011"/>
    <w:rsid w:val="007D162B"/>
    <w:rsid w:val="007D560D"/>
    <w:rsid w:val="007D7AED"/>
    <w:rsid w:val="007E58B5"/>
    <w:rsid w:val="007E6EBF"/>
    <w:rsid w:val="007F29F3"/>
    <w:rsid w:val="007F506E"/>
    <w:rsid w:val="007F598F"/>
    <w:rsid w:val="00801B6E"/>
    <w:rsid w:val="00803742"/>
    <w:rsid w:val="00803AC7"/>
    <w:rsid w:val="00804902"/>
    <w:rsid w:val="0081049E"/>
    <w:rsid w:val="0081262A"/>
    <w:rsid w:val="00815AD9"/>
    <w:rsid w:val="00817B62"/>
    <w:rsid w:val="00817F4F"/>
    <w:rsid w:val="00820520"/>
    <w:rsid w:val="008228A5"/>
    <w:rsid w:val="00823989"/>
    <w:rsid w:val="00824F12"/>
    <w:rsid w:val="00830D4F"/>
    <w:rsid w:val="0083223A"/>
    <w:rsid w:val="008337A0"/>
    <w:rsid w:val="00834880"/>
    <w:rsid w:val="00837A79"/>
    <w:rsid w:val="00841FCF"/>
    <w:rsid w:val="00841FF1"/>
    <w:rsid w:val="00844160"/>
    <w:rsid w:val="008453A1"/>
    <w:rsid w:val="00853903"/>
    <w:rsid w:val="0085641F"/>
    <w:rsid w:val="00860097"/>
    <w:rsid w:val="00860694"/>
    <w:rsid w:val="00860F12"/>
    <w:rsid w:val="00862542"/>
    <w:rsid w:val="008640C1"/>
    <w:rsid w:val="00865600"/>
    <w:rsid w:val="00867DAB"/>
    <w:rsid w:val="008717E3"/>
    <w:rsid w:val="0087287B"/>
    <w:rsid w:val="00874B18"/>
    <w:rsid w:val="008754CD"/>
    <w:rsid w:val="00875FDC"/>
    <w:rsid w:val="008760F7"/>
    <w:rsid w:val="00877C19"/>
    <w:rsid w:val="00877C7D"/>
    <w:rsid w:val="00884CE3"/>
    <w:rsid w:val="008862EA"/>
    <w:rsid w:val="00886BD5"/>
    <w:rsid w:val="00890632"/>
    <w:rsid w:val="00890E0B"/>
    <w:rsid w:val="0089128A"/>
    <w:rsid w:val="00891476"/>
    <w:rsid w:val="00892E91"/>
    <w:rsid w:val="00893EAC"/>
    <w:rsid w:val="008963EC"/>
    <w:rsid w:val="008A0F09"/>
    <w:rsid w:val="008A3864"/>
    <w:rsid w:val="008A4239"/>
    <w:rsid w:val="008A50EF"/>
    <w:rsid w:val="008A5D84"/>
    <w:rsid w:val="008A6CD4"/>
    <w:rsid w:val="008A7B51"/>
    <w:rsid w:val="008B0278"/>
    <w:rsid w:val="008B19EC"/>
    <w:rsid w:val="008B2F22"/>
    <w:rsid w:val="008B3150"/>
    <w:rsid w:val="008B5815"/>
    <w:rsid w:val="008B605B"/>
    <w:rsid w:val="008B6A00"/>
    <w:rsid w:val="008B747C"/>
    <w:rsid w:val="008C0370"/>
    <w:rsid w:val="008C249F"/>
    <w:rsid w:val="008C75D2"/>
    <w:rsid w:val="008D19FF"/>
    <w:rsid w:val="008D291D"/>
    <w:rsid w:val="008D2D09"/>
    <w:rsid w:val="008D38A3"/>
    <w:rsid w:val="008D5088"/>
    <w:rsid w:val="008E1BF6"/>
    <w:rsid w:val="008E438A"/>
    <w:rsid w:val="008E70C7"/>
    <w:rsid w:val="008E7B47"/>
    <w:rsid w:val="008F04A0"/>
    <w:rsid w:val="008F2CD5"/>
    <w:rsid w:val="008F3376"/>
    <w:rsid w:val="008F5216"/>
    <w:rsid w:val="008F56F3"/>
    <w:rsid w:val="008F5B10"/>
    <w:rsid w:val="008F5DDF"/>
    <w:rsid w:val="008F6447"/>
    <w:rsid w:val="008F7983"/>
    <w:rsid w:val="009004DB"/>
    <w:rsid w:val="00900A33"/>
    <w:rsid w:val="009030E8"/>
    <w:rsid w:val="0090629D"/>
    <w:rsid w:val="009079BD"/>
    <w:rsid w:val="00912DDF"/>
    <w:rsid w:val="00913F27"/>
    <w:rsid w:val="0091444E"/>
    <w:rsid w:val="009177DA"/>
    <w:rsid w:val="00921748"/>
    <w:rsid w:val="00921C2E"/>
    <w:rsid w:val="00923836"/>
    <w:rsid w:val="0092412A"/>
    <w:rsid w:val="009277E5"/>
    <w:rsid w:val="0093000A"/>
    <w:rsid w:val="00932C82"/>
    <w:rsid w:val="009339D9"/>
    <w:rsid w:val="009349F2"/>
    <w:rsid w:val="0093590A"/>
    <w:rsid w:val="00941B79"/>
    <w:rsid w:val="0094201F"/>
    <w:rsid w:val="009426C7"/>
    <w:rsid w:val="00943BF4"/>
    <w:rsid w:val="009445EF"/>
    <w:rsid w:val="00944FD1"/>
    <w:rsid w:val="00945318"/>
    <w:rsid w:val="009458B6"/>
    <w:rsid w:val="00946423"/>
    <w:rsid w:val="0095491C"/>
    <w:rsid w:val="00956A30"/>
    <w:rsid w:val="0096091E"/>
    <w:rsid w:val="0096146B"/>
    <w:rsid w:val="00961954"/>
    <w:rsid w:val="009619FB"/>
    <w:rsid w:val="00964947"/>
    <w:rsid w:val="00965E29"/>
    <w:rsid w:val="00965F1F"/>
    <w:rsid w:val="00967440"/>
    <w:rsid w:val="0097169B"/>
    <w:rsid w:val="009717FC"/>
    <w:rsid w:val="00972F13"/>
    <w:rsid w:val="009733CB"/>
    <w:rsid w:val="009750C6"/>
    <w:rsid w:val="00975387"/>
    <w:rsid w:val="00975AB1"/>
    <w:rsid w:val="009772CA"/>
    <w:rsid w:val="00977EF0"/>
    <w:rsid w:val="00980979"/>
    <w:rsid w:val="0098244B"/>
    <w:rsid w:val="00984CA0"/>
    <w:rsid w:val="00984D10"/>
    <w:rsid w:val="009858A0"/>
    <w:rsid w:val="00986BB9"/>
    <w:rsid w:val="00986E1C"/>
    <w:rsid w:val="0098752F"/>
    <w:rsid w:val="009930DB"/>
    <w:rsid w:val="0099379C"/>
    <w:rsid w:val="0099673F"/>
    <w:rsid w:val="009A03AF"/>
    <w:rsid w:val="009A2778"/>
    <w:rsid w:val="009A2CC5"/>
    <w:rsid w:val="009A2D18"/>
    <w:rsid w:val="009A36CA"/>
    <w:rsid w:val="009A5B54"/>
    <w:rsid w:val="009B0209"/>
    <w:rsid w:val="009B1914"/>
    <w:rsid w:val="009B233C"/>
    <w:rsid w:val="009B300C"/>
    <w:rsid w:val="009B3755"/>
    <w:rsid w:val="009B48BB"/>
    <w:rsid w:val="009B5E02"/>
    <w:rsid w:val="009B7AA2"/>
    <w:rsid w:val="009C0B3F"/>
    <w:rsid w:val="009C232C"/>
    <w:rsid w:val="009C2C40"/>
    <w:rsid w:val="009C3EF0"/>
    <w:rsid w:val="009C4962"/>
    <w:rsid w:val="009C5DCA"/>
    <w:rsid w:val="009C7462"/>
    <w:rsid w:val="009C7656"/>
    <w:rsid w:val="009D158E"/>
    <w:rsid w:val="009D3618"/>
    <w:rsid w:val="009D4839"/>
    <w:rsid w:val="009D682E"/>
    <w:rsid w:val="009D7CFC"/>
    <w:rsid w:val="009E4E61"/>
    <w:rsid w:val="009E5A22"/>
    <w:rsid w:val="009E5A80"/>
    <w:rsid w:val="009E77CE"/>
    <w:rsid w:val="009F00AF"/>
    <w:rsid w:val="009F0A15"/>
    <w:rsid w:val="009F5E37"/>
    <w:rsid w:val="00A0217E"/>
    <w:rsid w:val="00A038D8"/>
    <w:rsid w:val="00A04660"/>
    <w:rsid w:val="00A04B8D"/>
    <w:rsid w:val="00A05577"/>
    <w:rsid w:val="00A117C1"/>
    <w:rsid w:val="00A11F02"/>
    <w:rsid w:val="00A12F91"/>
    <w:rsid w:val="00A13D5E"/>
    <w:rsid w:val="00A1576B"/>
    <w:rsid w:val="00A2100B"/>
    <w:rsid w:val="00A213B3"/>
    <w:rsid w:val="00A21C47"/>
    <w:rsid w:val="00A229B6"/>
    <w:rsid w:val="00A22AA2"/>
    <w:rsid w:val="00A23AC6"/>
    <w:rsid w:val="00A2477C"/>
    <w:rsid w:val="00A260B5"/>
    <w:rsid w:val="00A26676"/>
    <w:rsid w:val="00A2761E"/>
    <w:rsid w:val="00A3022F"/>
    <w:rsid w:val="00A30DE6"/>
    <w:rsid w:val="00A31A12"/>
    <w:rsid w:val="00A31C18"/>
    <w:rsid w:val="00A320D0"/>
    <w:rsid w:val="00A34925"/>
    <w:rsid w:val="00A3500A"/>
    <w:rsid w:val="00A367A0"/>
    <w:rsid w:val="00A40C7D"/>
    <w:rsid w:val="00A44118"/>
    <w:rsid w:val="00A44EDE"/>
    <w:rsid w:val="00A45DD9"/>
    <w:rsid w:val="00A47C8E"/>
    <w:rsid w:val="00A51E3A"/>
    <w:rsid w:val="00A531FB"/>
    <w:rsid w:val="00A57B76"/>
    <w:rsid w:val="00A62C55"/>
    <w:rsid w:val="00A6336B"/>
    <w:rsid w:val="00A641C5"/>
    <w:rsid w:val="00A64322"/>
    <w:rsid w:val="00A6584A"/>
    <w:rsid w:val="00A6613C"/>
    <w:rsid w:val="00A7192C"/>
    <w:rsid w:val="00A73ADB"/>
    <w:rsid w:val="00A741D0"/>
    <w:rsid w:val="00A74E65"/>
    <w:rsid w:val="00A7628F"/>
    <w:rsid w:val="00A807F5"/>
    <w:rsid w:val="00A824CC"/>
    <w:rsid w:val="00A8369F"/>
    <w:rsid w:val="00A8665C"/>
    <w:rsid w:val="00A8796A"/>
    <w:rsid w:val="00A90B33"/>
    <w:rsid w:val="00A90C35"/>
    <w:rsid w:val="00A92D33"/>
    <w:rsid w:val="00A95F88"/>
    <w:rsid w:val="00A976B8"/>
    <w:rsid w:val="00AA0042"/>
    <w:rsid w:val="00AA10A6"/>
    <w:rsid w:val="00AA1298"/>
    <w:rsid w:val="00AB048E"/>
    <w:rsid w:val="00AB0B3E"/>
    <w:rsid w:val="00AB18B4"/>
    <w:rsid w:val="00AB4FED"/>
    <w:rsid w:val="00AB6516"/>
    <w:rsid w:val="00AB67D0"/>
    <w:rsid w:val="00AB72E0"/>
    <w:rsid w:val="00AB76E9"/>
    <w:rsid w:val="00AC0925"/>
    <w:rsid w:val="00AC0D7D"/>
    <w:rsid w:val="00AC0F03"/>
    <w:rsid w:val="00AC14D8"/>
    <w:rsid w:val="00AC1545"/>
    <w:rsid w:val="00AC73B7"/>
    <w:rsid w:val="00AC7654"/>
    <w:rsid w:val="00AD1653"/>
    <w:rsid w:val="00AD1989"/>
    <w:rsid w:val="00AD2518"/>
    <w:rsid w:val="00AD4C37"/>
    <w:rsid w:val="00AD53CE"/>
    <w:rsid w:val="00AD6267"/>
    <w:rsid w:val="00AE2254"/>
    <w:rsid w:val="00AE232B"/>
    <w:rsid w:val="00AE3722"/>
    <w:rsid w:val="00AE72AC"/>
    <w:rsid w:val="00AF26E2"/>
    <w:rsid w:val="00AF5B7A"/>
    <w:rsid w:val="00AF6017"/>
    <w:rsid w:val="00AF65BC"/>
    <w:rsid w:val="00B01730"/>
    <w:rsid w:val="00B05B2B"/>
    <w:rsid w:val="00B109E8"/>
    <w:rsid w:val="00B1172F"/>
    <w:rsid w:val="00B12665"/>
    <w:rsid w:val="00B22C92"/>
    <w:rsid w:val="00B22FC6"/>
    <w:rsid w:val="00B23012"/>
    <w:rsid w:val="00B316FE"/>
    <w:rsid w:val="00B3639F"/>
    <w:rsid w:val="00B36453"/>
    <w:rsid w:val="00B435D9"/>
    <w:rsid w:val="00B43997"/>
    <w:rsid w:val="00B53DEF"/>
    <w:rsid w:val="00B53E70"/>
    <w:rsid w:val="00B60E8C"/>
    <w:rsid w:val="00B61731"/>
    <w:rsid w:val="00B62E8F"/>
    <w:rsid w:val="00B67AED"/>
    <w:rsid w:val="00B67BDB"/>
    <w:rsid w:val="00B67FBB"/>
    <w:rsid w:val="00B707CF"/>
    <w:rsid w:val="00B723E0"/>
    <w:rsid w:val="00B73331"/>
    <w:rsid w:val="00B779EA"/>
    <w:rsid w:val="00B83D10"/>
    <w:rsid w:val="00B875B4"/>
    <w:rsid w:val="00B92C66"/>
    <w:rsid w:val="00B97A87"/>
    <w:rsid w:val="00BA011E"/>
    <w:rsid w:val="00BA3854"/>
    <w:rsid w:val="00BA6D5E"/>
    <w:rsid w:val="00BB1E31"/>
    <w:rsid w:val="00BB306C"/>
    <w:rsid w:val="00BB45AA"/>
    <w:rsid w:val="00BB5399"/>
    <w:rsid w:val="00BB54B6"/>
    <w:rsid w:val="00BB716E"/>
    <w:rsid w:val="00BC0200"/>
    <w:rsid w:val="00BC0431"/>
    <w:rsid w:val="00BC10CE"/>
    <w:rsid w:val="00BC1A09"/>
    <w:rsid w:val="00BC3D5A"/>
    <w:rsid w:val="00BC4198"/>
    <w:rsid w:val="00BC49DD"/>
    <w:rsid w:val="00BC4F52"/>
    <w:rsid w:val="00BC6AE7"/>
    <w:rsid w:val="00BC737F"/>
    <w:rsid w:val="00BD0B3D"/>
    <w:rsid w:val="00BD1119"/>
    <w:rsid w:val="00BD153A"/>
    <w:rsid w:val="00BD23B2"/>
    <w:rsid w:val="00BD5857"/>
    <w:rsid w:val="00BD6340"/>
    <w:rsid w:val="00BD6532"/>
    <w:rsid w:val="00BE0CCE"/>
    <w:rsid w:val="00BE1D56"/>
    <w:rsid w:val="00BE404B"/>
    <w:rsid w:val="00BE40D0"/>
    <w:rsid w:val="00BE4CE4"/>
    <w:rsid w:val="00BE6D0B"/>
    <w:rsid w:val="00BF0354"/>
    <w:rsid w:val="00BF0ED8"/>
    <w:rsid w:val="00BF23BF"/>
    <w:rsid w:val="00BF326C"/>
    <w:rsid w:val="00BF396E"/>
    <w:rsid w:val="00BF4097"/>
    <w:rsid w:val="00BF435B"/>
    <w:rsid w:val="00BF68F6"/>
    <w:rsid w:val="00C01E08"/>
    <w:rsid w:val="00C01EA3"/>
    <w:rsid w:val="00C02D1E"/>
    <w:rsid w:val="00C030E8"/>
    <w:rsid w:val="00C0334E"/>
    <w:rsid w:val="00C06C88"/>
    <w:rsid w:val="00C0721D"/>
    <w:rsid w:val="00C07A77"/>
    <w:rsid w:val="00C11610"/>
    <w:rsid w:val="00C13F45"/>
    <w:rsid w:val="00C16A32"/>
    <w:rsid w:val="00C2117E"/>
    <w:rsid w:val="00C23CD0"/>
    <w:rsid w:val="00C241D9"/>
    <w:rsid w:val="00C2608E"/>
    <w:rsid w:val="00C2696D"/>
    <w:rsid w:val="00C27EE3"/>
    <w:rsid w:val="00C30089"/>
    <w:rsid w:val="00C34410"/>
    <w:rsid w:val="00C355AF"/>
    <w:rsid w:val="00C35B6E"/>
    <w:rsid w:val="00C36EF0"/>
    <w:rsid w:val="00C36F22"/>
    <w:rsid w:val="00C3775A"/>
    <w:rsid w:val="00C37ECF"/>
    <w:rsid w:val="00C43AC4"/>
    <w:rsid w:val="00C440F9"/>
    <w:rsid w:val="00C44A37"/>
    <w:rsid w:val="00C44B5A"/>
    <w:rsid w:val="00C4570E"/>
    <w:rsid w:val="00C46B33"/>
    <w:rsid w:val="00C47AB6"/>
    <w:rsid w:val="00C51C68"/>
    <w:rsid w:val="00C5209E"/>
    <w:rsid w:val="00C52782"/>
    <w:rsid w:val="00C532E7"/>
    <w:rsid w:val="00C56949"/>
    <w:rsid w:val="00C57160"/>
    <w:rsid w:val="00C57622"/>
    <w:rsid w:val="00C57A3D"/>
    <w:rsid w:val="00C63E2F"/>
    <w:rsid w:val="00C6422E"/>
    <w:rsid w:val="00C6427F"/>
    <w:rsid w:val="00C643D6"/>
    <w:rsid w:val="00C64651"/>
    <w:rsid w:val="00C6720B"/>
    <w:rsid w:val="00C67455"/>
    <w:rsid w:val="00C73BBC"/>
    <w:rsid w:val="00C77735"/>
    <w:rsid w:val="00C8128E"/>
    <w:rsid w:val="00C813AD"/>
    <w:rsid w:val="00C8188C"/>
    <w:rsid w:val="00C8192E"/>
    <w:rsid w:val="00C82F3F"/>
    <w:rsid w:val="00C8401E"/>
    <w:rsid w:val="00C844AE"/>
    <w:rsid w:val="00C87975"/>
    <w:rsid w:val="00C904A4"/>
    <w:rsid w:val="00C94083"/>
    <w:rsid w:val="00C958B0"/>
    <w:rsid w:val="00CA1651"/>
    <w:rsid w:val="00CA2DED"/>
    <w:rsid w:val="00CA59CE"/>
    <w:rsid w:val="00CB04B7"/>
    <w:rsid w:val="00CB43DD"/>
    <w:rsid w:val="00CB5987"/>
    <w:rsid w:val="00CB79F7"/>
    <w:rsid w:val="00CC1EBE"/>
    <w:rsid w:val="00CC1F09"/>
    <w:rsid w:val="00CC601A"/>
    <w:rsid w:val="00CD01E2"/>
    <w:rsid w:val="00CD0D23"/>
    <w:rsid w:val="00CD268C"/>
    <w:rsid w:val="00CD3AD5"/>
    <w:rsid w:val="00CD3F24"/>
    <w:rsid w:val="00CD66AF"/>
    <w:rsid w:val="00CD7AF2"/>
    <w:rsid w:val="00CD7DC9"/>
    <w:rsid w:val="00CE0B75"/>
    <w:rsid w:val="00CE0C99"/>
    <w:rsid w:val="00CE1C75"/>
    <w:rsid w:val="00CE3454"/>
    <w:rsid w:val="00CE7721"/>
    <w:rsid w:val="00CE7724"/>
    <w:rsid w:val="00CF19CE"/>
    <w:rsid w:val="00CF59F7"/>
    <w:rsid w:val="00CF749E"/>
    <w:rsid w:val="00CF7699"/>
    <w:rsid w:val="00D02A15"/>
    <w:rsid w:val="00D03134"/>
    <w:rsid w:val="00D05C80"/>
    <w:rsid w:val="00D071EE"/>
    <w:rsid w:val="00D10414"/>
    <w:rsid w:val="00D106CA"/>
    <w:rsid w:val="00D1248C"/>
    <w:rsid w:val="00D124EE"/>
    <w:rsid w:val="00D1359F"/>
    <w:rsid w:val="00D15E8D"/>
    <w:rsid w:val="00D170C2"/>
    <w:rsid w:val="00D17FBA"/>
    <w:rsid w:val="00D21FDE"/>
    <w:rsid w:val="00D24317"/>
    <w:rsid w:val="00D24B0B"/>
    <w:rsid w:val="00D259AA"/>
    <w:rsid w:val="00D25D3D"/>
    <w:rsid w:val="00D27798"/>
    <w:rsid w:val="00D305F1"/>
    <w:rsid w:val="00D32316"/>
    <w:rsid w:val="00D363D1"/>
    <w:rsid w:val="00D374A7"/>
    <w:rsid w:val="00D4037A"/>
    <w:rsid w:val="00D41402"/>
    <w:rsid w:val="00D43CB1"/>
    <w:rsid w:val="00D47DF7"/>
    <w:rsid w:val="00D51F1A"/>
    <w:rsid w:val="00D52C76"/>
    <w:rsid w:val="00D53533"/>
    <w:rsid w:val="00D53CBE"/>
    <w:rsid w:val="00D53F76"/>
    <w:rsid w:val="00D54312"/>
    <w:rsid w:val="00D57B88"/>
    <w:rsid w:val="00D62939"/>
    <w:rsid w:val="00D62C9F"/>
    <w:rsid w:val="00D62FDE"/>
    <w:rsid w:val="00D70F54"/>
    <w:rsid w:val="00D713BB"/>
    <w:rsid w:val="00D71D3F"/>
    <w:rsid w:val="00D7355D"/>
    <w:rsid w:val="00D823C3"/>
    <w:rsid w:val="00D851A5"/>
    <w:rsid w:val="00D86017"/>
    <w:rsid w:val="00D86450"/>
    <w:rsid w:val="00D8696C"/>
    <w:rsid w:val="00D86D3E"/>
    <w:rsid w:val="00D876F7"/>
    <w:rsid w:val="00D95384"/>
    <w:rsid w:val="00D96BD5"/>
    <w:rsid w:val="00DA284A"/>
    <w:rsid w:val="00DA312C"/>
    <w:rsid w:val="00DA33E1"/>
    <w:rsid w:val="00DA3877"/>
    <w:rsid w:val="00DA4F11"/>
    <w:rsid w:val="00DA7050"/>
    <w:rsid w:val="00DB07E4"/>
    <w:rsid w:val="00DB1012"/>
    <w:rsid w:val="00DB2F0F"/>
    <w:rsid w:val="00DB33A3"/>
    <w:rsid w:val="00DB4022"/>
    <w:rsid w:val="00DB455F"/>
    <w:rsid w:val="00DB65BC"/>
    <w:rsid w:val="00DB6B97"/>
    <w:rsid w:val="00DD0007"/>
    <w:rsid w:val="00DD4C41"/>
    <w:rsid w:val="00DD588B"/>
    <w:rsid w:val="00DD7534"/>
    <w:rsid w:val="00DD7D2C"/>
    <w:rsid w:val="00DE10B5"/>
    <w:rsid w:val="00DE18A9"/>
    <w:rsid w:val="00DE4E9F"/>
    <w:rsid w:val="00DE6B0F"/>
    <w:rsid w:val="00DE73A5"/>
    <w:rsid w:val="00DE7AD2"/>
    <w:rsid w:val="00DE7F7C"/>
    <w:rsid w:val="00DF0882"/>
    <w:rsid w:val="00DF38F5"/>
    <w:rsid w:val="00DF3E6A"/>
    <w:rsid w:val="00DF3EC0"/>
    <w:rsid w:val="00DF5D6E"/>
    <w:rsid w:val="00DF6548"/>
    <w:rsid w:val="00DF70EF"/>
    <w:rsid w:val="00DF7158"/>
    <w:rsid w:val="00E0149B"/>
    <w:rsid w:val="00E029AA"/>
    <w:rsid w:val="00E046A4"/>
    <w:rsid w:val="00E05A24"/>
    <w:rsid w:val="00E064E6"/>
    <w:rsid w:val="00E138A9"/>
    <w:rsid w:val="00E147ED"/>
    <w:rsid w:val="00E14B69"/>
    <w:rsid w:val="00E16876"/>
    <w:rsid w:val="00E16C2C"/>
    <w:rsid w:val="00E21CFD"/>
    <w:rsid w:val="00E340E0"/>
    <w:rsid w:val="00E37964"/>
    <w:rsid w:val="00E412CA"/>
    <w:rsid w:val="00E41591"/>
    <w:rsid w:val="00E42829"/>
    <w:rsid w:val="00E4426E"/>
    <w:rsid w:val="00E4543E"/>
    <w:rsid w:val="00E4659B"/>
    <w:rsid w:val="00E47069"/>
    <w:rsid w:val="00E51211"/>
    <w:rsid w:val="00E5584B"/>
    <w:rsid w:val="00E57D47"/>
    <w:rsid w:val="00E57FB6"/>
    <w:rsid w:val="00E60E06"/>
    <w:rsid w:val="00E614A7"/>
    <w:rsid w:val="00E62CBE"/>
    <w:rsid w:val="00E63AD6"/>
    <w:rsid w:val="00E6655F"/>
    <w:rsid w:val="00E666B0"/>
    <w:rsid w:val="00E67240"/>
    <w:rsid w:val="00E73020"/>
    <w:rsid w:val="00E76553"/>
    <w:rsid w:val="00E77BDB"/>
    <w:rsid w:val="00E80B33"/>
    <w:rsid w:val="00E80C79"/>
    <w:rsid w:val="00E812C0"/>
    <w:rsid w:val="00E81C11"/>
    <w:rsid w:val="00E83922"/>
    <w:rsid w:val="00E8577E"/>
    <w:rsid w:val="00E85DA4"/>
    <w:rsid w:val="00E90D5A"/>
    <w:rsid w:val="00E9128C"/>
    <w:rsid w:val="00E91A3B"/>
    <w:rsid w:val="00E930DE"/>
    <w:rsid w:val="00E955BC"/>
    <w:rsid w:val="00E96421"/>
    <w:rsid w:val="00EA08F9"/>
    <w:rsid w:val="00EA24E5"/>
    <w:rsid w:val="00EA6D5E"/>
    <w:rsid w:val="00EB053A"/>
    <w:rsid w:val="00EB220D"/>
    <w:rsid w:val="00EB32C0"/>
    <w:rsid w:val="00EB44D2"/>
    <w:rsid w:val="00EB571D"/>
    <w:rsid w:val="00EB73E3"/>
    <w:rsid w:val="00EC145A"/>
    <w:rsid w:val="00EC2F76"/>
    <w:rsid w:val="00EC3C9B"/>
    <w:rsid w:val="00EC77B4"/>
    <w:rsid w:val="00ED01D2"/>
    <w:rsid w:val="00ED0B5B"/>
    <w:rsid w:val="00ED1B06"/>
    <w:rsid w:val="00EE08DD"/>
    <w:rsid w:val="00EE4448"/>
    <w:rsid w:val="00EE4BF4"/>
    <w:rsid w:val="00EE62D0"/>
    <w:rsid w:val="00EE6886"/>
    <w:rsid w:val="00EE6B65"/>
    <w:rsid w:val="00EE6C8A"/>
    <w:rsid w:val="00EF098F"/>
    <w:rsid w:val="00EF0ECA"/>
    <w:rsid w:val="00EF23A1"/>
    <w:rsid w:val="00EF5269"/>
    <w:rsid w:val="00EF5960"/>
    <w:rsid w:val="00EF5CC8"/>
    <w:rsid w:val="00F01A84"/>
    <w:rsid w:val="00F05870"/>
    <w:rsid w:val="00F05A30"/>
    <w:rsid w:val="00F06AF6"/>
    <w:rsid w:val="00F07191"/>
    <w:rsid w:val="00F11B54"/>
    <w:rsid w:val="00F11D6A"/>
    <w:rsid w:val="00F11DF3"/>
    <w:rsid w:val="00F1321F"/>
    <w:rsid w:val="00F14FA3"/>
    <w:rsid w:val="00F210E4"/>
    <w:rsid w:val="00F21E68"/>
    <w:rsid w:val="00F2255C"/>
    <w:rsid w:val="00F232E6"/>
    <w:rsid w:val="00F23602"/>
    <w:rsid w:val="00F25839"/>
    <w:rsid w:val="00F25BB7"/>
    <w:rsid w:val="00F326FD"/>
    <w:rsid w:val="00F3367F"/>
    <w:rsid w:val="00F34B75"/>
    <w:rsid w:val="00F3557E"/>
    <w:rsid w:val="00F36BF1"/>
    <w:rsid w:val="00F37A48"/>
    <w:rsid w:val="00F37E5C"/>
    <w:rsid w:val="00F37F5B"/>
    <w:rsid w:val="00F40234"/>
    <w:rsid w:val="00F41CC5"/>
    <w:rsid w:val="00F41CD1"/>
    <w:rsid w:val="00F4459A"/>
    <w:rsid w:val="00F46439"/>
    <w:rsid w:val="00F46FD9"/>
    <w:rsid w:val="00F50634"/>
    <w:rsid w:val="00F516B1"/>
    <w:rsid w:val="00F5372E"/>
    <w:rsid w:val="00F55B28"/>
    <w:rsid w:val="00F57C6F"/>
    <w:rsid w:val="00F65964"/>
    <w:rsid w:val="00F6782E"/>
    <w:rsid w:val="00F72DB1"/>
    <w:rsid w:val="00F7350A"/>
    <w:rsid w:val="00F73925"/>
    <w:rsid w:val="00F75A8D"/>
    <w:rsid w:val="00F77E76"/>
    <w:rsid w:val="00F80F2A"/>
    <w:rsid w:val="00F83842"/>
    <w:rsid w:val="00F83B89"/>
    <w:rsid w:val="00F83FD6"/>
    <w:rsid w:val="00F85106"/>
    <w:rsid w:val="00F90916"/>
    <w:rsid w:val="00F915FD"/>
    <w:rsid w:val="00F931E8"/>
    <w:rsid w:val="00F944FF"/>
    <w:rsid w:val="00F96730"/>
    <w:rsid w:val="00F97537"/>
    <w:rsid w:val="00FA143C"/>
    <w:rsid w:val="00FA2DE3"/>
    <w:rsid w:val="00FA6228"/>
    <w:rsid w:val="00FA7264"/>
    <w:rsid w:val="00FA75C2"/>
    <w:rsid w:val="00FB0005"/>
    <w:rsid w:val="00FB06F4"/>
    <w:rsid w:val="00FB0D4D"/>
    <w:rsid w:val="00FB1C4A"/>
    <w:rsid w:val="00FB2CFE"/>
    <w:rsid w:val="00FB5BD3"/>
    <w:rsid w:val="00FB72BD"/>
    <w:rsid w:val="00FC1519"/>
    <w:rsid w:val="00FC4D9B"/>
    <w:rsid w:val="00FC5355"/>
    <w:rsid w:val="00FC611A"/>
    <w:rsid w:val="00FC77A9"/>
    <w:rsid w:val="00FC7B46"/>
    <w:rsid w:val="00FD3EE5"/>
    <w:rsid w:val="00FD606B"/>
    <w:rsid w:val="00FE0B81"/>
    <w:rsid w:val="00FE0E9C"/>
    <w:rsid w:val="00FE1308"/>
    <w:rsid w:val="00FE3D1F"/>
    <w:rsid w:val="00FE4362"/>
    <w:rsid w:val="00FE4E20"/>
    <w:rsid w:val="00FE68CF"/>
    <w:rsid w:val="00FE71C4"/>
    <w:rsid w:val="00FF08A9"/>
    <w:rsid w:val="00FF12CA"/>
    <w:rsid w:val="00FF239B"/>
    <w:rsid w:val="00FF39C7"/>
    <w:rsid w:val="00FF5402"/>
    <w:rsid w:val="00FF7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53B41"/>
  <w15:chartTrackingRefBased/>
  <w15:docId w15:val="{0990D8AA-34CD-40C0-B7E5-C306C361E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82F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169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169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7E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279CF"/>
    <w:rPr>
      <w:sz w:val="16"/>
      <w:szCs w:val="16"/>
    </w:rPr>
  </w:style>
  <w:style w:type="paragraph" w:styleId="CommentText">
    <w:name w:val="annotation text"/>
    <w:basedOn w:val="Normal"/>
    <w:link w:val="CommentTextChar"/>
    <w:uiPriority w:val="99"/>
    <w:unhideWhenUsed/>
    <w:rsid w:val="002279CF"/>
    <w:pPr>
      <w:spacing w:line="240" w:lineRule="auto"/>
    </w:pPr>
    <w:rPr>
      <w:sz w:val="20"/>
      <w:szCs w:val="20"/>
    </w:rPr>
  </w:style>
  <w:style w:type="character" w:customStyle="1" w:styleId="CommentTextChar">
    <w:name w:val="Comment Text Char"/>
    <w:basedOn w:val="DefaultParagraphFont"/>
    <w:link w:val="CommentText"/>
    <w:uiPriority w:val="99"/>
    <w:rsid w:val="002279CF"/>
    <w:rPr>
      <w:sz w:val="20"/>
      <w:szCs w:val="20"/>
    </w:rPr>
  </w:style>
  <w:style w:type="paragraph" w:styleId="CommentSubject">
    <w:name w:val="annotation subject"/>
    <w:basedOn w:val="CommentText"/>
    <w:next w:val="CommentText"/>
    <w:link w:val="CommentSubjectChar"/>
    <w:uiPriority w:val="99"/>
    <w:semiHidden/>
    <w:unhideWhenUsed/>
    <w:rsid w:val="002279CF"/>
    <w:rPr>
      <w:b/>
      <w:bCs/>
    </w:rPr>
  </w:style>
  <w:style w:type="character" w:customStyle="1" w:styleId="CommentSubjectChar">
    <w:name w:val="Comment Subject Char"/>
    <w:basedOn w:val="CommentTextChar"/>
    <w:link w:val="CommentSubject"/>
    <w:uiPriority w:val="99"/>
    <w:semiHidden/>
    <w:rsid w:val="002279CF"/>
    <w:rPr>
      <w:b/>
      <w:bCs/>
      <w:sz w:val="20"/>
      <w:szCs w:val="20"/>
    </w:rPr>
  </w:style>
  <w:style w:type="character" w:styleId="Hyperlink">
    <w:name w:val="Hyperlink"/>
    <w:basedOn w:val="DefaultParagraphFont"/>
    <w:uiPriority w:val="99"/>
    <w:unhideWhenUsed/>
    <w:rsid w:val="007F506E"/>
    <w:rPr>
      <w:color w:val="0563C1" w:themeColor="hyperlink"/>
      <w:u w:val="single"/>
    </w:rPr>
  </w:style>
  <w:style w:type="character" w:styleId="UnresolvedMention">
    <w:name w:val="Unresolved Mention"/>
    <w:basedOn w:val="DefaultParagraphFont"/>
    <w:uiPriority w:val="99"/>
    <w:semiHidden/>
    <w:unhideWhenUsed/>
    <w:rsid w:val="007F506E"/>
    <w:rPr>
      <w:color w:val="605E5C"/>
      <w:shd w:val="clear" w:color="auto" w:fill="E1DFDD"/>
    </w:rPr>
  </w:style>
  <w:style w:type="character" w:customStyle="1" w:styleId="Heading1Char">
    <w:name w:val="Heading 1 Char"/>
    <w:basedOn w:val="DefaultParagraphFont"/>
    <w:link w:val="Heading1"/>
    <w:uiPriority w:val="9"/>
    <w:rsid w:val="00C82F3F"/>
    <w:rPr>
      <w:rFonts w:ascii="Times New Roman" w:eastAsia="Times New Roman" w:hAnsi="Times New Roman" w:cs="Times New Roman"/>
      <w:b/>
      <w:bCs/>
      <w:kern w:val="36"/>
      <w:sz w:val="48"/>
      <w:szCs w:val="48"/>
      <w:lang w:eastAsia="en-GB"/>
    </w:rPr>
  </w:style>
  <w:style w:type="paragraph" w:customStyle="1" w:styleId="pf0">
    <w:name w:val="pf0"/>
    <w:basedOn w:val="Normal"/>
    <w:rsid w:val="006724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6724D4"/>
    <w:rPr>
      <w:rFonts w:ascii="Segoe UI" w:hAnsi="Segoe UI" w:cs="Segoe UI" w:hint="default"/>
      <w:sz w:val="18"/>
      <w:szCs w:val="18"/>
    </w:rPr>
  </w:style>
  <w:style w:type="character" w:customStyle="1" w:styleId="cf11">
    <w:name w:val="cf11"/>
    <w:basedOn w:val="DefaultParagraphFont"/>
    <w:rsid w:val="006724D4"/>
    <w:rPr>
      <w:rFonts w:ascii="Segoe UI" w:hAnsi="Segoe UI" w:cs="Segoe UI" w:hint="default"/>
      <w:color w:val="333333"/>
      <w:sz w:val="18"/>
      <w:szCs w:val="18"/>
    </w:rPr>
  </w:style>
  <w:style w:type="paragraph" w:styleId="Header">
    <w:name w:val="header"/>
    <w:basedOn w:val="Normal"/>
    <w:link w:val="HeaderChar"/>
    <w:unhideWhenUsed/>
    <w:rsid w:val="00BC6A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AE7"/>
  </w:style>
  <w:style w:type="paragraph" w:styleId="Footer">
    <w:name w:val="footer"/>
    <w:basedOn w:val="Normal"/>
    <w:link w:val="FooterChar"/>
    <w:unhideWhenUsed/>
    <w:rsid w:val="00BC6A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AE7"/>
  </w:style>
  <w:style w:type="character" w:customStyle="1" w:styleId="Heading2Char">
    <w:name w:val="Heading 2 Char"/>
    <w:basedOn w:val="DefaultParagraphFont"/>
    <w:link w:val="Heading2"/>
    <w:uiPriority w:val="9"/>
    <w:semiHidden/>
    <w:rsid w:val="001169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1693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1693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142295">
      <w:bodyDiv w:val="1"/>
      <w:marLeft w:val="0"/>
      <w:marRight w:val="0"/>
      <w:marTop w:val="0"/>
      <w:marBottom w:val="0"/>
      <w:divBdr>
        <w:top w:val="none" w:sz="0" w:space="0" w:color="auto"/>
        <w:left w:val="none" w:sz="0" w:space="0" w:color="auto"/>
        <w:bottom w:val="none" w:sz="0" w:space="0" w:color="auto"/>
        <w:right w:val="none" w:sz="0" w:space="0" w:color="auto"/>
      </w:divBdr>
    </w:div>
    <w:div w:id="977339120">
      <w:bodyDiv w:val="1"/>
      <w:marLeft w:val="0"/>
      <w:marRight w:val="0"/>
      <w:marTop w:val="0"/>
      <w:marBottom w:val="0"/>
      <w:divBdr>
        <w:top w:val="none" w:sz="0" w:space="0" w:color="auto"/>
        <w:left w:val="none" w:sz="0" w:space="0" w:color="auto"/>
        <w:bottom w:val="none" w:sz="0" w:space="0" w:color="auto"/>
        <w:right w:val="none" w:sz="0" w:space="0" w:color="auto"/>
      </w:divBdr>
    </w:div>
    <w:div w:id="1204437774">
      <w:bodyDiv w:val="1"/>
      <w:marLeft w:val="0"/>
      <w:marRight w:val="0"/>
      <w:marTop w:val="0"/>
      <w:marBottom w:val="0"/>
      <w:divBdr>
        <w:top w:val="none" w:sz="0" w:space="0" w:color="auto"/>
        <w:left w:val="none" w:sz="0" w:space="0" w:color="auto"/>
        <w:bottom w:val="none" w:sz="0" w:space="0" w:color="auto"/>
        <w:right w:val="none" w:sz="0" w:space="0" w:color="auto"/>
      </w:divBdr>
    </w:div>
    <w:div w:id="190860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wc.wales/site/index.php/en/accreditation/ite-accreditation/background-and-research.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hwb.gov.wales/api/storage/663d00fd-9c3b-4003-9a1f-0012bad39fad/how-to-develop-thinking-and-assessment-for-learning-in-the-classroom.pdf" TargetMode="External"/><Relationship Id="rId4" Type="http://schemas.openxmlformats.org/officeDocument/2006/relationships/settings" Target="settings.xml"/><Relationship Id="rId9" Type="http://schemas.openxmlformats.org/officeDocument/2006/relationships/hyperlink" Target="https://www.cymmrodorion.org/wp-content/uploads/2017/07/Is-There-a-%E2%80%98Crisis%E2%80%99-in-Welsh-Education.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CD73C-1959-4CF1-AD9A-3E56A104E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4235</TotalTime>
  <Pages>20</Pages>
  <Words>6937</Words>
  <Characters>39541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JOHN</dc:creator>
  <cp:keywords/>
  <dc:description/>
  <cp:lastModifiedBy>HANNAH JOHN</cp:lastModifiedBy>
  <cp:revision>1295</cp:revision>
  <dcterms:created xsi:type="dcterms:W3CDTF">2021-12-10T23:52:00Z</dcterms:created>
  <dcterms:modified xsi:type="dcterms:W3CDTF">2022-03-11T17:46:00Z</dcterms:modified>
</cp:coreProperties>
</file>