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92865583"/>
        <w:docPartObj>
          <w:docPartGallery w:val="Cover Pages"/>
          <w:docPartUnique/>
        </w:docPartObj>
      </w:sdtPr>
      <w:sdtEndPr>
        <w:rPr>
          <w:rStyle w:val="Heading1Char"/>
          <w:rFonts w:ascii="Bell MT" w:eastAsiaTheme="majorEastAsia" w:hAnsi="Bell MT" w:cstheme="majorBidi"/>
          <w:b/>
          <w:color w:val="538135" w:themeColor="accent6" w:themeShade="BF"/>
          <w:sz w:val="36"/>
          <w:szCs w:val="32"/>
          <w:u w:val="single"/>
        </w:rPr>
      </w:sdtEndPr>
      <w:sdtContent>
        <w:p w14:paraId="6AC7FC10" w14:textId="09269232" w:rsidR="001D4A0F" w:rsidRDefault="001D4A0F">
          <w:r>
            <w:rPr>
              <w:noProof/>
            </w:rPr>
            <w:drawing>
              <wp:anchor distT="0" distB="0" distL="114300" distR="114300" simplePos="0" relativeHeight="251623424" behindDoc="0" locked="0" layoutInCell="1" allowOverlap="1" wp14:anchorId="63478164" wp14:editId="5211AB95">
                <wp:simplePos x="0" y="0"/>
                <wp:positionH relativeFrom="margin">
                  <wp:posOffset>4648200</wp:posOffset>
                </wp:positionH>
                <wp:positionV relativeFrom="paragraph">
                  <wp:posOffset>-647701</wp:posOffset>
                </wp:positionV>
                <wp:extent cx="1779577" cy="828675"/>
                <wp:effectExtent l="0" t="0" r="0" b="0"/>
                <wp:wrapNone/>
                <wp:docPr id="699532755" name="Picture 699532755"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9773" name="Picture 1" descr="A logo with text on i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901" t="20001" r="13072" b="15732"/>
                        <a:stretch/>
                      </pic:blipFill>
                      <pic:spPr bwMode="auto">
                        <a:xfrm>
                          <a:off x="0" y="0"/>
                          <a:ext cx="1781424" cy="829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19328" behindDoc="0" locked="0" layoutInCell="1" allowOverlap="1" wp14:anchorId="7685B366" wp14:editId="77935B8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914525" cy="9655810"/>
                    <wp:effectExtent l="0" t="0" r="9525" b="381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4525" cy="9655810"/>
                            </a:xfrm>
                            <a:prstGeom prst="rect">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78A4F13F" w14:textId="0231A0C3" w:rsidR="001D4A0F" w:rsidRDefault="001D4A0F">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685B366" id="Rectangle 85" o:spid="_x0000_s1026" style="position:absolute;margin-left:0;margin-top:0;width:150.75pt;height:760.3pt;z-index:251619328;visibility:visible;mso-wrap-style:square;mso-width-percent:0;mso-height-percent:960;mso-left-percent:730;mso-wrap-distance-left:9pt;mso-wrap-distance-top:0;mso-wrap-distance-right:9pt;mso-wrap-distance-bottom:0;mso-position-horizontal-relative:page;mso-position-vertical:center;mso-position-vertical-relative:page;mso-width-percent:0;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" fillcolor="#a8d08d [1945]"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78A4F13F" w14:textId="0231A0C3" w:rsidR="001D4A0F" w:rsidRDefault="001D4A0F">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21376" behindDoc="0" locked="0" layoutInCell="1" allowOverlap="1" wp14:anchorId="4A5323C7" wp14:editId="6B2A5527">
                    <wp:simplePos x="0" y="0"/>
                    <wp:positionH relativeFrom="column">
                      <wp:posOffset>-609600</wp:posOffset>
                    </wp:positionH>
                    <wp:positionV relativeFrom="paragraph">
                      <wp:posOffset>-257175</wp:posOffset>
                    </wp:positionV>
                    <wp:extent cx="4914900" cy="9966325"/>
                    <wp:effectExtent l="0" t="0" r="0" b="0"/>
                    <wp:wrapNone/>
                    <wp:docPr id="755028143" name="Text Box 1"/>
                    <wp:cNvGraphicFramePr/>
                    <a:graphic xmlns:a="http://schemas.openxmlformats.org/drawingml/2006/main">
                      <a:graphicData uri="http://schemas.microsoft.com/office/word/2010/wordprocessingShape">
                        <wps:wsp>
                          <wps:cNvSpPr txBox="1"/>
                          <wps:spPr>
                            <a:xfrm>
                              <a:off x="0" y="0"/>
                              <a:ext cx="4914900" cy="9966325"/>
                            </a:xfrm>
                            <a:prstGeom prst="rect">
                              <a:avLst/>
                            </a:prstGeom>
                            <a:noFill/>
                            <a:ln w="6350">
                              <a:noFill/>
                            </a:ln>
                          </wps:spPr>
                          <wps:txbx>
                            <w:txbxContent>
                              <w:p w14:paraId="4D7B9EEE" w14:textId="3C57732A" w:rsidR="001D4A0F" w:rsidRPr="001D4A0F" w:rsidRDefault="001D4A0F" w:rsidP="001D4A0F">
                                <w:pPr>
                                  <w:jc w:val="center"/>
                                  <w:rPr>
                                    <w:rFonts w:ascii="Bell MT" w:hAnsi="Bell MT"/>
                                    <w:b/>
                                    <w:bCs/>
                                    <w:color w:val="E2EFD9" w:themeColor="accent6" w:themeTint="33"/>
                                    <w:sz w:val="72"/>
                                    <w:szCs w:val="56"/>
                                  </w:rPr>
                                </w:pPr>
                                <w:r w:rsidRPr="001D4A0F">
                                  <w:rPr>
                                    <w:rFonts w:ascii="Bell MT" w:hAnsi="Bell MT"/>
                                    <w:b/>
                                    <w:bCs/>
                                    <w:color w:val="E2EFD9" w:themeColor="accent6" w:themeTint="33"/>
                                    <w:sz w:val="72"/>
                                    <w:szCs w:val="56"/>
                                  </w:rPr>
                                  <w:t>University of Wales Trinity Saint David</w:t>
                                </w:r>
                              </w:p>
                              <w:p w14:paraId="1A8CE6EE" w14:textId="77777777" w:rsidR="001D4A0F" w:rsidRDefault="001D4A0F" w:rsidP="001D4A0F">
                                <w:pPr>
                                  <w:jc w:val="center"/>
                                  <w:rPr>
                                    <w:rFonts w:ascii="Bell MT" w:hAnsi="Bell MT"/>
                                    <w:color w:val="BDD6EE" w:themeColor="accent5" w:themeTint="66"/>
                                    <w:sz w:val="48"/>
                                    <w:szCs w:val="44"/>
                                  </w:rPr>
                                </w:pPr>
                                <w:r w:rsidRPr="001D4A0F">
                                  <w:rPr>
                                    <w:rFonts w:ascii="Bell MT" w:hAnsi="Bell MT"/>
                                    <w:color w:val="E2EFD9" w:themeColor="accent6" w:themeTint="33"/>
                                    <w:sz w:val="48"/>
                                    <w:szCs w:val="44"/>
                                  </w:rPr>
                                  <w:t>School of Engineering</w:t>
                                </w:r>
                              </w:p>
                              <w:p w14:paraId="2A840377" w14:textId="77777777" w:rsidR="001D4A0F" w:rsidRDefault="001D4A0F" w:rsidP="001D4A0F">
                                <w:pPr>
                                  <w:jc w:val="center"/>
                                  <w:rPr>
                                    <w:rFonts w:ascii="Bell MT" w:hAnsi="Bell MT"/>
                                    <w:color w:val="BDD6EE" w:themeColor="accent5" w:themeTint="66"/>
                                    <w:sz w:val="48"/>
                                    <w:szCs w:val="44"/>
                                  </w:rPr>
                                </w:pPr>
                              </w:p>
                              <w:p w14:paraId="2585BF41" w14:textId="77777777" w:rsidR="001D4A0F" w:rsidRPr="00CA1ABF" w:rsidRDefault="001D4A0F" w:rsidP="001D4A0F">
                                <w:pPr>
                                  <w:jc w:val="center"/>
                                  <w:rPr>
                                    <w:rFonts w:ascii="Bell MT" w:hAnsi="Bell MT"/>
                                    <w:color w:val="BDD6EE" w:themeColor="accent5" w:themeTint="66"/>
                                    <w:sz w:val="48"/>
                                    <w:szCs w:val="44"/>
                                  </w:rPr>
                                </w:pPr>
                              </w:p>
                              <w:p w14:paraId="1706DDFB" w14:textId="5FD82DA0" w:rsidR="001D4A0F" w:rsidRPr="00AA35FE" w:rsidRDefault="000560FB" w:rsidP="001D4A0F">
                                <w:pPr>
                                  <w:jc w:val="center"/>
                                  <w:rPr>
                                    <w:rFonts w:ascii="Bell MT" w:hAnsi="Bell MT"/>
                                    <w:color w:val="FFFFFF" w:themeColor="background1"/>
                                    <w:sz w:val="32"/>
                                    <w:szCs w:val="28"/>
                                  </w:rPr>
                                </w:pPr>
                                <w:r>
                                  <w:rPr>
                                    <w:rFonts w:ascii="Bell MT" w:hAnsi="Bell MT"/>
                                    <w:color w:val="FFFFFF" w:themeColor="background1"/>
                                    <w:sz w:val="32"/>
                                    <w:szCs w:val="28"/>
                                  </w:rPr>
                                  <w:t xml:space="preserve">Plant Flow </w:t>
                                </w:r>
                                <w:r w:rsidR="00D721BB">
                                  <w:rPr>
                                    <w:rFonts w:ascii="Bell MT" w:hAnsi="Bell MT"/>
                                    <w:color w:val="FFFFFF" w:themeColor="background1"/>
                                    <w:sz w:val="32"/>
                                    <w:szCs w:val="28"/>
                                  </w:rPr>
                                  <w:t>Diagrams</w:t>
                                </w:r>
                                <w:r>
                                  <w:rPr>
                                    <w:rFonts w:ascii="Bell MT" w:hAnsi="Bell MT"/>
                                    <w:color w:val="FFFFFF" w:themeColor="background1"/>
                                    <w:sz w:val="32"/>
                                    <w:szCs w:val="28"/>
                                  </w:rPr>
                                  <w:t xml:space="preserve"> and P</w:t>
                                </w:r>
                                <w:r w:rsidR="00D721BB">
                                  <w:rPr>
                                    <w:rFonts w:ascii="Bell MT" w:hAnsi="Bell MT"/>
                                    <w:color w:val="FFFFFF" w:themeColor="background1"/>
                                    <w:sz w:val="32"/>
                                    <w:szCs w:val="28"/>
                                  </w:rPr>
                                  <w:t>ipe and Instrument Diagrams</w:t>
                                </w:r>
                              </w:p>
                              <w:p w14:paraId="7D7EB6F4" w14:textId="77777777" w:rsidR="001D4A0F" w:rsidRPr="00AA35FE" w:rsidRDefault="001D4A0F" w:rsidP="001D4A0F">
                                <w:pPr>
                                  <w:jc w:val="center"/>
                                  <w:rPr>
                                    <w:rFonts w:ascii="Bell MT" w:hAnsi="Bell MT"/>
                                    <w:color w:val="FFFFFF" w:themeColor="background1"/>
                                    <w:sz w:val="32"/>
                                    <w:szCs w:val="28"/>
                                  </w:rPr>
                                </w:pPr>
                                <w:r w:rsidRPr="00AA35FE">
                                  <w:rPr>
                                    <w:rFonts w:ascii="Bell MT" w:hAnsi="Bell MT"/>
                                    <w:color w:val="FFFFFF" w:themeColor="background1"/>
                                    <w:sz w:val="32"/>
                                    <w:szCs w:val="28"/>
                                  </w:rPr>
                                  <w:t>Written by Joshua Hadden</w:t>
                                </w:r>
                              </w:p>
                              <w:p w14:paraId="013DA781" w14:textId="77777777" w:rsidR="001D4A0F" w:rsidRPr="00AA35FE" w:rsidRDefault="001D4A0F" w:rsidP="001D4A0F">
                                <w:pPr>
                                  <w:jc w:val="center"/>
                                  <w:rPr>
                                    <w:rFonts w:ascii="Bell MT" w:hAnsi="Bell MT"/>
                                    <w:color w:val="FFFFFF" w:themeColor="background1"/>
                                    <w:sz w:val="32"/>
                                    <w:szCs w:val="28"/>
                                  </w:rPr>
                                </w:pPr>
                                <w:r w:rsidRPr="00AA35FE">
                                  <w:rPr>
                                    <w:rFonts w:ascii="Bell MT" w:hAnsi="Bell MT"/>
                                    <w:color w:val="FFFFFF" w:themeColor="background1"/>
                                    <w:sz w:val="32"/>
                                    <w:szCs w:val="28"/>
                                  </w:rPr>
                                  <w:t>Student Number: 2206081</w:t>
                                </w:r>
                              </w:p>
                              <w:p w14:paraId="354FB2E4" w14:textId="77777777" w:rsidR="001D4A0F" w:rsidRPr="00AA35FE" w:rsidRDefault="001D4A0F" w:rsidP="001D4A0F">
                                <w:pPr>
                                  <w:jc w:val="center"/>
                                  <w:rPr>
                                    <w:rFonts w:ascii="Bell MT" w:hAnsi="Bell MT"/>
                                    <w:color w:val="FFFFFF" w:themeColor="background1"/>
                                    <w:sz w:val="32"/>
                                    <w:szCs w:val="28"/>
                                  </w:rPr>
                                </w:pPr>
                                <w:r w:rsidRPr="00AA35FE">
                                  <w:rPr>
                                    <w:rFonts w:ascii="Bell MT" w:hAnsi="Bell MT"/>
                                    <w:color w:val="FFFFFF" w:themeColor="background1"/>
                                    <w:sz w:val="32"/>
                                    <w:szCs w:val="28"/>
                                  </w:rPr>
                                  <w:t>Engineering Management</w:t>
                                </w:r>
                              </w:p>
                              <w:p w14:paraId="4D8EA30E" w14:textId="269D8C05" w:rsidR="001D4A0F" w:rsidRPr="00AA35FE" w:rsidRDefault="001D4A0F" w:rsidP="001D4A0F">
                                <w:pPr>
                                  <w:jc w:val="center"/>
                                  <w:rPr>
                                    <w:rFonts w:ascii="Bell MT" w:hAnsi="Bell MT"/>
                                    <w:color w:val="FFFFFF" w:themeColor="background1"/>
                                    <w:sz w:val="32"/>
                                    <w:szCs w:val="28"/>
                                  </w:rPr>
                                </w:pPr>
                                <w:r w:rsidRPr="00AA35FE">
                                  <w:rPr>
                                    <w:rFonts w:ascii="Bell MT" w:hAnsi="Bell MT"/>
                                    <w:color w:val="FFFFFF" w:themeColor="background1"/>
                                    <w:sz w:val="32"/>
                                    <w:szCs w:val="28"/>
                                  </w:rPr>
                                  <w:t>Date Written:</w:t>
                                </w:r>
                                <w:r>
                                  <w:rPr>
                                    <w:rFonts w:ascii="Bell MT" w:hAnsi="Bell MT"/>
                                    <w:color w:val="FFFFFF" w:themeColor="background1"/>
                                    <w:sz w:val="32"/>
                                    <w:szCs w:val="28"/>
                                  </w:rPr>
                                  <w:t xml:space="preserve"> </w:t>
                                </w:r>
                                <w:r w:rsidR="000560FB">
                                  <w:rPr>
                                    <w:rFonts w:ascii="Bell MT" w:hAnsi="Bell MT"/>
                                    <w:color w:val="FFFFFF" w:themeColor="background1"/>
                                    <w:sz w:val="32"/>
                                    <w:szCs w:val="28"/>
                                  </w:rPr>
                                  <w:t>10</w:t>
                                </w:r>
                                <w:r>
                                  <w:rPr>
                                    <w:rFonts w:ascii="Bell MT" w:hAnsi="Bell MT"/>
                                    <w:color w:val="FFFFFF" w:themeColor="background1"/>
                                    <w:sz w:val="32"/>
                                    <w:szCs w:val="28"/>
                                  </w:rPr>
                                  <w:t>/0</w:t>
                                </w:r>
                                <w:r w:rsidR="000560FB">
                                  <w:rPr>
                                    <w:rFonts w:ascii="Bell MT" w:hAnsi="Bell MT"/>
                                    <w:color w:val="FFFFFF" w:themeColor="background1"/>
                                    <w:sz w:val="32"/>
                                    <w:szCs w:val="28"/>
                                  </w:rPr>
                                  <w:t>7</w:t>
                                </w:r>
                                <w:r>
                                  <w:rPr>
                                    <w:rFonts w:ascii="Bell MT" w:hAnsi="Bell MT"/>
                                    <w:color w:val="FFFFFF" w:themeColor="background1"/>
                                    <w:sz w:val="32"/>
                                    <w:szCs w:val="28"/>
                                  </w:rPr>
                                  <w:t>/2024</w:t>
                                </w:r>
                              </w:p>
                              <w:p w14:paraId="74122756" w14:textId="4141CDCC" w:rsidR="001D4A0F" w:rsidRDefault="001D4A0F" w:rsidP="001D4A0F">
                                <w:pPr>
                                  <w:jc w:val="center"/>
                                  <w:rPr>
                                    <w:rFonts w:ascii="Bell MT" w:hAnsi="Bell MT"/>
                                    <w:color w:val="FFFFFF" w:themeColor="background1"/>
                                    <w:sz w:val="32"/>
                                    <w:szCs w:val="28"/>
                                  </w:rPr>
                                </w:pPr>
                                <w:r>
                                  <w:rPr>
                                    <w:rFonts w:ascii="Bell MT" w:hAnsi="Bell MT"/>
                                    <w:color w:val="FFFFFF" w:themeColor="background1"/>
                                    <w:sz w:val="32"/>
                                    <w:szCs w:val="28"/>
                                  </w:rPr>
                                  <w:t xml:space="preserve">Module Name: Plant Operations &amp; Performance </w:t>
                                </w:r>
                              </w:p>
                              <w:p w14:paraId="777C0F44" w14:textId="77777777" w:rsidR="001D4A0F" w:rsidRPr="00AA35FE" w:rsidRDefault="001D4A0F" w:rsidP="001D4A0F">
                                <w:pPr>
                                  <w:jc w:val="center"/>
                                  <w:rPr>
                                    <w:rFonts w:ascii="Bell MT" w:hAnsi="Bell MT"/>
                                    <w:color w:val="FFFFFF" w:themeColor="background1"/>
                                    <w:sz w:val="32"/>
                                    <w:szCs w:val="28"/>
                                  </w:rPr>
                                </w:pPr>
                                <w:r>
                                  <w:rPr>
                                    <w:rFonts w:ascii="Bell MT" w:hAnsi="Bell MT"/>
                                    <w:color w:val="FFFFFF" w:themeColor="background1"/>
                                    <w:sz w:val="32"/>
                                    <w:szCs w:val="28"/>
                                  </w:rPr>
                                  <w:t>Module Code: ACMA4007</w:t>
                                </w:r>
                              </w:p>
                              <w:p w14:paraId="7E7B578D" w14:textId="5CDAB5C1" w:rsidR="001D4A0F" w:rsidRDefault="001D4A0F">
                                <w:pPr>
                                  <w:pStyle w:val="Title"/>
                                  <w:jc w:val="right"/>
                                  <w:rPr>
                                    <w:caps/>
                                    <w:color w:val="FFFFFF" w:themeColor="background1"/>
                                    <w:sz w:val="80"/>
                                    <w:szCs w:val="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5323C7" id="_x0000_t202" coordsize="21600,21600" o:spt="202" path="m,l,21600r21600,l21600,xe">
                    <v:stroke joinstyle="miter"/>
                    <v:path gradientshapeok="t" o:connecttype="rect"/>
                  </v:shapetype>
                  <v:shape id="Text Box 1" o:spid="_x0000_s1027" type="#_x0000_t202" style="position:absolute;margin-left:-48pt;margin-top:-20.25pt;width:387pt;height:784.7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dpFGQIAADQEAAAOAAAAZHJzL2Uyb0RvYy54bWysU02P2jAQvVfqf7B8Lwks0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" filled="f" stroked="f" strokeweight=".5pt">
                    <v:textbox>
                      <w:txbxContent>
                        <w:p w14:paraId="4D7B9EEE" w14:textId="3C57732A" w:rsidR="001D4A0F" w:rsidRPr="001D4A0F" w:rsidRDefault="001D4A0F" w:rsidP="001D4A0F">
                          <w:pPr>
                            <w:jc w:val="center"/>
                            <w:rPr>
                              <w:rFonts w:ascii="Bell MT" w:hAnsi="Bell MT"/>
                              <w:b/>
                              <w:bCs/>
                              <w:color w:val="E2EFD9" w:themeColor="accent6" w:themeTint="33"/>
                              <w:sz w:val="72"/>
                              <w:szCs w:val="56"/>
                            </w:rPr>
                          </w:pPr>
                          <w:r w:rsidRPr="001D4A0F">
                            <w:rPr>
                              <w:rFonts w:ascii="Bell MT" w:hAnsi="Bell MT"/>
                              <w:b/>
                              <w:bCs/>
                              <w:color w:val="E2EFD9" w:themeColor="accent6" w:themeTint="33"/>
                              <w:sz w:val="72"/>
                              <w:szCs w:val="56"/>
                            </w:rPr>
                            <w:t>University of Wales Trinity Saint David</w:t>
                          </w:r>
                        </w:p>
                        <w:p w14:paraId="1A8CE6EE" w14:textId="77777777" w:rsidR="001D4A0F" w:rsidRDefault="001D4A0F" w:rsidP="001D4A0F">
                          <w:pPr>
                            <w:jc w:val="center"/>
                            <w:rPr>
                              <w:rFonts w:ascii="Bell MT" w:hAnsi="Bell MT"/>
                              <w:color w:val="BDD6EE" w:themeColor="accent5" w:themeTint="66"/>
                              <w:sz w:val="48"/>
                              <w:szCs w:val="44"/>
                            </w:rPr>
                          </w:pPr>
                          <w:r w:rsidRPr="001D4A0F">
                            <w:rPr>
                              <w:rFonts w:ascii="Bell MT" w:hAnsi="Bell MT"/>
                              <w:color w:val="E2EFD9" w:themeColor="accent6" w:themeTint="33"/>
                              <w:sz w:val="48"/>
                              <w:szCs w:val="44"/>
                            </w:rPr>
                            <w:t>School of Engineering</w:t>
                          </w:r>
                        </w:p>
                        <w:p w14:paraId="2A840377" w14:textId="77777777" w:rsidR="001D4A0F" w:rsidRDefault="001D4A0F" w:rsidP="001D4A0F">
                          <w:pPr>
                            <w:jc w:val="center"/>
                            <w:rPr>
                              <w:rFonts w:ascii="Bell MT" w:hAnsi="Bell MT"/>
                              <w:color w:val="BDD6EE" w:themeColor="accent5" w:themeTint="66"/>
                              <w:sz w:val="48"/>
                              <w:szCs w:val="44"/>
                            </w:rPr>
                          </w:pPr>
                        </w:p>
                        <w:p w14:paraId="2585BF41" w14:textId="77777777" w:rsidR="001D4A0F" w:rsidRPr="00CA1ABF" w:rsidRDefault="001D4A0F" w:rsidP="001D4A0F">
                          <w:pPr>
                            <w:jc w:val="center"/>
                            <w:rPr>
                              <w:rFonts w:ascii="Bell MT" w:hAnsi="Bell MT"/>
                              <w:color w:val="BDD6EE" w:themeColor="accent5" w:themeTint="66"/>
                              <w:sz w:val="48"/>
                              <w:szCs w:val="44"/>
                            </w:rPr>
                          </w:pPr>
                        </w:p>
                        <w:p w14:paraId="1706DDFB" w14:textId="5FD82DA0" w:rsidR="001D4A0F" w:rsidRPr="00AA35FE" w:rsidRDefault="000560FB" w:rsidP="001D4A0F">
                          <w:pPr>
                            <w:jc w:val="center"/>
                            <w:rPr>
                              <w:rFonts w:ascii="Bell MT" w:hAnsi="Bell MT"/>
                              <w:color w:val="FFFFFF" w:themeColor="background1"/>
                              <w:sz w:val="32"/>
                              <w:szCs w:val="28"/>
                            </w:rPr>
                          </w:pPr>
                          <w:r>
                            <w:rPr>
                              <w:rFonts w:ascii="Bell MT" w:hAnsi="Bell MT"/>
                              <w:color w:val="FFFFFF" w:themeColor="background1"/>
                              <w:sz w:val="32"/>
                              <w:szCs w:val="28"/>
                            </w:rPr>
                            <w:t xml:space="preserve">Plant Flow </w:t>
                          </w:r>
                          <w:r w:rsidR="00D721BB">
                            <w:rPr>
                              <w:rFonts w:ascii="Bell MT" w:hAnsi="Bell MT"/>
                              <w:color w:val="FFFFFF" w:themeColor="background1"/>
                              <w:sz w:val="32"/>
                              <w:szCs w:val="28"/>
                            </w:rPr>
                            <w:t>Diagrams</w:t>
                          </w:r>
                          <w:r>
                            <w:rPr>
                              <w:rFonts w:ascii="Bell MT" w:hAnsi="Bell MT"/>
                              <w:color w:val="FFFFFF" w:themeColor="background1"/>
                              <w:sz w:val="32"/>
                              <w:szCs w:val="28"/>
                            </w:rPr>
                            <w:t xml:space="preserve"> and P</w:t>
                          </w:r>
                          <w:r w:rsidR="00D721BB">
                            <w:rPr>
                              <w:rFonts w:ascii="Bell MT" w:hAnsi="Bell MT"/>
                              <w:color w:val="FFFFFF" w:themeColor="background1"/>
                              <w:sz w:val="32"/>
                              <w:szCs w:val="28"/>
                            </w:rPr>
                            <w:t>ipe and Instrument Diagrams</w:t>
                          </w:r>
                        </w:p>
                        <w:p w14:paraId="7D7EB6F4" w14:textId="77777777" w:rsidR="001D4A0F" w:rsidRPr="00AA35FE" w:rsidRDefault="001D4A0F" w:rsidP="001D4A0F">
                          <w:pPr>
                            <w:jc w:val="center"/>
                            <w:rPr>
                              <w:rFonts w:ascii="Bell MT" w:hAnsi="Bell MT"/>
                              <w:color w:val="FFFFFF" w:themeColor="background1"/>
                              <w:sz w:val="32"/>
                              <w:szCs w:val="28"/>
                            </w:rPr>
                          </w:pPr>
                          <w:r w:rsidRPr="00AA35FE">
                            <w:rPr>
                              <w:rFonts w:ascii="Bell MT" w:hAnsi="Bell MT"/>
                              <w:color w:val="FFFFFF" w:themeColor="background1"/>
                              <w:sz w:val="32"/>
                              <w:szCs w:val="28"/>
                            </w:rPr>
                            <w:t>Written by Joshua Hadden</w:t>
                          </w:r>
                        </w:p>
                        <w:p w14:paraId="013DA781" w14:textId="77777777" w:rsidR="001D4A0F" w:rsidRPr="00AA35FE" w:rsidRDefault="001D4A0F" w:rsidP="001D4A0F">
                          <w:pPr>
                            <w:jc w:val="center"/>
                            <w:rPr>
                              <w:rFonts w:ascii="Bell MT" w:hAnsi="Bell MT"/>
                              <w:color w:val="FFFFFF" w:themeColor="background1"/>
                              <w:sz w:val="32"/>
                              <w:szCs w:val="28"/>
                            </w:rPr>
                          </w:pPr>
                          <w:r w:rsidRPr="00AA35FE">
                            <w:rPr>
                              <w:rFonts w:ascii="Bell MT" w:hAnsi="Bell MT"/>
                              <w:color w:val="FFFFFF" w:themeColor="background1"/>
                              <w:sz w:val="32"/>
                              <w:szCs w:val="28"/>
                            </w:rPr>
                            <w:t>Student Number: 2206081</w:t>
                          </w:r>
                        </w:p>
                        <w:p w14:paraId="354FB2E4" w14:textId="77777777" w:rsidR="001D4A0F" w:rsidRPr="00AA35FE" w:rsidRDefault="001D4A0F" w:rsidP="001D4A0F">
                          <w:pPr>
                            <w:jc w:val="center"/>
                            <w:rPr>
                              <w:rFonts w:ascii="Bell MT" w:hAnsi="Bell MT"/>
                              <w:color w:val="FFFFFF" w:themeColor="background1"/>
                              <w:sz w:val="32"/>
                              <w:szCs w:val="28"/>
                            </w:rPr>
                          </w:pPr>
                          <w:r w:rsidRPr="00AA35FE">
                            <w:rPr>
                              <w:rFonts w:ascii="Bell MT" w:hAnsi="Bell MT"/>
                              <w:color w:val="FFFFFF" w:themeColor="background1"/>
                              <w:sz w:val="32"/>
                              <w:szCs w:val="28"/>
                            </w:rPr>
                            <w:t>Engineering Management</w:t>
                          </w:r>
                        </w:p>
                        <w:p w14:paraId="4D8EA30E" w14:textId="269D8C05" w:rsidR="001D4A0F" w:rsidRPr="00AA35FE" w:rsidRDefault="001D4A0F" w:rsidP="001D4A0F">
                          <w:pPr>
                            <w:jc w:val="center"/>
                            <w:rPr>
                              <w:rFonts w:ascii="Bell MT" w:hAnsi="Bell MT"/>
                              <w:color w:val="FFFFFF" w:themeColor="background1"/>
                              <w:sz w:val="32"/>
                              <w:szCs w:val="28"/>
                            </w:rPr>
                          </w:pPr>
                          <w:r w:rsidRPr="00AA35FE">
                            <w:rPr>
                              <w:rFonts w:ascii="Bell MT" w:hAnsi="Bell MT"/>
                              <w:color w:val="FFFFFF" w:themeColor="background1"/>
                              <w:sz w:val="32"/>
                              <w:szCs w:val="28"/>
                            </w:rPr>
                            <w:t>Date Written:</w:t>
                          </w:r>
                          <w:r>
                            <w:rPr>
                              <w:rFonts w:ascii="Bell MT" w:hAnsi="Bell MT"/>
                              <w:color w:val="FFFFFF" w:themeColor="background1"/>
                              <w:sz w:val="32"/>
                              <w:szCs w:val="28"/>
                            </w:rPr>
                            <w:t xml:space="preserve"> </w:t>
                          </w:r>
                          <w:r w:rsidR="000560FB">
                            <w:rPr>
                              <w:rFonts w:ascii="Bell MT" w:hAnsi="Bell MT"/>
                              <w:color w:val="FFFFFF" w:themeColor="background1"/>
                              <w:sz w:val="32"/>
                              <w:szCs w:val="28"/>
                            </w:rPr>
                            <w:t>10</w:t>
                          </w:r>
                          <w:r>
                            <w:rPr>
                              <w:rFonts w:ascii="Bell MT" w:hAnsi="Bell MT"/>
                              <w:color w:val="FFFFFF" w:themeColor="background1"/>
                              <w:sz w:val="32"/>
                              <w:szCs w:val="28"/>
                            </w:rPr>
                            <w:t>/0</w:t>
                          </w:r>
                          <w:r w:rsidR="000560FB">
                            <w:rPr>
                              <w:rFonts w:ascii="Bell MT" w:hAnsi="Bell MT"/>
                              <w:color w:val="FFFFFF" w:themeColor="background1"/>
                              <w:sz w:val="32"/>
                              <w:szCs w:val="28"/>
                            </w:rPr>
                            <w:t>7</w:t>
                          </w:r>
                          <w:r>
                            <w:rPr>
                              <w:rFonts w:ascii="Bell MT" w:hAnsi="Bell MT"/>
                              <w:color w:val="FFFFFF" w:themeColor="background1"/>
                              <w:sz w:val="32"/>
                              <w:szCs w:val="28"/>
                            </w:rPr>
                            <w:t>/2024</w:t>
                          </w:r>
                        </w:p>
                        <w:p w14:paraId="74122756" w14:textId="4141CDCC" w:rsidR="001D4A0F" w:rsidRDefault="001D4A0F" w:rsidP="001D4A0F">
                          <w:pPr>
                            <w:jc w:val="center"/>
                            <w:rPr>
                              <w:rFonts w:ascii="Bell MT" w:hAnsi="Bell MT"/>
                              <w:color w:val="FFFFFF" w:themeColor="background1"/>
                              <w:sz w:val="32"/>
                              <w:szCs w:val="28"/>
                            </w:rPr>
                          </w:pPr>
                          <w:r>
                            <w:rPr>
                              <w:rFonts w:ascii="Bell MT" w:hAnsi="Bell MT"/>
                              <w:color w:val="FFFFFF" w:themeColor="background1"/>
                              <w:sz w:val="32"/>
                              <w:szCs w:val="28"/>
                            </w:rPr>
                            <w:t xml:space="preserve">Module Name: Plant Operations &amp; Performance </w:t>
                          </w:r>
                        </w:p>
                        <w:p w14:paraId="777C0F44" w14:textId="77777777" w:rsidR="001D4A0F" w:rsidRPr="00AA35FE" w:rsidRDefault="001D4A0F" w:rsidP="001D4A0F">
                          <w:pPr>
                            <w:jc w:val="center"/>
                            <w:rPr>
                              <w:rFonts w:ascii="Bell MT" w:hAnsi="Bell MT"/>
                              <w:color w:val="FFFFFF" w:themeColor="background1"/>
                              <w:sz w:val="32"/>
                              <w:szCs w:val="28"/>
                            </w:rPr>
                          </w:pPr>
                          <w:r>
                            <w:rPr>
                              <w:rFonts w:ascii="Bell MT" w:hAnsi="Bell MT"/>
                              <w:color w:val="FFFFFF" w:themeColor="background1"/>
                              <w:sz w:val="32"/>
                              <w:szCs w:val="28"/>
                            </w:rPr>
                            <w:t>Module Code: ACMA4007</w:t>
                          </w:r>
                        </w:p>
                        <w:p w14:paraId="7E7B578D" w14:textId="5CDAB5C1" w:rsidR="001D4A0F" w:rsidRDefault="001D4A0F">
                          <w:pPr>
                            <w:pStyle w:val="Title"/>
                            <w:jc w:val="right"/>
                            <w:rPr>
                              <w:caps/>
                              <w:color w:val="FFFFFF" w:themeColor="background1"/>
                              <w:sz w:val="80"/>
                              <w:szCs w:val="80"/>
                            </w:rPr>
                          </w:pPr>
                        </w:p>
                      </w:txbxContent>
                    </v:textbox>
                  </v:shape>
                </w:pict>
              </mc:Fallback>
            </mc:AlternateContent>
          </w:r>
          <w:r>
            <w:rPr>
              <w:noProof/>
            </w:rPr>
            <mc:AlternateContent>
              <mc:Choice Requires="wps">
                <w:drawing>
                  <wp:anchor distT="0" distB="0" distL="114300" distR="114300" simplePos="0" relativeHeight="251618304" behindDoc="0" locked="0" layoutInCell="1" allowOverlap="1" wp14:anchorId="382DDCF6" wp14:editId="363703A3">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6">
                                <a:lumMod val="50000"/>
                              </a:schemeClr>
                            </a:solidFill>
                            <a:ln>
                              <a:noFill/>
                            </a:ln>
                          </wps:spPr>
                          <wps:txbx>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14:paraId="7F4ABDEA" w14:textId="0FD2C0CA" w:rsidR="001D4A0F" w:rsidRDefault="001D4A0F">
                                    <w:pPr>
                                      <w:pStyle w:val="Title"/>
                                      <w:jc w:val="right"/>
                                      <w:rPr>
                                        <w:caps/>
                                        <w:color w:val="FFFFFF" w:themeColor="background1"/>
                                        <w:sz w:val="80"/>
                                        <w:szCs w:val="80"/>
                                      </w:rPr>
                                    </w:pPr>
                                    <w:r>
                                      <w:rPr>
                                        <w:caps/>
                                        <w:color w:val="FFFFFF" w:themeColor="background1"/>
                                        <w:sz w:val="80"/>
                                        <w:szCs w:val="80"/>
                                      </w:rPr>
                                      <w:t xml:space="preserve">     </w:t>
                                    </w:r>
                                  </w:p>
                                </w:sdtContent>
                              </w:sdt>
                              <w:p w14:paraId="7164BB8E" w14:textId="77777777" w:rsidR="001D4A0F" w:rsidRDefault="001D4A0F">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407C3909" w14:textId="1D2654DE" w:rsidR="001D4A0F" w:rsidRDefault="001D4A0F">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82DDCF6" id="Rectangle 16" o:spid="_x0000_s1028" style="position:absolute;margin-left:0;margin-top:0;width:422.3pt;height:760.1pt;z-index:25161830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" fillcolor="#375623 [1609]" stroked="f">
                    <v:textbox inset="21.6pt,1in,21.6pt">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14:paraId="7F4ABDEA" w14:textId="0FD2C0CA" w:rsidR="001D4A0F" w:rsidRDefault="001D4A0F">
                              <w:pPr>
                                <w:pStyle w:val="Title"/>
                                <w:jc w:val="right"/>
                                <w:rPr>
                                  <w:caps/>
                                  <w:color w:val="FFFFFF" w:themeColor="background1"/>
                                  <w:sz w:val="80"/>
                                  <w:szCs w:val="80"/>
                                </w:rPr>
                              </w:pPr>
                              <w:r>
                                <w:rPr>
                                  <w:caps/>
                                  <w:color w:val="FFFFFF" w:themeColor="background1"/>
                                  <w:sz w:val="80"/>
                                  <w:szCs w:val="80"/>
                                </w:rPr>
                                <w:t xml:space="preserve">     </w:t>
                              </w:r>
                            </w:p>
                          </w:sdtContent>
                        </w:sdt>
                        <w:p w14:paraId="7164BB8E" w14:textId="77777777" w:rsidR="001D4A0F" w:rsidRDefault="001D4A0F">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407C3909" w14:textId="1D2654DE" w:rsidR="001D4A0F" w:rsidRDefault="001D4A0F">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p>
        <w:p w14:paraId="151DED86" w14:textId="4F97F0F7" w:rsidR="001D4A0F" w:rsidRDefault="001D4A0F"/>
        <w:p w14:paraId="408311B2" w14:textId="6859C79F" w:rsidR="001D4A0F" w:rsidRDefault="001D4A0F">
          <w:pPr>
            <w:rPr>
              <w:rStyle w:val="Heading1Char"/>
              <w:kern w:val="0"/>
              <w:lang w:val="en-US" w:eastAsia="en-US"/>
              <w14:ligatures w14:val="none"/>
            </w:rPr>
          </w:pPr>
          <w:r>
            <w:rPr>
              <w:rStyle w:val="Heading1Char"/>
            </w:rPr>
            <w:br w:type="page"/>
          </w:r>
        </w:p>
      </w:sdtContent>
    </w:sdt>
    <w:sdt>
      <w:sdtPr>
        <w:rPr>
          <w:rFonts w:ascii="Helvetica" w:eastAsiaTheme="minorEastAsia" w:hAnsi="Helvetica" w:cstheme="minorBidi"/>
          <w:color w:val="auto"/>
          <w:kern w:val="2"/>
          <w:sz w:val="22"/>
          <w:szCs w:val="22"/>
          <w:lang w:val="en-GB" w:eastAsia="zh-CN"/>
          <w14:ligatures w14:val="standardContextual"/>
        </w:rPr>
        <w:id w:val="203062446"/>
        <w:docPartObj>
          <w:docPartGallery w:val="Table of Contents"/>
          <w:docPartUnique/>
        </w:docPartObj>
      </w:sdtPr>
      <w:sdtEndPr>
        <w:rPr>
          <w:b/>
          <w:bCs/>
          <w:noProof/>
        </w:rPr>
      </w:sdtEndPr>
      <w:sdtContent>
        <w:p w14:paraId="4E69399B" w14:textId="309BE306" w:rsidR="00A95351" w:rsidRPr="00A95351" w:rsidRDefault="00A95351">
          <w:pPr>
            <w:pStyle w:val="TOCHeading"/>
            <w:rPr>
              <w:rStyle w:val="Heading1Char"/>
            </w:rPr>
          </w:pPr>
          <w:r w:rsidRPr="00A95351">
            <w:rPr>
              <w:rStyle w:val="Heading1Char"/>
            </w:rPr>
            <w:t>Table of Contents</w:t>
          </w:r>
        </w:p>
        <w:p w14:paraId="20063322" w14:textId="3430641F" w:rsidR="00BE5CC1" w:rsidRDefault="00A95351">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172239729" w:history="1">
            <w:r w:rsidR="00BE5CC1" w:rsidRPr="00B705AC">
              <w:rPr>
                <w:rStyle w:val="Hyperlink"/>
                <w:noProof/>
              </w:rPr>
              <w:t>Table of Acronyms</w:t>
            </w:r>
            <w:r w:rsidR="00BE5CC1">
              <w:rPr>
                <w:noProof/>
                <w:webHidden/>
              </w:rPr>
              <w:tab/>
            </w:r>
            <w:r w:rsidR="00BE5CC1">
              <w:rPr>
                <w:noProof/>
                <w:webHidden/>
              </w:rPr>
              <w:fldChar w:fldCharType="begin"/>
            </w:r>
            <w:r w:rsidR="00BE5CC1">
              <w:rPr>
                <w:noProof/>
                <w:webHidden/>
              </w:rPr>
              <w:instrText xml:space="preserve"> PAGEREF _Toc172239729 \h </w:instrText>
            </w:r>
            <w:r w:rsidR="00BE5CC1">
              <w:rPr>
                <w:noProof/>
                <w:webHidden/>
              </w:rPr>
            </w:r>
            <w:r w:rsidR="00BE5CC1">
              <w:rPr>
                <w:noProof/>
                <w:webHidden/>
              </w:rPr>
              <w:fldChar w:fldCharType="separate"/>
            </w:r>
            <w:r w:rsidR="00BE5CC1">
              <w:rPr>
                <w:noProof/>
                <w:webHidden/>
              </w:rPr>
              <w:t>1</w:t>
            </w:r>
            <w:r w:rsidR="00BE5CC1">
              <w:rPr>
                <w:noProof/>
                <w:webHidden/>
              </w:rPr>
              <w:fldChar w:fldCharType="end"/>
            </w:r>
          </w:hyperlink>
        </w:p>
        <w:p w14:paraId="28E47359" w14:textId="426AAF31" w:rsidR="00BE5CC1" w:rsidRDefault="00BE5CC1">
          <w:pPr>
            <w:pStyle w:val="TOC1"/>
            <w:tabs>
              <w:tab w:val="right" w:leader="dot" w:pos="9016"/>
            </w:tabs>
            <w:rPr>
              <w:rFonts w:asciiTheme="minorHAnsi" w:hAnsiTheme="minorHAnsi"/>
              <w:noProof/>
              <w:sz w:val="24"/>
              <w:szCs w:val="24"/>
              <w:lang w:eastAsia="en-GB"/>
            </w:rPr>
          </w:pPr>
          <w:hyperlink w:anchor="_Toc172239730" w:history="1">
            <w:r w:rsidRPr="00B705AC">
              <w:rPr>
                <w:rStyle w:val="Hyperlink"/>
                <w:noProof/>
              </w:rPr>
              <w:t>Table of Figures</w:t>
            </w:r>
            <w:r>
              <w:rPr>
                <w:noProof/>
                <w:webHidden/>
              </w:rPr>
              <w:tab/>
            </w:r>
            <w:r>
              <w:rPr>
                <w:noProof/>
                <w:webHidden/>
              </w:rPr>
              <w:fldChar w:fldCharType="begin"/>
            </w:r>
            <w:r>
              <w:rPr>
                <w:noProof/>
                <w:webHidden/>
              </w:rPr>
              <w:instrText xml:space="preserve"> PAGEREF _Toc172239730 \h </w:instrText>
            </w:r>
            <w:r>
              <w:rPr>
                <w:noProof/>
                <w:webHidden/>
              </w:rPr>
            </w:r>
            <w:r>
              <w:rPr>
                <w:noProof/>
                <w:webHidden/>
              </w:rPr>
              <w:fldChar w:fldCharType="separate"/>
            </w:r>
            <w:r>
              <w:rPr>
                <w:noProof/>
                <w:webHidden/>
              </w:rPr>
              <w:t>1</w:t>
            </w:r>
            <w:r>
              <w:rPr>
                <w:noProof/>
                <w:webHidden/>
              </w:rPr>
              <w:fldChar w:fldCharType="end"/>
            </w:r>
          </w:hyperlink>
        </w:p>
        <w:p w14:paraId="5F29E88F" w14:textId="4268A51D" w:rsidR="00BE5CC1" w:rsidRDefault="00BE5CC1">
          <w:pPr>
            <w:pStyle w:val="TOC1"/>
            <w:tabs>
              <w:tab w:val="right" w:leader="dot" w:pos="9016"/>
            </w:tabs>
            <w:rPr>
              <w:rFonts w:asciiTheme="minorHAnsi" w:hAnsiTheme="minorHAnsi"/>
              <w:noProof/>
              <w:sz w:val="24"/>
              <w:szCs w:val="24"/>
              <w:lang w:eastAsia="en-GB"/>
            </w:rPr>
          </w:pPr>
          <w:hyperlink w:anchor="_Toc172239731" w:history="1">
            <w:r w:rsidRPr="00B705AC">
              <w:rPr>
                <w:rStyle w:val="Hyperlink"/>
                <w:noProof/>
              </w:rPr>
              <w:t>Introduction</w:t>
            </w:r>
            <w:r>
              <w:rPr>
                <w:noProof/>
                <w:webHidden/>
              </w:rPr>
              <w:tab/>
            </w:r>
            <w:r>
              <w:rPr>
                <w:noProof/>
                <w:webHidden/>
              </w:rPr>
              <w:fldChar w:fldCharType="begin"/>
            </w:r>
            <w:r>
              <w:rPr>
                <w:noProof/>
                <w:webHidden/>
              </w:rPr>
              <w:instrText xml:space="preserve"> PAGEREF _Toc172239731 \h </w:instrText>
            </w:r>
            <w:r>
              <w:rPr>
                <w:noProof/>
                <w:webHidden/>
              </w:rPr>
            </w:r>
            <w:r>
              <w:rPr>
                <w:noProof/>
                <w:webHidden/>
              </w:rPr>
              <w:fldChar w:fldCharType="separate"/>
            </w:r>
            <w:r>
              <w:rPr>
                <w:noProof/>
                <w:webHidden/>
              </w:rPr>
              <w:t>2</w:t>
            </w:r>
            <w:r>
              <w:rPr>
                <w:noProof/>
                <w:webHidden/>
              </w:rPr>
              <w:fldChar w:fldCharType="end"/>
            </w:r>
          </w:hyperlink>
        </w:p>
        <w:p w14:paraId="65CB9DDF" w14:textId="55828BA2" w:rsidR="00BE5CC1" w:rsidRDefault="00BE5CC1">
          <w:pPr>
            <w:pStyle w:val="TOC1"/>
            <w:tabs>
              <w:tab w:val="right" w:leader="dot" w:pos="9016"/>
            </w:tabs>
            <w:rPr>
              <w:rFonts w:asciiTheme="minorHAnsi" w:hAnsiTheme="minorHAnsi"/>
              <w:noProof/>
              <w:sz w:val="24"/>
              <w:szCs w:val="24"/>
              <w:lang w:eastAsia="en-GB"/>
            </w:rPr>
          </w:pPr>
          <w:hyperlink w:anchor="_Toc172239732" w:history="1">
            <w:r w:rsidRPr="00B705AC">
              <w:rPr>
                <w:rStyle w:val="Hyperlink"/>
                <w:noProof/>
              </w:rPr>
              <w:t>Understanding P&amp;ID’s</w:t>
            </w:r>
            <w:r>
              <w:rPr>
                <w:noProof/>
                <w:webHidden/>
              </w:rPr>
              <w:tab/>
            </w:r>
            <w:r>
              <w:rPr>
                <w:noProof/>
                <w:webHidden/>
              </w:rPr>
              <w:fldChar w:fldCharType="begin"/>
            </w:r>
            <w:r>
              <w:rPr>
                <w:noProof/>
                <w:webHidden/>
              </w:rPr>
              <w:instrText xml:space="preserve"> PAGEREF _Toc172239732 \h </w:instrText>
            </w:r>
            <w:r>
              <w:rPr>
                <w:noProof/>
                <w:webHidden/>
              </w:rPr>
            </w:r>
            <w:r>
              <w:rPr>
                <w:noProof/>
                <w:webHidden/>
              </w:rPr>
              <w:fldChar w:fldCharType="separate"/>
            </w:r>
            <w:r>
              <w:rPr>
                <w:noProof/>
                <w:webHidden/>
              </w:rPr>
              <w:t>3</w:t>
            </w:r>
            <w:r>
              <w:rPr>
                <w:noProof/>
                <w:webHidden/>
              </w:rPr>
              <w:fldChar w:fldCharType="end"/>
            </w:r>
          </w:hyperlink>
        </w:p>
        <w:p w14:paraId="4F7471BE" w14:textId="7DCE74E1" w:rsidR="00BE5CC1" w:rsidRDefault="00BE5CC1">
          <w:pPr>
            <w:pStyle w:val="TOC1"/>
            <w:tabs>
              <w:tab w:val="right" w:leader="dot" w:pos="9016"/>
            </w:tabs>
            <w:rPr>
              <w:rFonts w:asciiTheme="minorHAnsi" w:hAnsiTheme="minorHAnsi"/>
              <w:noProof/>
              <w:sz w:val="24"/>
              <w:szCs w:val="24"/>
              <w:lang w:eastAsia="en-GB"/>
            </w:rPr>
          </w:pPr>
          <w:hyperlink w:anchor="_Toc172239733" w:history="1">
            <w:r w:rsidRPr="00B705AC">
              <w:rPr>
                <w:rStyle w:val="Hyperlink"/>
                <w:noProof/>
              </w:rPr>
              <w:t>P&amp;ID of a Sprayer Process</w:t>
            </w:r>
            <w:r>
              <w:rPr>
                <w:noProof/>
                <w:webHidden/>
              </w:rPr>
              <w:tab/>
            </w:r>
            <w:r>
              <w:rPr>
                <w:noProof/>
                <w:webHidden/>
              </w:rPr>
              <w:fldChar w:fldCharType="begin"/>
            </w:r>
            <w:r>
              <w:rPr>
                <w:noProof/>
                <w:webHidden/>
              </w:rPr>
              <w:instrText xml:space="preserve"> PAGEREF _Toc172239733 \h </w:instrText>
            </w:r>
            <w:r>
              <w:rPr>
                <w:noProof/>
                <w:webHidden/>
              </w:rPr>
            </w:r>
            <w:r>
              <w:rPr>
                <w:noProof/>
                <w:webHidden/>
              </w:rPr>
              <w:fldChar w:fldCharType="separate"/>
            </w:r>
            <w:r>
              <w:rPr>
                <w:noProof/>
                <w:webHidden/>
              </w:rPr>
              <w:t>5</w:t>
            </w:r>
            <w:r>
              <w:rPr>
                <w:noProof/>
                <w:webHidden/>
              </w:rPr>
              <w:fldChar w:fldCharType="end"/>
            </w:r>
          </w:hyperlink>
        </w:p>
        <w:p w14:paraId="413C57EC" w14:textId="04555F68" w:rsidR="00BE5CC1" w:rsidRDefault="00BE5CC1">
          <w:pPr>
            <w:pStyle w:val="TOC1"/>
            <w:tabs>
              <w:tab w:val="right" w:leader="dot" w:pos="9016"/>
            </w:tabs>
            <w:rPr>
              <w:rFonts w:asciiTheme="minorHAnsi" w:hAnsiTheme="minorHAnsi"/>
              <w:noProof/>
              <w:sz w:val="24"/>
              <w:szCs w:val="24"/>
              <w:lang w:eastAsia="en-GB"/>
            </w:rPr>
          </w:pPr>
          <w:hyperlink w:anchor="_Toc172239734" w:history="1">
            <w:r w:rsidRPr="00B705AC">
              <w:rPr>
                <w:rStyle w:val="Hyperlink"/>
                <w:noProof/>
              </w:rPr>
              <w:t>Commissioning</w:t>
            </w:r>
            <w:r>
              <w:rPr>
                <w:noProof/>
                <w:webHidden/>
              </w:rPr>
              <w:tab/>
            </w:r>
            <w:r>
              <w:rPr>
                <w:noProof/>
                <w:webHidden/>
              </w:rPr>
              <w:fldChar w:fldCharType="begin"/>
            </w:r>
            <w:r>
              <w:rPr>
                <w:noProof/>
                <w:webHidden/>
              </w:rPr>
              <w:instrText xml:space="preserve"> PAGEREF _Toc172239734 \h </w:instrText>
            </w:r>
            <w:r>
              <w:rPr>
                <w:noProof/>
                <w:webHidden/>
              </w:rPr>
            </w:r>
            <w:r>
              <w:rPr>
                <w:noProof/>
                <w:webHidden/>
              </w:rPr>
              <w:fldChar w:fldCharType="separate"/>
            </w:r>
            <w:r>
              <w:rPr>
                <w:noProof/>
                <w:webHidden/>
              </w:rPr>
              <w:t>7</w:t>
            </w:r>
            <w:r>
              <w:rPr>
                <w:noProof/>
                <w:webHidden/>
              </w:rPr>
              <w:fldChar w:fldCharType="end"/>
            </w:r>
          </w:hyperlink>
        </w:p>
        <w:p w14:paraId="4305C0AA" w14:textId="1DC804EF" w:rsidR="00BE5CC1" w:rsidRDefault="00BE5CC1">
          <w:pPr>
            <w:pStyle w:val="TOC1"/>
            <w:tabs>
              <w:tab w:val="right" w:leader="dot" w:pos="9016"/>
            </w:tabs>
            <w:rPr>
              <w:rFonts w:asciiTheme="minorHAnsi" w:hAnsiTheme="minorHAnsi"/>
              <w:noProof/>
              <w:sz w:val="24"/>
              <w:szCs w:val="24"/>
              <w:lang w:eastAsia="en-GB"/>
            </w:rPr>
          </w:pPr>
          <w:hyperlink w:anchor="_Toc172239735" w:history="1">
            <w:r w:rsidRPr="00B705AC">
              <w:rPr>
                <w:rStyle w:val="Hyperlink"/>
                <w:noProof/>
              </w:rPr>
              <w:t>Health and Safety</w:t>
            </w:r>
            <w:r>
              <w:rPr>
                <w:noProof/>
                <w:webHidden/>
              </w:rPr>
              <w:tab/>
            </w:r>
            <w:r>
              <w:rPr>
                <w:noProof/>
                <w:webHidden/>
              </w:rPr>
              <w:fldChar w:fldCharType="begin"/>
            </w:r>
            <w:r>
              <w:rPr>
                <w:noProof/>
                <w:webHidden/>
              </w:rPr>
              <w:instrText xml:space="preserve"> PAGEREF _Toc172239735 \h </w:instrText>
            </w:r>
            <w:r>
              <w:rPr>
                <w:noProof/>
                <w:webHidden/>
              </w:rPr>
            </w:r>
            <w:r>
              <w:rPr>
                <w:noProof/>
                <w:webHidden/>
              </w:rPr>
              <w:fldChar w:fldCharType="separate"/>
            </w:r>
            <w:r>
              <w:rPr>
                <w:noProof/>
                <w:webHidden/>
              </w:rPr>
              <w:t>8</w:t>
            </w:r>
            <w:r>
              <w:rPr>
                <w:noProof/>
                <w:webHidden/>
              </w:rPr>
              <w:fldChar w:fldCharType="end"/>
            </w:r>
          </w:hyperlink>
        </w:p>
        <w:p w14:paraId="4EBD21FC" w14:textId="02171478" w:rsidR="00BE5CC1" w:rsidRDefault="00BE5CC1">
          <w:pPr>
            <w:pStyle w:val="TOC1"/>
            <w:tabs>
              <w:tab w:val="right" w:leader="dot" w:pos="9016"/>
            </w:tabs>
            <w:rPr>
              <w:rFonts w:asciiTheme="minorHAnsi" w:hAnsiTheme="minorHAnsi"/>
              <w:noProof/>
              <w:sz w:val="24"/>
              <w:szCs w:val="24"/>
              <w:lang w:eastAsia="en-GB"/>
            </w:rPr>
          </w:pPr>
          <w:hyperlink w:anchor="_Toc172239736" w:history="1">
            <w:r w:rsidRPr="00B705AC">
              <w:rPr>
                <w:rStyle w:val="Hyperlink"/>
                <w:noProof/>
              </w:rPr>
              <w:t>Bibliography</w:t>
            </w:r>
            <w:r>
              <w:rPr>
                <w:noProof/>
                <w:webHidden/>
              </w:rPr>
              <w:tab/>
            </w:r>
            <w:r>
              <w:rPr>
                <w:noProof/>
                <w:webHidden/>
              </w:rPr>
              <w:fldChar w:fldCharType="begin"/>
            </w:r>
            <w:r>
              <w:rPr>
                <w:noProof/>
                <w:webHidden/>
              </w:rPr>
              <w:instrText xml:space="preserve"> PAGEREF _Toc172239736 \h </w:instrText>
            </w:r>
            <w:r>
              <w:rPr>
                <w:noProof/>
                <w:webHidden/>
              </w:rPr>
            </w:r>
            <w:r>
              <w:rPr>
                <w:noProof/>
                <w:webHidden/>
              </w:rPr>
              <w:fldChar w:fldCharType="separate"/>
            </w:r>
            <w:r>
              <w:rPr>
                <w:noProof/>
                <w:webHidden/>
              </w:rPr>
              <w:t>10</w:t>
            </w:r>
            <w:r>
              <w:rPr>
                <w:noProof/>
                <w:webHidden/>
              </w:rPr>
              <w:fldChar w:fldCharType="end"/>
            </w:r>
          </w:hyperlink>
        </w:p>
        <w:p w14:paraId="48CD8D6C" w14:textId="3371BC95" w:rsidR="00BE5CC1" w:rsidRDefault="00BE5CC1">
          <w:pPr>
            <w:pStyle w:val="TOC1"/>
            <w:tabs>
              <w:tab w:val="right" w:leader="dot" w:pos="9016"/>
            </w:tabs>
            <w:rPr>
              <w:rFonts w:asciiTheme="minorHAnsi" w:hAnsiTheme="minorHAnsi"/>
              <w:noProof/>
              <w:sz w:val="24"/>
              <w:szCs w:val="24"/>
              <w:lang w:eastAsia="en-GB"/>
            </w:rPr>
          </w:pPr>
          <w:hyperlink w:anchor="_Toc172239737" w:history="1">
            <w:r w:rsidRPr="00B705AC">
              <w:rPr>
                <w:rStyle w:val="Hyperlink"/>
                <w:noProof/>
              </w:rPr>
              <w:t>Appendices</w:t>
            </w:r>
            <w:r>
              <w:rPr>
                <w:noProof/>
                <w:webHidden/>
              </w:rPr>
              <w:tab/>
            </w:r>
            <w:r>
              <w:rPr>
                <w:noProof/>
                <w:webHidden/>
              </w:rPr>
              <w:fldChar w:fldCharType="begin"/>
            </w:r>
            <w:r>
              <w:rPr>
                <w:noProof/>
                <w:webHidden/>
              </w:rPr>
              <w:instrText xml:space="preserve"> PAGEREF _Toc172239737 \h </w:instrText>
            </w:r>
            <w:r>
              <w:rPr>
                <w:noProof/>
                <w:webHidden/>
              </w:rPr>
            </w:r>
            <w:r>
              <w:rPr>
                <w:noProof/>
                <w:webHidden/>
              </w:rPr>
              <w:fldChar w:fldCharType="separate"/>
            </w:r>
            <w:r>
              <w:rPr>
                <w:noProof/>
                <w:webHidden/>
              </w:rPr>
              <w:t>11</w:t>
            </w:r>
            <w:r>
              <w:rPr>
                <w:noProof/>
                <w:webHidden/>
              </w:rPr>
              <w:fldChar w:fldCharType="end"/>
            </w:r>
          </w:hyperlink>
        </w:p>
        <w:p w14:paraId="10B75003" w14:textId="3F159AAA" w:rsidR="00BE5CC1" w:rsidRDefault="00BE5CC1">
          <w:pPr>
            <w:pStyle w:val="TOC2"/>
            <w:tabs>
              <w:tab w:val="right" w:leader="dot" w:pos="9016"/>
            </w:tabs>
            <w:rPr>
              <w:rFonts w:asciiTheme="minorHAnsi" w:hAnsiTheme="minorHAnsi"/>
              <w:noProof/>
              <w:sz w:val="24"/>
              <w:szCs w:val="24"/>
              <w:lang w:eastAsia="en-GB"/>
            </w:rPr>
          </w:pPr>
          <w:hyperlink w:anchor="_Toc172239738" w:history="1">
            <w:r w:rsidRPr="00B705AC">
              <w:rPr>
                <w:rStyle w:val="Hyperlink"/>
                <w:noProof/>
              </w:rPr>
              <w:t>Appendix 1 – P&amp;ID Sprayer Machine</w:t>
            </w:r>
            <w:r>
              <w:rPr>
                <w:noProof/>
                <w:webHidden/>
              </w:rPr>
              <w:tab/>
            </w:r>
            <w:r>
              <w:rPr>
                <w:noProof/>
                <w:webHidden/>
              </w:rPr>
              <w:fldChar w:fldCharType="begin"/>
            </w:r>
            <w:r>
              <w:rPr>
                <w:noProof/>
                <w:webHidden/>
              </w:rPr>
              <w:instrText xml:space="preserve"> PAGEREF _Toc172239738 \h </w:instrText>
            </w:r>
            <w:r>
              <w:rPr>
                <w:noProof/>
                <w:webHidden/>
              </w:rPr>
            </w:r>
            <w:r>
              <w:rPr>
                <w:noProof/>
                <w:webHidden/>
              </w:rPr>
              <w:fldChar w:fldCharType="separate"/>
            </w:r>
            <w:r>
              <w:rPr>
                <w:noProof/>
                <w:webHidden/>
              </w:rPr>
              <w:t>11</w:t>
            </w:r>
            <w:r>
              <w:rPr>
                <w:noProof/>
                <w:webHidden/>
              </w:rPr>
              <w:fldChar w:fldCharType="end"/>
            </w:r>
          </w:hyperlink>
        </w:p>
        <w:p w14:paraId="63854C85" w14:textId="1162945B" w:rsidR="00BE5CC1" w:rsidRDefault="00BE5CC1">
          <w:pPr>
            <w:pStyle w:val="TOC2"/>
            <w:tabs>
              <w:tab w:val="right" w:leader="dot" w:pos="9016"/>
            </w:tabs>
            <w:rPr>
              <w:rFonts w:asciiTheme="minorHAnsi" w:hAnsiTheme="minorHAnsi"/>
              <w:noProof/>
              <w:sz w:val="24"/>
              <w:szCs w:val="24"/>
              <w:lang w:eastAsia="en-GB"/>
            </w:rPr>
          </w:pPr>
          <w:hyperlink w:anchor="_Toc172239739" w:history="1">
            <w:r w:rsidRPr="00B705AC">
              <w:rPr>
                <w:rStyle w:val="Hyperlink"/>
                <w:noProof/>
              </w:rPr>
              <w:t>Appendix 2 – Full A0 Poster</w:t>
            </w:r>
            <w:r>
              <w:rPr>
                <w:noProof/>
                <w:webHidden/>
              </w:rPr>
              <w:tab/>
            </w:r>
            <w:r>
              <w:rPr>
                <w:noProof/>
                <w:webHidden/>
              </w:rPr>
              <w:fldChar w:fldCharType="begin"/>
            </w:r>
            <w:r>
              <w:rPr>
                <w:noProof/>
                <w:webHidden/>
              </w:rPr>
              <w:instrText xml:space="preserve"> PAGEREF _Toc172239739 \h </w:instrText>
            </w:r>
            <w:r>
              <w:rPr>
                <w:noProof/>
                <w:webHidden/>
              </w:rPr>
            </w:r>
            <w:r>
              <w:rPr>
                <w:noProof/>
                <w:webHidden/>
              </w:rPr>
              <w:fldChar w:fldCharType="separate"/>
            </w:r>
            <w:r>
              <w:rPr>
                <w:noProof/>
                <w:webHidden/>
              </w:rPr>
              <w:t>12</w:t>
            </w:r>
            <w:r>
              <w:rPr>
                <w:noProof/>
                <w:webHidden/>
              </w:rPr>
              <w:fldChar w:fldCharType="end"/>
            </w:r>
          </w:hyperlink>
        </w:p>
        <w:p w14:paraId="39FA5F91" w14:textId="0BD56475" w:rsidR="00C830CF" w:rsidRDefault="00A95351" w:rsidP="00C830CF">
          <w:pPr>
            <w:rPr>
              <w:b/>
              <w:bCs/>
              <w:noProof/>
            </w:rPr>
          </w:pPr>
          <w:r>
            <w:rPr>
              <w:b/>
              <w:bCs/>
              <w:noProof/>
            </w:rPr>
            <w:fldChar w:fldCharType="end"/>
          </w:r>
        </w:p>
        <w:p w14:paraId="560FA3C1" w14:textId="77777777" w:rsidR="00C830CF" w:rsidRDefault="00C830CF" w:rsidP="00C830CF">
          <w:pPr>
            <w:rPr>
              <w:b/>
              <w:bCs/>
              <w:noProof/>
            </w:rPr>
          </w:pPr>
        </w:p>
        <w:p w14:paraId="64274B5F" w14:textId="55310EBF" w:rsidR="00851CFC" w:rsidRDefault="00BE5CC1" w:rsidP="00C830CF"/>
      </w:sdtContent>
    </w:sdt>
    <w:p w14:paraId="10799BC8" w14:textId="1F74EFFC" w:rsidR="00AA35FE" w:rsidRDefault="009C1637" w:rsidP="009C1637">
      <w:pPr>
        <w:pStyle w:val="Heading1"/>
      </w:pPr>
      <w:bookmarkStart w:id="0" w:name="_Toc172239729"/>
      <w:r>
        <w:t xml:space="preserve">Table of </w:t>
      </w:r>
      <w:r w:rsidR="002A277D">
        <w:t>Acronyms</w:t>
      </w:r>
      <w:bookmarkEnd w:id="0"/>
    </w:p>
    <w:tbl>
      <w:tblPr>
        <w:tblStyle w:val="TableGrid"/>
        <w:tblW w:w="0" w:type="auto"/>
        <w:tblLook w:val="04A0" w:firstRow="1" w:lastRow="0" w:firstColumn="1" w:lastColumn="0" w:noHBand="0" w:noVBand="1"/>
      </w:tblPr>
      <w:tblGrid>
        <w:gridCol w:w="1980"/>
        <w:gridCol w:w="7036"/>
      </w:tblGrid>
      <w:tr w:rsidR="002A277D" w14:paraId="39E808CA" w14:textId="77777777" w:rsidTr="002A277D">
        <w:tc>
          <w:tcPr>
            <w:tcW w:w="1980" w:type="dxa"/>
          </w:tcPr>
          <w:p w14:paraId="4D2668AC" w14:textId="319EF040" w:rsidR="002A277D" w:rsidRPr="002A277D" w:rsidRDefault="002A277D" w:rsidP="002A277D">
            <w:pPr>
              <w:rPr>
                <w:b/>
                <w:bCs/>
              </w:rPr>
            </w:pPr>
            <w:r w:rsidRPr="002A277D">
              <w:rPr>
                <w:b/>
                <w:bCs/>
              </w:rPr>
              <w:t>Acronym</w:t>
            </w:r>
          </w:p>
        </w:tc>
        <w:tc>
          <w:tcPr>
            <w:tcW w:w="7036" w:type="dxa"/>
          </w:tcPr>
          <w:p w14:paraId="558A68EC" w14:textId="05AA1824" w:rsidR="002A277D" w:rsidRPr="002A277D" w:rsidRDefault="002A277D" w:rsidP="002A277D">
            <w:pPr>
              <w:rPr>
                <w:b/>
                <w:bCs/>
              </w:rPr>
            </w:pPr>
            <w:r w:rsidRPr="002A277D">
              <w:rPr>
                <w:b/>
                <w:bCs/>
              </w:rPr>
              <w:t>Definition</w:t>
            </w:r>
          </w:p>
        </w:tc>
      </w:tr>
      <w:tr w:rsidR="002A277D" w14:paraId="57339A69" w14:textId="77777777" w:rsidTr="002A277D">
        <w:tc>
          <w:tcPr>
            <w:tcW w:w="1980" w:type="dxa"/>
          </w:tcPr>
          <w:p w14:paraId="15A60C2C" w14:textId="32F80CD3" w:rsidR="002A277D" w:rsidRDefault="00BF0B4A" w:rsidP="002A277D">
            <w:r>
              <w:t>P&amp;ID</w:t>
            </w:r>
          </w:p>
        </w:tc>
        <w:tc>
          <w:tcPr>
            <w:tcW w:w="7036" w:type="dxa"/>
          </w:tcPr>
          <w:p w14:paraId="1E2D9ED9" w14:textId="06D2D635" w:rsidR="002A277D" w:rsidRDefault="008318B2" w:rsidP="002A277D">
            <w:r>
              <w:t>Piping and Instrumentation Diagram</w:t>
            </w:r>
          </w:p>
        </w:tc>
      </w:tr>
      <w:tr w:rsidR="00763227" w14:paraId="70412ECC" w14:textId="77777777" w:rsidTr="002A277D">
        <w:tc>
          <w:tcPr>
            <w:tcW w:w="1980" w:type="dxa"/>
          </w:tcPr>
          <w:p w14:paraId="3DB0E9A5" w14:textId="3FF8B23C" w:rsidR="00763227" w:rsidRDefault="009B34F3" w:rsidP="002A277D">
            <w:r>
              <w:t>PCB</w:t>
            </w:r>
          </w:p>
        </w:tc>
        <w:tc>
          <w:tcPr>
            <w:tcW w:w="7036" w:type="dxa"/>
          </w:tcPr>
          <w:p w14:paraId="47004418" w14:textId="26929337" w:rsidR="00763227" w:rsidRDefault="009B34F3" w:rsidP="002A277D">
            <w:r>
              <w:t>Printed Circuit Board</w:t>
            </w:r>
          </w:p>
        </w:tc>
      </w:tr>
      <w:tr w:rsidR="007C097E" w14:paraId="0198A8A7" w14:textId="77777777" w:rsidTr="002A277D">
        <w:tc>
          <w:tcPr>
            <w:tcW w:w="1980" w:type="dxa"/>
          </w:tcPr>
          <w:p w14:paraId="42AE5CDC" w14:textId="6C4A568B" w:rsidR="007C097E" w:rsidRDefault="009B34F3" w:rsidP="002A277D">
            <w:r>
              <w:t>UV</w:t>
            </w:r>
          </w:p>
        </w:tc>
        <w:tc>
          <w:tcPr>
            <w:tcW w:w="7036" w:type="dxa"/>
          </w:tcPr>
          <w:p w14:paraId="362D440E" w14:textId="4C6D9F1F" w:rsidR="007C097E" w:rsidRDefault="009B34F3" w:rsidP="002A277D">
            <w:r>
              <w:t>Ultraviolet</w:t>
            </w:r>
          </w:p>
        </w:tc>
      </w:tr>
      <w:tr w:rsidR="00A02D3F" w14:paraId="679C1113" w14:textId="77777777" w:rsidTr="002A277D">
        <w:tc>
          <w:tcPr>
            <w:tcW w:w="1980" w:type="dxa"/>
          </w:tcPr>
          <w:p w14:paraId="6A042B4A" w14:textId="5DAB1066" w:rsidR="00A02D3F" w:rsidRDefault="009B34F3" w:rsidP="002A277D">
            <w:r>
              <w:t>CPU</w:t>
            </w:r>
          </w:p>
        </w:tc>
        <w:tc>
          <w:tcPr>
            <w:tcW w:w="7036" w:type="dxa"/>
          </w:tcPr>
          <w:p w14:paraId="3CFD9724" w14:textId="2E649022" w:rsidR="00A02D3F" w:rsidRDefault="009B34F3" w:rsidP="002A277D">
            <w:r>
              <w:t>Central Processing Unit</w:t>
            </w:r>
          </w:p>
        </w:tc>
      </w:tr>
      <w:tr w:rsidR="000407F9" w14:paraId="7D964832" w14:textId="77777777" w:rsidTr="002A277D">
        <w:tc>
          <w:tcPr>
            <w:tcW w:w="1980" w:type="dxa"/>
          </w:tcPr>
          <w:p w14:paraId="0FA0E8DF" w14:textId="30E0A982" w:rsidR="000407F9" w:rsidRDefault="000F5458" w:rsidP="002A277D">
            <w:r>
              <w:t>HMI</w:t>
            </w:r>
          </w:p>
        </w:tc>
        <w:tc>
          <w:tcPr>
            <w:tcW w:w="7036" w:type="dxa"/>
          </w:tcPr>
          <w:p w14:paraId="2B12716E" w14:textId="18886C18" w:rsidR="000407F9" w:rsidRDefault="000F5458" w:rsidP="002A277D">
            <w:r>
              <w:t>Human Machine Interface</w:t>
            </w:r>
          </w:p>
        </w:tc>
      </w:tr>
      <w:tr w:rsidR="00AA48BB" w14:paraId="1707F030" w14:textId="77777777" w:rsidTr="002A277D">
        <w:tc>
          <w:tcPr>
            <w:tcW w:w="1980" w:type="dxa"/>
          </w:tcPr>
          <w:p w14:paraId="70EAB46F" w14:textId="3ED66991" w:rsidR="00AA48BB" w:rsidRDefault="000D3F22" w:rsidP="002A277D">
            <w:r>
              <w:t>SPC</w:t>
            </w:r>
          </w:p>
        </w:tc>
        <w:tc>
          <w:tcPr>
            <w:tcW w:w="7036" w:type="dxa"/>
          </w:tcPr>
          <w:p w14:paraId="77190CAB" w14:textId="29A01E0E" w:rsidR="00AA48BB" w:rsidRDefault="000D3F22" w:rsidP="002A277D">
            <w:r>
              <w:t>Statistical Process Control</w:t>
            </w:r>
          </w:p>
        </w:tc>
      </w:tr>
      <w:tr w:rsidR="00875F74" w14:paraId="1D63A106" w14:textId="77777777" w:rsidTr="002A277D">
        <w:tc>
          <w:tcPr>
            <w:tcW w:w="1980" w:type="dxa"/>
          </w:tcPr>
          <w:p w14:paraId="47574647" w14:textId="62E3202C" w:rsidR="00875F74" w:rsidRDefault="000D3F22" w:rsidP="002A277D">
            <w:r>
              <w:t>KPI</w:t>
            </w:r>
          </w:p>
        </w:tc>
        <w:tc>
          <w:tcPr>
            <w:tcW w:w="7036" w:type="dxa"/>
          </w:tcPr>
          <w:p w14:paraId="7A2FF8AB" w14:textId="2285CA29" w:rsidR="00875F74" w:rsidRDefault="000D3F22" w:rsidP="002A277D">
            <w:r>
              <w:t>Key Performance Indicator</w:t>
            </w:r>
          </w:p>
        </w:tc>
      </w:tr>
      <w:tr w:rsidR="00F12A2F" w14:paraId="46DC6387" w14:textId="77777777" w:rsidTr="002A277D">
        <w:tc>
          <w:tcPr>
            <w:tcW w:w="1980" w:type="dxa"/>
          </w:tcPr>
          <w:p w14:paraId="21B66D15" w14:textId="3D2486CB" w:rsidR="00F12A2F" w:rsidRDefault="000D3F22" w:rsidP="002A277D">
            <w:r>
              <w:t>SOP</w:t>
            </w:r>
          </w:p>
        </w:tc>
        <w:tc>
          <w:tcPr>
            <w:tcW w:w="7036" w:type="dxa"/>
          </w:tcPr>
          <w:p w14:paraId="6E8386EF" w14:textId="33016292" w:rsidR="00F12A2F" w:rsidRDefault="000D3F22" w:rsidP="002A277D">
            <w:r>
              <w:t xml:space="preserve">Standard Operating </w:t>
            </w:r>
            <w:r w:rsidR="00146C27">
              <w:t>Procedure</w:t>
            </w:r>
          </w:p>
        </w:tc>
      </w:tr>
      <w:tr w:rsidR="00F33069" w14:paraId="5A2715C2" w14:textId="77777777" w:rsidTr="002A277D">
        <w:tc>
          <w:tcPr>
            <w:tcW w:w="1980" w:type="dxa"/>
          </w:tcPr>
          <w:p w14:paraId="2BB49C6E" w14:textId="0CEC1AC3" w:rsidR="00F33069" w:rsidRDefault="00146C27" w:rsidP="002A277D">
            <w:r>
              <w:t>COSHH</w:t>
            </w:r>
          </w:p>
        </w:tc>
        <w:tc>
          <w:tcPr>
            <w:tcW w:w="7036" w:type="dxa"/>
          </w:tcPr>
          <w:p w14:paraId="4AE1F955" w14:textId="4D71F3F8" w:rsidR="00F33069" w:rsidRDefault="00146C27" w:rsidP="002A277D">
            <w:r>
              <w:t>Control of Substances Hazardous to Health</w:t>
            </w:r>
          </w:p>
        </w:tc>
      </w:tr>
      <w:tr w:rsidR="00146C27" w14:paraId="4B78FE41" w14:textId="77777777" w:rsidTr="002A277D">
        <w:tc>
          <w:tcPr>
            <w:tcW w:w="1980" w:type="dxa"/>
          </w:tcPr>
          <w:p w14:paraId="50DF5E29" w14:textId="0AF60435" w:rsidR="00146C27" w:rsidRDefault="00146C27" w:rsidP="002A277D">
            <w:r>
              <w:t>PPE</w:t>
            </w:r>
          </w:p>
        </w:tc>
        <w:tc>
          <w:tcPr>
            <w:tcW w:w="7036" w:type="dxa"/>
          </w:tcPr>
          <w:p w14:paraId="242C1D9E" w14:textId="3EA95885" w:rsidR="00146C27" w:rsidRDefault="00146C27" w:rsidP="002A277D">
            <w:r>
              <w:t>Personal Protective Equipment</w:t>
            </w:r>
          </w:p>
        </w:tc>
      </w:tr>
    </w:tbl>
    <w:p w14:paraId="29638950" w14:textId="77777777" w:rsidR="002A277D" w:rsidRPr="002A277D" w:rsidRDefault="002A277D" w:rsidP="002A277D"/>
    <w:p w14:paraId="30CB9723" w14:textId="490EC04A" w:rsidR="00AA35FE" w:rsidRDefault="00140362" w:rsidP="00140362">
      <w:pPr>
        <w:pStyle w:val="Heading1"/>
      </w:pPr>
      <w:bookmarkStart w:id="1" w:name="_Toc172239730"/>
      <w:r>
        <w:t>Table of Figures</w:t>
      </w:r>
      <w:bookmarkEnd w:id="1"/>
    </w:p>
    <w:p w14:paraId="60532538" w14:textId="24B6513B" w:rsidR="00D721BB" w:rsidRDefault="00D721BB">
      <w:pPr>
        <w:pStyle w:val="TableofFigures"/>
        <w:tabs>
          <w:tab w:val="right" w:leader="dot" w:pos="9016"/>
        </w:tabs>
        <w:rPr>
          <w:rFonts w:asciiTheme="minorHAnsi" w:hAnsiTheme="minorHAnsi"/>
          <w:noProof/>
          <w:sz w:val="24"/>
          <w:szCs w:val="24"/>
          <w:lang w:eastAsia="en-GB"/>
        </w:rPr>
      </w:pPr>
      <w:r>
        <w:fldChar w:fldCharType="begin"/>
      </w:r>
      <w:r>
        <w:instrText xml:space="preserve"> TOC \h \z \c "Figure" </w:instrText>
      </w:r>
      <w:r>
        <w:fldChar w:fldCharType="separate"/>
      </w:r>
      <w:hyperlink w:anchor="_Toc172236455" w:history="1">
        <w:r w:rsidRPr="001D7D7E">
          <w:rPr>
            <w:rStyle w:val="Hyperlink"/>
            <w:noProof/>
          </w:rPr>
          <w:t>Figure 1 - Table Defining P&amp;ID Component Markings</w:t>
        </w:r>
        <w:r>
          <w:rPr>
            <w:noProof/>
            <w:webHidden/>
          </w:rPr>
          <w:tab/>
        </w:r>
        <w:r>
          <w:rPr>
            <w:noProof/>
            <w:webHidden/>
          </w:rPr>
          <w:fldChar w:fldCharType="begin"/>
        </w:r>
        <w:r>
          <w:rPr>
            <w:noProof/>
            <w:webHidden/>
          </w:rPr>
          <w:instrText xml:space="preserve"> PAGEREF _Toc172236455 \h </w:instrText>
        </w:r>
        <w:r>
          <w:rPr>
            <w:noProof/>
            <w:webHidden/>
          </w:rPr>
        </w:r>
        <w:r>
          <w:rPr>
            <w:noProof/>
            <w:webHidden/>
          </w:rPr>
          <w:fldChar w:fldCharType="separate"/>
        </w:r>
        <w:r>
          <w:rPr>
            <w:noProof/>
            <w:webHidden/>
          </w:rPr>
          <w:t>3</w:t>
        </w:r>
        <w:r>
          <w:rPr>
            <w:noProof/>
            <w:webHidden/>
          </w:rPr>
          <w:fldChar w:fldCharType="end"/>
        </w:r>
      </w:hyperlink>
    </w:p>
    <w:p w14:paraId="70C7CBCD" w14:textId="490FF576" w:rsidR="00D721BB" w:rsidRDefault="00D721BB">
      <w:pPr>
        <w:pStyle w:val="TableofFigures"/>
        <w:tabs>
          <w:tab w:val="right" w:leader="dot" w:pos="9016"/>
        </w:tabs>
        <w:rPr>
          <w:rFonts w:asciiTheme="minorHAnsi" w:hAnsiTheme="minorHAnsi"/>
          <w:noProof/>
          <w:sz w:val="24"/>
          <w:szCs w:val="24"/>
          <w:lang w:eastAsia="en-GB"/>
        </w:rPr>
      </w:pPr>
      <w:hyperlink w:anchor="_Toc172236456" w:history="1">
        <w:r w:rsidRPr="001D7D7E">
          <w:rPr>
            <w:rStyle w:val="Hyperlink"/>
            <w:noProof/>
          </w:rPr>
          <w:t>Figure 2 - Piping / Resource Transport Symbols</w:t>
        </w:r>
        <w:r>
          <w:rPr>
            <w:noProof/>
            <w:webHidden/>
          </w:rPr>
          <w:tab/>
        </w:r>
        <w:r>
          <w:rPr>
            <w:noProof/>
            <w:webHidden/>
          </w:rPr>
          <w:fldChar w:fldCharType="begin"/>
        </w:r>
        <w:r>
          <w:rPr>
            <w:noProof/>
            <w:webHidden/>
          </w:rPr>
          <w:instrText xml:space="preserve"> PAGEREF _Toc172236456 \h </w:instrText>
        </w:r>
        <w:r>
          <w:rPr>
            <w:noProof/>
            <w:webHidden/>
          </w:rPr>
        </w:r>
        <w:r>
          <w:rPr>
            <w:noProof/>
            <w:webHidden/>
          </w:rPr>
          <w:fldChar w:fldCharType="separate"/>
        </w:r>
        <w:r>
          <w:rPr>
            <w:noProof/>
            <w:webHidden/>
          </w:rPr>
          <w:t>4</w:t>
        </w:r>
        <w:r>
          <w:rPr>
            <w:noProof/>
            <w:webHidden/>
          </w:rPr>
          <w:fldChar w:fldCharType="end"/>
        </w:r>
      </w:hyperlink>
    </w:p>
    <w:p w14:paraId="3BE27E58" w14:textId="333791FF" w:rsidR="00D721BB" w:rsidRDefault="00D721BB">
      <w:pPr>
        <w:pStyle w:val="TableofFigures"/>
        <w:tabs>
          <w:tab w:val="right" w:leader="dot" w:pos="9016"/>
        </w:tabs>
        <w:rPr>
          <w:rFonts w:asciiTheme="minorHAnsi" w:hAnsiTheme="minorHAnsi"/>
          <w:noProof/>
          <w:sz w:val="24"/>
          <w:szCs w:val="24"/>
          <w:lang w:eastAsia="en-GB"/>
        </w:rPr>
      </w:pPr>
      <w:hyperlink w:anchor="_Toc172236457" w:history="1">
        <w:r w:rsidRPr="001D7D7E">
          <w:rPr>
            <w:rStyle w:val="Hyperlink"/>
            <w:noProof/>
          </w:rPr>
          <w:t>Figure 3 - P&amp;ID of a Sprayer Process</w:t>
        </w:r>
        <w:r>
          <w:rPr>
            <w:noProof/>
            <w:webHidden/>
          </w:rPr>
          <w:tab/>
        </w:r>
        <w:r>
          <w:rPr>
            <w:noProof/>
            <w:webHidden/>
          </w:rPr>
          <w:fldChar w:fldCharType="begin"/>
        </w:r>
        <w:r>
          <w:rPr>
            <w:noProof/>
            <w:webHidden/>
          </w:rPr>
          <w:instrText xml:space="preserve"> PAGEREF _Toc172236457 \h </w:instrText>
        </w:r>
        <w:r>
          <w:rPr>
            <w:noProof/>
            <w:webHidden/>
          </w:rPr>
        </w:r>
        <w:r>
          <w:rPr>
            <w:noProof/>
            <w:webHidden/>
          </w:rPr>
          <w:fldChar w:fldCharType="separate"/>
        </w:r>
        <w:r>
          <w:rPr>
            <w:noProof/>
            <w:webHidden/>
          </w:rPr>
          <w:t>5</w:t>
        </w:r>
        <w:r>
          <w:rPr>
            <w:noProof/>
            <w:webHidden/>
          </w:rPr>
          <w:fldChar w:fldCharType="end"/>
        </w:r>
      </w:hyperlink>
    </w:p>
    <w:p w14:paraId="7B15CE02" w14:textId="48AAF8CE" w:rsidR="00D721BB" w:rsidRDefault="00D721BB">
      <w:pPr>
        <w:pStyle w:val="TableofFigures"/>
        <w:tabs>
          <w:tab w:val="right" w:leader="dot" w:pos="9016"/>
        </w:tabs>
        <w:rPr>
          <w:rFonts w:asciiTheme="minorHAnsi" w:hAnsiTheme="minorHAnsi"/>
          <w:noProof/>
          <w:sz w:val="24"/>
          <w:szCs w:val="24"/>
          <w:lang w:eastAsia="en-GB"/>
        </w:rPr>
      </w:pPr>
      <w:hyperlink w:anchor="_Toc172236458" w:history="1">
        <w:r w:rsidRPr="001D7D7E">
          <w:rPr>
            <w:rStyle w:val="Hyperlink"/>
            <w:noProof/>
          </w:rPr>
          <w:t>Figure 4 - COSHH Symbols</w:t>
        </w:r>
        <w:r>
          <w:rPr>
            <w:noProof/>
            <w:webHidden/>
          </w:rPr>
          <w:tab/>
        </w:r>
        <w:r>
          <w:rPr>
            <w:noProof/>
            <w:webHidden/>
          </w:rPr>
          <w:fldChar w:fldCharType="begin"/>
        </w:r>
        <w:r>
          <w:rPr>
            <w:noProof/>
            <w:webHidden/>
          </w:rPr>
          <w:instrText xml:space="preserve"> PAGEREF _Toc172236458 \h </w:instrText>
        </w:r>
        <w:r>
          <w:rPr>
            <w:noProof/>
            <w:webHidden/>
          </w:rPr>
        </w:r>
        <w:r>
          <w:rPr>
            <w:noProof/>
            <w:webHidden/>
          </w:rPr>
          <w:fldChar w:fldCharType="separate"/>
        </w:r>
        <w:r>
          <w:rPr>
            <w:noProof/>
            <w:webHidden/>
          </w:rPr>
          <w:t>8</w:t>
        </w:r>
        <w:r>
          <w:rPr>
            <w:noProof/>
            <w:webHidden/>
          </w:rPr>
          <w:fldChar w:fldCharType="end"/>
        </w:r>
      </w:hyperlink>
    </w:p>
    <w:p w14:paraId="64D36033" w14:textId="0E8D0CFA" w:rsidR="00AA35FE" w:rsidRDefault="00D721BB" w:rsidP="00AA35FE">
      <w:r>
        <w:fldChar w:fldCharType="end"/>
      </w:r>
    </w:p>
    <w:p w14:paraId="57168B4A" w14:textId="1E810337" w:rsidR="00AA35FE" w:rsidRDefault="00AA35FE" w:rsidP="00AA35FE"/>
    <w:p w14:paraId="3C902993" w14:textId="75CB9DE9" w:rsidR="00AA35FE" w:rsidRDefault="00AA35FE" w:rsidP="00AA35FE"/>
    <w:p w14:paraId="3752220C" w14:textId="4CB1BCFF" w:rsidR="00AA35FE" w:rsidRDefault="00AA35FE" w:rsidP="00AA35FE"/>
    <w:p w14:paraId="394583B5" w14:textId="77777777" w:rsidR="00851CFC" w:rsidRDefault="00851CFC" w:rsidP="00AA35FE"/>
    <w:p w14:paraId="4822A92C" w14:textId="387FA486" w:rsidR="00A970EC" w:rsidRDefault="00A970EC" w:rsidP="00AA35FE">
      <w:pPr>
        <w:pStyle w:val="Heading1"/>
        <w:spacing w:line="360" w:lineRule="auto"/>
      </w:pPr>
      <w:bookmarkStart w:id="2" w:name="_Toc172239731"/>
      <w:r>
        <w:lastRenderedPageBreak/>
        <w:t>Introduction</w:t>
      </w:r>
      <w:bookmarkEnd w:id="2"/>
    </w:p>
    <w:p w14:paraId="3CF89DBE" w14:textId="5FDCE8F7" w:rsidR="009B5285" w:rsidRDefault="00350B78" w:rsidP="00AA35FE">
      <w:r>
        <w:t>Piping and instrumentation diagrams (P&amp;ID</w:t>
      </w:r>
      <w:r w:rsidR="00321864">
        <w:t xml:space="preserve">’s) are </w:t>
      </w:r>
      <w:r w:rsidR="003F59BA">
        <w:t xml:space="preserve">a brilliant tool adopted by manufacturing and </w:t>
      </w:r>
      <w:r w:rsidR="00F151B5">
        <w:t xml:space="preserve">other types of plants internationally. They are diagrams designed to </w:t>
      </w:r>
      <w:r w:rsidR="004463E0">
        <w:t>provide a layout of a process, and detail the components used to manipulate resources</w:t>
      </w:r>
      <w:r w:rsidR="0023171A">
        <w:t xml:space="preserve"> </w:t>
      </w:r>
      <w:r w:rsidR="00231008">
        <w:t>from the input stage</w:t>
      </w:r>
      <w:r w:rsidR="0023171A">
        <w:t xml:space="preserve"> to the desired output stage. </w:t>
      </w:r>
    </w:p>
    <w:p w14:paraId="1A0A31B0" w14:textId="2FB9538E" w:rsidR="0023171A" w:rsidRDefault="0023171A" w:rsidP="00AA35FE">
      <w:r>
        <w:t>Throughout this report, a spray</w:t>
      </w:r>
      <w:r w:rsidR="00231008">
        <w:t xml:space="preserve">er process will be used to describe the intricacies of P&amp;ID’s. </w:t>
      </w:r>
      <w:r w:rsidR="008B2680">
        <w:t>The sprayer process inputs a sprayer liquid (</w:t>
      </w:r>
      <w:r w:rsidR="000A3B3C">
        <w:t>undefined</w:t>
      </w:r>
      <w:r w:rsidR="008B2680">
        <w:t xml:space="preserve"> for confidentiality purposes), which is used to coat </w:t>
      </w:r>
      <w:r w:rsidR="00665B23">
        <w:t xml:space="preserve">printed circuit boards (PCB’s), the liquid material is placed into an ultraviolet (UV) </w:t>
      </w:r>
      <w:r w:rsidR="007077D6">
        <w:t xml:space="preserve">oven which triggers a chemical reaction, solidifying the material. The coating is applied to </w:t>
      </w:r>
      <w:r w:rsidR="00960ED5">
        <w:t xml:space="preserve">mask the components used in the development of the PCB boards, </w:t>
      </w:r>
      <w:r w:rsidR="00713ABD">
        <w:t xml:space="preserve">thus rendering the products redundant in the event a competitor attempts to dissect the technology. </w:t>
      </w:r>
    </w:p>
    <w:p w14:paraId="471BDF24" w14:textId="0E0A6599" w:rsidR="000E4FD4" w:rsidRDefault="009C3C1D" w:rsidP="000E4FD4">
      <w:r>
        <w:t xml:space="preserve">The sprayer process is an ideal manufacturing process to demonstrate a P&amp;ID, the </w:t>
      </w:r>
      <w:r w:rsidR="008361F2">
        <w:t>system uses a central processing unit (</w:t>
      </w:r>
      <w:r w:rsidR="009B34F3">
        <w:t>CPU</w:t>
      </w:r>
      <w:r w:rsidR="008361F2">
        <w:t>)</w:t>
      </w:r>
      <w:r w:rsidR="000A6CAB">
        <w:t xml:space="preserve"> to control a closed loop system, which regulates the inputted material and airflow to achieve the desired </w:t>
      </w:r>
      <w:r w:rsidR="000F5458">
        <w:t xml:space="preserve">references inputted to a human machine interface (HMI). </w:t>
      </w:r>
    </w:p>
    <w:p w14:paraId="72892383" w14:textId="3BD7B4AE" w:rsidR="000E4FD4" w:rsidRDefault="000F5458" w:rsidP="000E4FD4">
      <w:r>
        <w:t xml:space="preserve">Additionally, </w:t>
      </w:r>
      <w:r w:rsidR="00CE4B83">
        <w:t>a pneumatic line</w:t>
      </w:r>
      <w:r>
        <w:t xml:space="preserve"> is </w:t>
      </w:r>
      <w:r w:rsidR="00CE4B83">
        <w:t>fitted</w:t>
      </w:r>
      <w:r>
        <w:t xml:space="preserve"> to the process, and used to atomise the sprayer material. Th</w:t>
      </w:r>
      <w:r w:rsidR="009E36B8">
        <w:t xml:space="preserve">is ensures the material is separated to a particular level and encourages a consistent coating of the material onto the desired PCB. </w:t>
      </w:r>
    </w:p>
    <w:p w14:paraId="5772245F" w14:textId="721AD3B0" w:rsidR="00684C60" w:rsidRDefault="009130A7" w:rsidP="000E4FD4">
      <w:r>
        <w:t>After the above process is designed, a plan to have it officially commissioned and integrated to replac</w:t>
      </w:r>
      <w:r w:rsidR="00E069DB">
        <w:t xml:space="preserve">e the redundant manual process of </w:t>
      </w:r>
      <w:r w:rsidR="00233AD1">
        <w:t xml:space="preserve">censoring PCB’s will be highlighted below. </w:t>
      </w:r>
      <w:r w:rsidR="007754D4">
        <w:t>The purpose of a</w:t>
      </w:r>
      <w:r w:rsidR="00451989">
        <w:t xml:space="preserve">n efficient commissioning process is to minimize risk </w:t>
      </w:r>
      <w:r w:rsidR="00EE29BE">
        <w:t>regarding</w:t>
      </w:r>
      <w:r w:rsidR="00451989">
        <w:t xml:space="preserve"> </w:t>
      </w:r>
      <w:r w:rsidR="00F55289">
        <w:t>safety, efficiency, cost and quality, each of these aspects will be further addressed</w:t>
      </w:r>
      <w:r w:rsidR="00EE29BE">
        <w:t>.</w:t>
      </w:r>
    </w:p>
    <w:p w14:paraId="1372C355" w14:textId="009C213D" w:rsidR="000E4FD4" w:rsidRDefault="00EE29BE" w:rsidP="000E4FD4">
      <w:r>
        <w:t xml:space="preserve">After the process has been installed and implemented, a mature plant ensures the process is standardized, well documented, and controlled. This is achieved via </w:t>
      </w:r>
      <w:r w:rsidR="000D3F22">
        <w:t xml:space="preserve">tools such as statistical process control (SPC), key performance indicators (KPI’s) and standard operating procedures (SOP’s). The machinery will degrade over time due to the laws of entropy, therefore </w:t>
      </w:r>
      <w:r w:rsidR="008C2EFF">
        <w:t>planned preventative maintenance (PPM’s)</w:t>
      </w:r>
      <w:r w:rsidR="006331B9">
        <w:t xml:space="preserve"> will be developed on a router to ensure all machinery is kept safe and up to date</w:t>
      </w:r>
      <w:r w:rsidR="00306408">
        <w:t xml:space="preserve"> </w:t>
      </w:r>
      <w:sdt>
        <w:sdtPr>
          <w:rPr>
            <w:color w:val="000000"/>
          </w:rPr>
          <w:tag w:val="MENDELEY_CITATION_v3_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"/>
          <w:id w:val="-961644812"/>
          <w:placeholder>
            <w:docPart w:val="DefaultPlaceholder_-1854013440"/>
          </w:placeholder>
        </w:sdtPr>
        <w:sdtContent>
          <w:r w:rsidR="00E37C47" w:rsidRPr="00E37C47">
            <w:rPr>
              <w:color w:val="000000"/>
            </w:rPr>
            <w:t>(Accurate Mechanical Services, 2021)</w:t>
          </w:r>
        </w:sdtContent>
      </w:sdt>
      <w:r w:rsidR="006331B9">
        <w:t xml:space="preserve">. </w:t>
      </w:r>
    </w:p>
    <w:p w14:paraId="36BF5795" w14:textId="77777777" w:rsidR="000E4FD4" w:rsidRDefault="000E4FD4" w:rsidP="000E4FD4"/>
    <w:p w14:paraId="59627527" w14:textId="77777777" w:rsidR="000E4FD4" w:rsidRDefault="000E4FD4" w:rsidP="000E4FD4"/>
    <w:p w14:paraId="60154F5B" w14:textId="77777777" w:rsidR="000E4FD4" w:rsidRDefault="000E4FD4" w:rsidP="000E4FD4"/>
    <w:p w14:paraId="00C2AB08" w14:textId="77777777" w:rsidR="000E4FD4" w:rsidRDefault="000E4FD4" w:rsidP="000E4FD4"/>
    <w:p w14:paraId="63AB860F" w14:textId="77777777" w:rsidR="000E4FD4" w:rsidRDefault="000E4FD4" w:rsidP="000E4FD4"/>
    <w:p w14:paraId="0F0BC3B5" w14:textId="77777777" w:rsidR="000E4FD4" w:rsidRDefault="000E4FD4" w:rsidP="000E4FD4"/>
    <w:p w14:paraId="5F76DB11" w14:textId="77777777" w:rsidR="000E4FD4" w:rsidRDefault="000E4FD4" w:rsidP="000E4FD4"/>
    <w:p w14:paraId="55A17FE5" w14:textId="77777777" w:rsidR="000E4FD4" w:rsidRDefault="000E4FD4" w:rsidP="000E4FD4"/>
    <w:p w14:paraId="34924A07" w14:textId="77777777" w:rsidR="000E4FD4" w:rsidRDefault="000E4FD4" w:rsidP="000E4FD4"/>
    <w:p w14:paraId="78691BB5" w14:textId="77777777" w:rsidR="000E4FD4" w:rsidRDefault="000E4FD4" w:rsidP="000E4FD4"/>
    <w:p w14:paraId="1AFD0AFC" w14:textId="77777777" w:rsidR="007F1A02" w:rsidRDefault="007F1A02" w:rsidP="00AA35FE"/>
    <w:p w14:paraId="4D07A1E0" w14:textId="30EBB18A" w:rsidR="00A970EC" w:rsidRDefault="00573D76" w:rsidP="00AA35FE">
      <w:pPr>
        <w:pStyle w:val="Heading1"/>
        <w:spacing w:line="360" w:lineRule="auto"/>
      </w:pPr>
      <w:bookmarkStart w:id="3" w:name="_Toc172239732"/>
      <w:r>
        <w:lastRenderedPageBreak/>
        <w:t>Understanding P&amp;ID’s</w:t>
      </w:r>
      <w:bookmarkEnd w:id="3"/>
    </w:p>
    <w:p w14:paraId="1AD38D18" w14:textId="373E5451" w:rsidR="004202B8" w:rsidRDefault="008A507A" w:rsidP="00AA35FE">
      <w:r>
        <w:t xml:space="preserve">A P&amp;ID is derived from </w:t>
      </w:r>
      <w:r w:rsidR="001F4D09">
        <w:t>several</w:t>
      </w:r>
      <w:r>
        <w:t xml:space="preserve"> symbols </w:t>
      </w:r>
      <w:r w:rsidR="00AA4963">
        <w:t xml:space="preserve">and annotations which follow a standardized structure to ensure consistency from company to company. </w:t>
      </w:r>
      <w:r w:rsidR="009561DD">
        <w:t>ISO14617-6 is the standard of graphical diagrams</w:t>
      </w:r>
      <w:r w:rsidR="009D2DD0">
        <w:t xml:space="preserve"> which classifies the symbols that should be used to depicts </w:t>
      </w:r>
      <w:r w:rsidR="00E17CCE">
        <w:t>the symbols used to describe things such as piping / connections, actuators, valves, pumps and other mechanical componen</w:t>
      </w:r>
      <w:r w:rsidR="00F62CD3">
        <w:t>ts that are required in a P&amp;ID</w:t>
      </w:r>
      <w:r w:rsidR="000574E2">
        <w:t xml:space="preserve"> </w:t>
      </w:r>
      <w:sdt>
        <w:sdtPr>
          <w:rPr>
            <w:color w:val="000000"/>
          </w:rPr>
          <w:tag w:val="MENDELEY_CITATION_v3_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"/>
          <w:id w:val="2008082310"/>
          <w:placeholder>
            <w:docPart w:val="DefaultPlaceholder_-1854013440"/>
          </w:placeholder>
        </w:sdtPr>
        <w:sdtContent>
          <w:r w:rsidR="00E37C47" w:rsidRPr="00E37C47">
            <w:rPr>
              <w:color w:val="000000"/>
            </w:rPr>
            <w:t>(Wikipedia, 2022)</w:t>
          </w:r>
        </w:sdtContent>
      </w:sdt>
      <w:r w:rsidR="00F62CD3">
        <w:t xml:space="preserve">. </w:t>
      </w:r>
      <w:r w:rsidR="00B95D60">
        <w:t>ISA</w:t>
      </w:r>
      <w:r w:rsidR="00F1155B">
        <w:t xml:space="preserve"> S5.1 is a derivative of the ISO standard of graphical </w:t>
      </w:r>
      <w:r w:rsidR="00CB563B">
        <w:t>diagrams and</w:t>
      </w:r>
      <w:r w:rsidR="00F1155B">
        <w:t xml:space="preserve"> is a more </w:t>
      </w:r>
      <w:r w:rsidR="0078583F">
        <w:t>user-friendly</w:t>
      </w:r>
      <w:r w:rsidR="00F1155B">
        <w:t xml:space="preserve"> </w:t>
      </w:r>
      <w:r w:rsidR="008E2D31">
        <w:t xml:space="preserve">reference for </w:t>
      </w:r>
      <w:r w:rsidR="0019072E">
        <w:t xml:space="preserve">P&amp;ID </w:t>
      </w:r>
      <w:r w:rsidR="008E2D31">
        <w:t>engineers</w:t>
      </w:r>
      <w:r w:rsidR="0019072E">
        <w:t xml:space="preserve">. </w:t>
      </w:r>
    </w:p>
    <w:sdt>
      <w:sdtPr>
        <w:rPr>
          <w:color w:val="000000"/>
        </w:rPr>
        <w:tag w:val="MENDELEY_CITATION_v3_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"/>
        <w:id w:val="-89790472"/>
        <w:placeholder>
          <w:docPart w:val="DefaultPlaceholder_-1854013440"/>
        </w:placeholder>
      </w:sdtPr>
      <w:sdtContent>
        <w:p w14:paraId="06467A3C" w14:textId="75B04988" w:rsidR="00584447" w:rsidRDefault="00E37C47" w:rsidP="001E7ADA">
          <w:pPr>
            <w:jc w:val="right"/>
          </w:pPr>
          <w:r w:rsidRPr="00E37C47">
            <w:rPr>
              <w:color w:val="000000"/>
            </w:rPr>
            <w:t>(ISO 14617-1:2005(E), 2005)</w:t>
          </w:r>
        </w:p>
      </w:sdtContent>
    </w:sdt>
    <w:p w14:paraId="551AA98A" w14:textId="77777777" w:rsidR="0076499B" w:rsidRDefault="0076499B" w:rsidP="0076499B">
      <w:pPr>
        <w:keepNext/>
        <w:jc w:val="center"/>
      </w:pPr>
      <w:r>
        <w:rPr>
          <w:noProof/>
        </w:rPr>
        <w:drawing>
          <wp:inline distT="0" distB="0" distL="0" distR="0" wp14:anchorId="7DEA7D3A" wp14:editId="4416374D">
            <wp:extent cx="4311650" cy="3060700"/>
            <wp:effectExtent l="0" t="0" r="0" b="6350"/>
            <wp:docPr id="2141542930" name="Picture 4" descr="ISA S5.1 Identification Lett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A S5.1 Identification Letters "/>
                    <pic:cNvPicPr>
                      <a:picLocks noChangeAspect="1" noChangeArrowheads="1"/>
                    </pic:cNvPicPr>
                  </pic:nvPicPr>
                  <pic:blipFill rotWithShape="1">
                    <a:blip r:embed="rId9">
                      <a:extLst>
                        <a:ext uri="{28A0092B-C50C-407E-A947-70E740481C1C}">
                          <a14:useLocalDpi xmlns:a14="http://schemas.microsoft.com/office/drawing/2010/main" val="0"/>
                        </a:ext>
                      </a:extLst>
                    </a:blip>
                    <a:srcRect l="11966" t="19054" r="12807" b="9749"/>
                    <a:stretch/>
                  </pic:blipFill>
                  <pic:spPr bwMode="auto">
                    <a:xfrm>
                      <a:off x="0" y="0"/>
                      <a:ext cx="4311650" cy="3060700"/>
                    </a:xfrm>
                    <a:prstGeom prst="rect">
                      <a:avLst/>
                    </a:prstGeom>
                    <a:noFill/>
                    <a:ln>
                      <a:noFill/>
                    </a:ln>
                    <a:extLst>
                      <a:ext uri="{53640926-AAD7-44D8-BBD7-CCE9431645EC}">
                        <a14:shadowObscured xmlns:a14="http://schemas.microsoft.com/office/drawing/2010/main"/>
                      </a:ext>
                    </a:extLst>
                  </pic:spPr>
                </pic:pic>
              </a:graphicData>
            </a:graphic>
          </wp:inline>
        </w:drawing>
      </w:r>
    </w:p>
    <w:p w14:paraId="5752D79C" w14:textId="4F1C67D8" w:rsidR="00CB563B" w:rsidRDefault="0076499B" w:rsidP="0076499B">
      <w:pPr>
        <w:pStyle w:val="Caption"/>
        <w:jc w:val="center"/>
      </w:pPr>
      <w:bookmarkStart w:id="4" w:name="_Toc172236455"/>
      <w:r>
        <w:t xml:space="preserve">Figure </w:t>
      </w:r>
      <w:r>
        <w:fldChar w:fldCharType="begin"/>
      </w:r>
      <w:r>
        <w:instrText xml:space="preserve"> SEQ Figure \* ARABIC </w:instrText>
      </w:r>
      <w:r>
        <w:fldChar w:fldCharType="separate"/>
      </w:r>
      <w:r w:rsidR="00751219">
        <w:rPr>
          <w:noProof/>
        </w:rPr>
        <w:t>1</w:t>
      </w:r>
      <w:r>
        <w:fldChar w:fldCharType="end"/>
      </w:r>
      <w:r>
        <w:t xml:space="preserve"> - Table Defining P&amp;ID Component Markings</w:t>
      </w:r>
      <w:bookmarkEnd w:id="4"/>
      <w:r w:rsidR="00BA080B">
        <w:t xml:space="preserve"> </w:t>
      </w:r>
    </w:p>
    <w:p w14:paraId="4F7769F2" w14:textId="041D04EC" w:rsidR="004202B8" w:rsidRDefault="0076499B" w:rsidP="00AA35FE">
      <w:r>
        <w:t xml:space="preserve">Figure 1 is an extract of data from ISA S5.1, which </w:t>
      </w:r>
      <w:r w:rsidR="002F45C5">
        <w:t xml:space="preserve">supports in the analysis of the components listed in a P&amp;ID diagram. Most Components will have two or three letters, </w:t>
      </w:r>
      <w:r w:rsidR="004B0783">
        <w:t xml:space="preserve">the first letter is denoted with the first two columns, the second and third letter is derived from the </w:t>
      </w:r>
      <w:r w:rsidR="002D633A">
        <w:t xml:space="preserve">remaining columns. </w:t>
      </w:r>
      <w:r w:rsidR="00592607">
        <w:t xml:space="preserve">For example, a component listed as FT would </w:t>
      </w:r>
      <w:r w:rsidR="00D1629A">
        <w:t xml:space="preserve">stand for ‘Flow Rate </w:t>
      </w:r>
      <w:r w:rsidR="00D05006">
        <w:t>Transmit</w:t>
      </w:r>
      <w:r w:rsidR="00D1629A">
        <w:t xml:space="preserve">’, this would be a device that </w:t>
      </w:r>
      <w:r w:rsidR="00D05006">
        <w:t>transmits</w:t>
      </w:r>
      <w:r w:rsidR="00D1629A">
        <w:t xml:space="preserve"> the rate of flow of a </w:t>
      </w:r>
      <w:r w:rsidR="00D05006">
        <w:t xml:space="preserve">resource being transported through a pipe. </w:t>
      </w:r>
    </w:p>
    <w:sdt>
      <w:sdtPr>
        <w:rPr>
          <w:color w:val="000000"/>
        </w:rPr>
        <w:tag w:val="MENDELEY_CITATION_v3_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"/>
        <w:id w:val="1786006423"/>
        <w:placeholder>
          <w:docPart w:val="DefaultPlaceholder_-1854013440"/>
        </w:placeholder>
      </w:sdtPr>
      <w:sdtContent>
        <w:p w14:paraId="033AEC70" w14:textId="2FD205D1" w:rsidR="008210FF" w:rsidRDefault="00E37C47" w:rsidP="008210FF">
          <w:pPr>
            <w:jc w:val="right"/>
          </w:pPr>
          <w:r w:rsidRPr="00E37C47">
            <w:rPr>
              <w:color w:val="000000"/>
            </w:rPr>
            <w:t>(Wikipedia, 2024)</w:t>
          </w:r>
        </w:p>
      </w:sdtContent>
    </w:sdt>
    <w:p w14:paraId="399C2FD1" w14:textId="77777777" w:rsidR="008E5FBF" w:rsidRDefault="008E5FBF" w:rsidP="008E5FBF">
      <w:pPr>
        <w:keepNext/>
        <w:jc w:val="center"/>
      </w:pPr>
      <w:r>
        <w:rPr>
          <w:noProof/>
        </w:rPr>
        <w:lastRenderedPageBreak/>
        <w:drawing>
          <wp:inline distT="0" distB="0" distL="0" distR="0" wp14:anchorId="75263EAE" wp14:editId="634D5E95">
            <wp:extent cx="2597150" cy="3162300"/>
            <wp:effectExtent l="0" t="0" r="0" b="0"/>
            <wp:docPr id="1987998205" name="Picture 5" descr="Piping and Connection Symbols                These symbols are                  used to identify how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ping and Connection Symbols                These symbols are                  used to identify how                  the ..."/>
                    <pic:cNvPicPr>
                      <a:picLocks noChangeAspect="1" noChangeArrowheads="1"/>
                    </pic:cNvPicPr>
                  </pic:nvPicPr>
                  <pic:blipFill rotWithShape="1">
                    <a:blip r:embed="rId10">
                      <a:extLst>
                        <a:ext uri="{28A0092B-C50C-407E-A947-70E740481C1C}">
                          <a14:useLocalDpi xmlns:a14="http://schemas.microsoft.com/office/drawing/2010/main" val="0"/>
                        </a:ext>
                      </a:extLst>
                    </a:blip>
                    <a:srcRect l="9196" t="18169" r="45491" b="8272"/>
                    <a:stretch/>
                  </pic:blipFill>
                  <pic:spPr bwMode="auto">
                    <a:xfrm>
                      <a:off x="0" y="0"/>
                      <a:ext cx="2597150" cy="3162300"/>
                    </a:xfrm>
                    <a:prstGeom prst="rect">
                      <a:avLst/>
                    </a:prstGeom>
                    <a:noFill/>
                    <a:ln>
                      <a:noFill/>
                    </a:ln>
                    <a:extLst>
                      <a:ext uri="{53640926-AAD7-44D8-BBD7-CCE9431645EC}">
                        <a14:shadowObscured xmlns:a14="http://schemas.microsoft.com/office/drawing/2010/main"/>
                      </a:ext>
                    </a:extLst>
                  </pic:spPr>
                </pic:pic>
              </a:graphicData>
            </a:graphic>
          </wp:inline>
        </w:drawing>
      </w:r>
    </w:p>
    <w:p w14:paraId="36FDE08C" w14:textId="61AE997D" w:rsidR="00AB4514" w:rsidRDefault="008E5FBF" w:rsidP="008E5FBF">
      <w:pPr>
        <w:pStyle w:val="Caption"/>
        <w:jc w:val="center"/>
      </w:pPr>
      <w:bookmarkStart w:id="5" w:name="_Toc172236456"/>
      <w:r>
        <w:t xml:space="preserve">Figure </w:t>
      </w:r>
      <w:r>
        <w:fldChar w:fldCharType="begin"/>
      </w:r>
      <w:r>
        <w:instrText xml:space="preserve"> SEQ Figure \* ARABIC </w:instrText>
      </w:r>
      <w:r>
        <w:fldChar w:fldCharType="separate"/>
      </w:r>
      <w:r w:rsidR="00751219">
        <w:rPr>
          <w:noProof/>
        </w:rPr>
        <w:t>2</w:t>
      </w:r>
      <w:r>
        <w:fldChar w:fldCharType="end"/>
      </w:r>
      <w:r>
        <w:t xml:space="preserve"> - Piping / Resource Transport Symbols</w:t>
      </w:r>
      <w:bookmarkEnd w:id="5"/>
    </w:p>
    <w:p w14:paraId="152E41FA" w14:textId="27CAE033" w:rsidR="008E5FBF" w:rsidRDefault="008E5FBF" w:rsidP="008E5FBF">
      <w:r>
        <w:t xml:space="preserve">Figure 2 describes the resources </w:t>
      </w:r>
      <w:r w:rsidR="00E82627">
        <w:t xml:space="preserve">that can be transported around P&amp;ID systems. Most factories have </w:t>
      </w:r>
      <w:r w:rsidR="001D6B45">
        <w:t xml:space="preserve">resources such as electricity, pneumatic lines and hydraulic lines; some </w:t>
      </w:r>
      <w:r w:rsidR="00377BAE">
        <w:t xml:space="preserve">processes may also utilise the flow of data, radio waves and ultrasonic connections. </w:t>
      </w:r>
    </w:p>
    <w:p w14:paraId="16830287" w14:textId="77777777" w:rsidR="00B56EFB" w:rsidRDefault="00B56EFB" w:rsidP="008E5FBF"/>
    <w:p w14:paraId="3F0C2D9B" w14:textId="77777777" w:rsidR="00B56EFB" w:rsidRDefault="00B56EFB" w:rsidP="008E5FBF"/>
    <w:p w14:paraId="635B578F" w14:textId="77777777" w:rsidR="00B56EFB" w:rsidRDefault="00B56EFB" w:rsidP="008E5FBF"/>
    <w:p w14:paraId="6D50F50C" w14:textId="77777777" w:rsidR="00B56EFB" w:rsidRDefault="00B56EFB" w:rsidP="008E5FBF"/>
    <w:p w14:paraId="0150D7B5" w14:textId="77777777" w:rsidR="00B56EFB" w:rsidRDefault="00B56EFB" w:rsidP="008E5FBF"/>
    <w:p w14:paraId="0357F07F" w14:textId="77777777" w:rsidR="00B56EFB" w:rsidRDefault="00B56EFB" w:rsidP="008E5FBF"/>
    <w:p w14:paraId="48849DD0" w14:textId="77777777" w:rsidR="00B56EFB" w:rsidRDefault="00B56EFB" w:rsidP="008E5FBF"/>
    <w:p w14:paraId="7F6FE51C" w14:textId="77777777" w:rsidR="00B56EFB" w:rsidRDefault="00B56EFB" w:rsidP="008E5FBF"/>
    <w:p w14:paraId="040587CD" w14:textId="77777777" w:rsidR="00B56EFB" w:rsidRDefault="00B56EFB" w:rsidP="008E5FBF"/>
    <w:p w14:paraId="61205959" w14:textId="77777777" w:rsidR="00B56EFB" w:rsidRDefault="00B56EFB" w:rsidP="008E5FBF"/>
    <w:p w14:paraId="63C02469" w14:textId="77777777" w:rsidR="00B56EFB" w:rsidRDefault="00B56EFB" w:rsidP="008E5FBF"/>
    <w:p w14:paraId="3E141856" w14:textId="77777777" w:rsidR="00B56EFB" w:rsidRDefault="00B56EFB" w:rsidP="008E5FBF"/>
    <w:p w14:paraId="401082A6" w14:textId="77777777" w:rsidR="00B56EFB" w:rsidRDefault="00B56EFB" w:rsidP="008E5FBF"/>
    <w:p w14:paraId="09EBDCCB" w14:textId="77777777" w:rsidR="00B56EFB" w:rsidRDefault="00B56EFB" w:rsidP="008E5FBF"/>
    <w:p w14:paraId="6FD2DCEE" w14:textId="77777777" w:rsidR="00B56EFB" w:rsidRDefault="00B56EFB" w:rsidP="008E5FBF"/>
    <w:p w14:paraId="4DE3395B" w14:textId="77777777" w:rsidR="00B56EFB" w:rsidRDefault="00B56EFB" w:rsidP="008E5FBF"/>
    <w:p w14:paraId="51377BC9" w14:textId="3EA43010" w:rsidR="00B56EFB" w:rsidRPr="008E5FBF" w:rsidRDefault="00B56EFB" w:rsidP="00B56EFB">
      <w:pPr>
        <w:pStyle w:val="Heading1"/>
      </w:pPr>
      <w:bookmarkStart w:id="6" w:name="_Toc172239733"/>
      <w:r>
        <w:lastRenderedPageBreak/>
        <w:t xml:space="preserve">P&amp;ID of </w:t>
      </w:r>
      <w:r w:rsidR="00E41A75">
        <w:t>a Sprayer Process</w:t>
      </w:r>
      <w:bookmarkEnd w:id="6"/>
    </w:p>
    <w:p w14:paraId="7246FE30" w14:textId="77777777" w:rsidR="00E41A75" w:rsidRDefault="00B56EFB" w:rsidP="00E41A75">
      <w:pPr>
        <w:keepNext/>
        <w:jc w:val="center"/>
      </w:pPr>
      <w:r w:rsidRPr="00BF0B4A">
        <w:rPr>
          <w:noProof/>
        </w:rPr>
        <w:drawing>
          <wp:inline distT="0" distB="0" distL="0" distR="0" wp14:anchorId="7FC047A6" wp14:editId="17620445">
            <wp:extent cx="5731510" cy="3272790"/>
            <wp:effectExtent l="0" t="0" r="2540" b="3810"/>
            <wp:docPr id="1452642018"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51706" name="Picture 1" descr="A diagram of a computer&#10;&#10;Description automatically generated"/>
                    <pic:cNvPicPr/>
                  </pic:nvPicPr>
                  <pic:blipFill>
                    <a:blip r:embed="rId11"/>
                    <a:stretch>
                      <a:fillRect/>
                    </a:stretch>
                  </pic:blipFill>
                  <pic:spPr>
                    <a:xfrm>
                      <a:off x="0" y="0"/>
                      <a:ext cx="5731510" cy="3272790"/>
                    </a:xfrm>
                    <a:prstGeom prst="rect">
                      <a:avLst/>
                    </a:prstGeom>
                  </pic:spPr>
                </pic:pic>
              </a:graphicData>
            </a:graphic>
          </wp:inline>
        </w:drawing>
      </w:r>
    </w:p>
    <w:p w14:paraId="11838578" w14:textId="1492134B" w:rsidR="004202B8" w:rsidRDefault="00E41A75" w:rsidP="00E41A75">
      <w:pPr>
        <w:pStyle w:val="Caption"/>
        <w:jc w:val="center"/>
      </w:pPr>
      <w:bookmarkStart w:id="7" w:name="_Toc172236457"/>
      <w:r>
        <w:t xml:space="preserve">Figure </w:t>
      </w:r>
      <w:r>
        <w:fldChar w:fldCharType="begin"/>
      </w:r>
      <w:r>
        <w:instrText xml:space="preserve"> SEQ Figure \* ARABIC </w:instrText>
      </w:r>
      <w:r>
        <w:fldChar w:fldCharType="separate"/>
      </w:r>
      <w:r w:rsidR="00751219">
        <w:rPr>
          <w:noProof/>
        </w:rPr>
        <w:t>3</w:t>
      </w:r>
      <w:r>
        <w:fldChar w:fldCharType="end"/>
      </w:r>
      <w:r>
        <w:t xml:space="preserve"> - P&amp;ID of a Sprayer Process</w:t>
      </w:r>
      <w:bookmarkEnd w:id="7"/>
    </w:p>
    <w:p w14:paraId="66F8BC3A" w14:textId="7B62DA89" w:rsidR="003A2715" w:rsidRDefault="00842F91" w:rsidP="00AA35FE">
      <w:r>
        <w:t xml:space="preserve">Figure 3 is a P&amp;ID of a Viasat process, in which a </w:t>
      </w:r>
      <w:r w:rsidR="00A1773A">
        <w:t>liquid (</w:t>
      </w:r>
      <w:r w:rsidR="00A1773A" w:rsidRPr="00A1773A">
        <w:rPr>
          <w:i/>
          <w:iCs/>
        </w:rPr>
        <w:t>undefined for confidentiality</w:t>
      </w:r>
      <w:r w:rsidR="00A1773A">
        <w:t xml:space="preserve">) </w:t>
      </w:r>
      <w:r w:rsidR="00B90FEF">
        <w:t xml:space="preserve">in a liquid form is atomised and sprayed onto PCB boards, with the purpose of censoring the mechanical </w:t>
      </w:r>
      <w:r w:rsidR="00804571">
        <w:t xml:space="preserve">circuits on the PCB boards to protect the technology from competitors. This process </w:t>
      </w:r>
      <w:r w:rsidR="00715C8F">
        <w:t xml:space="preserve">is </w:t>
      </w:r>
      <w:r w:rsidR="003A2715">
        <w:t>delicate and</w:t>
      </w:r>
      <w:r w:rsidR="00715C8F">
        <w:t xml:space="preserve"> requires a defined quantity of fluid to be sprayed onto each product</w:t>
      </w:r>
      <w:r w:rsidR="003A2715">
        <w:t>.</w:t>
      </w:r>
    </w:p>
    <w:p w14:paraId="264B22E3" w14:textId="4CF4A56C" w:rsidR="004202B8" w:rsidRDefault="003A2715" w:rsidP="00AA35FE">
      <w:r>
        <w:t xml:space="preserve">There are two inputs into this process, </w:t>
      </w:r>
      <w:r w:rsidR="00483B62">
        <w:t xml:space="preserve">electricity and pneumatics. The electricity is used to power the electrical </w:t>
      </w:r>
      <w:r w:rsidR="00D91B94">
        <w:t>components</w:t>
      </w:r>
      <w:r w:rsidR="00483B62">
        <w:t xml:space="preserve">, such as the </w:t>
      </w:r>
      <w:r w:rsidR="00D91B94">
        <w:t xml:space="preserve">DC motor and the sprayer end effector tool. </w:t>
      </w:r>
      <w:r w:rsidR="00FA617F">
        <w:t xml:space="preserve">The pneumatic line is inputted directly into the sprayer end effector tool, </w:t>
      </w:r>
      <w:r w:rsidR="00494713">
        <w:t xml:space="preserve">and the function is to atomise the material, this is achieved by providing a positive pressure to the material as it is injected from the end effector, that separates the particles and </w:t>
      </w:r>
      <w:r w:rsidR="00E8183B">
        <w:t xml:space="preserve">results in an even spread of the material. </w:t>
      </w:r>
    </w:p>
    <w:p w14:paraId="6834A3F2" w14:textId="0240E4FA" w:rsidR="00E8183B" w:rsidRDefault="00667AD9" w:rsidP="00AA35FE">
      <w:r>
        <w:t xml:space="preserve">The electrical mains </w:t>
      </w:r>
      <w:r w:rsidR="00461E4B">
        <w:t>enter</w:t>
      </w:r>
      <w:r>
        <w:t xml:space="preserve"> the circuit in two locations, the first is executed into a DC motor. This motor is powered by a </w:t>
      </w:r>
      <w:r w:rsidR="00291646">
        <w:t xml:space="preserve">215V power supply </w:t>
      </w:r>
      <w:r w:rsidR="00A534C0">
        <w:t xml:space="preserve">and operates the rotation of a ‘feed pump’. The feed pump </w:t>
      </w:r>
      <w:r w:rsidR="005077BE">
        <w:t xml:space="preserve">channels the fluid passing through it, and the fluid must pass through a thread, the thread rotates and transports the material through it, by controlling the </w:t>
      </w:r>
      <w:r w:rsidR="00964AAB">
        <w:t xml:space="preserve">number of rotations, and understanding the area of the internal thread space, it is possible to accurately define the amount of fluid passing through the feed pump accurately. </w:t>
      </w:r>
    </w:p>
    <w:p w14:paraId="375EA096" w14:textId="67D190F4" w:rsidR="00461E4B" w:rsidRDefault="00461E4B" w:rsidP="00AA35FE">
      <w:r>
        <w:t xml:space="preserve">There are two variables that must be accounted </w:t>
      </w:r>
      <w:r w:rsidR="000E2582">
        <w:t>regarding</w:t>
      </w:r>
      <w:r>
        <w:t xml:space="preserve"> the fluid, the quantity and the rate of flow. The rate of flow defined in the internal procedure for this process is </w:t>
      </w:r>
      <w:r w:rsidR="000E2C3D">
        <w:t>0.5</w:t>
      </w:r>
      <w:r>
        <w:t xml:space="preserve">ml per </w:t>
      </w:r>
      <w:r w:rsidR="000E2C3D">
        <w:t xml:space="preserve">second. After feed pump, there is a symbol connected to the </w:t>
      </w:r>
      <w:r w:rsidR="00754472">
        <w:t>sprayer material pipe via an electrical connection denoted as ‘FI</w:t>
      </w:r>
      <w:r w:rsidR="00E75172">
        <w:t>-1</w:t>
      </w:r>
      <w:r w:rsidR="00754472">
        <w:t>’. When comparing this symbol to figure 1, FI is defined as ‘flow rate indicator’</w:t>
      </w:r>
      <w:r w:rsidR="00C3004E">
        <w:t>; the ‘1’ is traceability for which element this is referring to</w:t>
      </w:r>
      <w:r w:rsidR="00754472">
        <w:t xml:space="preserve">. The purpose of this component is to measure the rate of flow passing from the pump to the injector sprayer end effector. </w:t>
      </w:r>
      <w:r w:rsidR="00FE4EAC">
        <w:t xml:space="preserve">Note that the symbol has a dashed line through the centre of it, </w:t>
      </w:r>
      <w:r w:rsidR="004B2919">
        <w:t xml:space="preserve">this means the device is not accessible via normal means. The reason for this, is that </w:t>
      </w:r>
      <w:r w:rsidR="00A52A03">
        <w:t>the element that detects the flow rate is inside a robot</w:t>
      </w:r>
      <w:r w:rsidR="00D93F1B">
        <w:t>.</w:t>
      </w:r>
    </w:p>
    <w:p w14:paraId="3BE1F780" w14:textId="008BA609" w:rsidR="00D93F1B" w:rsidRDefault="00D93F1B" w:rsidP="00AA35FE">
      <w:r>
        <w:lastRenderedPageBreak/>
        <w:t>The FI</w:t>
      </w:r>
      <w:r w:rsidR="00E75172">
        <w:t>-1</w:t>
      </w:r>
      <w:r>
        <w:t xml:space="preserve"> element that measures the flow rate of the sprayer material is connected via an electrical signal to the motor that controls the </w:t>
      </w:r>
      <w:r w:rsidR="00024BC9">
        <w:t xml:space="preserve">feed pump. If the flow rate is too high, the speed of the pump is reduced, if the flow rate is too low the opposite effect takes place. </w:t>
      </w:r>
      <w:r w:rsidR="00E75172">
        <w:t>Note that in addition to a connection to the motor, there is also an electrical connection FY</w:t>
      </w:r>
      <w:r w:rsidR="00C3004E">
        <w:t>-</w:t>
      </w:r>
      <w:r w:rsidR="00E75172">
        <w:t>1</w:t>
      </w:r>
      <w:r w:rsidR="00C3004E">
        <w:t>. FY</w:t>
      </w:r>
      <w:r w:rsidR="00067BFB">
        <w:t xml:space="preserve">-1 is </w:t>
      </w:r>
      <w:proofErr w:type="gramStart"/>
      <w:r w:rsidR="00067BFB">
        <w:t>a</w:t>
      </w:r>
      <w:proofErr w:type="gramEnd"/>
      <w:r w:rsidR="00067BFB">
        <w:t xml:space="preserve"> HMI that controls the </w:t>
      </w:r>
      <w:r w:rsidR="00960857">
        <w:t xml:space="preserve">input variables for the flow rate, and fluid quantities. It also controls the flow rate of the pneumatic line and ensures </w:t>
      </w:r>
      <w:r w:rsidR="000E2582">
        <w:t>the result</w:t>
      </w:r>
      <w:r w:rsidR="00960857">
        <w:t xml:space="preserve"> is as it should be, there are therefore data bus lines interconnecting </w:t>
      </w:r>
      <w:r w:rsidR="000E2582">
        <w:t>all</w:t>
      </w:r>
      <w:r w:rsidR="00960857">
        <w:t xml:space="preserve"> the </w:t>
      </w:r>
      <w:r w:rsidR="000E2582">
        <w:t>gauges which are controlled from a localised CPU within the robot.</w:t>
      </w:r>
    </w:p>
    <w:p w14:paraId="075D374F" w14:textId="151116F2" w:rsidR="000E2582" w:rsidRDefault="00095F07" w:rsidP="00AA35FE">
      <w:r>
        <w:t>The second input resource into this P&amp;ID is the pneumatic line referenced above</w:t>
      </w:r>
      <w:r w:rsidR="006A4B77">
        <w:t xml:space="preserve">, denoted by the checkered line entering the right of the diagram. FI-3 is connected to the pipe via an electrical signal, </w:t>
      </w:r>
      <w:r w:rsidR="00FC3B40">
        <w:t xml:space="preserve">the indicator gauge is connected to the logic program which compares the data to a reference inputted by the operator, and the </w:t>
      </w:r>
      <w:r w:rsidR="006A1CDE">
        <w:t xml:space="preserve">electrical signal is connected to a pneumatic gauge. </w:t>
      </w:r>
      <w:r w:rsidR="00DA3766">
        <w:t xml:space="preserve">The gauge is opened or closed to regulate the pressure passing that point. Note there is an additional check for the pressure via </w:t>
      </w:r>
      <w:r w:rsidR="009B0473">
        <w:t xml:space="preserve">FI-2, this data feeds back to the same circuit and control the previous valve, in the event of a misreading through FI-2, FY-1 is programmed to </w:t>
      </w:r>
      <w:r w:rsidR="004E1F4E">
        <w:t>notify the operator of this process and warn them there is an issue with the pneumatic line, with the root cause likely being related to the pneumatic valve.</w:t>
      </w:r>
    </w:p>
    <w:p w14:paraId="5587C8D9" w14:textId="1EE3D4EE" w:rsidR="004E1F4E" w:rsidRDefault="00167719" w:rsidP="00AA35FE">
      <w:r>
        <w:t xml:space="preserve">The injector sprayer end effector is a tool attached to a robotic arm and is powered directly from the electrical mains. </w:t>
      </w:r>
      <w:r w:rsidR="004253AB">
        <w:t xml:space="preserve">This process is </w:t>
      </w:r>
      <w:r w:rsidR="0065181B">
        <w:t>simplistic and</w:t>
      </w:r>
      <w:r w:rsidR="004253AB">
        <w:t xml:space="preserve"> is a part of a larger system.</w:t>
      </w:r>
    </w:p>
    <w:p w14:paraId="13579289" w14:textId="77777777" w:rsidR="004202B8" w:rsidRDefault="004202B8" w:rsidP="00AA35FE"/>
    <w:p w14:paraId="222CB73A" w14:textId="77777777" w:rsidR="004202B8" w:rsidRDefault="004202B8" w:rsidP="00AA35FE"/>
    <w:p w14:paraId="20EC39AB" w14:textId="77777777" w:rsidR="004202B8" w:rsidRDefault="004202B8" w:rsidP="00AA35FE"/>
    <w:p w14:paraId="176BB845" w14:textId="77777777" w:rsidR="004202B8" w:rsidRDefault="004202B8" w:rsidP="00AA35FE"/>
    <w:p w14:paraId="601C8E22" w14:textId="77777777" w:rsidR="004202B8" w:rsidRDefault="004202B8" w:rsidP="00AA35FE"/>
    <w:p w14:paraId="094C6F87" w14:textId="77777777" w:rsidR="004202B8" w:rsidRDefault="004202B8" w:rsidP="00AA35FE"/>
    <w:p w14:paraId="306205C0" w14:textId="77777777" w:rsidR="004202B8" w:rsidRDefault="004202B8" w:rsidP="00AA35FE"/>
    <w:p w14:paraId="22FF378E" w14:textId="77777777" w:rsidR="004202B8" w:rsidRDefault="004202B8" w:rsidP="00AA35FE"/>
    <w:p w14:paraId="3C7648C4" w14:textId="77777777" w:rsidR="004202B8" w:rsidRDefault="004202B8" w:rsidP="00AA35FE"/>
    <w:p w14:paraId="71C93F74" w14:textId="77777777" w:rsidR="004202B8" w:rsidRDefault="004202B8" w:rsidP="00AA35FE"/>
    <w:p w14:paraId="4033CBA3" w14:textId="77777777" w:rsidR="004202B8" w:rsidRDefault="004202B8" w:rsidP="00AA35FE"/>
    <w:p w14:paraId="1437C25E" w14:textId="77777777" w:rsidR="004202B8" w:rsidRDefault="004202B8" w:rsidP="00AA35FE"/>
    <w:p w14:paraId="6B14A382" w14:textId="77777777" w:rsidR="004202B8" w:rsidRDefault="004202B8" w:rsidP="00AA35FE"/>
    <w:p w14:paraId="339B1DE8" w14:textId="77777777" w:rsidR="004202B8" w:rsidRDefault="004202B8" w:rsidP="00AA35FE"/>
    <w:p w14:paraId="292F2AB1" w14:textId="77777777" w:rsidR="00524EEE" w:rsidRDefault="00524EEE" w:rsidP="00AA35FE"/>
    <w:p w14:paraId="4CBBA6FE" w14:textId="77777777" w:rsidR="00524EEE" w:rsidRDefault="00524EEE" w:rsidP="00AA35FE"/>
    <w:p w14:paraId="30600359" w14:textId="77777777" w:rsidR="00524EEE" w:rsidRPr="00AA35FE" w:rsidRDefault="00524EEE" w:rsidP="00AA35FE"/>
    <w:p w14:paraId="12A3C5C9" w14:textId="703D6B0E" w:rsidR="004202B8" w:rsidRDefault="004E2D08" w:rsidP="00E760C9">
      <w:pPr>
        <w:pStyle w:val="Heading1"/>
        <w:spacing w:line="360" w:lineRule="auto"/>
      </w:pPr>
      <w:bookmarkStart w:id="8" w:name="_Toc172239734"/>
      <w:r>
        <w:lastRenderedPageBreak/>
        <w:t>Commissioning</w:t>
      </w:r>
      <w:bookmarkEnd w:id="8"/>
    </w:p>
    <w:p w14:paraId="597C60D8" w14:textId="2FEDCF05" w:rsidR="004202B8" w:rsidRDefault="007623F1" w:rsidP="00AA35FE">
      <w:r>
        <w:t xml:space="preserve">Commissioning is process defined in plants and factories to ensure new processes work as intended, </w:t>
      </w:r>
      <w:r w:rsidR="002C03A8">
        <w:t xml:space="preserve">but also work safely. There are often many variables at play, and approaching this task in a methodical way can ensure minimum risk is encountered. </w:t>
      </w:r>
    </w:p>
    <w:p w14:paraId="17D5C087" w14:textId="398BD407" w:rsidR="002C03A8" w:rsidRDefault="002C03A8" w:rsidP="00AA35FE">
      <w:r>
        <w:t>For this purpose, the first stage in any commissioning project is planning. This would involve consulting any standards</w:t>
      </w:r>
      <w:r w:rsidR="007316A9">
        <w:t xml:space="preserve"> / regulations related to the project being commissioning, designing any drawing for processes and P&amp;ID’s etc, </w:t>
      </w:r>
      <w:r w:rsidR="00A67208">
        <w:t xml:space="preserve">defining budgets, deadlines, teams etc. </w:t>
      </w:r>
    </w:p>
    <w:p w14:paraId="1703B2FB" w14:textId="51491531" w:rsidR="00A67208" w:rsidRDefault="00A67208" w:rsidP="00AA35FE">
      <w:r>
        <w:t xml:space="preserve">After the planning stage has been completed, the materials defined in the previous process is </w:t>
      </w:r>
      <w:r w:rsidR="002E230B">
        <w:t xml:space="preserve">purchased, and contractors will install these materials in accordance with the drawings developed in the planning stage. Once the mechanical completion phase of the commissioning project has been completed, the factory should look like a factory. </w:t>
      </w:r>
    </w:p>
    <w:p w14:paraId="64FF5417" w14:textId="77D4652C" w:rsidR="002E230B" w:rsidRDefault="002E230B" w:rsidP="00AA35FE">
      <w:r>
        <w:t xml:space="preserve">The third process can be defined as P&amp;ID checking, and essentially </w:t>
      </w:r>
      <w:r w:rsidR="001C4B4E">
        <w:t xml:space="preserve">involves a full quality check to ensure the P&amp;ID’s have been followed through to completion, the components ordered are correct, and </w:t>
      </w:r>
      <w:r w:rsidR="00F06D53">
        <w:t xml:space="preserve">executed to the correct locations, and the theory matches the practical. </w:t>
      </w:r>
    </w:p>
    <w:p w14:paraId="1944861E" w14:textId="40828E97" w:rsidR="00F06D53" w:rsidRDefault="00F06D53" w:rsidP="00AA35FE">
      <w:r>
        <w:t xml:space="preserve">Once the inspections have been completed, the processes can undergo their first functional check. </w:t>
      </w:r>
      <w:r w:rsidR="00DF14E9">
        <w:t>All</w:t>
      </w:r>
      <w:r>
        <w:t xml:space="preserve"> the processes are powered on, </w:t>
      </w:r>
      <w:r w:rsidR="00AD41B3">
        <w:t xml:space="preserve">and the </w:t>
      </w:r>
      <w:r w:rsidR="00DF14E9">
        <w:t>transportation</w:t>
      </w:r>
      <w:r w:rsidR="00AD41B3">
        <w:t xml:space="preserve"> of resources are monitored, the gauges are inspected, </w:t>
      </w:r>
      <w:r w:rsidR="00DF14E9">
        <w:t>and any issues with the process are defined and resolved.</w:t>
      </w:r>
    </w:p>
    <w:p w14:paraId="1E69AC8F" w14:textId="54023E9F" w:rsidR="00DF14E9" w:rsidRDefault="00DF14E9" w:rsidP="00AA35FE">
      <w:r>
        <w:t xml:space="preserve">A pre-commissioning phase is undertaken once the functional checks have been completed. Resources are fed into the process in a very small </w:t>
      </w:r>
      <w:r w:rsidR="00600048">
        <w:t>quantity, and very slowly fed through the process one stage at a time with experts from all departments monitoring each stage closely.</w:t>
      </w:r>
    </w:p>
    <w:p w14:paraId="4B7C0C49" w14:textId="2DA6E907" w:rsidR="004801C3" w:rsidRDefault="004801C3" w:rsidP="00AA35FE">
      <w:r>
        <w:t xml:space="preserve">Once it has been confirmed that the plant can achieve its desired goal, the commissioning state is undertaken. The plant becomes fully operational, but targets and high efficiency goals are not yet set. The processes will operate as intended when the factory is in full swing, processes are developed, process operators are trained, </w:t>
      </w:r>
      <w:r w:rsidR="00F3415E">
        <w:t xml:space="preserve">potential failure modes are identified and countermeasures are put in place, </w:t>
      </w:r>
      <w:r w:rsidR="00274EEF">
        <w:t xml:space="preserve">and final products are vigorously inspected to ensure they are in accordance with customer specifications and regulatory requirements. </w:t>
      </w:r>
    </w:p>
    <w:p w14:paraId="76852DB3" w14:textId="1841589F" w:rsidR="005B07B9" w:rsidRDefault="005B07B9" w:rsidP="00AA35FE">
      <w:r>
        <w:t xml:space="preserve">After the commissioning stage the factory is officially ‘started-up’. Continuous improvement truly begins, </w:t>
      </w:r>
      <w:r w:rsidR="00616595">
        <w:t xml:space="preserve">targets are set in accordance with trials run during the commissioning stage, all processes operate in parallel with </w:t>
      </w:r>
      <w:r w:rsidR="003430DC">
        <w:t xml:space="preserve">each other, and full accountability is taken for each process owner. </w:t>
      </w:r>
    </w:p>
    <w:p w14:paraId="577F783E" w14:textId="46968348" w:rsidR="003430DC" w:rsidRDefault="00CF10E5" w:rsidP="00AA35FE">
      <w:r>
        <w:t xml:space="preserve">After the start up stage, continuous performance testing is undertaken to ensure the plant is working as intended and processes are not failing. </w:t>
      </w:r>
      <w:r w:rsidR="00F01C4B">
        <w:t xml:space="preserve">The plant enters a ‘post-commissioning’ state which perpetuates the never-ending entropy of continuous improvement and preventive maintenance. Potential improvements are identified, the processes are </w:t>
      </w:r>
      <w:r w:rsidR="00594BC9">
        <w:t>intermittently</w:t>
      </w:r>
      <w:r w:rsidR="00F01C4B">
        <w:t xml:space="preserve"> inspected to ensure they are working as intended</w:t>
      </w:r>
      <w:r w:rsidR="00594BC9">
        <w:t xml:space="preserve"> etc. </w:t>
      </w:r>
    </w:p>
    <w:sdt>
      <w:sdtPr>
        <w:rPr>
          <w:color w:val="000000"/>
        </w:rPr>
        <w:tag w:val="MENDELEY_CITATION_v3_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"/>
        <w:id w:val="-305853921"/>
        <w:placeholder>
          <w:docPart w:val="DefaultPlaceholder_-1854013440"/>
        </w:placeholder>
      </w:sdtPr>
      <w:sdtContent>
        <w:p w14:paraId="619EDACB" w14:textId="172EF93E" w:rsidR="00E043DE" w:rsidRDefault="00E37C47" w:rsidP="000A16E4">
          <w:pPr>
            <w:jc w:val="right"/>
          </w:pPr>
          <w:r w:rsidRPr="00E37C47">
            <w:rPr>
              <w:color w:val="000000"/>
            </w:rPr>
            <w:t>(Banyards, 2024)</w:t>
          </w:r>
        </w:p>
      </w:sdtContent>
    </w:sdt>
    <w:p w14:paraId="30A18E52" w14:textId="77777777" w:rsidR="004202B8" w:rsidRDefault="004202B8" w:rsidP="00AA35FE"/>
    <w:p w14:paraId="15552518" w14:textId="77777777" w:rsidR="004202B8" w:rsidRDefault="004202B8" w:rsidP="00AA35FE"/>
    <w:p w14:paraId="11DA32B1" w14:textId="77777777" w:rsidR="00AA35FE" w:rsidRDefault="00AA35FE" w:rsidP="00AA35FE"/>
    <w:p w14:paraId="686D4C01" w14:textId="77777777" w:rsidR="004E2D08" w:rsidRDefault="004E2D08" w:rsidP="00AA35FE"/>
    <w:p w14:paraId="42A2C711" w14:textId="3330DDB1" w:rsidR="004E2D08" w:rsidRDefault="003D1A54" w:rsidP="004E2D08">
      <w:pPr>
        <w:pStyle w:val="Heading1"/>
      </w:pPr>
      <w:bookmarkStart w:id="9" w:name="_Toc172239735"/>
      <w:r>
        <w:lastRenderedPageBreak/>
        <w:t>Health and Safety</w:t>
      </w:r>
      <w:bookmarkEnd w:id="9"/>
    </w:p>
    <w:p w14:paraId="78297B9E" w14:textId="6BB62B32" w:rsidR="003D1A54" w:rsidRDefault="004F208F" w:rsidP="003D1A54">
      <w:r>
        <w:t>It is essential the health and safety of employees is put before anything else. Figure 3 outlines a process</w:t>
      </w:r>
      <w:r w:rsidR="00E721E7">
        <w:t xml:space="preserve"> developed</w:t>
      </w:r>
      <w:r w:rsidR="002D0036">
        <w:t>, there are several standards and regulations to consider regarding this process.</w:t>
      </w:r>
    </w:p>
    <w:p w14:paraId="7DDA3D0F" w14:textId="77777777" w:rsidR="00751219" w:rsidRDefault="00751219" w:rsidP="00751219">
      <w:pPr>
        <w:keepNext/>
        <w:jc w:val="center"/>
      </w:pPr>
      <w:r>
        <w:rPr>
          <w:noProof/>
        </w:rPr>
        <w:drawing>
          <wp:inline distT="0" distB="0" distL="0" distR="0" wp14:anchorId="5EF6DC87" wp14:editId="18F243DB">
            <wp:extent cx="3694009" cy="4349750"/>
            <wp:effectExtent l="0" t="0" r="1905" b="0"/>
            <wp:docPr id="1575442267"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42267" name="Picture 6" descr="A close-up of a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9786" cy="4356553"/>
                    </a:xfrm>
                    <a:prstGeom prst="rect">
                      <a:avLst/>
                    </a:prstGeom>
                    <a:noFill/>
                    <a:ln>
                      <a:noFill/>
                    </a:ln>
                  </pic:spPr>
                </pic:pic>
              </a:graphicData>
            </a:graphic>
          </wp:inline>
        </w:drawing>
      </w:r>
    </w:p>
    <w:p w14:paraId="7065C97E" w14:textId="7484F70A" w:rsidR="00751219" w:rsidRPr="003D1A54" w:rsidRDefault="00751219" w:rsidP="00751219">
      <w:pPr>
        <w:pStyle w:val="Caption"/>
        <w:jc w:val="center"/>
      </w:pPr>
      <w:bookmarkStart w:id="10" w:name="_Toc172236458"/>
      <w:r>
        <w:t xml:space="preserve">Figure </w:t>
      </w:r>
      <w:r>
        <w:fldChar w:fldCharType="begin"/>
      </w:r>
      <w:r>
        <w:instrText xml:space="preserve"> SEQ Figure \* ARABIC </w:instrText>
      </w:r>
      <w:r>
        <w:fldChar w:fldCharType="separate"/>
      </w:r>
      <w:r>
        <w:rPr>
          <w:noProof/>
        </w:rPr>
        <w:t>4</w:t>
      </w:r>
      <w:r>
        <w:fldChar w:fldCharType="end"/>
      </w:r>
      <w:r>
        <w:t xml:space="preserve"> - COSHH Symbols</w:t>
      </w:r>
      <w:bookmarkEnd w:id="10"/>
    </w:p>
    <w:p w14:paraId="2A4B2353" w14:textId="0B6AF043" w:rsidR="00751219" w:rsidRDefault="00751219" w:rsidP="00751219">
      <w:r>
        <w:t>Control of substances hazardous to health (COSHH) is the first standard to consider. The sprayer fluid has been identified as a hazardous material.</w:t>
      </w:r>
      <w:r w:rsidR="005F43F1">
        <w:t xml:space="preserve"> </w:t>
      </w:r>
      <w:r w:rsidR="000B68AC">
        <w:t>Regarding</w:t>
      </w:r>
      <w:r w:rsidR="005F43F1">
        <w:t xml:space="preserve"> figure 4, the </w:t>
      </w:r>
      <w:r w:rsidR="00B35B52">
        <w:t>symbols</w:t>
      </w:r>
      <w:r w:rsidR="005F43F1">
        <w:t xml:space="preserve"> for ‘dangerous to the environment’, </w:t>
      </w:r>
      <w:r w:rsidR="00B35B52">
        <w:t xml:space="preserve">‘toxic’ and ‘flammable’ have been highlighted. A risk assessment has been completed by Viasat’s health and safety </w:t>
      </w:r>
      <w:r w:rsidR="00ED6DA7">
        <w:t>engineer;</w:t>
      </w:r>
      <w:r w:rsidR="00B35B52">
        <w:t xml:space="preserve"> </w:t>
      </w:r>
      <w:r w:rsidR="000B68AC">
        <w:t xml:space="preserve">the risk assessment proactively considers the potential ways in which an employee may be harmed when completing a </w:t>
      </w:r>
      <w:r w:rsidR="00ED6DA7">
        <w:t>process and</w:t>
      </w:r>
      <w:r w:rsidR="000B68AC">
        <w:t xml:space="preserve"> measures the likelihood of the </w:t>
      </w:r>
      <w:r w:rsidR="00E360F4">
        <w:t xml:space="preserve">accident with the severity of the occurrence. </w:t>
      </w:r>
    </w:p>
    <w:p w14:paraId="783AE3C7" w14:textId="2E1B0B9E" w:rsidR="00E360F4" w:rsidRDefault="00E360F4" w:rsidP="00751219">
      <w:r>
        <w:t xml:space="preserve">The ’dangerous to the environment’ warning is considered a low likelihood because </w:t>
      </w:r>
      <w:r w:rsidR="000922D2">
        <w:t xml:space="preserve">there is no material entering any kind of drainage system from the plant. The only potential for the material to access the environment is via the disposal of the empty containers, however Viasat has a contract with an environmental waste management company that collects </w:t>
      </w:r>
      <w:r w:rsidR="00ED6DA7">
        <w:t xml:space="preserve">high risk materials and disposes of them professionally. </w:t>
      </w:r>
    </w:p>
    <w:p w14:paraId="416C7318" w14:textId="3FB1F20D" w:rsidR="00ED6DA7" w:rsidRDefault="00ED6DA7" w:rsidP="00751219">
      <w:r>
        <w:t xml:space="preserve">The material can be toxic if consumed. This is a high severity as high consumption can result in </w:t>
      </w:r>
      <w:r w:rsidR="0065181B">
        <w:t>death;</w:t>
      </w:r>
      <w:r w:rsidR="00146C27">
        <w:t xml:space="preserve"> </w:t>
      </w:r>
      <w:r w:rsidR="0065181B">
        <w:t>however,</w:t>
      </w:r>
      <w:r w:rsidR="00146C27">
        <w:t xml:space="preserve"> this is mitigated with personal protective equipment (PPE). </w:t>
      </w:r>
      <w:r w:rsidR="0065181B">
        <w:t xml:space="preserve">Employees are instructed to wear a mask and disposable gloves when operating this process to reduce the risk of accidental consumption. </w:t>
      </w:r>
    </w:p>
    <w:p w14:paraId="0F8DC21F" w14:textId="52BE05E2" w:rsidR="0065181B" w:rsidRDefault="0065181B" w:rsidP="00751219">
      <w:r>
        <w:lastRenderedPageBreak/>
        <w:t xml:space="preserve">The material is also labelled as </w:t>
      </w:r>
      <w:r w:rsidR="001E7C85">
        <w:t>flammable</w:t>
      </w:r>
      <w:r>
        <w:t xml:space="preserve">. A </w:t>
      </w:r>
      <w:r w:rsidR="001E7C85">
        <w:t xml:space="preserve">fire extinguisher is always kept in the room, and when not in use the material is kept is a locked COSHH cupboard. There are no processes involving open flames around the material, to the likelihood of </w:t>
      </w:r>
      <w:r w:rsidR="00034A2C">
        <w:t>the material catching fire is very low. The room in which the material is kept is fitted with sprinklers and fire alarms</w:t>
      </w:r>
      <w:r w:rsidR="0087328E">
        <w:t xml:space="preserve">, and the material is feed from a fireproof bottle directly into the pipes of the process it is involved in. </w:t>
      </w:r>
    </w:p>
    <w:sdt>
      <w:sdtPr>
        <w:rPr>
          <w:color w:val="000000"/>
        </w:rPr>
        <w:tag w:val="MENDELEY_CITATION_v3_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"/>
        <w:id w:val="1522051482"/>
        <w:placeholder>
          <w:docPart w:val="DefaultPlaceholder_-1854013440"/>
        </w:placeholder>
      </w:sdtPr>
      <w:sdtContent>
        <w:p w14:paraId="0B9A01DE" w14:textId="6518949E" w:rsidR="00E760C9" w:rsidRDefault="00A753A0" w:rsidP="00A753A0">
          <w:pPr>
            <w:jc w:val="right"/>
          </w:pPr>
          <w:r w:rsidRPr="00A753A0">
            <w:rPr>
              <w:color w:val="000000"/>
            </w:rPr>
            <w:t>(British Safety Council, 2024)</w:t>
          </w:r>
        </w:p>
      </w:sdtContent>
    </w:sdt>
    <w:p w14:paraId="07B0CD3F" w14:textId="77777777" w:rsidR="00AA35FE" w:rsidRDefault="00AA35FE" w:rsidP="00AA35FE"/>
    <w:p w14:paraId="629D53C7" w14:textId="77777777" w:rsidR="00931061" w:rsidRDefault="00931061" w:rsidP="00AA35FE"/>
    <w:p w14:paraId="555F720A" w14:textId="77777777" w:rsidR="00931061" w:rsidRDefault="00931061" w:rsidP="00AA35FE"/>
    <w:p w14:paraId="4C81D1C9" w14:textId="77777777" w:rsidR="00931061" w:rsidRDefault="00931061" w:rsidP="00AA35FE"/>
    <w:p w14:paraId="6DC52EC6" w14:textId="77777777" w:rsidR="00931061" w:rsidRDefault="00931061" w:rsidP="00AA35FE"/>
    <w:p w14:paraId="19383347" w14:textId="77777777" w:rsidR="00931061" w:rsidRDefault="00931061" w:rsidP="00AA35FE"/>
    <w:p w14:paraId="2C42E9BE" w14:textId="77777777" w:rsidR="00931061" w:rsidRDefault="00931061" w:rsidP="00AA35FE"/>
    <w:p w14:paraId="0D59028F" w14:textId="77777777" w:rsidR="00931061" w:rsidRDefault="00931061" w:rsidP="00AA35FE"/>
    <w:p w14:paraId="5189115B" w14:textId="77777777" w:rsidR="00931061" w:rsidRDefault="00931061" w:rsidP="00AA35FE"/>
    <w:p w14:paraId="63FC307D" w14:textId="77777777" w:rsidR="00931061" w:rsidRDefault="00931061" w:rsidP="00AA35FE"/>
    <w:p w14:paraId="1FB24BFC" w14:textId="77777777" w:rsidR="00931061" w:rsidRDefault="00931061" w:rsidP="00AA35FE"/>
    <w:p w14:paraId="26DB4BE6" w14:textId="77777777" w:rsidR="00931061" w:rsidRDefault="00931061" w:rsidP="00AA35FE"/>
    <w:p w14:paraId="12E41B78" w14:textId="77777777" w:rsidR="00931061" w:rsidRDefault="00931061" w:rsidP="00AA35FE"/>
    <w:p w14:paraId="2D95D6DF" w14:textId="77777777" w:rsidR="00931061" w:rsidRDefault="00931061" w:rsidP="00AA35FE"/>
    <w:p w14:paraId="55F1C55E" w14:textId="77777777" w:rsidR="00931061" w:rsidRDefault="00931061" w:rsidP="00AA35FE"/>
    <w:p w14:paraId="7CF4B109" w14:textId="77777777" w:rsidR="00931061" w:rsidRDefault="00931061" w:rsidP="00AA35FE"/>
    <w:p w14:paraId="3032CD12" w14:textId="77777777" w:rsidR="00931061" w:rsidRDefault="00931061" w:rsidP="00AA35FE"/>
    <w:p w14:paraId="63BFA1B5" w14:textId="77777777" w:rsidR="00931061" w:rsidRDefault="00931061" w:rsidP="00AA35FE"/>
    <w:p w14:paraId="6431496F" w14:textId="77777777" w:rsidR="00931061" w:rsidRDefault="00931061" w:rsidP="00AA35FE"/>
    <w:p w14:paraId="0EC4A6B0" w14:textId="77777777" w:rsidR="00931061" w:rsidRDefault="00931061" w:rsidP="00AA35FE"/>
    <w:p w14:paraId="21D57C90" w14:textId="77777777" w:rsidR="00931061" w:rsidRDefault="00931061" w:rsidP="00AA35FE"/>
    <w:p w14:paraId="067F6A4B" w14:textId="77777777" w:rsidR="00931061" w:rsidRDefault="00931061" w:rsidP="00AA35FE"/>
    <w:p w14:paraId="1232FE08" w14:textId="77777777" w:rsidR="00931061" w:rsidRDefault="00931061" w:rsidP="00AA35FE"/>
    <w:p w14:paraId="251D3BCD" w14:textId="77777777" w:rsidR="00931061" w:rsidRDefault="00931061" w:rsidP="00AA35FE"/>
    <w:p w14:paraId="7EEDDD0C" w14:textId="77777777" w:rsidR="00931061" w:rsidRPr="00AA35FE" w:rsidRDefault="00931061" w:rsidP="00AA35FE"/>
    <w:p w14:paraId="45AC467D" w14:textId="51B6180B" w:rsidR="004202B8" w:rsidRPr="004202B8" w:rsidRDefault="00346E19" w:rsidP="004202B8">
      <w:pPr>
        <w:pStyle w:val="Heading1"/>
      </w:pPr>
      <w:bookmarkStart w:id="11" w:name="_Toc172239736"/>
      <w:r>
        <w:lastRenderedPageBreak/>
        <w:t>Bibliography</w:t>
      </w:r>
      <w:bookmarkEnd w:id="11"/>
    </w:p>
    <w:sdt>
      <w:sdtPr>
        <w:tag w:val="MENDELEY_BIBLIOGRAPHY"/>
        <w:id w:val="-558637924"/>
        <w:placeholder>
          <w:docPart w:val="DefaultPlaceholder_-1854013440"/>
        </w:placeholder>
      </w:sdtPr>
      <w:sdtEndPr/>
      <w:sdtContent>
        <w:p w14:paraId="7DC62CEA" w14:textId="77777777" w:rsidR="00A753A0" w:rsidRDefault="00A753A0">
          <w:pPr>
            <w:autoSpaceDE w:val="0"/>
            <w:autoSpaceDN w:val="0"/>
            <w:ind w:hanging="480"/>
            <w:divId w:val="1738167475"/>
            <w:rPr>
              <w:rFonts w:eastAsia="Times New Roman"/>
              <w:kern w:val="0"/>
              <w:sz w:val="24"/>
              <w:szCs w:val="24"/>
              <w14:ligatures w14:val="none"/>
            </w:rPr>
          </w:pPr>
          <w:r>
            <w:rPr>
              <w:rFonts w:eastAsia="Times New Roman"/>
            </w:rPr>
            <w:t xml:space="preserve">Accurate Mechanical Services. (2021). </w:t>
          </w:r>
          <w:r>
            <w:rPr>
              <w:rFonts w:eastAsia="Times New Roman"/>
              <w:i/>
              <w:iCs/>
            </w:rPr>
            <w:t>What is Planned Preventative Maintenance (PPM)?</w:t>
          </w:r>
          <w:r>
            <w:rPr>
              <w:rFonts w:eastAsia="Times New Roman"/>
            </w:rPr>
            <w:t xml:space="preserve"> Accurate Mechanical Services. https://ams.limited/what-is-planned-preventative-maintenance-ppm/</w:t>
          </w:r>
        </w:p>
        <w:p w14:paraId="36B60BB6" w14:textId="77777777" w:rsidR="00A753A0" w:rsidRDefault="00A753A0">
          <w:pPr>
            <w:autoSpaceDE w:val="0"/>
            <w:autoSpaceDN w:val="0"/>
            <w:ind w:hanging="480"/>
            <w:divId w:val="86535867"/>
            <w:rPr>
              <w:rFonts w:eastAsia="Times New Roman"/>
            </w:rPr>
          </w:pPr>
          <w:r>
            <w:rPr>
              <w:rFonts w:eastAsia="Times New Roman"/>
            </w:rPr>
            <w:t xml:space="preserve">Banyards. (2024). </w:t>
          </w:r>
          <w:r>
            <w:rPr>
              <w:rFonts w:eastAsia="Times New Roman"/>
              <w:i/>
              <w:iCs/>
            </w:rPr>
            <w:t>Commissioning Management</w:t>
          </w:r>
          <w:r>
            <w:rPr>
              <w:rFonts w:eastAsia="Times New Roman"/>
            </w:rPr>
            <w:t>. Banyards.</w:t>
          </w:r>
        </w:p>
        <w:p w14:paraId="00EC24F4" w14:textId="77777777" w:rsidR="00A753A0" w:rsidRDefault="00A753A0">
          <w:pPr>
            <w:autoSpaceDE w:val="0"/>
            <w:autoSpaceDN w:val="0"/>
            <w:ind w:hanging="480"/>
            <w:divId w:val="241136507"/>
            <w:rPr>
              <w:rFonts w:eastAsia="Times New Roman"/>
            </w:rPr>
          </w:pPr>
          <w:r>
            <w:rPr>
              <w:rFonts w:eastAsia="Times New Roman"/>
            </w:rPr>
            <w:t xml:space="preserve">British Safety Council. (2024). </w:t>
          </w:r>
          <w:r>
            <w:rPr>
              <w:rFonts w:eastAsia="Times New Roman"/>
              <w:i/>
              <w:iCs/>
            </w:rPr>
            <w:t>What is COSHH? Everything you need to know</w:t>
          </w:r>
          <w:r>
            <w:rPr>
              <w:rFonts w:eastAsia="Times New Roman"/>
            </w:rPr>
            <w:t>. British Safety Council.</w:t>
          </w:r>
        </w:p>
        <w:p w14:paraId="7E526454" w14:textId="77777777" w:rsidR="00A753A0" w:rsidRDefault="00A753A0">
          <w:pPr>
            <w:autoSpaceDE w:val="0"/>
            <w:autoSpaceDN w:val="0"/>
            <w:ind w:hanging="480"/>
            <w:divId w:val="1519931445"/>
            <w:rPr>
              <w:rFonts w:eastAsia="Times New Roman"/>
            </w:rPr>
          </w:pPr>
          <w:r>
            <w:rPr>
              <w:rFonts w:eastAsia="Times New Roman"/>
            </w:rPr>
            <w:t>ISO 14617-1:2005(E) (2005). https://cdn.standards.iteh.ai/samples/41838/3bdf620c00c841c5bb0628e97e4b8592/ISO-14617-1-2005.pdf</w:t>
          </w:r>
        </w:p>
        <w:p w14:paraId="39DFD37E" w14:textId="77777777" w:rsidR="00A753A0" w:rsidRDefault="00A753A0">
          <w:pPr>
            <w:autoSpaceDE w:val="0"/>
            <w:autoSpaceDN w:val="0"/>
            <w:ind w:hanging="480"/>
            <w:divId w:val="855459407"/>
            <w:rPr>
              <w:rFonts w:eastAsia="Times New Roman"/>
            </w:rPr>
          </w:pPr>
          <w:r>
            <w:rPr>
              <w:rFonts w:eastAsia="Times New Roman"/>
            </w:rPr>
            <w:t xml:space="preserve">Wikipedia. (2022, May 20). </w:t>
          </w:r>
          <w:r>
            <w:rPr>
              <w:rFonts w:eastAsia="Times New Roman"/>
              <w:i/>
              <w:iCs/>
            </w:rPr>
            <w:t>ISO 14617</w:t>
          </w:r>
          <w:r>
            <w:rPr>
              <w:rFonts w:eastAsia="Times New Roman"/>
            </w:rPr>
            <w:t>. Wikipedia. https://en.wikipedia.org/wiki/ISO_14617</w:t>
          </w:r>
        </w:p>
        <w:p w14:paraId="5AC15A38" w14:textId="77777777" w:rsidR="00A753A0" w:rsidRDefault="00A753A0">
          <w:pPr>
            <w:autoSpaceDE w:val="0"/>
            <w:autoSpaceDN w:val="0"/>
            <w:ind w:hanging="480"/>
            <w:divId w:val="2094354646"/>
            <w:rPr>
              <w:rFonts w:eastAsia="Times New Roman"/>
            </w:rPr>
          </w:pPr>
          <w:r>
            <w:rPr>
              <w:rFonts w:eastAsia="Times New Roman"/>
            </w:rPr>
            <w:t xml:space="preserve">Wikipedia. (2024, July 11). </w:t>
          </w:r>
          <w:r>
            <w:rPr>
              <w:rFonts w:eastAsia="Times New Roman"/>
              <w:i/>
              <w:iCs/>
            </w:rPr>
            <w:t>Piping and instrumentation diagram</w:t>
          </w:r>
          <w:r>
            <w:rPr>
              <w:rFonts w:eastAsia="Times New Roman"/>
            </w:rPr>
            <w:t>. Wikipedia. https://en.wikipedia.org/wiki/Piping_and_instrumentation_diagram</w:t>
          </w:r>
        </w:p>
        <w:p w14:paraId="022FD863" w14:textId="46AF0131" w:rsidR="00424FB8" w:rsidRDefault="00A753A0" w:rsidP="00424FB8">
          <w:r>
            <w:rPr>
              <w:rFonts w:eastAsia="Times New Roman"/>
            </w:rPr>
            <w:t> </w:t>
          </w:r>
        </w:p>
      </w:sdtContent>
    </w:sdt>
    <w:p w14:paraId="3478F041" w14:textId="77777777" w:rsidR="00822DBB" w:rsidRDefault="00822DBB" w:rsidP="00424FB8"/>
    <w:p w14:paraId="59CA5456" w14:textId="77777777" w:rsidR="00822DBB" w:rsidRDefault="00822DBB" w:rsidP="00424FB8"/>
    <w:p w14:paraId="52FE214A" w14:textId="77777777" w:rsidR="00822DBB" w:rsidRDefault="00822DBB" w:rsidP="00424FB8"/>
    <w:p w14:paraId="6881F6D1" w14:textId="77777777" w:rsidR="00822DBB" w:rsidRDefault="00822DBB" w:rsidP="00424FB8"/>
    <w:p w14:paraId="140EEC91" w14:textId="77777777" w:rsidR="00822DBB" w:rsidRDefault="00822DBB" w:rsidP="00424FB8"/>
    <w:p w14:paraId="6C519B06" w14:textId="77777777" w:rsidR="00822DBB" w:rsidRDefault="00822DBB" w:rsidP="00424FB8"/>
    <w:p w14:paraId="6FF040CB" w14:textId="77777777" w:rsidR="00822DBB" w:rsidRDefault="00822DBB" w:rsidP="00424FB8"/>
    <w:p w14:paraId="6E0C02FC" w14:textId="77777777" w:rsidR="00822DBB" w:rsidRDefault="00822DBB" w:rsidP="00424FB8"/>
    <w:p w14:paraId="47EA06B4" w14:textId="77777777" w:rsidR="00822DBB" w:rsidRDefault="00822DBB" w:rsidP="00424FB8"/>
    <w:p w14:paraId="1AEC1083" w14:textId="77777777" w:rsidR="00822DBB" w:rsidRDefault="00822DBB" w:rsidP="00424FB8"/>
    <w:p w14:paraId="1DDF8B7D" w14:textId="77777777" w:rsidR="00822DBB" w:rsidRDefault="00822DBB" w:rsidP="00424FB8"/>
    <w:p w14:paraId="54306234" w14:textId="77777777" w:rsidR="00822DBB" w:rsidRDefault="00822DBB" w:rsidP="00424FB8"/>
    <w:p w14:paraId="73C18D4F" w14:textId="77777777" w:rsidR="00822DBB" w:rsidRDefault="00822DBB" w:rsidP="00424FB8"/>
    <w:p w14:paraId="7B31B0A2" w14:textId="77777777" w:rsidR="006B3974" w:rsidRDefault="006B3974" w:rsidP="00424FB8"/>
    <w:p w14:paraId="3767B93C" w14:textId="77777777" w:rsidR="006B3974" w:rsidRDefault="006B3974" w:rsidP="00424FB8"/>
    <w:p w14:paraId="46E4AA59" w14:textId="77777777" w:rsidR="006B3974" w:rsidRDefault="006B3974" w:rsidP="00424FB8"/>
    <w:p w14:paraId="2A20D85F" w14:textId="77777777" w:rsidR="006B3974" w:rsidRDefault="006B3974" w:rsidP="00424FB8"/>
    <w:p w14:paraId="7091713E" w14:textId="77777777" w:rsidR="006B3974" w:rsidRDefault="006B3974" w:rsidP="00424FB8"/>
    <w:p w14:paraId="4EA09D26" w14:textId="77777777" w:rsidR="006B3974" w:rsidRDefault="006B3974" w:rsidP="00424FB8"/>
    <w:p w14:paraId="116CFB6E" w14:textId="77777777" w:rsidR="00822DBB" w:rsidRDefault="00822DBB" w:rsidP="00424FB8"/>
    <w:p w14:paraId="326C620B" w14:textId="09DD08B4" w:rsidR="00822DBB" w:rsidRDefault="00822DBB" w:rsidP="00822DBB">
      <w:pPr>
        <w:pStyle w:val="Heading1"/>
      </w:pPr>
      <w:bookmarkStart w:id="12" w:name="_Toc172239737"/>
      <w:r>
        <w:lastRenderedPageBreak/>
        <w:t>Appendices</w:t>
      </w:r>
      <w:bookmarkEnd w:id="12"/>
    </w:p>
    <w:p w14:paraId="141EE287" w14:textId="0146C5CC" w:rsidR="004553B9" w:rsidRDefault="00732D8B" w:rsidP="004553B9">
      <w:pPr>
        <w:pStyle w:val="Heading2"/>
      </w:pPr>
      <w:bookmarkStart w:id="13" w:name="_Toc172239738"/>
      <w:r>
        <w:t>Appendix</w:t>
      </w:r>
      <w:r w:rsidR="00BF0B4A">
        <w:t xml:space="preserve"> 1 – P&amp;ID Sprayer Machine</w:t>
      </w:r>
      <w:bookmarkEnd w:id="13"/>
    </w:p>
    <w:p w14:paraId="194CE27F" w14:textId="41A8FD7B" w:rsidR="00A55903" w:rsidRDefault="00BF0B4A" w:rsidP="00A55903">
      <w:r w:rsidRPr="00BF0B4A">
        <w:rPr>
          <w:noProof/>
        </w:rPr>
        <w:drawing>
          <wp:inline distT="0" distB="0" distL="0" distR="0" wp14:anchorId="0B112ED4" wp14:editId="3D57CD6E">
            <wp:extent cx="5731510" cy="3272790"/>
            <wp:effectExtent l="0" t="0" r="2540" b="3810"/>
            <wp:docPr id="895851706"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51706" name="Picture 1" descr="A diagram of a computer&#10;&#10;Description automatically generated"/>
                    <pic:cNvPicPr/>
                  </pic:nvPicPr>
                  <pic:blipFill>
                    <a:blip r:embed="rId11"/>
                    <a:stretch>
                      <a:fillRect/>
                    </a:stretch>
                  </pic:blipFill>
                  <pic:spPr>
                    <a:xfrm>
                      <a:off x="0" y="0"/>
                      <a:ext cx="5731510" cy="3272790"/>
                    </a:xfrm>
                    <a:prstGeom prst="rect">
                      <a:avLst/>
                    </a:prstGeom>
                  </pic:spPr>
                </pic:pic>
              </a:graphicData>
            </a:graphic>
          </wp:inline>
        </w:drawing>
      </w:r>
    </w:p>
    <w:p w14:paraId="76CC68A0" w14:textId="77777777" w:rsidR="00AF6B2C" w:rsidRDefault="00AF6B2C" w:rsidP="00AF6B2C">
      <w:pPr>
        <w:tabs>
          <w:tab w:val="left" w:pos="1912"/>
        </w:tabs>
      </w:pPr>
    </w:p>
    <w:p w14:paraId="14F4EB18" w14:textId="77777777" w:rsidR="00486FC2" w:rsidRDefault="00486FC2" w:rsidP="00AF6B2C">
      <w:pPr>
        <w:tabs>
          <w:tab w:val="left" w:pos="1912"/>
        </w:tabs>
      </w:pPr>
    </w:p>
    <w:p w14:paraId="753338EC" w14:textId="77777777" w:rsidR="00486FC2" w:rsidRDefault="00486FC2" w:rsidP="00AF6B2C">
      <w:pPr>
        <w:tabs>
          <w:tab w:val="left" w:pos="1912"/>
        </w:tabs>
      </w:pPr>
    </w:p>
    <w:p w14:paraId="437C33D6" w14:textId="77777777" w:rsidR="00486FC2" w:rsidRDefault="00486FC2" w:rsidP="00AF6B2C">
      <w:pPr>
        <w:tabs>
          <w:tab w:val="left" w:pos="1912"/>
        </w:tabs>
      </w:pPr>
    </w:p>
    <w:p w14:paraId="605C317B" w14:textId="77777777" w:rsidR="00486FC2" w:rsidRDefault="00486FC2" w:rsidP="00AF6B2C">
      <w:pPr>
        <w:tabs>
          <w:tab w:val="left" w:pos="1912"/>
        </w:tabs>
      </w:pPr>
    </w:p>
    <w:p w14:paraId="63F3CDDF" w14:textId="77777777" w:rsidR="00486FC2" w:rsidRDefault="00486FC2" w:rsidP="00AF6B2C">
      <w:pPr>
        <w:tabs>
          <w:tab w:val="left" w:pos="1912"/>
        </w:tabs>
      </w:pPr>
    </w:p>
    <w:p w14:paraId="49990F29" w14:textId="77777777" w:rsidR="00486FC2" w:rsidRDefault="00486FC2" w:rsidP="00AF6B2C">
      <w:pPr>
        <w:tabs>
          <w:tab w:val="left" w:pos="1912"/>
        </w:tabs>
      </w:pPr>
    </w:p>
    <w:p w14:paraId="402AC6A1" w14:textId="77777777" w:rsidR="00486FC2" w:rsidRDefault="00486FC2" w:rsidP="00AF6B2C">
      <w:pPr>
        <w:tabs>
          <w:tab w:val="left" w:pos="1912"/>
        </w:tabs>
      </w:pPr>
    </w:p>
    <w:p w14:paraId="23455D40" w14:textId="77777777" w:rsidR="00486FC2" w:rsidRDefault="00486FC2" w:rsidP="00AF6B2C">
      <w:pPr>
        <w:tabs>
          <w:tab w:val="left" w:pos="1912"/>
        </w:tabs>
      </w:pPr>
    </w:p>
    <w:p w14:paraId="102DC0C4" w14:textId="77777777" w:rsidR="00486FC2" w:rsidRDefault="00486FC2" w:rsidP="00AF6B2C">
      <w:pPr>
        <w:tabs>
          <w:tab w:val="left" w:pos="1912"/>
        </w:tabs>
      </w:pPr>
    </w:p>
    <w:p w14:paraId="723A5538" w14:textId="77777777" w:rsidR="00486FC2" w:rsidRDefault="00486FC2" w:rsidP="00AF6B2C">
      <w:pPr>
        <w:tabs>
          <w:tab w:val="left" w:pos="1912"/>
        </w:tabs>
      </w:pPr>
    </w:p>
    <w:p w14:paraId="45FFEF10" w14:textId="77777777" w:rsidR="00486FC2" w:rsidRDefault="00486FC2" w:rsidP="00AF6B2C">
      <w:pPr>
        <w:tabs>
          <w:tab w:val="left" w:pos="1912"/>
        </w:tabs>
      </w:pPr>
    </w:p>
    <w:p w14:paraId="6E2FF9AC" w14:textId="77777777" w:rsidR="00486FC2" w:rsidRDefault="00486FC2" w:rsidP="00AF6B2C">
      <w:pPr>
        <w:tabs>
          <w:tab w:val="left" w:pos="1912"/>
        </w:tabs>
      </w:pPr>
    </w:p>
    <w:p w14:paraId="6DED0E72" w14:textId="77777777" w:rsidR="00486FC2" w:rsidRDefault="00486FC2" w:rsidP="00AF6B2C">
      <w:pPr>
        <w:tabs>
          <w:tab w:val="left" w:pos="1912"/>
        </w:tabs>
      </w:pPr>
    </w:p>
    <w:p w14:paraId="2DAC607E" w14:textId="77777777" w:rsidR="00486FC2" w:rsidRDefault="00486FC2" w:rsidP="00AF6B2C">
      <w:pPr>
        <w:tabs>
          <w:tab w:val="left" w:pos="1912"/>
        </w:tabs>
      </w:pPr>
    </w:p>
    <w:p w14:paraId="699953BB" w14:textId="77777777" w:rsidR="00486FC2" w:rsidRDefault="00486FC2" w:rsidP="00AF6B2C">
      <w:pPr>
        <w:tabs>
          <w:tab w:val="left" w:pos="1912"/>
        </w:tabs>
      </w:pPr>
    </w:p>
    <w:p w14:paraId="1866CAD0" w14:textId="77777777" w:rsidR="00486FC2" w:rsidRDefault="00486FC2" w:rsidP="00AF6B2C">
      <w:pPr>
        <w:tabs>
          <w:tab w:val="left" w:pos="1912"/>
        </w:tabs>
      </w:pPr>
    </w:p>
    <w:p w14:paraId="527B401F" w14:textId="13FD2A75" w:rsidR="00486FC2" w:rsidRDefault="00486FC2" w:rsidP="00486FC2">
      <w:pPr>
        <w:pStyle w:val="Heading2"/>
      </w:pPr>
      <w:bookmarkStart w:id="14" w:name="_Toc172239739"/>
      <w:r>
        <w:lastRenderedPageBreak/>
        <w:t xml:space="preserve">Appendix 2 </w:t>
      </w:r>
      <w:r w:rsidR="0091072F">
        <w:t>–</w:t>
      </w:r>
      <w:r>
        <w:t xml:space="preserve"> </w:t>
      </w:r>
      <w:r w:rsidR="0091072F">
        <w:t>Full A0 Poster</w:t>
      </w:r>
      <w:bookmarkEnd w:id="14"/>
    </w:p>
    <w:p w14:paraId="619B1926" w14:textId="6446BAD9" w:rsidR="0091072F" w:rsidRDefault="0091072F" w:rsidP="0091072F">
      <w:r w:rsidRPr="0091072F">
        <w:drawing>
          <wp:inline distT="0" distB="0" distL="0" distR="0" wp14:anchorId="087B00A2" wp14:editId="5A7872F6">
            <wp:extent cx="5731510" cy="7685405"/>
            <wp:effectExtent l="0" t="0" r="2540" b="0"/>
            <wp:docPr id="55628342" name="Picture 1" descr="A poster of a school pro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8342" name="Picture 1" descr="A poster of a school project&#10;&#10;Description automatically generated with medium confidence"/>
                    <pic:cNvPicPr/>
                  </pic:nvPicPr>
                  <pic:blipFill>
                    <a:blip r:embed="rId13"/>
                    <a:stretch>
                      <a:fillRect/>
                    </a:stretch>
                  </pic:blipFill>
                  <pic:spPr>
                    <a:xfrm>
                      <a:off x="0" y="0"/>
                      <a:ext cx="5731510" cy="7685405"/>
                    </a:xfrm>
                    <a:prstGeom prst="rect">
                      <a:avLst/>
                    </a:prstGeom>
                  </pic:spPr>
                </pic:pic>
              </a:graphicData>
            </a:graphic>
          </wp:inline>
        </w:drawing>
      </w:r>
    </w:p>
    <w:p w14:paraId="62E3DF13" w14:textId="7A2AEC7D" w:rsidR="0091072F" w:rsidRPr="002A77D6" w:rsidRDefault="002A77D6" w:rsidP="00BE5CC1">
      <w:pPr>
        <w:jc w:val="center"/>
        <w:rPr>
          <w:i/>
          <w:iCs/>
        </w:rPr>
      </w:pPr>
      <w:r>
        <w:rPr>
          <w:i/>
          <w:iCs/>
        </w:rPr>
        <w:t>Note: The poster has been downsized for legibility within this report.</w:t>
      </w:r>
    </w:p>
    <w:p w14:paraId="49CD014F" w14:textId="77777777" w:rsidR="0091072F" w:rsidRPr="0091072F" w:rsidRDefault="0091072F" w:rsidP="00BE5CC1"/>
    <w:sectPr w:rsidR="0091072F" w:rsidRPr="0091072F" w:rsidSect="001D4A0F">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FC20A" w14:textId="77777777" w:rsidR="00915510" w:rsidRDefault="00915510" w:rsidP="00BD4C1D">
      <w:pPr>
        <w:spacing w:after="0" w:line="240" w:lineRule="auto"/>
      </w:pPr>
      <w:r>
        <w:separator/>
      </w:r>
    </w:p>
  </w:endnote>
  <w:endnote w:type="continuationSeparator" w:id="0">
    <w:p w14:paraId="12E47999" w14:textId="77777777" w:rsidR="00915510" w:rsidRDefault="00915510" w:rsidP="00BD4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1589569381"/>
      <w:docPartObj>
        <w:docPartGallery w:val="Page Numbers (Bottom of Page)"/>
        <w:docPartUnique/>
      </w:docPartObj>
    </w:sdtPr>
    <w:sdtEndPr/>
    <w:sdtContent>
      <w:p w14:paraId="0E96267A" w14:textId="3580F5B7" w:rsidR="00BD4C1D" w:rsidRDefault="00BD4C1D">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148FB013" w14:textId="0998B1A9" w:rsidR="00BD4C1D" w:rsidRPr="007B3C24" w:rsidRDefault="00BD4C1D" w:rsidP="00C04B71">
    <w:pPr>
      <w:pStyle w:val="Subtitle"/>
    </w:pPr>
    <w:r w:rsidRPr="007B3C24">
      <w:t xml:space="preserve">Written </w:t>
    </w:r>
    <w:r w:rsidR="007B3C24" w:rsidRPr="007B3C24">
      <w:t>b</w:t>
    </w:r>
    <w:r w:rsidRPr="007B3C24">
      <w:t>y Joshua Hadden</w:t>
    </w:r>
  </w:p>
  <w:p w14:paraId="341B2962" w14:textId="77777777" w:rsidR="00BD4C1D" w:rsidRDefault="00BD4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41514C" w14:textId="77777777" w:rsidR="00915510" w:rsidRDefault="00915510" w:rsidP="00BD4C1D">
      <w:pPr>
        <w:spacing w:after="0" w:line="240" w:lineRule="auto"/>
      </w:pPr>
      <w:r>
        <w:separator/>
      </w:r>
    </w:p>
  </w:footnote>
  <w:footnote w:type="continuationSeparator" w:id="0">
    <w:p w14:paraId="3BF6F5AD" w14:textId="77777777" w:rsidR="00915510" w:rsidRDefault="00915510" w:rsidP="00BD4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2DA76" w14:textId="04CDAA85" w:rsidR="00BD4C1D" w:rsidRDefault="00BD4C1D">
    <w:pPr>
      <w:pStyle w:val="Header"/>
    </w:pPr>
    <w:r>
      <w:rPr>
        <w:noProof/>
      </w:rPr>
      <w:drawing>
        <wp:anchor distT="0" distB="0" distL="114300" distR="114300" simplePos="0" relativeHeight="251658240" behindDoc="0" locked="0" layoutInCell="1" allowOverlap="1" wp14:anchorId="778A2606" wp14:editId="6113728D">
          <wp:simplePos x="0" y="0"/>
          <wp:positionH relativeFrom="page">
            <wp:posOffset>-257175</wp:posOffset>
          </wp:positionH>
          <wp:positionV relativeFrom="paragraph">
            <wp:posOffset>-554355</wp:posOffset>
          </wp:positionV>
          <wp:extent cx="2190749" cy="1095375"/>
          <wp:effectExtent l="0" t="0" r="635" b="0"/>
          <wp:wrapNone/>
          <wp:docPr id="817139773" name="Picture 1"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9773" name="Picture 1" descr="A logo with text on 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49"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F6DFA24" wp14:editId="7C147C55">
          <wp:simplePos x="0" y="0"/>
          <wp:positionH relativeFrom="page">
            <wp:align>right</wp:align>
          </wp:positionH>
          <wp:positionV relativeFrom="paragraph">
            <wp:posOffset>-640080</wp:posOffset>
          </wp:positionV>
          <wp:extent cx="1200150" cy="1200150"/>
          <wp:effectExtent l="0" t="0" r="0" b="0"/>
          <wp:wrapNone/>
          <wp:docPr id="752884247" name="Picture 2"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tex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202F4"/>
    <w:multiLevelType w:val="hybridMultilevel"/>
    <w:tmpl w:val="060AF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8350D"/>
    <w:multiLevelType w:val="hybridMultilevel"/>
    <w:tmpl w:val="C7F80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D41CE"/>
    <w:multiLevelType w:val="hybridMultilevel"/>
    <w:tmpl w:val="8AD0E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64D00"/>
    <w:multiLevelType w:val="hybridMultilevel"/>
    <w:tmpl w:val="9296FA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B02E4"/>
    <w:multiLevelType w:val="hybridMultilevel"/>
    <w:tmpl w:val="4142ED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632A2"/>
    <w:multiLevelType w:val="hybridMultilevel"/>
    <w:tmpl w:val="BC12B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292E69"/>
    <w:multiLevelType w:val="hybridMultilevel"/>
    <w:tmpl w:val="72F4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4F59D3"/>
    <w:multiLevelType w:val="hybridMultilevel"/>
    <w:tmpl w:val="8D7E9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86423"/>
    <w:multiLevelType w:val="hybridMultilevel"/>
    <w:tmpl w:val="77C8D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7227B"/>
    <w:multiLevelType w:val="hybridMultilevel"/>
    <w:tmpl w:val="F9A0F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511FD6"/>
    <w:multiLevelType w:val="hybridMultilevel"/>
    <w:tmpl w:val="03681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0E6B96"/>
    <w:multiLevelType w:val="hybridMultilevel"/>
    <w:tmpl w:val="345C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227B6A"/>
    <w:multiLevelType w:val="hybridMultilevel"/>
    <w:tmpl w:val="D36C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290DD7"/>
    <w:multiLevelType w:val="hybridMultilevel"/>
    <w:tmpl w:val="38069A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338944">
    <w:abstractNumId w:val="13"/>
  </w:num>
  <w:num w:numId="2" w16cid:durableId="886382291">
    <w:abstractNumId w:val="7"/>
  </w:num>
  <w:num w:numId="3" w16cid:durableId="1252619769">
    <w:abstractNumId w:val="4"/>
  </w:num>
  <w:num w:numId="4" w16cid:durableId="2134974939">
    <w:abstractNumId w:val="3"/>
  </w:num>
  <w:num w:numId="5" w16cid:durableId="1958292746">
    <w:abstractNumId w:val="5"/>
  </w:num>
  <w:num w:numId="6" w16cid:durableId="1851333719">
    <w:abstractNumId w:val="10"/>
  </w:num>
  <w:num w:numId="7" w16cid:durableId="27684013">
    <w:abstractNumId w:val="11"/>
  </w:num>
  <w:num w:numId="8" w16cid:durableId="1253784620">
    <w:abstractNumId w:val="8"/>
  </w:num>
  <w:num w:numId="9" w16cid:durableId="398592">
    <w:abstractNumId w:val="9"/>
  </w:num>
  <w:num w:numId="10" w16cid:durableId="884830589">
    <w:abstractNumId w:val="2"/>
  </w:num>
  <w:num w:numId="11" w16cid:durableId="2042627622">
    <w:abstractNumId w:val="1"/>
  </w:num>
  <w:num w:numId="12" w16cid:durableId="136722748">
    <w:abstractNumId w:val="12"/>
  </w:num>
  <w:num w:numId="13" w16cid:durableId="560948293">
    <w:abstractNumId w:val="0"/>
  </w:num>
  <w:num w:numId="14" w16cid:durableId="15538800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1D"/>
    <w:rsid w:val="00013286"/>
    <w:rsid w:val="00024BC9"/>
    <w:rsid w:val="0003199F"/>
    <w:rsid w:val="00032DC0"/>
    <w:rsid w:val="00033555"/>
    <w:rsid w:val="00034A2C"/>
    <w:rsid w:val="00034B39"/>
    <w:rsid w:val="000407F9"/>
    <w:rsid w:val="00055A52"/>
    <w:rsid w:val="000560FB"/>
    <w:rsid w:val="000574E2"/>
    <w:rsid w:val="00067BFB"/>
    <w:rsid w:val="00071F50"/>
    <w:rsid w:val="00075FE0"/>
    <w:rsid w:val="000802FB"/>
    <w:rsid w:val="000922D2"/>
    <w:rsid w:val="00095F07"/>
    <w:rsid w:val="000A16E4"/>
    <w:rsid w:val="000A2D12"/>
    <w:rsid w:val="000A3B3C"/>
    <w:rsid w:val="000A6CAB"/>
    <w:rsid w:val="000B68AC"/>
    <w:rsid w:val="000B6DDD"/>
    <w:rsid w:val="000C045A"/>
    <w:rsid w:val="000D179F"/>
    <w:rsid w:val="000D3F22"/>
    <w:rsid w:val="000D545A"/>
    <w:rsid w:val="000D7A1B"/>
    <w:rsid w:val="000E2582"/>
    <w:rsid w:val="000E2C3D"/>
    <w:rsid w:val="000E4FD4"/>
    <w:rsid w:val="000F5458"/>
    <w:rsid w:val="00101F7E"/>
    <w:rsid w:val="00101FAE"/>
    <w:rsid w:val="0011174D"/>
    <w:rsid w:val="00125F0D"/>
    <w:rsid w:val="001359E9"/>
    <w:rsid w:val="0013670A"/>
    <w:rsid w:val="00140362"/>
    <w:rsid w:val="00146C27"/>
    <w:rsid w:val="00150ABC"/>
    <w:rsid w:val="00167719"/>
    <w:rsid w:val="0017055B"/>
    <w:rsid w:val="0019072E"/>
    <w:rsid w:val="001943A1"/>
    <w:rsid w:val="001A7EE8"/>
    <w:rsid w:val="001C4B4E"/>
    <w:rsid w:val="001D4A0F"/>
    <w:rsid w:val="001D6B45"/>
    <w:rsid w:val="001E635A"/>
    <w:rsid w:val="001E6A24"/>
    <w:rsid w:val="001E6BD4"/>
    <w:rsid w:val="001E7ADA"/>
    <w:rsid w:val="001E7C85"/>
    <w:rsid w:val="001F2462"/>
    <w:rsid w:val="001F2ECB"/>
    <w:rsid w:val="001F4D09"/>
    <w:rsid w:val="0020525C"/>
    <w:rsid w:val="002138DF"/>
    <w:rsid w:val="00214D07"/>
    <w:rsid w:val="00231008"/>
    <w:rsid w:val="0023171A"/>
    <w:rsid w:val="00233AD1"/>
    <w:rsid w:val="002601C2"/>
    <w:rsid w:val="0026346A"/>
    <w:rsid w:val="002653F1"/>
    <w:rsid w:val="00274EEF"/>
    <w:rsid w:val="00281180"/>
    <w:rsid w:val="00283A71"/>
    <w:rsid w:val="00291646"/>
    <w:rsid w:val="00295D5B"/>
    <w:rsid w:val="002A277D"/>
    <w:rsid w:val="002A77D6"/>
    <w:rsid w:val="002A791F"/>
    <w:rsid w:val="002B2C50"/>
    <w:rsid w:val="002B3340"/>
    <w:rsid w:val="002C03A8"/>
    <w:rsid w:val="002C36D7"/>
    <w:rsid w:val="002D0036"/>
    <w:rsid w:val="002D633A"/>
    <w:rsid w:val="002E230B"/>
    <w:rsid w:val="002E6A96"/>
    <w:rsid w:val="002F45C5"/>
    <w:rsid w:val="00306408"/>
    <w:rsid w:val="00321491"/>
    <w:rsid w:val="00321864"/>
    <w:rsid w:val="00321C67"/>
    <w:rsid w:val="00323A54"/>
    <w:rsid w:val="00324996"/>
    <w:rsid w:val="00327164"/>
    <w:rsid w:val="003316B7"/>
    <w:rsid w:val="003430DC"/>
    <w:rsid w:val="00346E19"/>
    <w:rsid w:val="00350B78"/>
    <w:rsid w:val="00352160"/>
    <w:rsid w:val="00353F8F"/>
    <w:rsid w:val="00361EF4"/>
    <w:rsid w:val="003668CD"/>
    <w:rsid w:val="003675F9"/>
    <w:rsid w:val="00373FAB"/>
    <w:rsid w:val="00377BAE"/>
    <w:rsid w:val="003811DD"/>
    <w:rsid w:val="00383796"/>
    <w:rsid w:val="0039508C"/>
    <w:rsid w:val="00395FE8"/>
    <w:rsid w:val="0039680A"/>
    <w:rsid w:val="003A2715"/>
    <w:rsid w:val="003A2E6D"/>
    <w:rsid w:val="003B22A2"/>
    <w:rsid w:val="003B7DD1"/>
    <w:rsid w:val="003D1A54"/>
    <w:rsid w:val="003E6013"/>
    <w:rsid w:val="003F4908"/>
    <w:rsid w:val="003F59BA"/>
    <w:rsid w:val="004112E4"/>
    <w:rsid w:val="004202B8"/>
    <w:rsid w:val="0042073F"/>
    <w:rsid w:val="004232D6"/>
    <w:rsid w:val="00424FB8"/>
    <w:rsid w:val="004253AB"/>
    <w:rsid w:val="004309BC"/>
    <w:rsid w:val="00440408"/>
    <w:rsid w:val="0044306D"/>
    <w:rsid w:val="004463E0"/>
    <w:rsid w:val="00451989"/>
    <w:rsid w:val="004553B9"/>
    <w:rsid w:val="00461E4B"/>
    <w:rsid w:val="004636B6"/>
    <w:rsid w:val="00476070"/>
    <w:rsid w:val="004801C3"/>
    <w:rsid w:val="00483B62"/>
    <w:rsid w:val="00486298"/>
    <w:rsid w:val="00486FC2"/>
    <w:rsid w:val="00493DBD"/>
    <w:rsid w:val="004941A9"/>
    <w:rsid w:val="00494713"/>
    <w:rsid w:val="004A4322"/>
    <w:rsid w:val="004A7E5D"/>
    <w:rsid w:val="004B0783"/>
    <w:rsid w:val="004B17A9"/>
    <w:rsid w:val="004B2919"/>
    <w:rsid w:val="004D11E4"/>
    <w:rsid w:val="004D1C6E"/>
    <w:rsid w:val="004E1F4E"/>
    <w:rsid w:val="004E2D08"/>
    <w:rsid w:val="004F208F"/>
    <w:rsid w:val="004F31EE"/>
    <w:rsid w:val="005034B3"/>
    <w:rsid w:val="00506DA4"/>
    <w:rsid w:val="005077BE"/>
    <w:rsid w:val="00507F88"/>
    <w:rsid w:val="00524EEE"/>
    <w:rsid w:val="00534033"/>
    <w:rsid w:val="00537BA8"/>
    <w:rsid w:val="0054192A"/>
    <w:rsid w:val="0056141C"/>
    <w:rsid w:val="00563BDC"/>
    <w:rsid w:val="00565B98"/>
    <w:rsid w:val="00573D76"/>
    <w:rsid w:val="00584447"/>
    <w:rsid w:val="005844BA"/>
    <w:rsid w:val="005879BE"/>
    <w:rsid w:val="00592561"/>
    <w:rsid w:val="00592607"/>
    <w:rsid w:val="00594BC9"/>
    <w:rsid w:val="005B07B9"/>
    <w:rsid w:val="005C7887"/>
    <w:rsid w:val="005D1470"/>
    <w:rsid w:val="005D7237"/>
    <w:rsid w:val="005E0BF7"/>
    <w:rsid w:val="005E2953"/>
    <w:rsid w:val="005E516F"/>
    <w:rsid w:val="005F43F1"/>
    <w:rsid w:val="00600048"/>
    <w:rsid w:val="006079B7"/>
    <w:rsid w:val="00616595"/>
    <w:rsid w:val="006233C1"/>
    <w:rsid w:val="006235A6"/>
    <w:rsid w:val="00624D7A"/>
    <w:rsid w:val="006331B9"/>
    <w:rsid w:val="00641339"/>
    <w:rsid w:val="00647969"/>
    <w:rsid w:val="0065181B"/>
    <w:rsid w:val="00653CD4"/>
    <w:rsid w:val="006562B6"/>
    <w:rsid w:val="00665B23"/>
    <w:rsid w:val="00667AD9"/>
    <w:rsid w:val="00671DE8"/>
    <w:rsid w:val="006742DB"/>
    <w:rsid w:val="0068183A"/>
    <w:rsid w:val="00682D9B"/>
    <w:rsid w:val="00684C60"/>
    <w:rsid w:val="00690CB1"/>
    <w:rsid w:val="00692A2C"/>
    <w:rsid w:val="00694997"/>
    <w:rsid w:val="00697427"/>
    <w:rsid w:val="006A01C8"/>
    <w:rsid w:val="006A1CDE"/>
    <w:rsid w:val="006A453E"/>
    <w:rsid w:val="006A4B77"/>
    <w:rsid w:val="006A6716"/>
    <w:rsid w:val="006B3974"/>
    <w:rsid w:val="006D2F38"/>
    <w:rsid w:val="006D7AFB"/>
    <w:rsid w:val="006E03ED"/>
    <w:rsid w:val="006E385A"/>
    <w:rsid w:val="006E795E"/>
    <w:rsid w:val="0070214C"/>
    <w:rsid w:val="007077D6"/>
    <w:rsid w:val="00713ABD"/>
    <w:rsid w:val="00715C8F"/>
    <w:rsid w:val="00717B4F"/>
    <w:rsid w:val="0072428F"/>
    <w:rsid w:val="007316A9"/>
    <w:rsid w:val="00732D8B"/>
    <w:rsid w:val="00733772"/>
    <w:rsid w:val="00751219"/>
    <w:rsid w:val="00754472"/>
    <w:rsid w:val="007623F1"/>
    <w:rsid w:val="00763227"/>
    <w:rsid w:val="0076499B"/>
    <w:rsid w:val="0076638E"/>
    <w:rsid w:val="007754D4"/>
    <w:rsid w:val="0078583F"/>
    <w:rsid w:val="00790835"/>
    <w:rsid w:val="007942E2"/>
    <w:rsid w:val="00796402"/>
    <w:rsid w:val="007B3C24"/>
    <w:rsid w:val="007C097E"/>
    <w:rsid w:val="007E49C3"/>
    <w:rsid w:val="007F1A02"/>
    <w:rsid w:val="00803401"/>
    <w:rsid w:val="00804571"/>
    <w:rsid w:val="008210FF"/>
    <w:rsid w:val="00822DBB"/>
    <w:rsid w:val="008318B2"/>
    <w:rsid w:val="008361F2"/>
    <w:rsid w:val="008424D4"/>
    <w:rsid w:val="00842F91"/>
    <w:rsid w:val="0084783C"/>
    <w:rsid w:val="00851CFC"/>
    <w:rsid w:val="0087328E"/>
    <w:rsid w:val="00875F74"/>
    <w:rsid w:val="008A16BA"/>
    <w:rsid w:val="008A1A81"/>
    <w:rsid w:val="008A507A"/>
    <w:rsid w:val="008B1EFB"/>
    <w:rsid w:val="008B2680"/>
    <w:rsid w:val="008C2EFF"/>
    <w:rsid w:val="008C7948"/>
    <w:rsid w:val="008D6526"/>
    <w:rsid w:val="008D706D"/>
    <w:rsid w:val="008E21B6"/>
    <w:rsid w:val="008E2D31"/>
    <w:rsid w:val="008E2E04"/>
    <w:rsid w:val="008E5FBF"/>
    <w:rsid w:val="008E6C45"/>
    <w:rsid w:val="008E7E1F"/>
    <w:rsid w:val="008F7B98"/>
    <w:rsid w:val="0090341E"/>
    <w:rsid w:val="0091072F"/>
    <w:rsid w:val="00910D7B"/>
    <w:rsid w:val="009130A7"/>
    <w:rsid w:val="009133A9"/>
    <w:rsid w:val="00915510"/>
    <w:rsid w:val="0091746F"/>
    <w:rsid w:val="0092712F"/>
    <w:rsid w:val="00931061"/>
    <w:rsid w:val="00941031"/>
    <w:rsid w:val="0095085C"/>
    <w:rsid w:val="009561DD"/>
    <w:rsid w:val="00960594"/>
    <w:rsid w:val="00960857"/>
    <w:rsid w:val="00960ED5"/>
    <w:rsid w:val="00964AAB"/>
    <w:rsid w:val="009825FC"/>
    <w:rsid w:val="009834D1"/>
    <w:rsid w:val="00986B1D"/>
    <w:rsid w:val="009878F5"/>
    <w:rsid w:val="009A05BF"/>
    <w:rsid w:val="009B0473"/>
    <w:rsid w:val="009B34F3"/>
    <w:rsid w:val="009B5285"/>
    <w:rsid w:val="009C1637"/>
    <w:rsid w:val="009C1ED0"/>
    <w:rsid w:val="009C3C1D"/>
    <w:rsid w:val="009D280D"/>
    <w:rsid w:val="009D2DD0"/>
    <w:rsid w:val="009E36B8"/>
    <w:rsid w:val="009E4DD1"/>
    <w:rsid w:val="009F6926"/>
    <w:rsid w:val="00A02D3F"/>
    <w:rsid w:val="00A04B1D"/>
    <w:rsid w:val="00A16BAB"/>
    <w:rsid w:val="00A1773A"/>
    <w:rsid w:val="00A349A0"/>
    <w:rsid w:val="00A52A03"/>
    <w:rsid w:val="00A534C0"/>
    <w:rsid w:val="00A55903"/>
    <w:rsid w:val="00A576DD"/>
    <w:rsid w:val="00A6218B"/>
    <w:rsid w:val="00A62E94"/>
    <w:rsid w:val="00A67208"/>
    <w:rsid w:val="00A753A0"/>
    <w:rsid w:val="00A95351"/>
    <w:rsid w:val="00A970EC"/>
    <w:rsid w:val="00A97377"/>
    <w:rsid w:val="00AA35FE"/>
    <w:rsid w:val="00AA3FD2"/>
    <w:rsid w:val="00AA48BB"/>
    <w:rsid w:val="00AA4963"/>
    <w:rsid w:val="00AB4514"/>
    <w:rsid w:val="00AB5AC3"/>
    <w:rsid w:val="00AC156D"/>
    <w:rsid w:val="00AC1771"/>
    <w:rsid w:val="00AD41B3"/>
    <w:rsid w:val="00AD6E4D"/>
    <w:rsid w:val="00AE4F31"/>
    <w:rsid w:val="00AF27D7"/>
    <w:rsid w:val="00AF3525"/>
    <w:rsid w:val="00AF623F"/>
    <w:rsid w:val="00AF6B2C"/>
    <w:rsid w:val="00B1107B"/>
    <w:rsid w:val="00B14083"/>
    <w:rsid w:val="00B2057A"/>
    <w:rsid w:val="00B22868"/>
    <w:rsid w:val="00B35B52"/>
    <w:rsid w:val="00B459CF"/>
    <w:rsid w:val="00B56EFB"/>
    <w:rsid w:val="00B57E4D"/>
    <w:rsid w:val="00B90FEF"/>
    <w:rsid w:val="00B93BC2"/>
    <w:rsid w:val="00B93F82"/>
    <w:rsid w:val="00B95D60"/>
    <w:rsid w:val="00B961B1"/>
    <w:rsid w:val="00B971C1"/>
    <w:rsid w:val="00BA072C"/>
    <w:rsid w:val="00BA080B"/>
    <w:rsid w:val="00BA5B63"/>
    <w:rsid w:val="00BD4751"/>
    <w:rsid w:val="00BD4C1D"/>
    <w:rsid w:val="00BE5CC1"/>
    <w:rsid w:val="00BF08CB"/>
    <w:rsid w:val="00BF0B4A"/>
    <w:rsid w:val="00BF760E"/>
    <w:rsid w:val="00C011D7"/>
    <w:rsid w:val="00C04B71"/>
    <w:rsid w:val="00C157B6"/>
    <w:rsid w:val="00C27DF7"/>
    <w:rsid w:val="00C3004E"/>
    <w:rsid w:val="00C366FB"/>
    <w:rsid w:val="00C41F5A"/>
    <w:rsid w:val="00C421D0"/>
    <w:rsid w:val="00C43F7A"/>
    <w:rsid w:val="00C51159"/>
    <w:rsid w:val="00C54AC9"/>
    <w:rsid w:val="00C54BE8"/>
    <w:rsid w:val="00C75950"/>
    <w:rsid w:val="00C76EFE"/>
    <w:rsid w:val="00C830CF"/>
    <w:rsid w:val="00C84F23"/>
    <w:rsid w:val="00C950F0"/>
    <w:rsid w:val="00C953E0"/>
    <w:rsid w:val="00CA6031"/>
    <w:rsid w:val="00CB563B"/>
    <w:rsid w:val="00CC2D59"/>
    <w:rsid w:val="00CC32F8"/>
    <w:rsid w:val="00CE14C1"/>
    <w:rsid w:val="00CE3901"/>
    <w:rsid w:val="00CE4B83"/>
    <w:rsid w:val="00CF10E5"/>
    <w:rsid w:val="00CF16D1"/>
    <w:rsid w:val="00D00365"/>
    <w:rsid w:val="00D05006"/>
    <w:rsid w:val="00D11ACB"/>
    <w:rsid w:val="00D126B1"/>
    <w:rsid w:val="00D1629A"/>
    <w:rsid w:val="00D37257"/>
    <w:rsid w:val="00D37719"/>
    <w:rsid w:val="00D431A4"/>
    <w:rsid w:val="00D51C8E"/>
    <w:rsid w:val="00D54382"/>
    <w:rsid w:val="00D63F79"/>
    <w:rsid w:val="00D721BB"/>
    <w:rsid w:val="00D915A0"/>
    <w:rsid w:val="00D91723"/>
    <w:rsid w:val="00D91B94"/>
    <w:rsid w:val="00D93F1B"/>
    <w:rsid w:val="00D948CF"/>
    <w:rsid w:val="00DA2E30"/>
    <w:rsid w:val="00DA3766"/>
    <w:rsid w:val="00DB39DA"/>
    <w:rsid w:val="00DB5889"/>
    <w:rsid w:val="00DC0416"/>
    <w:rsid w:val="00DD1128"/>
    <w:rsid w:val="00DD1B89"/>
    <w:rsid w:val="00DD362C"/>
    <w:rsid w:val="00DD4BF3"/>
    <w:rsid w:val="00DE58D5"/>
    <w:rsid w:val="00DE7BC5"/>
    <w:rsid w:val="00DF14E9"/>
    <w:rsid w:val="00DF322C"/>
    <w:rsid w:val="00DF5ECA"/>
    <w:rsid w:val="00E043DE"/>
    <w:rsid w:val="00E069DB"/>
    <w:rsid w:val="00E130F7"/>
    <w:rsid w:val="00E17CCE"/>
    <w:rsid w:val="00E27D32"/>
    <w:rsid w:val="00E360F4"/>
    <w:rsid w:val="00E37C47"/>
    <w:rsid w:val="00E37DDF"/>
    <w:rsid w:val="00E41A75"/>
    <w:rsid w:val="00E43FB8"/>
    <w:rsid w:val="00E53539"/>
    <w:rsid w:val="00E54858"/>
    <w:rsid w:val="00E67623"/>
    <w:rsid w:val="00E721E7"/>
    <w:rsid w:val="00E75172"/>
    <w:rsid w:val="00E760C9"/>
    <w:rsid w:val="00E76A3E"/>
    <w:rsid w:val="00E8183B"/>
    <w:rsid w:val="00E82627"/>
    <w:rsid w:val="00E8692C"/>
    <w:rsid w:val="00E87C15"/>
    <w:rsid w:val="00E90B1D"/>
    <w:rsid w:val="00EB3D31"/>
    <w:rsid w:val="00EC4A2E"/>
    <w:rsid w:val="00ED284F"/>
    <w:rsid w:val="00ED3D9A"/>
    <w:rsid w:val="00ED6DA7"/>
    <w:rsid w:val="00EE29BE"/>
    <w:rsid w:val="00F01C4B"/>
    <w:rsid w:val="00F01CF0"/>
    <w:rsid w:val="00F02B28"/>
    <w:rsid w:val="00F06D53"/>
    <w:rsid w:val="00F1155B"/>
    <w:rsid w:val="00F12A2F"/>
    <w:rsid w:val="00F151B5"/>
    <w:rsid w:val="00F15355"/>
    <w:rsid w:val="00F1704D"/>
    <w:rsid w:val="00F33069"/>
    <w:rsid w:val="00F3415E"/>
    <w:rsid w:val="00F4220C"/>
    <w:rsid w:val="00F427F7"/>
    <w:rsid w:val="00F43104"/>
    <w:rsid w:val="00F474E6"/>
    <w:rsid w:val="00F50759"/>
    <w:rsid w:val="00F5202F"/>
    <w:rsid w:val="00F55289"/>
    <w:rsid w:val="00F62CD3"/>
    <w:rsid w:val="00F6360E"/>
    <w:rsid w:val="00F762D2"/>
    <w:rsid w:val="00F77A16"/>
    <w:rsid w:val="00F80067"/>
    <w:rsid w:val="00F80F38"/>
    <w:rsid w:val="00F93FC9"/>
    <w:rsid w:val="00FA5837"/>
    <w:rsid w:val="00FA617F"/>
    <w:rsid w:val="00FB7411"/>
    <w:rsid w:val="00FC3134"/>
    <w:rsid w:val="00FC3A57"/>
    <w:rsid w:val="00FC3B40"/>
    <w:rsid w:val="00FC5059"/>
    <w:rsid w:val="00FD7CF2"/>
    <w:rsid w:val="00FE4EAC"/>
    <w:rsid w:val="00FF23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FA804"/>
  <w15:chartTrackingRefBased/>
  <w15:docId w15:val="{D172CE94-BA18-4374-BCF8-B21D78B92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5FE"/>
    <w:rPr>
      <w:rFonts w:ascii="Helvetica" w:hAnsi="Helvetica"/>
    </w:rPr>
  </w:style>
  <w:style w:type="paragraph" w:styleId="Heading1">
    <w:name w:val="heading 1"/>
    <w:basedOn w:val="Normal"/>
    <w:next w:val="Normal"/>
    <w:link w:val="Heading1Char"/>
    <w:uiPriority w:val="9"/>
    <w:qFormat/>
    <w:rsid w:val="009878F5"/>
    <w:pPr>
      <w:keepNext/>
      <w:keepLines/>
      <w:spacing w:before="240" w:after="0"/>
      <w:outlineLvl w:val="0"/>
    </w:pPr>
    <w:rPr>
      <w:rFonts w:ascii="Bell MT" w:eastAsiaTheme="majorEastAsia" w:hAnsi="Bell MT" w:cstheme="majorBidi"/>
      <w:b/>
      <w:color w:val="538135" w:themeColor="accent6" w:themeShade="BF"/>
      <w:sz w:val="36"/>
      <w:szCs w:val="32"/>
      <w:u w:val="single"/>
    </w:rPr>
  </w:style>
  <w:style w:type="paragraph" w:styleId="Heading2">
    <w:name w:val="heading 2"/>
    <w:basedOn w:val="Normal"/>
    <w:next w:val="Normal"/>
    <w:link w:val="Heading2Char"/>
    <w:uiPriority w:val="9"/>
    <w:unhideWhenUsed/>
    <w:qFormat/>
    <w:rsid w:val="009878F5"/>
    <w:pPr>
      <w:keepNext/>
      <w:keepLines/>
      <w:spacing w:before="40" w:after="0"/>
      <w:outlineLvl w:val="1"/>
    </w:pPr>
    <w:rPr>
      <w:rFonts w:ascii="Bell MT" w:eastAsiaTheme="majorEastAsia" w:hAnsi="Bell MT" w:cstheme="majorBidi"/>
      <w:b/>
      <w:color w:val="538135" w:themeColor="accent6" w:themeShade="BF"/>
      <w:sz w:val="26"/>
      <w:szCs w:val="26"/>
    </w:rPr>
  </w:style>
  <w:style w:type="paragraph" w:styleId="Heading3">
    <w:name w:val="heading 3"/>
    <w:basedOn w:val="Normal"/>
    <w:next w:val="Normal"/>
    <w:link w:val="Heading3Char"/>
    <w:uiPriority w:val="9"/>
    <w:unhideWhenUsed/>
    <w:qFormat/>
    <w:rsid w:val="00851C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C1D"/>
  </w:style>
  <w:style w:type="paragraph" w:styleId="Footer">
    <w:name w:val="footer"/>
    <w:basedOn w:val="Normal"/>
    <w:link w:val="FooterChar"/>
    <w:uiPriority w:val="99"/>
    <w:unhideWhenUsed/>
    <w:rsid w:val="00BD4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C1D"/>
  </w:style>
  <w:style w:type="paragraph" w:styleId="Title">
    <w:name w:val="Title"/>
    <w:aliases w:val="Heading 3 - Sub Sections"/>
    <w:basedOn w:val="Normal"/>
    <w:next w:val="Normal"/>
    <w:link w:val="TitleChar"/>
    <w:uiPriority w:val="10"/>
    <w:qFormat/>
    <w:rsid w:val="007B3C24"/>
    <w:pPr>
      <w:spacing w:after="0" w:line="216" w:lineRule="auto"/>
      <w:contextualSpacing/>
    </w:pPr>
    <w:rPr>
      <w:rFonts w:eastAsiaTheme="majorEastAsia" w:cstheme="majorBidi"/>
      <w:color w:val="2F5496" w:themeColor="accent1" w:themeShade="BF"/>
      <w:spacing w:val="-10"/>
      <w:kern w:val="28"/>
      <w:szCs w:val="56"/>
      <w14:ligatures w14:val="none"/>
    </w:rPr>
  </w:style>
  <w:style w:type="character" w:customStyle="1" w:styleId="TitleChar">
    <w:name w:val="Title Char"/>
    <w:aliases w:val="Heading 3 - Sub Sections Char"/>
    <w:basedOn w:val="DefaultParagraphFont"/>
    <w:link w:val="Title"/>
    <w:uiPriority w:val="10"/>
    <w:rsid w:val="007B3C24"/>
    <w:rPr>
      <w:rFonts w:ascii="Helvetica" w:eastAsiaTheme="majorEastAsia" w:hAnsi="Helvetica" w:cstheme="majorBidi"/>
      <w:color w:val="2F5496" w:themeColor="accent1" w:themeShade="BF"/>
      <w:spacing w:val="-10"/>
      <w:kern w:val="28"/>
      <w:sz w:val="24"/>
      <w:szCs w:val="56"/>
      <w14:ligatures w14:val="none"/>
    </w:rPr>
  </w:style>
  <w:style w:type="paragraph" w:styleId="Subtitle">
    <w:name w:val="Subtitle"/>
    <w:aliases w:val="Quotations"/>
    <w:basedOn w:val="Normal"/>
    <w:next w:val="Normal"/>
    <w:link w:val="SubtitleChar"/>
    <w:uiPriority w:val="11"/>
    <w:qFormat/>
    <w:rsid w:val="007B3C24"/>
    <w:pPr>
      <w:numPr>
        <w:ilvl w:val="1"/>
      </w:numPr>
    </w:pPr>
    <w:rPr>
      <w:rFonts w:ascii="Garamond" w:hAnsi="Garamond" w:cs="Times New Roman"/>
      <w:i/>
      <w:color w:val="5A5A5A" w:themeColor="text1" w:themeTint="A5"/>
      <w:spacing w:val="15"/>
      <w:kern w:val="0"/>
      <w14:ligatures w14:val="none"/>
    </w:rPr>
  </w:style>
  <w:style w:type="character" w:customStyle="1" w:styleId="SubtitleChar">
    <w:name w:val="Subtitle Char"/>
    <w:aliases w:val="Quotations Char"/>
    <w:basedOn w:val="DefaultParagraphFont"/>
    <w:link w:val="Subtitle"/>
    <w:uiPriority w:val="11"/>
    <w:rsid w:val="007B3C24"/>
    <w:rPr>
      <w:rFonts w:ascii="Garamond" w:hAnsi="Garamond" w:cs="Times New Roman"/>
      <w:i/>
      <w:color w:val="5A5A5A" w:themeColor="text1" w:themeTint="A5"/>
      <w:spacing w:val="15"/>
      <w:kern w:val="0"/>
      <w:sz w:val="24"/>
      <w14:ligatures w14:val="none"/>
    </w:rPr>
  </w:style>
  <w:style w:type="character" w:customStyle="1" w:styleId="Heading1Char">
    <w:name w:val="Heading 1 Char"/>
    <w:basedOn w:val="DefaultParagraphFont"/>
    <w:link w:val="Heading1"/>
    <w:uiPriority w:val="9"/>
    <w:rsid w:val="009878F5"/>
    <w:rPr>
      <w:rFonts w:ascii="Bell MT" w:eastAsiaTheme="majorEastAsia" w:hAnsi="Bell MT" w:cstheme="majorBidi"/>
      <w:b/>
      <w:color w:val="538135" w:themeColor="accent6" w:themeShade="BF"/>
      <w:sz w:val="36"/>
      <w:szCs w:val="32"/>
      <w:u w:val="single"/>
    </w:rPr>
  </w:style>
  <w:style w:type="character" w:customStyle="1" w:styleId="Heading2Char">
    <w:name w:val="Heading 2 Char"/>
    <w:basedOn w:val="DefaultParagraphFont"/>
    <w:link w:val="Heading2"/>
    <w:uiPriority w:val="9"/>
    <w:rsid w:val="009878F5"/>
    <w:rPr>
      <w:rFonts w:ascii="Bell MT" w:eastAsiaTheme="majorEastAsia" w:hAnsi="Bell MT" w:cstheme="majorBidi"/>
      <w:b/>
      <w:color w:val="538135" w:themeColor="accent6" w:themeShade="BF"/>
      <w:sz w:val="26"/>
      <w:szCs w:val="26"/>
    </w:rPr>
  </w:style>
  <w:style w:type="paragraph" w:styleId="EndnoteText">
    <w:name w:val="endnote text"/>
    <w:basedOn w:val="Normal"/>
    <w:link w:val="EndnoteTextChar"/>
    <w:uiPriority w:val="99"/>
    <w:semiHidden/>
    <w:unhideWhenUsed/>
    <w:rsid w:val="007B3C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3C24"/>
    <w:rPr>
      <w:rFonts w:ascii="Helvetica" w:hAnsi="Helvetica"/>
      <w:sz w:val="20"/>
      <w:szCs w:val="20"/>
    </w:rPr>
  </w:style>
  <w:style w:type="character" w:styleId="EndnoteReference">
    <w:name w:val="endnote reference"/>
    <w:basedOn w:val="DefaultParagraphFont"/>
    <w:uiPriority w:val="99"/>
    <w:semiHidden/>
    <w:unhideWhenUsed/>
    <w:rsid w:val="007B3C24"/>
    <w:rPr>
      <w:vertAlign w:val="superscript"/>
    </w:rPr>
  </w:style>
  <w:style w:type="paragraph" w:styleId="NoSpacing">
    <w:name w:val="No Spacing"/>
    <w:link w:val="NoSpacingChar"/>
    <w:uiPriority w:val="1"/>
    <w:qFormat/>
    <w:rsid w:val="00C04B71"/>
    <w:pPr>
      <w:spacing w:after="0" w:line="240" w:lineRule="auto"/>
    </w:pPr>
    <w:rPr>
      <w:kern w:val="0"/>
      <w14:ligatures w14:val="none"/>
    </w:rPr>
  </w:style>
  <w:style w:type="character" w:customStyle="1" w:styleId="NoSpacingChar">
    <w:name w:val="No Spacing Char"/>
    <w:basedOn w:val="DefaultParagraphFont"/>
    <w:link w:val="NoSpacing"/>
    <w:uiPriority w:val="1"/>
    <w:rsid w:val="00C04B71"/>
    <w:rPr>
      <w:kern w:val="0"/>
      <w14:ligatures w14:val="none"/>
    </w:rPr>
  </w:style>
  <w:style w:type="character" w:styleId="PlaceholderText">
    <w:name w:val="Placeholder Text"/>
    <w:basedOn w:val="DefaultParagraphFont"/>
    <w:uiPriority w:val="99"/>
    <w:semiHidden/>
    <w:rsid w:val="00F474E6"/>
    <w:rPr>
      <w:color w:val="666666"/>
    </w:rPr>
  </w:style>
  <w:style w:type="paragraph" w:styleId="TOCHeading">
    <w:name w:val="TOC Heading"/>
    <w:basedOn w:val="Heading1"/>
    <w:next w:val="Normal"/>
    <w:uiPriority w:val="39"/>
    <w:unhideWhenUsed/>
    <w:qFormat/>
    <w:rsid w:val="00424FB8"/>
    <w:pPr>
      <w:outlineLvl w:val="9"/>
    </w:pPr>
    <w:rPr>
      <w:rFonts w:asciiTheme="majorHAnsi" w:hAnsiTheme="majorHAnsi"/>
      <w:b w:val="0"/>
      <w:kern w:val="0"/>
      <w:sz w:val="32"/>
      <w:u w:val="none"/>
      <w:lang w:val="en-US" w:eastAsia="en-US"/>
      <w14:ligatures w14:val="none"/>
    </w:rPr>
  </w:style>
  <w:style w:type="paragraph" w:styleId="TOC1">
    <w:name w:val="toc 1"/>
    <w:basedOn w:val="Normal"/>
    <w:next w:val="Normal"/>
    <w:autoRedefine/>
    <w:uiPriority w:val="39"/>
    <w:unhideWhenUsed/>
    <w:rsid w:val="00424FB8"/>
    <w:pPr>
      <w:spacing w:after="100"/>
    </w:pPr>
  </w:style>
  <w:style w:type="character" w:styleId="Hyperlink">
    <w:name w:val="Hyperlink"/>
    <w:basedOn w:val="DefaultParagraphFont"/>
    <w:uiPriority w:val="99"/>
    <w:unhideWhenUsed/>
    <w:rsid w:val="00424FB8"/>
    <w:rPr>
      <w:color w:val="0563C1" w:themeColor="hyperlink"/>
      <w:u w:val="single"/>
    </w:rPr>
  </w:style>
  <w:style w:type="paragraph" w:styleId="ListParagraph">
    <w:name w:val="List Paragraph"/>
    <w:basedOn w:val="Normal"/>
    <w:uiPriority w:val="34"/>
    <w:qFormat/>
    <w:rsid w:val="00352160"/>
    <w:pPr>
      <w:ind w:left="720"/>
      <w:contextualSpacing/>
    </w:pPr>
  </w:style>
  <w:style w:type="table" w:styleId="TableGrid">
    <w:name w:val="Table Grid"/>
    <w:basedOn w:val="TableNormal"/>
    <w:uiPriority w:val="39"/>
    <w:rsid w:val="002A27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A671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40362"/>
    <w:pPr>
      <w:spacing w:after="0"/>
    </w:pPr>
  </w:style>
  <w:style w:type="paragraph" w:styleId="TOC2">
    <w:name w:val="toc 2"/>
    <w:basedOn w:val="Normal"/>
    <w:next w:val="Normal"/>
    <w:autoRedefine/>
    <w:uiPriority w:val="39"/>
    <w:unhideWhenUsed/>
    <w:rsid w:val="00AC1771"/>
    <w:pPr>
      <w:spacing w:after="100"/>
      <w:ind w:left="220"/>
    </w:pPr>
  </w:style>
  <w:style w:type="character" w:styleId="UnresolvedMention">
    <w:name w:val="Unresolved Mention"/>
    <w:basedOn w:val="DefaultParagraphFont"/>
    <w:uiPriority w:val="99"/>
    <w:semiHidden/>
    <w:unhideWhenUsed/>
    <w:rsid w:val="00E90B1D"/>
    <w:rPr>
      <w:color w:val="605E5C"/>
      <w:shd w:val="clear" w:color="auto" w:fill="E1DFDD"/>
    </w:rPr>
  </w:style>
  <w:style w:type="character" w:customStyle="1" w:styleId="Heading3Char">
    <w:name w:val="Heading 3 Char"/>
    <w:basedOn w:val="DefaultParagraphFont"/>
    <w:link w:val="Heading3"/>
    <w:uiPriority w:val="9"/>
    <w:rsid w:val="00851CF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51C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81593">
      <w:bodyDiv w:val="1"/>
      <w:marLeft w:val="0"/>
      <w:marRight w:val="0"/>
      <w:marTop w:val="0"/>
      <w:marBottom w:val="0"/>
      <w:divBdr>
        <w:top w:val="none" w:sz="0" w:space="0" w:color="auto"/>
        <w:left w:val="none" w:sz="0" w:space="0" w:color="auto"/>
        <w:bottom w:val="none" w:sz="0" w:space="0" w:color="auto"/>
        <w:right w:val="none" w:sz="0" w:space="0" w:color="auto"/>
      </w:divBdr>
      <w:divsChild>
        <w:div w:id="2122068816">
          <w:marLeft w:val="480"/>
          <w:marRight w:val="0"/>
          <w:marTop w:val="0"/>
          <w:marBottom w:val="0"/>
          <w:divBdr>
            <w:top w:val="none" w:sz="0" w:space="0" w:color="auto"/>
            <w:left w:val="none" w:sz="0" w:space="0" w:color="auto"/>
            <w:bottom w:val="none" w:sz="0" w:space="0" w:color="auto"/>
            <w:right w:val="none" w:sz="0" w:space="0" w:color="auto"/>
          </w:divBdr>
        </w:div>
        <w:div w:id="1327516395">
          <w:marLeft w:val="480"/>
          <w:marRight w:val="0"/>
          <w:marTop w:val="0"/>
          <w:marBottom w:val="0"/>
          <w:divBdr>
            <w:top w:val="none" w:sz="0" w:space="0" w:color="auto"/>
            <w:left w:val="none" w:sz="0" w:space="0" w:color="auto"/>
            <w:bottom w:val="none" w:sz="0" w:space="0" w:color="auto"/>
            <w:right w:val="none" w:sz="0" w:space="0" w:color="auto"/>
          </w:divBdr>
        </w:div>
      </w:divsChild>
    </w:div>
    <w:div w:id="180318853">
      <w:bodyDiv w:val="1"/>
      <w:marLeft w:val="0"/>
      <w:marRight w:val="0"/>
      <w:marTop w:val="0"/>
      <w:marBottom w:val="0"/>
      <w:divBdr>
        <w:top w:val="none" w:sz="0" w:space="0" w:color="auto"/>
        <w:left w:val="none" w:sz="0" w:space="0" w:color="auto"/>
        <w:bottom w:val="none" w:sz="0" w:space="0" w:color="auto"/>
        <w:right w:val="none" w:sz="0" w:space="0" w:color="auto"/>
      </w:divBdr>
      <w:divsChild>
        <w:div w:id="2070834855">
          <w:marLeft w:val="480"/>
          <w:marRight w:val="0"/>
          <w:marTop w:val="0"/>
          <w:marBottom w:val="0"/>
          <w:divBdr>
            <w:top w:val="none" w:sz="0" w:space="0" w:color="auto"/>
            <w:left w:val="none" w:sz="0" w:space="0" w:color="auto"/>
            <w:bottom w:val="none" w:sz="0" w:space="0" w:color="auto"/>
            <w:right w:val="none" w:sz="0" w:space="0" w:color="auto"/>
          </w:divBdr>
        </w:div>
        <w:div w:id="2144226335">
          <w:marLeft w:val="480"/>
          <w:marRight w:val="0"/>
          <w:marTop w:val="0"/>
          <w:marBottom w:val="0"/>
          <w:divBdr>
            <w:top w:val="none" w:sz="0" w:space="0" w:color="auto"/>
            <w:left w:val="none" w:sz="0" w:space="0" w:color="auto"/>
            <w:bottom w:val="none" w:sz="0" w:space="0" w:color="auto"/>
            <w:right w:val="none" w:sz="0" w:space="0" w:color="auto"/>
          </w:divBdr>
        </w:div>
        <w:div w:id="354814213">
          <w:marLeft w:val="480"/>
          <w:marRight w:val="0"/>
          <w:marTop w:val="0"/>
          <w:marBottom w:val="0"/>
          <w:divBdr>
            <w:top w:val="none" w:sz="0" w:space="0" w:color="auto"/>
            <w:left w:val="none" w:sz="0" w:space="0" w:color="auto"/>
            <w:bottom w:val="none" w:sz="0" w:space="0" w:color="auto"/>
            <w:right w:val="none" w:sz="0" w:space="0" w:color="auto"/>
          </w:divBdr>
        </w:div>
      </w:divsChild>
    </w:div>
    <w:div w:id="379013314">
      <w:bodyDiv w:val="1"/>
      <w:marLeft w:val="0"/>
      <w:marRight w:val="0"/>
      <w:marTop w:val="0"/>
      <w:marBottom w:val="0"/>
      <w:divBdr>
        <w:top w:val="none" w:sz="0" w:space="0" w:color="auto"/>
        <w:left w:val="none" w:sz="0" w:space="0" w:color="auto"/>
        <w:bottom w:val="none" w:sz="0" w:space="0" w:color="auto"/>
        <w:right w:val="none" w:sz="0" w:space="0" w:color="auto"/>
      </w:divBdr>
      <w:divsChild>
        <w:div w:id="1117288182">
          <w:marLeft w:val="480"/>
          <w:marRight w:val="0"/>
          <w:marTop w:val="0"/>
          <w:marBottom w:val="0"/>
          <w:divBdr>
            <w:top w:val="none" w:sz="0" w:space="0" w:color="auto"/>
            <w:left w:val="none" w:sz="0" w:space="0" w:color="auto"/>
            <w:bottom w:val="none" w:sz="0" w:space="0" w:color="auto"/>
            <w:right w:val="none" w:sz="0" w:space="0" w:color="auto"/>
          </w:divBdr>
        </w:div>
        <w:div w:id="535042630">
          <w:marLeft w:val="480"/>
          <w:marRight w:val="0"/>
          <w:marTop w:val="0"/>
          <w:marBottom w:val="0"/>
          <w:divBdr>
            <w:top w:val="none" w:sz="0" w:space="0" w:color="auto"/>
            <w:left w:val="none" w:sz="0" w:space="0" w:color="auto"/>
            <w:bottom w:val="none" w:sz="0" w:space="0" w:color="auto"/>
            <w:right w:val="none" w:sz="0" w:space="0" w:color="auto"/>
          </w:divBdr>
        </w:div>
        <w:div w:id="1899588974">
          <w:marLeft w:val="480"/>
          <w:marRight w:val="0"/>
          <w:marTop w:val="0"/>
          <w:marBottom w:val="0"/>
          <w:divBdr>
            <w:top w:val="none" w:sz="0" w:space="0" w:color="auto"/>
            <w:left w:val="none" w:sz="0" w:space="0" w:color="auto"/>
            <w:bottom w:val="none" w:sz="0" w:space="0" w:color="auto"/>
            <w:right w:val="none" w:sz="0" w:space="0" w:color="auto"/>
          </w:divBdr>
        </w:div>
        <w:div w:id="920336723">
          <w:marLeft w:val="480"/>
          <w:marRight w:val="0"/>
          <w:marTop w:val="0"/>
          <w:marBottom w:val="0"/>
          <w:divBdr>
            <w:top w:val="none" w:sz="0" w:space="0" w:color="auto"/>
            <w:left w:val="none" w:sz="0" w:space="0" w:color="auto"/>
            <w:bottom w:val="none" w:sz="0" w:space="0" w:color="auto"/>
            <w:right w:val="none" w:sz="0" w:space="0" w:color="auto"/>
          </w:divBdr>
        </w:div>
      </w:divsChild>
    </w:div>
    <w:div w:id="405761215">
      <w:bodyDiv w:val="1"/>
      <w:marLeft w:val="0"/>
      <w:marRight w:val="0"/>
      <w:marTop w:val="0"/>
      <w:marBottom w:val="0"/>
      <w:divBdr>
        <w:top w:val="none" w:sz="0" w:space="0" w:color="auto"/>
        <w:left w:val="none" w:sz="0" w:space="0" w:color="auto"/>
        <w:bottom w:val="none" w:sz="0" w:space="0" w:color="auto"/>
        <w:right w:val="none" w:sz="0" w:space="0" w:color="auto"/>
      </w:divBdr>
      <w:divsChild>
        <w:div w:id="626736632">
          <w:marLeft w:val="480"/>
          <w:marRight w:val="0"/>
          <w:marTop w:val="0"/>
          <w:marBottom w:val="0"/>
          <w:divBdr>
            <w:top w:val="none" w:sz="0" w:space="0" w:color="auto"/>
            <w:left w:val="none" w:sz="0" w:space="0" w:color="auto"/>
            <w:bottom w:val="none" w:sz="0" w:space="0" w:color="auto"/>
            <w:right w:val="none" w:sz="0" w:space="0" w:color="auto"/>
          </w:divBdr>
        </w:div>
        <w:div w:id="165748633">
          <w:marLeft w:val="480"/>
          <w:marRight w:val="0"/>
          <w:marTop w:val="0"/>
          <w:marBottom w:val="0"/>
          <w:divBdr>
            <w:top w:val="none" w:sz="0" w:space="0" w:color="auto"/>
            <w:left w:val="none" w:sz="0" w:space="0" w:color="auto"/>
            <w:bottom w:val="none" w:sz="0" w:space="0" w:color="auto"/>
            <w:right w:val="none" w:sz="0" w:space="0" w:color="auto"/>
          </w:divBdr>
        </w:div>
        <w:div w:id="1076441952">
          <w:marLeft w:val="480"/>
          <w:marRight w:val="0"/>
          <w:marTop w:val="0"/>
          <w:marBottom w:val="0"/>
          <w:divBdr>
            <w:top w:val="none" w:sz="0" w:space="0" w:color="auto"/>
            <w:left w:val="none" w:sz="0" w:space="0" w:color="auto"/>
            <w:bottom w:val="none" w:sz="0" w:space="0" w:color="auto"/>
            <w:right w:val="none" w:sz="0" w:space="0" w:color="auto"/>
          </w:divBdr>
        </w:div>
        <w:div w:id="403649993">
          <w:marLeft w:val="480"/>
          <w:marRight w:val="0"/>
          <w:marTop w:val="0"/>
          <w:marBottom w:val="0"/>
          <w:divBdr>
            <w:top w:val="none" w:sz="0" w:space="0" w:color="auto"/>
            <w:left w:val="none" w:sz="0" w:space="0" w:color="auto"/>
            <w:bottom w:val="none" w:sz="0" w:space="0" w:color="auto"/>
            <w:right w:val="none" w:sz="0" w:space="0" w:color="auto"/>
          </w:divBdr>
        </w:div>
      </w:divsChild>
    </w:div>
    <w:div w:id="487401783">
      <w:bodyDiv w:val="1"/>
      <w:marLeft w:val="0"/>
      <w:marRight w:val="0"/>
      <w:marTop w:val="0"/>
      <w:marBottom w:val="0"/>
      <w:divBdr>
        <w:top w:val="none" w:sz="0" w:space="0" w:color="auto"/>
        <w:left w:val="none" w:sz="0" w:space="0" w:color="auto"/>
        <w:bottom w:val="none" w:sz="0" w:space="0" w:color="auto"/>
        <w:right w:val="none" w:sz="0" w:space="0" w:color="auto"/>
      </w:divBdr>
      <w:divsChild>
        <w:div w:id="66000650">
          <w:marLeft w:val="480"/>
          <w:marRight w:val="0"/>
          <w:marTop w:val="0"/>
          <w:marBottom w:val="0"/>
          <w:divBdr>
            <w:top w:val="none" w:sz="0" w:space="0" w:color="auto"/>
            <w:left w:val="none" w:sz="0" w:space="0" w:color="auto"/>
            <w:bottom w:val="none" w:sz="0" w:space="0" w:color="auto"/>
            <w:right w:val="none" w:sz="0" w:space="0" w:color="auto"/>
          </w:divBdr>
        </w:div>
        <w:div w:id="1520776752">
          <w:marLeft w:val="480"/>
          <w:marRight w:val="0"/>
          <w:marTop w:val="0"/>
          <w:marBottom w:val="0"/>
          <w:divBdr>
            <w:top w:val="none" w:sz="0" w:space="0" w:color="auto"/>
            <w:left w:val="none" w:sz="0" w:space="0" w:color="auto"/>
            <w:bottom w:val="none" w:sz="0" w:space="0" w:color="auto"/>
            <w:right w:val="none" w:sz="0" w:space="0" w:color="auto"/>
          </w:divBdr>
        </w:div>
        <w:div w:id="439838215">
          <w:marLeft w:val="480"/>
          <w:marRight w:val="0"/>
          <w:marTop w:val="0"/>
          <w:marBottom w:val="0"/>
          <w:divBdr>
            <w:top w:val="none" w:sz="0" w:space="0" w:color="auto"/>
            <w:left w:val="none" w:sz="0" w:space="0" w:color="auto"/>
            <w:bottom w:val="none" w:sz="0" w:space="0" w:color="auto"/>
            <w:right w:val="none" w:sz="0" w:space="0" w:color="auto"/>
          </w:divBdr>
        </w:div>
        <w:div w:id="1192691809">
          <w:marLeft w:val="480"/>
          <w:marRight w:val="0"/>
          <w:marTop w:val="0"/>
          <w:marBottom w:val="0"/>
          <w:divBdr>
            <w:top w:val="none" w:sz="0" w:space="0" w:color="auto"/>
            <w:left w:val="none" w:sz="0" w:space="0" w:color="auto"/>
            <w:bottom w:val="none" w:sz="0" w:space="0" w:color="auto"/>
            <w:right w:val="none" w:sz="0" w:space="0" w:color="auto"/>
          </w:divBdr>
        </w:div>
        <w:div w:id="1552114917">
          <w:marLeft w:val="480"/>
          <w:marRight w:val="0"/>
          <w:marTop w:val="0"/>
          <w:marBottom w:val="0"/>
          <w:divBdr>
            <w:top w:val="none" w:sz="0" w:space="0" w:color="auto"/>
            <w:left w:val="none" w:sz="0" w:space="0" w:color="auto"/>
            <w:bottom w:val="none" w:sz="0" w:space="0" w:color="auto"/>
            <w:right w:val="none" w:sz="0" w:space="0" w:color="auto"/>
          </w:divBdr>
        </w:div>
      </w:divsChild>
    </w:div>
    <w:div w:id="491023750">
      <w:bodyDiv w:val="1"/>
      <w:marLeft w:val="0"/>
      <w:marRight w:val="0"/>
      <w:marTop w:val="0"/>
      <w:marBottom w:val="0"/>
      <w:divBdr>
        <w:top w:val="none" w:sz="0" w:space="0" w:color="auto"/>
        <w:left w:val="none" w:sz="0" w:space="0" w:color="auto"/>
        <w:bottom w:val="none" w:sz="0" w:space="0" w:color="auto"/>
        <w:right w:val="none" w:sz="0" w:space="0" w:color="auto"/>
      </w:divBdr>
      <w:divsChild>
        <w:div w:id="883297355">
          <w:marLeft w:val="480"/>
          <w:marRight w:val="0"/>
          <w:marTop w:val="0"/>
          <w:marBottom w:val="0"/>
          <w:divBdr>
            <w:top w:val="none" w:sz="0" w:space="0" w:color="auto"/>
            <w:left w:val="none" w:sz="0" w:space="0" w:color="auto"/>
            <w:bottom w:val="none" w:sz="0" w:space="0" w:color="auto"/>
            <w:right w:val="none" w:sz="0" w:space="0" w:color="auto"/>
          </w:divBdr>
        </w:div>
      </w:divsChild>
    </w:div>
    <w:div w:id="496842961">
      <w:bodyDiv w:val="1"/>
      <w:marLeft w:val="0"/>
      <w:marRight w:val="0"/>
      <w:marTop w:val="0"/>
      <w:marBottom w:val="0"/>
      <w:divBdr>
        <w:top w:val="none" w:sz="0" w:space="0" w:color="auto"/>
        <w:left w:val="none" w:sz="0" w:space="0" w:color="auto"/>
        <w:bottom w:val="none" w:sz="0" w:space="0" w:color="auto"/>
        <w:right w:val="none" w:sz="0" w:space="0" w:color="auto"/>
      </w:divBdr>
      <w:divsChild>
        <w:div w:id="64381413">
          <w:marLeft w:val="480"/>
          <w:marRight w:val="0"/>
          <w:marTop w:val="0"/>
          <w:marBottom w:val="0"/>
          <w:divBdr>
            <w:top w:val="none" w:sz="0" w:space="0" w:color="auto"/>
            <w:left w:val="none" w:sz="0" w:space="0" w:color="auto"/>
            <w:bottom w:val="none" w:sz="0" w:space="0" w:color="auto"/>
            <w:right w:val="none" w:sz="0" w:space="0" w:color="auto"/>
          </w:divBdr>
        </w:div>
        <w:div w:id="1061173674">
          <w:marLeft w:val="480"/>
          <w:marRight w:val="0"/>
          <w:marTop w:val="0"/>
          <w:marBottom w:val="0"/>
          <w:divBdr>
            <w:top w:val="none" w:sz="0" w:space="0" w:color="auto"/>
            <w:left w:val="none" w:sz="0" w:space="0" w:color="auto"/>
            <w:bottom w:val="none" w:sz="0" w:space="0" w:color="auto"/>
            <w:right w:val="none" w:sz="0" w:space="0" w:color="auto"/>
          </w:divBdr>
        </w:div>
        <w:div w:id="1336571146">
          <w:marLeft w:val="480"/>
          <w:marRight w:val="0"/>
          <w:marTop w:val="0"/>
          <w:marBottom w:val="0"/>
          <w:divBdr>
            <w:top w:val="none" w:sz="0" w:space="0" w:color="auto"/>
            <w:left w:val="none" w:sz="0" w:space="0" w:color="auto"/>
            <w:bottom w:val="none" w:sz="0" w:space="0" w:color="auto"/>
            <w:right w:val="none" w:sz="0" w:space="0" w:color="auto"/>
          </w:divBdr>
        </w:div>
      </w:divsChild>
    </w:div>
    <w:div w:id="555168907">
      <w:bodyDiv w:val="1"/>
      <w:marLeft w:val="0"/>
      <w:marRight w:val="0"/>
      <w:marTop w:val="0"/>
      <w:marBottom w:val="0"/>
      <w:divBdr>
        <w:top w:val="none" w:sz="0" w:space="0" w:color="auto"/>
        <w:left w:val="none" w:sz="0" w:space="0" w:color="auto"/>
        <w:bottom w:val="none" w:sz="0" w:space="0" w:color="auto"/>
        <w:right w:val="none" w:sz="0" w:space="0" w:color="auto"/>
      </w:divBdr>
      <w:divsChild>
        <w:div w:id="523136413">
          <w:marLeft w:val="480"/>
          <w:marRight w:val="0"/>
          <w:marTop w:val="0"/>
          <w:marBottom w:val="0"/>
          <w:divBdr>
            <w:top w:val="none" w:sz="0" w:space="0" w:color="auto"/>
            <w:left w:val="none" w:sz="0" w:space="0" w:color="auto"/>
            <w:bottom w:val="none" w:sz="0" w:space="0" w:color="auto"/>
            <w:right w:val="none" w:sz="0" w:space="0" w:color="auto"/>
          </w:divBdr>
        </w:div>
        <w:div w:id="68307107">
          <w:marLeft w:val="480"/>
          <w:marRight w:val="0"/>
          <w:marTop w:val="0"/>
          <w:marBottom w:val="0"/>
          <w:divBdr>
            <w:top w:val="none" w:sz="0" w:space="0" w:color="auto"/>
            <w:left w:val="none" w:sz="0" w:space="0" w:color="auto"/>
            <w:bottom w:val="none" w:sz="0" w:space="0" w:color="auto"/>
            <w:right w:val="none" w:sz="0" w:space="0" w:color="auto"/>
          </w:divBdr>
        </w:div>
        <w:div w:id="808858909">
          <w:marLeft w:val="480"/>
          <w:marRight w:val="0"/>
          <w:marTop w:val="0"/>
          <w:marBottom w:val="0"/>
          <w:divBdr>
            <w:top w:val="none" w:sz="0" w:space="0" w:color="auto"/>
            <w:left w:val="none" w:sz="0" w:space="0" w:color="auto"/>
            <w:bottom w:val="none" w:sz="0" w:space="0" w:color="auto"/>
            <w:right w:val="none" w:sz="0" w:space="0" w:color="auto"/>
          </w:divBdr>
        </w:div>
        <w:div w:id="1493525515">
          <w:marLeft w:val="480"/>
          <w:marRight w:val="0"/>
          <w:marTop w:val="0"/>
          <w:marBottom w:val="0"/>
          <w:divBdr>
            <w:top w:val="none" w:sz="0" w:space="0" w:color="auto"/>
            <w:left w:val="none" w:sz="0" w:space="0" w:color="auto"/>
            <w:bottom w:val="none" w:sz="0" w:space="0" w:color="auto"/>
            <w:right w:val="none" w:sz="0" w:space="0" w:color="auto"/>
          </w:divBdr>
        </w:div>
      </w:divsChild>
    </w:div>
    <w:div w:id="561647438">
      <w:bodyDiv w:val="1"/>
      <w:marLeft w:val="0"/>
      <w:marRight w:val="0"/>
      <w:marTop w:val="0"/>
      <w:marBottom w:val="0"/>
      <w:divBdr>
        <w:top w:val="none" w:sz="0" w:space="0" w:color="auto"/>
        <w:left w:val="none" w:sz="0" w:space="0" w:color="auto"/>
        <w:bottom w:val="none" w:sz="0" w:space="0" w:color="auto"/>
        <w:right w:val="none" w:sz="0" w:space="0" w:color="auto"/>
      </w:divBdr>
      <w:divsChild>
        <w:div w:id="907495479">
          <w:marLeft w:val="480"/>
          <w:marRight w:val="0"/>
          <w:marTop w:val="0"/>
          <w:marBottom w:val="0"/>
          <w:divBdr>
            <w:top w:val="none" w:sz="0" w:space="0" w:color="auto"/>
            <w:left w:val="none" w:sz="0" w:space="0" w:color="auto"/>
            <w:bottom w:val="none" w:sz="0" w:space="0" w:color="auto"/>
            <w:right w:val="none" w:sz="0" w:space="0" w:color="auto"/>
          </w:divBdr>
        </w:div>
        <w:div w:id="985203806">
          <w:marLeft w:val="480"/>
          <w:marRight w:val="0"/>
          <w:marTop w:val="0"/>
          <w:marBottom w:val="0"/>
          <w:divBdr>
            <w:top w:val="none" w:sz="0" w:space="0" w:color="auto"/>
            <w:left w:val="none" w:sz="0" w:space="0" w:color="auto"/>
            <w:bottom w:val="none" w:sz="0" w:space="0" w:color="auto"/>
            <w:right w:val="none" w:sz="0" w:space="0" w:color="auto"/>
          </w:divBdr>
        </w:div>
        <w:div w:id="140316320">
          <w:marLeft w:val="480"/>
          <w:marRight w:val="0"/>
          <w:marTop w:val="0"/>
          <w:marBottom w:val="0"/>
          <w:divBdr>
            <w:top w:val="none" w:sz="0" w:space="0" w:color="auto"/>
            <w:left w:val="none" w:sz="0" w:space="0" w:color="auto"/>
            <w:bottom w:val="none" w:sz="0" w:space="0" w:color="auto"/>
            <w:right w:val="none" w:sz="0" w:space="0" w:color="auto"/>
          </w:divBdr>
        </w:div>
        <w:div w:id="62798250">
          <w:marLeft w:val="480"/>
          <w:marRight w:val="0"/>
          <w:marTop w:val="0"/>
          <w:marBottom w:val="0"/>
          <w:divBdr>
            <w:top w:val="none" w:sz="0" w:space="0" w:color="auto"/>
            <w:left w:val="none" w:sz="0" w:space="0" w:color="auto"/>
            <w:bottom w:val="none" w:sz="0" w:space="0" w:color="auto"/>
            <w:right w:val="none" w:sz="0" w:space="0" w:color="auto"/>
          </w:divBdr>
        </w:div>
      </w:divsChild>
    </w:div>
    <w:div w:id="602037513">
      <w:bodyDiv w:val="1"/>
      <w:marLeft w:val="0"/>
      <w:marRight w:val="0"/>
      <w:marTop w:val="0"/>
      <w:marBottom w:val="0"/>
      <w:divBdr>
        <w:top w:val="none" w:sz="0" w:space="0" w:color="auto"/>
        <w:left w:val="none" w:sz="0" w:space="0" w:color="auto"/>
        <w:bottom w:val="none" w:sz="0" w:space="0" w:color="auto"/>
        <w:right w:val="none" w:sz="0" w:space="0" w:color="auto"/>
      </w:divBdr>
      <w:divsChild>
        <w:div w:id="513954820">
          <w:marLeft w:val="480"/>
          <w:marRight w:val="0"/>
          <w:marTop w:val="0"/>
          <w:marBottom w:val="0"/>
          <w:divBdr>
            <w:top w:val="none" w:sz="0" w:space="0" w:color="auto"/>
            <w:left w:val="none" w:sz="0" w:space="0" w:color="auto"/>
            <w:bottom w:val="none" w:sz="0" w:space="0" w:color="auto"/>
            <w:right w:val="none" w:sz="0" w:space="0" w:color="auto"/>
          </w:divBdr>
        </w:div>
        <w:div w:id="973026790">
          <w:marLeft w:val="480"/>
          <w:marRight w:val="0"/>
          <w:marTop w:val="0"/>
          <w:marBottom w:val="0"/>
          <w:divBdr>
            <w:top w:val="none" w:sz="0" w:space="0" w:color="auto"/>
            <w:left w:val="none" w:sz="0" w:space="0" w:color="auto"/>
            <w:bottom w:val="none" w:sz="0" w:space="0" w:color="auto"/>
            <w:right w:val="none" w:sz="0" w:space="0" w:color="auto"/>
          </w:divBdr>
        </w:div>
      </w:divsChild>
    </w:div>
    <w:div w:id="686060545">
      <w:bodyDiv w:val="1"/>
      <w:marLeft w:val="0"/>
      <w:marRight w:val="0"/>
      <w:marTop w:val="0"/>
      <w:marBottom w:val="0"/>
      <w:divBdr>
        <w:top w:val="none" w:sz="0" w:space="0" w:color="auto"/>
        <w:left w:val="none" w:sz="0" w:space="0" w:color="auto"/>
        <w:bottom w:val="none" w:sz="0" w:space="0" w:color="auto"/>
        <w:right w:val="none" w:sz="0" w:space="0" w:color="auto"/>
      </w:divBdr>
      <w:divsChild>
        <w:div w:id="779496364">
          <w:marLeft w:val="480"/>
          <w:marRight w:val="0"/>
          <w:marTop w:val="0"/>
          <w:marBottom w:val="0"/>
          <w:divBdr>
            <w:top w:val="none" w:sz="0" w:space="0" w:color="auto"/>
            <w:left w:val="none" w:sz="0" w:space="0" w:color="auto"/>
            <w:bottom w:val="none" w:sz="0" w:space="0" w:color="auto"/>
            <w:right w:val="none" w:sz="0" w:space="0" w:color="auto"/>
          </w:divBdr>
        </w:div>
        <w:div w:id="1702587325">
          <w:marLeft w:val="480"/>
          <w:marRight w:val="0"/>
          <w:marTop w:val="0"/>
          <w:marBottom w:val="0"/>
          <w:divBdr>
            <w:top w:val="none" w:sz="0" w:space="0" w:color="auto"/>
            <w:left w:val="none" w:sz="0" w:space="0" w:color="auto"/>
            <w:bottom w:val="none" w:sz="0" w:space="0" w:color="auto"/>
            <w:right w:val="none" w:sz="0" w:space="0" w:color="auto"/>
          </w:divBdr>
        </w:div>
      </w:divsChild>
    </w:div>
    <w:div w:id="765199968">
      <w:bodyDiv w:val="1"/>
      <w:marLeft w:val="0"/>
      <w:marRight w:val="0"/>
      <w:marTop w:val="0"/>
      <w:marBottom w:val="0"/>
      <w:divBdr>
        <w:top w:val="none" w:sz="0" w:space="0" w:color="auto"/>
        <w:left w:val="none" w:sz="0" w:space="0" w:color="auto"/>
        <w:bottom w:val="none" w:sz="0" w:space="0" w:color="auto"/>
        <w:right w:val="none" w:sz="0" w:space="0" w:color="auto"/>
      </w:divBdr>
      <w:divsChild>
        <w:div w:id="1040664388">
          <w:marLeft w:val="480"/>
          <w:marRight w:val="0"/>
          <w:marTop w:val="0"/>
          <w:marBottom w:val="0"/>
          <w:divBdr>
            <w:top w:val="none" w:sz="0" w:space="0" w:color="auto"/>
            <w:left w:val="none" w:sz="0" w:space="0" w:color="auto"/>
            <w:bottom w:val="none" w:sz="0" w:space="0" w:color="auto"/>
            <w:right w:val="none" w:sz="0" w:space="0" w:color="auto"/>
          </w:divBdr>
        </w:div>
      </w:divsChild>
    </w:div>
    <w:div w:id="784738552">
      <w:bodyDiv w:val="1"/>
      <w:marLeft w:val="0"/>
      <w:marRight w:val="0"/>
      <w:marTop w:val="0"/>
      <w:marBottom w:val="0"/>
      <w:divBdr>
        <w:top w:val="none" w:sz="0" w:space="0" w:color="auto"/>
        <w:left w:val="none" w:sz="0" w:space="0" w:color="auto"/>
        <w:bottom w:val="none" w:sz="0" w:space="0" w:color="auto"/>
        <w:right w:val="none" w:sz="0" w:space="0" w:color="auto"/>
      </w:divBdr>
      <w:divsChild>
        <w:div w:id="701320399">
          <w:marLeft w:val="480"/>
          <w:marRight w:val="0"/>
          <w:marTop w:val="0"/>
          <w:marBottom w:val="0"/>
          <w:divBdr>
            <w:top w:val="none" w:sz="0" w:space="0" w:color="auto"/>
            <w:left w:val="none" w:sz="0" w:space="0" w:color="auto"/>
            <w:bottom w:val="none" w:sz="0" w:space="0" w:color="auto"/>
            <w:right w:val="none" w:sz="0" w:space="0" w:color="auto"/>
          </w:divBdr>
        </w:div>
      </w:divsChild>
    </w:div>
    <w:div w:id="835536173">
      <w:bodyDiv w:val="1"/>
      <w:marLeft w:val="0"/>
      <w:marRight w:val="0"/>
      <w:marTop w:val="0"/>
      <w:marBottom w:val="0"/>
      <w:divBdr>
        <w:top w:val="none" w:sz="0" w:space="0" w:color="auto"/>
        <w:left w:val="none" w:sz="0" w:space="0" w:color="auto"/>
        <w:bottom w:val="none" w:sz="0" w:space="0" w:color="auto"/>
        <w:right w:val="none" w:sz="0" w:space="0" w:color="auto"/>
      </w:divBdr>
      <w:divsChild>
        <w:div w:id="834077166">
          <w:marLeft w:val="480"/>
          <w:marRight w:val="0"/>
          <w:marTop w:val="0"/>
          <w:marBottom w:val="0"/>
          <w:divBdr>
            <w:top w:val="none" w:sz="0" w:space="0" w:color="auto"/>
            <w:left w:val="none" w:sz="0" w:space="0" w:color="auto"/>
            <w:bottom w:val="none" w:sz="0" w:space="0" w:color="auto"/>
            <w:right w:val="none" w:sz="0" w:space="0" w:color="auto"/>
          </w:divBdr>
        </w:div>
        <w:div w:id="901407412">
          <w:marLeft w:val="480"/>
          <w:marRight w:val="0"/>
          <w:marTop w:val="0"/>
          <w:marBottom w:val="0"/>
          <w:divBdr>
            <w:top w:val="none" w:sz="0" w:space="0" w:color="auto"/>
            <w:left w:val="none" w:sz="0" w:space="0" w:color="auto"/>
            <w:bottom w:val="none" w:sz="0" w:space="0" w:color="auto"/>
            <w:right w:val="none" w:sz="0" w:space="0" w:color="auto"/>
          </w:divBdr>
        </w:div>
        <w:div w:id="1030643885">
          <w:marLeft w:val="480"/>
          <w:marRight w:val="0"/>
          <w:marTop w:val="0"/>
          <w:marBottom w:val="0"/>
          <w:divBdr>
            <w:top w:val="none" w:sz="0" w:space="0" w:color="auto"/>
            <w:left w:val="none" w:sz="0" w:space="0" w:color="auto"/>
            <w:bottom w:val="none" w:sz="0" w:space="0" w:color="auto"/>
            <w:right w:val="none" w:sz="0" w:space="0" w:color="auto"/>
          </w:divBdr>
        </w:div>
        <w:div w:id="635720858">
          <w:marLeft w:val="480"/>
          <w:marRight w:val="0"/>
          <w:marTop w:val="0"/>
          <w:marBottom w:val="0"/>
          <w:divBdr>
            <w:top w:val="none" w:sz="0" w:space="0" w:color="auto"/>
            <w:left w:val="none" w:sz="0" w:space="0" w:color="auto"/>
            <w:bottom w:val="none" w:sz="0" w:space="0" w:color="auto"/>
            <w:right w:val="none" w:sz="0" w:space="0" w:color="auto"/>
          </w:divBdr>
        </w:div>
      </w:divsChild>
    </w:div>
    <w:div w:id="898901794">
      <w:bodyDiv w:val="1"/>
      <w:marLeft w:val="0"/>
      <w:marRight w:val="0"/>
      <w:marTop w:val="0"/>
      <w:marBottom w:val="0"/>
      <w:divBdr>
        <w:top w:val="none" w:sz="0" w:space="0" w:color="auto"/>
        <w:left w:val="none" w:sz="0" w:space="0" w:color="auto"/>
        <w:bottom w:val="none" w:sz="0" w:space="0" w:color="auto"/>
        <w:right w:val="none" w:sz="0" w:space="0" w:color="auto"/>
      </w:divBdr>
      <w:divsChild>
        <w:div w:id="963392174">
          <w:marLeft w:val="480"/>
          <w:marRight w:val="0"/>
          <w:marTop w:val="0"/>
          <w:marBottom w:val="0"/>
          <w:divBdr>
            <w:top w:val="none" w:sz="0" w:space="0" w:color="auto"/>
            <w:left w:val="none" w:sz="0" w:space="0" w:color="auto"/>
            <w:bottom w:val="none" w:sz="0" w:space="0" w:color="auto"/>
            <w:right w:val="none" w:sz="0" w:space="0" w:color="auto"/>
          </w:divBdr>
        </w:div>
        <w:div w:id="844132801">
          <w:marLeft w:val="480"/>
          <w:marRight w:val="0"/>
          <w:marTop w:val="0"/>
          <w:marBottom w:val="0"/>
          <w:divBdr>
            <w:top w:val="none" w:sz="0" w:space="0" w:color="auto"/>
            <w:left w:val="none" w:sz="0" w:space="0" w:color="auto"/>
            <w:bottom w:val="none" w:sz="0" w:space="0" w:color="auto"/>
            <w:right w:val="none" w:sz="0" w:space="0" w:color="auto"/>
          </w:divBdr>
        </w:div>
        <w:div w:id="550700058">
          <w:marLeft w:val="480"/>
          <w:marRight w:val="0"/>
          <w:marTop w:val="0"/>
          <w:marBottom w:val="0"/>
          <w:divBdr>
            <w:top w:val="none" w:sz="0" w:space="0" w:color="auto"/>
            <w:left w:val="none" w:sz="0" w:space="0" w:color="auto"/>
            <w:bottom w:val="none" w:sz="0" w:space="0" w:color="auto"/>
            <w:right w:val="none" w:sz="0" w:space="0" w:color="auto"/>
          </w:divBdr>
        </w:div>
        <w:div w:id="849949506">
          <w:marLeft w:val="480"/>
          <w:marRight w:val="0"/>
          <w:marTop w:val="0"/>
          <w:marBottom w:val="0"/>
          <w:divBdr>
            <w:top w:val="none" w:sz="0" w:space="0" w:color="auto"/>
            <w:left w:val="none" w:sz="0" w:space="0" w:color="auto"/>
            <w:bottom w:val="none" w:sz="0" w:space="0" w:color="auto"/>
            <w:right w:val="none" w:sz="0" w:space="0" w:color="auto"/>
          </w:divBdr>
        </w:div>
        <w:div w:id="1588997702">
          <w:marLeft w:val="480"/>
          <w:marRight w:val="0"/>
          <w:marTop w:val="0"/>
          <w:marBottom w:val="0"/>
          <w:divBdr>
            <w:top w:val="none" w:sz="0" w:space="0" w:color="auto"/>
            <w:left w:val="none" w:sz="0" w:space="0" w:color="auto"/>
            <w:bottom w:val="none" w:sz="0" w:space="0" w:color="auto"/>
            <w:right w:val="none" w:sz="0" w:space="0" w:color="auto"/>
          </w:divBdr>
        </w:div>
        <w:div w:id="1701320294">
          <w:marLeft w:val="480"/>
          <w:marRight w:val="0"/>
          <w:marTop w:val="0"/>
          <w:marBottom w:val="0"/>
          <w:divBdr>
            <w:top w:val="none" w:sz="0" w:space="0" w:color="auto"/>
            <w:left w:val="none" w:sz="0" w:space="0" w:color="auto"/>
            <w:bottom w:val="none" w:sz="0" w:space="0" w:color="auto"/>
            <w:right w:val="none" w:sz="0" w:space="0" w:color="auto"/>
          </w:divBdr>
        </w:div>
        <w:div w:id="356738668">
          <w:marLeft w:val="480"/>
          <w:marRight w:val="0"/>
          <w:marTop w:val="0"/>
          <w:marBottom w:val="0"/>
          <w:divBdr>
            <w:top w:val="none" w:sz="0" w:space="0" w:color="auto"/>
            <w:left w:val="none" w:sz="0" w:space="0" w:color="auto"/>
            <w:bottom w:val="none" w:sz="0" w:space="0" w:color="auto"/>
            <w:right w:val="none" w:sz="0" w:space="0" w:color="auto"/>
          </w:divBdr>
        </w:div>
      </w:divsChild>
    </w:div>
    <w:div w:id="964315155">
      <w:bodyDiv w:val="1"/>
      <w:marLeft w:val="0"/>
      <w:marRight w:val="0"/>
      <w:marTop w:val="0"/>
      <w:marBottom w:val="0"/>
      <w:divBdr>
        <w:top w:val="none" w:sz="0" w:space="0" w:color="auto"/>
        <w:left w:val="none" w:sz="0" w:space="0" w:color="auto"/>
        <w:bottom w:val="none" w:sz="0" w:space="0" w:color="auto"/>
        <w:right w:val="none" w:sz="0" w:space="0" w:color="auto"/>
      </w:divBdr>
      <w:divsChild>
        <w:div w:id="1738167475">
          <w:marLeft w:val="480"/>
          <w:marRight w:val="0"/>
          <w:marTop w:val="0"/>
          <w:marBottom w:val="0"/>
          <w:divBdr>
            <w:top w:val="none" w:sz="0" w:space="0" w:color="auto"/>
            <w:left w:val="none" w:sz="0" w:space="0" w:color="auto"/>
            <w:bottom w:val="none" w:sz="0" w:space="0" w:color="auto"/>
            <w:right w:val="none" w:sz="0" w:space="0" w:color="auto"/>
          </w:divBdr>
        </w:div>
        <w:div w:id="86535867">
          <w:marLeft w:val="480"/>
          <w:marRight w:val="0"/>
          <w:marTop w:val="0"/>
          <w:marBottom w:val="0"/>
          <w:divBdr>
            <w:top w:val="none" w:sz="0" w:space="0" w:color="auto"/>
            <w:left w:val="none" w:sz="0" w:space="0" w:color="auto"/>
            <w:bottom w:val="none" w:sz="0" w:space="0" w:color="auto"/>
            <w:right w:val="none" w:sz="0" w:space="0" w:color="auto"/>
          </w:divBdr>
        </w:div>
        <w:div w:id="241136507">
          <w:marLeft w:val="480"/>
          <w:marRight w:val="0"/>
          <w:marTop w:val="0"/>
          <w:marBottom w:val="0"/>
          <w:divBdr>
            <w:top w:val="none" w:sz="0" w:space="0" w:color="auto"/>
            <w:left w:val="none" w:sz="0" w:space="0" w:color="auto"/>
            <w:bottom w:val="none" w:sz="0" w:space="0" w:color="auto"/>
            <w:right w:val="none" w:sz="0" w:space="0" w:color="auto"/>
          </w:divBdr>
        </w:div>
        <w:div w:id="1519931445">
          <w:marLeft w:val="480"/>
          <w:marRight w:val="0"/>
          <w:marTop w:val="0"/>
          <w:marBottom w:val="0"/>
          <w:divBdr>
            <w:top w:val="none" w:sz="0" w:space="0" w:color="auto"/>
            <w:left w:val="none" w:sz="0" w:space="0" w:color="auto"/>
            <w:bottom w:val="none" w:sz="0" w:space="0" w:color="auto"/>
            <w:right w:val="none" w:sz="0" w:space="0" w:color="auto"/>
          </w:divBdr>
        </w:div>
        <w:div w:id="855459407">
          <w:marLeft w:val="480"/>
          <w:marRight w:val="0"/>
          <w:marTop w:val="0"/>
          <w:marBottom w:val="0"/>
          <w:divBdr>
            <w:top w:val="none" w:sz="0" w:space="0" w:color="auto"/>
            <w:left w:val="none" w:sz="0" w:space="0" w:color="auto"/>
            <w:bottom w:val="none" w:sz="0" w:space="0" w:color="auto"/>
            <w:right w:val="none" w:sz="0" w:space="0" w:color="auto"/>
          </w:divBdr>
        </w:div>
        <w:div w:id="2094354646">
          <w:marLeft w:val="480"/>
          <w:marRight w:val="0"/>
          <w:marTop w:val="0"/>
          <w:marBottom w:val="0"/>
          <w:divBdr>
            <w:top w:val="none" w:sz="0" w:space="0" w:color="auto"/>
            <w:left w:val="none" w:sz="0" w:space="0" w:color="auto"/>
            <w:bottom w:val="none" w:sz="0" w:space="0" w:color="auto"/>
            <w:right w:val="none" w:sz="0" w:space="0" w:color="auto"/>
          </w:divBdr>
        </w:div>
      </w:divsChild>
    </w:div>
    <w:div w:id="1014187475">
      <w:bodyDiv w:val="1"/>
      <w:marLeft w:val="0"/>
      <w:marRight w:val="0"/>
      <w:marTop w:val="0"/>
      <w:marBottom w:val="0"/>
      <w:divBdr>
        <w:top w:val="none" w:sz="0" w:space="0" w:color="auto"/>
        <w:left w:val="none" w:sz="0" w:space="0" w:color="auto"/>
        <w:bottom w:val="none" w:sz="0" w:space="0" w:color="auto"/>
        <w:right w:val="none" w:sz="0" w:space="0" w:color="auto"/>
      </w:divBdr>
      <w:divsChild>
        <w:div w:id="1992102774">
          <w:marLeft w:val="480"/>
          <w:marRight w:val="0"/>
          <w:marTop w:val="0"/>
          <w:marBottom w:val="0"/>
          <w:divBdr>
            <w:top w:val="none" w:sz="0" w:space="0" w:color="auto"/>
            <w:left w:val="none" w:sz="0" w:space="0" w:color="auto"/>
            <w:bottom w:val="none" w:sz="0" w:space="0" w:color="auto"/>
            <w:right w:val="none" w:sz="0" w:space="0" w:color="auto"/>
          </w:divBdr>
        </w:div>
        <w:div w:id="1666128588">
          <w:marLeft w:val="480"/>
          <w:marRight w:val="0"/>
          <w:marTop w:val="0"/>
          <w:marBottom w:val="0"/>
          <w:divBdr>
            <w:top w:val="none" w:sz="0" w:space="0" w:color="auto"/>
            <w:left w:val="none" w:sz="0" w:space="0" w:color="auto"/>
            <w:bottom w:val="none" w:sz="0" w:space="0" w:color="auto"/>
            <w:right w:val="none" w:sz="0" w:space="0" w:color="auto"/>
          </w:divBdr>
        </w:div>
        <w:div w:id="6565726">
          <w:marLeft w:val="480"/>
          <w:marRight w:val="0"/>
          <w:marTop w:val="0"/>
          <w:marBottom w:val="0"/>
          <w:divBdr>
            <w:top w:val="none" w:sz="0" w:space="0" w:color="auto"/>
            <w:left w:val="none" w:sz="0" w:space="0" w:color="auto"/>
            <w:bottom w:val="none" w:sz="0" w:space="0" w:color="auto"/>
            <w:right w:val="none" w:sz="0" w:space="0" w:color="auto"/>
          </w:divBdr>
        </w:div>
        <w:div w:id="606544773">
          <w:marLeft w:val="480"/>
          <w:marRight w:val="0"/>
          <w:marTop w:val="0"/>
          <w:marBottom w:val="0"/>
          <w:divBdr>
            <w:top w:val="none" w:sz="0" w:space="0" w:color="auto"/>
            <w:left w:val="none" w:sz="0" w:space="0" w:color="auto"/>
            <w:bottom w:val="none" w:sz="0" w:space="0" w:color="auto"/>
            <w:right w:val="none" w:sz="0" w:space="0" w:color="auto"/>
          </w:divBdr>
        </w:div>
        <w:div w:id="1360205492">
          <w:marLeft w:val="480"/>
          <w:marRight w:val="0"/>
          <w:marTop w:val="0"/>
          <w:marBottom w:val="0"/>
          <w:divBdr>
            <w:top w:val="none" w:sz="0" w:space="0" w:color="auto"/>
            <w:left w:val="none" w:sz="0" w:space="0" w:color="auto"/>
            <w:bottom w:val="none" w:sz="0" w:space="0" w:color="auto"/>
            <w:right w:val="none" w:sz="0" w:space="0" w:color="auto"/>
          </w:divBdr>
        </w:div>
      </w:divsChild>
    </w:div>
    <w:div w:id="1023440368">
      <w:bodyDiv w:val="1"/>
      <w:marLeft w:val="0"/>
      <w:marRight w:val="0"/>
      <w:marTop w:val="0"/>
      <w:marBottom w:val="0"/>
      <w:divBdr>
        <w:top w:val="none" w:sz="0" w:space="0" w:color="auto"/>
        <w:left w:val="none" w:sz="0" w:space="0" w:color="auto"/>
        <w:bottom w:val="none" w:sz="0" w:space="0" w:color="auto"/>
        <w:right w:val="none" w:sz="0" w:space="0" w:color="auto"/>
      </w:divBdr>
      <w:divsChild>
        <w:div w:id="680165203">
          <w:marLeft w:val="480"/>
          <w:marRight w:val="0"/>
          <w:marTop w:val="0"/>
          <w:marBottom w:val="0"/>
          <w:divBdr>
            <w:top w:val="none" w:sz="0" w:space="0" w:color="auto"/>
            <w:left w:val="none" w:sz="0" w:space="0" w:color="auto"/>
            <w:bottom w:val="none" w:sz="0" w:space="0" w:color="auto"/>
            <w:right w:val="none" w:sz="0" w:space="0" w:color="auto"/>
          </w:divBdr>
        </w:div>
        <w:div w:id="851648246">
          <w:marLeft w:val="480"/>
          <w:marRight w:val="0"/>
          <w:marTop w:val="0"/>
          <w:marBottom w:val="0"/>
          <w:divBdr>
            <w:top w:val="none" w:sz="0" w:space="0" w:color="auto"/>
            <w:left w:val="none" w:sz="0" w:space="0" w:color="auto"/>
            <w:bottom w:val="none" w:sz="0" w:space="0" w:color="auto"/>
            <w:right w:val="none" w:sz="0" w:space="0" w:color="auto"/>
          </w:divBdr>
        </w:div>
      </w:divsChild>
    </w:div>
    <w:div w:id="1129321462">
      <w:bodyDiv w:val="1"/>
      <w:marLeft w:val="0"/>
      <w:marRight w:val="0"/>
      <w:marTop w:val="0"/>
      <w:marBottom w:val="0"/>
      <w:divBdr>
        <w:top w:val="none" w:sz="0" w:space="0" w:color="auto"/>
        <w:left w:val="none" w:sz="0" w:space="0" w:color="auto"/>
        <w:bottom w:val="none" w:sz="0" w:space="0" w:color="auto"/>
        <w:right w:val="none" w:sz="0" w:space="0" w:color="auto"/>
      </w:divBdr>
      <w:divsChild>
        <w:div w:id="150146744">
          <w:marLeft w:val="480"/>
          <w:marRight w:val="0"/>
          <w:marTop w:val="0"/>
          <w:marBottom w:val="0"/>
          <w:divBdr>
            <w:top w:val="none" w:sz="0" w:space="0" w:color="auto"/>
            <w:left w:val="none" w:sz="0" w:space="0" w:color="auto"/>
            <w:bottom w:val="none" w:sz="0" w:space="0" w:color="auto"/>
            <w:right w:val="none" w:sz="0" w:space="0" w:color="auto"/>
          </w:divBdr>
        </w:div>
        <w:div w:id="363213639">
          <w:marLeft w:val="480"/>
          <w:marRight w:val="0"/>
          <w:marTop w:val="0"/>
          <w:marBottom w:val="0"/>
          <w:divBdr>
            <w:top w:val="none" w:sz="0" w:space="0" w:color="auto"/>
            <w:left w:val="none" w:sz="0" w:space="0" w:color="auto"/>
            <w:bottom w:val="none" w:sz="0" w:space="0" w:color="auto"/>
            <w:right w:val="none" w:sz="0" w:space="0" w:color="auto"/>
          </w:divBdr>
        </w:div>
        <w:div w:id="262343846">
          <w:marLeft w:val="480"/>
          <w:marRight w:val="0"/>
          <w:marTop w:val="0"/>
          <w:marBottom w:val="0"/>
          <w:divBdr>
            <w:top w:val="none" w:sz="0" w:space="0" w:color="auto"/>
            <w:left w:val="none" w:sz="0" w:space="0" w:color="auto"/>
            <w:bottom w:val="none" w:sz="0" w:space="0" w:color="auto"/>
            <w:right w:val="none" w:sz="0" w:space="0" w:color="auto"/>
          </w:divBdr>
        </w:div>
      </w:divsChild>
    </w:div>
    <w:div w:id="1130394158">
      <w:bodyDiv w:val="1"/>
      <w:marLeft w:val="0"/>
      <w:marRight w:val="0"/>
      <w:marTop w:val="0"/>
      <w:marBottom w:val="0"/>
      <w:divBdr>
        <w:top w:val="none" w:sz="0" w:space="0" w:color="auto"/>
        <w:left w:val="none" w:sz="0" w:space="0" w:color="auto"/>
        <w:bottom w:val="none" w:sz="0" w:space="0" w:color="auto"/>
        <w:right w:val="none" w:sz="0" w:space="0" w:color="auto"/>
      </w:divBdr>
      <w:divsChild>
        <w:div w:id="1095133633">
          <w:marLeft w:val="480"/>
          <w:marRight w:val="0"/>
          <w:marTop w:val="0"/>
          <w:marBottom w:val="0"/>
          <w:divBdr>
            <w:top w:val="none" w:sz="0" w:space="0" w:color="auto"/>
            <w:left w:val="none" w:sz="0" w:space="0" w:color="auto"/>
            <w:bottom w:val="none" w:sz="0" w:space="0" w:color="auto"/>
            <w:right w:val="none" w:sz="0" w:space="0" w:color="auto"/>
          </w:divBdr>
        </w:div>
        <w:div w:id="1966500285">
          <w:marLeft w:val="480"/>
          <w:marRight w:val="0"/>
          <w:marTop w:val="0"/>
          <w:marBottom w:val="0"/>
          <w:divBdr>
            <w:top w:val="none" w:sz="0" w:space="0" w:color="auto"/>
            <w:left w:val="none" w:sz="0" w:space="0" w:color="auto"/>
            <w:bottom w:val="none" w:sz="0" w:space="0" w:color="auto"/>
            <w:right w:val="none" w:sz="0" w:space="0" w:color="auto"/>
          </w:divBdr>
        </w:div>
      </w:divsChild>
    </w:div>
    <w:div w:id="1153375935">
      <w:bodyDiv w:val="1"/>
      <w:marLeft w:val="0"/>
      <w:marRight w:val="0"/>
      <w:marTop w:val="0"/>
      <w:marBottom w:val="0"/>
      <w:divBdr>
        <w:top w:val="none" w:sz="0" w:space="0" w:color="auto"/>
        <w:left w:val="none" w:sz="0" w:space="0" w:color="auto"/>
        <w:bottom w:val="none" w:sz="0" w:space="0" w:color="auto"/>
        <w:right w:val="none" w:sz="0" w:space="0" w:color="auto"/>
      </w:divBdr>
      <w:divsChild>
        <w:div w:id="1078672222">
          <w:marLeft w:val="480"/>
          <w:marRight w:val="0"/>
          <w:marTop w:val="0"/>
          <w:marBottom w:val="0"/>
          <w:divBdr>
            <w:top w:val="none" w:sz="0" w:space="0" w:color="auto"/>
            <w:left w:val="none" w:sz="0" w:space="0" w:color="auto"/>
            <w:bottom w:val="none" w:sz="0" w:space="0" w:color="auto"/>
            <w:right w:val="none" w:sz="0" w:space="0" w:color="auto"/>
          </w:divBdr>
        </w:div>
        <w:div w:id="1978029842">
          <w:marLeft w:val="480"/>
          <w:marRight w:val="0"/>
          <w:marTop w:val="0"/>
          <w:marBottom w:val="0"/>
          <w:divBdr>
            <w:top w:val="none" w:sz="0" w:space="0" w:color="auto"/>
            <w:left w:val="none" w:sz="0" w:space="0" w:color="auto"/>
            <w:bottom w:val="none" w:sz="0" w:space="0" w:color="auto"/>
            <w:right w:val="none" w:sz="0" w:space="0" w:color="auto"/>
          </w:divBdr>
        </w:div>
        <w:div w:id="1129854747">
          <w:marLeft w:val="480"/>
          <w:marRight w:val="0"/>
          <w:marTop w:val="0"/>
          <w:marBottom w:val="0"/>
          <w:divBdr>
            <w:top w:val="none" w:sz="0" w:space="0" w:color="auto"/>
            <w:left w:val="none" w:sz="0" w:space="0" w:color="auto"/>
            <w:bottom w:val="none" w:sz="0" w:space="0" w:color="auto"/>
            <w:right w:val="none" w:sz="0" w:space="0" w:color="auto"/>
          </w:divBdr>
        </w:div>
      </w:divsChild>
    </w:div>
    <w:div w:id="1253320260">
      <w:bodyDiv w:val="1"/>
      <w:marLeft w:val="0"/>
      <w:marRight w:val="0"/>
      <w:marTop w:val="0"/>
      <w:marBottom w:val="0"/>
      <w:divBdr>
        <w:top w:val="none" w:sz="0" w:space="0" w:color="auto"/>
        <w:left w:val="none" w:sz="0" w:space="0" w:color="auto"/>
        <w:bottom w:val="none" w:sz="0" w:space="0" w:color="auto"/>
        <w:right w:val="none" w:sz="0" w:space="0" w:color="auto"/>
      </w:divBdr>
      <w:divsChild>
        <w:div w:id="666131357">
          <w:marLeft w:val="480"/>
          <w:marRight w:val="0"/>
          <w:marTop w:val="0"/>
          <w:marBottom w:val="0"/>
          <w:divBdr>
            <w:top w:val="none" w:sz="0" w:space="0" w:color="auto"/>
            <w:left w:val="none" w:sz="0" w:space="0" w:color="auto"/>
            <w:bottom w:val="none" w:sz="0" w:space="0" w:color="auto"/>
            <w:right w:val="none" w:sz="0" w:space="0" w:color="auto"/>
          </w:divBdr>
        </w:div>
        <w:div w:id="615869653">
          <w:marLeft w:val="480"/>
          <w:marRight w:val="0"/>
          <w:marTop w:val="0"/>
          <w:marBottom w:val="0"/>
          <w:divBdr>
            <w:top w:val="none" w:sz="0" w:space="0" w:color="auto"/>
            <w:left w:val="none" w:sz="0" w:space="0" w:color="auto"/>
            <w:bottom w:val="none" w:sz="0" w:space="0" w:color="auto"/>
            <w:right w:val="none" w:sz="0" w:space="0" w:color="auto"/>
          </w:divBdr>
        </w:div>
        <w:div w:id="1616518415">
          <w:marLeft w:val="480"/>
          <w:marRight w:val="0"/>
          <w:marTop w:val="0"/>
          <w:marBottom w:val="0"/>
          <w:divBdr>
            <w:top w:val="none" w:sz="0" w:space="0" w:color="auto"/>
            <w:left w:val="none" w:sz="0" w:space="0" w:color="auto"/>
            <w:bottom w:val="none" w:sz="0" w:space="0" w:color="auto"/>
            <w:right w:val="none" w:sz="0" w:space="0" w:color="auto"/>
          </w:divBdr>
        </w:div>
        <w:div w:id="1027028979">
          <w:marLeft w:val="480"/>
          <w:marRight w:val="0"/>
          <w:marTop w:val="0"/>
          <w:marBottom w:val="0"/>
          <w:divBdr>
            <w:top w:val="none" w:sz="0" w:space="0" w:color="auto"/>
            <w:left w:val="none" w:sz="0" w:space="0" w:color="auto"/>
            <w:bottom w:val="none" w:sz="0" w:space="0" w:color="auto"/>
            <w:right w:val="none" w:sz="0" w:space="0" w:color="auto"/>
          </w:divBdr>
        </w:div>
        <w:div w:id="565455825">
          <w:marLeft w:val="480"/>
          <w:marRight w:val="0"/>
          <w:marTop w:val="0"/>
          <w:marBottom w:val="0"/>
          <w:divBdr>
            <w:top w:val="none" w:sz="0" w:space="0" w:color="auto"/>
            <w:left w:val="none" w:sz="0" w:space="0" w:color="auto"/>
            <w:bottom w:val="none" w:sz="0" w:space="0" w:color="auto"/>
            <w:right w:val="none" w:sz="0" w:space="0" w:color="auto"/>
          </w:divBdr>
        </w:div>
        <w:div w:id="137767354">
          <w:marLeft w:val="480"/>
          <w:marRight w:val="0"/>
          <w:marTop w:val="0"/>
          <w:marBottom w:val="0"/>
          <w:divBdr>
            <w:top w:val="none" w:sz="0" w:space="0" w:color="auto"/>
            <w:left w:val="none" w:sz="0" w:space="0" w:color="auto"/>
            <w:bottom w:val="none" w:sz="0" w:space="0" w:color="auto"/>
            <w:right w:val="none" w:sz="0" w:space="0" w:color="auto"/>
          </w:divBdr>
        </w:div>
        <w:div w:id="1707221668">
          <w:marLeft w:val="480"/>
          <w:marRight w:val="0"/>
          <w:marTop w:val="0"/>
          <w:marBottom w:val="0"/>
          <w:divBdr>
            <w:top w:val="none" w:sz="0" w:space="0" w:color="auto"/>
            <w:left w:val="none" w:sz="0" w:space="0" w:color="auto"/>
            <w:bottom w:val="none" w:sz="0" w:space="0" w:color="auto"/>
            <w:right w:val="none" w:sz="0" w:space="0" w:color="auto"/>
          </w:divBdr>
        </w:div>
      </w:divsChild>
    </w:div>
    <w:div w:id="1304045120">
      <w:bodyDiv w:val="1"/>
      <w:marLeft w:val="0"/>
      <w:marRight w:val="0"/>
      <w:marTop w:val="0"/>
      <w:marBottom w:val="0"/>
      <w:divBdr>
        <w:top w:val="none" w:sz="0" w:space="0" w:color="auto"/>
        <w:left w:val="none" w:sz="0" w:space="0" w:color="auto"/>
        <w:bottom w:val="none" w:sz="0" w:space="0" w:color="auto"/>
        <w:right w:val="none" w:sz="0" w:space="0" w:color="auto"/>
      </w:divBdr>
      <w:divsChild>
        <w:div w:id="1246916420">
          <w:marLeft w:val="480"/>
          <w:marRight w:val="0"/>
          <w:marTop w:val="0"/>
          <w:marBottom w:val="0"/>
          <w:divBdr>
            <w:top w:val="none" w:sz="0" w:space="0" w:color="auto"/>
            <w:left w:val="none" w:sz="0" w:space="0" w:color="auto"/>
            <w:bottom w:val="none" w:sz="0" w:space="0" w:color="auto"/>
            <w:right w:val="none" w:sz="0" w:space="0" w:color="auto"/>
          </w:divBdr>
        </w:div>
        <w:div w:id="685059056">
          <w:marLeft w:val="480"/>
          <w:marRight w:val="0"/>
          <w:marTop w:val="0"/>
          <w:marBottom w:val="0"/>
          <w:divBdr>
            <w:top w:val="none" w:sz="0" w:space="0" w:color="auto"/>
            <w:left w:val="none" w:sz="0" w:space="0" w:color="auto"/>
            <w:bottom w:val="none" w:sz="0" w:space="0" w:color="auto"/>
            <w:right w:val="none" w:sz="0" w:space="0" w:color="auto"/>
          </w:divBdr>
        </w:div>
        <w:div w:id="872766490">
          <w:marLeft w:val="480"/>
          <w:marRight w:val="0"/>
          <w:marTop w:val="0"/>
          <w:marBottom w:val="0"/>
          <w:divBdr>
            <w:top w:val="none" w:sz="0" w:space="0" w:color="auto"/>
            <w:left w:val="none" w:sz="0" w:space="0" w:color="auto"/>
            <w:bottom w:val="none" w:sz="0" w:space="0" w:color="auto"/>
            <w:right w:val="none" w:sz="0" w:space="0" w:color="auto"/>
          </w:divBdr>
        </w:div>
        <w:div w:id="564025487">
          <w:marLeft w:val="480"/>
          <w:marRight w:val="0"/>
          <w:marTop w:val="0"/>
          <w:marBottom w:val="0"/>
          <w:divBdr>
            <w:top w:val="none" w:sz="0" w:space="0" w:color="auto"/>
            <w:left w:val="none" w:sz="0" w:space="0" w:color="auto"/>
            <w:bottom w:val="none" w:sz="0" w:space="0" w:color="auto"/>
            <w:right w:val="none" w:sz="0" w:space="0" w:color="auto"/>
          </w:divBdr>
        </w:div>
        <w:div w:id="155002156">
          <w:marLeft w:val="480"/>
          <w:marRight w:val="0"/>
          <w:marTop w:val="0"/>
          <w:marBottom w:val="0"/>
          <w:divBdr>
            <w:top w:val="none" w:sz="0" w:space="0" w:color="auto"/>
            <w:left w:val="none" w:sz="0" w:space="0" w:color="auto"/>
            <w:bottom w:val="none" w:sz="0" w:space="0" w:color="auto"/>
            <w:right w:val="none" w:sz="0" w:space="0" w:color="auto"/>
          </w:divBdr>
        </w:div>
      </w:divsChild>
    </w:div>
    <w:div w:id="1322536868">
      <w:bodyDiv w:val="1"/>
      <w:marLeft w:val="0"/>
      <w:marRight w:val="0"/>
      <w:marTop w:val="0"/>
      <w:marBottom w:val="0"/>
      <w:divBdr>
        <w:top w:val="none" w:sz="0" w:space="0" w:color="auto"/>
        <w:left w:val="none" w:sz="0" w:space="0" w:color="auto"/>
        <w:bottom w:val="none" w:sz="0" w:space="0" w:color="auto"/>
        <w:right w:val="none" w:sz="0" w:space="0" w:color="auto"/>
      </w:divBdr>
      <w:divsChild>
        <w:div w:id="189951654">
          <w:marLeft w:val="480"/>
          <w:marRight w:val="0"/>
          <w:marTop w:val="0"/>
          <w:marBottom w:val="0"/>
          <w:divBdr>
            <w:top w:val="none" w:sz="0" w:space="0" w:color="auto"/>
            <w:left w:val="none" w:sz="0" w:space="0" w:color="auto"/>
            <w:bottom w:val="none" w:sz="0" w:space="0" w:color="auto"/>
            <w:right w:val="none" w:sz="0" w:space="0" w:color="auto"/>
          </w:divBdr>
        </w:div>
      </w:divsChild>
    </w:div>
    <w:div w:id="1433162478">
      <w:bodyDiv w:val="1"/>
      <w:marLeft w:val="0"/>
      <w:marRight w:val="0"/>
      <w:marTop w:val="0"/>
      <w:marBottom w:val="0"/>
      <w:divBdr>
        <w:top w:val="none" w:sz="0" w:space="0" w:color="auto"/>
        <w:left w:val="none" w:sz="0" w:space="0" w:color="auto"/>
        <w:bottom w:val="none" w:sz="0" w:space="0" w:color="auto"/>
        <w:right w:val="none" w:sz="0" w:space="0" w:color="auto"/>
      </w:divBdr>
      <w:divsChild>
        <w:div w:id="749354457">
          <w:marLeft w:val="480"/>
          <w:marRight w:val="0"/>
          <w:marTop w:val="0"/>
          <w:marBottom w:val="0"/>
          <w:divBdr>
            <w:top w:val="none" w:sz="0" w:space="0" w:color="auto"/>
            <w:left w:val="none" w:sz="0" w:space="0" w:color="auto"/>
            <w:bottom w:val="none" w:sz="0" w:space="0" w:color="auto"/>
            <w:right w:val="none" w:sz="0" w:space="0" w:color="auto"/>
          </w:divBdr>
        </w:div>
        <w:div w:id="962812820">
          <w:marLeft w:val="480"/>
          <w:marRight w:val="0"/>
          <w:marTop w:val="0"/>
          <w:marBottom w:val="0"/>
          <w:divBdr>
            <w:top w:val="none" w:sz="0" w:space="0" w:color="auto"/>
            <w:left w:val="none" w:sz="0" w:space="0" w:color="auto"/>
            <w:bottom w:val="none" w:sz="0" w:space="0" w:color="auto"/>
            <w:right w:val="none" w:sz="0" w:space="0" w:color="auto"/>
          </w:divBdr>
        </w:div>
        <w:div w:id="1535457381">
          <w:marLeft w:val="480"/>
          <w:marRight w:val="0"/>
          <w:marTop w:val="0"/>
          <w:marBottom w:val="0"/>
          <w:divBdr>
            <w:top w:val="none" w:sz="0" w:space="0" w:color="auto"/>
            <w:left w:val="none" w:sz="0" w:space="0" w:color="auto"/>
            <w:bottom w:val="none" w:sz="0" w:space="0" w:color="auto"/>
            <w:right w:val="none" w:sz="0" w:space="0" w:color="auto"/>
          </w:divBdr>
        </w:div>
        <w:div w:id="471338365">
          <w:marLeft w:val="480"/>
          <w:marRight w:val="0"/>
          <w:marTop w:val="0"/>
          <w:marBottom w:val="0"/>
          <w:divBdr>
            <w:top w:val="none" w:sz="0" w:space="0" w:color="auto"/>
            <w:left w:val="none" w:sz="0" w:space="0" w:color="auto"/>
            <w:bottom w:val="none" w:sz="0" w:space="0" w:color="auto"/>
            <w:right w:val="none" w:sz="0" w:space="0" w:color="auto"/>
          </w:divBdr>
        </w:div>
        <w:div w:id="1626692458">
          <w:marLeft w:val="480"/>
          <w:marRight w:val="0"/>
          <w:marTop w:val="0"/>
          <w:marBottom w:val="0"/>
          <w:divBdr>
            <w:top w:val="none" w:sz="0" w:space="0" w:color="auto"/>
            <w:left w:val="none" w:sz="0" w:space="0" w:color="auto"/>
            <w:bottom w:val="none" w:sz="0" w:space="0" w:color="auto"/>
            <w:right w:val="none" w:sz="0" w:space="0" w:color="auto"/>
          </w:divBdr>
        </w:div>
        <w:div w:id="1266961345">
          <w:marLeft w:val="480"/>
          <w:marRight w:val="0"/>
          <w:marTop w:val="0"/>
          <w:marBottom w:val="0"/>
          <w:divBdr>
            <w:top w:val="none" w:sz="0" w:space="0" w:color="auto"/>
            <w:left w:val="none" w:sz="0" w:space="0" w:color="auto"/>
            <w:bottom w:val="none" w:sz="0" w:space="0" w:color="auto"/>
            <w:right w:val="none" w:sz="0" w:space="0" w:color="auto"/>
          </w:divBdr>
        </w:div>
      </w:divsChild>
    </w:div>
    <w:div w:id="1531068802">
      <w:bodyDiv w:val="1"/>
      <w:marLeft w:val="0"/>
      <w:marRight w:val="0"/>
      <w:marTop w:val="0"/>
      <w:marBottom w:val="0"/>
      <w:divBdr>
        <w:top w:val="none" w:sz="0" w:space="0" w:color="auto"/>
        <w:left w:val="none" w:sz="0" w:space="0" w:color="auto"/>
        <w:bottom w:val="none" w:sz="0" w:space="0" w:color="auto"/>
        <w:right w:val="none" w:sz="0" w:space="0" w:color="auto"/>
      </w:divBdr>
      <w:divsChild>
        <w:div w:id="605768553">
          <w:marLeft w:val="480"/>
          <w:marRight w:val="0"/>
          <w:marTop w:val="0"/>
          <w:marBottom w:val="0"/>
          <w:divBdr>
            <w:top w:val="none" w:sz="0" w:space="0" w:color="auto"/>
            <w:left w:val="none" w:sz="0" w:space="0" w:color="auto"/>
            <w:bottom w:val="none" w:sz="0" w:space="0" w:color="auto"/>
            <w:right w:val="none" w:sz="0" w:space="0" w:color="auto"/>
          </w:divBdr>
        </w:div>
      </w:divsChild>
    </w:div>
    <w:div w:id="1632981818">
      <w:bodyDiv w:val="1"/>
      <w:marLeft w:val="0"/>
      <w:marRight w:val="0"/>
      <w:marTop w:val="0"/>
      <w:marBottom w:val="0"/>
      <w:divBdr>
        <w:top w:val="none" w:sz="0" w:space="0" w:color="auto"/>
        <w:left w:val="none" w:sz="0" w:space="0" w:color="auto"/>
        <w:bottom w:val="none" w:sz="0" w:space="0" w:color="auto"/>
        <w:right w:val="none" w:sz="0" w:space="0" w:color="auto"/>
      </w:divBdr>
      <w:divsChild>
        <w:div w:id="1219903510">
          <w:marLeft w:val="480"/>
          <w:marRight w:val="0"/>
          <w:marTop w:val="0"/>
          <w:marBottom w:val="0"/>
          <w:divBdr>
            <w:top w:val="none" w:sz="0" w:space="0" w:color="auto"/>
            <w:left w:val="none" w:sz="0" w:space="0" w:color="auto"/>
            <w:bottom w:val="none" w:sz="0" w:space="0" w:color="auto"/>
            <w:right w:val="none" w:sz="0" w:space="0" w:color="auto"/>
          </w:divBdr>
        </w:div>
        <w:div w:id="650402953">
          <w:marLeft w:val="480"/>
          <w:marRight w:val="0"/>
          <w:marTop w:val="0"/>
          <w:marBottom w:val="0"/>
          <w:divBdr>
            <w:top w:val="none" w:sz="0" w:space="0" w:color="auto"/>
            <w:left w:val="none" w:sz="0" w:space="0" w:color="auto"/>
            <w:bottom w:val="none" w:sz="0" w:space="0" w:color="auto"/>
            <w:right w:val="none" w:sz="0" w:space="0" w:color="auto"/>
          </w:divBdr>
        </w:div>
        <w:div w:id="1956906271">
          <w:marLeft w:val="480"/>
          <w:marRight w:val="0"/>
          <w:marTop w:val="0"/>
          <w:marBottom w:val="0"/>
          <w:divBdr>
            <w:top w:val="none" w:sz="0" w:space="0" w:color="auto"/>
            <w:left w:val="none" w:sz="0" w:space="0" w:color="auto"/>
            <w:bottom w:val="none" w:sz="0" w:space="0" w:color="auto"/>
            <w:right w:val="none" w:sz="0" w:space="0" w:color="auto"/>
          </w:divBdr>
        </w:div>
      </w:divsChild>
    </w:div>
    <w:div w:id="1658339053">
      <w:bodyDiv w:val="1"/>
      <w:marLeft w:val="0"/>
      <w:marRight w:val="0"/>
      <w:marTop w:val="0"/>
      <w:marBottom w:val="0"/>
      <w:divBdr>
        <w:top w:val="none" w:sz="0" w:space="0" w:color="auto"/>
        <w:left w:val="none" w:sz="0" w:space="0" w:color="auto"/>
        <w:bottom w:val="none" w:sz="0" w:space="0" w:color="auto"/>
        <w:right w:val="none" w:sz="0" w:space="0" w:color="auto"/>
      </w:divBdr>
      <w:divsChild>
        <w:div w:id="1149248974">
          <w:marLeft w:val="480"/>
          <w:marRight w:val="0"/>
          <w:marTop w:val="0"/>
          <w:marBottom w:val="0"/>
          <w:divBdr>
            <w:top w:val="none" w:sz="0" w:space="0" w:color="auto"/>
            <w:left w:val="none" w:sz="0" w:space="0" w:color="auto"/>
            <w:bottom w:val="none" w:sz="0" w:space="0" w:color="auto"/>
            <w:right w:val="none" w:sz="0" w:space="0" w:color="auto"/>
          </w:divBdr>
        </w:div>
        <w:div w:id="1639139790">
          <w:marLeft w:val="480"/>
          <w:marRight w:val="0"/>
          <w:marTop w:val="0"/>
          <w:marBottom w:val="0"/>
          <w:divBdr>
            <w:top w:val="none" w:sz="0" w:space="0" w:color="auto"/>
            <w:left w:val="none" w:sz="0" w:space="0" w:color="auto"/>
            <w:bottom w:val="none" w:sz="0" w:space="0" w:color="auto"/>
            <w:right w:val="none" w:sz="0" w:space="0" w:color="auto"/>
          </w:divBdr>
        </w:div>
        <w:div w:id="2021813342">
          <w:marLeft w:val="480"/>
          <w:marRight w:val="0"/>
          <w:marTop w:val="0"/>
          <w:marBottom w:val="0"/>
          <w:divBdr>
            <w:top w:val="none" w:sz="0" w:space="0" w:color="auto"/>
            <w:left w:val="none" w:sz="0" w:space="0" w:color="auto"/>
            <w:bottom w:val="none" w:sz="0" w:space="0" w:color="auto"/>
            <w:right w:val="none" w:sz="0" w:space="0" w:color="auto"/>
          </w:divBdr>
        </w:div>
        <w:div w:id="1637948039">
          <w:marLeft w:val="480"/>
          <w:marRight w:val="0"/>
          <w:marTop w:val="0"/>
          <w:marBottom w:val="0"/>
          <w:divBdr>
            <w:top w:val="none" w:sz="0" w:space="0" w:color="auto"/>
            <w:left w:val="none" w:sz="0" w:space="0" w:color="auto"/>
            <w:bottom w:val="none" w:sz="0" w:space="0" w:color="auto"/>
            <w:right w:val="none" w:sz="0" w:space="0" w:color="auto"/>
          </w:divBdr>
        </w:div>
        <w:div w:id="916980632">
          <w:marLeft w:val="480"/>
          <w:marRight w:val="0"/>
          <w:marTop w:val="0"/>
          <w:marBottom w:val="0"/>
          <w:divBdr>
            <w:top w:val="none" w:sz="0" w:space="0" w:color="auto"/>
            <w:left w:val="none" w:sz="0" w:space="0" w:color="auto"/>
            <w:bottom w:val="none" w:sz="0" w:space="0" w:color="auto"/>
            <w:right w:val="none" w:sz="0" w:space="0" w:color="auto"/>
          </w:divBdr>
        </w:div>
        <w:div w:id="845941730">
          <w:marLeft w:val="480"/>
          <w:marRight w:val="0"/>
          <w:marTop w:val="0"/>
          <w:marBottom w:val="0"/>
          <w:divBdr>
            <w:top w:val="none" w:sz="0" w:space="0" w:color="auto"/>
            <w:left w:val="none" w:sz="0" w:space="0" w:color="auto"/>
            <w:bottom w:val="none" w:sz="0" w:space="0" w:color="auto"/>
            <w:right w:val="none" w:sz="0" w:space="0" w:color="auto"/>
          </w:divBdr>
        </w:div>
      </w:divsChild>
    </w:div>
    <w:div w:id="1671322990">
      <w:bodyDiv w:val="1"/>
      <w:marLeft w:val="0"/>
      <w:marRight w:val="0"/>
      <w:marTop w:val="0"/>
      <w:marBottom w:val="0"/>
      <w:divBdr>
        <w:top w:val="none" w:sz="0" w:space="0" w:color="auto"/>
        <w:left w:val="none" w:sz="0" w:space="0" w:color="auto"/>
        <w:bottom w:val="none" w:sz="0" w:space="0" w:color="auto"/>
        <w:right w:val="none" w:sz="0" w:space="0" w:color="auto"/>
      </w:divBdr>
      <w:divsChild>
        <w:div w:id="125969362">
          <w:marLeft w:val="480"/>
          <w:marRight w:val="0"/>
          <w:marTop w:val="0"/>
          <w:marBottom w:val="0"/>
          <w:divBdr>
            <w:top w:val="none" w:sz="0" w:space="0" w:color="auto"/>
            <w:left w:val="none" w:sz="0" w:space="0" w:color="auto"/>
            <w:bottom w:val="none" w:sz="0" w:space="0" w:color="auto"/>
            <w:right w:val="none" w:sz="0" w:space="0" w:color="auto"/>
          </w:divBdr>
        </w:div>
        <w:div w:id="946621118">
          <w:marLeft w:val="480"/>
          <w:marRight w:val="0"/>
          <w:marTop w:val="0"/>
          <w:marBottom w:val="0"/>
          <w:divBdr>
            <w:top w:val="none" w:sz="0" w:space="0" w:color="auto"/>
            <w:left w:val="none" w:sz="0" w:space="0" w:color="auto"/>
            <w:bottom w:val="none" w:sz="0" w:space="0" w:color="auto"/>
            <w:right w:val="none" w:sz="0" w:space="0" w:color="auto"/>
          </w:divBdr>
        </w:div>
        <w:div w:id="411661735">
          <w:marLeft w:val="480"/>
          <w:marRight w:val="0"/>
          <w:marTop w:val="0"/>
          <w:marBottom w:val="0"/>
          <w:divBdr>
            <w:top w:val="none" w:sz="0" w:space="0" w:color="auto"/>
            <w:left w:val="none" w:sz="0" w:space="0" w:color="auto"/>
            <w:bottom w:val="none" w:sz="0" w:space="0" w:color="auto"/>
            <w:right w:val="none" w:sz="0" w:space="0" w:color="auto"/>
          </w:divBdr>
        </w:div>
        <w:div w:id="1527672986">
          <w:marLeft w:val="480"/>
          <w:marRight w:val="0"/>
          <w:marTop w:val="0"/>
          <w:marBottom w:val="0"/>
          <w:divBdr>
            <w:top w:val="none" w:sz="0" w:space="0" w:color="auto"/>
            <w:left w:val="none" w:sz="0" w:space="0" w:color="auto"/>
            <w:bottom w:val="none" w:sz="0" w:space="0" w:color="auto"/>
            <w:right w:val="none" w:sz="0" w:space="0" w:color="auto"/>
          </w:divBdr>
        </w:div>
        <w:div w:id="1385370044">
          <w:marLeft w:val="480"/>
          <w:marRight w:val="0"/>
          <w:marTop w:val="0"/>
          <w:marBottom w:val="0"/>
          <w:divBdr>
            <w:top w:val="none" w:sz="0" w:space="0" w:color="auto"/>
            <w:left w:val="none" w:sz="0" w:space="0" w:color="auto"/>
            <w:bottom w:val="none" w:sz="0" w:space="0" w:color="auto"/>
            <w:right w:val="none" w:sz="0" w:space="0" w:color="auto"/>
          </w:divBdr>
        </w:div>
        <w:div w:id="899444975">
          <w:marLeft w:val="480"/>
          <w:marRight w:val="0"/>
          <w:marTop w:val="0"/>
          <w:marBottom w:val="0"/>
          <w:divBdr>
            <w:top w:val="none" w:sz="0" w:space="0" w:color="auto"/>
            <w:left w:val="none" w:sz="0" w:space="0" w:color="auto"/>
            <w:bottom w:val="none" w:sz="0" w:space="0" w:color="auto"/>
            <w:right w:val="none" w:sz="0" w:space="0" w:color="auto"/>
          </w:divBdr>
        </w:div>
        <w:div w:id="1400329486">
          <w:marLeft w:val="480"/>
          <w:marRight w:val="0"/>
          <w:marTop w:val="0"/>
          <w:marBottom w:val="0"/>
          <w:divBdr>
            <w:top w:val="none" w:sz="0" w:space="0" w:color="auto"/>
            <w:left w:val="none" w:sz="0" w:space="0" w:color="auto"/>
            <w:bottom w:val="none" w:sz="0" w:space="0" w:color="auto"/>
            <w:right w:val="none" w:sz="0" w:space="0" w:color="auto"/>
          </w:divBdr>
        </w:div>
        <w:div w:id="739987940">
          <w:marLeft w:val="480"/>
          <w:marRight w:val="0"/>
          <w:marTop w:val="0"/>
          <w:marBottom w:val="0"/>
          <w:divBdr>
            <w:top w:val="none" w:sz="0" w:space="0" w:color="auto"/>
            <w:left w:val="none" w:sz="0" w:space="0" w:color="auto"/>
            <w:bottom w:val="none" w:sz="0" w:space="0" w:color="auto"/>
            <w:right w:val="none" w:sz="0" w:space="0" w:color="auto"/>
          </w:divBdr>
        </w:div>
      </w:divsChild>
    </w:div>
    <w:div w:id="1725056920">
      <w:bodyDiv w:val="1"/>
      <w:marLeft w:val="0"/>
      <w:marRight w:val="0"/>
      <w:marTop w:val="0"/>
      <w:marBottom w:val="0"/>
      <w:divBdr>
        <w:top w:val="none" w:sz="0" w:space="0" w:color="auto"/>
        <w:left w:val="none" w:sz="0" w:space="0" w:color="auto"/>
        <w:bottom w:val="none" w:sz="0" w:space="0" w:color="auto"/>
        <w:right w:val="none" w:sz="0" w:space="0" w:color="auto"/>
      </w:divBdr>
      <w:divsChild>
        <w:div w:id="824977685">
          <w:marLeft w:val="480"/>
          <w:marRight w:val="0"/>
          <w:marTop w:val="0"/>
          <w:marBottom w:val="0"/>
          <w:divBdr>
            <w:top w:val="none" w:sz="0" w:space="0" w:color="auto"/>
            <w:left w:val="none" w:sz="0" w:space="0" w:color="auto"/>
            <w:bottom w:val="none" w:sz="0" w:space="0" w:color="auto"/>
            <w:right w:val="none" w:sz="0" w:space="0" w:color="auto"/>
          </w:divBdr>
        </w:div>
        <w:div w:id="815224566">
          <w:marLeft w:val="480"/>
          <w:marRight w:val="0"/>
          <w:marTop w:val="0"/>
          <w:marBottom w:val="0"/>
          <w:divBdr>
            <w:top w:val="none" w:sz="0" w:space="0" w:color="auto"/>
            <w:left w:val="none" w:sz="0" w:space="0" w:color="auto"/>
            <w:bottom w:val="none" w:sz="0" w:space="0" w:color="auto"/>
            <w:right w:val="none" w:sz="0" w:space="0" w:color="auto"/>
          </w:divBdr>
        </w:div>
        <w:div w:id="2095858309">
          <w:marLeft w:val="480"/>
          <w:marRight w:val="0"/>
          <w:marTop w:val="0"/>
          <w:marBottom w:val="0"/>
          <w:divBdr>
            <w:top w:val="none" w:sz="0" w:space="0" w:color="auto"/>
            <w:left w:val="none" w:sz="0" w:space="0" w:color="auto"/>
            <w:bottom w:val="none" w:sz="0" w:space="0" w:color="auto"/>
            <w:right w:val="none" w:sz="0" w:space="0" w:color="auto"/>
          </w:divBdr>
        </w:div>
      </w:divsChild>
    </w:div>
    <w:div w:id="1811945536">
      <w:bodyDiv w:val="1"/>
      <w:marLeft w:val="0"/>
      <w:marRight w:val="0"/>
      <w:marTop w:val="0"/>
      <w:marBottom w:val="0"/>
      <w:divBdr>
        <w:top w:val="none" w:sz="0" w:space="0" w:color="auto"/>
        <w:left w:val="none" w:sz="0" w:space="0" w:color="auto"/>
        <w:bottom w:val="none" w:sz="0" w:space="0" w:color="auto"/>
        <w:right w:val="none" w:sz="0" w:space="0" w:color="auto"/>
      </w:divBdr>
      <w:divsChild>
        <w:div w:id="2103068771">
          <w:marLeft w:val="480"/>
          <w:marRight w:val="0"/>
          <w:marTop w:val="0"/>
          <w:marBottom w:val="0"/>
          <w:divBdr>
            <w:top w:val="none" w:sz="0" w:space="0" w:color="auto"/>
            <w:left w:val="none" w:sz="0" w:space="0" w:color="auto"/>
            <w:bottom w:val="none" w:sz="0" w:space="0" w:color="auto"/>
            <w:right w:val="none" w:sz="0" w:space="0" w:color="auto"/>
          </w:divBdr>
        </w:div>
        <w:div w:id="1505895617">
          <w:marLeft w:val="480"/>
          <w:marRight w:val="0"/>
          <w:marTop w:val="0"/>
          <w:marBottom w:val="0"/>
          <w:divBdr>
            <w:top w:val="none" w:sz="0" w:space="0" w:color="auto"/>
            <w:left w:val="none" w:sz="0" w:space="0" w:color="auto"/>
            <w:bottom w:val="none" w:sz="0" w:space="0" w:color="auto"/>
            <w:right w:val="none" w:sz="0" w:space="0" w:color="auto"/>
          </w:divBdr>
        </w:div>
        <w:div w:id="394747348">
          <w:marLeft w:val="480"/>
          <w:marRight w:val="0"/>
          <w:marTop w:val="0"/>
          <w:marBottom w:val="0"/>
          <w:divBdr>
            <w:top w:val="none" w:sz="0" w:space="0" w:color="auto"/>
            <w:left w:val="none" w:sz="0" w:space="0" w:color="auto"/>
            <w:bottom w:val="none" w:sz="0" w:space="0" w:color="auto"/>
            <w:right w:val="none" w:sz="0" w:space="0" w:color="auto"/>
          </w:divBdr>
        </w:div>
        <w:div w:id="1268460532">
          <w:marLeft w:val="480"/>
          <w:marRight w:val="0"/>
          <w:marTop w:val="0"/>
          <w:marBottom w:val="0"/>
          <w:divBdr>
            <w:top w:val="none" w:sz="0" w:space="0" w:color="auto"/>
            <w:left w:val="none" w:sz="0" w:space="0" w:color="auto"/>
            <w:bottom w:val="none" w:sz="0" w:space="0" w:color="auto"/>
            <w:right w:val="none" w:sz="0" w:space="0" w:color="auto"/>
          </w:divBdr>
        </w:div>
      </w:divsChild>
    </w:div>
    <w:div w:id="1835417789">
      <w:bodyDiv w:val="1"/>
      <w:marLeft w:val="0"/>
      <w:marRight w:val="0"/>
      <w:marTop w:val="0"/>
      <w:marBottom w:val="0"/>
      <w:divBdr>
        <w:top w:val="none" w:sz="0" w:space="0" w:color="auto"/>
        <w:left w:val="none" w:sz="0" w:space="0" w:color="auto"/>
        <w:bottom w:val="none" w:sz="0" w:space="0" w:color="auto"/>
        <w:right w:val="none" w:sz="0" w:space="0" w:color="auto"/>
      </w:divBdr>
      <w:divsChild>
        <w:div w:id="606622920">
          <w:marLeft w:val="480"/>
          <w:marRight w:val="0"/>
          <w:marTop w:val="0"/>
          <w:marBottom w:val="0"/>
          <w:divBdr>
            <w:top w:val="none" w:sz="0" w:space="0" w:color="auto"/>
            <w:left w:val="none" w:sz="0" w:space="0" w:color="auto"/>
            <w:bottom w:val="none" w:sz="0" w:space="0" w:color="auto"/>
            <w:right w:val="none" w:sz="0" w:space="0" w:color="auto"/>
          </w:divBdr>
        </w:div>
        <w:div w:id="618030948">
          <w:marLeft w:val="480"/>
          <w:marRight w:val="0"/>
          <w:marTop w:val="0"/>
          <w:marBottom w:val="0"/>
          <w:divBdr>
            <w:top w:val="none" w:sz="0" w:space="0" w:color="auto"/>
            <w:left w:val="none" w:sz="0" w:space="0" w:color="auto"/>
            <w:bottom w:val="none" w:sz="0" w:space="0" w:color="auto"/>
            <w:right w:val="none" w:sz="0" w:space="0" w:color="auto"/>
          </w:divBdr>
        </w:div>
        <w:div w:id="1352144115">
          <w:marLeft w:val="480"/>
          <w:marRight w:val="0"/>
          <w:marTop w:val="0"/>
          <w:marBottom w:val="0"/>
          <w:divBdr>
            <w:top w:val="none" w:sz="0" w:space="0" w:color="auto"/>
            <w:left w:val="none" w:sz="0" w:space="0" w:color="auto"/>
            <w:bottom w:val="none" w:sz="0" w:space="0" w:color="auto"/>
            <w:right w:val="none" w:sz="0" w:space="0" w:color="auto"/>
          </w:divBdr>
        </w:div>
        <w:div w:id="1565601332">
          <w:marLeft w:val="480"/>
          <w:marRight w:val="0"/>
          <w:marTop w:val="0"/>
          <w:marBottom w:val="0"/>
          <w:divBdr>
            <w:top w:val="none" w:sz="0" w:space="0" w:color="auto"/>
            <w:left w:val="none" w:sz="0" w:space="0" w:color="auto"/>
            <w:bottom w:val="none" w:sz="0" w:space="0" w:color="auto"/>
            <w:right w:val="none" w:sz="0" w:space="0" w:color="auto"/>
          </w:divBdr>
        </w:div>
        <w:div w:id="1436562845">
          <w:marLeft w:val="480"/>
          <w:marRight w:val="0"/>
          <w:marTop w:val="0"/>
          <w:marBottom w:val="0"/>
          <w:divBdr>
            <w:top w:val="none" w:sz="0" w:space="0" w:color="auto"/>
            <w:left w:val="none" w:sz="0" w:space="0" w:color="auto"/>
            <w:bottom w:val="none" w:sz="0" w:space="0" w:color="auto"/>
            <w:right w:val="none" w:sz="0" w:space="0" w:color="auto"/>
          </w:divBdr>
        </w:div>
      </w:divsChild>
    </w:div>
    <w:div w:id="1880046151">
      <w:bodyDiv w:val="1"/>
      <w:marLeft w:val="0"/>
      <w:marRight w:val="0"/>
      <w:marTop w:val="0"/>
      <w:marBottom w:val="0"/>
      <w:divBdr>
        <w:top w:val="none" w:sz="0" w:space="0" w:color="auto"/>
        <w:left w:val="none" w:sz="0" w:space="0" w:color="auto"/>
        <w:bottom w:val="none" w:sz="0" w:space="0" w:color="auto"/>
        <w:right w:val="none" w:sz="0" w:space="0" w:color="auto"/>
      </w:divBdr>
      <w:divsChild>
        <w:div w:id="764768150">
          <w:marLeft w:val="480"/>
          <w:marRight w:val="0"/>
          <w:marTop w:val="0"/>
          <w:marBottom w:val="0"/>
          <w:divBdr>
            <w:top w:val="none" w:sz="0" w:space="0" w:color="auto"/>
            <w:left w:val="none" w:sz="0" w:space="0" w:color="auto"/>
            <w:bottom w:val="none" w:sz="0" w:space="0" w:color="auto"/>
            <w:right w:val="none" w:sz="0" w:space="0" w:color="auto"/>
          </w:divBdr>
        </w:div>
        <w:div w:id="150292292">
          <w:marLeft w:val="480"/>
          <w:marRight w:val="0"/>
          <w:marTop w:val="0"/>
          <w:marBottom w:val="0"/>
          <w:divBdr>
            <w:top w:val="none" w:sz="0" w:space="0" w:color="auto"/>
            <w:left w:val="none" w:sz="0" w:space="0" w:color="auto"/>
            <w:bottom w:val="none" w:sz="0" w:space="0" w:color="auto"/>
            <w:right w:val="none" w:sz="0" w:space="0" w:color="auto"/>
          </w:divBdr>
        </w:div>
        <w:div w:id="949162346">
          <w:marLeft w:val="480"/>
          <w:marRight w:val="0"/>
          <w:marTop w:val="0"/>
          <w:marBottom w:val="0"/>
          <w:divBdr>
            <w:top w:val="none" w:sz="0" w:space="0" w:color="auto"/>
            <w:left w:val="none" w:sz="0" w:space="0" w:color="auto"/>
            <w:bottom w:val="none" w:sz="0" w:space="0" w:color="auto"/>
            <w:right w:val="none" w:sz="0" w:space="0" w:color="auto"/>
          </w:divBdr>
        </w:div>
      </w:divsChild>
    </w:div>
    <w:div w:id="1898515548">
      <w:bodyDiv w:val="1"/>
      <w:marLeft w:val="0"/>
      <w:marRight w:val="0"/>
      <w:marTop w:val="0"/>
      <w:marBottom w:val="0"/>
      <w:divBdr>
        <w:top w:val="none" w:sz="0" w:space="0" w:color="auto"/>
        <w:left w:val="none" w:sz="0" w:space="0" w:color="auto"/>
        <w:bottom w:val="none" w:sz="0" w:space="0" w:color="auto"/>
        <w:right w:val="none" w:sz="0" w:space="0" w:color="auto"/>
      </w:divBdr>
      <w:divsChild>
        <w:div w:id="1851523441">
          <w:marLeft w:val="480"/>
          <w:marRight w:val="0"/>
          <w:marTop w:val="0"/>
          <w:marBottom w:val="0"/>
          <w:divBdr>
            <w:top w:val="none" w:sz="0" w:space="0" w:color="auto"/>
            <w:left w:val="none" w:sz="0" w:space="0" w:color="auto"/>
            <w:bottom w:val="none" w:sz="0" w:space="0" w:color="auto"/>
            <w:right w:val="none" w:sz="0" w:space="0" w:color="auto"/>
          </w:divBdr>
        </w:div>
        <w:div w:id="503321013">
          <w:marLeft w:val="480"/>
          <w:marRight w:val="0"/>
          <w:marTop w:val="0"/>
          <w:marBottom w:val="0"/>
          <w:divBdr>
            <w:top w:val="none" w:sz="0" w:space="0" w:color="auto"/>
            <w:left w:val="none" w:sz="0" w:space="0" w:color="auto"/>
            <w:bottom w:val="none" w:sz="0" w:space="0" w:color="auto"/>
            <w:right w:val="none" w:sz="0" w:space="0" w:color="auto"/>
          </w:divBdr>
        </w:div>
        <w:div w:id="170459329">
          <w:marLeft w:val="480"/>
          <w:marRight w:val="0"/>
          <w:marTop w:val="0"/>
          <w:marBottom w:val="0"/>
          <w:divBdr>
            <w:top w:val="none" w:sz="0" w:space="0" w:color="auto"/>
            <w:left w:val="none" w:sz="0" w:space="0" w:color="auto"/>
            <w:bottom w:val="none" w:sz="0" w:space="0" w:color="auto"/>
            <w:right w:val="none" w:sz="0" w:space="0" w:color="auto"/>
          </w:divBdr>
        </w:div>
      </w:divsChild>
    </w:div>
    <w:div w:id="1902983369">
      <w:bodyDiv w:val="1"/>
      <w:marLeft w:val="0"/>
      <w:marRight w:val="0"/>
      <w:marTop w:val="0"/>
      <w:marBottom w:val="0"/>
      <w:divBdr>
        <w:top w:val="none" w:sz="0" w:space="0" w:color="auto"/>
        <w:left w:val="none" w:sz="0" w:space="0" w:color="auto"/>
        <w:bottom w:val="none" w:sz="0" w:space="0" w:color="auto"/>
        <w:right w:val="none" w:sz="0" w:space="0" w:color="auto"/>
      </w:divBdr>
      <w:divsChild>
        <w:div w:id="1165509963">
          <w:marLeft w:val="480"/>
          <w:marRight w:val="0"/>
          <w:marTop w:val="0"/>
          <w:marBottom w:val="0"/>
          <w:divBdr>
            <w:top w:val="none" w:sz="0" w:space="0" w:color="auto"/>
            <w:left w:val="none" w:sz="0" w:space="0" w:color="auto"/>
            <w:bottom w:val="none" w:sz="0" w:space="0" w:color="auto"/>
            <w:right w:val="none" w:sz="0" w:space="0" w:color="auto"/>
          </w:divBdr>
        </w:div>
        <w:div w:id="2118064869">
          <w:marLeft w:val="480"/>
          <w:marRight w:val="0"/>
          <w:marTop w:val="0"/>
          <w:marBottom w:val="0"/>
          <w:divBdr>
            <w:top w:val="none" w:sz="0" w:space="0" w:color="auto"/>
            <w:left w:val="none" w:sz="0" w:space="0" w:color="auto"/>
            <w:bottom w:val="none" w:sz="0" w:space="0" w:color="auto"/>
            <w:right w:val="none" w:sz="0" w:space="0" w:color="auto"/>
          </w:divBdr>
        </w:div>
        <w:div w:id="21713861">
          <w:marLeft w:val="480"/>
          <w:marRight w:val="0"/>
          <w:marTop w:val="0"/>
          <w:marBottom w:val="0"/>
          <w:divBdr>
            <w:top w:val="none" w:sz="0" w:space="0" w:color="auto"/>
            <w:left w:val="none" w:sz="0" w:space="0" w:color="auto"/>
            <w:bottom w:val="none" w:sz="0" w:space="0" w:color="auto"/>
            <w:right w:val="none" w:sz="0" w:space="0" w:color="auto"/>
          </w:divBdr>
        </w:div>
        <w:div w:id="602689530">
          <w:marLeft w:val="480"/>
          <w:marRight w:val="0"/>
          <w:marTop w:val="0"/>
          <w:marBottom w:val="0"/>
          <w:divBdr>
            <w:top w:val="none" w:sz="0" w:space="0" w:color="auto"/>
            <w:left w:val="none" w:sz="0" w:space="0" w:color="auto"/>
            <w:bottom w:val="none" w:sz="0" w:space="0" w:color="auto"/>
            <w:right w:val="none" w:sz="0" w:space="0" w:color="auto"/>
          </w:divBdr>
        </w:div>
        <w:div w:id="683164264">
          <w:marLeft w:val="480"/>
          <w:marRight w:val="0"/>
          <w:marTop w:val="0"/>
          <w:marBottom w:val="0"/>
          <w:divBdr>
            <w:top w:val="none" w:sz="0" w:space="0" w:color="auto"/>
            <w:left w:val="none" w:sz="0" w:space="0" w:color="auto"/>
            <w:bottom w:val="none" w:sz="0" w:space="0" w:color="auto"/>
            <w:right w:val="none" w:sz="0" w:space="0" w:color="auto"/>
          </w:divBdr>
        </w:div>
        <w:div w:id="482046404">
          <w:marLeft w:val="480"/>
          <w:marRight w:val="0"/>
          <w:marTop w:val="0"/>
          <w:marBottom w:val="0"/>
          <w:divBdr>
            <w:top w:val="none" w:sz="0" w:space="0" w:color="auto"/>
            <w:left w:val="none" w:sz="0" w:space="0" w:color="auto"/>
            <w:bottom w:val="none" w:sz="0" w:space="0" w:color="auto"/>
            <w:right w:val="none" w:sz="0" w:space="0" w:color="auto"/>
          </w:divBdr>
        </w:div>
      </w:divsChild>
    </w:div>
    <w:div w:id="1907915525">
      <w:bodyDiv w:val="1"/>
      <w:marLeft w:val="0"/>
      <w:marRight w:val="0"/>
      <w:marTop w:val="0"/>
      <w:marBottom w:val="0"/>
      <w:divBdr>
        <w:top w:val="none" w:sz="0" w:space="0" w:color="auto"/>
        <w:left w:val="none" w:sz="0" w:space="0" w:color="auto"/>
        <w:bottom w:val="none" w:sz="0" w:space="0" w:color="auto"/>
        <w:right w:val="none" w:sz="0" w:space="0" w:color="auto"/>
      </w:divBdr>
      <w:divsChild>
        <w:div w:id="1359697330">
          <w:marLeft w:val="480"/>
          <w:marRight w:val="0"/>
          <w:marTop w:val="0"/>
          <w:marBottom w:val="0"/>
          <w:divBdr>
            <w:top w:val="none" w:sz="0" w:space="0" w:color="auto"/>
            <w:left w:val="none" w:sz="0" w:space="0" w:color="auto"/>
            <w:bottom w:val="none" w:sz="0" w:space="0" w:color="auto"/>
            <w:right w:val="none" w:sz="0" w:space="0" w:color="auto"/>
          </w:divBdr>
        </w:div>
        <w:div w:id="1304504694">
          <w:marLeft w:val="480"/>
          <w:marRight w:val="0"/>
          <w:marTop w:val="0"/>
          <w:marBottom w:val="0"/>
          <w:divBdr>
            <w:top w:val="none" w:sz="0" w:space="0" w:color="auto"/>
            <w:left w:val="none" w:sz="0" w:space="0" w:color="auto"/>
            <w:bottom w:val="none" w:sz="0" w:space="0" w:color="auto"/>
            <w:right w:val="none" w:sz="0" w:space="0" w:color="auto"/>
          </w:divBdr>
        </w:div>
        <w:div w:id="1961451792">
          <w:marLeft w:val="480"/>
          <w:marRight w:val="0"/>
          <w:marTop w:val="0"/>
          <w:marBottom w:val="0"/>
          <w:divBdr>
            <w:top w:val="none" w:sz="0" w:space="0" w:color="auto"/>
            <w:left w:val="none" w:sz="0" w:space="0" w:color="auto"/>
            <w:bottom w:val="none" w:sz="0" w:space="0" w:color="auto"/>
            <w:right w:val="none" w:sz="0" w:space="0" w:color="auto"/>
          </w:divBdr>
        </w:div>
        <w:div w:id="1014497871">
          <w:marLeft w:val="480"/>
          <w:marRight w:val="0"/>
          <w:marTop w:val="0"/>
          <w:marBottom w:val="0"/>
          <w:divBdr>
            <w:top w:val="none" w:sz="0" w:space="0" w:color="auto"/>
            <w:left w:val="none" w:sz="0" w:space="0" w:color="auto"/>
            <w:bottom w:val="none" w:sz="0" w:space="0" w:color="auto"/>
            <w:right w:val="none" w:sz="0" w:space="0" w:color="auto"/>
          </w:divBdr>
        </w:div>
        <w:div w:id="561866337">
          <w:marLeft w:val="480"/>
          <w:marRight w:val="0"/>
          <w:marTop w:val="0"/>
          <w:marBottom w:val="0"/>
          <w:divBdr>
            <w:top w:val="none" w:sz="0" w:space="0" w:color="auto"/>
            <w:left w:val="none" w:sz="0" w:space="0" w:color="auto"/>
            <w:bottom w:val="none" w:sz="0" w:space="0" w:color="auto"/>
            <w:right w:val="none" w:sz="0" w:space="0" w:color="auto"/>
          </w:divBdr>
        </w:div>
      </w:divsChild>
    </w:div>
    <w:div w:id="1968511438">
      <w:bodyDiv w:val="1"/>
      <w:marLeft w:val="0"/>
      <w:marRight w:val="0"/>
      <w:marTop w:val="0"/>
      <w:marBottom w:val="0"/>
      <w:divBdr>
        <w:top w:val="none" w:sz="0" w:space="0" w:color="auto"/>
        <w:left w:val="none" w:sz="0" w:space="0" w:color="auto"/>
        <w:bottom w:val="none" w:sz="0" w:space="0" w:color="auto"/>
        <w:right w:val="none" w:sz="0" w:space="0" w:color="auto"/>
      </w:divBdr>
      <w:divsChild>
        <w:div w:id="43137874">
          <w:marLeft w:val="480"/>
          <w:marRight w:val="0"/>
          <w:marTop w:val="0"/>
          <w:marBottom w:val="0"/>
          <w:divBdr>
            <w:top w:val="none" w:sz="0" w:space="0" w:color="auto"/>
            <w:left w:val="none" w:sz="0" w:space="0" w:color="auto"/>
            <w:bottom w:val="none" w:sz="0" w:space="0" w:color="auto"/>
            <w:right w:val="none" w:sz="0" w:space="0" w:color="auto"/>
          </w:divBdr>
        </w:div>
        <w:div w:id="2139645877">
          <w:marLeft w:val="480"/>
          <w:marRight w:val="0"/>
          <w:marTop w:val="0"/>
          <w:marBottom w:val="0"/>
          <w:divBdr>
            <w:top w:val="none" w:sz="0" w:space="0" w:color="auto"/>
            <w:left w:val="none" w:sz="0" w:space="0" w:color="auto"/>
            <w:bottom w:val="none" w:sz="0" w:space="0" w:color="auto"/>
            <w:right w:val="none" w:sz="0" w:space="0" w:color="auto"/>
          </w:divBdr>
        </w:div>
      </w:divsChild>
    </w:div>
    <w:div w:id="2065835097">
      <w:bodyDiv w:val="1"/>
      <w:marLeft w:val="0"/>
      <w:marRight w:val="0"/>
      <w:marTop w:val="0"/>
      <w:marBottom w:val="0"/>
      <w:divBdr>
        <w:top w:val="none" w:sz="0" w:space="0" w:color="auto"/>
        <w:left w:val="none" w:sz="0" w:space="0" w:color="auto"/>
        <w:bottom w:val="none" w:sz="0" w:space="0" w:color="auto"/>
        <w:right w:val="none" w:sz="0" w:space="0" w:color="auto"/>
      </w:divBdr>
      <w:divsChild>
        <w:div w:id="1420370572">
          <w:marLeft w:val="480"/>
          <w:marRight w:val="0"/>
          <w:marTop w:val="0"/>
          <w:marBottom w:val="0"/>
          <w:divBdr>
            <w:top w:val="none" w:sz="0" w:space="0" w:color="auto"/>
            <w:left w:val="none" w:sz="0" w:space="0" w:color="auto"/>
            <w:bottom w:val="none" w:sz="0" w:space="0" w:color="auto"/>
            <w:right w:val="none" w:sz="0" w:space="0" w:color="auto"/>
          </w:divBdr>
        </w:div>
        <w:div w:id="776296270">
          <w:marLeft w:val="480"/>
          <w:marRight w:val="0"/>
          <w:marTop w:val="0"/>
          <w:marBottom w:val="0"/>
          <w:divBdr>
            <w:top w:val="none" w:sz="0" w:space="0" w:color="auto"/>
            <w:left w:val="none" w:sz="0" w:space="0" w:color="auto"/>
            <w:bottom w:val="none" w:sz="0" w:space="0" w:color="auto"/>
            <w:right w:val="none" w:sz="0" w:space="0" w:color="auto"/>
          </w:divBdr>
        </w:div>
        <w:div w:id="504127756">
          <w:marLeft w:val="480"/>
          <w:marRight w:val="0"/>
          <w:marTop w:val="0"/>
          <w:marBottom w:val="0"/>
          <w:divBdr>
            <w:top w:val="none" w:sz="0" w:space="0" w:color="auto"/>
            <w:left w:val="none" w:sz="0" w:space="0" w:color="auto"/>
            <w:bottom w:val="none" w:sz="0" w:space="0" w:color="auto"/>
            <w:right w:val="none" w:sz="0" w:space="0" w:color="auto"/>
          </w:divBdr>
        </w:div>
      </w:divsChild>
    </w:div>
    <w:div w:id="2095928809">
      <w:bodyDiv w:val="1"/>
      <w:marLeft w:val="0"/>
      <w:marRight w:val="0"/>
      <w:marTop w:val="0"/>
      <w:marBottom w:val="0"/>
      <w:divBdr>
        <w:top w:val="none" w:sz="0" w:space="0" w:color="auto"/>
        <w:left w:val="none" w:sz="0" w:space="0" w:color="auto"/>
        <w:bottom w:val="none" w:sz="0" w:space="0" w:color="auto"/>
        <w:right w:val="none" w:sz="0" w:space="0" w:color="auto"/>
      </w:divBdr>
      <w:divsChild>
        <w:div w:id="1328286726">
          <w:marLeft w:val="480"/>
          <w:marRight w:val="0"/>
          <w:marTop w:val="0"/>
          <w:marBottom w:val="0"/>
          <w:divBdr>
            <w:top w:val="none" w:sz="0" w:space="0" w:color="auto"/>
            <w:left w:val="none" w:sz="0" w:space="0" w:color="auto"/>
            <w:bottom w:val="none" w:sz="0" w:space="0" w:color="auto"/>
            <w:right w:val="none" w:sz="0" w:space="0" w:color="auto"/>
          </w:divBdr>
        </w:div>
        <w:div w:id="275866840">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5C755622-5A0F-4BB2-A908-EED6B6207F92}"/>
      </w:docPartPr>
      <w:docPartBody>
        <w:p w:rsidR="00C150A6" w:rsidRDefault="00C150A6">
          <w:r w:rsidRPr="006A1B8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0A6"/>
    <w:rsid w:val="001E635A"/>
    <w:rsid w:val="00281180"/>
    <w:rsid w:val="003726EC"/>
    <w:rsid w:val="00383796"/>
    <w:rsid w:val="003C0B85"/>
    <w:rsid w:val="00507F88"/>
    <w:rsid w:val="005E516F"/>
    <w:rsid w:val="006742DB"/>
    <w:rsid w:val="006E1EF4"/>
    <w:rsid w:val="007C6781"/>
    <w:rsid w:val="008D6526"/>
    <w:rsid w:val="00A349A0"/>
    <w:rsid w:val="00A576DD"/>
    <w:rsid w:val="00AD6E4D"/>
    <w:rsid w:val="00B773D9"/>
    <w:rsid w:val="00C150A6"/>
    <w:rsid w:val="00C366FB"/>
    <w:rsid w:val="00C84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678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9E6925-778E-43A2-86B1-E6EFB6DA42FD}">
  <we:reference id="wa104382081" version="1.55.1.0" store="en-US" storeType="OMEX"/>
  <we:alternateReferences>
    <we:reference id="WA104382081" version="1.55.1.0" store="" storeType="OMEX"/>
  </we:alternateReferences>
  <we:properties>
    <we:property name="MENDELEY_CITATIONS" value="[{&quot;citationID&quot;:&quot;MENDELEY_CITATION_f987f89c-83fb-4128-829b-ef8852dfe344&quot;,&quot;properties&quot;:{&quot;noteIndex&quot;:0},&quot;isEdited&quot;:false,&quot;manualOverride&quot;:{&quot;isManuallyOverridden&quot;:false,&quot;citeprocText&quot;:&quot;(Accurate Mechanical Services, 2021)&quot;,&quot;manualOverrideText&quot;:&quot;&quot;},&quot;citationTag&quot;:&quot;MENDELEY_CITATION_v3_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&quot;,&quot;citationItems&quot;:[{&quot;id&quot;:&quot;595034a4-2c79-3f9b-afd5-a194feb60f0e&quot;,&quot;itemData&quot;:{&quot;type&quot;:&quot;webpage&quot;,&quot;id&quot;:&quot;595034a4-2c79-3f9b-afd5-a194feb60f0e&quot;,&quot;title&quot;:&quot;What is Planned Preventative Maintenance (PPM)?&quot;,&quot;author&quot;:[{&quot;family&quot;:&quot;Accurate Mechanical Services&quot;,&quot;given&quot;:&quot;&quot;,&quot;parse-names&quot;:false,&quot;dropping-particle&quot;:&quot;&quot;,&quot;non-dropping-particle&quot;:&quot;&quot;}],&quot;container-title&quot;:&quot;Accurate Mechanical Services&quot;,&quot;accessed&quot;:{&quot;date-parts&quot;:[[2024,7,18]]},&quot;URL&quot;:&quot;https://ams.limited/what-is-planned-preventative-maintenance-ppm/&quot;,&quot;issued&quot;:{&quot;date-parts&quot;:[[2021]]}},&quot;isTemporary&quot;:false}]},{&quot;citationID&quot;:&quot;MENDELEY_CITATION_d89151c6-f253-48ca-b125-2623022d1440&quot;,&quot;properties&quot;:{&quot;noteIndex&quot;:0},&quot;isEdited&quot;:false,&quot;manualOverride&quot;:{&quot;isManuallyOverridden&quot;:false,&quot;citeprocText&quot;:&quot;(Wikipedia, 2022)&quot;,&quot;manualOverrideText&quot;:&quot;&quot;},&quot;citationTag&quot;:&quot;MENDELEY_CITATION_v3_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&quot;,&quot;citationItems&quot;:[{&quot;id&quot;:&quot;4d4da350-da0d-3701-9e1e-e00ebf1ca733&quot;,&quot;itemData&quot;:{&quot;type&quot;:&quot;webpage&quot;,&quot;id&quot;:&quot;4d4da350-da0d-3701-9e1e-e00ebf1ca733&quot;,&quot;title&quot;:&quot;ISO 14617&quot;,&quot;author&quot;:[{&quot;family&quot;:&quot;Wikipedia&quot;,&quot;given&quot;:&quot;&quot;,&quot;parse-names&quot;:false,&quot;dropping-particle&quot;:&quot;&quot;,&quot;non-dropping-particle&quot;:&quot;&quot;}],&quot;container-title&quot;:&quot;Wikipedia&quot;,&quot;accessed&quot;:{&quot;date-parts&quot;:[[2024,7,18]]},&quot;URL&quot;:&quot;https://en.wikipedia.org/wiki/ISO_14617&quot;,&quot;issued&quot;:{&quot;date-parts&quot;:[[2022,5,20]]}},&quot;isTemporary&quot;:false}]},{&quot;citationID&quot;:&quot;MENDELEY_CITATION_58b2aae0-32d9-4b51-8f5a-3bbb393cb0ca&quot;,&quot;properties&quot;:{&quot;noteIndex&quot;:0},&quot;isEdited&quot;:false,&quot;manualOverride&quot;:{&quot;isManuallyOverridden&quot;:false,&quot;citeprocText&quot;:&quot;(ISO 14617-1:2005(E), 2005)&quot;,&quot;manualOverrideText&quot;:&quot;&quot;},&quot;citationTag&quot;:&quot;MENDELEY_CITATION_v3_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&quot;,&quot;citationItems&quot;:[{&quot;id&quot;:&quot;cd12b6eb-f84d-33c8-8e1a-7b48de02e8b0&quot;,&quot;itemData&quot;:{&quot;type&quot;:&quot;legislation&quot;,&quot;id&quot;:&quot;cd12b6eb-f84d-33c8-8e1a-7b48de02e8b0&quot;,&quot;title&quot;:&quot;ISO 14617-1:2005(E)&quot;,&quot;author&quot;:[{&quot;family&quot;:&quot;ISO&quot;,&quot;given&quot;:&quot;&quot;,&quot;parse-names&quot;:false,&quot;dropping-particle&quot;:&quot;&quot;,&quot;non-dropping-particle&quot;:&quot;&quot;}],&quot;accessed&quot;:{&quot;date-parts&quot;:[[2024,7,18]]},&quot;URL&quot;:&quot;https://cdn.standards.iteh.ai/samples/41838/3bdf620c00c841c5bb0628e97e4b8592/ISO-14617-1-2005.pdf&quot;,&quot;issued&quot;:{&quot;date-parts&quot;:[[2005,7,15]]}},&quot;isTemporary&quot;:false}]},{&quot;citationID&quot;:&quot;MENDELEY_CITATION_eb86047f-cb0e-404b-b85c-db7380976bda&quot;,&quot;properties&quot;:{&quot;noteIndex&quot;:0},&quot;isEdited&quot;:false,&quot;manualOverride&quot;:{&quot;isManuallyOverridden&quot;:false,&quot;citeprocText&quot;:&quot;(Wikipedia, 2024)&quot;,&quot;manualOverrideText&quot;:&quot;&quot;},&quot;citationTag&quot;:&quot;MENDELEY_CITATION_v3_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&quot;,&quot;citationItems&quot;:[{&quot;id&quot;:&quot;0921245f-c92f-3c1b-bacc-6c0c7b1121f7&quot;,&quot;itemData&quot;:{&quot;type&quot;:&quot;webpage&quot;,&quot;id&quot;:&quot;0921245f-c92f-3c1b-bacc-6c0c7b1121f7&quot;,&quot;title&quot;:&quot;Piping and instrumentation diagram&quot;,&quot;author&quot;:[{&quot;family&quot;:&quot;Wikipedia&quot;,&quot;given&quot;:&quot;&quot;,&quot;parse-names&quot;:false,&quot;dropping-particle&quot;:&quot;&quot;,&quot;non-dropping-particle&quot;:&quot;&quot;}],&quot;container-title&quot;:&quot;Wikipedia&quot;,&quot;accessed&quot;:{&quot;date-parts&quot;:[[2024,7,18]]},&quot;URL&quot;:&quot;https://en.wikipedia.org/wiki/Piping_and_instrumentation_diagram&quot;,&quot;issued&quot;:{&quot;date-parts&quot;:[[2024,7,11]]},&quot;container-title-short&quot;:&quot;&quot;},&quot;isTemporary&quot;:false}]},{&quot;citationID&quot;:&quot;MENDELEY_CITATION_4e19453b-0a31-4465-877a-70fd00c84592&quot;,&quot;properties&quot;:{&quot;noteIndex&quot;:0},&quot;isEdited&quot;:false,&quot;manualOverride&quot;:{&quot;isManuallyOverridden&quot;:false,&quot;citeprocText&quot;:&quot;(Banyards, 2024)&quot;,&quot;manualOverrideText&quot;:&quot;&quot;},&quot;citationTag&quot;:&quot;MENDELEY_CITATION_v3_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&quot;,&quot;citationItems&quot;:[{&quot;id&quot;:&quot;f0eaaa07-edcb-36bf-bdf0-ca52d4cd4e64&quot;,&quot;itemData&quot;:{&quot;type&quot;:&quot;webpage&quot;,&quot;id&quot;:&quot;f0eaaa07-edcb-36bf-bdf0-ca52d4cd4e64&quot;,&quot;title&quot;:&quot; Commissioning Management&quot;,&quot;author&quot;:[{&quot;family&quot;:&quot;Banyards&quot;,&quot;given&quot;:&quot;&quot;,&quot;parse-names&quot;:false,&quot;dropping-particle&quot;:&quot;&quot;,&quot;non-dropping-particle&quot;:&quot;&quot;}],&quot;container-title&quot;:&quot;Banyards&quot;,&quot;issued&quot;:{&quot;date-parts&quot;:[[2024]]},&quot;container-title-short&quot;:&quot;&quot;},&quot;isTemporary&quot;:false}]},{&quot;citationID&quot;:&quot;MENDELEY_CITATION_c0439c13-0baa-40c3-af5e-634c46363be6&quot;,&quot;properties&quot;:{&quot;noteIndex&quot;:0},&quot;isEdited&quot;:false,&quot;manualOverride&quot;:{&quot;isManuallyOverridden&quot;:false,&quot;citeprocText&quot;:&quot;(British Safety Council, 2024)&quot;,&quot;manualOverrideText&quot;:&quot;&quot;},&quot;citationTag&quot;:&quot;MENDELEY_CITATION_v3_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&quot;,&quot;citationItems&quot;:[{&quot;id&quot;:&quot;d877a709-2319-3063-9c39-ce39c9a22da9&quot;,&quot;itemData&quot;:{&quot;type&quot;:&quot;webpage&quot;,&quot;id&quot;:&quot;d877a709-2319-3063-9c39-ce39c9a22da9&quot;,&quot;title&quot;:&quot;What is COSHH? Everything you need to know&quot;,&quot;author&quot;:[{&quot;family&quot;:&quot;British Safety Council&quot;,&quot;given&quot;:&quot;&quot;,&quot;parse-names&quot;:false,&quot;dropping-particle&quot;:&quot;&quot;,&quot;non-dropping-particle&quot;:&quot;&quot;}],&quot;container-title&quot;:&quot;British Safety Council&quot;,&quot;issued&quot;:{&quot;date-parts&quot;:[[2024]]},&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2BB79-0F92-44B8-91C5-27A37132F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13</Pages>
  <Words>2315</Words>
  <Characters>13197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Hadden (2206081)</dc:creator>
  <cp:keywords/>
  <dc:description/>
  <cp:lastModifiedBy>Joshua Hadden</cp:lastModifiedBy>
  <cp:revision>178</cp:revision>
  <dcterms:created xsi:type="dcterms:W3CDTF">2024-07-12T13:55:00Z</dcterms:created>
  <dcterms:modified xsi:type="dcterms:W3CDTF">2024-07-18T23:02:00Z</dcterms:modified>
</cp:coreProperties>
</file>