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59A5F" w14:textId="4F397A45" w:rsidR="00CF1F1C" w:rsidRPr="00CF1F1C" w:rsidRDefault="00CF1F1C" w:rsidP="00CF1F1C">
      <w:pPr>
        <w:spacing w:line="360" w:lineRule="auto"/>
        <w:rPr>
          <w:rFonts w:ascii="Times New Roman" w:hAnsi="Times New Roman" w:cs="Times New Roman"/>
        </w:rPr>
      </w:pPr>
      <w:r w:rsidRPr="00CF1F1C">
        <w:rPr>
          <w:rFonts w:ascii="Times New Roman" w:hAnsi="Times New Roman" w:cs="Times New Roman"/>
        </w:rPr>
        <w:t xml:space="preserve">In this reflective log, I will use Gibbs’ Reflective Cycle (Gibbs, 1988) to reflect on my experience delivering a 30-minute micro-teach session on child psychology from a ‘party princess’ perspective. I have chosen Gibbs’ Reflective Cycle (Gibbs, 1988) because I have previously used this model to reflect on my counselling skills, and it provides a structured approach to examining personal experiences. Although I felt well-prepared, nerves and self-imposed pressure affected my performance. I will reflect on my own experience, the feedback from my lecturer, and the responses from my peers to explore what went well, areas for improvement, and how I can enhance my teaching practice in the future. </w:t>
      </w:r>
    </w:p>
    <w:p w14:paraId="64200726" w14:textId="77777777" w:rsidR="00CF1F1C" w:rsidRPr="00CF1F1C" w:rsidRDefault="00CF1F1C" w:rsidP="00CF1F1C">
      <w:pPr>
        <w:spacing w:line="360" w:lineRule="auto"/>
        <w:rPr>
          <w:rFonts w:ascii="Times New Roman" w:hAnsi="Times New Roman" w:cs="Times New Roman"/>
        </w:rPr>
      </w:pPr>
    </w:p>
    <w:p w14:paraId="31E4EF4A" w14:textId="25A03D21" w:rsidR="00CF1F1C" w:rsidRPr="00952932" w:rsidRDefault="00CF1F1C" w:rsidP="00CF1F1C">
      <w:pPr>
        <w:spacing w:line="360" w:lineRule="auto"/>
        <w:rPr>
          <w:rFonts w:ascii="Times New Roman" w:hAnsi="Times New Roman" w:cs="Times New Roman"/>
          <w:b/>
          <w:bCs/>
        </w:rPr>
      </w:pPr>
      <w:r w:rsidRPr="00952932">
        <w:rPr>
          <w:rFonts w:ascii="Times New Roman" w:hAnsi="Times New Roman" w:cs="Times New Roman"/>
          <w:b/>
          <w:bCs/>
        </w:rPr>
        <w:t>Description</w:t>
      </w:r>
    </w:p>
    <w:p w14:paraId="36BCB21D" w14:textId="77777777" w:rsidR="00CF1F1C" w:rsidRPr="00CF1F1C" w:rsidRDefault="00CF1F1C" w:rsidP="00CF1F1C">
      <w:pPr>
        <w:spacing w:line="360" w:lineRule="auto"/>
        <w:rPr>
          <w:rFonts w:ascii="Times New Roman" w:hAnsi="Times New Roman" w:cs="Times New Roman"/>
        </w:rPr>
      </w:pPr>
      <w:r w:rsidRPr="00CF1F1C">
        <w:rPr>
          <w:rFonts w:ascii="Times New Roman" w:hAnsi="Times New Roman" w:cs="Times New Roman"/>
        </w:rPr>
        <w:t xml:space="preserve">On September 23rd, I delivered a 30-minute micro-teach to my classmates and one of my lecturers. My micro-teach was on child psychology from a ‘party princess’ perspective. Before arriving at university, I felt confident, but after hearing about my peers' micro-teaches, I became nervous. Their sessions were more activity-based and engaging, while mine was more lecture-driven. I decided to go second, thinking this would help ease my nerves, but I later realised that going later in the day may have been a better choice as my peers became more relaxed and willing to participate as the day went on. During my session, the silence in the room made me uncomfortable because I felt like my peers either didn’t want to participate, found the session boring, or didn’t know what to say. I also asked them the same question "What </w:t>
      </w:r>
      <w:proofErr w:type="gramStart"/>
      <w:r w:rsidRPr="00CF1F1C">
        <w:rPr>
          <w:rFonts w:ascii="Times New Roman" w:hAnsi="Times New Roman" w:cs="Times New Roman"/>
        </w:rPr>
        <w:t>does a party</w:t>
      </w:r>
      <w:proofErr w:type="gramEnd"/>
      <w:r w:rsidRPr="00CF1F1C">
        <w:rPr>
          <w:rFonts w:ascii="Times New Roman" w:hAnsi="Times New Roman" w:cs="Times New Roman"/>
        </w:rPr>
        <w:t xml:space="preserve"> princess do?" before and after the session to see if their opinions changed. While I achieved this goal, I struggled with nerves, time management, and maintaining my professionalism during the question-and-answer section of my micro-teach. The questions caught me off guard because I expected to be questioned about the psychology aspect of my micro-teach, not my personal experiences. </w:t>
      </w:r>
    </w:p>
    <w:p w14:paraId="0009E046" w14:textId="77777777" w:rsidR="00CF1F1C" w:rsidRPr="00CF1F1C" w:rsidRDefault="00CF1F1C" w:rsidP="00CF1F1C">
      <w:pPr>
        <w:spacing w:line="360" w:lineRule="auto"/>
        <w:rPr>
          <w:rFonts w:ascii="Times New Roman" w:hAnsi="Times New Roman" w:cs="Times New Roman"/>
        </w:rPr>
      </w:pPr>
    </w:p>
    <w:p w14:paraId="5732F690" w14:textId="3E4E2055" w:rsidR="00CF1F1C" w:rsidRPr="00952932" w:rsidRDefault="00CF1F1C" w:rsidP="00CF1F1C">
      <w:pPr>
        <w:spacing w:line="360" w:lineRule="auto"/>
        <w:rPr>
          <w:rFonts w:ascii="Times New Roman" w:hAnsi="Times New Roman" w:cs="Times New Roman"/>
          <w:b/>
          <w:bCs/>
        </w:rPr>
      </w:pPr>
      <w:r w:rsidRPr="00952932">
        <w:rPr>
          <w:rFonts w:ascii="Times New Roman" w:hAnsi="Times New Roman" w:cs="Times New Roman"/>
          <w:b/>
          <w:bCs/>
        </w:rPr>
        <w:t>Feelings</w:t>
      </w:r>
    </w:p>
    <w:p w14:paraId="5929E1AC" w14:textId="77777777" w:rsidR="00CF1F1C" w:rsidRPr="00CF1F1C" w:rsidRDefault="00CF1F1C" w:rsidP="00CF1F1C">
      <w:pPr>
        <w:spacing w:line="360" w:lineRule="auto"/>
        <w:rPr>
          <w:rFonts w:ascii="Times New Roman" w:hAnsi="Times New Roman" w:cs="Times New Roman"/>
        </w:rPr>
      </w:pPr>
      <w:r w:rsidRPr="00CF1F1C">
        <w:rPr>
          <w:rFonts w:ascii="Times New Roman" w:hAnsi="Times New Roman" w:cs="Times New Roman"/>
        </w:rPr>
        <w:t>At first, I was confident, but after learning about my peers' micro-teaches, I felt like mine wouldn’t be as engaging. As I started my session, I became more anxious, especially with the lack of participation, which made me feel even more uncomfortable. As a self-proclaimed perfectionist, I felt disappointed in myself for not delivering the session as smoothly as I had hoped (</w:t>
      </w:r>
      <w:proofErr w:type="spellStart"/>
      <w:r w:rsidRPr="00CF1F1C">
        <w:rPr>
          <w:rFonts w:ascii="Times New Roman" w:hAnsi="Times New Roman" w:cs="Times New Roman"/>
        </w:rPr>
        <w:t>Elyas</w:t>
      </w:r>
      <w:proofErr w:type="spellEnd"/>
      <w:r w:rsidRPr="00CF1F1C">
        <w:rPr>
          <w:rFonts w:ascii="Times New Roman" w:hAnsi="Times New Roman" w:cs="Times New Roman"/>
        </w:rPr>
        <w:t xml:space="preserve"> </w:t>
      </w:r>
      <w:proofErr w:type="spellStart"/>
      <w:r w:rsidRPr="00CF1F1C">
        <w:rPr>
          <w:rFonts w:ascii="Times New Roman" w:hAnsi="Times New Roman" w:cs="Times New Roman"/>
        </w:rPr>
        <w:t>Barabadi</w:t>
      </w:r>
      <w:proofErr w:type="spellEnd"/>
      <w:r w:rsidRPr="00CF1F1C">
        <w:rPr>
          <w:rFonts w:ascii="Times New Roman" w:hAnsi="Times New Roman" w:cs="Times New Roman"/>
        </w:rPr>
        <w:t xml:space="preserve"> et al., 2024). However, I did feel some satisfaction at the end, knowing that I had changed my peers’ views on the role of a ‘party princess’.</w:t>
      </w:r>
    </w:p>
    <w:p w14:paraId="36C378AC" w14:textId="77777777" w:rsidR="00CF1F1C" w:rsidRDefault="00CF1F1C" w:rsidP="00CF1F1C">
      <w:pPr>
        <w:spacing w:line="360" w:lineRule="auto"/>
        <w:rPr>
          <w:rFonts w:ascii="Times New Roman" w:hAnsi="Times New Roman" w:cs="Times New Roman"/>
        </w:rPr>
      </w:pPr>
    </w:p>
    <w:p w14:paraId="3A52AFA2" w14:textId="77777777" w:rsidR="00952932" w:rsidRPr="00CF1F1C" w:rsidRDefault="00952932" w:rsidP="00CF1F1C">
      <w:pPr>
        <w:spacing w:line="360" w:lineRule="auto"/>
        <w:rPr>
          <w:rFonts w:ascii="Times New Roman" w:hAnsi="Times New Roman" w:cs="Times New Roman"/>
        </w:rPr>
      </w:pPr>
    </w:p>
    <w:p w14:paraId="0B711423" w14:textId="1128BF62" w:rsidR="00CF1F1C" w:rsidRPr="00952932" w:rsidRDefault="00CF1F1C" w:rsidP="00CF1F1C">
      <w:pPr>
        <w:spacing w:line="360" w:lineRule="auto"/>
        <w:rPr>
          <w:rFonts w:ascii="Times New Roman" w:hAnsi="Times New Roman" w:cs="Times New Roman"/>
          <w:b/>
          <w:bCs/>
        </w:rPr>
      </w:pPr>
      <w:r w:rsidRPr="00952932">
        <w:rPr>
          <w:rFonts w:ascii="Times New Roman" w:hAnsi="Times New Roman" w:cs="Times New Roman"/>
          <w:b/>
          <w:bCs/>
        </w:rPr>
        <w:lastRenderedPageBreak/>
        <w:t>Evaluation</w:t>
      </w:r>
    </w:p>
    <w:p w14:paraId="5D6F8DCD" w14:textId="79758D74" w:rsidR="00CF1F1C" w:rsidRDefault="00CF1F1C" w:rsidP="00CF1F1C">
      <w:pPr>
        <w:spacing w:line="360" w:lineRule="auto"/>
        <w:rPr>
          <w:rFonts w:ascii="Times New Roman" w:hAnsi="Times New Roman" w:cs="Times New Roman"/>
        </w:rPr>
      </w:pPr>
      <w:r w:rsidRPr="00CF1F1C">
        <w:rPr>
          <w:rFonts w:ascii="Times New Roman" w:hAnsi="Times New Roman" w:cs="Times New Roman"/>
        </w:rPr>
        <w:t xml:space="preserve">From my perspective, the content I delivered was strong, and I presented a lot of psychological information in a short space of time. I was pleased that my peers' opinions on </w:t>
      </w:r>
      <w:r w:rsidR="0047028E">
        <w:rPr>
          <w:rFonts w:ascii="Times New Roman" w:hAnsi="Times New Roman" w:cs="Times New Roman"/>
        </w:rPr>
        <w:t>“</w:t>
      </w:r>
      <w:r w:rsidRPr="00CF1F1C">
        <w:rPr>
          <w:rFonts w:ascii="Times New Roman" w:hAnsi="Times New Roman" w:cs="Times New Roman"/>
        </w:rPr>
        <w:t>what a ‘party princess’ does</w:t>
      </w:r>
      <w:r w:rsidR="0047028E">
        <w:rPr>
          <w:rFonts w:ascii="Times New Roman" w:hAnsi="Times New Roman" w:cs="Times New Roman"/>
        </w:rPr>
        <w:t>”</w:t>
      </w:r>
      <w:r w:rsidRPr="00CF1F1C">
        <w:rPr>
          <w:rFonts w:ascii="Times New Roman" w:hAnsi="Times New Roman" w:cs="Times New Roman"/>
        </w:rPr>
        <w:t xml:space="preserve"> shifted by the end of my session. However, I struggled to manage the silence, which led me to believe that my peers weren’t engaged or found my session boring. This affected my confidence and made me question the effectiveness of my teaching style</w:t>
      </w:r>
      <w:r w:rsidR="00694488">
        <w:rPr>
          <w:rFonts w:ascii="Times New Roman" w:hAnsi="Times New Roman" w:cs="Times New Roman"/>
        </w:rPr>
        <w:t xml:space="preserve"> </w:t>
      </w:r>
      <w:r w:rsidR="00694488" w:rsidRPr="00694488">
        <w:rPr>
          <w:rFonts w:ascii="Times New Roman" w:hAnsi="Times New Roman" w:cs="Times New Roman"/>
        </w:rPr>
        <w:t>(</w:t>
      </w:r>
      <w:proofErr w:type="spellStart"/>
      <w:r w:rsidR="00694488" w:rsidRPr="00694488">
        <w:rPr>
          <w:rFonts w:ascii="Times New Roman" w:hAnsi="Times New Roman" w:cs="Times New Roman"/>
        </w:rPr>
        <w:t>Dumančić</w:t>
      </w:r>
      <w:proofErr w:type="spellEnd"/>
      <w:r w:rsidR="00694488" w:rsidRPr="00694488">
        <w:rPr>
          <w:rFonts w:ascii="Times New Roman" w:hAnsi="Times New Roman" w:cs="Times New Roman"/>
        </w:rPr>
        <w:t>, 2018)</w:t>
      </w:r>
      <w:r w:rsidR="00694488">
        <w:rPr>
          <w:rFonts w:ascii="Times New Roman" w:hAnsi="Times New Roman" w:cs="Times New Roman"/>
        </w:rPr>
        <w:t xml:space="preserve">. </w:t>
      </w:r>
      <w:r w:rsidRPr="00CF1F1C">
        <w:rPr>
          <w:rFonts w:ascii="Times New Roman" w:hAnsi="Times New Roman" w:cs="Times New Roman"/>
        </w:rPr>
        <w:t xml:space="preserve"> Additionally, I was unprepared for personal questions during the Q&amp;A, which caught me off guard and caused me to relax too much, compromising my professionalism (Osborn, 2012).</w:t>
      </w:r>
    </w:p>
    <w:p w14:paraId="50CC73DF" w14:textId="77777777" w:rsidR="00694488" w:rsidRPr="00CF1F1C" w:rsidRDefault="00694488" w:rsidP="00CF1F1C">
      <w:pPr>
        <w:spacing w:line="360" w:lineRule="auto"/>
        <w:rPr>
          <w:rFonts w:ascii="Times New Roman" w:hAnsi="Times New Roman" w:cs="Times New Roman"/>
        </w:rPr>
      </w:pPr>
    </w:p>
    <w:p w14:paraId="1B9FDF05" w14:textId="77777777" w:rsidR="00CF1F1C" w:rsidRPr="00CF1F1C" w:rsidRDefault="00CF1F1C" w:rsidP="00CF1F1C">
      <w:pPr>
        <w:spacing w:line="360" w:lineRule="auto"/>
        <w:rPr>
          <w:rFonts w:ascii="Times New Roman" w:hAnsi="Times New Roman" w:cs="Times New Roman"/>
        </w:rPr>
      </w:pPr>
      <w:r w:rsidRPr="00CF1F1C">
        <w:rPr>
          <w:rFonts w:ascii="Times New Roman" w:hAnsi="Times New Roman" w:cs="Times New Roman"/>
        </w:rPr>
        <w:t>From the feedback I received, I learned that while my content was strong, I had missed mentioning the names of key psychologists during my micro-teach. This surprised me, as I had consistently included their names during practice sessions. My peers noted that I spoke too quickly, which likely contributed to me skipping over important details. The feedback also highlighted my poor time management, as I rushed through the first half of my notes and left too much time for the remaining content. Overall, the feedback emphasised that my nerves were the main factor in these challenges (</w:t>
      </w:r>
      <w:proofErr w:type="spellStart"/>
      <w:r w:rsidRPr="00CF1F1C">
        <w:rPr>
          <w:rFonts w:ascii="Times New Roman" w:hAnsi="Times New Roman" w:cs="Times New Roman"/>
        </w:rPr>
        <w:t>Muna</w:t>
      </w:r>
      <w:proofErr w:type="spellEnd"/>
      <w:r w:rsidRPr="00CF1F1C">
        <w:rPr>
          <w:rFonts w:ascii="Times New Roman" w:hAnsi="Times New Roman" w:cs="Times New Roman"/>
        </w:rPr>
        <w:t>, 2023).</w:t>
      </w:r>
    </w:p>
    <w:p w14:paraId="5F3B8BB8" w14:textId="77777777" w:rsidR="00CF1F1C" w:rsidRPr="00CF1F1C" w:rsidRDefault="00CF1F1C" w:rsidP="00CF1F1C">
      <w:pPr>
        <w:spacing w:line="360" w:lineRule="auto"/>
        <w:rPr>
          <w:rFonts w:ascii="Times New Roman" w:hAnsi="Times New Roman" w:cs="Times New Roman"/>
        </w:rPr>
      </w:pPr>
    </w:p>
    <w:p w14:paraId="6D79197D" w14:textId="146AD6CB" w:rsidR="00CF1F1C" w:rsidRPr="00952932" w:rsidRDefault="00CF1F1C" w:rsidP="00CF1F1C">
      <w:pPr>
        <w:spacing w:line="360" w:lineRule="auto"/>
        <w:rPr>
          <w:rFonts w:ascii="Times New Roman" w:hAnsi="Times New Roman" w:cs="Times New Roman"/>
          <w:b/>
          <w:bCs/>
        </w:rPr>
      </w:pPr>
      <w:r w:rsidRPr="00952932">
        <w:rPr>
          <w:rFonts w:ascii="Times New Roman" w:hAnsi="Times New Roman" w:cs="Times New Roman"/>
          <w:b/>
          <w:bCs/>
        </w:rPr>
        <w:t>Analysis</w:t>
      </w:r>
    </w:p>
    <w:p w14:paraId="59D3BD0E" w14:textId="4B34EBB2" w:rsidR="00CF1F1C" w:rsidRPr="00CF1F1C" w:rsidRDefault="00CF1F1C" w:rsidP="00CF1F1C">
      <w:pPr>
        <w:spacing w:line="360" w:lineRule="auto"/>
        <w:rPr>
          <w:rFonts w:ascii="Times New Roman" w:hAnsi="Times New Roman" w:cs="Times New Roman"/>
        </w:rPr>
      </w:pPr>
      <w:r w:rsidRPr="00CF1F1C">
        <w:rPr>
          <w:rFonts w:ascii="Times New Roman" w:hAnsi="Times New Roman" w:cs="Times New Roman"/>
        </w:rPr>
        <w:t>Looking back, I realise I allowed my nerves and perfectionist tendencies to take over. My decision to go second, while intended to reduce anxiety, may have made things worse. I believe I would have benefited from going later when the atmosphere was more relaxed, as my peers were more engaged during those later sessions. The silence during my micro-teach was difficult to handle because I interpreted it as a sign of boredom or disengagement. It could have simply been that my peers didn’t know what to say or didn’t feel comfortable speaking up. My rushed pace was another reflection of my nerves, and this affected both the content delivery and my overall time management</w:t>
      </w:r>
      <w:r w:rsidR="0093718A">
        <w:rPr>
          <w:rFonts w:ascii="Times New Roman" w:hAnsi="Times New Roman" w:cs="Times New Roman"/>
        </w:rPr>
        <w:t xml:space="preserve"> </w:t>
      </w:r>
      <w:r w:rsidR="0093718A" w:rsidRPr="0093718A">
        <w:rPr>
          <w:rFonts w:ascii="Times New Roman" w:hAnsi="Times New Roman" w:cs="Times New Roman"/>
        </w:rPr>
        <w:t>(Putri et al., 2020)</w:t>
      </w:r>
      <w:r w:rsidR="0093718A">
        <w:rPr>
          <w:rFonts w:ascii="Times New Roman" w:hAnsi="Times New Roman" w:cs="Times New Roman"/>
        </w:rPr>
        <w:t>.</w:t>
      </w:r>
    </w:p>
    <w:p w14:paraId="2B08AA76" w14:textId="77777777" w:rsidR="00CF1F1C" w:rsidRPr="00CF1F1C" w:rsidRDefault="00CF1F1C" w:rsidP="00CF1F1C">
      <w:pPr>
        <w:spacing w:line="360" w:lineRule="auto"/>
        <w:rPr>
          <w:rFonts w:ascii="Times New Roman" w:hAnsi="Times New Roman" w:cs="Times New Roman"/>
        </w:rPr>
      </w:pPr>
    </w:p>
    <w:p w14:paraId="06804BAF" w14:textId="77777777" w:rsidR="00CF1F1C" w:rsidRPr="00CF1F1C" w:rsidRDefault="00CF1F1C" w:rsidP="00CF1F1C">
      <w:pPr>
        <w:spacing w:line="360" w:lineRule="auto"/>
        <w:rPr>
          <w:rFonts w:ascii="Times New Roman" w:hAnsi="Times New Roman" w:cs="Times New Roman"/>
        </w:rPr>
      </w:pPr>
      <w:r w:rsidRPr="00CF1F1C">
        <w:rPr>
          <w:rFonts w:ascii="Times New Roman" w:hAnsi="Times New Roman" w:cs="Times New Roman"/>
        </w:rPr>
        <w:t xml:space="preserve">The feedback gave me a clearer understanding of where I went wrong. Missing the psychologists' names was a direct result of my rushing, something I hadn’t noticed in the moment. Speaking too quickly made it harder for my peers to follow along and resulted in me leaving out key details that would have strengthened my micro-teach. Additionally, my time management issues meant that I finished too early and didn’t pace myself effectively, which </w:t>
      </w:r>
      <w:r w:rsidRPr="00CF1F1C">
        <w:rPr>
          <w:rFonts w:ascii="Times New Roman" w:hAnsi="Times New Roman" w:cs="Times New Roman"/>
        </w:rPr>
        <w:lastRenderedPageBreak/>
        <w:t xml:space="preserve">made the session feel disjointed. The feedback has shown me that I need to find ways to control my nerves, especially when it comes to slowing down and focusing on my key points. </w:t>
      </w:r>
    </w:p>
    <w:p w14:paraId="02E431C0" w14:textId="77777777" w:rsidR="00CF1F1C" w:rsidRPr="00CF1F1C" w:rsidRDefault="00CF1F1C" w:rsidP="00CF1F1C">
      <w:pPr>
        <w:spacing w:line="360" w:lineRule="auto"/>
        <w:rPr>
          <w:rFonts w:ascii="Times New Roman" w:hAnsi="Times New Roman" w:cs="Times New Roman"/>
        </w:rPr>
      </w:pPr>
    </w:p>
    <w:p w14:paraId="6B1B2BC5" w14:textId="61BEE5B0" w:rsidR="00CF1F1C" w:rsidRPr="00952932" w:rsidRDefault="00CF1F1C" w:rsidP="00CF1F1C">
      <w:pPr>
        <w:spacing w:line="360" w:lineRule="auto"/>
        <w:rPr>
          <w:rFonts w:ascii="Times New Roman" w:hAnsi="Times New Roman" w:cs="Times New Roman"/>
          <w:b/>
          <w:bCs/>
        </w:rPr>
      </w:pPr>
      <w:r w:rsidRPr="00952932">
        <w:rPr>
          <w:rFonts w:ascii="Times New Roman" w:hAnsi="Times New Roman" w:cs="Times New Roman"/>
          <w:b/>
          <w:bCs/>
        </w:rPr>
        <w:t>Conclusion</w:t>
      </w:r>
    </w:p>
    <w:p w14:paraId="0C6B2643" w14:textId="77777777" w:rsidR="00CF1F1C" w:rsidRPr="00CF1F1C" w:rsidRDefault="00CF1F1C" w:rsidP="00CF1F1C">
      <w:pPr>
        <w:spacing w:line="360" w:lineRule="auto"/>
        <w:rPr>
          <w:rFonts w:ascii="Times New Roman" w:hAnsi="Times New Roman" w:cs="Times New Roman"/>
        </w:rPr>
      </w:pPr>
      <w:r w:rsidRPr="00CF1F1C">
        <w:rPr>
          <w:rFonts w:ascii="Times New Roman" w:hAnsi="Times New Roman" w:cs="Times New Roman"/>
        </w:rPr>
        <w:t>In hindsight, I realised that my nerves and perfectionist mindset were the main factors that impacted my performance. If I had gone later in the day, I believe I would have been more relaxed, and my peers would have been more open to engaging with the content. I also understand that silence doesn’t necessarily mean disinterest, it could simply be that my peers needed time to process the information or didn’t know how to respond. I need to work on slowing down my speech, managing my time better, and maintaining my professionalism during question and answer, even when I start to feel more comfortable.</w:t>
      </w:r>
    </w:p>
    <w:p w14:paraId="05A78CB8" w14:textId="77777777" w:rsidR="00CF1F1C" w:rsidRPr="00CF1F1C" w:rsidRDefault="00CF1F1C" w:rsidP="00CF1F1C">
      <w:pPr>
        <w:spacing w:line="360" w:lineRule="auto"/>
        <w:rPr>
          <w:rFonts w:ascii="Times New Roman" w:hAnsi="Times New Roman" w:cs="Times New Roman"/>
        </w:rPr>
      </w:pPr>
    </w:p>
    <w:p w14:paraId="09D697AA" w14:textId="737E76C3" w:rsidR="00CF1F1C" w:rsidRPr="00952932" w:rsidRDefault="00CF1F1C" w:rsidP="00CF1F1C">
      <w:pPr>
        <w:spacing w:line="360" w:lineRule="auto"/>
        <w:rPr>
          <w:rFonts w:ascii="Times New Roman" w:hAnsi="Times New Roman" w:cs="Times New Roman"/>
          <w:b/>
          <w:bCs/>
        </w:rPr>
      </w:pPr>
      <w:r w:rsidRPr="00952932">
        <w:rPr>
          <w:rFonts w:ascii="Times New Roman" w:hAnsi="Times New Roman" w:cs="Times New Roman"/>
          <w:b/>
          <w:bCs/>
        </w:rPr>
        <w:t xml:space="preserve">Action plan </w:t>
      </w:r>
    </w:p>
    <w:p w14:paraId="6F4D67EF" w14:textId="0885011E" w:rsidR="007319AC" w:rsidRDefault="00CF1F1C" w:rsidP="00CF1F1C">
      <w:pPr>
        <w:spacing w:line="360" w:lineRule="auto"/>
        <w:rPr>
          <w:rFonts w:ascii="Times New Roman" w:hAnsi="Times New Roman" w:cs="Times New Roman"/>
        </w:rPr>
      </w:pPr>
      <w:r w:rsidRPr="00CF1F1C">
        <w:rPr>
          <w:rFonts w:ascii="Times New Roman" w:hAnsi="Times New Roman" w:cs="Times New Roman"/>
        </w:rPr>
        <w:t>I will take several actions based on my reflection to improve my teaching practice. First, I will practice relaxation techniques, like deep breathing before sessions or taking a sip of water as my lecturer suggests in the feedback. To handle silence better, I’ll incorporate small group discussions to encourage participation, I will also remind myself that people need silence to think before answering a question. I will improve my time management by creating flashcards with timings on them as a visual reminder of how long activities/slides should take along with using a timer during delivery I will also have key information on these flashcards to ensure that I mention psychologists’ names, so they aren’t overlooked during the session. Lastly, to maintain professionalism during personal questions, I’ll prepare a strategy to address them briefly while refocusing on the main content of the session.</w:t>
      </w:r>
    </w:p>
    <w:p w14:paraId="472C7166" w14:textId="77777777" w:rsidR="0093718A" w:rsidRDefault="0093718A" w:rsidP="00CF1F1C">
      <w:pPr>
        <w:spacing w:line="360" w:lineRule="auto"/>
        <w:rPr>
          <w:rFonts w:ascii="Times New Roman" w:hAnsi="Times New Roman" w:cs="Times New Roman"/>
        </w:rPr>
      </w:pPr>
    </w:p>
    <w:p w14:paraId="247CD692" w14:textId="77777777" w:rsidR="0093718A" w:rsidRDefault="0093718A" w:rsidP="00CF1F1C">
      <w:pPr>
        <w:spacing w:line="360" w:lineRule="auto"/>
        <w:rPr>
          <w:rFonts w:ascii="Times New Roman" w:hAnsi="Times New Roman" w:cs="Times New Roman"/>
        </w:rPr>
      </w:pPr>
    </w:p>
    <w:p w14:paraId="129EE425" w14:textId="77777777" w:rsidR="0093718A" w:rsidRDefault="0093718A" w:rsidP="00CF1F1C">
      <w:pPr>
        <w:spacing w:line="360" w:lineRule="auto"/>
        <w:rPr>
          <w:rFonts w:ascii="Times New Roman" w:hAnsi="Times New Roman" w:cs="Times New Roman"/>
        </w:rPr>
      </w:pPr>
    </w:p>
    <w:p w14:paraId="3180B75E" w14:textId="77777777" w:rsidR="0093718A" w:rsidRDefault="0093718A" w:rsidP="00CF1F1C">
      <w:pPr>
        <w:spacing w:line="360" w:lineRule="auto"/>
        <w:rPr>
          <w:rFonts w:ascii="Times New Roman" w:hAnsi="Times New Roman" w:cs="Times New Roman"/>
        </w:rPr>
      </w:pPr>
    </w:p>
    <w:p w14:paraId="61A03D95" w14:textId="77777777" w:rsidR="0093718A" w:rsidRDefault="0093718A" w:rsidP="00CF1F1C">
      <w:pPr>
        <w:spacing w:line="360" w:lineRule="auto"/>
        <w:rPr>
          <w:rFonts w:ascii="Times New Roman" w:hAnsi="Times New Roman" w:cs="Times New Roman"/>
        </w:rPr>
      </w:pPr>
    </w:p>
    <w:p w14:paraId="266EFA8B" w14:textId="77777777" w:rsidR="0093718A" w:rsidRDefault="0093718A" w:rsidP="00CF1F1C">
      <w:pPr>
        <w:spacing w:line="360" w:lineRule="auto"/>
        <w:rPr>
          <w:rFonts w:ascii="Times New Roman" w:hAnsi="Times New Roman" w:cs="Times New Roman"/>
        </w:rPr>
      </w:pPr>
    </w:p>
    <w:p w14:paraId="15C1CD3B" w14:textId="77777777" w:rsidR="0093718A" w:rsidRDefault="0093718A" w:rsidP="00CF1F1C">
      <w:pPr>
        <w:spacing w:line="360" w:lineRule="auto"/>
        <w:rPr>
          <w:rFonts w:ascii="Times New Roman" w:hAnsi="Times New Roman" w:cs="Times New Roman"/>
        </w:rPr>
      </w:pPr>
    </w:p>
    <w:p w14:paraId="42100729" w14:textId="77777777" w:rsidR="0093718A" w:rsidRDefault="0093718A" w:rsidP="00CF1F1C">
      <w:pPr>
        <w:spacing w:line="360" w:lineRule="auto"/>
        <w:rPr>
          <w:rFonts w:ascii="Times New Roman" w:hAnsi="Times New Roman" w:cs="Times New Roman"/>
        </w:rPr>
      </w:pPr>
    </w:p>
    <w:p w14:paraId="2EE2CA36" w14:textId="77777777" w:rsidR="0093718A" w:rsidRDefault="0093718A" w:rsidP="00CF1F1C">
      <w:pPr>
        <w:spacing w:line="360" w:lineRule="auto"/>
        <w:rPr>
          <w:rFonts w:ascii="Times New Roman" w:hAnsi="Times New Roman" w:cs="Times New Roman"/>
        </w:rPr>
      </w:pPr>
    </w:p>
    <w:p w14:paraId="02B840EC" w14:textId="77777777" w:rsidR="0093718A" w:rsidRDefault="0093718A" w:rsidP="00CF1F1C">
      <w:pPr>
        <w:spacing w:line="360" w:lineRule="auto"/>
        <w:rPr>
          <w:rFonts w:ascii="Times New Roman" w:hAnsi="Times New Roman" w:cs="Times New Roman"/>
        </w:rPr>
      </w:pPr>
    </w:p>
    <w:p w14:paraId="06ADE54C" w14:textId="77777777" w:rsidR="0093718A" w:rsidRDefault="0093718A" w:rsidP="00CF1F1C">
      <w:pPr>
        <w:spacing w:line="360" w:lineRule="auto"/>
        <w:rPr>
          <w:rFonts w:ascii="Times New Roman" w:hAnsi="Times New Roman" w:cs="Times New Roman"/>
        </w:rPr>
      </w:pPr>
    </w:p>
    <w:p w14:paraId="096A160E" w14:textId="45DCC923" w:rsidR="0093718A" w:rsidRPr="0093718A" w:rsidRDefault="0093718A" w:rsidP="0093718A">
      <w:pPr>
        <w:spacing w:line="360" w:lineRule="auto"/>
        <w:rPr>
          <w:rFonts w:ascii="Times New Roman" w:hAnsi="Times New Roman" w:cs="Times New Roman"/>
          <w:b/>
          <w:bCs/>
        </w:rPr>
      </w:pPr>
      <w:r w:rsidRPr="0093718A">
        <w:rPr>
          <w:rFonts w:ascii="Times New Roman" w:hAnsi="Times New Roman" w:cs="Times New Roman"/>
          <w:b/>
          <w:bCs/>
        </w:rPr>
        <w:lastRenderedPageBreak/>
        <w:t>Reference list</w:t>
      </w:r>
    </w:p>
    <w:p w14:paraId="228AECDB" w14:textId="77777777" w:rsidR="0093718A" w:rsidRPr="0093718A" w:rsidRDefault="0093718A" w:rsidP="0093718A">
      <w:pPr>
        <w:spacing w:line="360" w:lineRule="auto"/>
        <w:rPr>
          <w:rFonts w:ascii="Times New Roman" w:hAnsi="Times New Roman" w:cs="Times New Roman"/>
        </w:rPr>
      </w:pPr>
      <w:proofErr w:type="spellStart"/>
      <w:r w:rsidRPr="0093718A">
        <w:rPr>
          <w:rFonts w:ascii="Times New Roman" w:hAnsi="Times New Roman" w:cs="Times New Roman"/>
        </w:rPr>
        <w:t>Dumančić</w:t>
      </w:r>
      <w:proofErr w:type="spellEnd"/>
      <w:r w:rsidRPr="0093718A">
        <w:rPr>
          <w:rFonts w:ascii="Times New Roman" w:hAnsi="Times New Roman" w:cs="Times New Roman"/>
        </w:rPr>
        <w:t>, D. (2018). Investigating boredom among EFL teachers. </w:t>
      </w:r>
      <w:proofErr w:type="spellStart"/>
      <w:r w:rsidRPr="0093718A">
        <w:rPr>
          <w:rFonts w:ascii="Times New Roman" w:hAnsi="Times New Roman" w:cs="Times New Roman"/>
          <w:i/>
          <w:iCs/>
        </w:rPr>
        <w:t>ExELL</w:t>
      </w:r>
      <w:proofErr w:type="spellEnd"/>
      <w:r w:rsidRPr="0093718A">
        <w:rPr>
          <w:rFonts w:ascii="Times New Roman" w:hAnsi="Times New Roman" w:cs="Times New Roman"/>
        </w:rPr>
        <w:t xml:space="preserve">, 6(1), pp.57–80. </w:t>
      </w:r>
      <w:proofErr w:type="spellStart"/>
      <w:r w:rsidRPr="0093718A">
        <w:rPr>
          <w:rFonts w:ascii="Times New Roman" w:hAnsi="Times New Roman" w:cs="Times New Roman"/>
        </w:rPr>
        <w:t>doi:https</w:t>
      </w:r>
      <w:proofErr w:type="spellEnd"/>
      <w:r w:rsidRPr="0093718A">
        <w:rPr>
          <w:rFonts w:ascii="Times New Roman" w:hAnsi="Times New Roman" w:cs="Times New Roman"/>
        </w:rPr>
        <w:t>://doi.org/10.2478/exell-2019-0006.</w:t>
      </w:r>
    </w:p>
    <w:p w14:paraId="46AD53C4" w14:textId="77777777" w:rsidR="0093718A" w:rsidRPr="0093718A" w:rsidRDefault="0093718A" w:rsidP="0093718A">
      <w:pPr>
        <w:spacing w:line="360" w:lineRule="auto"/>
        <w:rPr>
          <w:rFonts w:ascii="Times New Roman" w:hAnsi="Times New Roman" w:cs="Times New Roman"/>
        </w:rPr>
      </w:pPr>
      <w:proofErr w:type="spellStart"/>
      <w:r w:rsidRPr="0093718A">
        <w:rPr>
          <w:rFonts w:ascii="Times New Roman" w:hAnsi="Times New Roman" w:cs="Times New Roman"/>
        </w:rPr>
        <w:t>Elyas</w:t>
      </w:r>
      <w:proofErr w:type="spellEnd"/>
      <w:r w:rsidRPr="0093718A">
        <w:rPr>
          <w:rFonts w:ascii="Times New Roman" w:hAnsi="Times New Roman" w:cs="Times New Roman"/>
        </w:rPr>
        <w:t xml:space="preserve"> </w:t>
      </w:r>
      <w:proofErr w:type="spellStart"/>
      <w:r w:rsidRPr="0093718A">
        <w:rPr>
          <w:rFonts w:ascii="Times New Roman" w:hAnsi="Times New Roman" w:cs="Times New Roman"/>
        </w:rPr>
        <w:t>Barabadi</w:t>
      </w:r>
      <w:proofErr w:type="spellEnd"/>
      <w:r w:rsidRPr="0093718A">
        <w:rPr>
          <w:rFonts w:ascii="Times New Roman" w:hAnsi="Times New Roman" w:cs="Times New Roman"/>
        </w:rPr>
        <w:t xml:space="preserve">, </w:t>
      </w:r>
      <w:proofErr w:type="spellStart"/>
      <w:r w:rsidRPr="0093718A">
        <w:rPr>
          <w:rFonts w:ascii="Times New Roman" w:hAnsi="Times New Roman" w:cs="Times New Roman"/>
        </w:rPr>
        <w:t>Flett</w:t>
      </w:r>
      <w:proofErr w:type="spellEnd"/>
      <w:r w:rsidRPr="0093718A">
        <w:rPr>
          <w:rFonts w:ascii="Times New Roman" w:hAnsi="Times New Roman" w:cs="Times New Roman"/>
        </w:rPr>
        <w:t xml:space="preserve">, G.L., Hewitt, P.L., Seyyed Ayatollah </w:t>
      </w:r>
      <w:proofErr w:type="spellStart"/>
      <w:r w:rsidRPr="0093718A">
        <w:rPr>
          <w:rFonts w:ascii="Times New Roman" w:hAnsi="Times New Roman" w:cs="Times New Roman"/>
        </w:rPr>
        <w:t>Razmjoo</w:t>
      </w:r>
      <w:proofErr w:type="spellEnd"/>
      <w:r w:rsidRPr="0093718A">
        <w:rPr>
          <w:rFonts w:ascii="Times New Roman" w:hAnsi="Times New Roman" w:cs="Times New Roman"/>
        </w:rPr>
        <w:t xml:space="preserve">, Mohsen Rahmani </w:t>
      </w:r>
      <w:proofErr w:type="spellStart"/>
      <w:r w:rsidRPr="0093718A">
        <w:rPr>
          <w:rFonts w:ascii="Times New Roman" w:hAnsi="Times New Roman" w:cs="Times New Roman"/>
        </w:rPr>
        <w:t>Tabar</w:t>
      </w:r>
      <w:proofErr w:type="spellEnd"/>
      <w:r w:rsidRPr="0093718A">
        <w:rPr>
          <w:rFonts w:ascii="Times New Roman" w:hAnsi="Times New Roman" w:cs="Times New Roman"/>
        </w:rPr>
        <w:t xml:space="preserve"> and Fatemeh </w:t>
      </w:r>
      <w:proofErr w:type="spellStart"/>
      <w:r w:rsidRPr="0093718A">
        <w:rPr>
          <w:rFonts w:ascii="Times New Roman" w:hAnsi="Times New Roman" w:cs="Times New Roman"/>
        </w:rPr>
        <w:t>Chasetareh</w:t>
      </w:r>
      <w:proofErr w:type="spellEnd"/>
      <w:r w:rsidRPr="0093718A">
        <w:rPr>
          <w:rFonts w:ascii="Times New Roman" w:hAnsi="Times New Roman" w:cs="Times New Roman"/>
        </w:rPr>
        <w:t xml:space="preserve"> (2024). Trait Perfectionism, L2 Anxiety, and Willingness to Communicate Among Adolescents: Evaluating the Roles of Worrying About Mistakes and Mistake Rumination. </w:t>
      </w:r>
      <w:r w:rsidRPr="0093718A">
        <w:rPr>
          <w:rFonts w:ascii="Times New Roman" w:hAnsi="Times New Roman" w:cs="Times New Roman"/>
          <w:i/>
          <w:iCs/>
        </w:rPr>
        <w:t>Journal of psychoeducational assessment</w:t>
      </w:r>
      <w:r w:rsidRPr="0093718A">
        <w:rPr>
          <w:rFonts w:ascii="Times New Roman" w:hAnsi="Times New Roman" w:cs="Times New Roman"/>
        </w:rPr>
        <w:t xml:space="preserve">, 42(6). </w:t>
      </w:r>
      <w:proofErr w:type="spellStart"/>
      <w:r w:rsidRPr="0093718A">
        <w:rPr>
          <w:rFonts w:ascii="Times New Roman" w:hAnsi="Times New Roman" w:cs="Times New Roman"/>
        </w:rPr>
        <w:t>doi:https</w:t>
      </w:r>
      <w:proofErr w:type="spellEnd"/>
      <w:r w:rsidRPr="0093718A">
        <w:rPr>
          <w:rFonts w:ascii="Times New Roman" w:hAnsi="Times New Roman" w:cs="Times New Roman"/>
        </w:rPr>
        <w:t>://doi.org/10.1177/07342829241244531.</w:t>
      </w:r>
    </w:p>
    <w:p w14:paraId="0273731E" w14:textId="77777777" w:rsidR="0093718A" w:rsidRPr="0093718A" w:rsidRDefault="0093718A" w:rsidP="0093718A">
      <w:pPr>
        <w:spacing w:line="360" w:lineRule="auto"/>
        <w:rPr>
          <w:rFonts w:ascii="Times New Roman" w:hAnsi="Times New Roman" w:cs="Times New Roman"/>
        </w:rPr>
      </w:pPr>
      <w:r w:rsidRPr="0093718A">
        <w:rPr>
          <w:rFonts w:ascii="Times New Roman" w:hAnsi="Times New Roman" w:cs="Times New Roman"/>
        </w:rPr>
        <w:t>Gibbs, G. (1988). </w:t>
      </w:r>
      <w:r w:rsidRPr="0093718A">
        <w:rPr>
          <w:rFonts w:ascii="Times New Roman" w:hAnsi="Times New Roman" w:cs="Times New Roman"/>
          <w:i/>
          <w:iCs/>
        </w:rPr>
        <w:t>Learning by doing: A guide to teaching and learning methods</w:t>
      </w:r>
      <w:r w:rsidRPr="0093718A">
        <w:rPr>
          <w:rFonts w:ascii="Times New Roman" w:hAnsi="Times New Roman" w:cs="Times New Roman"/>
        </w:rPr>
        <w:t>. London: Oxford Further Education Unit.</w:t>
      </w:r>
    </w:p>
    <w:p w14:paraId="2213E6CB" w14:textId="77777777" w:rsidR="0093718A" w:rsidRPr="0093718A" w:rsidRDefault="0093718A" w:rsidP="0093718A">
      <w:pPr>
        <w:spacing w:line="360" w:lineRule="auto"/>
        <w:rPr>
          <w:rFonts w:ascii="Times New Roman" w:hAnsi="Times New Roman" w:cs="Times New Roman"/>
        </w:rPr>
      </w:pPr>
      <w:proofErr w:type="spellStart"/>
      <w:r w:rsidRPr="0093718A">
        <w:rPr>
          <w:rFonts w:ascii="Times New Roman" w:hAnsi="Times New Roman" w:cs="Times New Roman"/>
        </w:rPr>
        <w:t>Muna</w:t>
      </w:r>
      <w:proofErr w:type="spellEnd"/>
      <w:r w:rsidRPr="0093718A">
        <w:rPr>
          <w:rFonts w:ascii="Times New Roman" w:hAnsi="Times New Roman" w:cs="Times New Roman"/>
        </w:rPr>
        <w:t>, M. (2023). </w:t>
      </w:r>
      <w:r w:rsidRPr="0093718A">
        <w:rPr>
          <w:rFonts w:ascii="Times New Roman" w:hAnsi="Times New Roman" w:cs="Times New Roman"/>
          <w:i/>
          <w:iCs/>
        </w:rPr>
        <w:t>Student’s Perception Toward Their Self-Confidence In Public Speaking</w:t>
      </w:r>
      <w:r w:rsidRPr="0093718A">
        <w:rPr>
          <w:rFonts w:ascii="Times New Roman" w:hAnsi="Times New Roman" w:cs="Times New Roman"/>
        </w:rPr>
        <w:t>. [PhD] Available at: https://repository.ar-raniry.ac.id/id/eprint/26202/1/Muidal%20Muna,%20170203090,%20FTK,%20PBI.pdf [Accessed 2 Oct. 2024].</w:t>
      </w:r>
    </w:p>
    <w:p w14:paraId="7089C99F" w14:textId="77777777" w:rsidR="0093718A" w:rsidRPr="0093718A" w:rsidRDefault="0093718A" w:rsidP="0093718A">
      <w:pPr>
        <w:spacing w:line="360" w:lineRule="auto"/>
        <w:rPr>
          <w:rFonts w:ascii="Times New Roman" w:hAnsi="Times New Roman" w:cs="Times New Roman"/>
        </w:rPr>
      </w:pPr>
      <w:r w:rsidRPr="0093718A">
        <w:rPr>
          <w:rFonts w:ascii="Times New Roman" w:hAnsi="Times New Roman" w:cs="Times New Roman"/>
        </w:rPr>
        <w:t>Osborn, A. (2012). Juggling personal life and professionalism: Ethical implications for rural school psychologists. </w:t>
      </w:r>
      <w:r w:rsidRPr="0093718A">
        <w:rPr>
          <w:rFonts w:ascii="Times New Roman" w:hAnsi="Times New Roman" w:cs="Times New Roman"/>
          <w:i/>
          <w:iCs/>
        </w:rPr>
        <w:t>Psychology in the Schools</w:t>
      </w:r>
      <w:r w:rsidRPr="0093718A">
        <w:rPr>
          <w:rFonts w:ascii="Times New Roman" w:hAnsi="Times New Roman" w:cs="Times New Roman"/>
        </w:rPr>
        <w:t xml:space="preserve">, 49(9), pp.876–882. </w:t>
      </w:r>
      <w:proofErr w:type="spellStart"/>
      <w:r w:rsidRPr="0093718A">
        <w:rPr>
          <w:rFonts w:ascii="Times New Roman" w:hAnsi="Times New Roman" w:cs="Times New Roman"/>
        </w:rPr>
        <w:t>doi:https</w:t>
      </w:r>
      <w:proofErr w:type="spellEnd"/>
      <w:r w:rsidRPr="0093718A">
        <w:rPr>
          <w:rFonts w:ascii="Times New Roman" w:hAnsi="Times New Roman" w:cs="Times New Roman"/>
        </w:rPr>
        <w:t>://doi.org/10.1002/pits.21642.</w:t>
      </w:r>
    </w:p>
    <w:p w14:paraId="7108BB5D" w14:textId="77777777" w:rsidR="0093718A" w:rsidRPr="0093718A" w:rsidRDefault="0093718A" w:rsidP="0093718A">
      <w:pPr>
        <w:spacing w:line="360" w:lineRule="auto"/>
        <w:rPr>
          <w:rFonts w:ascii="Times New Roman" w:hAnsi="Times New Roman" w:cs="Times New Roman"/>
        </w:rPr>
      </w:pPr>
      <w:r w:rsidRPr="0093718A">
        <w:rPr>
          <w:rFonts w:ascii="Times New Roman" w:hAnsi="Times New Roman" w:cs="Times New Roman"/>
        </w:rPr>
        <w:t xml:space="preserve">Putri, A., </w:t>
      </w:r>
      <w:proofErr w:type="spellStart"/>
      <w:r w:rsidRPr="0093718A">
        <w:rPr>
          <w:rFonts w:ascii="Times New Roman" w:hAnsi="Times New Roman" w:cs="Times New Roman"/>
        </w:rPr>
        <w:t>Zulida</w:t>
      </w:r>
      <w:proofErr w:type="spellEnd"/>
      <w:r w:rsidRPr="0093718A">
        <w:rPr>
          <w:rFonts w:ascii="Times New Roman" w:hAnsi="Times New Roman" w:cs="Times New Roman"/>
        </w:rPr>
        <w:t xml:space="preserve">, E., </w:t>
      </w:r>
      <w:proofErr w:type="spellStart"/>
      <w:r w:rsidRPr="0093718A">
        <w:rPr>
          <w:rFonts w:ascii="Times New Roman" w:hAnsi="Times New Roman" w:cs="Times New Roman"/>
        </w:rPr>
        <w:t>Rahmiati</w:t>
      </w:r>
      <w:proofErr w:type="spellEnd"/>
      <w:r w:rsidRPr="0093718A">
        <w:rPr>
          <w:rFonts w:ascii="Times New Roman" w:hAnsi="Times New Roman" w:cs="Times New Roman"/>
        </w:rPr>
        <w:t xml:space="preserve">, Asra, S. and </w:t>
      </w:r>
      <w:proofErr w:type="spellStart"/>
      <w:r w:rsidRPr="0093718A">
        <w:rPr>
          <w:rFonts w:ascii="Times New Roman" w:hAnsi="Times New Roman" w:cs="Times New Roman"/>
        </w:rPr>
        <w:t>Falia</w:t>
      </w:r>
      <w:proofErr w:type="spellEnd"/>
      <w:r w:rsidRPr="0093718A">
        <w:rPr>
          <w:rFonts w:ascii="Times New Roman" w:hAnsi="Times New Roman" w:cs="Times New Roman"/>
        </w:rPr>
        <w:t xml:space="preserve"> (2020). A Study of Students’ Anxiety in Speaking. </w:t>
      </w:r>
      <w:r w:rsidRPr="0093718A">
        <w:rPr>
          <w:rFonts w:ascii="Times New Roman" w:hAnsi="Times New Roman" w:cs="Times New Roman"/>
          <w:i/>
          <w:iCs/>
        </w:rPr>
        <w:t>Journal of Education, Linguistics, Literature, and Language Teaching</w:t>
      </w:r>
      <w:r w:rsidRPr="0093718A">
        <w:rPr>
          <w:rFonts w:ascii="Times New Roman" w:hAnsi="Times New Roman" w:cs="Times New Roman"/>
        </w:rPr>
        <w:t>, 3(1).</w:t>
      </w:r>
    </w:p>
    <w:p w14:paraId="02194290" w14:textId="77777777" w:rsidR="0093718A" w:rsidRPr="00CF1F1C" w:rsidRDefault="0093718A" w:rsidP="00CF1F1C">
      <w:pPr>
        <w:spacing w:line="360" w:lineRule="auto"/>
        <w:rPr>
          <w:rFonts w:ascii="Times New Roman" w:hAnsi="Times New Roman" w:cs="Times New Roman"/>
        </w:rPr>
      </w:pPr>
    </w:p>
    <w:sectPr w:rsidR="0093718A" w:rsidRPr="00CF1F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F1C"/>
    <w:rsid w:val="0047028E"/>
    <w:rsid w:val="00506C45"/>
    <w:rsid w:val="00597DE1"/>
    <w:rsid w:val="00694488"/>
    <w:rsid w:val="006A6D29"/>
    <w:rsid w:val="007319AC"/>
    <w:rsid w:val="007D6547"/>
    <w:rsid w:val="0093718A"/>
    <w:rsid w:val="00952932"/>
    <w:rsid w:val="00A048BA"/>
    <w:rsid w:val="00CC7142"/>
    <w:rsid w:val="00CD41EE"/>
    <w:rsid w:val="00CF1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976199"/>
  <w15:chartTrackingRefBased/>
  <w15:docId w15:val="{03C8F113-3E07-5E4C-A231-05515DFE4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F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F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F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F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F1C"/>
    <w:rPr>
      <w:rFonts w:eastAsiaTheme="majorEastAsia" w:cstheme="majorBidi"/>
      <w:color w:val="272727" w:themeColor="text1" w:themeTint="D8"/>
    </w:rPr>
  </w:style>
  <w:style w:type="paragraph" w:styleId="Title">
    <w:name w:val="Title"/>
    <w:basedOn w:val="Normal"/>
    <w:next w:val="Normal"/>
    <w:link w:val="TitleChar"/>
    <w:uiPriority w:val="10"/>
    <w:qFormat/>
    <w:rsid w:val="00CF1F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F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F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1F1C"/>
    <w:rPr>
      <w:i/>
      <w:iCs/>
      <w:color w:val="404040" w:themeColor="text1" w:themeTint="BF"/>
    </w:rPr>
  </w:style>
  <w:style w:type="paragraph" w:styleId="ListParagraph">
    <w:name w:val="List Paragraph"/>
    <w:basedOn w:val="Normal"/>
    <w:uiPriority w:val="34"/>
    <w:qFormat/>
    <w:rsid w:val="00CF1F1C"/>
    <w:pPr>
      <w:ind w:left="720"/>
      <w:contextualSpacing/>
    </w:pPr>
  </w:style>
  <w:style w:type="character" w:styleId="IntenseEmphasis">
    <w:name w:val="Intense Emphasis"/>
    <w:basedOn w:val="DefaultParagraphFont"/>
    <w:uiPriority w:val="21"/>
    <w:qFormat/>
    <w:rsid w:val="00CF1F1C"/>
    <w:rPr>
      <w:i/>
      <w:iCs/>
      <w:color w:val="0F4761" w:themeColor="accent1" w:themeShade="BF"/>
    </w:rPr>
  </w:style>
  <w:style w:type="paragraph" w:styleId="IntenseQuote">
    <w:name w:val="Intense Quote"/>
    <w:basedOn w:val="Normal"/>
    <w:next w:val="Normal"/>
    <w:link w:val="IntenseQuoteChar"/>
    <w:uiPriority w:val="30"/>
    <w:qFormat/>
    <w:rsid w:val="00CF1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F1C"/>
    <w:rPr>
      <w:i/>
      <w:iCs/>
      <w:color w:val="0F4761" w:themeColor="accent1" w:themeShade="BF"/>
    </w:rPr>
  </w:style>
  <w:style w:type="character" w:styleId="IntenseReference">
    <w:name w:val="Intense Reference"/>
    <w:basedOn w:val="DefaultParagraphFont"/>
    <w:uiPriority w:val="32"/>
    <w:qFormat/>
    <w:rsid w:val="00CF1F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6240540">
      <w:bodyDiv w:val="1"/>
      <w:marLeft w:val="0"/>
      <w:marRight w:val="0"/>
      <w:marTop w:val="0"/>
      <w:marBottom w:val="0"/>
      <w:divBdr>
        <w:top w:val="none" w:sz="0" w:space="0" w:color="auto"/>
        <w:left w:val="none" w:sz="0" w:space="0" w:color="auto"/>
        <w:bottom w:val="none" w:sz="0" w:space="0" w:color="auto"/>
        <w:right w:val="none" w:sz="0" w:space="0" w:color="auto"/>
      </w:divBdr>
      <w:divsChild>
        <w:div w:id="373694886">
          <w:marLeft w:val="0"/>
          <w:marRight w:val="0"/>
          <w:marTop w:val="0"/>
          <w:marBottom w:val="0"/>
          <w:divBdr>
            <w:top w:val="none" w:sz="0" w:space="0" w:color="auto"/>
            <w:left w:val="none" w:sz="0" w:space="0" w:color="auto"/>
            <w:bottom w:val="none" w:sz="0" w:space="0" w:color="auto"/>
            <w:right w:val="none" w:sz="0" w:space="0" w:color="auto"/>
          </w:divBdr>
        </w:div>
      </w:divsChild>
    </w:div>
    <w:div w:id="2099476402">
      <w:bodyDiv w:val="1"/>
      <w:marLeft w:val="0"/>
      <w:marRight w:val="0"/>
      <w:marTop w:val="0"/>
      <w:marBottom w:val="0"/>
      <w:divBdr>
        <w:top w:val="none" w:sz="0" w:space="0" w:color="auto"/>
        <w:left w:val="none" w:sz="0" w:space="0" w:color="auto"/>
        <w:bottom w:val="none" w:sz="0" w:space="0" w:color="auto"/>
        <w:right w:val="none" w:sz="0" w:space="0" w:color="auto"/>
      </w:divBdr>
      <w:divsChild>
        <w:div w:id="914163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1176</Words>
  <Characters>6708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2</cp:revision>
  <dcterms:created xsi:type="dcterms:W3CDTF">2024-10-10T19:44:00Z</dcterms:created>
  <dcterms:modified xsi:type="dcterms:W3CDTF">2024-10-10T20:50:00Z</dcterms:modified>
</cp:coreProperties>
</file>