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CBDD52" w14:textId="77777777" w:rsidR="007831D2" w:rsidRDefault="007831D2" w:rsidP="007831D2">
      <w:pPr>
        <w:pStyle w:val="Heading1"/>
        <w:spacing w:line="360" w:lineRule="auto"/>
        <w:jc w:val="center"/>
        <w:rPr>
          <w:rFonts w:ascii="Times New Roman" w:hAnsi="Times New Roman" w:cs="Times New Roman"/>
          <w:color w:val="333333"/>
          <w:sz w:val="96"/>
          <w:szCs w:val="96"/>
          <w:shd w:val="clear" w:color="auto" w:fill="FFFFFF"/>
        </w:rPr>
      </w:pPr>
    </w:p>
    <w:p w14:paraId="1FF67971" w14:textId="77777777" w:rsidR="007831D2" w:rsidRDefault="007831D2" w:rsidP="007831D2">
      <w:pPr>
        <w:pStyle w:val="Heading1"/>
        <w:spacing w:line="360" w:lineRule="auto"/>
        <w:jc w:val="center"/>
        <w:rPr>
          <w:rFonts w:ascii="Times New Roman" w:hAnsi="Times New Roman" w:cs="Times New Roman"/>
          <w:color w:val="333333"/>
          <w:sz w:val="96"/>
          <w:szCs w:val="96"/>
          <w:shd w:val="clear" w:color="auto" w:fill="FFFFFF"/>
        </w:rPr>
      </w:pPr>
    </w:p>
    <w:p w14:paraId="4D9DB80B" w14:textId="77777777" w:rsidR="007831D2" w:rsidRDefault="007831D2" w:rsidP="007831D2">
      <w:pPr>
        <w:pStyle w:val="Heading1"/>
        <w:spacing w:line="360" w:lineRule="auto"/>
        <w:jc w:val="center"/>
        <w:rPr>
          <w:rFonts w:ascii="Times New Roman" w:hAnsi="Times New Roman" w:cs="Times New Roman"/>
          <w:color w:val="333333"/>
          <w:sz w:val="96"/>
          <w:szCs w:val="96"/>
          <w:shd w:val="clear" w:color="auto" w:fill="FFFFFF"/>
        </w:rPr>
      </w:pPr>
      <w:r w:rsidRPr="007831D2">
        <w:rPr>
          <w:rFonts w:ascii="Times New Roman" w:hAnsi="Times New Roman" w:cs="Times New Roman"/>
          <w:color w:val="333333"/>
          <w:sz w:val="96"/>
          <w:szCs w:val="96"/>
          <w:shd w:val="clear" w:color="auto" w:fill="FFFFFF"/>
        </w:rPr>
        <w:t>Evidence Based Policing</w:t>
      </w:r>
    </w:p>
    <w:p w14:paraId="36AA6F97" w14:textId="77777777" w:rsidR="007831D2" w:rsidRPr="007831D2" w:rsidRDefault="007831D2" w:rsidP="007831D2">
      <w:pPr>
        <w:rPr>
          <w:rFonts w:eastAsiaTheme="majorEastAsia"/>
          <w:shd w:val="clear" w:color="auto" w:fill="FFFFFF"/>
        </w:rPr>
      </w:pPr>
      <w:r>
        <w:rPr>
          <w:shd w:val="clear" w:color="auto" w:fill="FFFFFF"/>
        </w:rPr>
        <w:br w:type="page"/>
      </w:r>
    </w:p>
    <w:sdt>
      <w:sdtPr>
        <w:rPr>
          <w:rFonts w:asciiTheme="minorHAnsi" w:eastAsiaTheme="minorHAnsi" w:hAnsiTheme="minorHAnsi" w:cstheme="minorBidi"/>
          <w:color w:val="auto"/>
          <w:sz w:val="22"/>
          <w:szCs w:val="22"/>
        </w:rPr>
        <w:id w:val="-51766215"/>
        <w:docPartObj>
          <w:docPartGallery w:val="Table of Contents"/>
          <w:docPartUnique/>
        </w:docPartObj>
      </w:sdtPr>
      <w:sdtEndPr>
        <w:rPr>
          <w:b/>
          <w:bCs/>
          <w:noProof/>
        </w:rPr>
      </w:sdtEndPr>
      <w:sdtContent>
        <w:p w14:paraId="4387B56B" w14:textId="77777777" w:rsidR="007831D2" w:rsidRDefault="007831D2">
          <w:pPr>
            <w:pStyle w:val="TOCHeading"/>
          </w:pPr>
          <w:r>
            <w:t>Contents</w:t>
          </w:r>
        </w:p>
        <w:p w14:paraId="4847A13D" w14:textId="77777777" w:rsidR="007831D2" w:rsidRDefault="007831D2">
          <w:pPr>
            <w:pStyle w:val="TOC1"/>
            <w:tabs>
              <w:tab w:val="right" w:leader="dot" w:pos="9350"/>
            </w:tabs>
            <w:rPr>
              <w:noProof/>
            </w:rPr>
          </w:pPr>
          <w:r>
            <w:fldChar w:fldCharType="begin"/>
          </w:r>
          <w:r>
            <w:instrText xml:space="preserve"> TOC \o "1-3" \h \z \u </w:instrText>
          </w:r>
          <w:r>
            <w:fldChar w:fldCharType="separate"/>
          </w:r>
          <w:hyperlink w:anchor="_Toc134106064" w:history="1">
            <w:r w:rsidRPr="003C61E4">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_Toc134106064 \h </w:instrText>
            </w:r>
            <w:r>
              <w:rPr>
                <w:noProof/>
                <w:webHidden/>
              </w:rPr>
            </w:r>
            <w:r>
              <w:rPr>
                <w:noProof/>
                <w:webHidden/>
              </w:rPr>
              <w:fldChar w:fldCharType="separate"/>
            </w:r>
            <w:r>
              <w:rPr>
                <w:noProof/>
                <w:webHidden/>
              </w:rPr>
              <w:t>1</w:t>
            </w:r>
            <w:r>
              <w:rPr>
                <w:noProof/>
                <w:webHidden/>
              </w:rPr>
              <w:fldChar w:fldCharType="end"/>
            </w:r>
          </w:hyperlink>
        </w:p>
        <w:p w14:paraId="7F01730E" w14:textId="77777777" w:rsidR="007831D2" w:rsidRDefault="0087461B">
          <w:pPr>
            <w:pStyle w:val="TOC1"/>
            <w:tabs>
              <w:tab w:val="right" w:leader="dot" w:pos="9350"/>
            </w:tabs>
            <w:rPr>
              <w:noProof/>
            </w:rPr>
          </w:pPr>
          <w:hyperlink w:anchor="_Toc134106065" w:history="1">
            <w:r w:rsidR="007831D2" w:rsidRPr="003C61E4">
              <w:rPr>
                <w:rStyle w:val="Hyperlink"/>
                <w:rFonts w:ascii="Times New Roman" w:hAnsi="Times New Roman" w:cs="Times New Roman"/>
                <w:noProof/>
              </w:rPr>
              <w:t>Explore and evaluate the use of body worn cameras in evidence based policing.</w:t>
            </w:r>
            <w:r w:rsidR="007831D2">
              <w:rPr>
                <w:noProof/>
                <w:webHidden/>
              </w:rPr>
              <w:tab/>
            </w:r>
            <w:r w:rsidR="007831D2">
              <w:rPr>
                <w:noProof/>
                <w:webHidden/>
              </w:rPr>
              <w:fldChar w:fldCharType="begin"/>
            </w:r>
            <w:r w:rsidR="007831D2">
              <w:rPr>
                <w:noProof/>
                <w:webHidden/>
              </w:rPr>
              <w:instrText xml:space="preserve"> PAGEREF _Toc134106065 \h </w:instrText>
            </w:r>
            <w:r w:rsidR="007831D2">
              <w:rPr>
                <w:noProof/>
                <w:webHidden/>
              </w:rPr>
            </w:r>
            <w:r w:rsidR="007831D2">
              <w:rPr>
                <w:noProof/>
                <w:webHidden/>
              </w:rPr>
              <w:fldChar w:fldCharType="separate"/>
            </w:r>
            <w:r w:rsidR="007831D2">
              <w:rPr>
                <w:noProof/>
                <w:webHidden/>
              </w:rPr>
              <w:t>1</w:t>
            </w:r>
            <w:r w:rsidR="007831D2">
              <w:rPr>
                <w:noProof/>
                <w:webHidden/>
              </w:rPr>
              <w:fldChar w:fldCharType="end"/>
            </w:r>
          </w:hyperlink>
        </w:p>
        <w:p w14:paraId="75A7CE61" w14:textId="77777777" w:rsidR="007831D2" w:rsidRDefault="0087461B">
          <w:pPr>
            <w:pStyle w:val="TOC1"/>
            <w:tabs>
              <w:tab w:val="right" w:leader="dot" w:pos="9350"/>
            </w:tabs>
            <w:rPr>
              <w:noProof/>
            </w:rPr>
          </w:pPr>
          <w:hyperlink w:anchor="_Toc134106066" w:history="1">
            <w:r w:rsidR="007831D2" w:rsidRPr="003C61E4">
              <w:rPr>
                <w:rStyle w:val="Hyperlink"/>
                <w:rFonts w:ascii="Times New Roman" w:hAnsi="Times New Roman" w:cs="Times New Roman"/>
                <w:noProof/>
              </w:rPr>
              <w:t>Conclusion</w:t>
            </w:r>
            <w:r w:rsidR="007831D2">
              <w:rPr>
                <w:noProof/>
                <w:webHidden/>
              </w:rPr>
              <w:tab/>
            </w:r>
            <w:r w:rsidR="007831D2">
              <w:rPr>
                <w:noProof/>
                <w:webHidden/>
              </w:rPr>
              <w:fldChar w:fldCharType="begin"/>
            </w:r>
            <w:r w:rsidR="007831D2">
              <w:rPr>
                <w:noProof/>
                <w:webHidden/>
              </w:rPr>
              <w:instrText xml:space="preserve"> PAGEREF _Toc134106066 \h </w:instrText>
            </w:r>
            <w:r w:rsidR="007831D2">
              <w:rPr>
                <w:noProof/>
                <w:webHidden/>
              </w:rPr>
            </w:r>
            <w:r w:rsidR="007831D2">
              <w:rPr>
                <w:noProof/>
                <w:webHidden/>
              </w:rPr>
              <w:fldChar w:fldCharType="separate"/>
            </w:r>
            <w:r w:rsidR="007831D2">
              <w:rPr>
                <w:noProof/>
                <w:webHidden/>
              </w:rPr>
              <w:t>6</w:t>
            </w:r>
            <w:r w:rsidR="007831D2">
              <w:rPr>
                <w:noProof/>
                <w:webHidden/>
              </w:rPr>
              <w:fldChar w:fldCharType="end"/>
            </w:r>
          </w:hyperlink>
        </w:p>
        <w:p w14:paraId="41A54777" w14:textId="77777777" w:rsidR="007831D2" w:rsidRDefault="0087461B">
          <w:pPr>
            <w:pStyle w:val="TOC1"/>
            <w:tabs>
              <w:tab w:val="right" w:leader="dot" w:pos="9350"/>
            </w:tabs>
            <w:rPr>
              <w:noProof/>
            </w:rPr>
          </w:pPr>
          <w:hyperlink w:anchor="_Toc134106067" w:history="1">
            <w:r w:rsidR="007831D2" w:rsidRPr="003C61E4">
              <w:rPr>
                <w:rStyle w:val="Hyperlink"/>
                <w:rFonts w:ascii="Times New Roman" w:hAnsi="Times New Roman" w:cs="Times New Roman"/>
                <w:noProof/>
              </w:rPr>
              <w:t>References</w:t>
            </w:r>
            <w:r w:rsidR="007831D2">
              <w:rPr>
                <w:noProof/>
                <w:webHidden/>
              </w:rPr>
              <w:tab/>
            </w:r>
            <w:r w:rsidR="007831D2">
              <w:rPr>
                <w:noProof/>
                <w:webHidden/>
              </w:rPr>
              <w:fldChar w:fldCharType="begin"/>
            </w:r>
            <w:r w:rsidR="007831D2">
              <w:rPr>
                <w:noProof/>
                <w:webHidden/>
              </w:rPr>
              <w:instrText xml:space="preserve"> PAGEREF _Toc134106067 \h </w:instrText>
            </w:r>
            <w:r w:rsidR="007831D2">
              <w:rPr>
                <w:noProof/>
                <w:webHidden/>
              </w:rPr>
            </w:r>
            <w:r w:rsidR="007831D2">
              <w:rPr>
                <w:noProof/>
                <w:webHidden/>
              </w:rPr>
              <w:fldChar w:fldCharType="separate"/>
            </w:r>
            <w:r w:rsidR="007831D2">
              <w:rPr>
                <w:noProof/>
                <w:webHidden/>
              </w:rPr>
              <w:t>7</w:t>
            </w:r>
            <w:r w:rsidR="007831D2">
              <w:rPr>
                <w:noProof/>
                <w:webHidden/>
              </w:rPr>
              <w:fldChar w:fldCharType="end"/>
            </w:r>
          </w:hyperlink>
        </w:p>
        <w:p w14:paraId="7CB36D2E" w14:textId="77777777" w:rsidR="007831D2" w:rsidRPr="007831D2" w:rsidRDefault="007831D2" w:rsidP="007831D2">
          <w:r>
            <w:rPr>
              <w:b/>
              <w:bCs/>
              <w:noProof/>
            </w:rPr>
            <w:fldChar w:fldCharType="end"/>
          </w:r>
        </w:p>
      </w:sdtContent>
    </w:sdt>
    <w:p w14:paraId="0A706C75" w14:textId="77777777" w:rsidR="00282843" w:rsidRDefault="00282843">
      <w:pPr>
        <w:rPr>
          <w:rFonts w:ascii="Times New Roman" w:eastAsiaTheme="majorEastAsia" w:hAnsi="Times New Roman" w:cs="Times New Roman"/>
          <w:color w:val="2E74B5" w:themeColor="accent1" w:themeShade="BF"/>
          <w:sz w:val="24"/>
          <w:szCs w:val="24"/>
        </w:rPr>
      </w:pPr>
      <w:bookmarkStart w:id="0" w:name="_Toc134106064"/>
      <w:r>
        <w:rPr>
          <w:rFonts w:ascii="Times New Roman" w:hAnsi="Times New Roman" w:cs="Times New Roman"/>
          <w:sz w:val="24"/>
          <w:szCs w:val="24"/>
        </w:rPr>
        <w:br w:type="page"/>
      </w:r>
    </w:p>
    <w:p w14:paraId="15FD89F7" w14:textId="77777777" w:rsidR="00D417E5" w:rsidRPr="00933FD4" w:rsidRDefault="00D417E5" w:rsidP="00933FD4">
      <w:pPr>
        <w:pStyle w:val="Heading1"/>
        <w:spacing w:line="360" w:lineRule="auto"/>
        <w:jc w:val="both"/>
        <w:rPr>
          <w:rFonts w:ascii="Times New Roman" w:hAnsi="Times New Roman" w:cs="Times New Roman"/>
          <w:sz w:val="24"/>
          <w:szCs w:val="24"/>
        </w:rPr>
      </w:pPr>
      <w:r w:rsidRPr="00933FD4">
        <w:rPr>
          <w:rFonts w:ascii="Times New Roman" w:hAnsi="Times New Roman" w:cs="Times New Roman"/>
          <w:sz w:val="24"/>
          <w:szCs w:val="24"/>
        </w:rPr>
        <w:lastRenderedPageBreak/>
        <w:t>Introduction</w:t>
      </w:r>
      <w:bookmarkEnd w:id="0"/>
    </w:p>
    <w:p w14:paraId="3AA28AD1" w14:textId="22EFDE33" w:rsidR="00D417E5" w:rsidRPr="00933FD4" w:rsidRDefault="00344000" w:rsidP="00933FD4">
      <w:pPr>
        <w:spacing w:line="360" w:lineRule="auto"/>
        <w:ind w:firstLine="720"/>
        <w:jc w:val="both"/>
        <w:rPr>
          <w:rFonts w:ascii="Times New Roman" w:hAnsi="Times New Roman" w:cs="Times New Roman"/>
          <w:sz w:val="24"/>
          <w:szCs w:val="24"/>
        </w:rPr>
      </w:pPr>
      <w:r w:rsidRPr="00344000">
        <w:rPr>
          <w:rFonts w:ascii="Times New Roman" w:hAnsi="Times New Roman" w:cs="Times New Roman"/>
          <w:sz w:val="24"/>
          <w:szCs w:val="24"/>
        </w:rPr>
        <w:t xml:space="preserve">Police judgements and actions under evidence-based policing are based on facts and knowledge obtained through scientific research. This strategy </w:t>
      </w:r>
      <w:proofErr w:type="spellStart"/>
      <w:r w:rsidRPr="00344000">
        <w:rPr>
          <w:rFonts w:ascii="Times New Roman" w:hAnsi="Times New Roman" w:cs="Times New Roman"/>
          <w:sz w:val="24"/>
          <w:szCs w:val="24"/>
        </w:rPr>
        <w:t>emphasises</w:t>
      </w:r>
      <w:proofErr w:type="spellEnd"/>
      <w:r w:rsidRPr="00344000">
        <w:rPr>
          <w:rFonts w:ascii="Times New Roman" w:hAnsi="Times New Roman" w:cs="Times New Roman"/>
          <w:sz w:val="24"/>
          <w:szCs w:val="24"/>
        </w:rPr>
        <w:t xml:space="preserve"> the use of objective data in order to identify which strategies are most effective in deterring and combating crime as well as assessing their outcomes (Sutherland and Cherney, 2019). One of the key tools in evidence-based policing is the deployment of body-worn cameras (BWCs), which has gained </w:t>
      </w:r>
      <w:proofErr w:type="spellStart"/>
      <w:r w:rsidRPr="00344000">
        <w:rPr>
          <w:rFonts w:ascii="Times New Roman" w:hAnsi="Times New Roman" w:cs="Times New Roman"/>
          <w:sz w:val="24"/>
          <w:szCs w:val="24"/>
        </w:rPr>
        <w:t>favour</w:t>
      </w:r>
      <w:proofErr w:type="spellEnd"/>
      <w:r w:rsidRPr="00344000">
        <w:rPr>
          <w:rFonts w:ascii="Times New Roman" w:hAnsi="Times New Roman" w:cs="Times New Roman"/>
          <w:sz w:val="24"/>
          <w:szCs w:val="24"/>
        </w:rPr>
        <w:t xml:space="preserve"> among law enforcement agencies lately. BWCs </w:t>
      </w:r>
      <w:r w:rsidR="0046499D">
        <w:rPr>
          <w:rFonts w:ascii="Times New Roman" w:hAnsi="Times New Roman" w:cs="Times New Roman"/>
          <w:sz w:val="24"/>
          <w:szCs w:val="24"/>
        </w:rPr>
        <w:t>also may</w:t>
      </w:r>
      <w:r w:rsidRPr="00344000">
        <w:rPr>
          <w:rFonts w:ascii="Times New Roman" w:hAnsi="Times New Roman" w:cs="Times New Roman"/>
          <w:sz w:val="24"/>
          <w:szCs w:val="24"/>
        </w:rPr>
        <w:t xml:space="preserve"> improve accountability and transparency in law enforcement operations by providing an unbiased account of police interactions with the general public. BWC usage, however, also poses important ethical questions, and concerns have been raised about how this technology can impact civil liberties and privacy. The essential tenets of evidence-based policing, the criminological theories that inform its application, and an analysis of the advantages, disadvantages, and ethical limitations of BWCs in policing will all be covered in this article. The essay will also examine how BWCs are used to certain types of criminal </w:t>
      </w:r>
      <w:proofErr w:type="spellStart"/>
      <w:r w:rsidRPr="00344000">
        <w:rPr>
          <w:rFonts w:ascii="Times New Roman" w:hAnsi="Times New Roman" w:cs="Times New Roman"/>
          <w:sz w:val="24"/>
          <w:szCs w:val="24"/>
        </w:rPr>
        <w:t>behaviour</w:t>
      </w:r>
      <w:proofErr w:type="spellEnd"/>
      <w:r w:rsidRPr="00344000">
        <w:rPr>
          <w:rFonts w:ascii="Times New Roman" w:hAnsi="Times New Roman" w:cs="Times New Roman"/>
          <w:sz w:val="24"/>
          <w:szCs w:val="24"/>
        </w:rPr>
        <w:t xml:space="preserve">, including domestic abuse, street crime, stop-and-frisk, and anti-social </w:t>
      </w:r>
      <w:proofErr w:type="spellStart"/>
      <w:r w:rsidRPr="00344000">
        <w:rPr>
          <w:rFonts w:ascii="Times New Roman" w:hAnsi="Times New Roman" w:cs="Times New Roman"/>
          <w:sz w:val="24"/>
          <w:szCs w:val="24"/>
        </w:rPr>
        <w:t>behaviour</w:t>
      </w:r>
      <w:proofErr w:type="spellEnd"/>
      <w:r w:rsidR="00D417E5" w:rsidRPr="00933FD4">
        <w:rPr>
          <w:rFonts w:ascii="Times New Roman" w:hAnsi="Times New Roman" w:cs="Times New Roman"/>
          <w:sz w:val="24"/>
          <w:szCs w:val="24"/>
        </w:rPr>
        <w:t>.</w:t>
      </w:r>
    </w:p>
    <w:p w14:paraId="08B455B6" w14:textId="77777777" w:rsidR="00D417E5" w:rsidRPr="00933FD4" w:rsidRDefault="00D417E5" w:rsidP="00933FD4">
      <w:pPr>
        <w:pStyle w:val="Heading1"/>
        <w:spacing w:line="360" w:lineRule="auto"/>
        <w:jc w:val="both"/>
        <w:rPr>
          <w:rFonts w:ascii="Times New Roman" w:hAnsi="Times New Roman" w:cs="Times New Roman"/>
          <w:sz w:val="24"/>
          <w:szCs w:val="24"/>
        </w:rPr>
      </w:pPr>
    </w:p>
    <w:p w14:paraId="0948DC2C" w14:textId="77777777" w:rsidR="004C3A2E" w:rsidRPr="00933FD4" w:rsidRDefault="005371BB" w:rsidP="00933FD4">
      <w:pPr>
        <w:pStyle w:val="Heading1"/>
        <w:spacing w:line="360" w:lineRule="auto"/>
        <w:jc w:val="both"/>
        <w:rPr>
          <w:rFonts w:ascii="Times New Roman" w:hAnsi="Times New Roman" w:cs="Times New Roman"/>
          <w:sz w:val="24"/>
          <w:szCs w:val="24"/>
        </w:rPr>
      </w:pPr>
      <w:bookmarkStart w:id="1" w:name="_Toc134106065"/>
      <w:r w:rsidRPr="00933FD4">
        <w:rPr>
          <w:rFonts w:ascii="Times New Roman" w:hAnsi="Times New Roman" w:cs="Times New Roman"/>
          <w:sz w:val="24"/>
          <w:szCs w:val="24"/>
        </w:rPr>
        <w:t>Explore and evaluate the use of body worn cameras in evidence based policing.</w:t>
      </w:r>
      <w:bookmarkEnd w:id="1"/>
    </w:p>
    <w:p w14:paraId="4B33282D" w14:textId="77777777" w:rsidR="005371BB" w:rsidRPr="00933FD4" w:rsidRDefault="005371BB" w:rsidP="00933FD4">
      <w:pPr>
        <w:spacing w:line="360" w:lineRule="auto"/>
        <w:ind w:firstLine="720"/>
        <w:jc w:val="both"/>
        <w:rPr>
          <w:rFonts w:ascii="Times New Roman" w:hAnsi="Times New Roman" w:cs="Times New Roman"/>
          <w:sz w:val="24"/>
          <w:szCs w:val="24"/>
        </w:rPr>
      </w:pPr>
      <w:r w:rsidRPr="00933FD4">
        <w:rPr>
          <w:rFonts w:ascii="Times New Roman" w:hAnsi="Times New Roman" w:cs="Times New Roman"/>
          <w:sz w:val="24"/>
          <w:szCs w:val="24"/>
        </w:rPr>
        <w:t>A framework known as "evidence-based policing" is used to make choices on the tactics and guidelines used by law enforcement. The fundamental principles of scientific inquiry and the use of empirical data to inform judgment are considered as the foundation of evidence-based policing.</w:t>
      </w:r>
    </w:p>
    <w:p w14:paraId="732E6144" w14:textId="77777777" w:rsidR="00D22519" w:rsidRPr="00D22519" w:rsidRDefault="005371BB" w:rsidP="00D22519">
      <w:pPr>
        <w:spacing w:line="360" w:lineRule="auto"/>
        <w:jc w:val="both"/>
        <w:rPr>
          <w:rFonts w:ascii="Times New Roman" w:hAnsi="Times New Roman" w:cs="Times New Roman"/>
          <w:sz w:val="24"/>
          <w:szCs w:val="24"/>
        </w:rPr>
      </w:pPr>
      <w:r w:rsidRPr="00933FD4">
        <w:rPr>
          <w:rFonts w:ascii="Times New Roman" w:hAnsi="Times New Roman" w:cs="Times New Roman"/>
          <w:sz w:val="24"/>
          <w:szCs w:val="24"/>
        </w:rPr>
        <w:t>The first fundamental principle of evidence-based policing can be referred to tactics and procedures used by law enforcement should be supported by data from reliable sources. This states that law enforcement officials and organizations should assess the efficacy of various strategies and approaches for lowering crime and enhancing public safety using rigorous research techniques</w:t>
      </w:r>
      <w:r w:rsidR="00FB3936">
        <w:rPr>
          <w:rFonts w:ascii="Times New Roman" w:hAnsi="Times New Roman" w:cs="Times New Roman"/>
          <w:sz w:val="24"/>
          <w:szCs w:val="24"/>
        </w:rPr>
        <w:t xml:space="preserve"> </w:t>
      </w:r>
      <w:r w:rsidR="00FB3936">
        <w:rPr>
          <w:rFonts w:ascii="Times New Roman" w:hAnsi="Times New Roman" w:cs="Times New Roman"/>
          <w:sz w:val="24"/>
          <w:szCs w:val="24"/>
        </w:rPr>
        <w:t>(</w:t>
      </w:r>
      <w:r w:rsidR="00FB3936" w:rsidRPr="00933FD4">
        <w:rPr>
          <w:rFonts w:ascii="Times New Roman" w:hAnsi="Times New Roman" w:cs="Times New Roman"/>
          <w:sz w:val="24"/>
          <w:szCs w:val="24"/>
        </w:rPr>
        <w:t>White, Novak and Frank, 2019</w:t>
      </w:r>
      <w:r w:rsidR="00FB3936">
        <w:rPr>
          <w:rFonts w:ascii="Times New Roman" w:hAnsi="Times New Roman" w:cs="Times New Roman"/>
          <w:sz w:val="24"/>
          <w:szCs w:val="24"/>
        </w:rPr>
        <w:t>)</w:t>
      </w:r>
      <w:r w:rsidRPr="00933FD4">
        <w:rPr>
          <w:rFonts w:ascii="Times New Roman" w:hAnsi="Times New Roman" w:cs="Times New Roman"/>
          <w:sz w:val="24"/>
          <w:szCs w:val="24"/>
        </w:rPr>
        <w:t xml:space="preserve">. Police organizations may make better judgments about how to deploy their employees and use their resources to reduce crime by utilizing scientific information to support their decisions. Secondly another fundamental principle of evidence-based policing is that law enforcement organizations should work with university academics to perform and assess studies on policing procedures. To create and conduct studies that can help inform policing policies and practices, this entails forming collaborations between police agencies and academic </w:t>
      </w:r>
      <w:r w:rsidRPr="00933FD4">
        <w:rPr>
          <w:rFonts w:ascii="Times New Roman" w:hAnsi="Times New Roman" w:cs="Times New Roman"/>
          <w:sz w:val="24"/>
          <w:szCs w:val="24"/>
        </w:rPr>
        <w:lastRenderedPageBreak/>
        <w:t xml:space="preserve">institutions or other research organizations. </w:t>
      </w:r>
      <w:r w:rsidR="00D22519" w:rsidRPr="00D22519">
        <w:rPr>
          <w:rFonts w:ascii="Times New Roman" w:hAnsi="Times New Roman" w:cs="Times New Roman"/>
          <w:sz w:val="24"/>
          <w:szCs w:val="24"/>
        </w:rPr>
        <w:t xml:space="preserve">Collaboration with university researchers can assist police departments in ensuring that their research is comprehensive, unbiased, and grounded in the most reliable data sources (Smith &amp; Hickman, 2020). Furthermore, the third core tenet of evidence-based policing posits that law enforcement agencies ought to ground their decisions on empirical data and rigorous analysis. To facilitate the ability of law enforcement agencies to make well-informed decisions regarding resource allocation and strategic </w:t>
      </w:r>
      <w:proofErr w:type="spellStart"/>
      <w:r w:rsidR="00D22519" w:rsidRPr="00D22519">
        <w:rPr>
          <w:rFonts w:ascii="Times New Roman" w:hAnsi="Times New Roman" w:cs="Times New Roman"/>
          <w:sz w:val="24"/>
          <w:szCs w:val="24"/>
        </w:rPr>
        <w:t>prioritisation</w:t>
      </w:r>
      <w:proofErr w:type="spellEnd"/>
      <w:r w:rsidR="00D22519" w:rsidRPr="00D22519">
        <w:rPr>
          <w:rFonts w:ascii="Times New Roman" w:hAnsi="Times New Roman" w:cs="Times New Roman"/>
          <w:sz w:val="24"/>
          <w:szCs w:val="24"/>
        </w:rPr>
        <w:t xml:space="preserve">, it is imperative to collect and </w:t>
      </w:r>
      <w:proofErr w:type="spellStart"/>
      <w:r w:rsidR="00D22519" w:rsidRPr="00D22519">
        <w:rPr>
          <w:rFonts w:ascii="Times New Roman" w:hAnsi="Times New Roman" w:cs="Times New Roman"/>
          <w:sz w:val="24"/>
          <w:szCs w:val="24"/>
        </w:rPr>
        <w:t>scrutinise</w:t>
      </w:r>
      <w:proofErr w:type="spellEnd"/>
      <w:r w:rsidR="00D22519" w:rsidRPr="00D22519">
        <w:rPr>
          <w:rFonts w:ascii="Times New Roman" w:hAnsi="Times New Roman" w:cs="Times New Roman"/>
          <w:sz w:val="24"/>
          <w:szCs w:val="24"/>
        </w:rPr>
        <w:t xml:space="preserve"> data pertaining to criminal patterns, delinquent conduct, and police operations.</w:t>
      </w:r>
    </w:p>
    <w:p w14:paraId="6EF3978A" w14:textId="5D92210A" w:rsidR="00576BBA" w:rsidRPr="00933FD4" w:rsidRDefault="00D22519" w:rsidP="00D22519">
      <w:pPr>
        <w:spacing w:line="360" w:lineRule="auto"/>
        <w:jc w:val="both"/>
        <w:rPr>
          <w:rFonts w:ascii="Times New Roman" w:hAnsi="Times New Roman" w:cs="Times New Roman"/>
          <w:sz w:val="24"/>
          <w:szCs w:val="24"/>
        </w:rPr>
      </w:pPr>
      <w:r w:rsidRPr="00D22519">
        <w:rPr>
          <w:rFonts w:ascii="Times New Roman" w:hAnsi="Times New Roman" w:cs="Times New Roman"/>
          <w:sz w:val="24"/>
          <w:szCs w:val="24"/>
        </w:rPr>
        <w:t xml:space="preserve">The notion of "evidence-based policing" underscores the importance of </w:t>
      </w:r>
      <w:proofErr w:type="spellStart"/>
      <w:r w:rsidRPr="00D22519">
        <w:rPr>
          <w:rFonts w:ascii="Times New Roman" w:hAnsi="Times New Roman" w:cs="Times New Roman"/>
          <w:sz w:val="24"/>
          <w:szCs w:val="24"/>
        </w:rPr>
        <w:t>utilising</w:t>
      </w:r>
      <w:proofErr w:type="spellEnd"/>
      <w:r w:rsidRPr="00D22519">
        <w:rPr>
          <w:rFonts w:ascii="Times New Roman" w:hAnsi="Times New Roman" w:cs="Times New Roman"/>
          <w:sz w:val="24"/>
          <w:szCs w:val="24"/>
        </w:rPr>
        <w:t xml:space="preserve"> empirical evidence to inform decision-making within the realm of law enforcement. By adopting this method, police </w:t>
      </w:r>
      <w:proofErr w:type="spellStart"/>
      <w:r w:rsidRPr="00D22519">
        <w:rPr>
          <w:rFonts w:ascii="Times New Roman" w:hAnsi="Times New Roman" w:cs="Times New Roman"/>
          <w:sz w:val="24"/>
          <w:szCs w:val="24"/>
        </w:rPr>
        <w:t>organisations</w:t>
      </w:r>
      <w:proofErr w:type="spellEnd"/>
      <w:r w:rsidRPr="00D22519">
        <w:rPr>
          <w:rFonts w:ascii="Times New Roman" w:hAnsi="Times New Roman" w:cs="Times New Roman"/>
          <w:sz w:val="24"/>
          <w:szCs w:val="24"/>
        </w:rPr>
        <w:t xml:space="preserve"> can ensure that their plans and methods are effective, efficient, and grounded in the most reliable </w:t>
      </w:r>
      <w:proofErr w:type="spellStart"/>
      <w:proofErr w:type="gramStart"/>
      <w:r w:rsidRPr="00D22519">
        <w:rPr>
          <w:rFonts w:ascii="Times New Roman" w:hAnsi="Times New Roman" w:cs="Times New Roman"/>
          <w:sz w:val="24"/>
          <w:szCs w:val="24"/>
        </w:rPr>
        <w:t>evidence.Numerous</w:t>
      </w:r>
      <w:proofErr w:type="spellEnd"/>
      <w:proofErr w:type="gramEnd"/>
      <w:r w:rsidRPr="00D22519">
        <w:rPr>
          <w:rFonts w:ascii="Times New Roman" w:hAnsi="Times New Roman" w:cs="Times New Roman"/>
          <w:sz w:val="24"/>
          <w:szCs w:val="24"/>
        </w:rPr>
        <w:t xml:space="preserve"> criminological theories underscore the significance of </w:t>
      </w:r>
      <w:proofErr w:type="spellStart"/>
      <w:r w:rsidRPr="00D22519">
        <w:rPr>
          <w:rFonts w:ascii="Times New Roman" w:hAnsi="Times New Roman" w:cs="Times New Roman"/>
          <w:sz w:val="24"/>
          <w:szCs w:val="24"/>
        </w:rPr>
        <w:t>utilising</w:t>
      </w:r>
      <w:proofErr w:type="spellEnd"/>
      <w:r w:rsidRPr="00D22519">
        <w:rPr>
          <w:rFonts w:ascii="Times New Roman" w:hAnsi="Times New Roman" w:cs="Times New Roman"/>
          <w:sz w:val="24"/>
          <w:szCs w:val="24"/>
        </w:rPr>
        <w:t xml:space="preserve"> research-based evidence to guide the decision-making process of law enforcement. These theories serve as the fundamental basis of evidence-based policing. Several criminological concepts underpin the implementation of evidence-based policing, including:</w:t>
      </w:r>
    </w:p>
    <w:p w14:paraId="120970C3" w14:textId="2DEA3AD0" w:rsidR="00576BBA" w:rsidRPr="00933FD4" w:rsidRDefault="00576BBA" w:rsidP="00933FD4">
      <w:pPr>
        <w:spacing w:line="360" w:lineRule="auto"/>
        <w:jc w:val="both"/>
        <w:rPr>
          <w:rFonts w:ascii="Times New Roman" w:hAnsi="Times New Roman" w:cs="Times New Roman"/>
          <w:sz w:val="24"/>
          <w:szCs w:val="24"/>
        </w:rPr>
      </w:pPr>
      <w:r w:rsidRPr="00933FD4">
        <w:rPr>
          <w:rFonts w:ascii="Times New Roman" w:hAnsi="Times New Roman" w:cs="Times New Roman"/>
          <w:b/>
          <w:sz w:val="24"/>
          <w:szCs w:val="24"/>
        </w:rPr>
        <w:t>Rational choice theory</w:t>
      </w:r>
      <w:r w:rsidRPr="00933FD4">
        <w:rPr>
          <w:rFonts w:ascii="Times New Roman" w:hAnsi="Times New Roman" w:cs="Times New Roman"/>
          <w:sz w:val="24"/>
          <w:szCs w:val="24"/>
        </w:rPr>
        <w:t>: The rational choice hypothesis contends that before deciding to commit a crime, criminals consider the rewards and costs of doing so</w:t>
      </w:r>
      <w:r w:rsidR="00FB3936">
        <w:rPr>
          <w:rFonts w:ascii="Times New Roman" w:hAnsi="Times New Roman" w:cs="Times New Roman"/>
          <w:sz w:val="24"/>
          <w:szCs w:val="24"/>
        </w:rPr>
        <w:t xml:space="preserve"> </w:t>
      </w:r>
      <w:r w:rsidR="00FB3936">
        <w:rPr>
          <w:rFonts w:ascii="Times New Roman" w:hAnsi="Times New Roman" w:cs="Times New Roman"/>
          <w:sz w:val="24"/>
          <w:szCs w:val="24"/>
        </w:rPr>
        <w:t>(</w:t>
      </w:r>
      <w:r w:rsidR="00FB3936" w:rsidRPr="00933FD4">
        <w:rPr>
          <w:rFonts w:ascii="Times New Roman" w:hAnsi="Times New Roman" w:cs="Times New Roman"/>
          <w:sz w:val="24"/>
          <w:szCs w:val="24"/>
        </w:rPr>
        <w:t>Lum, Stoltz and Koper, 2020</w:t>
      </w:r>
      <w:r w:rsidR="00FB3936">
        <w:rPr>
          <w:rFonts w:ascii="Times New Roman" w:hAnsi="Times New Roman" w:cs="Times New Roman"/>
          <w:sz w:val="24"/>
          <w:szCs w:val="24"/>
        </w:rPr>
        <w:t>)</w:t>
      </w:r>
      <w:r w:rsidRPr="00933FD4">
        <w:rPr>
          <w:rFonts w:ascii="Times New Roman" w:hAnsi="Times New Roman" w:cs="Times New Roman"/>
          <w:sz w:val="24"/>
          <w:szCs w:val="24"/>
        </w:rPr>
        <w:t>. Similar to evidence-based medicine, evidence-based policing identifies the most effective and efficient methods for reducing crime and enhancing public safety.</w:t>
      </w:r>
    </w:p>
    <w:p w14:paraId="0F37A469" w14:textId="77777777" w:rsidR="00576BBA" w:rsidRPr="00933FD4" w:rsidRDefault="00576BBA" w:rsidP="00933FD4">
      <w:pPr>
        <w:spacing w:line="360" w:lineRule="auto"/>
        <w:jc w:val="both"/>
        <w:rPr>
          <w:rFonts w:ascii="Times New Roman" w:hAnsi="Times New Roman" w:cs="Times New Roman"/>
          <w:sz w:val="24"/>
          <w:szCs w:val="24"/>
        </w:rPr>
      </w:pPr>
      <w:r w:rsidRPr="00933FD4">
        <w:rPr>
          <w:rFonts w:ascii="Times New Roman" w:hAnsi="Times New Roman" w:cs="Times New Roman"/>
          <w:b/>
          <w:sz w:val="24"/>
          <w:szCs w:val="24"/>
        </w:rPr>
        <w:t>Social Learning theory</w:t>
      </w:r>
      <w:r w:rsidRPr="00933FD4">
        <w:rPr>
          <w:rFonts w:ascii="Times New Roman" w:hAnsi="Times New Roman" w:cs="Times New Roman"/>
          <w:sz w:val="24"/>
          <w:szCs w:val="24"/>
        </w:rPr>
        <w:t>: According to the social learning hypothesis, people pick up knowledge by watching and copying what others do. Police officers can learn from the mistakes made by other agencies and communities, and they can utilize the results of research to inform their own decisions, according to the concept of evidence-based policing.</w:t>
      </w:r>
    </w:p>
    <w:p w14:paraId="64AB1321" w14:textId="77777777" w:rsidR="00576BBA" w:rsidRPr="00933FD4" w:rsidRDefault="00576BBA" w:rsidP="00933FD4">
      <w:pPr>
        <w:spacing w:line="360" w:lineRule="auto"/>
        <w:jc w:val="both"/>
        <w:rPr>
          <w:rFonts w:ascii="Times New Roman" w:hAnsi="Times New Roman" w:cs="Times New Roman"/>
          <w:sz w:val="24"/>
          <w:szCs w:val="24"/>
        </w:rPr>
      </w:pPr>
      <w:r w:rsidRPr="00933FD4">
        <w:rPr>
          <w:rFonts w:ascii="Times New Roman" w:hAnsi="Times New Roman" w:cs="Times New Roman"/>
          <w:b/>
          <w:sz w:val="24"/>
          <w:szCs w:val="24"/>
        </w:rPr>
        <w:t>Routine Activity idea:</w:t>
      </w:r>
      <w:r w:rsidRPr="00933FD4">
        <w:rPr>
          <w:rFonts w:ascii="Times New Roman" w:hAnsi="Times New Roman" w:cs="Times New Roman"/>
          <w:sz w:val="24"/>
          <w:szCs w:val="24"/>
        </w:rPr>
        <w:t xml:space="preserve"> According to this idea, criminal activity emerges when motivated criminals, suitable targets, and a dearth of adequate parental supervision come together. In order to reduce crime, evidence-based policing emphasizes the need of identifying and focusing on high-risk circumstances and locations.</w:t>
      </w:r>
    </w:p>
    <w:p w14:paraId="1209C1AB" w14:textId="77777777" w:rsidR="00576BBA" w:rsidRPr="00933FD4" w:rsidRDefault="00576BBA" w:rsidP="00933FD4">
      <w:pPr>
        <w:spacing w:line="360" w:lineRule="auto"/>
        <w:jc w:val="both"/>
        <w:rPr>
          <w:rFonts w:ascii="Times New Roman" w:hAnsi="Times New Roman" w:cs="Times New Roman"/>
          <w:sz w:val="24"/>
          <w:szCs w:val="24"/>
        </w:rPr>
      </w:pPr>
      <w:r w:rsidRPr="00933FD4">
        <w:rPr>
          <w:rFonts w:ascii="Times New Roman" w:hAnsi="Times New Roman" w:cs="Times New Roman"/>
          <w:b/>
          <w:sz w:val="24"/>
          <w:szCs w:val="24"/>
        </w:rPr>
        <w:lastRenderedPageBreak/>
        <w:t>Situational crime prevention</w:t>
      </w:r>
      <w:r w:rsidRPr="00933FD4">
        <w:rPr>
          <w:rFonts w:ascii="Times New Roman" w:hAnsi="Times New Roman" w:cs="Times New Roman"/>
          <w:sz w:val="24"/>
          <w:szCs w:val="24"/>
        </w:rPr>
        <w:t xml:space="preserve"> is to cut down on criminal possibilities by making it harder or less appealing for criminals to commit crimes. Similar tactics, such target hardening and problem-oriented policing, are used by evidence-based police to reduce crime and enhance public safety.</w:t>
      </w:r>
    </w:p>
    <w:p w14:paraId="1B576715" w14:textId="77777777" w:rsidR="00B43301" w:rsidRPr="00933FD4" w:rsidRDefault="00576BBA" w:rsidP="00933FD4">
      <w:pPr>
        <w:spacing w:line="360" w:lineRule="auto"/>
        <w:jc w:val="both"/>
        <w:rPr>
          <w:rFonts w:ascii="Times New Roman" w:hAnsi="Times New Roman" w:cs="Times New Roman"/>
          <w:sz w:val="24"/>
          <w:szCs w:val="24"/>
        </w:rPr>
      </w:pPr>
      <w:r w:rsidRPr="00933FD4">
        <w:rPr>
          <w:rFonts w:ascii="Times New Roman" w:hAnsi="Times New Roman" w:cs="Times New Roman"/>
          <w:b/>
          <w:sz w:val="24"/>
          <w:szCs w:val="24"/>
        </w:rPr>
        <w:t>Crime Pattern hypothesis</w:t>
      </w:r>
      <w:r w:rsidRPr="00933FD4">
        <w:rPr>
          <w:rFonts w:ascii="Times New Roman" w:hAnsi="Times New Roman" w:cs="Times New Roman"/>
          <w:sz w:val="24"/>
          <w:szCs w:val="24"/>
        </w:rPr>
        <w:t>: According to this hypothesis, crime exhibits predictable patterns throughout time and place rather than being completely random. Data analysis is used to find these trends and create focused tactics for crime prevention and enhancing public safety in evidence-based policing.</w:t>
      </w:r>
    </w:p>
    <w:p w14:paraId="031A5FAF" w14:textId="77777777" w:rsidR="003267F2" w:rsidRPr="00933FD4" w:rsidRDefault="003267F2" w:rsidP="00933FD4">
      <w:pPr>
        <w:spacing w:line="360" w:lineRule="auto"/>
        <w:jc w:val="both"/>
        <w:rPr>
          <w:rFonts w:ascii="Times New Roman" w:hAnsi="Times New Roman" w:cs="Times New Roman"/>
          <w:sz w:val="24"/>
          <w:szCs w:val="24"/>
        </w:rPr>
      </w:pPr>
      <w:r w:rsidRPr="00933FD4">
        <w:rPr>
          <w:rFonts w:ascii="Times New Roman" w:hAnsi="Times New Roman" w:cs="Times New Roman"/>
          <w:sz w:val="24"/>
          <w:szCs w:val="24"/>
        </w:rPr>
        <w:t>By adopting this approach, police agencies can make more informed decisions about how to prevent crime and improve public safety in their communities.</w:t>
      </w:r>
    </w:p>
    <w:p w14:paraId="25D561E4" w14:textId="06741A71" w:rsidR="003267F2" w:rsidRPr="00933FD4" w:rsidRDefault="003267F2" w:rsidP="00933FD4">
      <w:pPr>
        <w:spacing w:line="360" w:lineRule="auto"/>
        <w:jc w:val="both"/>
        <w:rPr>
          <w:rFonts w:ascii="Times New Roman" w:hAnsi="Times New Roman" w:cs="Times New Roman"/>
          <w:sz w:val="24"/>
          <w:szCs w:val="24"/>
        </w:rPr>
      </w:pPr>
      <w:r w:rsidRPr="00933FD4">
        <w:rPr>
          <w:rFonts w:ascii="Times New Roman" w:hAnsi="Times New Roman" w:cs="Times New Roman"/>
          <w:sz w:val="24"/>
          <w:szCs w:val="24"/>
        </w:rPr>
        <w:tab/>
      </w:r>
      <w:r w:rsidR="00146921" w:rsidRPr="00146921">
        <w:rPr>
          <w:rFonts w:ascii="Times New Roman" w:hAnsi="Times New Roman" w:cs="Times New Roman"/>
          <w:sz w:val="24"/>
          <w:szCs w:val="24"/>
        </w:rPr>
        <w:t xml:space="preserve">Body-worn video cameras (BWVCs) are compact devices that can be affixed to the attire or equipment of law enforcement personnel. The devices are designed to capture audio and visual recordings of law enforcement interactions with members of the public. The </w:t>
      </w:r>
      <w:proofErr w:type="spellStart"/>
      <w:r w:rsidR="00146921" w:rsidRPr="00146921">
        <w:rPr>
          <w:rFonts w:ascii="Times New Roman" w:hAnsi="Times New Roman" w:cs="Times New Roman"/>
          <w:sz w:val="24"/>
          <w:szCs w:val="24"/>
        </w:rPr>
        <w:t>utilisation</w:t>
      </w:r>
      <w:proofErr w:type="spellEnd"/>
      <w:r w:rsidR="00146921" w:rsidRPr="00146921">
        <w:rPr>
          <w:rFonts w:ascii="Times New Roman" w:hAnsi="Times New Roman" w:cs="Times New Roman"/>
          <w:sz w:val="24"/>
          <w:szCs w:val="24"/>
        </w:rPr>
        <w:t xml:space="preserve"> of evidence-based policing in this context is intended to enhance police accountability, transparency, and public confidence. The </w:t>
      </w:r>
      <w:proofErr w:type="spellStart"/>
      <w:r w:rsidR="00146921" w:rsidRPr="00146921">
        <w:rPr>
          <w:rFonts w:ascii="Times New Roman" w:hAnsi="Times New Roman" w:cs="Times New Roman"/>
          <w:sz w:val="24"/>
          <w:szCs w:val="24"/>
        </w:rPr>
        <w:t>utilisation</w:t>
      </w:r>
      <w:proofErr w:type="spellEnd"/>
      <w:r w:rsidR="00146921" w:rsidRPr="00146921">
        <w:rPr>
          <w:rFonts w:ascii="Times New Roman" w:hAnsi="Times New Roman" w:cs="Times New Roman"/>
          <w:sz w:val="24"/>
          <w:szCs w:val="24"/>
        </w:rPr>
        <w:t xml:space="preserve"> of body-worn video</w:t>
      </w:r>
      <w:r w:rsidR="00146921">
        <w:rPr>
          <w:rFonts w:ascii="Times New Roman" w:hAnsi="Times New Roman" w:cs="Times New Roman"/>
          <w:sz w:val="24"/>
          <w:szCs w:val="24"/>
        </w:rPr>
        <w:t xml:space="preserve"> and</w:t>
      </w:r>
      <w:r w:rsidR="00146921" w:rsidRPr="00146921">
        <w:rPr>
          <w:rFonts w:ascii="Times New Roman" w:hAnsi="Times New Roman" w:cs="Times New Roman"/>
          <w:sz w:val="24"/>
          <w:szCs w:val="24"/>
        </w:rPr>
        <w:t xml:space="preserve"> cameras (BWVCs) in evidence-based policing </w:t>
      </w:r>
      <w:r w:rsidR="00146921">
        <w:rPr>
          <w:rFonts w:ascii="Times New Roman" w:hAnsi="Times New Roman" w:cs="Times New Roman"/>
          <w:sz w:val="24"/>
          <w:szCs w:val="24"/>
        </w:rPr>
        <w:t>was</w:t>
      </w:r>
      <w:r w:rsidR="00146921" w:rsidRPr="00146921">
        <w:rPr>
          <w:rFonts w:ascii="Times New Roman" w:hAnsi="Times New Roman" w:cs="Times New Roman"/>
          <w:sz w:val="24"/>
          <w:szCs w:val="24"/>
        </w:rPr>
        <w:t xml:space="preserve"> witnessed a surge in recent times due to their potential to enhance the quality of evidence in criminal investigations. The cameras possess the capability to capture visual and auditory documentation of interactions between law enforcement officials and individuals within the community. This recorded material can be </w:t>
      </w:r>
      <w:proofErr w:type="spellStart"/>
      <w:r w:rsidR="00146921" w:rsidRPr="00146921">
        <w:rPr>
          <w:rFonts w:ascii="Times New Roman" w:hAnsi="Times New Roman" w:cs="Times New Roman"/>
          <w:sz w:val="24"/>
          <w:szCs w:val="24"/>
        </w:rPr>
        <w:t>utilised</w:t>
      </w:r>
      <w:proofErr w:type="spellEnd"/>
      <w:r w:rsidR="00146921" w:rsidRPr="00146921">
        <w:rPr>
          <w:rFonts w:ascii="Times New Roman" w:hAnsi="Times New Roman" w:cs="Times New Roman"/>
          <w:sz w:val="24"/>
          <w:szCs w:val="24"/>
        </w:rPr>
        <w:t xml:space="preserve"> as substantiating evidence in legal proceedings.</w:t>
      </w:r>
    </w:p>
    <w:p w14:paraId="43587AED" w14:textId="77777777" w:rsidR="007D1670" w:rsidRPr="007D1670" w:rsidRDefault="007D1670" w:rsidP="007D1670">
      <w:pPr>
        <w:spacing w:line="360" w:lineRule="auto"/>
        <w:jc w:val="both"/>
        <w:rPr>
          <w:rFonts w:ascii="Times New Roman" w:hAnsi="Times New Roman" w:cs="Times New Roman"/>
          <w:sz w:val="24"/>
          <w:szCs w:val="24"/>
        </w:rPr>
      </w:pPr>
      <w:r w:rsidRPr="007D1670">
        <w:rPr>
          <w:rFonts w:ascii="Times New Roman" w:hAnsi="Times New Roman" w:cs="Times New Roman"/>
          <w:sz w:val="24"/>
          <w:szCs w:val="24"/>
        </w:rPr>
        <w:t xml:space="preserve">The </w:t>
      </w:r>
      <w:proofErr w:type="spellStart"/>
      <w:r w:rsidRPr="007D1670">
        <w:rPr>
          <w:rFonts w:ascii="Times New Roman" w:hAnsi="Times New Roman" w:cs="Times New Roman"/>
          <w:sz w:val="24"/>
          <w:szCs w:val="24"/>
        </w:rPr>
        <w:t>utilisation</w:t>
      </w:r>
      <w:proofErr w:type="spellEnd"/>
      <w:r w:rsidRPr="007D1670">
        <w:rPr>
          <w:rFonts w:ascii="Times New Roman" w:hAnsi="Times New Roman" w:cs="Times New Roman"/>
          <w:sz w:val="24"/>
          <w:szCs w:val="24"/>
        </w:rPr>
        <w:t xml:space="preserve"> of BWVCs in evidence-based policing is primarily aimed at enhancing police accountability. According to Lum, Koper, and Telep (2019), the </w:t>
      </w:r>
      <w:proofErr w:type="spellStart"/>
      <w:r w:rsidRPr="007D1670">
        <w:rPr>
          <w:rFonts w:ascii="Times New Roman" w:hAnsi="Times New Roman" w:cs="Times New Roman"/>
          <w:sz w:val="24"/>
          <w:szCs w:val="24"/>
        </w:rPr>
        <w:t>utilisation</w:t>
      </w:r>
      <w:proofErr w:type="spellEnd"/>
      <w:r w:rsidRPr="007D1670">
        <w:rPr>
          <w:rFonts w:ascii="Times New Roman" w:hAnsi="Times New Roman" w:cs="Times New Roman"/>
          <w:sz w:val="24"/>
          <w:szCs w:val="24"/>
        </w:rPr>
        <w:t xml:space="preserve"> of cameras can serve the purpose of documenting police-public interactions and ensuring adherence to established professional protocols and procedures. The act of maintaining a comprehensive account of police operations and enforcing accountability among law enforcement personnel can effectively foster trust and confidence in the police force among the general public.</w:t>
      </w:r>
    </w:p>
    <w:p w14:paraId="0EDA09C0" w14:textId="3A95C976" w:rsidR="003267F2" w:rsidRPr="00933FD4" w:rsidRDefault="007D1670" w:rsidP="00933FD4">
      <w:pPr>
        <w:spacing w:line="360" w:lineRule="auto"/>
        <w:jc w:val="both"/>
        <w:rPr>
          <w:rFonts w:ascii="Times New Roman" w:hAnsi="Times New Roman" w:cs="Times New Roman"/>
          <w:sz w:val="24"/>
          <w:szCs w:val="24"/>
        </w:rPr>
      </w:pPr>
      <w:r w:rsidRPr="007D1670">
        <w:rPr>
          <w:rFonts w:ascii="Times New Roman" w:hAnsi="Times New Roman" w:cs="Times New Roman"/>
          <w:sz w:val="24"/>
          <w:szCs w:val="24"/>
        </w:rPr>
        <w:t xml:space="preserve">Within the context of evidence-based policing, Body-Worn Video Cameras (BWVCs) are </w:t>
      </w:r>
      <w:proofErr w:type="spellStart"/>
      <w:r w:rsidRPr="007D1670">
        <w:rPr>
          <w:rFonts w:ascii="Times New Roman" w:hAnsi="Times New Roman" w:cs="Times New Roman"/>
          <w:sz w:val="24"/>
          <w:szCs w:val="24"/>
        </w:rPr>
        <w:t>utilised</w:t>
      </w:r>
      <w:proofErr w:type="spellEnd"/>
      <w:r w:rsidRPr="007D1670">
        <w:rPr>
          <w:rFonts w:ascii="Times New Roman" w:hAnsi="Times New Roman" w:cs="Times New Roman"/>
          <w:sz w:val="24"/>
          <w:szCs w:val="24"/>
        </w:rPr>
        <w:t xml:space="preserve"> to enhance the transparency of law enforcement. To evaluate and appraise the conduct and judgement of law enforcement personnel, the </w:t>
      </w:r>
      <w:proofErr w:type="spellStart"/>
      <w:r w:rsidRPr="007D1670">
        <w:rPr>
          <w:rFonts w:ascii="Times New Roman" w:hAnsi="Times New Roman" w:cs="Times New Roman"/>
          <w:sz w:val="24"/>
          <w:szCs w:val="24"/>
        </w:rPr>
        <w:t>utilisation</w:t>
      </w:r>
      <w:proofErr w:type="spellEnd"/>
      <w:r w:rsidRPr="007D1670">
        <w:rPr>
          <w:rFonts w:ascii="Times New Roman" w:hAnsi="Times New Roman" w:cs="Times New Roman"/>
          <w:sz w:val="24"/>
          <w:szCs w:val="24"/>
        </w:rPr>
        <w:t xml:space="preserve"> of cameras can provide an unbiased documentation of the officers' conduct. This approach can facilitate the identification of areas that </w:t>
      </w:r>
      <w:r w:rsidRPr="007D1670">
        <w:rPr>
          <w:rFonts w:ascii="Times New Roman" w:hAnsi="Times New Roman" w:cs="Times New Roman"/>
          <w:sz w:val="24"/>
          <w:szCs w:val="24"/>
        </w:rPr>
        <w:lastRenderedPageBreak/>
        <w:t xml:space="preserve">require enhancement in police protocols and can foster more informed, evidence-based decision-making within the judicial system. </w:t>
      </w:r>
      <w:r w:rsidR="00DE3497">
        <w:rPr>
          <w:rFonts w:ascii="Times New Roman" w:hAnsi="Times New Roman" w:cs="Times New Roman"/>
          <w:sz w:val="24"/>
          <w:szCs w:val="24"/>
        </w:rPr>
        <w:t>In opposite</w:t>
      </w:r>
      <w:r w:rsidRPr="007D1670">
        <w:rPr>
          <w:rFonts w:ascii="Times New Roman" w:hAnsi="Times New Roman" w:cs="Times New Roman"/>
          <w:sz w:val="24"/>
          <w:szCs w:val="24"/>
        </w:rPr>
        <w:t xml:space="preserve">, BWVCs can serve as a mechanism for preventing criminal activities. The installation of surveillance cameras can function as a visual cue that law enforcement is present and actively monitoring the area, potentially deterring criminal </w:t>
      </w:r>
      <w:proofErr w:type="spellStart"/>
      <w:r w:rsidRPr="007D1670">
        <w:rPr>
          <w:rFonts w:ascii="Times New Roman" w:hAnsi="Times New Roman" w:cs="Times New Roman"/>
          <w:sz w:val="24"/>
          <w:szCs w:val="24"/>
        </w:rPr>
        <w:t>behaviour</w:t>
      </w:r>
      <w:proofErr w:type="spellEnd"/>
      <w:r w:rsidRPr="007D1670">
        <w:rPr>
          <w:rFonts w:ascii="Times New Roman" w:hAnsi="Times New Roman" w:cs="Times New Roman"/>
          <w:sz w:val="24"/>
          <w:szCs w:val="24"/>
        </w:rPr>
        <w:t xml:space="preserve">. Furthermore, they have the potential to be </w:t>
      </w:r>
      <w:proofErr w:type="spellStart"/>
      <w:r w:rsidRPr="007D1670">
        <w:rPr>
          <w:rFonts w:ascii="Times New Roman" w:hAnsi="Times New Roman" w:cs="Times New Roman"/>
          <w:sz w:val="24"/>
          <w:szCs w:val="24"/>
        </w:rPr>
        <w:t>utilised</w:t>
      </w:r>
      <w:proofErr w:type="spellEnd"/>
      <w:r w:rsidRPr="007D1670">
        <w:rPr>
          <w:rFonts w:ascii="Times New Roman" w:hAnsi="Times New Roman" w:cs="Times New Roman"/>
          <w:sz w:val="24"/>
          <w:szCs w:val="24"/>
        </w:rPr>
        <w:t xml:space="preserve"> for the purpose of identifying and documenting illicit </w:t>
      </w:r>
      <w:proofErr w:type="spellStart"/>
      <w:r w:rsidRPr="007D1670">
        <w:rPr>
          <w:rFonts w:ascii="Times New Roman" w:hAnsi="Times New Roman" w:cs="Times New Roman"/>
          <w:sz w:val="24"/>
          <w:szCs w:val="24"/>
        </w:rPr>
        <w:t>behaviour</w:t>
      </w:r>
      <w:proofErr w:type="spellEnd"/>
      <w:r w:rsidRPr="007D1670">
        <w:rPr>
          <w:rFonts w:ascii="Times New Roman" w:hAnsi="Times New Roman" w:cs="Times New Roman"/>
          <w:sz w:val="24"/>
          <w:szCs w:val="24"/>
        </w:rPr>
        <w:t xml:space="preserve">, thereby enhancing the likelihood of achieving </w:t>
      </w:r>
      <w:proofErr w:type="spellStart"/>
      <w:r w:rsidRPr="007D1670">
        <w:rPr>
          <w:rFonts w:ascii="Times New Roman" w:hAnsi="Times New Roman" w:cs="Times New Roman"/>
          <w:sz w:val="24"/>
          <w:szCs w:val="24"/>
        </w:rPr>
        <w:t>favourable</w:t>
      </w:r>
      <w:proofErr w:type="spellEnd"/>
      <w:r w:rsidRPr="007D1670">
        <w:rPr>
          <w:rFonts w:ascii="Times New Roman" w:hAnsi="Times New Roman" w:cs="Times New Roman"/>
          <w:sz w:val="24"/>
          <w:szCs w:val="24"/>
        </w:rPr>
        <w:t xml:space="preserve"> legal outcomes</w:t>
      </w:r>
      <w:r w:rsidR="003267F2" w:rsidRPr="00933FD4">
        <w:rPr>
          <w:rFonts w:ascii="Times New Roman" w:hAnsi="Times New Roman" w:cs="Times New Roman"/>
          <w:sz w:val="24"/>
          <w:szCs w:val="24"/>
        </w:rPr>
        <w:t>.</w:t>
      </w:r>
    </w:p>
    <w:p w14:paraId="5DB4D5D4" w14:textId="1B2CF6D4" w:rsidR="0094535E" w:rsidRPr="00933FD4" w:rsidRDefault="0094535E" w:rsidP="00933FD4">
      <w:pPr>
        <w:spacing w:line="360" w:lineRule="auto"/>
        <w:jc w:val="both"/>
        <w:rPr>
          <w:rFonts w:ascii="Times New Roman" w:hAnsi="Times New Roman" w:cs="Times New Roman"/>
          <w:sz w:val="24"/>
          <w:szCs w:val="24"/>
        </w:rPr>
      </w:pPr>
      <w:r w:rsidRPr="00933FD4">
        <w:rPr>
          <w:rFonts w:ascii="Times New Roman" w:hAnsi="Times New Roman" w:cs="Times New Roman"/>
          <w:sz w:val="24"/>
          <w:szCs w:val="24"/>
        </w:rPr>
        <w:tab/>
        <w:t xml:space="preserve">Body-worn cameras (BWCs) are useful instruments in law enforcement because of a number of their advantages. By giving an unbiased picture of police contacts with the public, they improve accountability in the first place. This documentation can point out instances of improper or dishonest activity by police, encouraging accountability and openness in policing. This may result in increased public confidence and trust in law </w:t>
      </w:r>
      <w:proofErr w:type="spellStart"/>
      <w:r w:rsidRPr="00933FD4">
        <w:rPr>
          <w:rFonts w:ascii="Times New Roman" w:hAnsi="Times New Roman" w:cs="Times New Roman"/>
          <w:sz w:val="24"/>
          <w:szCs w:val="24"/>
        </w:rPr>
        <w:t>enforcment</w:t>
      </w:r>
      <w:proofErr w:type="spellEnd"/>
      <w:r w:rsidRPr="00933FD4">
        <w:rPr>
          <w:rFonts w:ascii="Times New Roman" w:hAnsi="Times New Roman" w:cs="Times New Roman"/>
          <w:sz w:val="24"/>
          <w:szCs w:val="24"/>
        </w:rPr>
        <w:t xml:space="preserve">. Second, BWCs can raise the standard of the evidence used in criminal cases. BWC audio and video recordings may give a precise and trustworthy account of what happened, ensuring that disputes are settled justly and fairly. Last but not least, BWCs can </w:t>
      </w:r>
      <w:r w:rsidR="001F3EFC">
        <w:rPr>
          <w:rFonts w:ascii="Times New Roman" w:hAnsi="Times New Roman" w:cs="Times New Roman"/>
          <w:sz w:val="24"/>
          <w:szCs w:val="24"/>
        </w:rPr>
        <w:t>enhance</w:t>
      </w:r>
      <w:r w:rsidRPr="00933FD4">
        <w:rPr>
          <w:rFonts w:ascii="Times New Roman" w:hAnsi="Times New Roman" w:cs="Times New Roman"/>
          <w:sz w:val="24"/>
          <w:szCs w:val="24"/>
        </w:rPr>
        <w:t xml:space="preserve"> </w:t>
      </w:r>
      <w:proofErr w:type="gramStart"/>
      <w:r w:rsidRPr="00933FD4">
        <w:rPr>
          <w:rFonts w:ascii="Times New Roman" w:hAnsi="Times New Roman" w:cs="Times New Roman"/>
          <w:sz w:val="24"/>
          <w:szCs w:val="24"/>
        </w:rPr>
        <w:t xml:space="preserve">police </w:t>
      </w:r>
      <w:r w:rsidR="005E2469">
        <w:rPr>
          <w:rFonts w:ascii="Times New Roman" w:hAnsi="Times New Roman" w:cs="Times New Roman"/>
          <w:sz w:val="24"/>
          <w:szCs w:val="24"/>
        </w:rPr>
        <w:t xml:space="preserve"> </w:t>
      </w:r>
      <w:r w:rsidRPr="00933FD4">
        <w:rPr>
          <w:rFonts w:ascii="Times New Roman" w:hAnsi="Times New Roman" w:cs="Times New Roman"/>
          <w:sz w:val="24"/>
          <w:szCs w:val="24"/>
        </w:rPr>
        <w:t>safety</w:t>
      </w:r>
      <w:proofErr w:type="gramEnd"/>
      <w:r w:rsidRPr="00933FD4">
        <w:rPr>
          <w:rFonts w:ascii="Times New Roman" w:hAnsi="Times New Roman" w:cs="Times New Roman"/>
          <w:sz w:val="24"/>
          <w:szCs w:val="24"/>
        </w:rPr>
        <w:t xml:space="preserve"> by documenting contacts with the public and provide crucial proof in situations where officers are abused or threatened. This prevents such situations in the future and guarantees that offenders face punishment. Overall, BWCs are a crucial instrument in contemporary law enforcement, improving accountability, the caliber of the evidence, and officer safety.</w:t>
      </w:r>
    </w:p>
    <w:p w14:paraId="7D7C0000" w14:textId="0C71124F" w:rsidR="0094535E" w:rsidRPr="00933FD4" w:rsidRDefault="0094535E" w:rsidP="00933FD4">
      <w:pPr>
        <w:spacing w:line="360" w:lineRule="auto"/>
        <w:ind w:firstLine="720"/>
        <w:jc w:val="both"/>
        <w:rPr>
          <w:rFonts w:ascii="Times New Roman" w:hAnsi="Times New Roman" w:cs="Times New Roman"/>
          <w:sz w:val="24"/>
          <w:szCs w:val="24"/>
        </w:rPr>
      </w:pPr>
      <w:r w:rsidRPr="00933FD4">
        <w:rPr>
          <w:rFonts w:ascii="Times New Roman" w:hAnsi="Times New Roman" w:cs="Times New Roman"/>
          <w:sz w:val="24"/>
          <w:szCs w:val="24"/>
        </w:rPr>
        <w:t xml:space="preserve">On the other hand, there are a number of issues with body-worn cameras (BWCs) that need to be fixed. First and foremost, BWCs raise </w:t>
      </w:r>
      <w:r w:rsidR="00FD1090">
        <w:rPr>
          <w:rFonts w:ascii="Times New Roman" w:hAnsi="Times New Roman" w:cs="Times New Roman"/>
          <w:sz w:val="24"/>
          <w:szCs w:val="24"/>
        </w:rPr>
        <w:t>private</w:t>
      </w:r>
      <w:r w:rsidRPr="00933FD4">
        <w:rPr>
          <w:rFonts w:ascii="Times New Roman" w:hAnsi="Times New Roman" w:cs="Times New Roman"/>
          <w:sz w:val="24"/>
          <w:szCs w:val="24"/>
        </w:rPr>
        <w:t xml:space="preserve"> </w:t>
      </w:r>
      <w:r w:rsidR="00FD1090">
        <w:rPr>
          <w:rFonts w:ascii="Times New Roman" w:hAnsi="Times New Roman" w:cs="Times New Roman"/>
          <w:sz w:val="24"/>
          <w:szCs w:val="24"/>
        </w:rPr>
        <w:t>concerns</w:t>
      </w:r>
      <w:r w:rsidRPr="00933FD4">
        <w:rPr>
          <w:rFonts w:ascii="Times New Roman" w:hAnsi="Times New Roman" w:cs="Times New Roman"/>
          <w:sz w:val="24"/>
          <w:szCs w:val="24"/>
        </w:rPr>
        <w:t xml:space="preserve"> since recordings of police encounters with the public may contain private data like financial or medical information. Additionally, there is a chance that recordings could be used to violate people's right to privacy, especially if video is leaked or distributed without permission</w:t>
      </w:r>
      <w:r w:rsidR="00FB3936">
        <w:rPr>
          <w:rFonts w:ascii="Times New Roman" w:hAnsi="Times New Roman" w:cs="Times New Roman"/>
          <w:sz w:val="24"/>
          <w:szCs w:val="24"/>
        </w:rPr>
        <w:t xml:space="preserve"> </w:t>
      </w:r>
      <w:r w:rsidR="00FB3936">
        <w:rPr>
          <w:rFonts w:ascii="Times New Roman" w:hAnsi="Times New Roman" w:cs="Times New Roman"/>
          <w:sz w:val="24"/>
          <w:szCs w:val="24"/>
        </w:rPr>
        <w:t>(</w:t>
      </w:r>
      <w:r w:rsidR="00FB3936" w:rsidRPr="00933FD4">
        <w:rPr>
          <w:rFonts w:ascii="Times New Roman" w:hAnsi="Times New Roman" w:cs="Times New Roman"/>
          <w:sz w:val="24"/>
          <w:szCs w:val="24"/>
        </w:rPr>
        <w:t xml:space="preserve">Jennings </w:t>
      </w:r>
      <w:r w:rsidR="00FB3936">
        <w:rPr>
          <w:rFonts w:ascii="Times New Roman" w:hAnsi="Times New Roman" w:cs="Times New Roman"/>
          <w:sz w:val="24"/>
          <w:szCs w:val="24"/>
        </w:rPr>
        <w:t>and et. al</w:t>
      </w:r>
      <w:r w:rsidR="00FB3936" w:rsidRPr="00933FD4">
        <w:rPr>
          <w:rFonts w:ascii="Times New Roman" w:hAnsi="Times New Roman" w:cs="Times New Roman"/>
          <w:sz w:val="24"/>
          <w:szCs w:val="24"/>
        </w:rPr>
        <w:t>.</w:t>
      </w:r>
      <w:r w:rsidR="00FB3936">
        <w:rPr>
          <w:rFonts w:ascii="Times New Roman" w:hAnsi="Times New Roman" w:cs="Times New Roman"/>
          <w:sz w:val="24"/>
          <w:szCs w:val="24"/>
        </w:rPr>
        <w:t>,</w:t>
      </w:r>
      <w:r w:rsidR="00FB3936" w:rsidRPr="00933FD4">
        <w:rPr>
          <w:rFonts w:ascii="Times New Roman" w:hAnsi="Times New Roman" w:cs="Times New Roman"/>
          <w:sz w:val="24"/>
          <w:szCs w:val="24"/>
        </w:rPr>
        <w:t xml:space="preserve"> 2021</w:t>
      </w:r>
      <w:r w:rsidR="00FB3936">
        <w:rPr>
          <w:rFonts w:ascii="Times New Roman" w:hAnsi="Times New Roman" w:cs="Times New Roman"/>
          <w:sz w:val="24"/>
          <w:szCs w:val="24"/>
        </w:rPr>
        <w:t>)</w:t>
      </w:r>
      <w:r w:rsidRPr="00933FD4">
        <w:rPr>
          <w:rFonts w:ascii="Times New Roman" w:hAnsi="Times New Roman" w:cs="Times New Roman"/>
          <w:sz w:val="24"/>
          <w:szCs w:val="24"/>
        </w:rPr>
        <w:t xml:space="preserve">. Second, BWCs are unable to offer a thorough picture of police contacts with the general people. The footage's accuracy and dependability </w:t>
      </w:r>
      <w:r w:rsidR="00FD1090">
        <w:rPr>
          <w:rFonts w:ascii="Times New Roman" w:hAnsi="Times New Roman" w:cs="Times New Roman"/>
          <w:sz w:val="24"/>
          <w:szCs w:val="24"/>
        </w:rPr>
        <w:t>can</w:t>
      </w:r>
      <w:r w:rsidRPr="00933FD4">
        <w:rPr>
          <w:rFonts w:ascii="Times New Roman" w:hAnsi="Times New Roman" w:cs="Times New Roman"/>
          <w:sz w:val="24"/>
          <w:szCs w:val="24"/>
        </w:rPr>
        <w:t xml:space="preserve"> be </w:t>
      </w:r>
      <w:r w:rsidR="00FD1090">
        <w:rPr>
          <w:rFonts w:ascii="Times New Roman" w:hAnsi="Times New Roman" w:cs="Times New Roman"/>
          <w:sz w:val="24"/>
          <w:szCs w:val="24"/>
        </w:rPr>
        <w:t>affected</w:t>
      </w:r>
      <w:r w:rsidRPr="00933FD4">
        <w:rPr>
          <w:rFonts w:ascii="Times New Roman" w:hAnsi="Times New Roman" w:cs="Times New Roman"/>
          <w:sz w:val="24"/>
          <w:szCs w:val="24"/>
        </w:rPr>
        <w:t xml:space="preserve"> by the camera's angle or location failing to catch crucial information or viewpoints. The general success of BWCs in attaining their intended purposes is also a topic of discussion. According to several research, BWC usage has minimal effect on police behavior or public complaints. To guarantee that the advantages of BWCs are maximized while avoiding any unfavorable effects, it is crucial to address these limitations and develop solutions to minimize them.</w:t>
      </w:r>
    </w:p>
    <w:p w14:paraId="191905F9" w14:textId="7A5F4F3E" w:rsidR="00C43AC4" w:rsidRPr="00933FD4" w:rsidRDefault="00C43AC4" w:rsidP="00933FD4">
      <w:pPr>
        <w:spacing w:line="360" w:lineRule="auto"/>
        <w:jc w:val="both"/>
        <w:rPr>
          <w:rFonts w:ascii="Times New Roman" w:hAnsi="Times New Roman" w:cs="Times New Roman"/>
          <w:sz w:val="24"/>
          <w:szCs w:val="24"/>
        </w:rPr>
      </w:pPr>
      <w:r w:rsidRPr="00933FD4">
        <w:rPr>
          <w:rFonts w:ascii="Times New Roman" w:hAnsi="Times New Roman" w:cs="Times New Roman"/>
          <w:sz w:val="24"/>
          <w:szCs w:val="24"/>
        </w:rPr>
        <w:lastRenderedPageBreak/>
        <w:tab/>
        <w:t xml:space="preserve">BWCs provide a lot of advantages, but there are also certain ethical constraints that should be taken into account. </w:t>
      </w:r>
      <w:r w:rsidR="00193939">
        <w:rPr>
          <w:rFonts w:ascii="Times New Roman" w:hAnsi="Times New Roman" w:cs="Times New Roman"/>
          <w:sz w:val="24"/>
          <w:szCs w:val="24"/>
        </w:rPr>
        <w:t>Primarily</w:t>
      </w:r>
      <w:r w:rsidRPr="00933FD4">
        <w:rPr>
          <w:rFonts w:ascii="Times New Roman" w:hAnsi="Times New Roman" w:cs="Times New Roman"/>
          <w:sz w:val="24"/>
          <w:szCs w:val="24"/>
        </w:rPr>
        <w:t>, it's crucial to ensure that the use of BWCs respects people's rights and privacy by addressing the problem of informed permission. People must be made aware of the function and application of the cameras and grant their permission to be filmed. Second, using BWCs when a police officer uses force might lead to ethical questions. BWC footage may show instances of excessive or unnecessary force, which can have an influence on police accountability and the reasonable application of force in law enforcement. The handling of data is a crucial problem in preserving personal privacy, to sum up. BWC data must be securely preserved, and only authorized individuals should have access to the video. Inadequate data management and protection can lead to major violations of privacy rights. To guarantee that BWCs are utilized in a responsible and ethical way, it is crucial to address these ethical constraints.</w:t>
      </w:r>
    </w:p>
    <w:p w14:paraId="7006F29A" w14:textId="77777777" w:rsidR="00C43AC4" w:rsidRPr="00933FD4" w:rsidRDefault="00C43AC4" w:rsidP="00933FD4">
      <w:pPr>
        <w:spacing w:line="360" w:lineRule="auto"/>
        <w:jc w:val="both"/>
        <w:rPr>
          <w:rFonts w:ascii="Times New Roman" w:hAnsi="Times New Roman" w:cs="Times New Roman"/>
          <w:sz w:val="24"/>
          <w:szCs w:val="24"/>
        </w:rPr>
      </w:pPr>
      <w:r w:rsidRPr="00933FD4">
        <w:rPr>
          <w:rFonts w:ascii="Times New Roman" w:hAnsi="Times New Roman" w:cs="Times New Roman"/>
          <w:sz w:val="24"/>
          <w:szCs w:val="24"/>
        </w:rPr>
        <w:t>Evidence-based policing has grown in popularity as a tool for combating many sorts of crime. In recent years, one such gadget that has gained popularity is body-worn cameras (BWCs). BWCs can be especially useful in cases of domestic abuse since they offer an impartial account of the events and make offenders responsible for their deeds. According to studies, the employment of BWCs in domestic abuse cases can increase the likelihood of convictions and enhance victim protection.</w:t>
      </w:r>
    </w:p>
    <w:p w14:paraId="5595F348" w14:textId="1712C70B" w:rsidR="00C43AC4" w:rsidRPr="00933FD4" w:rsidRDefault="00C43AC4" w:rsidP="00933FD4">
      <w:pPr>
        <w:spacing w:line="360" w:lineRule="auto"/>
        <w:jc w:val="both"/>
        <w:rPr>
          <w:rFonts w:ascii="Times New Roman" w:hAnsi="Times New Roman" w:cs="Times New Roman"/>
          <w:sz w:val="24"/>
          <w:szCs w:val="24"/>
        </w:rPr>
      </w:pPr>
      <w:r w:rsidRPr="00933FD4">
        <w:rPr>
          <w:rFonts w:ascii="Times New Roman" w:hAnsi="Times New Roman" w:cs="Times New Roman"/>
          <w:sz w:val="24"/>
          <w:szCs w:val="24"/>
        </w:rPr>
        <w:t xml:space="preserve">The </w:t>
      </w:r>
      <w:r w:rsidR="00967998">
        <w:rPr>
          <w:rFonts w:ascii="Times New Roman" w:hAnsi="Times New Roman" w:cs="Times New Roman"/>
          <w:sz w:val="24"/>
          <w:szCs w:val="24"/>
        </w:rPr>
        <w:t xml:space="preserve">application </w:t>
      </w:r>
      <w:proofErr w:type="spellStart"/>
      <w:r w:rsidR="00967998">
        <w:rPr>
          <w:rFonts w:ascii="Times New Roman" w:hAnsi="Times New Roman" w:cs="Times New Roman"/>
          <w:sz w:val="24"/>
          <w:szCs w:val="24"/>
        </w:rPr>
        <w:t>amd</w:t>
      </w:r>
      <w:proofErr w:type="spellEnd"/>
      <w:r w:rsidR="00967998">
        <w:rPr>
          <w:rFonts w:ascii="Times New Roman" w:hAnsi="Times New Roman" w:cs="Times New Roman"/>
          <w:sz w:val="24"/>
          <w:szCs w:val="24"/>
        </w:rPr>
        <w:t xml:space="preserve"> benefit</w:t>
      </w:r>
      <w:r w:rsidRPr="00933FD4">
        <w:rPr>
          <w:rFonts w:ascii="Times New Roman" w:hAnsi="Times New Roman" w:cs="Times New Roman"/>
          <w:sz w:val="24"/>
          <w:szCs w:val="24"/>
        </w:rPr>
        <w:t xml:space="preserve"> of BWCs in combating street crime has been hotly contested. While some research suggests that BWC use can lower crime rates, other studies have found little to no impact on crime</w:t>
      </w:r>
      <w:r w:rsidR="00FB3936">
        <w:rPr>
          <w:rFonts w:ascii="Times New Roman" w:hAnsi="Times New Roman" w:cs="Times New Roman"/>
          <w:sz w:val="24"/>
          <w:szCs w:val="24"/>
        </w:rPr>
        <w:t xml:space="preserve"> </w:t>
      </w:r>
      <w:r w:rsidR="00FB3936">
        <w:rPr>
          <w:rFonts w:ascii="Times New Roman" w:hAnsi="Times New Roman" w:cs="Times New Roman"/>
          <w:sz w:val="24"/>
          <w:szCs w:val="24"/>
        </w:rPr>
        <w:t>(</w:t>
      </w:r>
      <w:r w:rsidR="00FB3936" w:rsidRPr="00933FD4">
        <w:rPr>
          <w:rFonts w:ascii="Times New Roman" w:hAnsi="Times New Roman" w:cs="Times New Roman"/>
          <w:sz w:val="24"/>
          <w:szCs w:val="24"/>
        </w:rPr>
        <w:t>Ariel and Farrar, 2020</w:t>
      </w:r>
      <w:r w:rsidR="00FB3936">
        <w:rPr>
          <w:rFonts w:ascii="Times New Roman" w:hAnsi="Times New Roman" w:cs="Times New Roman"/>
          <w:sz w:val="24"/>
          <w:szCs w:val="24"/>
        </w:rPr>
        <w:t>)</w:t>
      </w:r>
      <w:r w:rsidRPr="00933FD4">
        <w:rPr>
          <w:rFonts w:ascii="Times New Roman" w:hAnsi="Times New Roman" w:cs="Times New Roman"/>
          <w:sz w:val="24"/>
          <w:szCs w:val="24"/>
        </w:rPr>
        <w:t>. The efficacy of BWCs in reducing street crime may vary depending on a variety of variables, including as the offenses being targeted, the rules controlling their usage, and the degree of public support for law enforcement.</w:t>
      </w:r>
      <w:r w:rsidR="00F30C32" w:rsidRPr="00933FD4">
        <w:rPr>
          <w:rFonts w:ascii="Times New Roman" w:hAnsi="Times New Roman" w:cs="Times New Roman"/>
          <w:sz w:val="24"/>
          <w:szCs w:val="24"/>
        </w:rPr>
        <w:t xml:space="preserve"> Apart, t</w:t>
      </w:r>
      <w:r w:rsidRPr="00933FD4">
        <w:rPr>
          <w:rFonts w:ascii="Times New Roman" w:hAnsi="Times New Roman" w:cs="Times New Roman"/>
          <w:sz w:val="24"/>
          <w:szCs w:val="24"/>
        </w:rPr>
        <w:t>he use of stop and search by law enforcement authorities has been a contentious topic, especially when the tactic is thought to be unfair or racist. By offering an impartial account of encounters between police and the general population, BWCs can assist in addressing these worries. According to studies, using BWCs during stop and searches can reduce complaints and increase the accountability and openness of law enforcement organizations.</w:t>
      </w:r>
    </w:p>
    <w:p w14:paraId="74A2FC60" w14:textId="77777777" w:rsidR="00C43AC4" w:rsidRPr="00933FD4" w:rsidRDefault="00C43AC4" w:rsidP="00933FD4">
      <w:pPr>
        <w:spacing w:line="360" w:lineRule="auto"/>
        <w:jc w:val="both"/>
        <w:rPr>
          <w:rFonts w:ascii="Times New Roman" w:hAnsi="Times New Roman" w:cs="Times New Roman"/>
          <w:sz w:val="24"/>
          <w:szCs w:val="24"/>
        </w:rPr>
      </w:pPr>
      <w:r w:rsidRPr="00933FD4">
        <w:rPr>
          <w:rFonts w:ascii="Times New Roman" w:hAnsi="Times New Roman" w:cs="Times New Roman"/>
          <w:sz w:val="24"/>
          <w:szCs w:val="24"/>
        </w:rPr>
        <w:t xml:space="preserve">It has also been discussed if BWCs may be used to alleviate antisocial behavior. While some research suggests that BWC use can reduce anti-social behavior, other studies have found little to no impact on behavior. The sorts of behaviors being addressed, the rules controlling their usage, </w:t>
      </w:r>
      <w:r w:rsidRPr="00933FD4">
        <w:rPr>
          <w:rFonts w:ascii="Times New Roman" w:hAnsi="Times New Roman" w:cs="Times New Roman"/>
          <w:sz w:val="24"/>
          <w:szCs w:val="24"/>
        </w:rPr>
        <w:lastRenderedPageBreak/>
        <w:t>the degree of public involvement and confidence in law enforcement, as well as other factors, may all affect how well BWCs work to combat anti-social behavior.</w:t>
      </w:r>
    </w:p>
    <w:p w14:paraId="2BB8EC4E" w14:textId="6FDB77D2" w:rsidR="00C43AC4" w:rsidRPr="00F63048" w:rsidRDefault="00C43AC4" w:rsidP="00F63048">
      <w:pPr>
        <w:spacing w:line="360" w:lineRule="auto"/>
      </w:pPr>
      <w:r w:rsidRPr="00933FD4">
        <w:rPr>
          <w:rFonts w:ascii="Times New Roman" w:hAnsi="Times New Roman" w:cs="Times New Roman"/>
          <w:sz w:val="24"/>
          <w:szCs w:val="24"/>
        </w:rPr>
        <w:t>BWCs may be a useful tool for law enforcement organizations overall. The sorts of offenses being handled, the laws controlling their use, the degree of public support for law enforcement, and other variables may all affect how successful BWCs are</w:t>
      </w:r>
      <w:r w:rsidR="00F63048">
        <w:rPr>
          <w:rFonts w:ascii="Times New Roman" w:hAnsi="Times New Roman" w:cs="Times New Roman"/>
          <w:sz w:val="24"/>
          <w:szCs w:val="24"/>
        </w:rPr>
        <w:t xml:space="preserve"> </w:t>
      </w:r>
      <w:r w:rsidR="00F63048">
        <w:rPr>
          <w:rFonts w:ascii="Times New Roman" w:hAnsi="Times New Roman" w:cs="Times New Roman"/>
          <w:sz w:val="24"/>
          <w:szCs w:val="24"/>
        </w:rPr>
        <w:t>(</w:t>
      </w:r>
      <w:r w:rsidR="00F63048" w:rsidRPr="00933FD4">
        <w:rPr>
          <w:rFonts w:ascii="Times New Roman" w:hAnsi="Times New Roman" w:cs="Times New Roman"/>
          <w:sz w:val="24"/>
          <w:szCs w:val="24"/>
        </w:rPr>
        <w:t>Wiggins and Nichols, 2020</w:t>
      </w:r>
      <w:r w:rsidR="00F63048">
        <w:rPr>
          <w:rFonts w:ascii="Times New Roman" w:hAnsi="Times New Roman" w:cs="Times New Roman"/>
          <w:sz w:val="24"/>
          <w:szCs w:val="24"/>
        </w:rPr>
        <w:t>)</w:t>
      </w:r>
      <w:r w:rsidRPr="00933FD4">
        <w:rPr>
          <w:rFonts w:ascii="Times New Roman" w:hAnsi="Times New Roman" w:cs="Times New Roman"/>
          <w:sz w:val="24"/>
          <w:szCs w:val="24"/>
        </w:rPr>
        <w:t>. To guarantee that BWCs are utilized efficiently and advance public safety, authorities must create clear policies and procedures controlling their usage. Additionally, to ensure that BWCs continue to be a useful tool for law enforcement, any concerns or issues that might surface regarding their use should be resolved quickly and effectively.</w:t>
      </w:r>
    </w:p>
    <w:p w14:paraId="704E48DF" w14:textId="77777777" w:rsidR="001B4DD2" w:rsidRPr="00933FD4" w:rsidRDefault="001B4DD2" w:rsidP="00933FD4">
      <w:pPr>
        <w:pStyle w:val="Heading1"/>
        <w:spacing w:line="360" w:lineRule="auto"/>
        <w:jc w:val="both"/>
        <w:rPr>
          <w:rFonts w:ascii="Times New Roman" w:hAnsi="Times New Roman" w:cs="Times New Roman"/>
          <w:sz w:val="24"/>
          <w:szCs w:val="24"/>
        </w:rPr>
      </w:pPr>
      <w:bookmarkStart w:id="2" w:name="_Toc134106066"/>
      <w:r w:rsidRPr="00933FD4">
        <w:rPr>
          <w:rFonts w:ascii="Times New Roman" w:hAnsi="Times New Roman" w:cs="Times New Roman"/>
          <w:sz w:val="24"/>
          <w:szCs w:val="24"/>
        </w:rPr>
        <w:t>Conclusion</w:t>
      </w:r>
      <w:bookmarkEnd w:id="2"/>
    </w:p>
    <w:p w14:paraId="064E795E" w14:textId="2CEC49A3" w:rsidR="001B4DD2" w:rsidRPr="00933FD4" w:rsidRDefault="00A45CCC" w:rsidP="00DF215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w:t>
      </w:r>
      <w:r w:rsidR="00087E0B" w:rsidRPr="00087E0B">
        <w:rPr>
          <w:rFonts w:ascii="Times New Roman" w:hAnsi="Times New Roman" w:cs="Times New Roman"/>
          <w:sz w:val="24"/>
          <w:szCs w:val="24"/>
        </w:rPr>
        <w:t xml:space="preserve">According to the data presented in the essay above, it can be concluded that evidence-based policing and body-worn cameras have great potential to improve the effectiveness and openness of law enforcement </w:t>
      </w:r>
      <w:proofErr w:type="spellStart"/>
      <w:proofErr w:type="gramStart"/>
      <w:r w:rsidR="0087461B" w:rsidRPr="00087E0B">
        <w:rPr>
          <w:rFonts w:ascii="Times New Roman" w:hAnsi="Times New Roman" w:cs="Times New Roman"/>
          <w:sz w:val="24"/>
          <w:szCs w:val="24"/>
        </w:rPr>
        <w:t>organization’s</w:t>
      </w:r>
      <w:proofErr w:type="spellEnd"/>
      <w:proofErr w:type="gramEnd"/>
      <w:r w:rsidR="00087E0B" w:rsidRPr="00087E0B">
        <w:rPr>
          <w:rFonts w:ascii="Times New Roman" w:hAnsi="Times New Roman" w:cs="Times New Roman"/>
          <w:sz w:val="24"/>
          <w:szCs w:val="24"/>
        </w:rPr>
        <w:t xml:space="preserve">. The substantial ethical and practical challenges this tactic also poses must be acknowledged, however. BWCs may assist with criminal investigations and the promotion of openness and accountability, but they can also be exploited or misused and may have unexpected consequences on civil rights and privacy. The use of BWCs in policing must be governed by clear rules and standards, and law enforcement </w:t>
      </w:r>
      <w:r w:rsidR="0087461B" w:rsidRPr="00087E0B">
        <w:rPr>
          <w:rFonts w:ascii="Times New Roman" w:hAnsi="Times New Roman" w:cs="Times New Roman"/>
          <w:sz w:val="24"/>
          <w:szCs w:val="24"/>
        </w:rPr>
        <w:t>organizations</w:t>
      </w:r>
      <w:r w:rsidR="00087E0B" w:rsidRPr="00087E0B">
        <w:rPr>
          <w:rFonts w:ascii="Times New Roman" w:hAnsi="Times New Roman" w:cs="Times New Roman"/>
          <w:sz w:val="24"/>
          <w:szCs w:val="24"/>
        </w:rPr>
        <w:t xml:space="preserve"> must maintain constant contact with community stakeholders to address any concerns or problems that may develop. Evidence-based policing ultimately calls for a thoughtful and nuanced approach that achieves a balance between the need to ensure public safety and the protection of individual freedoms and rights</w:t>
      </w:r>
      <w:r w:rsidR="001B4DD2" w:rsidRPr="00933FD4">
        <w:rPr>
          <w:rFonts w:ascii="Times New Roman" w:hAnsi="Times New Roman" w:cs="Times New Roman"/>
          <w:sz w:val="24"/>
          <w:szCs w:val="24"/>
        </w:rPr>
        <w:t>.</w:t>
      </w:r>
    </w:p>
    <w:p w14:paraId="0B92C36C" w14:textId="77777777" w:rsidR="00933FD4" w:rsidRDefault="00933FD4">
      <w:pPr>
        <w:rPr>
          <w:rFonts w:ascii="Times New Roman" w:eastAsiaTheme="majorEastAsia" w:hAnsi="Times New Roman" w:cs="Times New Roman"/>
          <w:color w:val="2E74B5" w:themeColor="accent1" w:themeShade="BF"/>
          <w:sz w:val="24"/>
          <w:szCs w:val="24"/>
        </w:rPr>
      </w:pPr>
      <w:r>
        <w:rPr>
          <w:rFonts w:ascii="Times New Roman" w:hAnsi="Times New Roman" w:cs="Times New Roman"/>
          <w:sz w:val="24"/>
          <w:szCs w:val="24"/>
        </w:rPr>
        <w:br w:type="page"/>
      </w:r>
    </w:p>
    <w:p w14:paraId="185FC986" w14:textId="77777777" w:rsidR="0003668C" w:rsidRPr="00933FD4" w:rsidRDefault="0003668C" w:rsidP="00933FD4">
      <w:pPr>
        <w:pStyle w:val="Heading1"/>
        <w:spacing w:line="360" w:lineRule="auto"/>
        <w:jc w:val="both"/>
        <w:rPr>
          <w:rFonts w:ascii="Times New Roman" w:hAnsi="Times New Roman" w:cs="Times New Roman"/>
          <w:sz w:val="24"/>
          <w:szCs w:val="24"/>
        </w:rPr>
      </w:pPr>
      <w:bookmarkStart w:id="3" w:name="_Toc134106067"/>
      <w:r w:rsidRPr="00933FD4">
        <w:rPr>
          <w:rFonts w:ascii="Times New Roman" w:hAnsi="Times New Roman" w:cs="Times New Roman"/>
          <w:sz w:val="24"/>
          <w:szCs w:val="24"/>
        </w:rPr>
        <w:lastRenderedPageBreak/>
        <w:t>References</w:t>
      </w:r>
      <w:bookmarkEnd w:id="3"/>
    </w:p>
    <w:p w14:paraId="181F9F93" w14:textId="0DED624A" w:rsidR="000C59C1" w:rsidRPr="000C59C1" w:rsidRDefault="0003668C" w:rsidP="000C59C1">
      <w:pPr>
        <w:spacing w:line="360" w:lineRule="auto"/>
        <w:jc w:val="both"/>
        <w:rPr>
          <w:rFonts w:ascii="Times New Roman" w:hAnsi="Times New Roman" w:cs="Times New Roman"/>
          <w:sz w:val="24"/>
          <w:szCs w:val="24"/>
          <w:u w:val="single"/>
        </w:rPr>
      </w:pPr>
      <w:r w:rsidRPr="00933FD4">
        <w:rPr>
          <w:rFonts w:ascii="Times New Roman" w:hAnsi="Times New Roman" w:cs="Times New Roman"/>
          <w:sz w:val="24"/>
          <w:szCs w:val="24"/>
          <w:u w:val="single"/>
        </w:rPr>
        <w:t>Books and Journals</w:t>
      </w:r>
    </w:p>
    <w:p w14:paraId="1039848D" w14:textId="5B3BC483" w:rsidR="000C59C1" w:rsidRPr="00933FD4" w:rsidRDefault="000C59C1" w:rsidP="000C59C1">
      <w:pPr>
        <w:spacing w:line="240" w:lineRule="auto"/>
        <w:jc w:val="both"/>
        <w:rPr>
          <w:rFonts w:ascii="Times New Roman" w:hAnsi="Times New Roman" w:cs="Times New Roman"/>
          <w:sz w:val="24"/>
          <w:szCs w:val="24"/>
        </w:rPr>
      </w:pPr>
      <w:r w:rsidRPr="00933FD4">
        <w:rPr>
          <w:rFonts w:ascii="Times New Roman" w:hAnsi="Times New Roman" w:cs="Times New Roman"/>
          <w:sz w:val="24"/>
          <w:szCs w:val="24"/>
        </w:rPr>
        <w:t xml:space="preserve">Ariel, B., and Farrar, W. A. 2020. Police Body-Worn Cameras: A Randomized Controlled Trial in Las Vegas. Journal of Experimental Criminology, 16(3), 315-339. </w:t>
      </w:r>
      <w:proofErr w:type="spellStart"/>
      <w:r w:rsidRPr="00933FD4">
        <w:rPr>
          <w:rFonts w:ascii="Times New Roman" w:hAnsi="Times New Roman" w:cs="Times New Roman"/>
          <w:sz w:val="24"/>
          <w:szCs w:val="24"/>
        </w:rPr>
        <w:t>doi</w:t>
      </w:r>
      <w:proofErr w:type="spellEnd"/>
      <w:r w:rsidRPr="00933FD4">
        <w:rPr>
          <w:rFonts w:ascii="Times New Roman" w:hAnsi="Times New Roman" w:cs="Times New Roman"/>
          <w:sz w:val="24"/>
          <w:szCs w:val="24"/>
        </w:rPr>
        <w:t>: 10.1007/s11292-020-09423-7</w:t>
      </w:r>
    </w:p>
    <w:p w14:paraId="099EC6E7" w14:textId="45A1C293" w:rsidR="000C59C1" w:rsidRPr="00933FD4" w:rsidRDefault="000C59C1" w:rsidP="000C59C1">
      <w:pPr>
        <w:spacing w:line="240" w:lineRule="auto"/>
        <w:jc w:val="both"/>
        <w:rPr>
          <w:rFonts w:ascii="Times New Roman" w:hAnsi="Times New Roman" w:cs="Times New Roman"/>
          <w:sz w:val="24"/>
          <w:szCs w:val="24"/>
        </w:rPr>
      </w:pPr>
      <w:r w:rsidRPr="00933FD4">
        <w:rPr>
          <w:rFonts w:ascii="Times New Roman" w:hAnsi="Times New Roman" w:cs="Times New Roman"/>
          <w:sz w:val="24"/>
          <w:szCs w:val="24"/>
        </w:rPr>
        <w:t xml:space="preserve">Jennings, W. G., </w:t>
      </w:r>
      <w:r w:rsidR="00C766B0">
        <w:rPr>
          <w:rFonts w:ascii="Times New Roman" w:hAnsi="Times New Roman" w:cs="Times New Roman"/>
          <w:sz w:val="24"/>
          <w:szCs w:val="24"/>
        </w:rPr>
        <w:t>and et. al</w:t>
      </w:r>
      <w:r w:rsidRPr="00933FD4">
        <w:rPr>
          <w:rFonts w:ascii="Times New Roman" w:hAnsi="Times New Roman" w:cs="Times New Roman"/>
          <w:sz w:val="24"/>
          <w:szCs w:val="24"/>
        </w:rPr>
        <w:t>.</w:t>
      </w:r>
      <w:r w:rsidR="00196E42">
        <w:rPr>
          <w:rFonts w:ascii="Times New Roman" w:hAnsi="Times New Roman" w:cs="Times New Roman"/>
          <w:sz w:val="24"/>
          <w:szCs w:val="24"/>
        </w:rPr>
        <w:t>,</w:t>
      </w:r>
      <w:r w:rsidRPr="00933FD4">
        <w:rPr>
          <w:rFonts w:ascii="Times New Roman" w:hAnsi="Times New Roman" w:cs="Times New Roman"/>
          <w:sz w:val="24"/>
          <w:szCs w:val="24"/>
        </w:rPr>
        <w:t xml:space="preserve"> 2021. The impact of body-worn cameras on officer decision-making: A randomized controlled trial. Journal of Criminal Justice, 73, 101797. </w:t>
      </w:r>
      <w:proofErr w:type="spellStart"/>
      <w:r w:rsidRPr="00933FD4">
        <w:rPr>
          <w:rFonts w:ascii="Times New Roman" w:hAnsi="Times New Roman" w:cs="Times New Roman"/>
          <w:sz w:val="24"/>
          <w:szCs w:val="24"/>
        </w:rPr>
        <w:t>doi</w:t>
      </w:r>
      <w:proofErr w:type="spellEnd"/>
      <w:r w:rsidRPr="00933FD4">
        <w:rPr>
          <w:rFonts w:ascii="Times New Roman" w:hAnsi="Times New Roman" w:cs="Times New Roman"/>
          <w:sz w:val="24"/>
          <w:szCs w:val="24"/>
        </w:rPr>
        <w:t>: 10.1016/j.jcrimjus.2021.101797</w:t>
      </w:r>
    </w:p>
    <w:p w14:paraId="2B414FCE" w14:textId="7815E5B4" w:rsidR="000C59C1" w:rsidRPr="00933FD4" w:rsidRDefault="000C59C1" w:rsidP="000C59C1">
      <w:pPr>
        <w:spacing w:line="240" w:lineRule="auto"/>
        <w:jc w:val="both"/>
        <w:rPr>
          <w:rFonts w:ascii="Times New Roman" w:hAnsi="Times New Roman" w:cs="Times New Roman"/>
          <w:sz w:val="24"/>
          <w:szCs w:val="24"/>
        </w:rPr>
      </w:pPr>
      <w:r w:rsidRPr="00933FD4">
        <w:rPr>
          <w:rFonts w:ascii="Times New Roman" w:hAnsi="Times New Roman" w:cs="Times New Roman"/>
          <w:sz w:val="24"/>
          <w:szCs w:val="24"/>
        </w:rPr>
        <w:t xml:space="preserve">Lum, C., Koper, C. S., and Telep, C. W. 2019. The Evidence-Based Policing Matrix. Journal of Experimental Criminology, 15(3), 289-306. </w:t>
      </w:r>
      <w:proofErr w:type="spellStart"/>
      <w:r w:rsidRPr="00933FD4">
        <w:rPr>
          <w:rFonts w:ascii="Times New Roman" w:hAnsi="Times New Roman" w:cs="Times New Roman"/>
          <w:sz w:val="24"/>
          <w:szCs w:val="24"/>
        </w:rPr>
        <w:t>doi</w:t>
      </w:r>
      <w:proofErr w:type="spellEnd"/>
      <w:r w:rsidRPr="00933FD4">
        <w:rPr>
          <w:rFonts w:ascii="Times New Roman" w:hAnsi="Times New Roman" w:cs="Times New Roman"/>
          <w:sz w:val="24"/>
          <w:szCs w:val="24"/>
        </w:rPr>
        <w:t>: 10.1007/s11292-019-09353-1</w:t>
      </w:r>
    </w:p>
    <w:p w14:paraId="039F5B0B" w14:textId="35EF3A3F" w:rsidR="000C59C1" w:rsidRPr="00933FD4" w:rsidRDefault="000C59C1" w:rsidP="000C59C1">
      <w:pPr>
        <w:spacing w:line="240" w:lineRule="auto"/>
        <w:jc w:val="both"/>
        <w:rPr>
          <w:rFonts w:ascii="Times New Roman" w:hAnsi="Times New Roman" w:cs="Times New Roman"/>
          <w:sz w:val="24"/>
          <w:szCs w:val="24"/>
        </w:rPr>
      </w:pPr>
      <w:r w:rsidRPr="00933FD4">
        <w:rPr>
          <w:rFonts w:ascii="Times New Roman" w:hAnsi="Times New Roman" w:cs="Times New Roman"/>
          <w:sz w:val="24"/>
          <w:szCs w:val="24"/>
        </w:rPr>
        <w:t xml:space="preserve">Lum, C., Stoltz, M., and Koper, C. S. 2020. Evidence-based policing: An update on the field. Policing: A Journal of Policy and Practice, 14(2), 239-250. </w:t>
      </w:r>
      <w:proofErr w:type="spellStart"/>
      <w:r w:rsidRPr="00933FD4">
        <w:rPr>
          <w:rFonts w:ascii="Times New Roman" w:hAnsi="Times New Roman" w:cs="Times New Roman"/>
          <w:sz w:val="24"/>
          <w:szCs w:val="24"/>
        </w:rPr>
        <w:t>doi</w:t>
      </w:r>
      <w:proofErr w:type="spellEnd"/>
      <w:r w:rsidRPr="00933FD4">
        <w:rPr>
          <w:rFonts w:ascii="Times New Roman" w:hAnsi="Times New Roman" w:cs="Times New Roman"/>
          <w:sz w:val="24"/>
          <w:szCs w:val="24"/>
        </w:rPr>
        <w:t>: 10.1093/police/paz042</w:t>
      </w:r>
    </w:p>
    <w:p w14:paraId="13747A3C" w14:textId="7ABF4173" w:rsidR="000C59C1" w:rsidRPr="00933FD4" w:rsidRDefault="000C59C1" w:rsidP="000C59C1">
      <w:pPr>
        <w:spacing w:line="240" w:lineRule="auto"/>
        <w:jc w:val="both"/>
        <w:rPr>
          <w:rFonts w:ascii="Times New Roman" w:hAnsi="Times New Roman" w:cs="Times New Roman"/>
          <w:sz w:val="24"/>
          <w:szCs w:val="24"/>
        </w:rPr>
      </w:pPr>
      <w:r w:rsidRPr="00933FD4">
        <w:rPr>
          <w:rFonts w:ascii="Times New Roman" w:hAnsi="Times New Roman" w:cs="Times New Roman"/>
          <w:sz w:val="24"/>
          <w:szCs w:val="24"/>
        </w:rPr>
        <w:t xml:space="preserve">Smith, A. L., and Hickman, M. J. 2020. Police officers' perceptions of body-worn cameras and the use of force. Police Practice and Research, 21(5), 460-473. </w:t>
      </w:r>
      <w:proofErr w:type="spellStart"/>
      <w:r w:rsidRPr="00933FD4">
        <w:rPr>
          <w:rFonts w:ascii="Times New Roman" w:hAnsi="Times New Roman" w:cs="Times New Roman"/>
          <w:sz w:val="24"/>
          <w:szCs w:val="24"/>
        </w:rPr>
        <w:t>doi</w:t>
      </w:r>
      <w:proofErr w:type="spellEnd"/>
      <w:r w:rsidRPr="00933FD4">
        <w:rPr>
          <w:rFonts w:ascii="Times New Roman" w:hAnsi="Times New Roman" w:cs="Times New Roman"/>
          <w:sz w:val="24"/>
          <w:szCs w:val="24"/>
        </w:rPr>
        <w:t>: 10.1080/15614263.2019.1698579</w:t>
      </w:r>
    </w:p>
    <w:p w14:paraId="7681FCFA" w14:textId="0478A28A" w:rsidR="000C59C1" w:rsidRPr="00933FD4" w:rsidRDefault="000C59C1" w:rsidP="000C59C1">
      <w:pPr>
        <w:spacing w:line="240" w:lineRule="auto"/>
        <w:jc w:val="both"/>
        <w:rPr>
          <w:rFonts w:ascii="Times New Roman" w:hAnsi="Times New Roman" w:cs="Times New Roman"/>
          <w:sz w:val="24"/>
          <w:szCs w:val="24"/>
        </w:rPr>
      </w:pPr>
      <w:r w:rsidRPr="00933FD4">
        <w:rPr>
          <w:rFonts w:ascii="Times New Roman" w:hAnsi="Times New Roman" w:cs="Times New Roman"/>
          <w:sz w:val="24"/>
          <w:szCs w:val="24"/>
        </w:rPr>
        <w:t xml:space="preserve">Sutherland, A., and Cherney, A. 2019. Police body-worn cameras in Australia: Insights from a research partnership. Policing and Society, 29(3), 273-287. </w:t>
      </w:r>
      <w:proofErr w:type="spellStart"/>
      <w:r w:rsidRPr="00933FD4">
        <w:rPr>
          <w:rFonts w:ascii="Times New Roman" w:hAnsi="Times New Roman" w:cs="Times New Roman"/>
          <w:sz w:val="24"/>
          <w:szCs w:val="24"/>
        </w:rPr>
        <w:t>doi</w:t>
      </w:r>
      <w:proofErr w:type="spellEnd"/>
      <w:r w:rsidRPr="00933FD4">
        <w:rPr>
          <w:rFonts w:ascii="Times New Roman" w:hAnsi="Times New Roman" w:cs="Times New Roman"/>
          <w:sz w:val="24"/>
          <w:szCs w:val="24"/>
        </w:rPr>
        <w:t>: 10.1080/10439463.2017.1388745</w:t>
      </w:r>
    </w:p>
    <w:p w14:paraId="73D2F0F6" w14:textId="5835A149" w:rsidR="000C59C1" w:rsidRPr="00933FD4" w:rsidRDefault="000C59C1" w:rsidP="000C59C1">
      <w:pPr>
        <w:spacing w:line="240" w:lineRule="auto"/>
        <w:jc w:val="both"/>
        <w:rPr>
          <w:rFonts w:ascii="Times New Roman" w:hAnsi="Times New Roman" w:cs="Times New Roman"/>
          <w:sz w:val="24"/>
          <w:szCs w:val="24"/>
        </w:rPr>
      </w:pPr>
      <w:r w:rsidRPr="00933FD4">
        <w:rPr>
          <w:rFonts w:ascii="Times New Roman" w:hAnsi="Times New Roman" w:cs="Times New Roman"/>
          <w:sz w:val="24"/>
          <w:szCs w:val="24"/>
        </w:rPr>
        <w:t xml:space="preserve">White, M. D., Novak, K. J., and Frank, J. 2019. Police Body-Worn Cameras: A Systematic Review of Literature. Journal of Criminal Justice, 63, 91-108. </w:t>
      </w:r>
      <w:proofErr w:type="spellStart"/>
      <w:r w:rsidRPr="00933FD4">
        <w:rPr>
          <w:rFonts w:ascii="Times New Roman" w:hAnsi="Times New Roman" w:cs="Times New Roman"/>
          <w:sz w:val="24"/>
          <w:szCs w:val="24"/>
        </w:rPr>
        <w:t>doi</w:t>
      </w:r>
      <w:proofErr w:type="spellEnd"/>
      <w:r w:rsidRPr="00933FD4">
        <w:rPr>
          <w:rFonts w:ascii="Times New Roman" w:hAnsi="Times New Roman" w:cs="Times New Roman"/>
          <w:sz w:val="24"/>
          <w:szCs w:val="24"/>
        </w:rPr>
        <w:t>: 10.1016/j.jcrimjus.2019.01.003</w:t>
      </w:r>
    </w:p>
    <w:p w14:paraId="7E730E2A" w14:textId="76B2E390" w:rsidR="000C59C1" w:rsidRPr="00933FD4" w:rsidRDefault="000C59C1" w:rsidP="000C59C1">
      <w:pPr>
        <w:spacing w:line="240" w:lineRule="auto"/>
        <w:jc w:val="both"/>
        <w:rPr>
          <w:rFonts w:ascii="Times New Roman" w:hAnsi="Times New Roman" w:cs="Times New Roman"/>
          <w:sz w:val="24"/>
          <w:szCs w:val="24"/>
        </w:rPr>
      </w:pPr>
      <w:r w:rsidRPr="00933FD4">
        <w:rPr>
          <w:rFonts w:ascii="Times New Roman" w:hAnsi="Times New Roman" w:cs="Times New Roman"/>
          <w:sz w:val="24"/>
          <w:szCs w:val="24"/>
        </w:rPr>
        <w:t xml:space="preserve">Wiggins, J., and Nichols, A. J. 2020. The impact of police body-worn cameras: A randomized controlled trial of its effects on police-citizen behavior during traffic stops. Journal of Experimental Criminology, 16(1), 31-58. </w:t>
      </w:r>
      <w:proofErr w:type="spellStart"/>
      <w:r w:rsidRPr="00933FD4">
        <w:rPr>
          <w:rFonts w:ascii="Times New Roman" w:hAnsi="Times New Roman" w:cs="Times New Roman"/>
          <w:sz w:val="24"/>
          <w:szCs w:val="24"/>
        </w:rPr>
        <w:t>doi</w:t>
      </w:r>
      <w:proofErr w:type="spellEnd"/>
      <w:r w:rsidRPr="00933FD4">
        <w:rPr>
          <w:rFonts w:ascii="Times New Roman" w:hAnsi="Times New Roman" w:cs="Times New Roman"/>
          <w:sz w:val="24"/>
          <w:szCs w:val="24"/>
        </w:rPr>
        <w:t>: 10.1007/s11292-019-09337-1</w:t>
      </w:r>
    </w:p>
    <w:p w14:paraId="53A89299" w14:textId="5881E5D6" w:rsidR="00576BBA" w:rsidRPr="00933FD4" w:rsidRDefault="00576BBA" w:rsidP="00933FD4">
      <w:pPr>
        <w:spacing w:line="360" w:lineRule="auto"/>
        <w:jc w:val="both"/>
        <w:rPr>
          <w:rFonts w:ascii="Times New Roman" w:hAnsi="Times New Roman" w:cs="Times New Roman"/>
          <w:sz w:val="24"/>
          <w:szCs w:val="24"/>
        </w:rPr>
      </w:pPr>
    </w:p>
    <w:sectPr w:rsidR="00576BBA" w:rsidRPr="00933FD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71BB"/>
    <w:rsid w:val="0003668C"/>
    <w:rsid w:val="0007156B"/>
    <w:rsid w:val="00087E0B"/>
    <w:rsid w:val="000C59C1"/>
    <w:rsid w:val="00146921"/>
    <w:rsid w:val="00193939"/>
    <w:rsid w:val="00196E42"/>
    <w:rsid w:val="001B4DD2"/>
    <w:rsid w:val="001F3EFC"/>
    <w:rsid w:val="002223B6"/>
    <w:rsid w:val="00282843"/>
    <w:rsid w:val="003267F2"/>
    <w:rsid w:val="00344000"/>
    <w:rsid w:val="0046499D"/>
    <w:rsid w:val="004C3A2E"/>
    <w:rsid w:val="004D293A"/>
    <w:rsid w:val="005371BB"/>
    <w:rsid w:val="00576BBA"/>
    <w:rsid w:val="005E2469"/>
    <w:rsid w:val="007831D2"/>
    <w:rsid w:val="007D1670"/>
    <w:rsid w:val="0087461B"/>
    <w:rsid w:val="008A6712"/>
    <w:rsid w:val="00933FD4"/>
    <w:rsid w:val="0094535E"/>
    <w:rsid w:val="00967998"/>
    <w:rsid w:val="00A45CCC"/>
    <w:rsid w:val="00AF6312"/>
    <w:rsid w:val="00B43301"/>
    <w:rsid w:val="00C43AC4"/>
    <w:rsid w:val="00C766B0"/>
    <w:rsid w:val="00D22519"/>
    <w:rsid w:val="00D417E5"/>
    <w:rsid w:val="00DE3497"/>
    <w:rsid w:val="00DF2155"/>
    <w:rsid w:val="00E74743"/>
    <w:rsid w:val="00F30C32"/>
    <w:rsid w:val="00F63048"/>
    <w:rsid w:val="00FB3936"/>
    <w:rsid w:val="00FD10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A51DE8"/>
  <w15:chartTrackingRefBased/>
  <w15:docId w15:val="{E80E92E5-775A-4D35-B330-E6F8E7B000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71B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71B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831D2"/>
    <w:pPr>
      <w:outlineLvl w:val="9"/>
    </w:pPr>
  </w:style>
  <w:style w:type="paragraph" w:styleId="TOC1">
    <w:name w:val="toc 1"/>
    <w:basedOn w:val="Normal"/>
    <w:next w:val="Normal"/>
    <w:autoRedefine/>
    <w:uiPriority w:val="39"/>
    <w:unhideWhenUsed/>
    <w:rsid w:val="007831D2"/>
    <w:pPr>
      <w:spacing w:after="100"/>
    </w:pPr>
  </w:style>
  <w:style w:type="character" w:styleId="Hyperlink">
    <w:name w:val="Hyperlink"/>
    <w:basedOn w:val="DefaultParagraphFont"/>
    <w:uiPriority w:val="99"/>
    <w:unhideWhenUsed/>
    <w:rsid w:val="007831D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386BA4-F95F-40DC-ABDE-0608169D33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9</Pages>
  <Words>2481</Words>
  <Characters>14145</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ANJALI SINGH</cp:lastModifiedBy>
  <cp:revision>76</cp:revision>
  <dcterms:created xsi:type="dcterms:W3CDTF">2023-05-04T09:19:00Z</dcterms:created>
  <dcterms:modified xsi:type="dcterms:W3CDTF">2023-05-04T16:01:00Z</dcterms:modified>
</cp:coreProperties>
</file>