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690B" w:rsidRPr="005D025C" w:rsidRDefault="00EA690B">
      <w:pPr>
        <w:rPr>
          <w:b/>
          <w:sz w:val="24"/>
          <w:szCs w:val="24"/>
        </w:rPr>
      </w:pPr>
      <w:r w:rsidRPr="005D025C">
        <w:rPr>
          <w:b/>
          <w:sz w:val="24"/>
          <w:szCs w:val="24"/>
        </w:rPr>
        <w:t xml:space="preserve">Name: </w:t>
      </w:r>
      <w:r w:rsidR="0094592D" w:rsidRPr="005D025C">
        <w:rPr>
          <w:b/>
          <w:sz w:val="24"/>
          <w:szCs w:val="24"/>
        </w:rPr>
        <w:t xml:space="preserve">Frank </w:t>
      </w:r>
      <w:proofErr w:type="spellStart"/>
      <w:r w:rsidR="0094592D" w:rsidRPr="005D025C">
        <w:rPr>
          <w:b/>
          <w:sz w:val="24"/>
          <w:szCs w:val="24"/>
        </w:rPr>
        <w:t>Opokuware</w:t>
      </w:r>
      <w:proofErr w:type="spellEnd"/>
      <w:r w:rsidRPr="005D025C">
        <w:rPr>
          <w:b/>
          <w:sz w:val="24"/>
          <w:szCs w:val="24"/>
        </w:rPr>
        <w:t xml:space="preserve"> </w:t>
      </w:r>
    </w:p>
    <w:p w:rsidR="00EA690B" w:rsidRPr="005D025C" w:rsidRDefault="00EA690B">
      <w:pPr>
        <w:rPr>
          <w:b/>
          <w:sz w:val="24"/>
          <w:szCs w:val="24"/>
        </w:rPr>
      </w:pPr>
      <w:r w:rsidRPr="005D025C">
        <w:rPr>
          <w:b/>
          <w:sz w:val="24"/>
          <w:szCs w:val="24"/>
        </w:rPr>
        <w:t>Student Number: 1809477</w:t>
      </w:r>
      <w:r w:rsidR="0094592D" w:rsidRPr="005D025C">
        <w:rPr>
          <w:b/>
          <w:sz w:val="24"/>
          <w:szCs w:val="24"/>
        </w:rPr>
        <w:tab/>
      </w:r>
    </w:p>
    <w:p w:rsidR="00EA690B" w:rsidRPr="005D025C" w:rsidRDefault="00EA690B">
      <w:pPr>
        <w:rPr>
          <w:b/>
          <w:sz w:val="24"/>
          <w:szCs w:val="24"/>
        </w:rPr>
      </w:pPr>
      <w:r w:rsidRPr="005D025C">
        <w:rPr>
          <w:b/>
          <w:sz w:val="24"/>
          <w:szCs w:val="24"/>
        </w:rPr>
        <w:t>Course: Certificate of Higher Education in Skills for the Workplace</w:t>
      </w:r>
    </w:p>
    <w:p w:rsidR="005D025C" w:rsidRPr="005D025C" w:rsidRDefault="00EA690B">
      <w:pPr>
        <w:rPr>
          <w:b/>
          <w:sz w:val="24"/>
          <w:szCs w:val="24"/>
        </w:rPr>
      </w:pPr>
      <w:r w:rsidRPr="005D025C">
        <w:rPr>
          <w:b/>
          <w:sz w:val="24"/>
          <w:szCs w:val="24"/>
        </w:rPr>
        <w:t xml:space="preserve">Module: </w:t>
      </w:r>
      <w:r w:rsidR="005D025C" w:rsidRPr="005D025C">
        <w:rPr>
          <w:b/>
          <w:sz w:val="24"/>
          <w:szCs w:val="24"/>
        </w:rPr>
        <w:t>Digital Skills and Research Methods (BMSK4003_LON)</w:t>
      </w:r>
    </w:p>
    <w:p w:rsidR="0094592D" w:rsidRPr="005D025C" w:rsidRDefault="001432F0">
      <w:pPr>
        <w:rPr>
          <w:b/>
          <w:sz w:val="24"/>
          <w:szCs w:val="24"/>
        </w:rPr>
      </w:pPr>
      <w:r w:rsidRPr="005D025C">
        <w:rPr>
          <w:b/>
          <w:sz w:val="24"/>
          <w:szCs w:val="24"/>
        </w:rPr>
        <w:t xml:space="preserve">Lecturer: </w:t>
      </w:r>
      <w:proofErr w:type="spellStart"/>
      <w:r w:rsidR="00AB7A1D" w:rsidRPr="00AB7A1D">
        <w:rPr>
          <w:b/>
          <w:sz w:val="24"/>
          <w:szCs w:val="24"/>
        </w:rPr>
        <w:t>Anupam</w:t>
      </w:r>
      <w:proofErr w:type="spellEnd"/>
      <w:r w:rsidR="00AB7A1D" w:rsidRPr="00AB7A1D">
        <w:rPr>
          <w:b/>
          <w:sz w:val="24"/>
          <w:szCs w:val="24"/>
        </w:rPr>
        <w:t xml:space="preserve"> </w:t>
      </w:r>
      <w:proofErr w:type="spellStart"/>
      <w:r w:rsidR="00AB7A1D" w:rsidRPr="00AB7A1D">
        <w:rPr>
          <w:b/>
          <w:sz w:val="24"/>
          <w:szCs w:val="24"/>
        </w:rPr>
        <w:t>Mazumdar</w:t>
      </w:r>
      <w:proofErr w:type="spellEnd"/>
    </w:p>
    <w:p w:rsidR="001432F0" w:rsidRPr="005D025C" w:rsidRDefault="001432F0">
      <w:pPr>
        <w:rPr>
          <w:b/>
          <w:sz w:val="24"/>
          <w:szCs w:val="24"/>
        </w:rPr>
      </w:pPr>
      <w:bookmarkStart w:id="0" w:name="_GoBack"/>
      <w:bookmarkEnd w:id="0"/>
    </w:p>
    <w:p w:rsidR="005D025C" w:rsidRPr="005D025C" w:rsidRDefault="005D025C">
      <w:pPr>
        <w:rPr>
          <w:b/>
          <w:sz w:val="24"/>
          <w:szCs w:val="24"/>
        </w:rPr>
      </w:pPr>
      <w:r w:rsidRPr="005D025C">
        <w:rPr>
          <w:b/>
          <w:sz w:val="24"/>
          <w:szCs w:val="24"/>
        </w:rPr>
        <w:t xml:space="preserve">Digital skills and research methods are important in all organisations. </w:t>
      </w:r>
    </w:p>
    <w:p w:rsidR="00BA3D25" w:rsidRPr="005D025C" w:rsidRDefault="005D025C">
      <w:pPr>
        <w:rPr>
          <w:b/>
          <w:sz w:val="24"/>
          <w:szCs w:val="24"/>
        </w:rPr>
      </w:pPr>
      <w:r w:rsidRPr="005D025C">
        <w:rPr>
          <w:b/>
          <w:sz w:val="24"/>
          <w:szCs w:val="24"/>
        </w:rPr>
        <w:t>Task: Students will write a report of 2,000 words, which evaluates the effectiveness of the use of modern technologies within the workplace and explore social media as a tool for marketing, information gathering and within the workplace, creating their own professional online presence to illustrate and evidence this research. Considerations and examples used in the given answers should be related to the context of health and social care when possible</w:t>
      </w:r>
    </w:p>
    <w:p w:rsidR="005D025C" w:rsidRDefault="005D025C">
      <w:pPr>
        <w:rPr>
          <w:b/>
          <w:sz w:val="24"/>
          <w:szCs w:val="24"/>
          <w:u w:val="single"/>
        </w:rPr>
      </w:pPr>
    </w:p>
    <w:p w:rsidR="00AB379C" w:rsidRPr="005D025C" w:rsidRDefault="00AB379C">
      <w:pPr>
        <w:rPr>
          <w:b/>
          <w:sz w:val="24"/>
          <w:szCs w:val="24"/>
          <w:u w:val="single"/>
        </w:rPr>
      </w:pPr>
    </w:p>
    <w:p w:rsidR="00C77CAE" w:rsidRPr="005D025C" w:rsidRDefault="002B4283">
      <w:pPr>
        <w:rPr>
          <w:b/>
          <w:sz w:val="24"/>
          <w:szCs w:val="24"/>
          <w:u w:val="single"/>
        </w:rPr>
      </w:pPr>
      <w:r w:rsidRPr="005D025C">
        <w:rPr>
          <w:b/>
          <w:sz w:val="24"/>
          <w:szCs w:val="24"/>
          <w:u w:val="single"/>
        </w:rPr>
        <w:t>Introduction</w:t>
      </w:r>
    </w:p>
    <w:p w:rsidR="00BA3D25" w:rsidRPr="005D025C" w:rsidRDefault="005D025C" w:rsidP="002C2AA4">
      <w:pPr>
        <w:rPr>
          <w:sz w:val="24"/>
          <w:szCs w:val="24"/>
        </w:rPr>
      </w:pPr>
      <w:r>
        <w:rPr>
          <w:sz w:val="24"/>
          <w:szCs w:val="24"/>
        </w:rPr>
        <w:t>This report will evaluate the effectiveness of the use of modern technologies within the workplace</w:t>
      </w:r>
      <w:r w:rsidR="00A26141" w:rsidRPr="005D025C">
        <w:rPr>
          <w:sz w:val="24"/>
          <w:szCs w:val="24"/>
        </w:rPr>
        <w:t>.</w:t>
      </w:r>
      <w:r>
        <w:rPr>
          <w:sz w:val="24"/>
          <w:szCs w:val="24"/>
        </w:rPr>
        <w:t xml:space="preserve"> During the report soci</w:t>
      </w:r>
      <w:r w:rsidR="00266CF5">
        <w:rPr>
          <w:sz w:val="24"/>
          <w:szCs w:val="24"/>
        </w:rPr>
        <w:t>al media will be explored as a t</w:t>
      </w:r>
      <w:r>
        <w:rPr>
          <w:sz w:val="24"/>
          <w:szCs w:val="24"/>
        </w:rPr>
        <w:t>ool for marketing, information gathering and within the workplace.</w:t>
      </w:r>
    </w:p>
    <w:p w:rsidR="001D5824" w:rsidRPr="005D025C" w:rsidRDefault="001D5824" w:rsidP="002C2AA4">
      <w:pPr>
        <w:rPr>
          <w:sz w:val="24"/>
          <w:szCs w:val="24"/>
        </w:rPr>
      </w:pPr>
    </w:p>
    <w:p w:rsidR="000625BD" w:rsidRDefault="005D0D8B" w:rsidP="00FE7693">
      <w:pPr>
        <w:rPr>
          <w:b/>
          <w:sz w:val="24"/>
          <w:szCs w:val="24"/>
        </w:rPr>
      </w:pPr>
      <w:r>
        <w:rPr>
          <w:b/>
          <w:sz w:val="24"/>
          <w:szCs w:val="24"/>
        </w:rPr>
        <w:t xml:space="preserve">Part 1: </w:t>
      </w:r>
      <w:r w:rsidR="00266CF5" w:rsidRPr="00266CF5">
        <w:rPr>
          <w:b/>
          <w:sz w:val="24"/>
          <w:szCs w:val="24"/>
        </w:rPr>
        <w:t>Evaluate the appropriate use of technology (including mobile devices) to improve workplace efficiency and employability</w:t>
      </w:r>
    </w:p>
    <w:p w:rsidR="00323921" w:rsidRDefault="00266CF5" w:rsidP="00FE7693">
      <w:pPr>
        <w:rPr>
          <w:sz w:val="24"/>
          <w:szCs w:val="24"/>
        </w:rPr>
      </w:pPr>
      <w:r>
        <w:rPr>
          <w:sz w:val="24"/>
          <w:szCs w:val="24"/>
        </w:rPr>
        <w:t>The two</w:t>
      </w:r>
      <w:r w:rsidR="00323921">
        <w:rPr>
          <w:sz w:val="24"/>
          <w:szCs w:val="24"/>
        </w:rPr>
        <w:t xml:space="preserve"> types of technology that will be looked at are tablets and smartphones (mobile devices) and </w:t>
      </w:r>
      <w:r w:rsidR="00B633CE">
        <w:rPr>
          <w:sz w:val="24"/>
          <w:szCs w:val="24"/>
        </w:rPr>
        <w:t>Microsoft Office applications online (in the cloud)</w:t>
      </w:r>
      <w:r w:rsidR="00323921">
        <w:rPr>
          <w:sz w:val="24"/>
          <w:szCs w:val="24"/>
        </w:rPr>
        <w:t xml:space="preserve">. </w:t>
      </w:r>
    </w:p>
    <w:p w:rsidR="00A00B7F" w:rsidRDefault="00D51454" w:rsidP="00FE7693">
      <w:pPr>
        <w:rPr>
          <w:sz w:val="24"/>
          <w:szCs w:val="24"/>
        </w:rPr>
      </w:pPr>
      <w:r>
        <w:rPr>
          <w:sz w:val="24"/>
          <w:szCs w:val="24"/>
        </w:rPr>
        <w:t>Mobile devices allow people to make contact instantly with other people even when they are not close to each other. Smartphones in particular allow people to be constantly connected and constantly available to others (Duck</w:t>
      </w:r>
      <w:r w:rsidR="00932765">
        <w:rPr>
          <w:sz w:val="24"/>
          <w:szCs w:val="24"/>
        </w:rPr>
        <w:t xml:space="preserve"> and McMahan in </w:t>
      </w:r>
      <w:proofErr w:type="spellStart"/>
      <w:r w:rsidR="00932765">
        <w:rPr>
          <w:sz w:val="24"/>
          <w:szCs w:val="24"/>
        </w:rPr>
        <w:t>Maund</w:t>
      </w:r>
      <w:proofErr w:type="spellEnd"/>
      <w:r w:rsidR="00932765">
        <w:rPr>
          <w:sz w:val="24"/>
          <w:szCs w:val="24"/>
        </w:rPr>
        <w:t xml:space="preserve">, </w:t>
      </w:r>
      <w:proofErr w:type="spellStart"/>
      <w:r w:rsidR="00932765">
        <w:rPr>
          <w:sz w:val="24"/>
          <w:szCs w:val="24"/>
        </w:rPr>
        <w:t>Schriek</w:t>
      </w:r>
      <w:proofErr w:type="spellEnd"/>
      <w:r w:rsidR="00932765">
        <w:rPr>
          <w:sz w:val="24"/>
          <w:szCs w:val="24"/>
        </w:rPr>
        <w:t xml:space="preserve"> and </w:t>
      </w:r>
      <w:proofErr w:type="spellStart"/>
      <w:r w:rsidR="00932765">
        <w:rPr>
          <w:sz w:val="24"/>
          <w:szCs w:val="24"/>
        </w:rPr>
        <w:t>Tinkler</w:t>
      </w:r>
      <w:proofErr w:type="spellEnd"/>
      <w:r w:rsidR="00932765">
        <w:rPr>
          <w:sz w:val="24"/>
          <w:szCs w:val="24"/>
        </w:rPr>
        <w:t>, 2017</w:t>
      </w:r>
      <w:r>
        <w:rPr>
          <w:sz w:val="24"/>
          <w:szCs w:val="24"/>
        </w:rPr>
        <w:t xml:space="preserve">).  As people have access to constant connections to others, this has allowed people to be in contact with others more often than in the past and </w:t>
      </w:r>
      <w:r w:rsidR="00A00B7F">
        <w:rPr>
          <w:sz w:val="24"/>
          <w:szCs w:val="24"/>
        </w:rPr>
        <w:t xml:space="preserve">it helps to </w:t>
      </w:r>
      <w:r>
        <w:rPr>
          <w:sz w:val="24"/>
          <w:szCs w:val="24"/>
        </w:rPr>
        <w:t xml:space="preserve">keeps relationships going. This supports workplace efficiency as colleagues are easily able to keep in touch with each other and instantly exchange information which is urgent or important to their role. A difficulty that might come about from using mobile devices is that when people </w:t>
      </w:r>
      <w:r>
        <w:rPr>
          <w:sz w:val="24"/>
          <w:szCs w:val="24"/>
        </w:rPr>
        <w:lastRenderedPageBreak/>
        <w:t xml:space="preserve">text or contact another person on a smartphone, they may have an expectation of an immediate response. If this does not happen then they may feel that they are being ignored or that the person that has received the message is not placing importance on the contact from the sender. </w:t>
      </w:r>
      <w:r w:rsidR="00A00B7F">
        <w:rPr>
          <w:sz w:val="24"/>
          <w:szCs w:val="24"/>
        </w:rPr>
        <w:t xml:space="preserve">With regards to employability, mobile devices help employability as it connects an employee or job seeker to </w:t>
      </w:r>
      <w:r w:rsidR="00A00B7F" w:rsidRPr="00A00B7F">
        <w:rPr>
          <w:sz w:val="24"/>
          <w:szCs w:val="24"/>
        </w:rPr>
        <w:t>education, workforce training and development, and job opportunities</w:t>
      </w:r>
      <w:r w:rsidR="00932765">
        <w:rPr>
          <w:sz w:val="24"/>
          <w:szCs w:val="24"/>
        </w:rPr>
        <w:t xml:space="preserve"> </w:t>
      </w:r>
      <w:r w:rsidR="00A00B7F">
        <w:rPr>
          <w:sz w:val="24"/>
          <w:szCs w:val="24"/>
        </w:rPr>
        <w:t>(</w:t>
      </w:r>
      <w:proofErr w:type="spellStart"/>
      <w:r w:rsidR="00932765">
        <w:rPr>
          <w:sz w:val="24"/>
          <w:szCs w:val="24"/>
        </w:rPr>
        <w:t>Raftree</w:t>
      </w:r>
      <w:proofErr w:type="spellEnd"/>
      <w:r w:rsidR="00932765">
        <w:rPr>
          <w:sz w:val="24"/>
          <w:szCs w:val="24"/>
        </w:rPr>
        <w:t xml:space="preserve"> and Martin, 2013</w:t>
      </w:r>
      <w:r w:rsidR="00A00B7F">
        <w:rPr>
          <w:sz w:val="24"/>
          <w:szCs w:val="24"/>
        </w:rPr>
        <w:t xml:space="preserve">). Tablets can be useful to access applications and </w:t>
      </w:r>
      <w:r w:rsidR="00B633CE">
        <w:rPr>
          <w:sz w:val="24"/>
          <w:szCs w:val="24"/>
        </w:rPr>
        <w:t>documents stored online</w:t>
      </w:r>
      <w:r w:rsidR="00A00B7F">
        <w:rPr>
          <w:sz w:val="24"/>
          <w:szCs w:val="24"/>
        </w:rPr>
        <w:t xml:space="preserve">. A tablet can also be used to easily write reports quickly or to note down information and view documents. A benefit of a smartphone over a tablet is that it has many of the features of a tablet, but you can also stay in contact by telephones and texts. Texting is very important as the frequency of texting is increasing as a preferred method of contact </w:t>
      </w:r>
      <w:r w:rsidR="00932765" w:rsidRPr="00932765">
        <w:rPr>
          <w:sz w:val="24"/>
          <w:szCs w:val="24"/>
        </w:rPr>
        <w:t xml:space="preserve">(Duck and McMahan in </w:t>
      </w:r>
      <w:proofErr w:type="spellStart"/>
      <w:r w:rsidR="00932765" w:rsidRPr="00932765">
        <w:rPr>
          <w:sz w:val="24"/>
          <w:szCs w:val="24"/>
        </w:rPr>
        <w:t>Maund</w:t>
      </w:r>
      <w:proofErr w:type="spellEnd"/>
      <w:r w:rsidR="00932765" w:rsidRPr="00932765">
        <w:rPr>
          <w:sz w:val="24"/>
          <w:szCs w:val="24"/>
        </w:rPr>
        <w:t xml:space="preserve">, </w:t>
      </w:r>
      <w:proofErr w:type="spellStart"/>
      <w:r w:rsidR="00932765" w:rsidRPr="00932765">
        <w:rPr>
          <w:sz w:val="24"/>
          <w:szCs w:val="24"/>
        </w:rPr>
        <w:t>Schriek</w:t>
      </w:r>
      <w:proofErr w:type="spellEnd"/>
      <w:r w:rsidR="00932765" w:rsidRPr="00932765">
        <w:rPr>
          <w:sz w:val="24"/>
          <w:szCs w:val="24"/>
        </w:rPr>
        <w:t xml:space="preserve"> and </w:t>
      </w:r>
      <w:proofErr w:type="spellStart"/>
      <w:r w:rsidR="00932765" w:rsidRPr="00932765">
        <w:rPr>
          <w:sz w:val="24"/>
          <w:szCs w:val="24"/>
        </w:rPr>
        <w:t>Tinkler</w:t>
      </w:r>
      <w:proofErr w:type="spellEnd"/>
      <w:r w:rsidR="00932765" w:rsidRPr="00932765">
        <w:rPr>
          <w:sz w:val="24"/>
          <w:szCs w:val="24"/>
        </w:rPr>
        <w:t>, 2017)</w:t>
      </w:r>
      <w:r w:rsidR="00932765">
        <w:rPr>
          <w:sz w:val="24"/>
          <w:szCs w:val="24"/>
        </w:rPr>
        <w:t>.</w:t>
      </w:r>
    </w:p>
    <w:p w:rsidR="00B633CE" w:rsidRDefault="00B633CE" w:rsidP="00B633CE">
      <w:pPr>
        <w:rPr>
          <w:sz w:val="24"/>
          <w:szCs w:val="24"/>
        </w:rPr>
      </w:pPr>
      <w:r>
        <w:rPr>
          <w:sz w:val="24"/>
          <w:szCs w:val="24"/>
        </w:rPr>
        <w:t>Office applications online can be used in the workplace to store, edit and create documents including Word documents and spreadsheets</w:t>
      </w:r>
      <w:r w:rsidR="00675238">
        <w:rPr>
          <w:sz w:val="24"/>
          <w:szCs w:val="24"/>
        </w:rPr>
        <w:t xml:space="preserve"> online</w:t>
      </w:r>
      <w:r>
        <w:rPr>
          <w:sz w:val="24"/>
          <w:szCs w:val="24"/>
        </w:rPr>
        <w:t xml:space="preserve">. If there is a shared online account that employees can access, this can help workplace efficiency </w:t>
      </w:r>
      <w:r w:rsidR="005D0D8B">
        <w:rPr>
          <w:sz w:val="24"/>
          <w:szCs w:val="24"/>
        </w:rPr>
        <w:t>as employees</w:t>
      </w:r>
      <w:r>
        <w:rPr>
          <w:sz w:val="24"/>
          <w:szCs w:val="24"/>
        </w:rPr>
        <w:t xml:space="preserve"> can easily access records and documents that have been stored online. Research conducted by IDC identified that having Microsoft Office skills was rated as number 4 on the top required skills list for high opportunity occupations</w:t>
      </w:r>
      <w:r w:rsidR="00675238">
        <w:rPr>
          <w:sz w:val="24"/>
          <w:szCs w:val="24"/>
        </w:rPr>
        <w:t xml:space="preserve">, therefore being able to be able to use office applications </w:t>
      </w:r>
      <w:r w:rsidR="005D0D8B">
        <w:rPr>
          <w:sz w:val="24"/>
          <w:szCs w:val="24"/>
        </w:rPr>
        <w:t xml:space="preserve"> could increase employability (</w:t>
      </w:r>
      <w:r w:rsidR="00932765">
        <w:rPr>
          <w:sz w:val="24"/>
          <w:szCs w:val="24"/>
        </w:rPr>
        <w:t xml:space="preserve">Cushing and </w:t>
      </w:r>
      <w:proofErr w:type="spellStart"/>
      <w:r w:rsidR="00932765">
        <w:rPr>
          <w:sz w:val="24"/>
          <w:szCs w:val="24"/>
        </w:rPr>
        <w:t>Gantz</w:t>
      </w:r>
      <w:proofErr w:type="spellEnd"/>
      <w:r w:rsidR="00932765">
        <w:rPr>
          <w:sz w:val="24"/>
          <w:szCs w:val="24"/>
        </w:rPr>
        <w:t>, 2016</w:t>
      </w:r>
      <w:r w:rsidR="005D0D8B">
        <w:rPr>
          <w:sz w:val="24"/>
          <w:szCs w:val="24"/>
        </w:rPr>
        <w:t>)</w:t>
      </w:r>
      <w:r w:rsidR="00932765">
        <w:rPr>
          <w:sz w:val="24"/>
          <w:szCs w:val="24"/>
        </w:rPr>
        <w:t>.</w:t>
      </w:r>
    </w:p>
    <w:p w:rsidR="00675238" w:rsidRDefault="00675238" w:rsidP="00B633CE">
      <w:pPr>
        <w:rPr>
          <w:sz w:val="24"/>
          <w:szCs w:val="24"/>
        </w:rPr>
      </w:pPr>
    </w:p>
    <w:p w:rsidR="00AB379C" w:rsidRDefault="00AB379C" w:rsidP="00B633CE">
      <w:pPr>
        <w:rPr>
          <w:sz w:val="24"/>
          <w:szCs w:val="24"/>
        </w:rPr>
      </w:pPr>
    </w:p>
    <w:p w:rsidR="00675238" w:rsidRPr="00675238" w:rsidRDefault="005D0D8B" w:rsidP="00B633CE">
      <w:pPr>
        <w:rPr>
          <w:b/>
          <w:sz w:val="24"/>
          <w:szCs w:val="24"/>
        </w:rPr>
      </w:pPr>
      <w:r>
        <w:rPr>
          <w:b/>
          <w:sz w:val="24"/>
          <w:szCs w:val="24"/>
        </w:rPr>
        <w:t xml:space="preserve">Part 2: </w:t>
      </w:r>
      <w:r w:rsidR="00675238" w:rsidRPr="00675238">
        <w:rPr>
          <w:b/>
          <w:sz w:val="24"/>
          <w:szCs w:val="24"/>
        </w:rPr>
        <w:t>Demonstrate appropriate use of technology and its applications in the workplace</w:t>
      </w:r>
    </w:p>
    <w:p w:rsidR="00266CF5" w:rsidRPr="00266CF5" w:rsidRDefault="00266CF5" w:rsidP="00FE7693">
      <w:pPr>
        <w:rPr>
          <w:sz w:val="24"/>
          <w:szCs w:val="24"/>
        </w:rPr>
      </w:pPr>
    </w:p>
    <w:p w:rsidR="000625BD" w:rsidRPr="005D025C" w:rsidRDefault="00675238" w:rsidP="00FE7693">
      <w:pPr>
        <w:rPr>
          <w:sz w:val="24"/>
          <w:szCs w:val="24"/>
        </w:rPr>
      </w:pPr>
      <w:r>
        <w:rPr>
          <w:noProof/>
          <w:lang w:eastAsia="en-GB"/>
        </w:rPr>
        <w:drawing>
          <wp:inline distT="0" distB="0" distL="0" distR="0" wp14:anchorId="22303930" wp14:editId="5E6A1539">
            <wp:extent cx="5684808" cy="276045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t="5083" r="902" b="9321"/>
                    <a:stretch/>
                  </pic:blipFill>
                  <pic:spPr bwMode="auto">
                    <a:xfrm>
                      <a:off x="0" y="0"/>
                      <a:ext cx="5679798" cy="2758020"/>
                    </a:xfrm>
                    <a:prstGeom prst="rect">
                      <a:avLst/>
                    </a:prstGeom>
                    <a:ln>
                      <a:noFill/>
                    </a:ln>
                    <a:extLst>
                      <a:ext uri="{53640926-AAD7-44D8-BBD7-CCE9431645EC}">
                        <a14:shadowObscured xmlns:a14="http://schemas.microsoft.com/office/drawing/2010/main"/>
                      </a:ext>
                    </a:extLst>
                  </pic:spPr>
                </pic:pic>
              </a:graphicData>
            </a:graphic>
          </wp:inline>
        </w:drawing>
      </w:r>
    </w:p>
    <w:p w:rsidR="000625BD" w:rsidRPr="005D025C" w:rsidRDefault="000625BD" w:rsidP="00FE7693">
      <w:pPr>
        <w:rPr>
          <w:sz w:val="24"/>
          <w:szCs w:val="24"/>
        </w:rPr>
      </w:pPr>
    </w:p>
    <w:p w:rsidR="00266CF5" w:rsidRDefault="005D0D8B" w:rsidP="0028333C">
      <w:pPr>
        <w:jc w:val="center"/>
        <w:rPr>
          <w:sz w:val="24"/>
          <w:szCs w:val="24"/>
          <w:u w:val="single"/>
        </w:rPr>
      </w:pPr>
      <w:r>
        <w:rPr>
          <w:noProof/>
          <w:lang w:eastAsia="en-GB"/>
        </w:rPr>
        <w:lastRenderedPageBreak/>
        <w:drawing>
          <wp:inline distT="0" distB="0" distL="0" distR="0" wp14:anchorId="6875CC95" wp14:editId="64C5726B">
            <wp:extent cx="5658928" cy="27259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t="4815" r="1353" b="10659"/>
                    <a:stretch/>
                  </pic:blipFill>
                  <pic:spPr bwMode="auto">
                    <a:xfrm>
                      <a:off x="0" y="0"/>
                      <a:ext cx="5653941" cy="2723546"/>
                    </a:xfrm>
                    <a:prstGeom prst="rect">
                      <a:avLst/>
                    </a:prstGeom>
                    <a:ln>
                      <a:noFill/>
                    </a:ln>
                    <a:extLst>
                      <a:ext uri="{53640926-AAD7-44D8-BBD7-CCE9431645EC}">
                        <a14:shadowObscured xmlns:a14="http://schemas.microsoft.com/office/drawing/2010/main"/>
                      </a:ext>
                    </a:extLst>
                  </pic:spPr>
                </pic:pic>
              </a:graphicData>
            </a:graphic>
          </wp:inline>
        </w:drawing>
      </w:r>
    </w:p>
    <w:p w:rsidR="00266CF5" w:rsidRDefault="00266CF5" w:rsidP="0028333C">
      <w:pPr>
        <w:jc w:val="center"/>
        <w:rPr>
          <w:sz w:val="24"/>
          <w:szCs w:val="24"/>
          <w:u w:val="single"/>
        </w:rPr>
      </w:pPr>
    </w:p>
    <w:p w:rsidR="00266CF5" w:rsidRDefault="00DC4F2F" w:rsidP="00DC4F2F">
      <w:pPr>
        <w:rPr>
          <w:sz w:val="24"/>
          <w:szCs w:val="24"/>
        </w:rPr>
      </w:pPr>
      <w:r w:rsidRPr="00DC4F2F">
        <w:rPr>
          <w:sz w:val="24"/>
          <w:szCs w:val="24"/>
        </w:rPr>
        <w:t>To explore social media as a tool for marketing, information gathering and within the workplace, I created my own professional online presence to illustrate and evidence this research. I used the LinkedIn social network</w:t>
      </w:r>
      <w:r>
        <w:rPr>
          <w:sz w:val="24"/>
          <w:szCs w:val="24"/>
        </w:rPr>
        <w:t xml:space="preserve"> and Twitter social network</w:t>
      </w:r>
      <w:r w:rsidRPr="00DC4F2F">
        <w:rPr>
          <w:sz w:val="24"/>
          <w:szCs w:val="24"/>
        </w:rPr>
        <w:t xml:space="preserve"> to create my professional online presence.</w:t>
      </w:r>
    </w:p>
    <w:p w:rsidR="009B4425" w:rsidRDefault="009B4425" w:rsidP="00DC4F2F">
      <w:pPr>
        <w:rPr>
          <w:sz w:val="24"/>
          <w:szCs w:val="24"/>
        </w:rPr>
      </w:pPr>
      <w:r>
        <w:rPr>
          <w:sz w:val="24"/>
          <w:szCs w:val="24"/>
        </w:rPr>
        <w:t xml:space="preserve">LinkedIn can be used as a professional marketing tool as I would use it to market myself to potential employers. By listing my employment history as well as my skills and experience I can demonstrate why I would be a good candidate for a job in a health and social care role. This will help with developing my employability as when I have completed my academic studies I will also be able to list my qualification as evidence that I have developed my professional skills by gaining a qualification in the health and social care sector. </w:t>
      </w:r>
      <w:r w:rsidR="00AB379C">
        <w:rPr>
          <w:sz w:val="24"/>
          <w:szCs w:val="24"/>
        </w:rPr>
        <w:t xml:space="preserve"> LinkedIn can be used to research company information and key influencers in the health and social care sector (Sheffield Hallam University, 2014). By doing this I can identify the skills that are valuable in health and social care, and can use this information to identify gaps in my knowledge and experience and develop in those areas to improve my employability. </w:t>
      </w:r>
    </w:p>
    <w:p w:rsidR="00DC4F2F" w:rsidRDefault="009B4425" w:rsidP="00DC4F2F">
      <w:pPr>
        <w:rPr>
          <w:sz w:val="24"/>
          <w:szCs w:val="24"/>
        </w:rPr>
      </w:pPr>
      <w:r>
        <w:rPr>
          <w:sz w:val="24"/>
          <w:szCs w:val="24"/>
        </w:rPr>
        <w:t>Twitter and Facebook can be used for information gathering as I can research companies by viewing their social media accounts to get more information about them and how they interact with their customers and employees. I can also use social media as a tool to get in contact with companies to find out more about them and ask them about job vacancies. Some employers will use social media to research who they employ before offering them a job</w:t>
      </w:r>
      <w:r w:rsidR="007545DC">
        <w:rPr>
          <w:sz w:val="24"/>
          <w:szCs w:val="24"/>
        </w:rPr>
        <w:t xml:space="preserve"> to gain an impression about you and what is important to you</w:t>
      </w:r>
      <w:r>
        <w:rPr>
          <w:sz w:val="24"/>
          <w:szCs w:val="24"/>
        </w:rPr>
        <w:t>.</w:t>
      </w:r>
      <w:r w:rsidR="007545DC">
        <w:rPr>
          <w:sz w:val="24"/>
          <w:szCs w:val="24"/>
        </w:rPr>
        <w:t xml:space="preserve"> An employer might not want to employ you if they feel that your social media postings might compromise the professional image of their business, or if your social media presences gives the impression that you are uncooperative or unhelpful (Mor</w:t>
      </w:r>
      <w:r w:rsidR="00932765">
        <w:rPr>
          <w:sz w:val="24"/>
          <w:szCs w:val="24"/>
        </w:rPr>
        <w:t>g</w:t>
      </w:r>
      <w:r w:rsidR="007545DC">
        <w:rPr>
          <w:sz w:val="24"/>
          <w:szCs w:val="24"/>
        </w:rPr>
        <w:t xml:space="preserve">an, 2017).  </w:t>
      </w:r>
      <w:r>
        <w:rPr>
          <w:sz w:val="24"/>
          <w:szCs w:val="24"/>
        </w:rPr>
        <w:t xml:space="preserve"> By keeping my social media accounts professional, not using offensive language</w:t>
      </w:r>
      <w:r w:rsidR="007545DC">
        <w:rPr>
          <w:sz w:val="24"/>
          <w:szCs w:val="24"/>
        </w:rPr>
        <w:t xml:space="preserve"> or provocative comments</w:t>
      </w:r>
      <w:r>
        <w:rPr>
          <w:sz w:val="24"/>
          <w:szCs w:val="24"/>
        </w:rPr>
        <w:t xml:space="preserve"> and keeping </w:t>
      </w:r>
      <w:r>
        <w:rPr>
          <w:sz w:val="24"/>
          <w:szCs w:val="24"/>
        </w:rPr>
        <w:lastRenderedPageBreak/>
        <w:t>my online presence as appropriate and respectful I will</w:t>
      </w:r>
      <w:r w:rsidRPr="00DC4F2F">
        <w:rPr>
          <w:sz w:val="24"/>
          <w:szCs w:val="24"/>
        </w:rPr>
        <w:t xml:space="preserve"> </w:t>
      </w:r>
      <w:r>
        <w:rPr>
          <w:sz w:val="24"/>
          <w:szCs w:val="24"/>
        </w:rPr>
        <w:t>be able to show that I am an good ca</w:t>
      </w:r>
      <w:r w:rsidR="007545DC">
        <w:rPr>
          <w:sz w:val="24"/>
          <w:szCs w:val="24"/>
        </w:rPr>
        <w:t>ndidate for a job and acceptable to a company that I would like to work for.</w:t>
      </w:r>
    </w:p>
    <w:p w:rsidR="009B4425" w:rsidRDefault="009B4425" w:rsidP="00DC4F2F">
      <w:pPr>
        <w:rPr>
          <w:sz w:val="24"/>
          <w:szCs w:val="24"/>
        </w:rPr>
      </w:pPr>
      <w:r>
        <w:rPr>
          <w:sz w:val="24"/>
          <w:szCs w:val="24"/>
        </w:rPr>
        <w:t xml:space="preserve">An advantage to using social media in the workplace is that you can stay in touch and up to date with your employers and team members easily and at any time. </w:t>
      </w:r>
      <w:r w:rsidR="007545DC">
        <w:rPr>
          <w:sz w:val="24"/>
          <w:szCs w:val="24"/>
        </w:rPr>
        <w:t xml:space="preserve">You can also use social media to look at your competitors and compare how they use social media to promote their business. </w:t>
      </w:r>
      <w:r>
        <w:rPr>
          <w:sz w:val="24"/>
          <w:szCs w:val="24"/>
        </w:rPr>
        <w:t xml:space="preserve">Also it is free to set up basic social media pages although LinkedIn have a premium offer which there </w:t>
      </w:r>
      <w:r w:rsidR="00932765">
        <w:rPr>
          <w:sz w:val="24"/>
          <w:szCs w:val="24"/>
        </w:rPr>
        <w:t>a fee is</w:t>
      </w:r>
      <w:r>
        <w:rPr>
          <w:sz w:val="24"/>
          <w:szCs w:val="24"/>
        </w:rPr>
        <w:t xml:space="preserve"> for. </w:t>
      </w:r>
      <w:r w:rsidR="007545DC">
        <w:rPr>
          <w:sz w:val="24"/>
          <w:szCs w:val="24"/>
        </w:rPr>
        <w:t>It would be useful to use social media in the workplace to keep in touch with customers and keep them up to date with any changes to the company or special events. By using social media you can promote your business to connect to new potential customers.</w:t>
      </w:r>
    </w:p>
    <w:p w:rsidR="007545DC" w:rsidRDefault="007545DC" w:rsidP="00DC4F2F">
      <w:pPr>
        <w:rPr>
          <w:sz w:val="24"/>
          <w:szCs w:val="24"/>
        </w:rPr>
      </w:pPr>
      <w:r>
        <w:rPr>
          <w:sz w:val="24"/>
          <w:szCs w:val="24"/>
        </w:rPr>
        <w:t xml:space="preserve">A disadvantage to using social media is that there is not face to face communication. </w:t>
      </w:r>
      <w:r w:rsidR="00E2778C">
        <w:rPr>
          <w:sz w:val="24"/>
          <w:szCs w:val="24"/>
        </w:rPr>
        <w:t>Research</w:t>
      </w:r>
      <w:r>
        <w:rPr>
          <w:sz w:val="24"/>
          <w:szCs w:val="24"/>
        </w:rPr>
        <w:t xml:space="preserve"> has shown that in communication, people tend to use the nonverbal cues to a higher percentage </w:t>
      </w:r>
      <w:r w:rsidR="00E2778C">
        <w:rPr>
          <w:sz w:val="24"/>
          <w:szCs w:val="24"/>
        </w:rPr>
        <w:t>than</w:t>
      </w:r>
      <w:r>
        <w:rPr>
          <w:sz w:val="24"/>
          <w:szCs w:val="24"/>
        </w:rPr>
        <w:t xml:space="preserve"> the words being spoken</w:t>
      </w:r>
      <w:r w:rsidR="00E2778C">
        <w:rPr>
          <w:sz w:val="24"/>
          <w:szCs w:val="24"/>
        </w:rPr>
        <w:t xml:space="preserve"> to understand a message </w:t>
      </w:r>
      <w:r w:rsidR="00E2778C" w:rsidRPr="00E2778C">
        <w:rPr>
          <w:sz w:val="24"/>
          <w:szCs w:val="24"/>
        </w:rPr>
        <w:t xml:space="preserve">(Griffiths and Dunham, 2015 in </w:t>
      </w:r>
      <w:proofErr w:type="spellStart"/>
      <w:r w:rsidR="00E2778C" w:rsidRPr="00E2778C">
        <w:rPr>
          <w:sz w:val="24"/>
          <w:szCs w:val="24"/>
        </w:rPr>
        <w:t>Maund</w:t>
      </w:r>
      <w:proofErr w:type="spellEnd"/>
      <w:r w:rsidR="00E2778C" w:rsidRPr="00E2778C">
        <w:rPr>
          <w:sz w:val="24"/>
          <w:szCs w:val="24"/>
        </w:rPr>
        <w:t xml:space="preserve">, </w:t>
      </w:r>
      <w:proofErr w:type="spellStart"/>
      <w:r w:rsidR="00E2778C" w:rsidRPr="00E2778C">
        <w:rPr>
          <w:sz w:val="24"/>
          <w:szCs w:val="24"/>
        </w:rPr>
        <w:t>Schriek</w:t>
      </w:r>
      <w:proofErr w:type="spellEnd"/>
      <w:r w:rsidR="00E2778C" w:rsidRPr="00E2778C">
        <w:rPr>
          <w:sz w:val="24"/>
          <w:szCs w:val="24"/>
        </w:rPr>
        <w:t xml:space="preserve"> and </w:t>
      </w:r>
      <w:proofErr w:type="spellStart"/>
      <w:r w:rsidR="00E2778C" w:rsidRPr="00E2778C">
        <w:rPr>
          <w:sz w:val="24"/>
          <w:szCs w:val="24"/>
        </w:rPr>
        <w:t>Tinkler</w:t>
      </w:r>
      <w:proofErr w:type="spellEnd"/>
      <w:r w:rsidR="00E2778C" w:rsidRPr="00E2778C">
        <w:rPr>
          <w:sz w:val="24"/>
          <w:szCs w:val="24"/>
        </w:rPr>
        <w:t>, 2017)</w:t>
      </w:r>
      <w:r w:rsidR="00E2778C">
        <w:rPr>
          <w:sz w:val="24"/>
          <w:szCs w:val="24"/>
        </w:rPr>
        <w:t>.</w:t>
      </w:r>
      <w:r>
        <w:rPr>
          <w:sz w:val="24"/>
          <w:szCs w:val="24"/>
        </w:rPr>
        <w:t xml:space="preserve"> When using written posts you would need to be careful with yo</w:t>
      </w:r>
      <w:r w:rsidR="00E2778C">
        <w:rPr>
          <w:sz w:val="24"/>
          <w:szCs w:val="24"/>
        </w:rPr>
        <w:t>ur wording and posts as without nonverbal cues such as body language, facial expression as well as tone of voice, a reader might interpret a message differently than how it was intended.</w:t>
      </w:r>
    </w:p>
    <w:p w:rsidR="00E2778C" w:rsidRDefault="00E2778C" w:rsidP="00DC4F2F">
      <w:pPr>
        <w:rPr>
          <w:sz w:val="24"/>
          <w:szCs w:val="24"/>
        </w:rPr>
      </w:pPr>
      <w:r>
        <w:rPr>
          <w:sz w:val="24"/>
          <w:szCs w:val="24"/>
        </w:rPr>
        <w:t>There are also disadvantages in relation to personal and professional security. Social media accounts which use your real name and list your employment history and personal information can be used for identity theft. It is important to be careful about the amount of information that you put on social media and consider the privacy settings to make sure that more information is not disclosed to the general public than you would feel comfortable with.</w:t>
      </w:r>
    </w:p>
    <w:p w:rsidR="00E2778C" w:rsidRDefault="00E2778C" w:rsidP="00DC4F2F">
      <w:pPr>
        <w:rPr>
          <w:sz w:val="24"/>
          <w:szCs w:val="24"/>
        </w:rPr>
      </w:pPr>
      <w:r>
        <w:rPr>
          <w:sz w:val="24"/>
          <w:szCs w:val="24"/>
        </w:rPr>
        <w:t>The network that I prefer is LinkedIn. I prefer this social network as the focus is on professional networking. I would feel less comfortable with listing my full personal details on a network like Facebook or Twitter as there has been lots of news reports about how personal information has been mishandled on Facebook in the past (</w:t>
      </w:r>
      <w:proofErr w:type="spellStart"/>
      <w:r w:rsidR="00932765">
        <w:rPr>
          <w:sz w:val="24"/>
          <w:szCs w:val="24"/>
        </w:rPr>
        <w:t>Badshah</w:t>
      </w:r>
      <w:proofErr w:type="spellEnd"/>
      <w:r>
        <w:rPr>
          <w:sz w:val="24"/>
          <w:szCs w:val="24"/>
        </w:rPr>
        <w:t>, 2018) . With Twitter anyone can set up an account and identity is not verified, therefore you cannot always be sure about who is viewing your information. Also, Facebook and Twitter appear to be more about social networking on a social level rather than a professional level.</w:t>
      </w:r>
    </w:p>
    <w:p w:rsidR="00E2778C" w:rsidRDefault="00E2778C" w:rsidP="00DC4F2F">
      <w:pPr>
        <w:rPr>
          <w:sz w:val="24"/>
          <w:szCs w:val="24"/>
        </w:rPr>
      </w:pPr>
    </w:p>
    <w:p w:rsidR="00E2778C" w:rsidRPr="00E2778C" w:rsidRDefault="00E2778C" w:rsidP="00DC4F2F">
      <w:pPr>
        <w:rPr>
          <w:b/>
          <w:sz w:val="24"/>
          <w:szCs w:val="24"/>
          <w:u w:val="single"/>
        </w:rPr>
      </w:pPr>
      <w:r w:rsidRPr="00E2778C">
        <w:rPr>
          <w:b/>
          <w:sz w:val="24"/>
          <w:szCs w:val="24"/>
          <w:u w:val="single"/>
        </w:rPr>
        <w:t>Conclusion:</w:t>
      </w:r>
    </w:p>
    <w:p w:rsidR="00266CF5" w:rsidRDefault="00E2778C" w:rsidP="00E2778C">
      <w:pPr>
        <w:rPr>
          <w:sz w:val="24"/>
          <w:szCs w:val="24"/>
        </w:rPr>
      </w:pPr>
      <w:r w:rsidRPr="00E2778C">
        <w:rPr>
          <w:sz w:val="24"/>
          <w:szCs w:val="24"/>
        </w:rPr>
        <w:t xml:space="preserve">In conclusion, part one of this report has looked at how smartphones, tablets and Online Office can be used to improve work place efficiency and employability. </w:t>
      </w:r>
    </w:p>
    <w:p w:rsidR="00E2778C" w:rsidRPr="00E2778C" w:rsidRDefault="00E2778C" w:rsidP="00E2778C">
      <w:pPr>
        <w:rPr>
          <w:sz w:val="24"/>
          <w:szCs w:val="24"/>
        </w:rPr>
      </w:pPr>
      <w:r>
        <w:rPr>
          <w:sz w:val="24"/>
          <w:szCs w:val="24"/>
        </w:rPr>
        <w:t xml:space="preserve">Part two of this report has looked at how social media can be used in the workplace. To demonstrate research in this area, accounts were created on the Twitter social networking </w:t>
      </w:r>
      <w:r>
        <w:rPr>
          <w:sz w:val="24"/>
          <w:szCs w:val="24"/>
        </w:rPr>
        <w:lastRenderedPageBreak/>
        <w:t>site and LinkedIn professional social networking site. The advantages and disadvantages to using social media in the workplace were considered.</w:t>
      </w:r>
    </w:p>
    <w:p w:rsidR="00266CF5" w:rsidRDefault="00266CF5" w:rsidP="0028333C">
      <w:pPr>
        <w:jc w:val="center"/>
        <w:rPr>
          <w:sz w:val="24"/>
          <w:szCs w:val="24"/>
          <w:u w:val="single"/>
        </w:rPr>
      </w:pPr>
    </w:p>
    <w:p w:rsidR="00266CF5" w:rsidRDefault="00266CF5" w:rsidP="0028333C">
      <w:pPr>
        <w:jc w:val="center"/>
        <w:rPr>
          <w:sz w:val="24"/>
          <w:szCs w:val="24"/>
          <w:u w:val="single"/>
        </w:rPr>
      </w:pPr>
    </w:p>
    <w:p w:rsidR="00AB379C" w:rsidRDefault="00AB379C" w:rsidP="0028333C">
      <w:pPr>
        <w:jc w:val="center"/>
        <w:rPr>
          <w:b/>
          <w:sz w:val="24"/>
          <w:szCs w:val="24"/>
          <w:u w:val="single"/>
        </w:rPr>
      </w:pPr>
    </w:p>
    <w:p w:rsidR="000625BD" w:rsidRPr="00932765" w:rsidRDefault="000625BD" w:rsidP="0028333C">
      <w:pPr>
        <w:jc w:val="center"/>
        <w:rPr>
          <w:b/>
          <w:sz w:val="24"/>
          <w:szCs w:val="24"/>
          <w:u w:val="single"/>
        </w:rPr>
      </w:pPr>
      <w:r w:rsidRPr="00932765">
        <w:rPr>
          <w:b/>
          <w:sz w:val="24"/>
          <w:szCs w:val="24"/>
          <w:u w:val="single"/>
        </w:rPr>
        <w:t>References</w:t>
      </w:r>
    </w:p>
    <w:p w:rsidR="00932765" w:rsidRDefault="00932765" w:rsidP="00932765">
      <w:pPr>
        <w:rPr>
          <w:sz w:val="24"/>
          <w:szCs w:val="24"/>
        </w:rPr>
      </w:pPr>
    </w:p>
    <w:p w:rsidR="00932765" w:rsidRPr="00932765" w:rsidRDefault="00932765" w:rsidP="00932765">
      <w:pPr>
        <w:rPr>
          <w:sz w:val="24"/>
          <w:szCs w:val="24"/>
        </w:rPr>
      </w:pPr>
      <w:proofErr w:type="spellStart"/>
      <w:r w:rsidRPr="00932765">
        <w:rPr>
          <w:sz w:val="24"/>
          <w:szCs w:val="24"/>
        </w:rPr>
        <w:t>Badshah</w:t>
      </w:r>
      <w:proofErr w:type="spellEnd"/>
      <w:r w:rsidRPr="00932765">
        <w:rPr>
          <w:sz w:val="24"/>
          <w:szCs w:val="24"/>
        </w:rPr>
        <w:t xml:space="preserve">, N. (2018). </w:t>
      </w:r>
      <w:proofErr w:type="gramStart"/>
      <w:r w:rsidRPr="00932765">
        <w:rPr>
          <w:sz w:val="24"/>
          <w:szCs w:val="24"/>
        </w:rPr>
        <w:t>Facebook to contact 87 million users affected b</w:t>
      </w:r>
      <w:r>
        <w:rPr>
          <w:sz w:val="24"/>
          <w:szCs w:val="24"/>
        </w:rPr>
        <w:t>y data breach.</w:t>
      </w:r>
      <w:proofErr w:type="gramEnd"/>
      <w:r>
        <w:rPr>
          <w:sz w:val="24"/>
          <w:szCs w:val="24"/>
        </w:rPr>
        <w:t xml:space="preserve"> [</w:t>
      </w:r>
      <w:proofErr w:type="gramStart"/>
      <w:r>
        <w:rPr>
          <w:sz w:val="24"/>
          <w:szCs w:val="24"/>
        </w:rPr>
        <w:t>online</w:t>
      </w:r>
      <w:proofErr w:type="gramEnd"/>
      <w:r>
        <w:rPr>
          <w:sz w:val="24"/>
          <w:szCs w:val="24"/>
        </w:rPr>
        <w:t xml:space="preserve">] </w:t>
      </w:r>
      <w:proofErr w:type="gramStart"/>
      <w:r>
        <w:rPr>
          <w:sz w:val="24"/>
          <w:szCs w:val="24"/>
        </w:rPr>
        <w:t>T</w:t>
      </w:r>
      <w:r w:rsidRPr="00932765">
        <w:rPr>
          <w:sz w:val="24"/>
          <w:szCs w:val="24"/>
        </w:rPr>
        <w:t>he Guardian.</w:t>
      </w:r>
      <w:proofErr w:type="gramEnd"/>
      <w:r w:rsidRPr="00932765">
        <w:rPr>
          <w:sz w:val="24"/>
          <w:szCs w:val="24"/>
        </w:rPr>
        <w:t xml:space="preserve"> Available at: https://www.theguardian.com/technology/2018/apr/08/facebook-to-contact-the-87-million-users-affected-by-data-breach [Accessed 11 Jan. 2019].</w:t>
      </w:r>
    </w:p>
    <w:p w:rsidR="00E2778C" w:rsidRPr="00E2778C" w:rsidRDefault="00E2778C" w:rsidP="00E2778C">
      <w:pPr>
        <w:rPr>
          <w:sz w:val="24"/>
          <w:szCs w:val="24"/>
        </w:rPr>
      </w:pPr>
      <w:proofErr w:type="gramStart"/>
      <w:r w:rsidRPr="00E2778C">
        <w:rPr>
          <w:sz w:val="24"/>
          <w:szCs w:val="24"/>
        </w:rPr>
        <w:t xml:space="preserve">Cushing, A. and </w:t>
      </w:r>
      <w:proofErr w:type="spellStart"/>
      <w:r w:rsidRPr="00E2778C">
        <w:rPr>
          <w:sz w:val="24"/>
          <w:szCs w:val="24"/>
        </w:rPr>
        <w:t>Gantz</w:t>
      </w:r>
      <w:proofErr w:type="spellEnd"/>
      <w:r w:rsidRPr="00E2778C">
        <w:rPr>
          <w:sz w:val="24"/>
          <w:szCs w:val="24"/>
        </w:rPr>
        <w:t>, J. (2016).</w:t>
      </w:r>
      <w:proofErr w:type="gramEnd"/>
      <w:r w:rsidRPr="00E2778C">
        <w:rPr>
          <w:sz w:val="24"/>
          <w:szCs w:val="24"/>
        </w:rPr>
        <w:t xml:space="preserve"> Keys to the Future: Align Workforce Readiness Skills to Ensure Student Success. [</w:t>
      </w:r>
      <w:proofErr w:type="gramStart"/>
      <w:r w:rsidRPr="00E2778C">
        <w:rPr>
          <w:sz w:val="24"/>
          <w:szCs w:val="24"/>
        </w:rPr>
        <w:t>online</w:t>
      </w:r>
      <w:proofErr w:type="gramEnd"/>
      <w:r w:rsidRPr="00E2778C">
        <w:rPr>
          <w:sz w:val="24"/>
          <w:szCs w:val="24"/>
        </w:rPr>
        <w:t xml:space="preserve">] </w:t>
      </w:r>
      <w:r w:rsidR="00932765">
        <w:rPr>
          <w:sz w:val="24"/>
          <w:szCs w:val="24"/>
        </w:rPr>
        <w:t>International Data Corporation</w:t>
      </w:r>
      <w:r w:rsidRPr="00E2778C">
        <w:rPr>
          <w:sz w:val="24"/>
          <w:szCs w:val="24"/>
        </w:rPr>
        <w:t>. Available at: https://msdnshared.blob.core.windows.net/media/2016/06/US41207816.pdf [Accessed 11 Jan. 2019].</w:t>
      </w:r>
    </w:p>
    <w:p w:rsidR="000625BD" w:rsidRPr="005D025C" w:rsidRDefault="000625BD" w:rsidP="000625BD">
      <w:pPr>
        <w:rPr>
          <w:sz w:val="24"/>
          <w:szCs w:val="24"/>
        </w:rPr>
      </w:pPr>
      <w:proofErr w:type="spellStart"/>
      <w:proofErr w:type="gramStart"/>
      <w:r w:rsidRPr="005D025C">
        <w:rPr>
          <w:sz w:val="24"/>
          <w:szCs w:val="24"/>
        </w:rPr>
        <w:t>Maund</w:t>
      </w:r>
      <w:proofErr w:type="spellEnd"/>
      <w:r w:rsidRPr="005D025C">
        <w:rPr>
          <w:sz w:val="24"/>
          <w:szCs w:val="24"/>
        </w:rPr>
        <w:t xml:space="preserve">, A., </w:t>
      </w:r>
      <w:proofErr w:type="spellStart"/>
      <w:r w:rsidRPr="005D025C">
        <w:rPr>
          <w:sz w:val="24"/>
          <w:szCs w:val="24"/>
        </w:rPr>
        <w:t>Schriek</w:t>
      </w:r>
      <w:proofErr w:type="spellEnd"/>
      <w:r w:rsidRPr="005D025C">
        <w:rPr>
          <w:sz w:val="24"/>
          <w:szCs w:val="24"/>
        </w:rPr>
        <w:t xml:space="preserve">, M. and </w:t>
      </w:r>
      <w:proofErr w:type="spellStart"/>
      <w:r w:rsidRPr="005D025C">
        <w:rPr>
          <w:sz w:val="24"/>
          <w:szCs w:val="24"/>
        </w:rPr>
        <w:t>Tinkler</w:t>
      </w:r>
      <w:proofErr w:type="spellEnd"/>
      <w:r w:rsidRPr="005D025C">
        <w:rPr>
          <w:sz w:val="24"/>
          <w:szCs w:val="24"/>
        </w:rPr>
        <w:t>, P. (2017).</w:t>
      </w:r>
      <w:proofErr w:type="gramEnd"/>
      <w:r w:rsidRPr="005D025C">
        <w:rPr>
          <w:sz w:val="24"/>
          <w:szCs w:val="24"/>
        </w:rPr>
        <w:t xml:space="preserve"> </w:t>
      </w:r>
      <w:r w:rsidR="00B633CE">
        <w:rPr>
          <w:sz w:val="24"/>
          <w:szCs w:val="24"/>
        </w:rPr>
        <w:t>Certificate in Higher Education: Skills for the Workplace Student Handbook.</w:t>
      </w:r>
      <w:r w:rsidRPr="005D025C">
        <w:rPr>
          <w:sz w:val="24"/>
          <w:szCs w:val="24"/>
        </w:rPr>
        <w:t xml:space="preserve"> London: SAGE.</w:t>
      </w:r>
    </w:p>
    <w:p w:rsidR="000625BD" w:rsidRPr="00932765" w:rsidRDefault="000625BD" w:rsidP="000625BD">
      <w:pPr>
        <w:rPr>
          <w:sz w:val="24"/>
          <w:szCs w:val="24"/>
        </w:rPr>
      </w:pPr>
      <w:r w:rsidRPr="00932765">
        <w:rPr>
          <w:sz w:val="24"/>
          <w:szCs w:val="24"/>
        </w:rPr>
        <w:t>Morgan, P. (2</w:t>
      </w:r>
      <w:r w:rsidR="00B633CE" w:rsidRPr="00932765">
        <w:rPr>
          <w:sz w:val="24"/>
          <w:szCs w:val="24"/>
        </w:rPr>
        <w:t xml:space="preserve">017). </w:t>
      </w:r>
      <w:proofErr w:type="gramStart"/>
      <w:r w:rsidR="00B633CE" w:rsidRPr="00932765">
        <w:rPr>
          <w:sz w:val="24"/>
          <w:szCs w:val="24"/>
        </w:rPr>
        <w:t xml:space="preserve">The Business </w:t>
      </w:r>
      <w:r w:rsidR="00932765" w:rsidRPr="00932765">
        <w:rPr>
          <w:sz w:val="24"/>
          <w:szCs w:val="24"/>
        </w:rPr>
        <w:t>Student's Guide to Study and E</w:t>
      </w:r>
      <w:r w:rsidRPr="00932765">
        <w:rPr>
          <w:sz w:val="24"/>
          <w:szCs w:val="24"/>
        </w:rPr>
        <w:t>mployability.</w:t>
      </w:r>
      <w:proofErr w:type="gramEnd"/>
      <w:r w:rsidRPr="00932765">
        <w:rPr>
          <w:sz w:val="24"/>
          <w:szCs w:val="24"/>
        </w:rPr>
        <w:t xml:space="preserve"> London: SAGE Publications.</w:t>
      </w:r>
    </w:p>
    <w:p w:rsidR="00A00B7F" w:rsidRDefault="00932765" w:rsidP="000625BD">
      <w:pPr>
        <w:rPr>
          <w:sz w:val="24"/>
          <w:szCs w:val="24"/>
        </w:rPr>
      </w:pPr>
      <w:proofErr w:type="spellStart"/>
      <w:proofErr w:type="gramStart"/>
      <w:r w:rsidRPr="00932765">
        <w:rPr>
          <w:sz w:val="24"/>
          <w:szCs w:val="24"/>
        </w:rPr>
        <w:t>Raftree</w:t>
      </w:r>
      <w:proofErr w:type="spellEnd"/>
      <w:r w:rsidRPr="00932765">
        <w:rPr>
          <w:sz w:val="24"/>
          <w:szCs w:val="24"/>
        </w:rPr>
        <w:t>, L. and Martin, N. (2013).</w:t>
      </w:r>
      <w:proofErr w:type="gramEnd"/>
      <w:r w:rsidRPr="00932765">
        <w:rPr>
          <w:sz w:val="24"/>
          <w:szCs w:val="24"/>
        </w:rPr>
        <w:t xml:space="preserve"> Youth unemployment: can mobile technology improve </w:t>
      </w:r>
      <w:r>
        <w:rPr>
          <w:sz w:val="24"/>
          <w:szCs w:val="24"/>
        </w:rPr>
        <w:t>employability</w:t>
      </w:r>
      <w:proofErr w:type="gramStart"/>
      <w:r>
        <w:rPr>
          <w:sz w:val="24"/>
          <w:szCs w:val="24"/>
        </w:rPr>
        <w:t>?.</w:t>
      </w:r>
      <w:proofErr w:type="gramEnd"/>
      <w:r>
        <w:rPr>
          <w:sz w:val="24"/>
          <w:szCs w:val="24"/>
        </w:rPr>
        <w:t xml:space="preserve"> [</w:t>
      </w:r>
      <w:proofErr w:type="gramStart"/>
      <w:r>
        <w:rPr>
          <w:sz w:val="24"/>
          <w:szCs w:val="24"/>
        </w:rPr>
        <w:t>online</w:t>
      </w:r>
      <w:proofErr w:type="gramEnd"/>
      <w:r>
        <w:rPr>
          <w:sz w:val="24"/>
          <w:szCs w:val="24"/>
        </w:rPr>
        <w:t xml:space="preserve">] </w:t>
      </w:r>
      <w:proofErr w:type="gramStart"/>
      <w:r>
        <w:rPr>
          <w:sz w:val="24"/>
          <w:szCs w:val="24"/>
        </w:rPr>
        <w:t>T</w:t>
      </w:r>
      <w:r w:rsidRPr="00932765">
        <w:rPr>
          <w:sz w:val="24"/>
          <w:szCs w:val="24"/>
        </w:rPr>
        <w:t>he Guardian.</w:t>
      </w:r>
      <w:proofErr w:type="gramEnd"/>
      <w:r w:rsidRPr="00932765">
        <w:rPr>
          <w:sz w:val="24"/>
          <w:szCs w:val="24"/>
        </w:rPr>
        <w:t xml:space="preserve"> Available at: https://www.theguardian.com/global-development-professionals-network/2013/feb/26/mobile-education-mobile-phones [Accessed 11 Jan. 2019].</w:t>
      </w:r>
    </w:p>
    <w:p w:rsidR="00AB379C" w:rsidRPr="005D025C" w:rsidRDefault="00AB379C" w:rsidP="00AB379C">
      <w:pPr>
        <w:rPr>
          <w:sz w:val="24"/>
          <w:szCs w:val="24"/>
        </w:rPr>
      </w:pPr>
      <w:proofErr w:type="gramStart"/>
      <w:r>
        <w:rPr>
          <w:sz w:val="24"/>
          <w:szCs w:val="24"/>
        </w:rPr>
        <w:t xml:space="preserve">Sheffield Hallam </w:t>
      </w:r>
      <w:r w:rsidRPr="00AB379C">
        <w:rPr>
          <w:sz w:val="24"/>
          <w:szCs w:val="24"/>
        </w:rPr>
        <w:t>University.</w:t>
      </w:r>
      <w:proofErr w:type="gramEnd"/>
      <w:r w:rsidRPr="00AB379C">
        <w:rPr>
          <w:sz w:val="24"/>
          <w:szCs w:val="24"/>
        </w:rPr>
        <w:t xml:space="preserve"> </w:t>
      </w:r>
      <w:proofErr w:type="gramStart"/>
      <w:r w:rsidRPr="00AB379C">
        <w:rPr>
          <w:sz w:val="24"/>
          <w:szCs w:val="24"/>
        </w:rPr>
        <w:t>(2014) Social Media and Employa</w:t>
      </w:r>
      <w:r>
        <w:rPr>
          <w:sz w:val="24"/>
          <w:szCs w:val="24"/>
        </w:rPr>
        <w:t>bility.</w:t>
      </w:r>
      <w:proofErr w:type="gramEnd"/>
      <w:r>
        <w:rPr>
          <w:sz w:val="24"/>
          <w:szCs w:val="24"/>
        </w:rPr>
        <w:t xml:space="preserve"> [</w:t>
      </w:r>
      <w:proofErr w:type="gramStart"/>
      <w:r>
        <w:rPr>
          <w:sz w:val="24"/>
          <w:szCs w:val="24"/>
        </w:rPr>
        <w:t>online</w:t>
      </w:r>
      <w:proofErr w:type="gramEnd"/>
      <w:r>
        <w:rPr>
          <w:sz w:val="24"/>
          <w:szCs w:val="24"/>
        </w:rPr>
        <w:t xml:space="preserve">] Available </w:t>
      </w:r>
      <w:proofErr w:type="spellStart"/>
      <w:r>
        <w:rPr>
          <w:sz w:val="24"/>
          <w:szCs w:val="24"/>
        </w:rPr>
        <w:t>at:</w:t>
      </w:r>
      <w:r w:rsidRPr="00AB379C">
        <w:rPr>
          <w:sz w:val="24"/>
          <w:szCs w:val="24"/>
        </w:rPr>
        <w:t>https</w:t>
      </w:r>
      <w:proofErr w:type="spellEnd"/>
      <w:r w:rsidRPr="00AB379C">
        <w:rPr>
          <w:sz w:val="24"/>
          <w:szCs w:val="24"/>
        </w:rPr>
        <w:t>://sites.google.com/a/my.shu.ac.uk/</w:t>
      </w:r>
      <w:proofErr w:type="spellStart"/>
      <w:r w:rsidRPr="00AB379C">
        <w:rPr>
          <w:sz w:val="24"/>
          <w:szCs w:val="24"/>
        </w:rPr>
        <w:t>shusome</w:t>
      </w:r>
      <w:proofErr w:type="spellEnd"/>
      <w:r w:rsidRPr="00AB379C">
        <w:rPr>
          <w:sz w:val="24"/>
          <w:szCs w:val="24"/>
        </w:rPr>
        <w:t>/employability</w:t>
      </w:r>
      <w:r>
        <w:rPr>
          <w:sz w:val="24"/>
          <w:szCs w:val="24"/>
        </w:rPr>
        <w:t xml:space="preserve"> [Accessed 11 Jan.2019]</w:t>
      </w:r>
    </w:p>
    <w:sectPr w:rsidR="00AB379C" w:rsidRPr="005D025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025C" w:rsidRDefault="005D025C" w:rsidP="005D025C">
      <w:pPr>
        <w:spacing w:after="0" w:line="240" w:lineRule="auto"/>
      </w:pPr>
      <w:r>
        <w:separator/>
      </w:r>
    </w:p>
  </w:endnote>
  <w:endnote w:type="continuationSeparator" w:id="0">
    <w:p w:rsidR="005D025C" w:rsidRDefault="005D025C" w:rsidP="005D0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4650230"/>
      <w:docPartObj>
        <w:docPartGallery w:val="Page Numbers (Bottom of Page)"/>
        <w:docPartUnique/>
      </w:docPartObj>
    </w:sdtPr>
    <w:sdtEndPr>
      <w:rPr>
        <w:noProof/>
      </w:rPr>
    </w:sdtEndPr>
    <w:sdtContent>
      <w:p w:rsidR="005D025C" w:rsidRDefault="005D025C">
        <w:pPr>
          <w:pStyle w:val="Footer"/>
          <w:jc w:val="right"/>
        </w:pPr>
        <w:r>
          <w:fldChar w:fldCharType="begin"/>
        </w:r>
        <w:r>
          <w:instrText xml:space="preserve"> PAGE   \* MERGEFORMAT </w:instrText>
        </w:r>
        <w:r>
          <w:fldChar w:fldCharType="separate"/>
        </w:r>
        <w:r w:rsidR="00AB7A1D">
          <w:rPr>
            <w:noProof/>
          </w:rPr>
          <w:t>1</w:t>
        </w:r>
        <w:r>
          <w:rPr>
            <w:noProof/>
          </w:rPr>
          <w:fldChar w:fldCharType="end"/>
        </w:r>
      </w:p>
    </w:sdtContent>
  </w:sdt>
  <w:p w:rsidR="005D025C" w:rsidRDefault="005D02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025C" w:rsidRDefault="005D025C" w:rsidP="005D025C">
      <w:pPr>
        <w:spacing w:after="0" w:line="240" w:lineRule="auto"/>
      </w:pPr>
      <w:r>
        <w:separator/>
      </w:r>
    </w:p>
  </w:footnote>
  <w:footnote w:type="continuationSeparator" w:id="0">
    <w:p w:rsidR="005D025C" w:rsidRDefault="005D025C" w:rsidP="005D02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D62589"/>
    <w:multiLevelType w:val="hybridMultilevel"/>
    <w:tmpl w:val="579A16DE"/>
    <w:lvl w:ilvl="0" w:tplc="74FC5ED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076276"/>
    <w:multiLevelType w:val="hybridMultilevel"/>
    <w:tmpl w:val="0C1E3146"/>
    <w:lvl w:ilvl="0" w:tplc="C38668C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9797B33"/>
    <w:multiLevelType w:val="hybridMultilevel"/>
    <w:tmpl w:val="7CC88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7693"/>
    <w:rsid w:val="000108F7"/>
    <w:rsid w:val="00045050"/>
    <w:rsid w:val="000625BD"/>
    <w:rsid w:val="000F79FA"/>
    <w:rsid w:val="001432F0"/>
    <w:rsid w:val="00171767"/>
    <w:rsid w:val="0017465F"/>
    <w:rsid w:val="0018442E"/>
    <w:rsid w:val="001D5824"/>
    <w:rsid w:val="00213AC9"/>
    <w:rsid w:val="00224A31"/>
    <w:rsid w:val="00233A82"/>
    <w:rsid w:val="00257AD4"/>
    <w:rsid w:val="00266CF5"/>
    <w:rsid w:val="0027092D"/>
    <w:rsid w:val="0028333C"/>
    <w:rsid w:val="002B4283"/>
    <w:rsid w:val="002C2AA4"/>
    <w:rsid w:val="002D31C6"/>
    <w:rsid w:val="00312C64"/>
    <w:rsid w:val="00323921"/>
    <w:rsid w:val="00327134"/>
    <w:rsid w:val="00355FEF"/>
    <w:rsid w:val="00434C0F"/>
    <w:rsid w:val="004627BC"/>
    <w:rsid w:val="004D68CE"/>
    <w:rsid w:val="004E13FA"/>
    <w:rsid w:val="00543CE5"/>
    <w:rsid w:val="00562CBD"/>
    <w:rsid w:val="005A585E"/>
    <w:rsid w:val="005D025C"/>
    <w:rsid w:val="005D0D8B"/>
    <w:rsid w:val="005D59FB"/>
    <w:rsid w:val="00675238"/>
    <w:rsid w:val="00753A2C"/>
    <w:rsid w:val="007545DC"/>
    <w:rsid w:val="007E69E7"/>
    <w:rsid w:val="00827E37"/>
    <w:rsid w:val="008A6E2F"/>
    <w:rsid w:val="00932765"/>
    <w:rsid w:val="0094592D"/>
    <w:rsid w:val="009855C6"/>
    <w:rsid w:val="009B4425"/>
    <w:rsid w:val="009F2AE4"/>
    <w:rsid w:val="00A00B7F"/>
    <w:rsid w:val="00A0283F"/>
    <w:rsid w:val="00A26141"/>
    <w:rsid w:val="00A37B1B"/>
    <w:rsid w:val="00AA6BDC"/>
    <w:rsid w:val="00AB379C"/>
    <w:rsid w:val="00AB7A1D"/>
    <w:rsid w:val="00AD0E23"/>
    <w:rsid w:val="00B07015"/>
    <w:rsid w:val="00B363B2"/>
    <w:rsid w:val="00B52DEB"/>
    <w:rsid w:val="00B633CE"/>
    <w:rsid w:val="00BA3D25"/>
    <w:rsid w:val="00BC442C"/>
    <w:rsid w:val="00BE4F80"/>
    <w:rsid w:val="00C118AF"/>
    <w:rsid w:val="00C54A18"/>
    <w:rsid w:val="00C77CAE"/>
    <w:rsid w:val="00C94E38"/>
    <w:rsid w:val="00CC6506"/>
    <w:rsid w:val="00CD0965"/>
    <w:rsid w:val="00CD5DC4"/>
    <w:rsid w:val="00CE2CFD"/>
    <w:rsid w:val="00D2554B"/>
    <w:rsid w:val="00D51454"/>
    <w:rsid w:val="00D7068F"/>
    <w:rsid w:val="00D8762E"/>
    <w:rsid w:val="00DC4F2F"/>
    <w:rsid w:val="00DC7C86"/>
    <w:rsid w:val="00DD149D"/>
    <w:rsid w:val="00E2778C"/>
    <w:rsid w:val="00E435C0"/>
    <w:rsid w:val="00E43B7D"/>
    <w:rsid w:val="00E45729"/>
    <w:rsid w:val="00EA690B"/>
    <w:rsid w:val="00EB6EFF"/>
    <w:rsid w:val="00EF5BCE"/>
    <w:rsid w:val="00F5225B"/>
    <w:rsid w:val="00F6536C"/>
    <w:rsid w:val="00F660C8"/>
    <w:rsid w:val="00FE3B15"/>
    <w:rsid w:val="00FE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AE4"/>
    <w:pPr>
      <w:ind w:left="720"/>
      <w:contextualSpacing/>
    </w:pPr>
  </w:style>
  <w:style w:type="character" w:styleId="Hyperlink">
    <w:name w:val="Hyperlink"/>
    <w:basedOn w:val="DefaultParagraphFont"/>
    <w:uiPriority w:val="99"/>
    <w:unhideWhenUsed/>
    <w:rsid w:val="00E45729"/>
    <w:rPr>
      <w:color w:val="0000FF" w:themeColor="hyperlink"/>
      <w:u w:val="single"/>
    </w:rPr>
  </w:style>
  <w:style w:type="paragraph" w:styleId="Header">
    <w:name w:val="header"/>
    <w:basedOn w:val="Normal"/>
    <w:link w:val="HeaderChar"/>
    <w:uiPriority w:val="99"/>
    <w:unhideWhenUsed/>
    <w:rsid w:val="005D0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25C"/>
  </w:style>
  <w:style w:type="paragraph" w:styleId="Footer">
    <w:name w:val="footer"/>
    <w:basedOn w:val="Normal"/>
    <w:link w:val="FooterChar"/>
    <w:uiPriority w:val="99"/>
    <w:unhideWhenUsed/>
    <w:rsid w:val="005D0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25C"/>
  </w:style>
  <w:style w:type="paragraph" w:styleId="BalloonText">
    <w:name w:val="Balloon Text"/>
    <w:basedOn w:val="Normal"/>
    <w:link w:val="BalloonTextChar"/>
    <w:uiPriority w:val="99"/>
    <w:semiHidden/>
    <w:unhideWhenUsed/>
    <w:rsid w:val="00675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23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AE4"/>
    <w:pPr>
      <w:ind w:left="720"/>
      <w:contextualSpacing/>
    </w:pPr>
  </w:style>
  <w:style w:type="character" w:styleId="Hyperlink">
    <w:name w:val="Hyperlink"/>
    <w:basedOn w:val="DefaultParagraphFont"/>
    <w:uiPriority w:val="99"/>
    <w:unhideWhenUsed/>
    <w:rsid w:val="00E45729"/>
    <w:rPr>
      <w:color w:val="0000FF" w:themeColor="hyperlink"/>
      <w:u w:val="single"/>
    </w:rPr>
  </w:style>
  <w:style w:type="paragraph" w:styleId="Header">
    <w:name w:val="header"/>
    <w:basedOn w:val="Normal"/>
    <w:link w:val="HeaderChar"/>
    <w:uiPriority w:val="99"/>
    <w:unhideWhenUsed/>
    <w:rsid w:val="005D0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25C"/>
  </w:style>
  <w:style w:type="paragraph" w:styleId="Footer">
    <w:name w:val="footer"/>
    <w:basedOn w:val="Normal"/>
    <w:link w:val="FooterChar"/>
    <w:uiPriority w:val="99"/>
    <w:unhideWhenUsed/>
    <w:rsid w:val="005D0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25C"/>
  </w:style>
  <w:style w:type="paragraph" w:styleId="BalloonText">
    <w:name w:val="Balloon Text"/>
    <w:basedOn w:val="Normal"/>
    <w:link w:val="BalloonTextChar"/>
    <w:uiPriority w:val="99"/>
    <w:semiHidden/>
    <w:unhideWhenUsed/>
    <w:rsid w:val="00675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5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London Borough of Waltham Forest</Company>
  <LinksUpToDate>false</LinksUpToDate>
  <CharactersWithSpaces>9856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Angelika Adesanu</dc:creator>
  <cp:lastModifiedBy>Angelika Adesanu</cp:lastModifiedBy>
  <cp:revision>4</cp:revision>
  <dcterms:created xsi:type="dcterms:W3CDTF">2019-01-11T13:34:00Z</dcterms:created>
  <dcterms:modified xsi:type="dcterms:W3CDTF">2019-01-11T13:44:00Z</dcterms:modified>
</cp:coreProperties>
</file>